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9DAD0" w14:textId="77777777" w:rsidR="006F3C10" w:rsidRDefault="002E4E84">
      <w:r>
        <w:t>Introdução</w:t>
      </w:r>
    </w:p>
    <w:p w14:paraId="774C4842" w14:textId="77777777" w:rsidR="002E4E84" w:rsidRDefault="002E4E84">
      <w:r>
        <w:t>No âmbito da unidade curricular de Segurança de Redes foi-nos proposto a realização de um trabalho com o objetivo de desenhar uma política de controlo de acesso num contexto de ensino universitário.</w:t>
      </w:r>
    </w:p>
    <w:p w14:paraId="447CFEFE" w14:textId="77777777" w:rsidR="002E4E84" w:rsidRDefault="002E4E84">
      <w:r>
        <w:t>Os mecanismos de controlo de acesso têm como objetivo principal a autorização ou bloqueio de acesso a recursos consoante o que a entidade tenta aceder. Alem disso, permite ainda distinguir o tipo de permissões que cada entidade possui sobre diferentes objetos, como por exemplo, acesso apenas de leitura ou de leitura e escrita.</w:t>
      </w:r>
    </w:p>
    <w:p w14:paraId="0A4F2939" w14:textId="77777777" w:rsidR="002E4E84" w:rsidRDefault="002E4E84"/>
    <w:p w14:paraId="19ED261C" w14:textId="77777777" w:rsidR="002E4E84" w:rsidRDefault="002E4E84"/>
    <w:p w14:paraId="39DBAEB4" w14:textId="77777777" w:rsidR="002E4E84" w:rsidRDefault="002E4E84">
      <w:r>
        <w:t>Conceitos Importantes</w:t>
      </w:r>
    </w:p>
    <w:p w14:paraId="3BCA0183" w14:textId="77777777" w:rsidR="002E4E84" w:rsidRDefault="002E4E84">
      <w:proofErr w:type="spellStart"/>
      <w:r>
        <w:t>Discretionary</w:t>
      </w:r>
      <w:proofErr w:type="spellEnd"/>
      <w:r>
        <w:t xml:space="preserve"> </w:t>
      </w:r>
      <w:proofErr w:type="spellStart"/>
      <w:r>
        <w:t>Acess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</w:p>
    <w:p w14:paraId="4FA8DB6D" w14:textId="77777777" w:rsidR="002E4E84" w:rsidRDefault="002E4E84">
      <w:r>
        <w:t xml:space="preserve">É um tipo de </w:t>
      </w:r>
      <w:hyperlink r:id="rId4" w:tooltip="Controle de acesso" w:history="1">
        <w:r w:rsidRPr="002E4E84">
          <w:rPr>
            <w:rStyle w:val="Hiperligao"/>
            <w:color w:val="auto"/>
            <w:u w:val="none"/>
          </w:rPr>
          <w:t>control</w:t>
        </w:r>
        <w:r>
          <w:rPr>
            <w:rStyle w:val="Hiperligao"/>
            <w:color w:val="auto"/>
            <w:u w:val="none"/>
          </w:rPr>
          <w:t>o</w:t>
        </w:r>
        <w:r w:rsidRPr="002E4E84">
          <w:rPr>
            <w:rStyle w:val="Hiperligao"/>
            <w:color w:val="auto"/>
            <w:u w:val="none"/>
          </w:rPr>
          <w:t xml:space="preserve"> de acesso</w:t>
        </w:r>
      </w:hyperlink>
      <w:r w:rsidRPr="002E4E84">
        <w:t xml:space="preserve"> </w:t>
      </w:r>
      <w:r>
        <w:t>definido como um meio de restringir o acesso a objetos com base na identidade dos sujeitos e/ou grupos aos quais eles pertencem. Os controlos são discricionários no sentido em que o sujeito com uma certa permissão de acesso seja capaz de passar esta permissão (talvez indiretamente) para qualquer outro sujeito.</w:t>
      </w:r>
    </w:p>
    <w:p w14:paraId="1BF6C076" w14:textId="77777777" w:rsidR="00825DCC" w:rsidRDefault="00825DCC">
      <w:proofErr w:type="spellStart"/>
      <w:r>
        <w:t>Mandatory</w:t>
      </w:r>
      <w:proofErr w:type="spellEnd"/>
      <w:r>
        <w:t xml:space="preserve"> </w:t>
      </w:r>
      <w:proofErr w:type="spellStart"/>
      <w:r>
        <w:t>Acess</w:t>
      </w:r>
      <w:proofErr w:type="spellEnd"/>
      <w:r>
        <w:t xml:space="preserve"> </w:t>
      </w:r>
      <w:proofErr w:type="spellStart"/>
      <w:r>
        <w:t>Control</w:t>
      </w:r>
      <w:proofErr w:type="spellEnd"/>
    </w:p>
    <w:p w14:paraId="64423CDE" w14:textId="77777777" w:rsidR="00825DCC" w:rsidRDefault="00825DCC">
      <w:r>
        <w:t>É uma estratégia de controlo de acesso que restringe a possibilidade que os proprietários têm para permitir ou negar acesso a serviços num sistema de ficheiros.</w:t>
      </w:r>
    </w:p>
    <w:p w14:paraId="5C25EDDC" w14:textId="77777777" w:rsidR="00825DCC" w:rsidRDefault="00825DCC">
      <w:r>
        <w:t>Os critérios MAC são definidos pelo administrador do sistema e são impossíveis de sofrerem alterações por parte do utilizador normal ou comum.</w:t>
      </w:r>
    </w:p>
    <w:p w14:paraId="3622E943" w14:textId="77777777" w:rsidR="00825DCC" w:rsidRDefault="00825DCC">
      <w:r>
        <w:t xml:space="preserve">Esta estratégia é predominantemente implementada por organizações governativas ou militares e funciona baseando-se na designação de classificações para cada objeto como por exemplo </w:t>
      </w:r>
      <w:proofErr w:type="spellStart"/>
      <w:r>
        <w:t>Confidential</w:t>
      </w:r>
      <w:proofErr w:type="spellEnd"/>
      <w:r>
        <w:t xml:space="preserve">, </w:t>
      </w:r>
      <w:proofErr w:type="spellStart"/>
      <w:r>
        <w:t>Secret</w:t>
      </w:r>
      <w:proofErr w:type="spellEnd"/>
      <w:r>
        <w:t xml:space="preserve"> ou Top </w:t>
      </w:r>
      <w:proofErr w:type="spellStart"/>
      <w:r>
        <w:t>Secret</w:t>
      </w:r>
      <w:proofErr w:type="spellEnd"/>
      <w:r>
        <w:t xml:space="preserve"> e cada utilizador tem um nível de acesso semelhante podendo aceder apenas a objetos que a sua designação o permite.</w:t>
      </w:r>
    </w:p>
    <w:p w14:paraId="745B8F18" w14:textId="77777777" w:rsidR="00825DCC" w:rsidRDefault="00825DCC">
      <w:r>
        <w:t>Modelo Bell-</w:t>
      </w:r>
      <w:proofErr w:type="spellStart"/>
      <w:r>
        <w:t>Lapadula</w:t>
      </w:r>
      <w:proofErr w:type="spellEnd"/>
    </w:p>
    <w:p w14:paraId="778D912A" w14:textId="77777777" w:rsidR="00825DCC" w:rsidRDefault="00825DCC">
      <w:r>
        <w:t>O modela foca-se na confidencialidade de dados e no controlo de acesso á informação privada onde as entidades de um sistema são divididas em processos/objetos.</w:t>
      </w:r>
    </w:p>
    <w:p w14:paraId="0D06E56F" w14:textId="77777777" w:rsidR="00825DCC" w:rsidRDefault="00825DCC">
      <w:r>
        <w:t xml:space="preserve">Neste modelo é definido a noção de nível de segurança, onde se demonstra que numa transição de nível para outro se preserva a segurança. </w:t>
      </w:r>
      <w:r w:rsidR="009C7211">
        <w:t>Este nível de segurança é só considerado totalmente seguro se os acessos aos objetos de um sistema estiverem de acordo com a política de segurança implementada.</w:t>
      </w:r>
    </w:p>
    <w:p w14:paraId="5C9C7976" w14:textId="77777777" w:rsidR="009C7211" w:rsidRDefault="009C7211">
      <w:r>
        <w:t>Os utilizadores que estejam sujeitos a este modelo apenas podem criar/escrever conteúdo no seu nível de segurança ou o nível acima, mas apenas podem ver conteúdo no seu nível ou abaixo.</w:t>
      </w:r>
    </w:p>
    <w:p w14:paraId="79EC8F29" w14:textId="77777777" w:rsidR="009C7211" w:rsidRDefault="009C7211"/>
    <w:p w14:paraId="033D1C4C" w14:textId="77777777" w:rsidR="00825DCC" w:rsidRDefault="00825DCC"/>
    <w:p w14:paraId="5A734196" w14:textId="77777777" w:rsidR="002E4E84" w:rsidRDefault="002E4E84"/>
    <w:p w14:paraId="12A7F742" w14:textId="77777777" w:rsidR="009C7211" w:rsidRDefault="00B059C4">
      <w:r>
        <w:rPr>
          <w:noProof/>
        </w:rPr>
        <w:lastRenderedPageBreak/>
        <w:drawing>
          <wp:inline distT="0" distB="0" distL="0" distR="0" wp14:anchorId="7FA24895" wp14:editId="0FC7784A">
            <wp:extent cx="5400040" cy="46405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4856" w14:textId="77777777" w:rsidR="00B059C4" w:rsidRDefault="00B059C4"/>
    <w:p w14:paraId="3B74EF46" w14:textId="77777777" w:rsidR="00B059C4" w:rsidRDefault="00B059C4"/>
    <w:p w14:paraId="100C16B7" w14:textId="77777777" w:rsidR="00B059C4" w:rsidRDefault="00B059C4">
      <w:r>
        <w:t>LATTICE PEDIDA</w:t>
      </w:r>
    </w:p>
    <w:p w14:paraId="3AD02C7E" w14:textId="77777777" w:rsidR="00B059C4" w:rsidRDefault="00B059C4"/>
    <w:p w14:paraId="5F47B896" w14:textId="77777777" w:rsidR="002E4E84" w:rsidRDefault="00B059C4">
      <w:r>
        <w:t>É-nos pedido no trabalho, que consideremos duas condições importantes na construção da lattice, as labels de aluno (</w:t>
      </w:r>
      <w:r w:rsidR="0087057C">
        <w:t>C, {</w:t>
      </w:r>
      <w:r>
        <w:t>AS}) e professor (</w:t>
      </w:r>
      <w:r w:rsidR="0087057C">
        <w:t>C, {</w:t>
      </w:r>
      <w:proofErr w:type="gramStart"/>
      <w:r>
        <w:t>AS,ScS</w:t>
      </w:r>
      <w:proofErr w:type="gramEnd"/>
      <w:r>
        <w:t>}).</w:t>
      </w:r>
    </w:p>
    <w:p w14:paraId="5D813206" w14:textId="77777777" w:rsidR="00B059C4" w:rsidRDefault="00B059C4">
      <w:r>
        <w:t xml:space="preserve">É importante também referir que é necessário que as labels de um nível superior têm de ter </w:t>
      </w:r>
      <w:r w:rsidR="0087057C">
        <w:t>um nível de segurança mais restrito e conter a informação de uma label abaixo sempre garantindo a dominância entre labels diferentes.</w:t>
      </w:r>
    </w:p>
    <w:p w14:paraId="406900B9" w14:textId="77777777" w:rsidR="0087057C" w:rsidRDefault="0087057C">
      <w:r>
        <w:t>No caso específico de aluno e professor, uma vez que estão ambos no nível confidencial, o aluno não tem permissão para ler ou escrever nesse nível na label do professor, logo não é possível o aluno modificar objetos inseridos pelo professor.</w:t>
      </w:r>
    </w:p>
    <w:p w14:paraId="174D8C4E" w14:textId="77777777" w:rsidR="0087057C" w:rsidRDefault="0087057C">
      <w:r>
        <w:t>Para a atribuição de notas pelo professor e necessário também que este possua uma label (C, {AS}) equivalente á do aluno.</w:t>
      </w:r>
    </w:p>
    <w:p w14:paraId="150C50AC" w14:textId="53BD8A64" w:rsidR="0087057C" w:rsidRDefault="0087057C"/>
    <w:p w14:paraId="297309A1" w14:textId="77777777" w:rsidR="001214CF" w:rsidRDefault="001214CF"/>
    <w:p w14:paraId="147FA324" w14:textId="1F1FEA98" w:rsidR="0087057C" w:rsidRDefault="001214CF">
      <w:pPr>
        <w:rPr>
          <w:b/>
          <w:bCs/>
        </w:rPr>
      </w:pPr>
      <w:r>
        <w:rPr>
          <w:b/>
          <w:bCs/>
        </w:rPr>
        <w:lastRenderedPageBreak/>
        <w:t>É possível um aluno ser fraudulento para com o Professor?</w:t>
      </w:r>
    </w:p>
    <w:p w14:paraId="649C05DC" w14:textId="0C7A90F2" w:rsidR="002459BD" w:rsidRDefault="001214CF" w:rsidP="00C330C4">
      <w:pPr>
        <w:ind w:firstLine="708"/>
      </w:pPr>
      <w:r>
        <w:t xml:space="preserve">Tendo em consideração a </w:t>
      </w:r>
      <w:proofErr w:type="spellStart"/>
      <w:r>
        <w:t>lattice</w:t>
      </w:r>
      <w:proofErr w:type="spellEnd"/>
      <w:r>
        <w:t xml:space="preserve"> acima, numa primeira vista, parece ser praticamente impossível um aluno ser capaz de ser fraudulento</w:t>
      </w:r>
      <w:r w:rsidR="002459BD">
        <w:t>. No entanto, isto pode não ser ver</w:t>
      </w:r>
      <w:r w:rsidR="00C330C4">
        <w:t xml:space="preserve">dade. </w:t>
      </w:r>
      <w:r w:rsidR="002459BD">
        <w:t xml:space="preserve">Partindo do </w:t>
      </w:r>
      <w:r w:rsidR="00A35BE9">
        <w:t>princípio</w:t>
      </w:r>
      <w:r w:rsidR="002459BD">
        <w:t xml:space="preserve"> </w:t>
      </w:r>
      <w:proofErr w:type="gramStart"/>
      <w:r w:rsidR="002459BD">
        <w:t>que</w:t>
      </w:r>
      <w:proofErr w:type="gramEnd"/>
      <w:r w:rsidR="002459BD">
        <w:t xml:space="preserve"> o</w:t>
      </w:r>
      <w:r w:rsidR="002459BD">
        <w:t xml:space="preserve">s </w:t>
      </w:r>
      <w:r w:rsidR="00A35BE9">
        <w:t>utilizadores</w:t>
      </w:r>
      <w:r w:rsidR="002459BD">
        <w:t xml:space="preserve"> podem criar/escrever conteúdo no seu nível de segurança ou o nível acima</w:t>
      </w:r>
      <w:r w:rsidR="002459BD">
        <w:t xml:space="preserve"> e</w:t>
      </w:r>
      <w:r w:rsidR="002459BD">
        <w:t xml:space="preserve"> apenas podem ver conteúdo no seu nível ou abaixo</w:t>
      </w:r>
      <w:r w:rsidR="002459BD">
        <w:t xml:space="preserve">, podemos </w:t>
      </w:r>
      <w:r w:rsidR="00A35BE9">
        <w:t>simular o seguinte caso</w:t>
      </w:r>
      <w:r w:rsidR="002459BD">
        <w:t>.</w:t>
      </w:r>
    </w:p>
    <w:p w14:paraId="583120EF" w14:textId="551739C0" w:rsidR="00C330C4" w:rsidRDefault="00A35BE9" w:rsidP="00A35BE9">
      <w:r>
        <w:tab/>
        <w:t>Um professor (</w:t>
      </w:r>
      <w:proofErr w:type="gramStart"/>
      <w:r>
        <w:t>C,{</w:t>
      </w:r>
      <w:proofErr w:type="spellStart"/>
      <w:proofErr w:type="gramEnd"/>
      <w:r>
        <w:t>AS,ScS</w:t>
      </w:r>
      <w:proofErr w:type="spellEnd"/>
      <w:r>
        <w:t>}) escreve as notas finais para um nível de acesso super</w:t>
      </w:r>
      <w:r w:rsidR="00C330C4">
        <w:t xml:space="preserve">ior(Serviços </w:t>
      </w:r>
      <w:proofErr w:type="spellStart"/>
      <w:r w:rsidR="00C330C4">
        <w:t>Academicos</w:t>
      </w:r>
      <w:proofErr w:type="spellEnd"/>
      <w:r w:rsidR="00C330C4">
        <w:t xml:space="preserve">). Após a aprovação por parte dos serviços académicos, estes irão divulgar, sob domínio publico, as notas, de forma a que os alunos possam ter </w:t>
      </w:r>
      <w:r w:rsidR="00C330C4" w:rsidRPr="00F33A57">
        <w:t>acesso</w:t>
      </w:r>
      <w:r w:rsidR="00C330C4">
        <w:t>.</w:t>
      </w:r>
    </w:p>
    <w:p w14:paraId="152F4005" w14:textId="5C207547" w:rsidR="002459BD" w:rsidRDefault="00C330C4" w:rsidP="00C330C4">
      <w:r>
        <w:tab/>
        <w:t xml:space="preserve">Posto isto, </w:t>
      </w:r>
      <w:r w:rsidR="009C2087">
        <w:t xml:space="preserve">uma das formas de ser fraudulento, seria o chamado </w:t>
      </w:r>
      <w:proofErr w:type="spellStart"/>
      <w:r w:rsidR="009C2087">
        <w:t>blindwrite</w:t>
      </w:r>
      <w:proofErr w:type="spellEnd"/>
      <w:r w:rsidR="009C2087">
        <w:t xml:space="preserve">, segundo o qual, o aluno poderia escrever </w:t>
      </w:r>
      <w:r w:rsidR="00F33A57">
        <w:t>n</w:t>
      </w:r>
      <w:r w:rsidR="009C2087">
        <w:t>a pauta das notas,</w:t>
      </w:r>
      <w:r w:rsidR="00F33A57">
        <w:t xml:space="preserve"> antes de esta ser aprovada pelos funcionários dos serviços </w:t>
      </w:r>
      <w:proofErr w:type="spellStart"/>
      <w:r w:rsidR="00F33A57">
        <w:t>academciso</w:t>
      </w:r>
      <w:proofErr w:type="spellEnd"/>
      <w:r w:rsidR="00F33A57">
        <w:t>,</w:t>
      </w:r>
      <w:r w:rsidR="009C2087">
        <w:t xml:space="preserve"> uma vez que est</w:t>
      </w:r>
      <w:r w:rsidR="00F33A57">
        <w:t>á</w:t>
      </w:r>
      <w:r w:rsidR="009C2087">
        <w:t xml:space="preserve"> a escrever para um nível de segurança superior</w:t>
      </w:r>
      <w:r w:rsidR="00F33A57">
        <w:t>, sendo então possível apagar os dados todos, ou alterar a sua própria nota, sendo isto algo complexo de concluir com sucesso.</w:t>
      </w:r>
    </w:p>
    <w:p w14:paraId="26778F34" w14:textId="5099A336" w:rsidR="001214CF" w:rsidRPr="001214CF" w:rsidRDefault="001214CF" w:rsidP="001214CF">
      <w:pPr>
        <w:ind w:firstLine="708"/>
      </w:pPr>
    </w:p>
    <w:sectPr w:rsidR="001214CF" w:rsidRPr="00121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84"/>
    <w:rsid w:val="001214CF"/>
    <w:rsid w:val="001B1425"/>
    <w:rsid w:val="002459BD"/>
    <w:rsid w:val="002E4E84"/>
    <w:rsid w:val="00445743"/>
    <w:rsid w:val="005D28A4"/>
    <w:rsid w:val="007D6766"/>
    <w:rsid w:val="00825DCC"/>
    <w:rsid w:val="0087057C"/>
    <w:rsid w:val="0089645E"/>
    <w:rsid w:val="009C2087"/>
    <w:rsid w:val="009C7211"/>
    <w:rsid w:val="00A35BE9"/>
    <w:rsid w:val="00B059C4"/>
    <w:rsid w:val="00C330C4"/>
    <w:rsid w:val="00F3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37663"/>
  <w15:chartTrackingRefBased/>
  <w15:docId w15:val="{21D7DFCD-E1F3-4FEB-A7BC-3B1FD7B1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2E4E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t.wikipedia.org/wiki/Controle_de_acess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656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Nogueira</dc:creator>
  <cp:keywords/>
  <dc:description/>
  <cp:lastModifiedBy>Carlos Manuel Marques Afonso</cp:lastModifiedBy>
  <cp:revision>2</cp:revision>
  <dcterms:created xsi:type="dcterms:W3CDTF">2020-11-07T21:51:00Z</dcterms:created>
  <dcterms:modified xsi:type="dcterms:W3CDTF">2020-11-07T21:51:00Z</dcterms:modified>
</cp:coreProperties>
</file>