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t xml:space="preserve">Informe Técnico de Evaluación del Proyecto APT</w:t>
      </w:r>
    </w:p>
    <w:p w:rsidR="00000000" w:rsidDel="00000000" w:rsidP="00000000" w:rsidRDefault="00000000" w:rsidRPr="00000000" w14:paraId="00000006">
      <w:pPr>
        <w:jc w:val="center"/>
        <w:rPr/>
      </w:pPr>
      <w:r w:rsidDel="00000000" w:rsidR="00000000" w:rsidRPr="00000000">
        <w:rPr>
          <w:rtl w:val="0"/>
        </w:rPr>
        <w:t xml:space="preserve">Nombre del Proyecto: Sistema de Control de Cocinas de Casino (Proyecto APT)</w:t>
      </w:r>
    </w:p>
    <w:p w:rsidR="00000000" w:rsidDel="00000000" w:rsidP="00000000" w:rsidRDefault="00000000" w:rsidRPr="00000000" w14:paraId="00000007">
      <w:pPr>
        <w:jc w:val="center"/>
        <w:rPr/>
      </w:pPr>
      <w:r w:rsidDel="00000000" w:rsidR="00000000" w:rsidRPr="00000000">
        <w:rPr>
          <w:rtl w:val="0"/>
        </w:rPr>
        <w:t xml:space="preserve">Autores: Jorge González, José Román</w:t>
      </w:r>
    </w:p>
    <w:p w:rsidR="00000000" w:rsidDel="00000000" w:rsidP="00000000" w:rsidRDefault="00000000" w:rsidRPr="00000000" w14:paraId="00000008">
      <w:pPr>
        <w:jc w:val="center"/>
        <w:rPr/>
      </w:pPr>
      <w:r w:rsidDel="00000000" w:rsidR="00000000" w:rsidRPr="00000000">
        <w:rPr>
          <w:rtl w:val="0"/>
        </w:rPr>
        <w:t xml:space="preserve">Asignatura: Capstone</w:t>
      </w:r>
    </w:p>
    <w:p w:rsidR="00000000" w:rsidDel="00000000" w:rsidP="00000000" w:rsidRDefault="00000000" w:rsidRPr="00000000" w14:paraId="00000009">
      <w:pPr>
        <w:jc w:val="center"/>
        <w:rPr/>
      </w:pPr>
      <w:r w:rsidDel="00000000" w:rsidR="00000000" w:rsidRPr="00000000">
        <w:rPr>
          <w:rtl w:val="0"/>
        </w:rPr>
        <w:t xml:space="preserve">Fecha: Agosto 2025</w:t>
      </w:r>
    </w:p>
    <w:p w:rsidR="00000000" w:rsidDel="00000000" w:rsidP="00000000" w:rsidRDefault="00000000" w:rsidRPr="00000000" w14:paraId="0000000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t xml:space="preserve">Índice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t xml:space="preserve">1. Abstract</w:t>
      </w:r>
    </w:p>
    <w:p w:rsidR="00000000" w:rsidDel="00000000" w:rsidP="00000000" w:rsidRDefault="00000000" w:rsidRPr="00000000" w14:paraId="0000000F">
      <w:pPr>
        <w:jc w:val="left"/>
        <w:rPr/>
      </w:pPr>
      <w:r w:rsidDel="00000000" w:rsidR="00000000" w:rsidRPr="00000000">
        <w:rPr>
          <w:rtl w:val="0"/>
        </w:rPr>
        <w:t xml:space="preserve">2. Descripción y Justificación del Proyecto</w:t>
      </w:r>
    </w:p>
    <w:p w:rsidR="00000000" w:rsidDel="00000000" w:rsidP="00000000" w:rsidRDefault="00000000" w:rsidRPr="00000000" w14:paraId="00000010">
      <w:pPr>
        <w:jc w:val="left"/>
        <w:rPr/>
      </w:pPr>
      <w:r w:rsidDel="00000000" w:rsidR="00000000" w:rsidRPr="00000000">
        <w:rPr>
          <w:rtl w:val="0"/>
        </w:rPr>
        <w:t xml:space="preserve">3. Relación con Competencias del Perfil de Egreso</w:t>
      </w:r>
    </w:p>
    <w:p w:rsidR="00000000" w:rsidDel="00000000" w:rsidP="00000000" w:rsidRDefault="00000000" w:rsidRPr="00000000" w14:paraId="00000011">
      <w:pPr>
        <w:jc w:val="left"/>
        <w:rPr/>
      </w:pPr>
      <w:r w:rsidDel="00000000" w:rsidR="00000000" w:rsidRPr="00000000">
        <w:rPr>
          <w:rtl w:val="0"/>
        </w:rPr>
        <w:t xml:space="preserve">4. Relación con Intereses Profesionales</w:t>
      </w:r>
    </w:p>
    <w:p w:rsidR="00000000" w:rsidDel="00000000" w:rsidP="00000000" w:rsidRDefault="00000000" w:rsidRPr="00000000" w14:paraId="00000012">
      <w:pPr>
        <w:jc w:val="left"/>
        <w:rPr/>
      </w:pPr>
      <w:r w:rsidDel="00000000" w:rsidR="00000000" w:rsidRPr="00000000">
        <w:rPr>
          <w:rtl w:val="0"/>
        </w:rPr>
        <w:t xml:space="preserve">5. Factibilidad del Proyecto</w:t>
      </w:r>
    </w:p>
    <w:p w:rsidR="00000000" w:rsidDel="00000000" w:rsidP="00000000" w:rsidRDefault="00000000" w:rsidRPr="00000000" w14:paraId="00000013">
      <w:pPr>
        <w:jc w:val="left"/>
        <w:rPr/>
      </w:pPr>
      <w:r w:rsidDel="00000000" w:rsidR="00000000" w:rsidRPr="00000000">
        <w:rPr>
          <w:rtl w:val="0"/>
        </w:rPr>
        <w:t xml:space="preserve">6. Evaluación de la Documentación</w:t>
      </w:r>
    </w:p>
    <w:p w:rsidR="00000000" w:rsidDel="00000000" w:rsidP="00000000" w:rsidRDefault="00000000" w:rsidRPr="00000000" w14:paraId="00000014">
      <w:pPr>
        <w:jc w:val="left"/>
        <w:rPr/>
      </w:pPr>
      <w:r w:rsidDel="00000000" w:rsidR="00000000" w:rsidRPr="00000000">
        <w:rPr>
          <w:rtl w:val="0"/>
        </w:rPr>
        <w:t xml:space="preserve">7. Conclusiones Individuales</w:t>
      </w:r>
    </w:p>
    <w:p w:rsidR="00000000" w:rsidDel="00000000" w:rsidP="00000000" w:rsidRDefault="00000000" w:rsidRPr="00000000" w14:paraId="00000015">
      <w:pPr>
        <w:jc w:val="left"/>
        <w:rPr/>
      </w:pPr>
      <w:r w:rsidDel="00000000" w:rsidR="00000000" w:rsidRPr="00000000">
        <w:rPr>
          <w:rtl w:val="0"/>
        </w:rPr>
        <w:t xml:space="preserve">8. Reflexión Final</w:t>
      </w:r>
    </w:p>
    <w:p w:rsidR="00000000" w:rsidDel="00000000" w:rsidP="00000000" w:rsidRDefault="00000000" w:rsidRPr="00000000" w14:paraId="00000016">
      <w:pPr>
        <w:jc w:val="left"/>
        <w:rPr/>
      </w:pPr>
      <w:r w:rsidDel="00000000" w:rsidR="00000000" w:rsidRPr="00000000">
        <w:rPr>
          <w:rtl w:val="0"/>
        </w:rPr>
        <w:t xml:space="preserve">9. Bibliografía</w:t>
      </w:r>
    </w:p>
    <w:p w:rsidR="00000000" w:rsidDel="00000000" w:rsidP="00000000" w:rsidRDefault="00000000" w:rsidRPr="00000000" w14:paraId="00000017">
      <w:pPr>
        <w:jc w:val="left"/>
        <w:rPr/>
      </w:pPr>
      <w:r w:rsidDel="00000000" w:rsidR="00000000" w:rsidRPr="00000000">
        <w:rPr>
          <w:rtl w:val="0"/>
        </w:rPr>
        <w:t xml:space="preserve">10. Anexos</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r w:rsidDel="00000000" w:rsidR="00000000" w:rsidRPr="00000000">
        <w:rPr>
          <w:rtl w:val="0"/>
        </w:rPr>
        <w:t xml:space="preserve">1. Abstract</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spacing w:line="360" w:lineRule="auto"/>
        <w:jc w:val="left"/>
        <w:rPr/>
      </w:pPr>
      <w:r w:rsidDel="00000000" w:rsidR="00000000" w:rsidRPr="00000000">
        <w:rPr>
          <w:rtl w:val="0"/>
        </w:rPr>
        <w:t xml:space="preserve">Español</w:t>
      </w:r>
    </w:p>
    <w:p w:rsidR="00000000" w:rsidDel="00000000" w:rsidP="00000000" w:rsidRDefault="00000000" w:rsidRPr="00000000" w14:paraId="0000001C">
      <w:pPr>
        <w:spacing w:line="360" w:lineRule="auto"/>
        <w:jc w:val="left"/>
        <w:rPr/>
      </w:pPr>
      <w:r w:rsidDel="00000000" w:rsidR="00000000" w:rsidRPr="00000000">
        <w:rPr>
          <w:rtl w:val="0"/>
        </w:rPr>
        <w:t xml:space="preserve">Este informe presenta una evaluación del </w:t>
      </w:r>
      <w:r w:rsidDel="00000000" w:rsidR="00000000" w:rsidRPr="00000000">
        <w:rPr>
          <w:b w:val="1"/>
          <w:rtl w:val="0"/>
        </w:rPr>
        <w:t xml:space="preserve">"Proyecto APT"</w:t>
      </w:r>
      <w:r w:rsidDel="00000000" w:rsidR="00000000" w:rsidRPr="00000000">
        <w:rPr>
          <w:rtl w:val="0"/>
        </w:rPr>
        <w:t xml:space="preserve">, una solución de software híbrida para la gestión de cocinas industriales. El proyecto tiene como objetivo mejorar la eficiencia operativa mediante la automatización del control de inventario, las alertas de vencimiento de productos y las listas de verificación de saneamiento. Las características clave del sistema incluyen su funcionalidad sin conexión, alertas en tiempo real y la generación de datos históricos para la inteligencia de negocios. Este documento analiza los documentos fundamentales del proyecto (incluidos el Acta de Constitución, la Estructura de Desglose del Trabajo (EDT) y la Matriz RACI) para evaluar su viabilidad y su alineación con las competencias profesionales. Identifica fortalezas, como un alcance del proyecto bien definido, al mismo tiempo que resalta debilidades en la completitud de la documentación. El informe concluye con recomendaciones para mejorar el marco de gestión del proyecto y asegurar su ejecución exitosa.</w:t>
      </w:r>
    </w:p>
    <w:p w:rsidR="00000000" w:rsidDel="00000000" w:rsidP="00000000" w:rsidRDefault="00000000" w:rsidRPr="00000000" w14:paraId="0000001D">
      <w:pPr>
        <w:spacing w:line="360" w:lineRule="auto"/>
        <w:jc w:val="left"/>
        <w:rPr/>
      </w:pPr>
      <w:r w:rsidDel="00000000" w:rsidR="00000000" w:rsidRPr="00000000">
        <w:rPr>
          <w:rtl w:val="0"/>
        </w:rPr>
      </w:r>
    </w:p>
    <w:p w:rsidR="00000000" w:rsidDel="00000000" w:rsidP="00000000" w:rsidRDefault="00000000" w:rsidRPr="00000000" w14:paraId="0000001E">
      <w:pPr>
        <w:spacing w:line="360" w:lineRule="auto"/>
        <w:jc w:val="left"/>
        <w:rPr/>
      </w:pPr>
      <w:r w:rsidDel="00000000" w:rsidR="00000000" w:rsidRPr="00000000">
        <w:rPr>
          <w:rtl w:val="0"/>
        </w:rPr>
        <w:t xml:space="preserve">English</w:t>
      </w:r>
    </w:p>
    <w:p w:rsidR="00000000" w:rsidDel="00000000" w:rsidP="00000000" w:rsidRDefault="00000000" w:rsidRPr="00000000" w14:paraId="0000001F">
      <w:pPr>
        <w:spacing w:line="360" w:lineRule="auto"/>
        <w:jc w:val="left"/>
        <w:rPr/>
      </w:pPr>
      <w:r w:rsidDel="00000000" w:rsidR="00000000" w:rsidRPr="00000000">
        <w:rPr>
          <w:rtl w:val="0"/>
        </w:rPr>
        <w:t xml:space="preserve">This report presents an evaluation of the "</w:t>
      </w:r>
      <w:r w:rsidDel="00000000" w:rsidR="00000000" w:rsidRPr="00000000">
        <w:rPr>
          <w:b w:val="1"/>
          <w:rtl w:val="0"/>
        </w:rPr>
        <w:t xml:space="preserve">APT Project,</w:t>
      </w:r>
      <w:r w:rsidDel="00000000" w:rsidR="00000000" w:rsidRPr="00000000">
        <w:rPr>
          <w:rtl w:val="0"/>
        </w:rPr>
        <w:t xml:space="preserve">" a hybrid software solution for managing industrial kitchens. The project aims to improve operational efficiency by automating inventory control, product expiration alerts, and sanitation checklists. The system's key features include its offline functionality, real-time alerts, and historical data generation for business intelligence. This document analyzes the project's foundational documents—including the Project Charter, Work Breakdown Structure (WBS), and RACI Matrix—to assess its feasibility and alignment with professional competencies. It identifies strengths such as a well-defined project scope, while also highlighting weaknesses in documentation completeness. The report concludes with recommendations for improving the project's management framework to ensure its successful execution.</w:t>
      </w:r>
    </w:p>
    <w:p w:rsidR="00000000" w:rsidDel="00000000" w:rsidP="00000000" w:rsidRDefault="00000000" w:rsidRPr="00000000" w14:paraId="00000020">
      <w:pPr>
        <w:pStyle w:val="Heading1"/>
        <w:spacing w:line="360" w:lineRule="auto"/>
        <w:rPr/>
      </w:pPr>
      <w:r w:rsidDel="00000000" w:rsidR="00000000" w:rsidRPr="00000000">
        <w:rPr>
          <w:rtl w:val="0"/>
        </w:rPr>
        <w:t xml:space="preserve">2. Descripción y Justificación del Proyecto</w:t>
      </w:r>
    </w:p>
    <w:p w:rsidR="00000000" w:rsidDel="00000000" w:rsidP="00000000" w:rsidRDefault="00000000" w:rsidRPr="00000000" w14:paraId="00000021">
      <w:pPr>
        <w:widowControl w:val="0"/>
        <w:spacing w:after="240" w:before="240" w:line="360" w:lineRule="auto"/>
        <w:rPr/>
      </w:pPr>
      <w:r w:rsidDel="00000000" w:rsidR="00000000" w:rsidRPr="00000000">
        <w:rPr>
          <w:rtl w:val="0"/>
        </w:rPr>
        <w:t xml:space="preserve">El </w:t>
      </w:r>
      <w:r w:rsidDel="00000000" w:rsidR="00000000" w:rsidRPr="00000000">
        <w:rPr>
          <w:rtl w:val="0"/>
        </w:rPr>
        <w:t xml:space="preserve">Proyecto APT</w:t>
      </w:r>
      <w:r w:rsidDel="00000000" w:rsidR="00000000" w:rsidRPr="00000000">
        <w:rPr>
          <w:rtl w:val="0"/>
        </w:rPr>
        <w:t xml:space="preserve"> es un sistema híbrido diseñado para optimizar la gestión de productos, insumos y procesos de limpieza en cocinas industriales de casinos. Su propósito es resolver problemas de control, como el vencimiento de inventarios y la falta de listas de verificación de aseo, que impactan directamente en la calidad y seguridad de los alimentos.</w:t>
      </w:r>
    </w:p>
    <w:p w:rsidR="00000000" w:rsidDel="00000000" w:rsidP="00000000" w:rsidRDefault="00000000" w:rsidRPr="00000000" w14:paraId="00000022">
      <w:pPr>
        <w:widowControl w:val="0"/>
        <w:spacing w:after="240" w:before="240" w:line="360" w:lineRule="auto"/>
        <w:rPr/>
      </w:pPr>
      <w:r w:rsidDel="00000000" w:rsidR="00000000" w:rsidRPr="00000000">
        <w:rPr>
          <w:rtl w:val="0"/>
        </w:rPr>
        <w:t xml:space="preserve">El software se justifica por su capacidad para:</w:t>
      </w:r>
    </w:p>
    <w:p w:rsidR="00000000" w:rsidDel="00000000" w:rsidP="00000000" w:rsidRDefault="00000000" w:rsidRPr="00000000" w14:paraId="00000023">
      <w:pPr>
        <w:widowControl w:val="0"/>
        <w:numPr>
          <w:ilvl w:val="0"/>
          <w:numId w:val="1"/>
        </w:numPr>
        <w:spacing w:after="0" w:afterAutospacing="0" w:before="240" w:line="360" w:lineRule="auto"/>
        <w:ind w:left="720" w:hanging="360"/>
        <w:rPr/>
      </w:pPr>
      <w:r w:rsidDel="00000000" w:rsidR="00000000" w:rsidRPr="00000000">
        <w:rPr>
          <w:rtl w:val="0"/>
        </w:rPr>
        <w:t xml:space="preserve">Mejorar la eficiencia operativa al automatizar tareas manuales.</w:t>
      </w:r>
    </w:p>
    <w:p w:rsidR="00000000" w:rsidDel="00000000" w:rsidP="00000000" w:rsidRDefault="00000000" w:rsidRPr="00000000" w14:paraId="00000024">
      <w:pPr>
        <w:widowControl w:val="0"/>
        <w:numPr>
          <w:ilvl w:val="0"/>
          <w:numId w:val="1"/>
        </w:numPr>
        <w:spacing w:after="0" w:afterAutospacing="0" w:before="0" w:beforeAutospacing="0" w:line="360" w:lineRule="auto"/>
        <w:ind w:left="720" w:hanging="360"/>
        <w:rPr/>
      </w:pPr>
      <w:r w:rsidDel="00000000" w:rsidR="00000000" w:rsidRPr="00000000">
        <w:rPr>
          <w:rtl w:val="0"/>
        </w:rPr>
        <w:t xml:space="preserve">Proporcionar datos históricos que pueden ser analizados para la toma de decisiones estratégicas.</w:t>
      </w:r>
    </w:p>
    <w:p w:rsidR="00000000" w:rsidDel="00000000" w:rsidP="00000000" w:rsidRDefault="00000000" w:rsidRPr="00000000" w14:paraId="00000025">
      <w:pPr>
        <w:widowControl w:val="0"/>
        <w:numPr>
          <w:ilvl w:val="0"/>
          <w:numId w:val="1"/>
        </w:numPr>
        <w:spacing w:after="240" w:before="0" w:beforeAutospacing="0" w:line="360" w:lineRule="auto"/>
        <w:ind w:left="720" w:hanging="360"/>
        <w:rPr/>
      </w:pPr>
      <w:r w:rsidDel="00000000" w:rsidR="00000000" w:rsidRPr="00000000">
        <w:rPr>
          <w:rtl w:val="0"/>
        </w:rPr>
        <w:t xml:space="preserve">Operar en modo offline, una característica esencial para entornos de cocina con conectividad inestable.</w:t>
      </w:r>
    </w:p>
    <w:p w:rsidR="00000000" w:rsidDel="00000000" w:rsidP="00000000" w:rsidRDefault="00000000" w:rsidRPr="00000000" w14:paraId="00000026">
      <w:pPr>
        <w:widowControl w:val="0"/>
        <w:spacing w:after="240" w:before="240" w:line="360" w:lineRule="auto"/>
        <w:rPr/>
      </w:pPr>
      <w:r w:rsidDel="00000000" w:rsidR="00000000" w:rsidRPr="00000000">
        <w:rPr>
          <w:rtl w:val="0"/>
        </w:rPr>
        <w:t xml:space="preserve">La relevancia de este proyecto radica en su alineación con las competencias del perfil de egreso de la carrera de Ingeniería en Informática, como el diseño de software, la gestión de proyectos y la implementación de soluciones tecnológicas para situaciones reales.</w:t>
      </w:r>
    </w:p>
    <w:p w:rsidR="00000000" w:rsidDel="00000000" w:rsidP="00000000" w:rsidRDefault="00000000" w:rsidRPr="00000000" w14:paraId="00000027">
      <w:pPr>
        <w:widowControl w:val="0"/>
        <w:spacing w:after="240" w:line="360"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28">
      <w:pPr>
        <w:pStyle w:val="Heading1"/>
        <w:spacing w:line="360" w:lineRule="auto"/>
        <w:rPr/>
      </w:pPr>
      <w:r w:rsidDel="00000000" w:rsidR="00000000" w:rsidRPr="00000000">
        <w:rPr>
          <w:rtl w:val="0"/>
        </w:rPr>
        <w:t xml:space="preserve">3. Relación con Competencias del Perfil de Egreso</w:t>
      </w:r>
    </w:p>
    <w:p w:rsidR="00000000" w:rsidDel="00000000" w:rsidP="00000000" w:rsidRDefault="00000000" w:rsidRPr="00000000" w14:paraId="00000029">
      <w:pPr>
        <w:spacing w:line="360" w:lineRule="auto"/>
        <w:jc w:val="left"/>
        <w:rPr/>
      </w:pPr>
      <w:r w:rsidDel="00000000" w:rsidR="00000000" w:rsidRPr="00000000">
        <w:rPr>
          <w:rtl w:val="0"/>
        </w:rPr>
        <w:t xml:space="preserve">El proyecto se alinea con competencias clave de Ingeniería en Informática:</w:t>
      </w:r>
    </w:p>
    <w:p w:rsidR="00000000" w:rsidDel="00000000" w:rsidP="00000000" w:rsidRDefault="00000000" w:rsidRPr="00000000" w14:paraId="0000002A">
      <w:pPr>
        <w:spacing w:line="360" w:lineRule="auto"/>
        <w:jc w:val="left"/>
        <w:rPr/>
      </w:pPr>
      <w:r w:rsidDel="00000000" w:rsidR="00000000" w:rsidRPr="00000000">
        <w:rPr>
          <w:rtl w:val="0"/>
        </w:rPr>
        <w:t xml:space="preserve">- Diseño e implementación de software.</w:t>
        <w:br w:type="textWrapping"/>
        <w:t xml:space="preserve">- Gestión de proyectos tecnológicos.</w:t>
        <w:br w:type="textWrapping"/>
        <w:t xml:space="preserve">- Aplicación de soluciones a problemas reales.</w:t>
      </w:r>
    </w:p>
    <w:p w:rsidR="00000000" w:rsidDel="00000000" w:rsidP="00000000" w:rsidRDefault="00000000" w:rsidRPr="00000000" w14:paraId="0000002B">
      <w:pPr>
        <w:pStyle w:val="Heading1"/>
        <w:spacing w:line="360" w:lineRule="auto"/>
        <w:rPr/>
      </w:pPr>
      <w:r w:rsidDel="00000000" w:rsidR="00000000" w:rsidRPr="00000000">
        <w:rPr>
          <w:rtl w:val="0"/>
        </w:rPr>
        <w:t xml:space="preserve">4. Relación con Intereses Profesionales</w:t>
      </w:r>
    </w:p>
    <w:p w:rsidR="00000000" w:rsidDel="00000000" w:rsidP="00000000" w:rsidRDefault="00000000" w:rsidRPr="00000000" w14:paraId="0000002C">
      <w:pPr>
        <w:spacing w:line="360" w:lineRule="auto"/>
        <w:jc w:val="left"/>
        <w:rPr/>
      </w:pPr>
      <w:r w:rsidDel="00000000" w:rsidR="00000000" w:rsidRPr="00000000">
        <w:rPr>
          <w:rtl w:val="0"/>
        </w:rPr>
        <w:t xml:space="preserve">El desarrollo del Proyecto APT refleja intereses personales en:</w:t>
      </w:r>
    </w:p>
    <w:p w:rsidR="00000000" w:rsidDel="00000000" w:rsidP="00000000" w:rsidRDefault="00000000" w:rsidRPr="00000000" w14:paraId="0000002D">
      <w:pPr>
        <w:spacing w:line="360" w:lineRule="auto"/>
        <w:jc w:val="left"/>
        <w:rPr/>
      </w:pPr>
      <w:r w:rsidDel="00000000" w:rsidR="00000000" w:rsidRPr="00000000">
        <w:rPr>
          <w:rtl w:val="0"/>
        </w:rPr>
        <w:t xml:space="preserve">- Innovación tecnológica aplicada.</w:t>
        <w:br w:type="textWrapping"/>
        <w:t xml:space="preserve">- Gestión de proyectos informáticos.</w:t>
      </w:r>
    </w:p>
    <w:p w:rsidR="00000000" w:rsidDel="00000000" w:rsidP="00000000" w:rsidRDefault="00000000" w:rsidRPr="00000000" w14:paraId="0000002E">
      <w:pPr>
        <w:spacing w:line="360" w:lineRule="auto"/>
        <w:jc w:val="left"/>
        <w:rPr/>
      </w:pPr>
      <w:r w:rsidDel="00000000" w:rsidR="00000000" w:rsidRPr="00000000">
        <w:rPr>
          <w:rtl w:val="0"/>
        </w:rPr>
        <w:t xml:space="preserve">- Manejo y análisis de datos.</w:t>
        <w:br w:type="textWrapping"/>
        <w:t xml:space="preserve">- Mejora de procesos mediante automatización.</w:t>
      </w:r>
    </w:p>
    <w:p w:rsidR="00000000" w:rsidDel="00000000" w:rsidP="00000000" w:rsidRDefault="00000000" w:rsidRPr="00000000" w14:paraId="0000002F">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360" w:lineRule="auto"/>
        <w:rPr/>
      </w:pPr>
      <w:r w:rsidDel="00000000" w:rsidR="00000000" w:rsidRPr="00000000">
        <w:rPr>
          <w:rtl w:val="0"/>
        </w:rPr>
        <w:t xml:space="preserve">5. Factibilidad del Proyecto</w:t>
      </w:r>
    </w:p>
    <w:p w:rsidR="00000000" w:rsidDel="00000000" w:rsidP="00000000" w:rsidRDefault="00000000" w:rsidRPr="00000000" w14:paraId="00000031">
      <w:pPr>
        <w:spacing w:after="240" w:before="240" w:line="360" w:lineRule="auto"/>
        <w:rPr/>
      </w:pPr>
      <w:r w:rsidDel="00000000" w:rsidR="00000000" w:rsidRPr="00000000">
        <w:rPr>
          <w:rtl w:val="0"/>
        </w:rPr>
        <w:t xml:space="preserve">La viabilidad del proyecto se sustenta en una planificación detallada. La </w:t>
      </w:r>
      <w:r w:rsidDel="00000000" w:rsidR="00000000" w:rsidRPr="00000000">
        <w:rPr>
          <w:b w:val="1"/>
          <w:rtl w:val="0"/>
        </w:rPr>
        <w:t xml:space="preserve">Estructura de Desglose del Trabajo (EDT)</w:t>
      </w:r>
      <w:r w:rsidDel="00000000" w:rsidR="00000000" w:rsidRPr="00000000">
        <w:rPr>
          <w:rtl w:val="0"/>
        </w:rPr>
        <w:t xml:space="preserve"> divide el proyecto en tres fases bien definidas: </w:t>
      </w:r>
      <w:r w:rsidDel="00000000" w:rsidR="00000000" w:rsidRPr="00000000">
        <w:rPr>
          <w:b w:val="1"/>
          <w:rtl w:val="0"/>
        </w:rPr>
        <w:t xml:space="preserve">Definición, Desarrollo y Presentación</w:t>
      </w:r>
      <w:r w:rsidDel="00000000" w:rsidR="00000000" w:rsidRPr="00000000">
        <w:rPr>
          <w:rtl w:val="0"/>
        </w:rPr>
        <w:t xml:space="preserve">. A través de una </w:t>
      </w:r>
      <w:r w:rsidDel="00000000" w:rsidR="00000000" w:rsidRPr="00000000">
        <w:rPr>
          <w:b w:val="1"/>
          <w:rtl w:val="0"/>
        </w:rPr>
        <w:t xml:space="preserve">Carta Gantt</w:t>
      </w:r>
      <w:r w:rsidDel="00000000" w:rsidR="00000000" w:rsidRPr="00000000">
        <w:rPr>
          <w:rtl w:val="0"/>
        </w:rPr>
        <w:t xml:space="preserve">, se ha establecido un cronograma que demuestra que el proyecto es viable dentro del período estipulado para la asignatura de Portafolio de Título (Capstone).</w:t>
      </w:r>
    </w:p>
    <w:p w:rsidR="00000000" w:rsidDel="00000000" w:rsidP="00000000" w:rsidRDefault="00000000" w:rsidRPr="00000000" w14:paraId="00000032">
      <w:pPr>
        <w:spacing w:after="240" w:before="240" w:line="360" w:lineRule="auto"/>
        <w:rPr/>
      </w:pPr>
      <w:r w:rsidDel="00000000" w:rsidR="00000000" w:rsidRPr="00000000">
        <w:rPr>
          <w:rtl w:val="0"/>
        </w:rPr>
        <w:t xml:space="preserve">Se han identificado los recursos necesarios y se han asignado las responsabilidades a los miembros del equipo (Jorge y José), lo que asegura que las tareas pueden ser completadas de manera efectiva.</w:t>
      </w:r>
    </w:p>
    <w:p w:rsidR="00000000" w:rsidDel="00000000" w:rsidP="00000000" w:rsidRDefault="00000000" w:rsidRPr="00000000" w14:paraId="00000033">
      <w:pPr>
        <w:spacing w:line="360" w:lineRule="auto"/>
        <w:jc w:val="left"/>
        <w:rPr/>
      </w:pPr>
      <w:r w:rsidDel="00000000" w:rsidR="00000000" w:rsidRPr="00000000">
        <w:rPr>
          <w:rtl w:val="0"/>
        </w:rPr>
      </w:r>
    </w:p>
    <w:p w:rsidR="00000000" w:rsidDel="00000000" w:rsidP="00000000" w:rsidRDefault="00000000" w:rsidRPr="00000000" w14:paraId="00000034">
      <w:pPr>
        <w:pStyle w:val="Heading1"/>
        <w:spacing w:line="360" w:lineRule="auto"/>
        <w:rPr/>
      </w:pPr>
      <w:r w:rsidDel="00000000" w:rsidR="00000000" w:rsidRPr="00000000">
        <w:rPr>
          <w:rtl w:val="0"/>
        </w:rPr>
        <w:t xml:space="preserve">6. Evaluación de la Documentación</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jc w:val="left"/>
        <w:rPr/>
      </w:pPr>
      <w:r w:rsidDel="00000000" w:rsidR="00000000" w:rsidRPr="00000000">
        <w:rPr>
          <w:rtl w:val="0"/>
        </w:rPr>
        <w:t xml:space="preserve">Fortalezas:</w:t>
      </w:r>
    </w:p>
    <w:tbl>
      <w:tblPr>
        <w:tblStyle w:val="Table1"/>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37">
            <w:pPr>
              <w:spacing w:line="360" w:lineRule="auto"/>
              <w:rPr/>
            </w:pPr>
            <w:r w:rsidDel="00000000" w:rsidR="00000000" w:rsidRPr="00000000">
              <w:rPr>
                <w:rtl w:val="0"/>
              </w:rPr>
              <w:t xml:space="preserve">Documento</w:t>
            </w:r>
          </w:p>
        </w:tc>
        <w:tc>
          <w:tcPr/>
          <w:p w:rsidR="00000000" w:rsidDel="00000000" w:rsidP="00000000" w:rsidRDefault="00000000" w:rsidRPr="00000000" w14:paraId="00000038">
            <w:pPr>
              <w:spacing w:line="360" w:lineRule="auto"/>
              <w:rPr/>
            </w:pPr>
            <w:r w:rsidDel="00000000" w:rsidR="00000000" w:rsidRPr="00000000">
              <w:rPr>
                <w:rtl w:val="0"/>
              </w:rPr>
              <w:t xml:space="preserve">Fortaleza</w:t>
            </w:r>
          </w:p>
        </w:tc>
      </w:tr>
      <w:tr>
        <w:trPr>
          <w:cantSplit w:val="0"/>
          <w:tblHeader w:val="0"/>
        </w:trPr>
        <w:tc>
          <w:tcPr/>
          <w:p w:rsidR="00000000" w:rsidDel="00000000" w:rsidP="00000000" w:rsidRDefault="00000000" w:rsidRPr="00000000" w14:paraId="00000039">
            <w:pPr>
              <w:spacing w:line="360" w:lineRule="auto"/>
              <w:rPr/>
            </w:pPr>
            <w:r w:rsidDel="00000000" w:rsidR="00000000" w:rsidRPr="00000000">
              <w:rPr>
                <w:rtl w:val="0"/>
              </w:rPr>
              <w:t xml:space="preserve">Acta de Constitución</w:t>
            </w:r>
          </w:p>
        </w:tc>
        <w:tc>
          <w:tcPr/>
          <w:p w:rsidR="00000000" w:rsidDel="00000000" w:rsidP="00000000" w:rsidRDefault="00000000" w:rsidRPr="00000000" w14:paraId="0000003A">
            <w:pPr>
              <w:spacing w:line="360" w:lineRule="auto"/>
              <w:rPr/>
            </w:pPr>
            <w:r w:rsidDel="00000000" w:rsidR="00000000" w:rsidRPr="00000000">
              <w:rPr>
                <w:rtl w:val="0"/>
              </w:rPr>
              <w:t xml:space="preserve">Claridad en objetivos y propósito.</w:t>
            </w:r>
          </w:p>
        </w:tc>
      </w:tr>
      <w:tr>
        <w:trPr>
          <w:cantSplit w:val="0"/>
          <w:tblHeader w:val="0"/>
        </w:trPr>
        <w:tc>
          <w:tcPr/>
          <w:p w:rsidR="00000000" w:rsidDel="00000000" w:rsidP="00000000" w:rsidRDefault="00000000" w:rsidRPr="00000000" w14:paraId="0000003B">
            <w:pPr>
              <w:spacing w:line="360" w:lineRule="auto"/>
              <w:rPr/>
            </w:pPr>
            <w:r w:rsidDel="00000000" w:rsidR="00000000" w:rsidRPr="00000000">
              <w:rPr>
                <w:rtl w:val="0"/>
              </w:rPr>
              <w:t xml:space="preserve">Identificación de Interesados</w:t>
            </w:r>
          </w:p>
        </w:tc>
        <w:tc>
          <w:tcPr/>
          <w:p w:rsidR="00000000" w:rsidDel="00000000" w:rsidP="00000000" w:rsidRDefault="00000000" w:rsidRPr="00000000" w14:paraId="0000003C">
            <w:pPr>
              <w:spacing w:line="360" w:lineRule="auto"/>
              <w:rPr/>
            </w:pPr>
            <w:r w:rsidDel="00000000" w:rsidR="00000000" w:rsidRPr="00000000">
              <w:rPr>
                <w:rtl w:val="0"/>
              </w:rPr>
              <w:t xml:space="preserve">Roles definidos y concisos.</w:t>
            </w:r>
          </w:p>
        </w:tc>
      </w:tr>
      <w:tr>
        <w:trPr>
          <w:cantSplit w:val="0"/>
          <w:tblHeader w:val="0"/>
        </w:trPr>
        <w:tc>
          <w:tcPr/>
          <w:p w:rsidR="00000000" w:rsidDel="00000000" w:rsidP="00000000" w:rsidRDefault="00000000" w:rsidRPr="00000000" w14:paraId="0000003D">
            <w:pPr>
              <w:spacing w:line="360" w:lineRule="auto"/>
              <w:rPr/>
            </w:pPr>
            <w:r w:rsidDel="00000000" w:rsidR="00000000" w:rsidRPr="00000000">
              <w:rPr>
                <w:rtl w:val="0"/>
              </w:rPr>
              <w:t xml:space="preserve">EDT</w:t>
            </w:r>
          </w:p>
        </w:tc>
        <w:tc>
          <w:tcPr/>
          <w:p w:rsidR="00000000" w:rsidDel="00000000" w:rsidP="00000000" w:rsidRDefault="00000000" w:rsidRPr="00000000" w14:paraId="0000003E">
            <w:pPr>
              <w:spacing w:line="360" w:lineRule="auto"/>
              <w:rPr/>
            </w:pPr>
            <w:r w:rsidDel="00000000" w:rsidR="00000000" w:rsidRPr="00000000">
              <w:rPr>
                <w:rtl w:val="0"/>
              </w:rPr>
              <w:t xml:space="preserve">Detalle exhaustivo de actividades.</w:t>
            </w:r>
          </w:p>
        </w:tc>
      </w:tr>
    </w:tbl>
    <w:p w:rsidR="00000000" w:rsidDel="00000000" w:rsidP="00000000" w:rsidRDefault="00000000" w:rsidRPr="00000000" w14:paraId="0000003F">
      <w:pPr>
        <w:spacing w:line="360" w:lineRule="auto"/>
        <w:jc w:val="left"/>
        <w:rPr/>
      </w:pPr>
      <w:r w:rsidDel="00000000" w:rsidR="00000000" w:rsidRPr="00000000">
        <w:rPr>
          <w:rtl w:val="0"/>
        </w:rPr>
      </w:r>
    </w:p>
    <w:p w:rsidR="00000000" w:rsidDel="00000000" w:rsidP="00000000" w:rsidRDefault="00000000" w:rsidRPr="00000000" w14:paraId="00000040">
      <w:pPr>
        <w:spacing w:line="360" w:lineRule="auto"/>
        <w:jc w:val="left"/>
        <w:rPr/>
      </w:pPr>
      <w:r w:rsidDel="00000000" w:rsidR="00000000" w:rsidRPr="00000000">
        <w:rPr>
          <w:rtl w:val="0"/>
        </w:rPr>
        <w:t xml:space="preserve">Debilidades:</w:t>
      </w:r>
    </w:p>
    <w:tbl>
      <w:tblPr>
        <w:tblStyle w:val="Table2"/>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41">
            <w:pPr>
              <w:spacing w:line="360" w:lineRule="auto"/>
              <w:rPr/>
            </w:pPr>
            <w:r w:rsidDel="00000000" w:rsidR="00000000" w:rsidRPr="00000000">
              <w:rPr>
                <w:rtl w:val="0"/>
              </w:rPr>
              <w:t xml:space="preserve">Documento</w:t>
            </w:r>
          </w:p>
        </w:tc>
        <w:tc>
          <w:tcPr/>
          <w:p w:rsidR="00000000" w:rsidDel="00000000" w:rsidP="00000000" w:rsidRDefault="00000000" w:rsidRPr="00000000" w14:paraId="00000042">
            <w:pPr>
              <w:spacing w:line="360" w:lineRule="auto"/>
              <w:rPr/>
            </w:pPr>
            <w:r w:rsidDel="00000000" w:rsidR="00000000" w:rsidRPr="00000000">
              <w:rPr>
                <w:rtl w:val="0"/>
              </w:rPr>
              <w:t xml:space="preserve">Debilidad</w:t>
            </w:r>
          </w:p>
        </w:tc>
      </w:tr>
      <w:tr>
        <w:trPr>
          <w:cantSplit w:val="0"/>
          <w:tblHeader w:val="0"/>
        </w:trPr>
        <w:tc>
          <w:tcPr/>
          <w:p w:rsidR="00000000" w:rsidDel="00000000" w:rsidP="00000000" w:rsidRDefault="00000000" w:rsidRPr="00000000" w14:paraId="00000043">
            <w:pPr>
              <w:spacing w:line="360" w:lineRule="auto"/>
              <w:rPr/>
            </w:pPr>
            <w:r w:rsidDel="00000000" w:rsidR="00000000" w:rsidRPr="00000000">
              <w:rPr>
                <w:rtl w:val="0"/>
              </w:rPr>
              <w:t xml:space="preserve">Gestión de Interesados</w:t>
            </w:r>
          </w:p>
        </w:tc>
        <w:tc>
          <w:tcPr/>
          <w:p w:rsidR="00000000" w:rsidDel="00000000" w:rsidP="00000000" w:rsidRDefault="00000000" w:rsidRPr="00000000" w14:paraId="00000044">
            <w:pPr>
              <w:spacing w:line="360" w:lineRule="auto"/>
              <w:rPr/>
            </w:pPr>
            <w:r w:rsidDel="00000000" w:rsidR="00000000" w:rsidRPr="00000000">
              <w:rPr>
                <w:rtl w:val="0"/>
              </w:rPr>
              <w:t xml:space="preserve">Plantilla ausente.</w:t>
            </w:r>
          </w:p>
        </w:tc>
      </w:tr>
    </w:tbl>
    <w:p w:rsidR="00000000" w:rsidDel="00000000" w:rsidP="00000000" w:rsidRDefault="00000000" w:rsidRPr="00000000" w14:paraId="00000045">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rPr/>
      </w:pPr>
      <w:r w:rsidDel="00000000" w:rsidR="00000000" w:rsidRPr="00000000">
        <w:rPr>
          <w:rtl w:val="0"/>
        </w:rPr>
        <w:t xml:space="preserve">7. Conclusiones Individuales</w:t>
      </w:r>
    </w:p>
    <w:p w:rsidR="00000000" w:rsidDel="00000000" w:rsidP="00000000" w:rsidRDefault="00000000" w:rsidRPr="00000000" w14:paraId="00000047">
      <w:pPr>
        <w:spacing w:line="360" w:lineRule="auto"/>
        <w:jc w:val="left"/>
        <w:rPr/>
      </w:pPr>
      <w:r w:rsidDel="00000000" w:rsidR="00000000" w:rsidRPr="00000000">
        <w:rPr>
          <w:rtl w:val="0"/>
        </w:rPr>
        <w:t xml:space="preserve">The APT Project has allowed me to apply my technical and managerial skills in a real-world context. I’ve learned the importance of aligning documentation with execution and how small gaps can affect project tracking. This experience has strengthened my confidence in leading future software initiatives.</w:t>
      </w:r>
    </w:p>
    <w:p w:rsidR="00000000" w:rsidDel="00000000" w:rsidP="00000000" w:rsidRDefault="00000000" w:rsidRPr="00000000" w14:paraId="00000048">
      <w:pPr>
        <w:pStyle w:val="Heading1"/>
        <w:spacing w:line="360" w:lineRule="auto"/>
        <w:rPr/>
      </w:pPr>
      <w:r w:rsidDel="00000000" w:rsidR="00000000" w:rsidRPr="00000000">
        <w:rPr>
          <w:rtl w:val="0"/>
        </w:rPr>
        <w:t xml:space="preserve">8. Reflexión Final</w:t>
      </w:r>
    </w:p>
    <w:p w:rsidR="00000000" w:rsidDel="00000000" w:rsidP="00000000" w:rsidRDefault="00000000" w:rsidRPr="00000000" w14:paraId="00000049">
      <w:pPr>
        <w:spacing w:line="360" w:lineRule="auto"/>
        <w:jc w:val="left"/>
        <w:rPr/>
      </w:pPr>
      <w:r w:rsidDel="00000000" w:rsidR="00000000" w:rsidRPr="00000000">
        <w:rPr>
          <w:rtl w:val="0"/>
        </w:rPr>
        <w:t xml:space="preserve">Through this project, we’ve realized that technical execution must be supported by rigorous documentation. Initially focused on coding and design, we learned that project success depends equally on planning tools like the RACI Matrix and Stakeholder Management Plan. This holistic approach is a key takeaway for our future careers.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B1vUM/S4scKhoTOkDMvOcIFJhg==">CgMxLjA4AHIhMUJzN2ZiZHpDNnY4QzNNcXNRN0tKMUlHVG84TUhOTjc4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