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line="276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Mis asignaturas favoritas están relacionadas con la ciencia de datos, el manejo de proyectos y las bases de datos. Le resultan fascinantes debido a su aplicabilidad en la resolución de problemas reales y su impacto en la toma de decisiones.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Creo que las certificaciones obtenidas en estas áreas tienen un gran valor. Esto se debe a que respaldan sus conocimientos técnicos y le dan una ventaja competitiva en el mercado laboral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240" w:before="240" w:lineRule="auto"/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Mis fortalezas: Análisis de datos, gestión de proyectos, modelado de bases de datos, pensamiento crítico y trabajo en equipo.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Rule="auto"/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 debilidades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: la visualización avanzada de datos, la comunicación de resultados técnicos a audiencias no técnicas y la optimización de consultas SQL complejas.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Principales intereses profesionales: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 interesan especialmente las áreas de ciencia de datos, inteligencia de negocios y gestión de proyectos tecnológicos.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Competencias relacionadas con mis intereses: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Las competencias que se relacionan con estos intereses incluyen el análisis estadístico, la programación en Python y SQL, la gestión de equipos y la planificación estratégica.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Escenario laboral en 5 años: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 cinco años, me visualizo trabajando como analista de datos o gestor de proyectos tecnológicos en una empresa innovadora, contribuyendo a la toma de decisiones basada en datos.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cviw8n132wo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+a5+XEiBeCNbqscBNBKeJmc6Pw==">CgMxLjAyDmguY3ZpdzhuMTMyd28xOAByITFEdlF3RzNkZ25CY2FpaEU5a1BHLXRSWDVxWFA4Sno0Mw==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