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CA9D" w14:textId="77777777" w:rsidR="005D37B5" w:rsidRPr="005D37B5" w:rsidRDefault="005D37B5" w:rsidP="005D37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1. Registro de Usuario</w:t>
      </w:r>
    </w:p>
    <w:p w14:paraId="582E989D" w14:textId="00048B0F" w:rsidR="005D37B5" w:rsidRDefault="005D37B5" w:rsidP="005D37B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Actor: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 Usuario nuevo.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br/>
      </w: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Propósito: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 Crear una nueva cuenta en el sistema.</w:t>
      </w:r>
    </w:p>
    <w:p w14:paraId="49577A77" w14:textId="08C26B99" w:rsidR="005D37B5" w:rsidRPr="005D37B5" w:rsidRDefault="005D37B5" w:rsidP="005D37B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>
        <w:rPr>
          <w:rFonts w:ascii="Segoe UI" w:eastAsia="Times New Roman" w:hAnsi="Segoe UI" w:cs="Segoe UI"/>
          <w:noProof/>
          <w:color w:val="0F1115"/>
          <w:sz w:val="24"/>
          <w:szCs w:val="24"/>
        </w:rPr>
        <w:drawing>
          <wp:inline distT="0" distB="0" distL="0" distR="0" wp14:anchorId="40311A06" wp14:editId="125CAF6C">
            <wp:extent cx="53816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2DAB" w14:textId="77777777" w:rsidR="005D37B5" w:rsidRDefault="005D37B5" w:rsidP="005D37B5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t>2. Inicio de Sesión</w:t>
      </w:r>
    </w:p>
    <w:p w14:paraId="2190B79D" w14:textId="153265AA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Actor:</w:t>
      </w:r>
      <w:r>
        <w:rPr>
          <w:rFonts w:ascii="Segoe UI" w:hAnsi="Segoe UI" w:cs="Segoe UI"/>
          <w:color w:val="0F1115"/>
        </w:rPr>
        <w:t> Usuario registrado.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Autenticarse y obtener un token de acceso.</w:t>
      </w:r>
    </w:p>
    <w:p w14:paraId="4972E653" w14:textId="210B659C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noProof/>
          <w:color w:val="0F1115"/>
        </w:rPr>
        <w:drawing>
          <wp:inline distT="0" distB="0" distL="0" distR="0" wp14:anchorId="1FE0BD89" wp14:editId="66FCF21B">
            <wp:extent cx="5400675" cy="3171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D2A2" w14:textId="3973FB24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31766C6B" w14:textId="77777777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2791D8A8" w14:textId="77777777" w:rsidR="005D37B5" w:rsidRDefault="005D37B5" w:rsidP="005D37B5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lastRenderedPageBreak/>
        <w:t>3. Consulta de Equipos Disponibles</w:t>
      </w:r>
    </w:p>
    <w:p w14:paraId="21315CEE" w14:textId="272A24A2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Actor:</w:t>
      </w:r>
      <w:r>
        <w:rPr>
          <w:rFonts w:ascii="Segoe UI" w:hAnsi="Segoe UI" w:cs="Segoe UI"/>
          <w:color w:val="0F1115"/>
        </w:rPr>
        <w:t> Usuario autenticado.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Visualizar equipos disponibles para préstamo.</w:t>
      </w:r>
    </w:p>
    <w:p w14:paraId="16CC1393" w14:textId="02219DB4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noProof/>
          <w:color w:val="0F1115"/>
        </w:rPr>
        <w:drawing>
          <wp:inline distT="0" distB="0" distL="0" distR="0" wp14:anchorId="7B2AB11A" wp14:editId="2DD93DB9">
            <wp:extent cx="539115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6889" w14:textId="77777777" w:rsidR="005D37B5" w:rsidRDefault="005D37B5" w:rsidP="005D37B5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t>4. Solicitud de Préstamo</w:t>
      </w:r>
    </w:p>
    <w:p w14:paraId="115C1455" w14:textId="5EABBE68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Actor:</w:t>
      </w:r>
      <w:r>
        <w:rPr>
          <w:rFonts w:ascii="Segoe UI" w:hAnsi="Segoe UI" w:cs="Segoe UI"/>
          <w:color w:val="0F1115"/>
        </w:rPr>
        <w:t> Usuario autenticado.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Solicitar el préstamo de un equipo.</w:t>
      </w:r>
    </w:p>
    <w:p w14:paraId="7DB48893" w14:textId="5A8472B3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noProof/>
          <w:color w:val="0F1115"/>
        </w:rPr>
        <w:drawing>
          <wp:inline distT="0" distB="0" distL="0" distR="0" wp14:anchorId="256128E5" wp14:editId="25C74E19">
            <wp:extent cx="5391150" cy="1952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361D" w14:textId="48F5BE64" w:rsidR="00DF69F3" w:rsidRDefault="00DF69F3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1695E397" w14:textId="0F48C27E" w:rsidR="00DF69F3" w:rsidRDefault="00DF69F3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755A1CCF" w14:textId="1D102484" w:rsidR="00DF69F3" w:rsidRDefault="00DF69F3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0F55A469" w14:textId="63911C6B" w:rsidR="00DF69F3" w:rsidRDefault="00DF69F3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50FC31A0" w14:textId="77777777" w:rsidR="00DF69F3" w:rsidRDefault="00DF69F3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3BF2E50B" w14:textId="77777777" w:rsidR="005D37B5" w:rsidRDefault="005D37B5" w:rsidP="005D37B5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lastRenderedPageBreak/>
        <w:t>5. Aprobación de Préstamo (Administrador)</w:t>
      </w:r>
    </w:p>
    <w:p w14:paraId="7049A0F3" w14:textId="66978861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Actor:</w:t>
      </w:r>
      <w:r>
        <w:rPr>
          <w:rFonts w:ascii="Segoe UI" w:hAnsi="Segoe UI" w:cs="Segoe UI"/>
          <w:color w:val="0F1115"/>
        </w:rPr>
        <w:t> Administrador.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Aprobar o rechazar una solicitud de préstamo.</w:t>
      </w:r>
    </w:p>
    <w:p w14:paraId="5E57DCAF" w14:textId="14D8CECD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noProof/>
          <w:color w:val="0F1115"/>
        </w:rPr>
        <w:drawing>
          <wp:inline distT="0" distB="0" distL="0" distR="0" wp14:anchorId="5ADBD9BD" wp14:editId="406C467C">
            <wp:extent cx="5391150" cy="3190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0B13" w14:textId="77777777" w:rsidR="005D37B5" w:rsidRDefault="005D37B5" w:rsidP="005D37B5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t>6. Devolución de Equipo</w:t>
      </w:r>
    </w:p>
    <w:p w14:paraId="6738BE2D" w14:textId="5C825A73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Actor:</w:t>
      </w:r>
      <w:r>
        <w:rPr>
          <w:rFonts w:ascii="Segoe UI" w:hAnsi="Segoe UI" w:cs="Segoe UI"/>
          <w:color w:val="0F1115"/>
        </w:rPr>
        <w:t> Administrador.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Registrar la devolución de un equipo.</w:t>
      </w:r>
    </w:p>
    <w:p w14:paraId="0FD4CEAA" w14:textId="3C731903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noProof/>
          <w:color w:val="0F1115"/>
        </w:rPr>
        <w:drawing>
          <wp:inline distT="0" distB="0" distL="0" distR="0" wp14:anchorId="2B2DCD3F" wp14:editId="6A64EA08">
            <wp:extent cx="5391150" cy="2085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853A" w14:textId="77777777" w:rsidR="005D37B5" w:rsidRDefault="005D37B5" w:rsidP="005D37B5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t>7. Generación de Reporte</w:t>
      </w:r>
    </w:p>
    <w:p w14:paraId="47F5DF5B" w14:textId="26935558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Actor:</w:t>
      </w:r>
      <w:r>
        <w:rPr>
          <w:rFonts w:ascii="Segoe UI" w:hAnsi="Segoe UI" w:cs="Segoe UI"/>
          <w:color w:val="0F1115"/>
        </w:rPr>
        <w:t> Administrador.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Obtener un reporte de préstamos, equipos, etc.</w:t>
      </w:r>
    </w:p>
    <w:p w14:paraId="7D3DCEDB" w14:textId="6CC418C5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noProof/>
          <w:color w:val="0F1115"/>
        </w:rPr>
        <w:lastRenderedPageBreak/>
        <w:drawing>
          <wp:inline distT="0" distB="0" distL="0" distR="0" wp14:anchorId="38A6E7F3" wp14:editId="62AB9D72">
            <wp:extent cx="5391150" cy="2295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30FB" w14:textId="77777777" w:rsidR="005D37B5" w:rsidRDefault="005D37B5" w:rsidP="005D37B5">
      <w:pPr>
        <w:pStyle w:val="Ttulo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Textoennegrita"/>
          <w:rFonts w:ascii="Segoe UI" w:hAnsi="Segoe UI" w:cs="Segoe UI"/>
          <w:b/>
          <w:bCs/>
          <w:color w:val="0F1115"/>
          <w:sz w:val="30"/>
          <w:szCs w:val="30"/>
        </w:rPr>
        <w:t>8. Notificación Automática (Recordatorio)</w:t>
      </w:r>
    </w:p>
    <w:p w14:paraId="2CE8F4D0" w14:textId="77777777" w:rsidR="005D37B5" w:rsidRDefault="005D37B5" w:rsidP="005D37B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Textoennegrita"/>
          <w:rFonts w:ascii="Segoe UI" w:hAnsi="Segoe UI" w:cs="Segoe UI"/>
          <w:color w:val="0F1115"/>
        </w:rPr>
        <w:t>Actor:</w:t>
      </w:r>
      <w:r>
        <w:rPr>
          <w:rFonts w:ascii="Segoe UI" w:hAnsi="Segoe UI" w:cs="Segoe UI"/>
          <w:color w:val="0F1115"/>
        </w:rPr>
        <w:t> Sistema (Tarea Programada - Cron Job).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Propósito:</w:t>
      </w:r>
      <w:r>
        <w:rPr>
          <w:rFonts w:ascii="Segoe UI" w:hAnsi="Segoe UI" w:cs="Segoe UI"/>
          <w:color w:val="0F1115"/>
        </w:rPr>
        <w:t> Enviar recordatorios de devolución.</w:t>
      </w:r>
    </w:p>
    <w:p w14:paraId="6B62DAE1" w14:textId="492B793B" w:rsidR="00C34F47" w:rsidRDefault="005D37B5">
      <w:r>
        <w:rPr>
          <w:noProof/>
        </w:rPr>
        <w:drawing>
          <wp:inline distT="0" distB="0" distL="0" distR="0" wp14:anchorId="428140E9" wp14:editId="41E16F41">
            <wp:extent cx="5391150" cy="3295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AFCB" w14:textId="7E22B823" w:rsidR="005D37B5" w:rsidRDefault="005D37B5"/>
    <w:p w14:paraId="7CB41E38" w14:textId="77777777" w:rsidR="005D37B5" w:rsidRPr="005D37B5" w:rsidRDefault="005D37B5" w:rsidP="005D37B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Mejoras Clave (Enfoque Microservicios):</w:t>
      </w:r>
    </w:p>
    <w:p w14:paraId="24F8544A" w14:textId="77777777" w:rsidR="005D37B5" w:rsidRPr="005D37B5" w:rsidRDefault="005D37B5" w:rsidP="005D37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Servicios Desacoplados: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 Cada funcionalidad (</w:t>
      </w:r>
      <w:proofErr w:type="spellStart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Auth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, </w:t>
      </w:r>
      <w:proofErr w:type="spellStart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Equipment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, Loan, </w:t>
      </w:r>
      <w:proofErr w:type="spellStart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Notification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, </w:t>
      </w:r>
      <w:proofErr w:type="spellStart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Report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) es un servicio independiente.</w:t>
      </w:r>
    </w:p>
    <w:p w14:paraId="65C65DCB" w14:textId="77777777" w:rsidR="005D37B5" w:rsidRPr="005D37B5" w:rsidRDefault="005D37B5" w:rsidP="005D37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Comunicación por API: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 Los servicios se comunican entre sí mediante </w:t>
      </w:r>
      <w:proofErr w:type="spellStart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APIs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RESTful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 bien definidas.</w:t>
      </w:r>
    </w:p>
    <w:p w14:paraId="06091675" w14:textId="0FA6104B" w:rsidR="005D37B5" w:rsidRPr="005D37B5" w:rsidRDefault="005D37B5" w:rsidP="005D37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>Bases de Datos Específicas: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 Se implica que cada servicio podría tener su propia base de datos </w:t>
      </w:r>
    </w:p>
    <w:p w14:paraId="25AF3496" w14:textId="77777777" w:rsidR="005D37B5" w:rsidRPr="005D37B5" w:rsidRDefault="005D37B5" w:rsidP="005D37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proofErr w:type="spellStart"/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Frontend</w:t>
      </w:r>
      <w:proofErr w:type="spellEnd"/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como Cliente: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 El </w:t>
      </w:r>
      <w:proofErr w:type="spellStart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frontend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 xml:space="preserve"> actúa como un cliente que consume los diferentes microservicios.</w:t>
      </w:r>
    </w:p>
    <w:p w14:paraId="4D812D2B" w14:textId="77777777" w:rsidR="005D37B5" w:rsidRPr="005D37B5" w:rsidRDefault="005D37B5" w:rsidP="005D37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Servicio de Notificaciones Dedicado: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 Un servicio único (</w:t>
      </w:r>
      <w:proofErr w:type="spellStart"/>
      <w:r w:rsidRPr="005D37B5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</w:rPr>
        <w:t>Notification</w:t>
      </w:r>
      <w:proofErr w:type="spellEnd"/>
      <w:r w:rsidRPr="005D37B5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</w:rPr>
        <w:t xml:space="preserve"> </w:t>
      </w:r>
      <w:proofErr w:type="spellStart"/>
      <w:r w:rsidRPr="005D37B5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</w:rPr>
        <w:t>Service</w:t>
      </w:r>
      <w:proofErr w:type="spellEnd"/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) maneja todos los envíos de correo (confirmación, aprobación, recordatorios), promoviendo la reutilización.</w:t>
      </w:r>
    </w:p>
    <w:p w14:paraId="6FAE99D1" w14:textId="77777777" w:rsidR="005D37B5" w:rsidRPr="005D37B5" w:rsidRDefault="005D37B5" w:rsidP="005D37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5D37B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Tareas Asíncronas:</w:t>
      </w:r>
      <w:r w:rsidRPr="005D37B5">
        <w:rPr>
          <w:rFonts w:ascii="Segoe UI" w:eastAsia="Times New Roman" w:hAnsi="Segoe UI" w:cs="Segoe UI"/>
          <w:color w:val="0F1115"/>
          <w:sz w:val="24"/>
          <w:szCs w:val="24"/>
        </w:rPr>
        <w:t> El recordatorio se maneja mediante una tarea programada (Cron Job) que orquesta la llamada a otros servicios, mostrando procesamiento asíncrono.</w:t>
      </w:r>
    </w:p>
    <w:p w14:paraId="14FF1C2A" w14:textId="77777777" w:rsidR="005D37B5" w:rsidRDefault="005D37B5"/>
    <w:sectPr w:rsidR="005D3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14F5"/>
    <w:multiLevelType w:val="multilevel"/>
    <w:tmpl w:val="675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B5"/>
    <w:rsid w:val="005D37B5"/>
    <w:rsid w:val="00C34F47"/>
    <w:rsid w:val="00D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A3AF"/>
  <w15:chartTrackingRefBased/>
  <w15:docId w15:val="{C5982838-9966-41A9-A072-2962806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3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37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5D37B5"/>
    <w:rPr>
      <w:b/>
      <w:bCs/>
    </w:rPr>
  </w:style>
  <w:style w:type="paragraph" w:customStyle="1" w:styleId="ds-markdown-paragraph">
    <w:name w:val="ds-markdown-paragraph"/>
    <w:basedOn w:val="Normal"/>
    <w:rsid w:val="005D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D3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cp:lastPrinted>2025-09-05T17:16:00Z</cp:lastPrinted>
  <dcterms:created xsi:type="dcterms:W3CDTF">2025-09-05T17:10:00Z</dcterms:created>
  <dcterms:modified xsi:type="dcterms:W3CDTF">2025-09-05T17:45:00Z</dcterms:modified>
</cp:coreProperties>
</file>