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7F4065" w14:paraId="39D5A33E" w14:textId="77777777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np1x19peam06" w:colFirst="0" w:colLast="0"/>
            <w:bookmarkEnd w:id="0"/>
            <w: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r>
              <w:rPr>
                <w:color w:val="D44500"/>
              </w:rPr>
              <w:t>204.232.7354</w:t>
            </w:r>
          </w:p>
          <w:p w14:paraId="5A55F75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r>
              <w:rPr>
                <w:color w:val="D44500"/>
              </w:rPr>
              <w:t>jbertazzolambert@gmail.com</w:t>
            </w:r>
          </w:p>
          <w:p w14:paraId="2EFE8246" w14:textId="77777777" w:rsidR="007F4065" w:rsidRDefault="00A54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41A316D6" w:rsidR="007F4065" w:rsidRDefault="00741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 xml:space="preserve">20 </w:t>
            </w:r>
            <w:proofErr w:type="gramStart"/>
            <w:r>
              <w:rPr>
                <w:color w:val="666666"/>
              </w:rPr>
              <w:t>October</w:t>
            </w:r>
            <w:r w:rsidR="00DA1D2F">
              <w:rPr>
                <w:color w:val="666666"/>
              </w:rPr>
              <w:t>,</w:t>
            </w:r>
            <w:proofErr w:type="gramEnd"/>
            <w:r w:rsidR="00DA1D2F">
              <w:rPr>
                <w:color w:val="666666"/>
              </w:rPr>
              <w:t xml:space="preserve">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039CFEF5" w14:textId="77777777" w:rsidR="00741CFD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am writing to apply for the position </w:t>
            </w:r>
            <w:r w:rsidR="00741CFD">
              <w:t xml:space="preserve">of Full Stack Engineer at Relay Financial. I have plenty of experience working with </w:t>
            </w:r>
            <w:proofErr w:type="spellStart"/>
            <w:r w:rsidR="00741CFD">
              <w:t>Javascript</w:t>
            </w:r>
            <w:proofErr w:type="spellEnd"/>
            <w:r w:rsidR="00741CFD">
              <w:t>, especially Node.js, Typescript and React, as well as working as a developer in a team setting. I believe that my previous experience as a full stack developer and my ability to work well within a team make me an ideal candidate for this position.</w:t>
            </w:r>
          </w:p>
          <w:p w14:paraId="09793795" w14:textId="56022247" w:rsidR="007F4065" w:rsidRDefault="00741CFD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Over the past summer, and continuing into the school year, I have had the pleasure of working for the Ontario Ministry of Health as a full stack web developer. </w:t>
            </w:r>
            <w:r w:rsidR="006350A5">
              <w:t xml:space="preserve">Working full time over the summer and part time now I was given plenty of experience working in Node.js, React and Typescript, among other technologies. One of my most notable experiences was when I was given the opportunity to lead a team of coop students in converting the existing project from JavaScript to Typescript. As new students came in in September, I was given more responsibility and now have the chance to try more challenging tasks including our app’s deployment on Azure Web Services, the code standards followed by our team, and </w:t>
            </w:r>
            <w:r w:rsidR="00A54498">
              <w:t>helping to onboard the new students to the project.</w:t>
            </w:r>
          </w:p>
          <w:p w14:paraId="2AE9DC0E" w14:textId="3D8EAD53" w:rsidR="00A54498" w:rsidRDefault="00A54498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believe my experience both with personal and professional projects in JavaScript make me an excellent candidate for this position. I hope to be able to meet with you to further discuss this position and how I might be helpful as a member of your team.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>
              <w:rPr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6350A5"/>
    <w:rsid w:val="00741CFD"/>
    <w:rsid w:val="007F4065"/>
    <w:rsid w:val="00A54498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3</cp:revision>
  <dcterms:created xsi:type="dcterms:W3CDTF">2021-10-20T22:20:00Z</dcterms:created>
  <dcterms:modified xsi:type="dcterms:W3CDTF">2021-10-20T22:37:00Z</dcterms:modified>
</cp:coreProperties>
</file>