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551B" w14:textId="77777777" w:rsidR="00E63049" w:rsidRPr="00C343CC" w:rsidRDefault="00E63049" w:rsidP="00E63049">
      <w:pPr>
        <w:spacing w:line="360" w:lineRule="auto"/>
        <w:ind w:firstLine="0"/>
      </w:pPr>
      <w:r w:rsidRPr="00C343CC">
        <w:rPr>
          <w:noProof/>
        </w:rPr>
        <w:drawing>
          <wp:anchor distT="0" distB="0" distL="114300" distR="114300" simplePos="0" relativeHeight="251659264" behindDoc="0" locked="0" layoutInCell="1" allowOverlap="1" wp14:anchorId="5B16E0B2" wp14:editId="17B6E89B">
            <wp:simplePos x="0" y="0"/>
            <wp:positionH relativeFrom="column">
              <wp:posOffset>2279650</wp:posOffset>
            </wp:positionH>
            <wp:positionV relativeFrom="paragraph">
              <wp:posOffset>-158115</wp:posOffset>
            </wp:positionV>
            <wp:extent cx="1228725" cy="137223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28725" cy="1372235"/>
                    </a:xfrm>
                    <a:prstGeom prst="rect">
                      <a:avLst/>
                    </a:prstGeom>
                  </pic:spPr>
                </pic:pic>
              </a:graphicData>
            </a:graphic>
            <wp14:sizeRelH relativeFrom="page">
              <wp14:pctWidth>0</wp14:pctWidth>
            </wp14:sizeRelH>
            <wp14:sizeRelV relativeFrom="page">
              <wp14:pctHeight>0</wp14:pctHeight>
            </wp14:sizeRelV>
          </wp:anchor>
        </w:drawing>
      </w:r>
    </w:p>
    <w:p w14:paraId="58939CD6" w14:textId="77777777" w:rsidR="00E63049" w:rsidRPr="00C343CC" w:rsidRDefault="00E63049" w:rsidP="00E63049">
      <w:pPr>
        <w:spacing w:line="360" w:lineRule="auto"/>
        <w:ind w:firstLine="0"/>
      </w:pPr>
    </w:p>
    <w:p w14:paraId="31F4A824" w14:textId="77777777" w:rsidR="00E63049" w:rsidRPr="005C1A54" w:rsidRDefault="00E63049" w:rsidP="00E63049">
      <w:pPr>
        <w:spacing w:line="360" w:lineRule="auto"/>
        <w:ind w:firstLine="0"/>
      </w:pPr>
      <w:r w:rsidRPr="00C343CC">
        <w:rPr>
          <w:lang w:val="en-US"/>
        </w:rPr>
        <w:tab/>
      </w:r>
      <w:r w:rsidRPr="005C1A54">
        <w:t xml:space="preserve">    </w:t>
      </w:r>
    </w:p>
    <w:p w14:paraId="11E34439" w14:textId="77777777" w:rsidR="00E63049" w:rsidRPr="005C1A54" w:rsidRDefault="00E63049" w:rsidP="00E63049">
      <w:pPr>
        <w:spacing w:line="360" w:lineRule="auto"/>
        <w:ind w:firstLine="0"/>
      </w:pPr>
    </w:p>
    <w:p w14:paraId="56BCFBB3" w14:textId="77777777" w:rsidR="00E63049" w:rsidRPr="00C343CC" w:rsidRDefault="00E63049" w:rsidP="00E63049">
      <w:pPr>
        <w:spacing w:line="360" w:lineRule="auto"/>
        <w:ind w:firstLine="0"/>
        <w:jc w:val="center"/>
        <w:rPr>
          <w:lang w:val="es-ES"/>
        </w:rPr>
      </w:pPr>
      <w:r w:rsidRPr="00C343CC">
        <w:rPr>
          <w:lang w:val="es-ES"/>
        </w:rPr>
        <w:t>Campus Cancún</w:t>
      </w:r>
    </w:p>
    <w:p w14:paraId="2B10D653" w14:textId="77777777" w:rsidR="00E63049" w:rsidRPr="00C343CC" w:rsidRDefault="00E63049" w:rsidP="00E63049">
      <w:pPr>
        <w:spacing w:line="360" w:lineRule="auto"/>
        <w:ind w:left="1985" w:firstLine="0"/>
        <w:contextualSpacing/>
        <w:jc w:val="center"/>
        <w:rPr>
          <w:b/>
          <w:lang w:val="es-ES"/>
        </w:rPr>
      </w:pPr>
    </w:p>
    <w:p w14:paraId="3FFAEEE4" w14:textId="77777777" w:rsidR="00E63049" w:rsidRPr="00C343CC" w:rsidRDefault="00E63049" w:rsidP="00E63049">
      <w:pPr>
        <w:spacing w:line="360" w:lineRule="auto"/>
        <w:ind w:left="1985" w:firstLine="0"/>
        <w:contextualSpacing/>
        <w:jc w:val="center"/>
        <w:rPr>
          <w:b/>
          <w:lang w:val="es-ES"/>
        </w:rPr>
      </w:pPr>
    </w:p>
    <w:p w14:paraId="18AB7846" w14:textId="77777777" w:rsidR="00E63049" w:rsidRPr="00C343CC" w:rsidRDefault="00E63049" w:rsidP="00E63049">
      <w:pPr>
        <w:spacing w:line="360" w:lineRule="auto"/>
        <w:ind w:firstLine="0"/>
        <w:contextualSpacing/>
        <w:jc w:val="center"/>
      </w:pPr>
      <w:r w:rsidRPr="00C343CC">
        <w:t>Carrera:</w:t>
      </w:r>
    </w:p>
    <w:p w14:paraId="0531C7EF" w14:textId="77777777" w:rsidR="00E63049" w:rsidRPr="00C343CC" w:rsidRDefault="00E63049" w:rsidP="00E63049">
      <w:pPr>
        <w:spacing w:line="360" w:lineRule="auto"/>
        <w:ind w:firstLine="0"/>
        <w:contextualSpacing/>
        <w:jc w:val="center"/>
        <w:rPr>
          <w:b/>
        </w:rPr>
      </w:pPr>
      <w:r w:rsidRPr="00C343CC">
        <w:rPr>
          <w:b/>
        </w:rPr>
        <w:t>Ingeniería Sistemas computacionales</w:t>
      </w:r>
    </w:p>
    <w:p w14:paraId="61CFDFA2" w14:textId="77777777" w:rsidR="00E63049" w:rsidRPr="00C343CC" w:rsidRDefault="00E63049" w:rsidP="00E63049">
      <w:pPr>
        <w:spacing w:line="360" w:lineRule="auto"/>
        <w:ind w:firstLine="0"/>
        <w:contextualSpacing/>
        <w:jc w:val="center"/>
      </w:pPr>
      <w:r w:rsidRPr="00C343CC">
        <w:t>Cuatrimestre:</w:t>
      </w:r>
    </w:p>
    <w:p w14:paraId="7EC33273" w14:textId="77777777" w:rsidR="00E63049" w:rsidRPr="00C343CC" w:rsidRDefault="00E63049" w:rsidP="00E63049">
      <w:pPr>
        <w:spacing w:line="360" w:lineRule="auto"/>
        <w:ind w:firstLine="0"/>
        <w:contextualSpacing/>
        <w:jc w:val="center"/>
        <w:rPr>
          <w:b/>
        </w:rPr>
      </w:pPr>
      <w:r w:rsidRPr="00C343CC">
        <w:rPr>
          <w:b/>
        </w:rPr>
        <w:t>4to.</w:t>
      </w:r>
    </w:p>
    <w:p w14:paraId="2173557F" w14:textId="77777777" w:rsidR="00E63049" w:rsidRPr="00C343CC" w:rsidRDefault="00E63049" w:rsidP="00E63049">
      <w:pPr>
        <w:spacing w:line="360" w:lineRule="auto"/>
        <w:ind w:firstLine="0"/>
        <w:contextualSpacing/>
        <w:jc w:val="center"/>
      </w:pPr>
      <w:r w:rsidRPr="00C343CC">
        <w:t>Materia:</w:t>
      </w:r>
    </w:p>
    <w:p w14:paraId="60A3BC61" w14:textId="266E4338" w:rsidR="00E63049" w:rsidRPr="002472B3" w:rsidRDefault="002472B3" w:rsidP="00E63049">
      <w:pPr>
        <w:spacing w:line="360" w:lineRule="auto"/>
        <w:ind w:firstLine="0"/>
        <w:contextualSpacing/>
        <w:jc w:val="center"/>
        <w:rPr>
          <w:b/>
        </w:rPr>
      </w:pPr>
      <w:r w:rsidRPr="002472B3">
        <w:rPr>
          <w:b/>
        </w:rPr>
        <w:t>Principios eléctricos y aplicaciones digitales</w:t>
      </w:r>
    </w:p>
    <w:p w14:paraId="047ECDE0" w14:textId="77777777" w:rsidR="00E63049" w:rsidRPr="00C343CC" w:rsidRDefault="00E63049" w:rsidP="00E63049">
      <w:pPr>
        <w:spacing w:line="360" w:lineRule="auto"/>
        <w:ind w:firstLine="0"/>
        <w:contextualSpacing/>
        <w:jc w:val="center"/>
      </w:pPr>
      <w:r w:rsidRPr="00C343CC">
        <w:t>Tarea:</w:t>
      </w:r>
    </w:p>
    <w:p w14:paraId="0FACCECA" w14:textId="3AE7AA88" w:rsidR="00E63049" w:rsidRPr="00C343CC" w:rsidRDefault="00D93155" w:rsidP="00E63049">
      <w:pPr>
        <w:spacing w:line="360" w:lineRule="auto"/>
        <w:ind w:firstLine="0"/>
        <w:contextualSpacing/>
        <w:jc w:val="center"/>
        <w:rPr>
          <w:b/>
        </w:rPr>
      </w:pPr>
      <w:r>
        <w:rPr>
          <w:b/>
        </w:rPr>
        <w:t>Tarea 1 de biblioteca virtual</w:t>
      </w:r>
    </w:p>
    <w:p w14:paraId="7385C8A3" w14:textId="77777777" w:rsidR="00E63049" w:rsidRPr="00C343CC" w:rsidRDefault="00E63049" w:rsidP="00E63049">
      <w:pPr>
        <w:spacing w:line="360" w:lineRule="auto"/>
        <w:ind w:firstLine="0"/>
        <w:contextualSpacing/>
        <w:jc w:val="center"/>
        <w:rPr>
          <w:b/>
        </w:rPr>
      </w:pPr>
    </w:p>
    <w:p w14:paraId="6E6F0A53" w14:textId="77777777" w:rsidR="00E63049" w:rsidRPr="00C343CC" w:rsidRDefault="00E63049" w:rsidP="00E63049">
      <w:pPr>
        <w:spacing w:line="360" w:lineRule="auto"/>
        <w:ind w:firstLine="0"/>
        <w:contextualSpacing/>
        <w:jc w:val="center"/>
      </w:pPr>
      <w:r w:rsidRPr="00C343CC">
        <w:t>P r e s e n t a</w:t>
      </w:r>
    </w:p>
    <w:p w14:paraId="34EC0EC2" w14:textId="77777777" w:rsidR="00E63049" w:rsidRPr="00C343CC" w:rsidRDefault="00E63049" w:rsidP="00E63049">
      <w:pPr>
        <w:spacing w:line="360" w:lineRule="auto"/>
        <w:ind w:firstLine="0"/>
        <w:contextualSpacing/>
        <w:jc w:val="center"/>
        <w:rPr>
          <w:b/>
        </w:rPr>
      </w:pPr>
    </w:p>
    <w:p w14:paraId="5EFF0503" w14:textId="77777777" w:rsidR="00E63049" w:rsidRPr="00C343CC" w:rsidRDefault="00E63049" w:rsidP="00E63049">
      <w:pPr>
        <w:spacing w:line="360" w:lineRule="auto"/>
        <w:ind w:firstLine="0"/>
        <w:contextualSpacing/>
        <w:jc w:val="center"/>
        <w:rPr>
          <w:rFonts w:eastAsia="Times New Roman"/>
          <w:b/>
          <w:color w:val="000000"/>
        </w:rPr>
      </w:pPr>
      <w:r>
        <w:rPr>
          <w:rFonts w:eastAsia="Times New Roman"/>
          <w:b/>
          <w:color w:val="000000"/>
        </w:rPr>
        <w:t xml:space="preserve">Ing. </w:t>
      </w:r>
      <w:r w:rsidRPr="00C343CC">
        <w:rPr>
          <w:rFonts w:eastAsia="Times New Roman"/>
          <w:b/>
          <w:color w:val="000000"/>
        </w:rPr>
        <w:t>Joshua Landa Vivas</w:t>
      </w:r>
    </w:p>
    <w:p w14:paraId="78702A70" w14:textId="77777777" w:rsidR="00E63049" w:rsidRPr="00C343CC" w:rsidRDefault="00E63049" w:rsidP="00E63049">
      <w:pPr>
        <w:spacing w:line="360" w:lineRule="auto"/>
        <w:ind w:firstLine="0"/>
        <w:contextualSpacing/>
        <w:jc w:val="center"/>
        <w:rPr>
          <w:rFonts w:eastAsia="Times New Roman"/>
          <w:b/>
          <w:color w:val="000000"/>
        </w:rPr>
      </w:pPr>
    </w:p>
    <w:p w14:paraId="02190F8A" w14:textId="77777777" w:rsidR="00E63049" w:rsidRPr="00C343CC" w:rsidRDefault="00E63049" w:rsidP="00E63049">
      <w:pPr>
        <w:spacing w:line="360" w:lineRule="auto"/>
        <w:ind w:firstLine="0"/>
        <w:contextualSpacing/>
        <w:jc w:val="center"/>
        <w:rPr>
          <w:rFonts w:eastAsia="Times New Roman"/>
          <w:b/>
          <w:color w:val="000000"/>
        </w:rPr>
      </w:pPr>
    </w:p>
    <w:p w14:paraId="1675D68F" w14:textId="77777777" w:rsidR="00E63049" w:rsidRPr="00C343CC" w:rsidRDefault="00E63049" w:rsidP="00E63049">
      <w:pPr>
        <w:spacing w:line="360" w:lineRule="auto"/>
        <w:ind w:firstLine="0"/>
        <w:contextualSpacing/>
        <w:jc w:val="center"/>
        <w:rPr>
          <w:bCs/>
          <w:color w:val="000000" w:themeColor="text1"/>
          <w:lang w:val="es-ES"/>
          <w14:textOutline w14:w="0" w14:cap="flat" w14:cmpd="sng" w14:algn="ctr">
            <w14:noFill/>
            <w14:prstDash w14:val="solid"/>
            <w14:round/>
          </w14:textOutline>
        </w:rPr>
      </w:pPr>
      <w:r w:rsidRPr="00C343CC">
        <w:rPr>
          <w:bCs/>
          <w:color w:val="000000" w:themeColor="text1"/>
          <w:lang w:val="es-ES"/>
          <w14:textOutline w14:w="0" w14:cap="flat" w14:cmpd="sng" w14:algn="ctr">
            <w14:noFill/>
            <w14:prstDash w14:val="solid"/>
            <w14:round/>
          </w14:textOutline>
        </w:rPr>
        <w:t>Docente</w:t>
      </w:r>
    </w:p>
    <w:p w14:paraId="41B4F2FC" w14:textId="77777777" w:rsidR="00E63049" w:rsidRPr="00C343CC" w:rsidRDefault="00E63049" w:rsidP="00E63049">
      <w:pPr>
        <w:spacing w:line="360" w:lineRule="auto"/>
        <w:ind w:left="1276" w:firstLine="0"/>
        <w:contextualSpacing/>
        <w:jc w:val="center"/>
        <w:rPr>
          <w:b/>
          <w:bCs/>
          <w:color w:val="000000" w:themeColor="text1"/>
          <w:lang w:val="es-ES"/>
          <w14:textOutline w14:w="0" w14:cap="flat" w14:cmpd="sng" w14:algn="ctr">
            <w14:noFill/>
            <w14:prstDash w14:val="solid"/>
            <w14:round/>
          </w14:textOutline>
        </w:rPr>
      </w:pPr>
    </w:p>
    <w:p w14:paraId="55DA7F84" w14:textId="3C95F4CD" w:rsidR="00E63049" w:rsidRPr="00C343CC" w:rsidRDefault="005B5E6F" w:rsidP="00E63049">
      <w:pPr>
        <w:spacing w:line="360" w:lineRule="auto"/>
        <w:ind w:firstLine="0"/>
        <w:contextualSpacing/>
        <w:jc w:val="center"/>
        <w:rPr>
          <w:lang w:val="es-ES"/>
        </w:rPr>
      </w:pPr>
      <w:r>
        <w:rPr>
          <w:b/>
          <w:bCs/>
          <w:color w:val="000000" w:themeColor="text1"/>
          <w:lang w:val="es-ES"/>
          <w14:textOutline w14:w="0" w14:cap="flat" w14:cmpd="sng" w14:algn="ctr">
            <w14:noFill/>
            <w14:prstDash w14:val="solid"/>
            <w14:round/>
          </w14:textOutline>
        </w:rPr>
        <w:t xml:space="preserve">Dr. </w:t>
      </w:r>
      <w:r w:rsidRPr="005B5E6F">
        <w:rPr>
          <w:b/>
          <w:bCs/>
          <w:color w:val="000000" w:themeColor="text1"/>
          <w:lang w:val="es-ES"/>
          <w14:textOutline w14:w="0" w14:cap="flat" w14:cmpd="sng" w14:algn="ctr">
            <w14:noFill/>
            <w14:prstDash w14:val="solid"/>
            <w14:round/>
          </w14:textOutline>
        </w:rPr>
        <w:t>JUAN MANUEL GOMEZ TEJERO</w:t>
      </w:r>
    </w:p>
    <w:p w14:paraId="3A5AE037" w14:textId="77777777" w:rsidR="00E63049" w:rsidRDefault="00E63049" w:rsidP="00E63049">
      <w:pPr>
        <w:tabs>
          <w:tab w:val="left" w:pos="2127"/>
        </w:tabs>
        <w:spacing w:line="360" w:lineRule="auto"/>
        <w:ind w:firstLine="0"/>
        <w:jc w:val="center"/>
        <w:rPr>
          <w:lang w:val="es-ES"/>
        </w:rPr>
      </w:pPr>
    </w:p>
    <w:p w14:paraId="4B588216" w14:textId="77777777" w:rsidR="00E63049" w:rsidRDefault="00E63049" w:rsidP="00E63049">
      <w:pPr>
        <w:tabs>
          <w:tab w:val="left" w:pos="2127"/>
        </w:tabs>
        <w:spacing w:line="360" w:lineRule="auto"/>
        <w:ind w:firstLine="0"/>
        <w:jc w:val="center"/>
        <w:rPr>
          <w:lang w:val="es-ES"/>
        </w:rPr>
      </w:pPr>
    </w:p>
    <w:p w14:paraId="1D83533F" w14:textId="77777777" w:rsidR="00E63049" w:rsidRPr="00C343CC" w:rsidRDefault="00E63049" w:rsidP="00E63049">
      <w:pPr>
        <w:tabs>
          <w:tab w:val="left" w:pos="2127"/>
        </w:tabs>
        <w:spacing w:line="360" w:lineRule="auto"/>
        <w:ind w:firstLine="0"/>
        <w:jc w:val="center"/>
        <w:rPr>
          <w:lang w:val="es-ES"/>
        </w:rPr>
      </w:pPr>
    </w:p>
    <w:p w14:paraId="521D55C7" w14:textId="77777777" w:rsidR="00E63049" w:rsidRPr="00C343CC" w:rsidRDefault="00E63049" w:rsidP="00E63049">
      <w:pPr>
        <w:tabs>
          <w:tab w:val="left" w:pos="2127"/>
        </w:tabs>
        <w:spacing w:line="360" w:lineRule="auto"/>
        <w:ind w:firstLine="0"/>
        <w:jc w:val="center"/>
        <w:rPr>
          <w:lang w:val="es-ES"/>
        </w:rPr>
      </w:pPr>
    </w:p>
    <w:p w14:paraId="615A0190" w14:textId="2871968D" w:rsidR="009F61DE" w:rsidRDefault="00E63049" w:rsidP="00E63049">
      <w:pPr>
        <w:tabs>
          <w:tab w:val="left" w:pos="2127"/>
        </w:tabs>
        <w:spacing w:line="360" w:lineRule="auto"/>
        <w:ind w:firstLine="0"/>
        <w:jc w:val="center"/>
        <w:rPr>
          <w:lang w:val="es-ES"/>
        </w:rPr>
      </w:pPr>
      <w:r w:rsidRPr="00C343CC">
        <w:rPr>
          <w:lang w:val="es-ES"/>
        </w:rPr>
        <w:t xml:space="preserve">Cancún, Quintana Roo a </w:t>
      </w:r>
      <w:r>
        <w:rPr>
          <w:lang w:val="es-ES"/>
        </w:rPr>
        <w:t>24</w:t>
      </w:r>
      <w:r w:rsidRPr="00C343CC">
        <w:rPr>
          <w:lang w:val="es-ES"/>
        </w:rPr>
        <w:t xml:space="preserve"> de </w:t>
      </w:r>
      <w:r w:rsidR="005B5E6F">
        <w:rPr>
          <w:lang w:val="es-ES"/>
        </w:rPr>
        <w:t>enero</w:t>
      </w:r>
      <w:r w:rsidRPr="00C343CC">
        <w:rPr>
          <w:lang w:val="es-ES"/>
        </w:rPr>
        <w:t xml:space="preserve"> de 202</w:t>
      </w:r>
      <w:r>
        <w:rPr>
          <w:lang w:val="es-ES"/>
        </w:rPr>
        <w:t>6</w:t>
      </w:r>
    </w:p>
    <w:p w14:paraId="1B062771" w14:textId="097E75CD" w:rsidR="00D93155" w:rsidRDefault="00D93155" w:rsidP="00D93155">
      <w:pPr>
        <w:tabs>
          <w:tab w:val="left" w:pos="2127"/>
        </w:tabs>
        <w:spacing w:line="360" w:lineRule="auto"/>
        <w:ind w:firstLine="0"/>
      </w:pPr>
      <w:r w:rsidRPr="00D93155">
        <w:lastRenderedPageBreak/>
        <w:t xml:space="preserve">El libro </w:t>
      </w:r>
      <w:r>
        <w:t>“</w:t>
      </w:r>
      <w:r w:rsidRPr="00D93155">
        <w:t>Robótica, Biónica y D</w:t>
      </w:r>
      <w:r>
        <w:t xml:space="preserve">omótica: usando Arduino y </w:t>
      </w:r>
      <w:proofErr w:type="spellStart"/>
      <w:r>
        <w:t>Tinkercad</w:t>
      </w:r>
      <w:proofErr w:type="spellEnd"/>
      <w:r>
        <w:t>”</w:t>
      </w:r>
      <w:r w:rsidR="00FF318E">
        <w:t xml:space="preserve"> </w:t>
      </w:r>
      <w:r w:rsidR="00FF318E" w:rsidRPr="00FF318E">
        <w:t>(Learn, 2022)</w:t>
      </w:r>
      <w:r w:rsidR="00FF318E">
        <w:t xml:space="preserve"> </w:t>
      </w:r>
      <w:r w:rsidR="00026740">
        <w:t xml:space="preserve">el cual aporta al aprendizaje de la tecnología contemporánea, pretende la enseñanza en tres áreas importantes del desarrollo de la ciencia y la ingeniería, como es la robótica, la biónica y la </w:t>
      </w:r>
      <w:r w:rsidR="00FE5F81">
        <w:t>domótica</w:t>
      </w:r>
      <w:r w:rsidR="00026740">
        <w:t>. A pesar de lo que se cre</w:t>
      </w:r>
      <w:r w:rsidR="00D742FC">
        <w:t>e</w:t>
      </w:r>
      <w:r w:rsidR="00FE5F81">
        <w:t>, estas diciplinas no son campos en aislamiento, o de conocimiento teórico exclusivo, si no, que se encuentran profundamente interconectadas y tienen un impacto directo en la actualidad y cotidianidad de la vida, industria y incluso en la medicina.</w:t>
      </w:r>
    </w:p>
    <w:p w14:paraId="7F6C1E3B" w14:textId="20AB2C3D" w:rsidR="00FE5F81" w:rsidRDefault="00324338" w:rsidP="00D93155">
      <w:pPr>
        <w:tabs>
          <w:tab w:val="left" w:pos="2127"/>
        </w:tabs>
        <w:spacing w:line="360" w:lineRule="auto"/>
        <w:ind w:firstLine="0"/>
      </w:pPr>
      <w:r>
        <w:t xml:space="preserve">Su principal acierto del libro es su enforque en la pedagogía. Más que presentar los temas desde la abstracción o excesivamente técnicas, Learn opta una metodología práctica y de experiencia basada en proyectos con Arduino y </w:t>
      </w:r>
      <w:proofErr w:type="spellStart"/>
      <w:r>
        <w:t>Tinkercad</w:t>
      </w:r>
      <w:proofErr w:type="spellEnd"/>
      <w:r>
        <w:t xml:space="preserve">. Esta decisión didáctica es especialmente valiosa permitiendo al lector no solo comprender un concepto complejo, sino que también los aplique activamente, </w:t>
      </w:r>
      <w:r w:rsidR="007421B7">
        <w:t>construyendo</w:t>
      </w:r>
      <w:r>
        <w:t xml:space="preserve"> circuitos, </w:t>
      </w:r>
      <w:r w:rsidR="007421B7">
        <w:t>programando dispositivos</w:t>
      </w:r>
      <w:r>
        <w:t xml:space="preserve"> y simulando los sistemas reales.</w:t>
      </w:r>
    </w:p>
    <w:p w14:paraId="5FF315A2" w14:textId="688ECAA3" w:rsidR="00C71EA7" w:rsidRDefault="00C71EA7" w:rsidP="00D93155">
      <w:pPr>
        <w:tabs>
          <w:tab w:val="left" w:pos="2127"/>
        </w:tabs>
        <w:spacing w:line="360" w:lineRule="auto"/>
        <w:ind w:firstLine="0"/>
      </w:pPr>
      <w:r w:rsidRPr="009453A0">
        <w:t>A través de ejemplos y ejercicios</w:t>
      </w:r>
      <w:r>
        <w:t xml:space="preserve">, </w:t>
      </w:r>
      <w:r w:rsidRPr="009453A0">
        <w:t>el libro muestra cómo los robots no son simplemente máquinas complejas, sino sistemas inteligentes compuestos por sensores, actuadores y programación</w:t>
      </w:r>
      <w:r>
        <w:t xml:space="preserve">. </w:t>
      </w:r>
      <w:r w:rsidRPr="009453A0">
        <w:t xml:space="preserve">Por su parte, la sección dedicada a la </w:t>
      </w:r>
      <w:r w:rsidRPr="009453A0">
        <w:rPr>
          <w:b/>
          <w:bCs/>
        </w:rPr>
        <w:t>biónica</w:t>
      </w:r>
      <w:r w:rsidRPr="009453A0">
        <w:t xml:space="preserve"> introduce una dimensión profundamente humana y ética de la tecnología. Al explorar cómo los principios de la naturaleza pueden inspirar dispositivos artificiales y prótesis avanzadas, el libro invita a reflexionar sobre el papel de la ingeniería en la mejora de la calidad de vida</w:t>
      </w:r>
      <w:r>
        <w:t xml:space="preserve">. </w:t>
      </w:r>
      <w:r w:rsidRPr="009453A0">
        <w:t xml:space="preserve">En cuanto a la </w:t>
      </w:r>
      <w:r w:rsidRPr="009453A0">
        <w:rPr>
          <w:b/>
          <w:bCs/>
        </w:rPr>
        <w:t>domótica</w:t>
      </w:r>
      <w:r>
        <w:rPr>
          <w:b/>
          <w:bCs/>
        </w:rPr>
        <w:t xml:space="preserve"> </w:t>
      </w:r>
      <w:r>
        <w:t>se</w:t>
      </w:r>
      <w:r w:rsidRPr="009453A0">
        <w:t xml:space="preserve"> logra transmitir la idea de que los hogares inteligentes no pertenecen al futuro lejano, sino que ya forman parte de nuestra realidad</w:t>
      </w:r>
      <w:r>
        <w:t xml:space="preserve">. </w:t>
      </w:r>
      <w:r w:rsidRPr="009453A0">
        <w:t>Otro aspecto destacable</w:t>
      </w:r>
      <w:r>
        <w:t xml:space="preserve"> </w:t>
      </w:r>
      <w:r w:rsidRPr="009453A0">
        <w:t xml:space="preserve">es el uso de </w:t>
      </w:r>
      <w:proofErr w:type="spellStart"/>
      <w:r w:rsidRPr="009453A0">
        <w:rPr>
          <w:b/>
          <w:bCs/>
        </w:rPr>
        <w:t>Tinkercad</w:t>
      </w:r>
      <w:proofErr w:type="spellEnd"/>
      <w:r w:rsidRPr="009453A0">
        <w:rPr>
          <w:b/>
          <w:bCs/>
        </w:rPr>
        <w:t xml:space="preserve"> </w:t>
      </w:r>
      <w:r w:rsidRPr="00FF318E">
        <w:t>como entorno de simulación</w:t>
      </w:r>
      <w:r w:rsidRPr="009453A0">
        <w:t>, lo cual elimina barreras económicas y técnicas para el aprendizaje. Al no requerir necesariamente hardware físico, cualquier estudiante puede experimentar con circuitos y programación sin riesgo de dañar componentes o incurrir en altos costos</w:t>
      </w:r>
      <w:r>
        <w:t>.</w:t>
      </w:r>
    </w:p>
    <w:p w14:paraId="3D5BE1FA" w14:textId="7EA70D00" w:rsidR="00FF318E" w:rsidRDefault="00C71EA7" w:rsidP="00D93155">
      <w:pPr>
        <w:tabs>
          <w:tab w:val="left" w:pos="2127"/>
        </w:tabs>
        <w:spacing w:line="360" w:lineRule="auto"/>
        <w:ind w:firstLine="0"/>
      </w:pPr>
      <w:r>
        <w:t>Expresando una idea este libro no solo es una introducción, es aquella pequeña puerta para entrar en el vasto universo de la innovación tecnológica. Con su combinación de teoría clara, práctica guiada y aplicaciones reales lo convierte en una herramienta educativa integral.</w:t>
      </w:r>
    </w:p>
    <w:p w14:paraId="69AAACB0" w14:textId="77777777" w:rsidR="00FF318E" w:rsidRDefault="00FF318E">
      <w:pPr>
        <w:spacing w:after="160" w:line="278" w:lineRule="auto"/>
        <w:ind w:firstLine="0"/>
      </w:pPr>
      <w:r>
        <w:br w:type="page"/>
      </w:r>
    </w:p>
    <w:p w14:paraId="0F27A30E" w14:textId="060E8F1B" w:rsidR="00C71EA7" w:rsidRDefault="00FF318E" w:rsidP="00D93155">
      <w:pPr>
        <w:tabs>
          <w:tab w:val="left" w:pos="2127"/>
        </w:tabs>
        <w:spacing w:line="360" w:lineRule="auto"/>
        <w:ind w:firstLine="0"/>
      </w:pPr>
      <w:r>
        <w:lastRenderedPageBreak/>
        <w:t>Bibliografía</w:t>
      </w:r>
    </w:p>
    <w:p w14:paraId="1D79B108" w14:textId="2D19B03E" w:rsidR="00FF318E" w:rsidRDefault="00FF318E" w:rsidP="00FF318E">
      <w:pPr>
        <w:tabs>
          <w:tab w:val="left" w:pos="2127"/>
        </w:tabs>
        <w:spacing w:line="360" w:lineRule="auto"/>
        <w:ind w:firstLine="0"/>
      </w:pPr>
      <w:r w:rsidRPr="00FF318E">
        <w:t xml:space="preserve">Learn, S. (2022). </w:t>
      </w:r>
      <w:r w:rsidRPr="00FF318E">
        <w:rPr>
          <w:i/>
          <w:iCs/>
        </w:rPr>
        <w:t xml:space="preserve">Robótica, biónica y domótica: usando Arduino y </w:t>
      </w:r>
      <w:proofErr w:type="spellStart"/>
      <w:r w:rsidRPr="00FF318E">
        <w:rPr>
          <w:i/>
          <w:iCs/>
        </w:rPr>
        <w:t>Tinkercad</w:t>
      </w:r>
      <w:proofErr w:type="spellEnd"/>
      <w:r w:rsidRPr="00FF318E">
        <w:t xml:space="preserve"> (1.ª ed.). RA-MA Editorial. </w:t>
      </w:r>
      <w:hyperlink r:id="rId5" w:tgtFrame="_new" w:history="1">
        <w:r w:rsidRPr="00FF318E">
          <w:rPr>
            <w:rStyle w:val="Hipervnculo"/>
          </w:rPr>
          <w:t>https://elibro.net/es/lc/universidadaztlan/titulos/230291</w:t>
        </w:r>
      </w:hyperlink>
      <w:r w:rsidRPr="00FF318E">
        <w:br/>
        <w:t>ISBN-13: 978-84-19444-60-8; ISBN-13: 978-84-19444-55-4</w:t>
      </w:r>
    </w:p>
    <w:sectPr w:rsidR="00FF31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88"/>
    <w:rsid w:val="00026740"/>
    <w:rsid w:val="001B700F"/>
    <w:rsid w:val="002472B3"/>
    <w:rsid w:val="00324338"/>
    <w:rsid w:val="005B5E6F"/>
    <w:rsid w:val="007421B7"/>
    <w:rsid w:val="008952A7"/>
    <w:rsid w:val="008F513D"/>
    <w:rsid w:val="009F61DE"/>
    <w:rsid w:val="00C71EA7"/>
    <w:rsid w:val="00D742FC"/>
    <w:rsid w:val="00D93155"/>
    <w:rsid w:val="00E63049"/>
    <w:rsid w:val="00FA3788"/>
    <w:rsid w:val="00FE5F81"/>
    <w:rsid w:val="00FF31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67CF"/>
  <w15:chartTrackingRefBased/>
  <w15:docId w15:val="{0835E4BB-7E09-4928-A052-C73AA5C6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049"/>
    <w:pPr>
      <w:spacing w:after="200" w:line="480" w:lineRule="auto"/>
      <w:ind w:firstLine="720"/>
    </w:pPr>
    <w:rPr>
      <w:rFonts w:ascii="Arial" w:eastAsiaTheme="minorEastAsia" w:hAnsi="Arial" w:cs="Arial"/>
      <w:kern w:val="0"/>
      <w:sz w:val="22"/>
      <w:szCs w:val="22"/>
      <w:lang w:eastAsia="es-MX"/>
      <w14:ligatures w14:val="none"/>
    </w:rPr>
  </w:style>
  <w:style w:type="paragraph" w:styleId="Ttulo1">
    <w:name w:val="heading 1"/>
    <w:basedOn w:val="Normal"/>
    <w:next w:val="Normal"/>
    <w:link w:val="Ttulo1Car"/>
    <w:uiPriority w:val="9"/>
    <w:qFormat/>
    <w:rsid w:val="00FA3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7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7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7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7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7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7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7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7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7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7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7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7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7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7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7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788"/>
    <w:rPr>
      <w:rFonts w:eastAsiaTheme="majorEastAsia" w:cstheme="majorBidi"/>
      <w:color w:val="272727" w:themeColor="text1" w:themeTint="D8"/>
    </w:rPr>
  </w:style>
  <w:style w:type="paragraph" w:styleId="Ttulo">
    <w:name w:val="Title"/>
    <w:basedOn w:val="Normal"/>
    <w:next w:val="Normal"/>
    <w:link w:val="TtuloCar"/>
    <w:uiPriority w:val="10"/>
    <w:qFormat/>
    <w:rsid w:val="00FA3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7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7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7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788"/>
    <w:pPr>
      <w:spacing w:before="160"/>
      <w:jc w:val="center"/>
    </w:pPr>
    <w:rPr>
      <w:i/>
      <w:iCs/>
      <w:color w:val="404040" w:themeColor="text1" w:themeTint="BF"/>
    </w:rPr>
  </w:style>
  <w:style w:type="character" w:customStyle="1" w:styleId="CitaCar">
    <w:name w:val="Cita Car"/>
    <w:basedOn w:val="Fuentedeprrafopredeter"/>
    <w:link w:val="Cita"/>
    <w:uiPriority w:val="29"/>
    <w:rsid w:val="00FA3788"/>
    <w:rPr>
      <w:i/>
      <w:iCs/>
      <w:color w:val="404040" w:themeColor="text1" w:themeTint="BF"/>
    </w:rPr>
  </w:style>
  <w:style w:type="paragraph" w:styleId="Prrafodelista">
    <w:name w:val="List Paragraph"/>
    <w:basedOn w:val="Normal"/>
    <w:uiPriority w:val="34"/>
    <w:qFormat/>
    <w:rsid w:val="00FA3788"/>
    <w:pPr>
      <w:ind w:left="720"/>
      <w:contextualSpacing/>
    </w:pPr>
  </w:style>
  <w:style w:type="character" w:styleId="nfasisintenso">
    <w:name w:val="Intense Emphasis"/>
    <w:basedOn w:val="Fuentedeprrafopredeter"/>
    <w:uiPriority w:val="21"/>
    <w:qFormat/>
    <w:rsid w:val="00FA3788"/>
    <w:rPr>
      <w:i/>
      <w:iCs/>
      <w:color w:val="0F4761" w:themeColor="accent1" w:themeShade="BF"/>
    </w:rPr>
  </w:style>
  <w:style w:type="paragraph" w:styleId="Citadestacada">
    <w:name w:val="Intense Quote"/>
    <w:basedOn w:val="Normal"/>
    <w:next w:val="Normal"/>
    <w:link w:val="CitadestacadaCar"/>
    <w:uiPriority w:val="30"/>
    <w:qFormat/>
    <w:rsid w:val="00FA3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788"/>
    <w:rPr>
      <w:i/>
      <w:iCs/>
      <w:color w:val="0F4761" w:themeColor="accent1" w:themeShade="BF"/>
    </w:rPr>
  </w:style>
  <w:style w:type="character" w:styleId="Referenciaintensa">
    <w:name w:val="Intense Reference"/>
    <w:basedOn w:val="Fuentedeprrafopredeter"/>
    <w:uiPriority w:val="32"/>
    <w:qFormat/>
    <w:rsid w:val="00FA3788"/>
    <w:rPr>
      <w:b/>
      <w:bCs/>
      <w:smallCaps/>
      <w:color w:val="0F4761" w:themeColor="accent1" w:themeShade="BF"/>
      <w:spacing w:val="5"/>
    </w:rPr>
  </w:style>
  <w:style w:type="character" w:styleId="Hipervnculo">
    <w:name w:val="Hyperlink"/>
    <w:basedOn w:val="Fuentedeprrafopredeter"/>
    <w:uiPriority w:val="99"/>
    <w:unhideWhenUsed/>
    <w:rsid w:val="00FF318E"/>
    <w:rPr>
      <w:color w:val="467886" w:themeColor="hyperlink"/>
      <w:u w:val="single"/>
    </w:rPr>
  </w:style>
  <w:style w:type="character" w:styleId="Mencinsinresolver">
    <w:name w:val="Unresolved Mention"/>
    <w:basedOn w:val="Fuentedeprrafopredeter"/>
    <w:uiPriority w:val="99"/>
    <w:semiHidden/>
    <w:unhideWhenUsed/>
    <w:rsid w:val="00FF3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libro.net/es/lc/universidadaztlan/titulos/230291"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487</Words>
  <Characters>2441</Characters>
  <Application>Microsoft Office Word</Application>
  <DocSecurity>0</DocSecurity>
  <Lines>71</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LANDA</dc:creator>
  <cp:keywords/>
  <dc:description/>
  <cp:lastModifiedBy>J LANDA</cp:lastModifiedBy>
  <cp:revision>3</cp:revision>
  <dcterms:created xsi:type="dcterms:W3CDTF">2026-01-25T03:43:00Z</dcterms:created>
  <dcterms:modified xsi:type="dcterms:W3CDTF">2026-01-25T03:46:00Z</dcterms:modified>
</cp:coreProperties>
</file>