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C50AF" w14:textId="6740B60A" w:rsidR="00D36B53" w:rsidRDefault="00EA2D7B" w:rsidP="00D36B53">
      <w:pPr>
        <w:pStyle w:val="Subtitle"/>
        <w:spacing w:line="360" w:lineRule="auto"/>
        <w:rPr>
          <w:sz w:val="28"/>
        </w:rPr>
      </w:pPr>
      <w:r>
        <w:rPr>
          <w:sz w:val="28"/>
        </w:rPr>
        <w:t>YISHUN</w:t>
      </w:r>
      <w:r w:rsidR="00D36B53">
        <w:rPr>
          <w:sz w:val="28"/>
        </w:rPr>
        <w:t xml:space="preserve"> HEALTH</w:t>
      </w:r>
    </w:p>
    <w:p w14:paraId="7C90547D" w14:textId="77777777" w:rsidR="00D36B53" w:rsidRDefault="00D36B53" w:rsidP="00D36B53">
      <w:pPr>
        <w:pStyle w:val="Title"/>
        <w:rPr>
          <w:sz w:val="28"/>
        </w:rPr>
      </w:pPr>
      <w:smartTag w:uri="urn:schemas-microsoft-com:office:smarttags" w:element="place">
        <w:smartTag w:uri="urn:schemas-microsoft-com:office:smarttags" w:element="PlaceName">
          <w:r>
            <w:rPr>
              <w:sz w:val="28"/>
            </w:rPr>
            <w:t>KHOO</w:t>
          </w:r>
        </w:smartTag>
        <w:r>
          <w:rPr>
            <w:sz w:val="28"/>
          </w:rPr>
          <w:t xml:space="preserve"> </w:t>
        </w:r>
        <w:smartTag w:uri="urn:schemas-microsoft-com:office:smarttags" w:element="PlaceName">
          <w:r>
            <w:rPr>
              <w:sz w:val="28"/>
            </w:rPr>
            <w:t>TECK</w:t>
          </w:r>
        </w:smartTag>
        <w:r>
          <w:rPr>
            <w:sz w:val="28"/>
          </w:rPr>
          <w:t xml:space="preserve"> </w:t>
        </w:r>
        <w:smartTag w:uri="urn:schemas-microsoft-com:office:smarttags" w:element="PlaceName">
          <w:r>
            <w:rPr>
              <w:sz w:val="28"/>
            </w:rPr>
            <w:t>PUAT</w:t>
          </w:r>
        </w:smartTag>
        <w:r>
          <w:rPr>
            <w:sz w:val="28"/>
          </w:rPr>
          <w:t xml:space="preserve"> </w:t>
        </w:r>
        <w:smartTag w:uri="urn:schemas-microsoft-com:office:smarttags" w:element="PlaceType">
          <w:r>
            <w:rPr>
              <w:sz w:val="28"/>
            </w:rPr>
            <w:t>HOSPITAL</w:t>
          </w:r>
        </w:smartTag>
      </w:smartTag>
    </w:p>
    <w:p w14:paraId="4806369F" w14:textId="77777777" w:rsidR="00D36B53" w:rsidRDefault="00D36B53" w:rsidP="00D36B53">
      <w:pPr>
        <w:pStyle w:val="Subtitle"/>
        <w:tabs>
          <w:tab w:val="left" w:pos="1440"/>
        </w:tabs>
        <w:rPr>
          <w:sz w:val="28"/>
        </w:rPr>
      </w:pPr>
      <w:r>
        <w:rPr>
          <w:sz w:val="28"/>
        </w:rPr>
        <w:t>JOB DESCRIPTION</w:t>
      </w:r>
    </w:p>
    <w:p w14:paraId="316A4B4D" w14:textId="77777777" w:rsidR="00D36B53" w:rsidRDefault="00D36B53" w:rsidP="00D36B53">
      <w:pPr>
        <w:pStyle w:val="Subtitle"/>
        <w:tabs>
          <w:tab w:val="left" w:pos="1440"/>
        </w:tabs>
        <w:rPr>
          <w:sz w:val="32"/>
        </w:rPr>
      </w:pP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4683"/>
        <w:gridCol w:w="4673"/>
      </w:tblGrid>
      <w:tr w:rsidR="00D36B53" w14:paraId="530DC4CC" w14:textId="77777777" w:rsidTr="00097B60">
        <w:trPr>
          <w:trHeight w:val="80"/>
        </w:trPr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</w:tcPr>
          <w:p w14:paraId="55D7A522" w14:textId="77777777" w:rsidR="00D36B53" w:rsidRDefault="00D36B53" w:rsidP="000647B3">
            <w:pPr>
              <w:tabs>
                <w:tab w:val="left" w:pos="1738"/>
              </w:tabs>
              <w:rPr>
                <w:rFonts w:ascii="Arial" w:hAnsi="Arial"/>
                <w:b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4CE6F33A" w14:textId="77777777" w:rsidR="00D36B53" w:rsidRDefault="00D36B53" w:rsidP="000647B3">
            <w:pPr>
              <w:tabs>
                <w:tab w:val="left" w:pos="2579"/>
              </w:tabs>
              <w:rPr>
                <w:rFonts w:ascii="Arial" w:hAnsi="Arial"/>
                <w:b/>
              </w:rPr>
            </w:pPr>
          </w:p>
        </w:tc>
      </w:tr>
      <w:tr w:rsidR="00D36B53" w14:paraId="6F5089AA" w14:textId="77777777" w:rsidTr="00097B60">
        <w:trPr>
          <w:trHeight w:val="513"/>
        </w:trPr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</w:tcPr>
          <w:p w14:paraId="52439FF3" w14:textId="3AB39BDF" w:rsidR="00D36B53" w:rsidRDefault="00D36B53" w:rsidP="00097B60">
            <w:pPr>
              <w:ind w:left="1735" w:hanging="1735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JOB TITLE</w:t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</w:rPr>
              <w:t xml:space="preserve">: </w:t>
            </w:r>
            <w:r w:rsidR="00A07EC4">
              <w:rPr>
                <w:rFonts w:ascii="Arial" w:hAnsi="Arial"/>
              </w:rPr>
              <w:t xml:space="preserve">Executive / Senior </w:t>
            </w:r>
            <w:bookmarkStart w:id="0" w:name="_GoBack"/>
            <w:bookmarkEnd w:id="0"/>
            <w:r w:rsidR="00097B60">
              <w:rPr>
                <w:rFonts w:ascii="Arial" w:hAnsi="Arial"/>
              </w:rPr>
              <w:t xml:space="preserve"> </w:t>
            </w:r>
            <w:r w:rsidR="00A07EC4">
              <w:rPr>
                <w:rFonts w:ascii="Arial" w:hAnsi="Arial"/>
              </w:rPr>
              <w:t>Executive</w:t>
            </w:r>
            <w:r w:rsidR="00706FBF">
              <w:rPr>
                <w:rFonts w:ascii="Arial" w:hAnsi="Arial"/>
              </w:rPr>
              <w:t xml:space="preserve"> (Operations Analyst)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75BFEF4" w14:textId="77777777" w:rsidR="00D36B53" w:rsidRDefault="00D36B53" w:rsidP="000647B3">
            <w:pPr>
              <w:tabs>
                <w:tab w:val="left" w:pos="2579"/>
              </w:tabs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JOB CLASSIFICATION</w:t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</w:rPr>
              <w:t>: Exempt</w:t>
            </w:r>
          </w:p>
        </w:tc>
      </w:tr>
      <w:tr w:rsidR="00D36B53" w14:paraId="63A4F6D8" w14:textId="77777777" w:rsidTr="00097B60"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</w:tcPr>
          <w:p w14:paraId="3EC4A916" w14:textId="77777777" w:rsidR="00CC632A" w:rsidRDefault="00CC632A" w:rsidP="000647B3">
            <w:pPr>
              <w:tabs>
                <w:tab w:val="left" w:pos="1738"/>
              </w:tabs>
              <w:rPr>
                <w:rFonts w:ascii="Arial" w:hAnsi="Arial"/>
                <w:b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9977D0C" w14:textId="77777777" w:rsidR="00D36B53" w:rsidRDefault="00D36B53" w:rsidP="000647B3">
            <w:pPr>
              <w:tabs>
                <w:tab w:val="left" w:pos="2579"/>
              </w:tabs>
              <w:rPr>
                <w:rFonts w:ascii="Arial" w:hAnsi="Arial"/>
                <w:b/>
              </w:rPr>
            </w:pPr>
          </w:p>
        </w:tc>
      </w:tr>
      <w:tr w:rsidR="00D36B53" w14:paraId="40E1D169" w14:textId="77777777" w:rsidTr="00097B60"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</w:tcPr>
          <w:p w14:paraId="454EB474" w14:textId="5DC64634" w:rsidR="00D36B53" w:rsidRDefault="00D36B53" w:rsidP="00CC3E13">
            <w:pPr>
              <w:ind w:left="1888" w:hanging="1888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DEPT/SECTION  </w:t>
            </w:r>
            <w:r>
              <w:rPr>
                <w:rFonts w:ascii="Arial" w:hAnsi="Arial"/>
              </w:rPr>
              <w:t xml:space="preserve">: </w:t>
            </w:r>
            <w:r w:rsidR="00CC3E13">
              <w:rPr>
                <w:rFonts w:ascii="Arial" w:hAnsi="Arial"/>
              </w:rPr>
              <w:t>Care Integration and Flow Office, Operations Admin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76D8DB2" w14:textId="77777777" w:rsidR="00D36B53" w:rsidRDefault="00D36B53" w:rsidP="00AB2AD0">
            <w:pPr>
              <w:tabs>
                <w:tab w:val="left" w:pos="2160"/>
                <w:tab w:val="left" w:pos="5400"/>
              </w:tabs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JOB GRADE                    </w:t>
            </w:r>
            <w:r w:rsidR="00A07EC4">
              <w:rPr>
                <w:rFonts w:ascii="Arial" w:hAnsi="Arial"/>
              </w:rPr>
              <w:t>: 11 - 13</w:t>
            </w:r>
          </w:p>
        </w:tc>
      </w:tr>
      <w:tr w:rsidR="00D36B53" w14:paraId="2FCEF367" w14:textId="77777777" w:rsidTr="00487958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B3A3BD" w14:textId="77777777" w:rsidR="00D36B53" w:rsidRDefault="00D36B53" w:rsidP="00D36B53">
            <w:pPr>
              <w:rPr>
                <w:rFonts w:ascii="Arial" w:hAnsi="Arial" w:cs="Arial"/>
                <w:b/>
                <w:u w:val="single"/>
              </w:rPr>
            </w:pPr>
          </w:p>
          <w:p w14:paraId="729D7EEC" w14:textId="77777777" w:rsidR="00D36B53" w:rsidRPr="00D36B53" w:rsidRDefault="00D36B53" w:rsidP="00D36B53">
            <w:pPr>
              <w:rPr>
                <w:rFonts w:ascii="Arial" w:hAnsi="Arial" w:cs="Arial"/>
                <w:b/>
                <w:u w:val="single"/>
              </w:rPr>
            </w:pPr>
            <w:r w:rsidRPr="00D36B53">
              <w:rPr>
                <w:rFonts w:ascii="Arial" w:hAnsi="Arial" w:cs="Arial"/>
                <w:b/>
                <w:u w:val="single"/>
              </w:rPr>
              <w:t xml:space="preserve">STATEMENT OF PURPOSE </w:t>
            </w:r>
          </w:p>
          <w:p w14:paraId="1F1B07D7" w14:textId="77777777" w:rsidR="00D36B53" w:rsidRPr="00D36B53" w:rsidRDefault="00D36B53" w:rsidP="00D36B53">
            <w:pPr>
              <w:rPr>
                <w:rFonts w:ascii="Arial" w:hAnsi="Arial" w:cs="Arial"/>
              </w:rPr>
            </w:pPr>
          </w:p>
          <w:p w14:paraId="6B08905B" w14:textId="0E0FEC2F" w:rsidR="00D630F8" w:rsidRDefault="00D36B53" w:rsidP="00D36B53">
            <w:pPr>
              <w:spacing w:line="276" w:lineRule="auto"/>
              <w:rPr>
                <w:rFonts w:ascii="Arial" w:hAnsi="Arial" w:cs="Arial"/>
              </w:rPr>
            </w:pPr>
            <w:r w:rsidRPr="00CB3396">
              <w:rPr>
                <w:rFonts w:ascii="Arial" w:hAnsi="Arial" w:cs="Arial"/>
              </w:rPr>
              <w:t xml:space="preserve">Responsible for planning, facilitating and implementing value-based care for patients through </w:t>
            </w:r>
            <w:r w:rsidR="005734E4" w:rsidRPr="00CB3396">
              <w:rPr>
                <w:rFonts w:ascii="Arial" w:hAnsi="Arial" w:cs="Arial"/>
              </w:rPr>
              <w:t>analytical</w:t>
            </w:r>
            <w:r w:rsidR="00AC287B" w:rsidRPr="00CB3396">
              <w:rPr>
                <w:rFonts w:ascii="Arial" w:hAnsi="Arial" w:cs="Arial"/>
              </w:rPr>
              <w:t xml:space="preserve"> studies, system enhancement and </w:t>
            </w:r>
            <w:r w:rsidRPr="00CB3396">
              <w:rPr>
                <w:rFonts w:ascii="Arial" w:hAnsi="Arial" w:cs="Arial"/>
              </w:rPr>
              <w:t xml:space="preserve">the use of process </w:t>
            </w:r>
            <w:r w:rsidRPr="00D36B53">
              <w:rPr>
                <w:rFonts w:ascii="Arial" w:hAnsi="Arial" w:cs="Arial"/>
              </w:rPr>
              <w:t>improvement tools. Oversee the operations of assigned departments, managing resources and providing leadership to ensure an efficient, personalized service in a pleasant and comfortable environment.</w:t>
            </w:r>
          </w:p>
          <w:p w14:paraId="4296D750" w14:textId="77777777" w:rsidR="00487958" w:rsidRPr="00D36B53" w:rsidRDefault="00487958" w:rsidP="00D36B53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D36B53" w14:paraId="5A3C3CEE" w14:textId="77777777" w:rsidTr="00487958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5C7A01" w14:textId="77777777" w:rsidR="00D630F8" w:rsidRDefault="00D630F8" w:rsidP="00A07EC4">
            <w:pPr>
              <w:pStyle w:val="Heading1"/>
              <w:jc w:val="both"/>
              <w:outlineLvl w:val="0"/>
            </w:pPr>
          </w:p>
          <w:p w14:paraId="43C14C0F" w14:textId="77777777" w:rsidR="00D36B53" w:rsidRDefault="00D36B53" w:rsidP="00A07EC4">
            <w:pPr>
              <w:pStyle w:val="Heading1"/>
              <w:jc w:val="both"/>
              <w:outlineLvl w:val="0"/>
            </w:pPr>
            <w:r>
              <w:t>MAJOR DUTIES AND RESPONSIBILITIES</w:t>
            </w:r>
          </w:p>
          <w:p w14:paraId="698FB12A" w14:textId="77777777" w:rsidR="00D36B53" w:rsidRDefault="00D36B53" w:rsidP="00A07EC4">
            <w:pPr>
              <w:jc w:val="both"/>
            </w:pPr>
          </w:p>
          <w:p w14:paraId="488C90AB" w14:textId="14FA0E47" w:rsidR="00D36B53" w:rsidRPr="00D36B53" w:rsidRDefault="00D36B53" w:rsidP="00A07EC4">
            <w:pPr>
              <w:tabs>
                <w:tab w:val="left" w:pos="480"/>
              </w:tabs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(A)</w:t>
            </w:r>
            <w:r>
              <w:rPr>
                <w:rFonts w:ascii="Arial" w:hAnsi="Arial"/>
                <w:b/>
              </w:rPr>
              <w:tab/>
            </w:r>
            <w:r w:rsidR="00990DBB">
              <w:rPr>
                <w:rFonts w:ascii="Arial" w:hAnsi="Arial"/>
                <w:b/>
              </w:rPr>
              <w:t>SPECIFIC (</w:t>
            </w:r>
            <w:r w:rsidR="006963BD">
              <w:rPr>
                <w:rFonts w:ascii="Arial" w:hAnsi="Arial"/>
                <w:b/>
              </w:rPr>
              <w:t>8</w:t>
            </w:r>
            <w:r w:rsidRPr="00D36B53">
              <w:rPr>
                <w:rFonts w:ascii="Arial" w:hAnsi="Arial"/>
                <w:b/>
              </w:rPr>
              <w:t>0%)</w:t>
            </w:r>
          </w:p>
          <w:p w14:paraId="5396C5FD" w14:textId="77777777" w:rsidR="00D36B53" w:rsidRPr="00D36B53" w:rsidRDefault="00D36B53" w:rsidP="00A07EC4">
            <w:pPr>
              <w:tabs>
                <w:tab w:val="left" w:pos="1170"/>
                <w:tab w:val="left" w:pos="1710"/>
                <w:tab w:val="left" w:pos="2250"/>
                <w:tab w:val="left" w:pos="5040"/>
                <w:tab w:val="left" w:pos="7740"/>
                <w:tab w:val="left" w:pos="8010"/>
              </w:tabs>
              <w:ind w:left="720"/>
              <w:jc w:val="both"/>
              <w:rPr>
                <w:rFonts w:ascii="Arial" w:hAnsi="Arial"/>
              </w:rPr>
            </w:pPr>
          </w:p>
          <w:p w14:paraId="5A365AE4" w14:textId="7F74BE74" w:rsidR="00F64264" w:rsidRDefault="00E63260" w:rsidP="00BA31B1">
            <w:pPr>
              <w:pStyle w:val="Default"/>
              <w:numPr>
                <w:ilvl w:val="0"/>
                <w:numId w:val="3"/>
              </w:numPr>
              <w:spacing w:after="61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and solve issues relating to patient process flows through analysis of data and information.</w:t>
            </w:r>
          </w:p>
          <w:p w14:paraId="14DCC2A9" w14:textId="4F6B64AB" w:rsidR="00AE0C31" w:rsidRDefault="00E63260" w:rsidP="00BA31B1">
            <w:pPr>
              <w:pStyle w:val="Default"/>
              <w:numPr>
                <w:ilvl w:val="0"/>
                <w:numId w:val="3"/>
              </w:numPr>
              <w:spacing w:after="61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Analyse data for anomalies, trends and opportunities for improvement.</w:t>
            </w:r>
          </w:p>
          <w:p w14:paraId="793EB6BD" w14:textId="64FC8A6D" w:rsidR="00CB51AD" w:rsidRDefault="00CB664C" w:rsidP="00BA31B1">
            <w:pPr>
              <w:pStyle w:val="Default"/>
              <w:numPr>
                <w:ilvl w:val="0"/>
                <w:numId w:val="3"/>
              </w:numPr>
              <w:spacing w:after="61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Systemize the process of retrieval of patient value compass indicators across service lines and patient process flows.</w:t>
            </w:r>
          </w:p>
          <w:p w14:paraId="2FC283C0" w14:textId="34E111CE" w:rsidR="00BA31B1" w:rsidRDefault="00BA31B1" w:rsidP="00BA31B1">
            <w:pPr>
              <w:pStyle w:val="Default"/>
              <w:numPr>
                <w:ilvl w:val="0"/>
                <w:numId w:val="3"/>
              </w:numPr>
              <w:spacing w:after="61" w:line="276" w:lineRule="auto"/>
              <w:rPr>
                <w:sz w:val="22"/>
                <w:szCs w:val="22"/>
              </w:rPr>
            </w:pPr>
            <w:r w:rsidRPr="00DA58F2">
              <w:rPr>
                <w:sz w:val="22"/>
                <w:szCs w:val="22"/>
              </w:rPr>
              <w:t>Participate in efforts to improve patient processes and business capabilities.</w:t>
            </w:r>
          </w:p>
          <w:p w14:paraId="02234FBC" w14:textId="77777777" w:rsidR="00D125B9" w:rsidRPr="00DA58F2" w:rsidRDefault="00D125B9" w:rsidP="00D125B9">
            <w:pPr>
              <w:pStyle w:val="Default"/>
              <w:numPr>
                <w:ilvl w:val="0"/>
                <w:numId w:val="3"/>
              </w:numPr>
              <w:spacing w:after="61" w:line="276" w:lineRule="auto"/>
              <w:rPr>
                <w:sz w:val="22"/>
                <w:szCs w:val="22"/>
              </w:rPr>
            </w:pPr>
            <w:r w:rsidRPr="00DA58F2">
              <w:rPr>
                <w:sz w:val="22"/>
                <w:szCs w:val="22"/>
              </w:rPr>
              <w:t>Apply available tools to enhance the visualisation of indicators for care teams and to build patient value dashboards.</w:t>
            </w:r>
          </w:p>
          <w:p w14:paraId="79E82317" w14:textId="77777777" w:rsidR="00BA31B1" w:rsidRPr="00A12FB8" w:rsidRDefault="00BA31B1" w:rsidP="00BA31B1">
            <w:pPr>
              <w:pStyle w:val="Default"/>
              <w:numPr>
                <w:ilvl w:val="0"/>
                <w:numId w:val="3"/>
              </w:numPr>
              <w:spacing w:after="61" w:line="276" w:lineRule="auto"/>
              <w:rPr>
                <w:sz w:val="22"/>
                <w:szCs w:val="22"/>
              </w:rPr>
            </w:pPr>
            <w:r w:rsidRPr="008172E9">
              <w:rPr>
                <w:sz w:val="22"/>
                <w:szCs w:val="22"/>
              </w:rPr>
              <w:t xml:space="preserve">Work closely with various healthcare providers and other team members </w:t>
            </w:r>
            <w:r w:rsidRPr="00295D10">
              <w:rPr>
                <w:sz w:val="22"/>
                <w:szCs w:val="22"/>
              </w:rPr>
              <w:t>to improve data standardization, data quality and assurance, as well as data governance</w:t>
            </w:r>
            <w:r>
              <w:rPr>
                <w:sz w:val="22"/>
                <w:szCs w:val="22"/>
              </w:rPr>
              <w:t>.</w:t>
            </w:r>
          </w:p>
          <w:p w14:paraId="3A509B94" w14:textId="77777777" w:rsidR="00D36B53" w:rsidRDefault="00D36B53" w:rsidP="00A07EC4">
            <w:pPr>
              <w:jc w:val="both"/>
            </w:pPr>
          </w:p>
          <w:p w14:paraId="416D4320" w14:textId="5EC2BE5B" w:rsidR="00D36B53" w:rsidRDefault="00590B8F" w:rsidP="00590B8F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(B)   </w:t>
            </w:r>
            <w:r w:rsidR="00990DBB">
              <w:rPr>
                <w:rFonts w:ascii="Arial" w:hAnsi="Arial"/>
                <w:b/>
              </w:rPr>
              <w:t>GENERAL (</w:t>
            </w:r>
            <w:r w:rsidR="006963BD">
              <w:rPr>
                <w:rFonts w:ascii="Arial" w:hAnsi="Arial"/>
                <w:b/>
              </w:rPr>
              <w:t>2</w:t>
            </w:r>
            <w:r w:rsidR="00D36B53">
              <w:rPr>
                <w:rFonts w:ascii="Arial" w:hAnsi="Arial"/>
                <w:b/>
              </w:rPr>
              <w:t>0%)</w:t>
            </w:r>
          </w:p>
          <w:p w14:paraId="17B4EB9C" w14:textId="77777777" w:rsidR="00D36B53" w:rsidRDefault="00D36B53" w:rsidP="00A07EC4">
            <w:pPr>
              <w:tabs>
                <w:tab w:val="left" w:pos="1710"/>
                <w:tab w:val="left" w:pos="2250"/>
                <w:tab w:val="left" w:pos="5040"/>
                <w:tab w:val="left" w:pos="7740"/>
                <w:tab w:val="left" w:pos="8010"/>
              </w:tabs>
              <w:ind w:left="720"/>
              <w:jc w:val="both"/>
              <w:rPr>
                <w:rFonts w:ascii="Arial" w:hAnsi="Arial"/>
                <w:b/>
              </w:rPr>
            </w:pPr>
          </w:p>
          <w:p w14:paraId="12BF7001" w14:textId="6644C4F8" w:rsidR="00A07EC4" w:rsidRPr="00D36B53" w:rsidRDefault="00A07EC4" w:rsidP="00ED3305">
            <w:pPr>
              <w:pStyle w:val="Default"/>
              <w:numPr>
                <w:ilvl w:val="0"/>
                <w:numId w:val="13"/>
              </w:numPr>
              <w:spacing w:after="64" w:line="276" w:lineRule="auto"/>
              <w:ind w:left="743" w:hanging="425"/>
              <w:jc w:val="both"/>
              <w:rPr>
                <w:sz w:val="22"/>
                <w:szCs w:val="22"/>
              </w:rPr>
            </w:pPr>
            <w:r w:rsidRPr="00D36B53">
              <w:rPr>
                <w:sz w:val="22"/>
                <w:szCs w:val="22"/>
              </w:rPr>
              <w:t xml:space="preserve">Align the department's goals with the business goals of the hospital. </w:t>
            </w:r>
          </w:p>
          <w:p w14:paraId="55388FE8" w14:textId="5DC7E2B3" w:rsidR="00A07EC4" w:rsidRDefault="00A07EC4" w:rsidP="00ED3305">
            <w:pPr>
              <w:pStyle w:val="Default"/>
              <w:numPr>
                <w:ilvl w:val="0"/>
                <w:numId w:val="13"/>
              </w:numPr>
              <w:spacing w:line="276" w:lineRule="auto"/>
              <w:ind w:left="743" w:hanging="425"/>
              <w:jc w:val="both"/>
              <w:rPr>
                <w:sz w:val="22"/>
                <w:szCs w:val="22"/>
              </w:rPr>
            </w:pPr>
            <w:r w:rsidRPr="00D36B53">
              <w:rPr>
                <w:sz w:val="22"/>
                <w:szCs w:val="22"/>
              </w:rPr>
              <w:t>Su</w:t>
            </w:r>
            <w:r w:rsidR="00FB59FE">
              <w:rPr>
                <w:sz w:val="22"/>
                <w:szCs w:val="22"/>
              </w:rPr>
              <w:t>pport all corporate activities</w:t>
            </w:r>
            <w:r w:rsidR="00C42CAD">
              <w:rPr>
                <w:sz w:val="22"/>
                <w:szCs w:val="22"/>
              </w:rPr>
              <w:t xml:space="preserve"> and community projects.</w:t>
            </w:r>
          </w:p>
          <w:p w14:paraId="5850DE78" w14:textId="5A6E2742" w:rsidR="00ED3305" w:rsidRDefault="00ED3305" w:rsidP="00ED3305">
            <w:pPr>
              <w:pStyle w:val="Default"/>
              <w:numPr>
                <w:ilvl w:val="0"/>
                <w:numId w:val="13"/>
              </w:numPr>
              <w:spacing w:line="276" w:lineRule="auto"/>
              <w:ind w:left="743" w:hanging="4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Embrace continuous improvement as our way of life by improving and refining work performance on a daily basis.</w:t>
            </w:r>
          </w:p>
          <w:p w14:paraId="75F5A44D" w14:textId="0963A9A6" w:rsidR="00FB59FE" w:rsidRPr="0043728C" w:rsidRDefault="00FB59FE" w:rsidP="00ED3305">
            <w:pPr>
              <w:pStyle w:val="Default"/>
              <w:numPr>
                <w:ilvl w:val="0"/>
                <w:numId w:val="13"/>
              </w:numPr>
              <w:spacing w:line="276" w:lineRule="auto"/>
              <w:ind w:left="743" w:hanging="425"/>
              <w:rPr>
                <w:sz w:val="22"/>
                <w:szCs w:val="22"/>
              </w:rPr>
            </w:pPr>
            <w:r w:rsidRPr="0043728C">
              <w:rPr>
                <w:sz w:val="22"/>
                <w:szCs w:val="22"/>
              </w:rPr>
              <w:t>Any other job responsibilities as assigned by supervisor.</w:t>
            </w:r>
          </w:p>
          <w:p w14:paraId="6BAD02D3" w14:textId="77777777" w:rsidR="00FB59FE" w:rsidRDefault="00FB59FE" w:rsidP="00FB59FE">
            <w:pPr>
              <w:pStyle w:val="Default"/>
              <w:spacing w:line="276" w:lineRule="auto"/>
              <w:ind w:left="720"/>
              <w:jc w:val="both"/>
              <w:rPr>
                <w:sz w:val="22"/>
                <w:szCs w:val="22"/>
              </w:rPr>
            </w:pPr>
          </w:p>
          <w:p w14:paraId="6752455F" w14:textId="77777777" w:rsidR="00D36B53" w:rsidRDefault="00D36B53" w:rsidP="00A07EC4">
            <w:pPr>
              <w:pStyle w:val="Default"/>
              <w:spacing w:line="276" w:lineRule="auto"/>
              <w:ind w:left="471"/>
              <w:jc w:val="both"/>
            </w:pPr>
          </w:p>
        </w:tc>
      </w:tr>
    </w:tbl>
    <w:p w14:paraId="53FA541F" w14:textId="77777777" w:rsidR="00D36B53" w:rsidRDefault="00D36B53"/>
    <w:p w14:paraId="457A050D" w14:textId="77777777" w:rsidR="00D36B53" w:rsidRDefault="00D36B53" w:rsidP="00D36B53">
      <w:pPr>
        <w:pStyle w:val="Heading1"/>
        <w:tabs>
          <w:tab w:val="clear" w:pos="1440"/>
          <w:tab w:val="left" w:pos="720"/>
        </w:tabs>
        <w:jc w:val="both"/>
      </w:pPr>
      <w:r>
        <w:br w:type="page"/>
      </w:r>
      <w:r>
        <w:lastRenderedPageBreak/>
        <w:t>ORGANISATION RELATIONSHIP</w:t>
      </w:r>
    </w:p>
    <w:p w14:paraId="75208AC0" w14:textId="77777777" w:rsidR="00D36B53" w:rsidRDefault="00D36B53" w:rsidP="00D36B53">
      <w:pPr>
        <w:tabs>
          <w:tab w:val="left" w:pos="720"/>
          <w:tab w:val="left" w:pos="1710"/>
          <w:tab w:val="left" w:pos="2250"/>
          <w:tab w:val="left" w:pos="5040"/>
          <w:tab w:val="left" w:pos="7740"/>
          <w:tab w:val="left" w:pos="8010"/>
        </w:tabs>
        <w:jc w:val="both"/>
        <w:rPr>
          <w:rFonts w:ascii="Arial" w:hAnsi="Arial"/>
          <w:b/>
        </w:rPr>
      </w:pPr>
    </w:p>
    <w:tbl>
      <w:tblPr>
        <w:tblW w:w="8910" w:type="dxa"/>
        <w:tblInd w:w="558" w:type="dxa"/>
        <w:tblLayout w:type="fixed"/>
        <w:tblLook w:val="0000" w:firstRow="0" w:lastRow="0" w:firstColumn="0" w:lastColumn="0" w:noHBand="0" w:noVBand="0"/>
      </w:tblPr>
      <w:tblGrid>
        <w:gridCol w:w="5490"/>
        <w:gridCol w:w="1710"/>
        <w:gridCol w:w="1710"/>
      </w:tblGrid>
      <w:tr w:rsidR="00432F0E" w:rsidRPr="00D36B53" w14:paraId="3813810C" w14:textId="77777777" w:rsidTr="00295D10">
        <w:trPr>
          <w:cantSplit/>
        </w:trPr>
        <w:tc>
          <w:tcPr>
            <w:tcW w:w="5490" w:type="dxa"/>
          </w:tcPr>
          <w:p w14:paraId="5C0A6989" w14:textId="77777777" w:rsidR="00432F0E" w:rsidRPr="00D36B53" w:rsidRDefault="00432F0E" w:rsidP="00295D10">
            <w:pPr>
              <w:tabs>
                <w:tab w:val="left" w:pos="720"/>
                <w:tab w:val="left" w:pos="1710"/>
                <w:tab w:val="left" w:pos="2250"/>
                <w:tab w:val="left" w:pos="5040"/>
                <w:tab w:val="left" w:pos="7740"/>
                <w:tab w:val="left" w:pos="8010"/>
              </w:tabs>
              <w:jc w:val="both"/>
              <w:rPr>
                <w:rFonts w:ascii="Arial" w:hAnsi="Arial"/>
              </w:rPr>
            </w:pPr>
            <w:r w:rsidRPr="00D36B53">
              <w:rPr>
                <w:rFonts w:ascii="Arial" w:hAnsi="Arial"/>
              </w:rPr>
              <w:t>(SUPERVISOR’S SUPERIOR)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98BE" w14:textId="77777777" w:rsidR="00432F0E" w:rsidRPr="00D36B53" w:rsidRDefault="00432F0E" w:rsidP="00295D10">
            <w:pPr>
              <w:tabs>
                <w:tab w:val="left" w:pos="720"/>
                <w:tab w:val="left" w:pos="1710"/>
                <w:tab w:val="left" w:pos="2250"/>
                <w:tab w:val="left" w:pos="5040"/>
                <w:tab w:val="left" w:pos="7740"/>
                <w:tab w:val="left" w:pos="8010"/>
              </w:tabs>
              <w:jc w:val="center"/>
              <w:rPr>
                <w:rFonts w:ascii="Arial" w:hAnsi="Arial"/>
              </w:rPr>
            </w:pPr>
            <w:r w:rsidRPr="00D36B53">
              <w:rPr>
                <w:rFonts w:ascii="Arial" w:hAnsi="Arial"/>
              </w:rPr>
              <w:t>Chief Operating Officer</w:t>
            </w:r>
          </w:p>
        </w:tc>
      </w:tr>
      <w:tr w:rsidR="00432F0E" w:rsidRPr="00D36B53" w14:paraId="62F962C9" w14:textId="77777777" w:rsidTr="00295D10">
        <w:tc>
          <w:tcPr>
            <w:tcW w:w="5490" w:type="dxa"/>
          </w:tcPr>
          <w:p w14:paraId="5F4A82E6" w14:textId="77777777" w:rsidR="00432F0E" w:rsidRPr="00D36B53" w:rsidRDefault="00432F0E" w:rsidP="00295D10">
            <w:pPr>
              <w:tabs>
                <w:tab w:val="left" w:pos="720"/>
                <w:tab w:val="left" w:pos="1710"/>
                <w:tab w:val="left" w:pos="2250"/>
                <w:tab w:val="left" w:pos="5040"/>
                <w:tab w:val="left" w:pos="7740"/>
                <w:tab w:val="left" w:pos="8010"/>
              </w:tabs>
              <w:jc w:val="both"/>
              <w:rPr>
                <w:rFonts w:ascii="Arial" w:hAnsi="Arial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488C8DB7" w14:textId="77777777" w:rsidR="00432F0E" w:rsidRPr="00D36B53" w:rsidRDefault="00432F0E" w:rsidP="00295D10">
            <w:pPr>
              <w:tabs>
                <w:tab w:val="left" w:pos="720"/>
                <w:tab w:val="left" w:pos="1710"/>
                <w:tab w:val="left" w:pos="2250"/>
                <w:tab w:val="left" w:pos="5040"/>
                <w:tab w:val="left" w:pos="7740"/>
                <w:tab w:val="left" w:pos="801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1710" w:type="dxa"/>
            <w:tcBorders>
              <w:left w:val="nil"/>
            </w:tcBorders>
          </w:tcPr>
          <w:p w14:paraId="53258F5A" w14:textId="77777777" w:rsidR="00432F0E" w:rsidRPr="00D36B53" w:rsidRDefault="00432F0E" w:rsidP="00295D10">
            <w:pPr>
              <w:tabs>
                <w:tab w:val="left" w:pos="720"/>
                <w:tab w:val="left" w:pos="1710"/>
                <w:tab w:val="left" w:pos="2250"/>
                <w:tab w:val="left" w:pos="5040"/>
                <w:tab w:val="left" w:pos="7740"/>
                <w:tab w:val="left" w:pos="8010"/>
              </w:tabs>
              <w:jc w:val="center"/>
              <w:rPr>
                <w:rFonts w:ascii="Arial" w:hAnsi="Arial"/>
              </w:rPr>
            </w:pPr>
          </w:p>
        </w:tc>
      </w:tr>
      <w:tr w:rsidR="00432F0E" w:rsidRPr="00D36B53" w14:paraId="65DF479B" w14:textId="77777777" w:rsidTr="00304AD6">
        <w:trPr>
          <w:cantSplit/>
          <w:trHeight w:val="683"/>
        </w:trPr>
        <w:tc>
          <w:tcPr>
            <w:tcW w:w="5490" w:type="dxa"/>
          </w:tcPr>
          <w:p w14:paraId="144F92DD" w14:textId="77777777" w:rsidR="00432F0E" w:rsidRPr="00D36B53" w:rsidRDefault="00432F0E" w:rsidP="00295D10">
            <w:pPr>
              <w:tabs>
                <w:tab w:val="left" w:pos="720"/>
                <w:tab w:val="left" w:pos="1710"/>
                <w:tab w:val="left" w:pos="2250"/>
                <w:tab w:val="left" w:pos="5040"/>
                <w:tab w:val="left" w:pos="7740"/>
                <w:tab w:val="left" w:pos="8010"/>
              </w:tabs>
              <w:jc w:val="both"/>
              <w:rPr>
                <w:rFonts w:ascii="Arial" w:hAnsi="Arial"/>
              </w:rPr>
            </w:pPr>
            <w:r w:rsidRPr="00D36B53">
              <w:rPr>
                <w:rFonts w:ascii="Arial" w:hAnsi="Arial"/>
              </w:rPr>
              <w:t>(SUPERVISOR)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D398" w14:textId="77777777" w:rsidR="00432F0E" w:rsidRPr="00D36B53" w:rsidRDefault="00432F0E" w:rsidP="00295D10">
            <w:pPr>
              <w:pStyle w:val="Default"/>
              <w:jc w:val="center"/>
              <w:rPr>
                <w:sz w:val="22"/>
                <w:szCs w:val="22"/>
              </w:rPr>
            </w:pPr>
            <w:r w:rsidRPr="00D36B53">
              <w:rPr>
                <w:sz w:val="22"/>
                <w:szCs w:val="22"/>
              </w:rPr>
              <w:t xml:space="preserve">Director / Senior Manager / Manager / Asst. Manager </w:t>
            </w:r>
          </w:p>
        </w:tc>
      </w:tr>
      <w:tr w:rsidR="00432F0E" w:rsidRPr="00D36B53" w14:paraId="6B371FBA" w14:textId="77777777" w:rsidTr="00295D10">
        <w:tc>
          <w:tcPr>
            <w:tcW w:w="5490" w:type="dxa"/>
          </w:tcPr>
          <w:p w14:paraId="41CAF9E6" w14:textId="77777777" w:rsidR="00432F0E" w:rsidRPr="00D36B53" w:rsidRDefault="00432F0E" w:rsidP="00295D10">
            <w:pPr>
              <w:tabs>
                <w:tab w:val="left" w:pos="720"/>
                <w:tab w:val="left" w:pos="1710"/>
                <w:tab w:val="left" w:pos="2250"/>
                <w:tab w:val="left" w:pos="5040"/>
                <w:tab w:val="left" w:pos="7740"/>
                <w:tab w:val="left" w:pos="8010"/>
              </w:tabs>
              <w:jc w:val="both"/>
              <w:rPr>
                <w:rFonts w:ascii="Arial" w:hAnsi="Arial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22E1B84F" w14:textId="77777777" w:rsidR="00432F0E" w:rsidRPr="00D36B53" w:rsidRDefault="00432F0E" w:rsidP="00295D10">
            <w:pPr>
              <w:tabs>
                <w:tab w:val="left" w:pos="720"/>
                <w:tab w:val="left" w:pos="1710"/>
                <w:tab w:val="left" w:pos="2250"/>
                <w:tab w:val="left" w:pos="5040"/>
                <w:tab w:val="left" w:pos="7740"/>
                <w:tab w:val="left" w:pos="801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1710" w:type="dxa"/>
            <w:tcBorders>
              <w:left w:val="nil"/>
            </w:tcBorders>
          </w:tcPr>
          <w:p w14:paraId="48687AAD" w14:textId="77777777" w:rsidR="00432F0E" w:rsidRPr="00D36B53" w:rsidRDefault="00432F0E" w:rsidP="00295D10">
            <w:pPr>
              <w:tabs>
                <w:tab w:val="left" w:pos="720"/>
                <w:tab w:val="left" w:pos="1710"/>
                <w:tab w:val="left" w:pos="2250"/>
                <w:tab w:val="left" w:pos="5040"/>
                <w:tab w:val="left" w:pos="7740"/>
                <w:tab w:val="left" w:pos="8010"/>
              </w:tabs>
              <w:jc w:val="center"/>
              <w:rPr>
                <w:rFonts w:ascii="Arial" w:hAnsi="Arial"/>
              </w:rPr>
            </w:pPr>
          </w:p>
        </w:tc>
      </w:tr>
      <w:tr w:rsidR="00432F0E" w:rsidRPr="00D36B53" w14:paraId="489FAA19" w14:textId="77777777" w:rsidTr="00295D10">
        <w:trPr>
          <w:cantSplit/>
        </w:trPr>
        <w:tc>
          <w:tcPr>
            <w:tcW w:w="5490" w:type="dxa"/>
          </w:tcPr>
          <w:p w14:paraId="3CC91D74" w14:textId="77777777" w:rsidR="00432F0E" w:rsidRPr="00D36B53" w:rsidRDefault="00432F0E" w:rsidP="00295D10">
            <w:pPr>
              <w:tabs>
                <w:tab w:val="left" w:pos="720"/>
                <w:tab w:val="left" w:pos="1710"/>
                <w:tab w:val="left" w:pos="2250"/>
                <w:tab w:val="left" w:pos="5040"/>
                <w:tab w:val="left" w:pos="7740"/>
                <w:tab w:val="left" w:pos="8010"/>
              </w:tabs>
              <w:jc w:val="both"/>
              <w:rPr>
                <w:rFonts w:ascii="Arial" w:hAnsi="Arial"/>
              </w:rPr>
            </w:pPr>
            <w:r w:rsidRPr="00D36B53">
              <w:rPr>
                <w:rFonts w:ascii="Arial" w:hAnsi="Arial"/>
              </w:rPr>
              <w:t>(JOB HOLDER)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C0CA" w14:textId="77777777" w:rsidR="00432F0E" w:rsidRPr="00D36B53" w:rsidRDefault="00432F0E" w:rsidP="00295D10">
            <w:pPr>
              <w:tabs>
                <w:tab w:val="left" w:pos="720"/>
                <w:tab w:val="left" w:pos="1710"/>
                <w:tab w:val="left" w:pos="2250"/>
                <w:tab w:val="left" w:pos="5040"/>
                <w:tab w:val="left" w:pos="7740"/>
                <w:tab w:val="left" w:pos="801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Senior </w:t>
            </w:r>
            <w:r w:rsidRPr="00D36B53">
              <w:rPr>
                <w:rFonts w:ascii="Arial" w:hAnsi="Arial"/>
              </w:rPr>
              <w:t>Executive</w:t>
            </w:r>
            <w:r>
              <w:rPr>
                <w:rFonts w:ascii="Arial" w:hAnsi="Arial"/>
              </w:rPr>
              <w:t>/Executive</w:t>
            </w:r>
          </w:p>
        </w:tc>
      </w:tr>
    </w:tbl>
    <w:p w14:paraId="7750FFAE" w14:textId="13026FDB" w:rsidR="00D36B53" w:rsidRDefault="00D36B53" w:rsidP="00D36B53">
      <w:pPr>
        <w:pBdr>
          <w:bottom w:val="single" w:sz="4" w:space="1" w:color="auto"/>
        </w:pBdr>
        <w:tabs>
          <w:tab w:val="left" w:pos="720"/>
          <w:tab w:val="left" w:pos="1710"/>
          <w:tab w:val="left" w:pos="2250"/>
          <w:tab w:val="left" w:pos="2880"/>
          <w:tab w:val="left" w:pos="5760"/>
          <w:tab w:val="left" w:pos="6120"/>
          <w:tab w:val="left" w:pos="7560"/>
        </w:tabs>
        <w:jc w:val="both"/>
        <w:rPr>
          <w:rFonts w:ascii="Arial" w:hAnsi="Arial"/>
          <w:b/>
        </w:rPr>
      </w:pPr>
    </w:p>
    <w:p w14:paraId="5F89DBEE" w14:textId="77777777" w:rsidR="00D13F8C" w:rsidRDefault="00D13F8C" w:rsidP="00D36B53">
      <w:pPr>
        <w:pBdr>
          <w:bottom w:val="single" w:sz="4" w:space="1" w:color="auto"/>
        </w:pBdr>
        <w:tabs>
          <w:tab w:val="left" w:pos="720"/>
          <w:tab w:val="left" w:pos="1710"/>
          <w:tab w:val="left" w:pos="2250"/>
          <w:tab w:val="left" w:pos="2880"/>
          <w:tab w:val="left" w:pos="5760"/>
          <w:tab w:val="left" w:pos="6120"/>
          <w:tab w:val="left" w:pos="7560"/>
        </w:tabs>
        <w:jc w:val="both"/>
        <w:rPr>
          <w:rFonts w:ascii="Arial" w:hAnsi="Arial"/>
          <w:b/>
        </w:rPr>
      </w:pPr>
    </w:p>
    <w:p w14:paraId="796DA5A0" w14:textId="77777777" w:rsidR="00D36B53" w:rsidRDefault="00D36B53" w:rsidP="00D36B53">
      <w:pPr>
        <w:pStyle w:val="Heading1"/>
        <w:tabs>
          <w:tab w:val="clear" w:pos="1440"/>
          <w:tab w:val="clear" w:pos="5040"/>
          <w:tab w:val="clear" w:pos="7740"/>
          <w:tab w:val="clear" w:pos="8010"/>
          <w:tab w:val="left" w:pos="720"/>
          <w:tab w:val="left" w:pos="2880"/>
          <w:tab w:val="left" w:pos="5760"/>
          <w:tab w:val="left" w:pos="6120"/>
          <w:tab w:val="left" w:pos="7560"/>
        </w:tabs>
        <w:jc w:val="both"/>
      </w:pPr>
      <w:r>
        <w:t>JOB REQUIREMENTS</w:t>
      </w:r>
    </w:p>
    <w:p w14:paraId="7E77EF38" w14:textId="77777777" w:rsidR="00D36B53" w:rsidRDefault="00D36B53" w:rsidP="00D36B53">
      <w:pPr>
        <w:tabs>
          <w:tab w:val="left" w:pos="720"/>
          <w:tab w:val="left" w:pos="1710"/>
          <w:tab w:val="left" w:pos="2250"/>
          <w:tab w:val="left" w:pos="2880"/>
          <w:tab w:val="left" w:pos="5760"/>
          <w:tab w:val="left" w:pos="6120"/>
          <w:tab w:val="left" w:pos="7560"/>
        </w:tabs>
        <w:jc w:val="both"/>
        <w:rPr>
          <w:rFonts w:ascii="Arial" w:hAnsi="Arial"/>
          <w:b/>
        </w:rPr>
      </w:pPr>
    </w:p>
    <w:p w14:paraId="5A214089" w14:textId="77777777" w:rsidR="00D36B53" w:rsidRPr="00CB3396" w:rsidRDefault="00D36B53" w:rsidP="00D36B53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D36B53">
        <w:rPr>
          <w:rFonts w:ascii="Arial" w:hAnsi="Arial" w:cs="Arial"/>
          <w:b/>
          <w:bCs/>
          <w:color w:val="000000"/>
        </w:rPr>
        <w:t xml:space="preserve">(A) </w:t>
      </w:r>
      <w:r>
        <w:rPr>
          <w:rFonts w:ascii="Arial" w:hAnsi="Arial" w:cs="Arial"/>
          <w:b/>
          <w:bCs/>
          <w:color w:val="000000"/>
        </w:rPr>
        <w:tab/>
      </w:r>
      <w:r w:rsidRPr="00CB3396">
        <w:rPr>
          <w:rFonts w:ascii="Arial" w:hAnsi="Arial" w:cs="Arial"/>
          <w:b/>
          <w:bCs/>
        </w:rPr>
        <w:t xml:space="preserve">EDUCATION, TRAINING AND EXPERIENCE </w:t>
      </w:r>
    </w:p>
    <w:p w14:paraId="48B5B816" w14:textId="511669BA" w:rsidR="00D36B53" w:rsidRPr="00CB3396" w:rsidRDefault="00FA1D01" w:rsidP="00D36B5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77" w:line="276" w:lineRule="auto"/>
        <w:ind w:left="851" w:hanging="425"/>
        <w:rPr>
          <w:rFonts w:ascii="Arial" w:hAnsi="Arial" w:cs="Arial"/>
        </w:rPr>
      </w:pPr>
      <w:r w:rsidRPr="00CB3396">
        <w:rPr>
          <w:rFonts w:ascii="Arial" w:hAnsi="Arial" w:cs="Arial"/>
        </w:rPr>
        <w:t>Basic Degree</w:t>
      </w:r>
      <w:r w:rsidR="00D51407" w:rsidRPr="00CB3396">
        <w:rPr>
          <w:rFonts w:ascii="Arial" w:hAnsi="Arial" w:cs="Arial"/>
        </w:rPr>
        <w:t xml:space="preserve"> </w:t>
      </w:r>
      <w:r w:rsidR="005C7038" w:rsidRPr="00CB3396">
        <w:rPr>
          <w:rFonts w:ascii="Arial" w:hAnsi="Arial" w:cs="Arial"/>
        </w:rPr>
        <w:t>in Computer Science or any equivalent</w:t>
      </w:r>
    </w:p>
    <w:p w14:paraId="3BBC3D18" w14:textId="03336567" w:rsidR="00F46848" w:rsidRPr="00CB3396" w:rsidRDefault="00F46848" w:rsidP="00F4684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77" w:line="276" w:lineRule="auto"/>
        <w:ind w:left="851" w:hanging="425"/>
        <w:rPr>
          <w:rFonts w:ascii="Arial" w:hAnsi="Arial" w:cs="Arial"/>
        </w:rPr>
      </w:pPr>
      <w:r w:rsidRPr="00CB3396">
        <w:rPr>
          <w:rFonts w:ascii="Arial" w:hAnsi="Arial" w:cs="Arial"/>
        </w:rPr>
        <w:t xml:space="preserve">Diploma in </w:t>
      </w:r>
      <w:r w:rsidR="00FD14B8" w:rsidRPr="00CB3396">
        <w:rPr>
          <w:rFonts w:ascii="Arial" w:hAnsi="Arial" w:cs="Arial"/>
        </w:rPr>
        <w:t>Computer Science</w:t>
      </w:r>
      <w:r w:rsidRPr="00CB3396">
        <w:rPr>
          <w:rFonts w:ascii="Arial" w:hAnsi="Arial" w:cs="Arial"/>
        </w:rPr>
        <w:t xml:space="preserve"> holders with minimum 3 years’ relevant work experience may apply</w:t>
      </w:r>
    </w:p>
    <w:p w14:paraId="714D8AA4" w14:textId="6F500378" w:rsidR="00543C18" w:rsidRPr="00CB3396" w:rsidRDefault="00543C18" w:rsidP="00543C1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76" w:lineRule="auto"/>
        <w:ind w:left="851" w:hanging="425"/>
        <w:rPr>
          <w:rFonts w:ascii="Arial" w:hAnsi="Arial" w:cs="Arial"/>
        </w:rPr>
      </w:pPr>
      <w:r w:rsidRPr="00CB3396">
        <w:rPr>
          <w:rFonts w:ascii="Arial" w:hAnsi="Arial" w:cs="Arial"/>
        </w:rPr>
        <w:t>Proficiency in SQL, Python, R, VBA will be an advantage</w:t>
      </w:r>
    </w:p>
    <w:p w14:paraId="6221954D" w14:textId="77777777" w:rsidR="00DF3AEA" w:rsidRPr="00CB3396" w:rsidRDefault="00DF3AEA" w:rsidP="00DF3AE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77" w:line="276" w:lineRule="auto"/>
        <w:ind w:left="851" w:hanging="425"/>
        <w:rPr>
          <w:rFonts w:ascii="Arial" w:hAnsi="Arial" w:cs="Arial"/>
        </w:rPr>
      </w:pPr>
      <w:r w:rsidRPr="00CB3396">
        <w:rPr>
          <w:rFonts w:ascii="Arial" w:hAnsi="Arial" w:cs="Arial"/>
        </w:rPr>
        <w:t>Ability to review complex information, perform comparative analysis and make recommendations based on findings</w:t>
      </w:r>
    </w:p>
    <w:p w14:paraId="08FD408E" w14:textId="406ACEDA" w:rsidR="00464ED7" w:rsidRPr="00CB3396" w:rsidRDefault="00464ED7" w:rsidP="00464ED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77" w:line="276" w:lineRule="auto"/>
        <w:ind w:left="851" w:hanging="425"/>
        <w:rPr>
          <w:rFonts w:ascii="Arial" w:hAnsi="Arial" w:cs="Arial"/>
        </w:rPr>
      </w:pPr>
      <w:r w:rsidRPr="00CB3396">
        <w:rPr>
          <w:rFonts w:ascii="Arial" w:hAnsi="Arial" w:cs="Arial"/>
        </w:rPr>
        <w:t xml:space="preserve">Possess positive attitude, </w:t>
      </w:r>
      <w:r w:rsidR="00F8715F" w:rsidRPr="00CB3396">
        <w:rPr>
          <w:rFonts w:ascii="Arial" w:hAnsi="Arial" w:cs="Arial"/>
        </w:rPr>
        <w:t>initiative,</w:t>
      </w:r>
      <w:r w:rsidR="00D74AF6" w:rsidRPr="00CB3396">
        <w:rPr>
          <w:rFonts w:ascii="Arial" w:hAnsi="Arial" w:cs="Arial"/>
        </w:rPr>
        <w:t xml:space="preserve"> and keenness to learn</w:t>
      </w:r>
    </w:p>
    <w:p w14:paraId="76A245A0" w14:textId="6B9F2250" w:rsidR="00464ED7" w:rsidRPr="00CB3396" w:rsidRDefault="00464ED7" w:rsidP="00464ED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76" w:lineRule="auto"/>
        <w:ind w:left="851" w:hanging="425"/>
        <w:rPr>
          <w:rFonts w:ascii="Arial" w:hAnsi="Arial" w:cs="Arial"/>
        </w:rPr>
      </w:pPr>
      <w:r w:rsidRPr="00CB3396">
        <w:rPr>
          <w:rFonts w:ascii="Arial" w:hAnsi="Arial" w:cs="Arial"/>
        </w:rPr>
        <w:t>Possess strong analytical, good interpersonal and communication skills</w:t>
      </w:r>
    </w:p>
    <w:p w14:paraId="4A55F440" w14:textId="77777777" w:rsidR="00D36B53" w:rsidRPr="00CB3396" w:rsidRDefault="00D36B53" w:rsidP="00D36B53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</w:p>
    <w:p w14:paraId="5E880F18" w14:textId="77777777" w:rsidR="00D36B53" w:rsidRPr="00CB3396" w:rsidRDefault="00D36B53" w:rsidP="00D36B53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CB3396">
        <w:rPr>
          <w:rFonts w:ascii="Arial" w:hAnsi="Arial" w:cs="Arial"/>
          <w:b/>
          <w:bCs/>
        </w:rPr>
        <w:t xml:space="preserve">(B) </w:t>
      </w:r>
      <w:r w:rsidRPr="00CB3396">
        <w:rPr>
          <w:rFonts w:ascii="Arial" w:hAnsi="Arial" w:cs="Arial"/>
          <w:b/>
          <w:bCs/>
        </w:rPr>
        <w:tab/>
        <w:t xml:space="preserve">SPECIALISED TRAINING </w:t>
      </w:r>
    </w:p>
    <w:p w14:paraId="48D62065" w14:textId="6B0B39DA" w:rsidR="00D13A30" w:rsidRPr="00CB3396" w:rsidRDefault="00D13A30" w:rsidP="00C0687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76" w:lineRule="auto"/>
        <w:ind w:left="709" w:hanging="283"/>
        <w:rPr>
          <w:rFonts w:ascii="Arial" w:hAnsi="Arial" w:cs="Arial"/>
        </w:rPr>
      </w:pPr>
      <w:r w:rsidRPr="00CB3396">
        <w:rPr>
          <w:rFonts w:ascii="Arial" w:hAnsi="Arial" w:cs="Arial"/>
        </w:rPr>
        <w:t>Intermediate to advanced level of skill in Microsoft Excel</w:t>
      </w:r>
    </w:p>
    <w:p w14:paraId="24B7EF60" w14:textId="0CB9A406" w:rsidR="00C06877" w:rsidRPr="00CB3396" w:rsidRDefault="00C06877" w:rsidP="00C0687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76" w:lineRule="auto"/>
        <w:ind w:left="709" w:hanging="283"/>
        <w:rPr>
          <w:rFonts w:ascii="Arial" w:hAnsi="Arial" w:cs="Arial"/>
        </w:rPr>
      </w:pPr>
      <w:r w:rsidRPr="00CB3396">
        <w:rPr>
          <w:rFonts w:ascii="Arial" w:hAnsi="Arial" w:cs="Arial"/>
        </w:rPr>
        <w:t>Knowledge of statistics</w:t>
      </w:r>
    </w:p>
    <w:p w14:paraId="3F66FFAE" w14:textId="77777777" w:rsidR="00C06877" w:rsidRPr="00CB3396" w:rsidRDefault="000F4CFF" w:rsidP="00C0687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77" w:line="276" w:lineRule="auto"/>
        <w:ind w:left="709" w:hanging="283"/>
        <w:rPr>
          <w:rFonts w:ascii="Arial" w:hAnsi="Arial" w:cs="Arial"/>
        </w:rPr>
      </w:pPr>
      <w:r w:rsidRPr="00CB3396">
        <w:rPr>
          <w:rFonts w:ascii="Arial" w:hAnsi="Arial" w:cs="Arial"/>
        </w:rPr>
        <w:t>Possess strong data integration skills. Prior work experience on business intelligence platforms will be at an advantage</w:t>
      </w:r>
    </w:p>
    <w:p w14:paraId="6D6B8CD3" w14:textId="77777777" w:rsidR="00464ED7" w:rsidRPr="00CB3396" w:rsidRDefault="00464ED7" w:rsidP="00C0687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77" w:line="276" w:lineRule="auto"/>
        <w:ind w:left="709" w:hanging="283"/>
        <w:rPr>
          <w:rFonts w:ascii="Arial" w:hAnsi="Arial" w:cs="Arial"/>
        </w:rPr>
      </w:pPr>
      <w:r w:rsidRPr="00CB3396">
        <w:rPr>
          <w:rFonts w:ascii="Arial" w:hAnsi="Arial" w:cs="Arial"/>
          <w:shd w:val="clear" w:color="auto" w:fill="FFFFFF"/>
        </w:rPr>
        <w:t>Good to have:</w:t>
      </w:r>
    </w:p>
    <w:p w14:paraId="520679F4" w14:textId="77777777" w:rsidR="00464ED7" w:rsidRPr="00CB3396" w:rsidRDefault="00464ED7" w:rsidP="00464ED7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CB3396">
        <w:rPr>
          <w:rFonts w:ascii="Arial" w:hAnsi="Arial" w:cs="Arial"/>
          <w:shd w:val="clear" w:color="auto" w:fill="FFFFFF"/>
        </w:rPr>
        <w:t>Enterprise data modelling experience</w:t>
      </w:r>
    </w:p>
    <w:p w14:paraId="5D8176DB" w14:textId="0951C275" w:rsidR="00464ED7" w:rsidRPr="00CB3396" w:rsidRDefault="003565C7" w:rsidP="00464ED7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CB3396">
        <w:rPr>
          <w:rFonts w:ascii="Arial" w:hAnsi="Arial" w:cs="Arial"/>
          <w:shd w:val="clear" w:color="auto" w:fill="FFFFFF"/>
        </w:rPr>
        <w:t xml:space="preserve">Ability to analyse large datasets and </w:t>
      </w:r>
      <w:r w:rsidR="00A3412F" w:rsidRPr="00CB3396">
        <w:rPr>
          <w:rFonts w:ascii="Arial" w:hAnsi="Arial" w:cs="Arial"/>
          <w:shd w:val="clear" w:color="auto" w:fill="FFFFFF"/>
        </w:rPr>
        <w:t>process structure and unstructured data</w:t>
      </w:r>
    </w:p>
    <w:p w14:paraId="1085048E" w14:textId="2556ADAE" w:rsidR="0018155B" w:rsidRPr="00CB3396" w:rsidRDefault="0018155B" w:rsidP="00464ED7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CB3396">
        <w:rPr>
          <w:rFonts w:ascii="Arial" w:hAnsi="Arial" w:cs="Arial"/>
          <w:shd w:val="clear" w:color="auto" w:fill="FFFFFF"/>
        </w:rPr>
        <w:t>Build predictive models and machine-learning algorithms</w:t>
      </w:r>
    </w:p>
    <w:p w14:paraId="4AB99B01" w14:textId="74CA856E" w:rsidR="00464ED7" w:rsidRPr="00CB3396" w:rsidRDefault="00464ED7" w:rsidP="00464ED7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CB3396">
        <w:rPr>
          <w:rFonts w:ascii="Arial" w:hAnsi="Arial" w:cs="Arial"/>
          <w:shd w:val="clear" w:color="auto" w:fill="FFFFFF"/>
        </w:rPr>
        <w:t xml:space="preserve">Understanding of healthcare data, </w:t>
      </w:r>
      <w:r w:rsidR="003565C7" w:rsidRPr="00CB3396">
        <w:rPr>
          <w:rFonts w:ascii="Arial" w:hAnsi="Arial" w:cs="Arial"/>
          <w:shd w:val="clear" w:color="auto" w:fill="FFFFFF"/>
        </w:rPr>
        <w:t xml:space="preserve">acquisition </w:t>
      </w:r>
      <w:r w:rsidRPr="00CB3396">
        <w:rPr>
          <w:rFonts w:ascii="Arial" w:hAnsi="Arial" w:cs="Arial"/>
          <w:shd w:val="clear" w:color="auto" w:fill="FFFFFF"/>
        </w:rPr>
        <w:t>and management</w:t>
      </w:r>
    </w:p>
    <w:p w14:paraId="4D7C6156" w14:textId="77777777" w:rsidR="00464ED7" w:rsidRPr="00CB3396" w:rsidRDefault="00096058" w:rsidP="00464ED7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CB3396">
        <w:rPr>
          <w:rFonts w:ascii="Arial" w:hAnsi="Arial" w:cs="Arial"/>
          <w:shd w:val="clear" w:color="auto" w:fill="FFFFFF"/>
        </w:rPr>
        <w:t>Comfortable working</w:t>
      </w:r>
      <w:r w:rsidR="00464ED7" w:rsidRPr="00CB3396">
        <w:rPr>
          <w:rFonts w:ascii="Arial" w:hAnsi="Arial" w:cs="Arial"/>
          <w:shd w:val="clear" w:color="auto" w:fill="FFFFFF"/>
        </w:rPr>
        <w:t xml:space="preserve"> </w:t>
      </w:r>
      <w:r w:rsidR="00420114" w:rsidRPr="00CB3396">
        <w:rPr>
          <w:rFonts w:ascii="Arial" w:hAnsi="Arial" w:cs="Arial"/>
          <w:shd w:val="clear" w:color="auto" w:fill="FFFFFF"/>
        </w:rPr>
        <w:t>with</w:t>
      </w:r>
      <w:r w:rsidR="00464ED7" w:rsidRPr="00CB3396">
        <w:rPr>
          <w:rFonts w:ascii="Arial" w:hAnsi="Arial" w:cs="Arial"/>
          <w:shd w:val="clear" w:color="auto" w:fill="FFFFFF"/>
        </w:rPr>
        <w:t xml:space="preserve"> </w:t>
      </w:r>
      <w:r w:rsidRPr="00CB3396">
        <w:rPr>
          <w:rFonts w:ascii="Arial" w:hAnsi="Arial" w:cs="Arial"/>
          <w:shd w:val="clear" w:color="auto" w:fill="FFFFFF"/>
        </w:rPr>
        <w:t xml:space="preserve">multiple </w:t>
      </w:r>
      <w:r w:rsidR="00464ED7" w:rsidRPr="00CB3396">
        <w:rPr>
          <w:rFonts w:ascii="Arial" w:hAnsi="Arial" w:cs="Arial"/>
          <w:shd w:val="clear" w:color="auto" w:fill="FFFFFF"/>
        </w:rPr>
        <w:t xml:space="preserve">stakeholders (e.g. administrative staff, </w:t>
      </w:r>
      <w:r w:rsidR="00420114" w:rsidRPr="00CB3396">
        <w:rPr>
          <w:rFonts w:ascii="Arial" w:hAnsi="Arial" w:cs="Arial"/>
          <w:shd w:val="clear" w:color="auto" w:fill="FFFFFF"/>
        </w:rPr>
        <w:t>IT professionals, clinicians, nursing, etc.</w:t>
      </w:r>
      <w:r w:rsidR="00464ED7" w:rsidRPr="00CB3396">
        <w:rPr>
          <w:rFonts w:ascii="Arial" w:hAnsi="Arial" w:cs="Arial"/>
          <w:shd w:val="clear" w:color="auto" w:fill="FFFFFF"/>
        </w:rPr>
        <w:t xml:space="preserve">) </w:t>
      </w:r>
    </w:p>
    <w:p w14:paraId="37AEF044" w14:textId="77777777" w:rsidR="00464ED7" w:rsidRDefault="00464ED7" w:rsidP="00464ED7">
      <w:pPr>
        <w:pStyle w:val="ListParagraph"/>
        <w:autoSpaceDE w:val="0"/>
        <w:autoSpaceDN w:val="0"/>
        <w:adjustRightInd w:val="0"/>
        <w:spacing w:after="0" w:line="276" w:lineRule="auto"/>
        <w:ind w:left="709"/>
        <w:rPr>
          <w:rFonts w:ascii="Arial" w:hAnsi="Arial" w:cs="Arial"/>
          <w:color w:val="000000"/>
        </w:rPr>
      </w:pPr>
    </w:p>
    <w:p w14:paraId="4D443A3E" w14:textId="77777777" w:rsidR="00D36B53" w:rsidRDefault="00D36B53" w:rsidP="00D36B53">
      <w:pPr>
        <w:pBdr>
          <w:bottom w:val="single" w:sz="4" w:space="1" w:color="auto"/>
        </w:pBdr>
        <w:tabs>
          <w:tab w:val="left" w:pos="720"/>
          <w:tab w:val="left" w:pos="1710"/>
          <w:tab w:val="left" w:pos="2250"/>
          <w:tab w:val="left" w:pos="2880"/>
          <w:tab w:val="left" w:pos="5760"/>
          <w:tab w:val="left" w:pos="6120"/>
          <w:tab w:val="left" w:pos="7560"/>
        </w:tabs>
        <w:jc w:val="both"/>
        <w:rPr>
          <w:rFonts w:ascii="Arial" w:hAnsi="Arial"/>
        </w:rPr>
      </w:pPr>
    </w:p>
    <w:p w14:paraId="4D7B38AF" w14:textId="77777777" w:rsidR="00D36B53" w:rsidRDefault="00D36B53" w:rsidP="00D36B53">
      <w:pPr>
        <w:pStyle w:val="Heading1"/>
        <w:tabs>
          <w:tab w:val="clear" w:pos="1440"/>
          <w:tab w:val="clear" w:pos="5040"/>
          <w:tab w:val="clear" w:pos="7740"/>
          <w:tab w:val="clear" w:pos="8010"/>
          <w:tab w:val="left" w:pos="720"/>
          <w:tab w:val="left" w:pos="2880"/>
          <w:tab w:val="left" w:pos="5760"/>
          <w:tab w:val="left" w:pos="6120"/>
          <w:tab w:val="left" w:pos="7560"/>
        </w:tabs>
        <w:jc w:val="both"/>
      </w:pPr>
      <w:r>
        <w:t>ABNORMAL PHYSICAL WORKING CONDITION</w:t>
      </w:r>
    </w:p>
    <w:p w14:paraId="0B3A7B74" w14:textId="77777777" w:rsidR="00D36B53" w:rsidRDefault="00D36B53" w:rsidP="00D36B53">
      <w:pPr>
        <w:pStyle w:val="ListParagraph"/>
        <w:tabs>
          <w:tab w:val="left" w:pos="720"/>
          <w:tab w:val="left" w:pos="1440"/>
          <w:tab w:val="left" w:pos="1710"/>
          <w:tab w:val="left" w:pos="2250"/>
          <w:tab w:val="left" w:pos="2880"/>
          <w:tab w:val="left" w:pos="5040"/>
          <w:tab w:val="left" w:pos="5760"/>
          <w:tab w:val="left" w:pos="6120"/>
          <w:tab w:val="left" w:pos="7560"/>
          <w:tab w:val="left" w:pos="7740"/>
          <w:tab w:val="left" w:pos="8010"/>
        </w:tabs>
        <w:jc w:val="both"/>
        <w:rPr>
          <w:rFonts w:ascii="Arial" w:hAnsi="Arial"/>
        </w:rPr>
      </w:pPr>
    </w:p>
    <w:p w14:paraId="5D9EB781" w14:textId="77777777" w:rsidR="00D36B53" w:rsidRPr="00D36B53" w:rsidRDefault="00D36B53" w:rsidP="00D36B53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250"/>
          <w:tab w:val="left" w:pos="2880"/>
          <w:tab w:val="left" w:pos="5040"/>
          <w:tab w:val="left" w:pos="5760"/>
          <w:tab w:val="left" w:pos="6120"/>
          <w:tab w:val="left" w:pos="7560"/>
          <w:tab w:val="left" w:pos="7740"/>
          <w:tab w:val="left" w:pos="8010"/>
        </w:tabs>
        <w:jc w:val="both"/>
        <w:rPr>
          <w:rFonts w:ascii="Arial" w:hAnsi="Arial"/>
        </w:rPr>
      </w:pPr>
      <w:r w:rsidRPr="00D36B53">
        <w:rPr>
          <w:rFonts w:ascii="Arial" w:hAnsi="Arial"/>
        </w:rPr>
        <w:t>None</w:t>
      </w:r>
    </w:p>
    <w:p w14:paraId="2CF2A9B4" w14:textId="77777777" w:rsidR="00025ED5" w:rsidRDefault="00025ED5"/>
    <w:sectPr w:rsidR="00025ED5" w:rsidSect="00487958">
      <w:footerReference w:type="default" r:id="rId8"/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CB223" w14:textId="77777777" w:rsidR="00B927F7" w:rsidRDefault="00B927F7" w:rsidP="00D36B53">
      <w:pPr>
        <w:spacing w:after="0" w:line="240" w:lineRule="auto"/>
      </w:pPr>
      <w:r>
        <w:separator/>
      </w:r>
    </w:p>
  </w:endnote>
  <w:endnote w:type="continuationSeparator" w:id="0">
    <w:p w14:paraId="156A617D" w14:textId="77777777" w:rsidR="00B927F7" w:rsidRDefault="00B927F7" w:rsidP="00D36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1861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2ED1B8" w14:textId="0AAE8EF5" w:rsidR="00D36B53" w:rsidRDefault="00D36B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3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306E96" w14:textId="77777777" w:rsidR="00D36B53" w:rsidRDefault="00D36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3114D" w14:textId="77777777" w:rsidR="00B927F7" w:rsidRDefault="00B927F7" w:rsidP="00D36B53">
      <w:pPr>
        <w:spacing w:after="0" w:line="240" w:lineRule="auto"/>
      </w:pPr>
      <w:r>
        <w:separator/>
      </w:r>
    </w:p>
  </w:footnote>
  <w:footnote w:type="continuationSeparator" w:id="0">
    <w:p w14:paraId="54CDB0FD" w14:textId="77777777" w:rsidR="00B927F7" w:rsidRDefault="00B927F7" w:rsidP="00D36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517F"/>
    <w:multiLevelType w:val="hybridMultilevel"/>
    <w:tmpl w:val="7846766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F92001"/>
    <w:multiLevelType w:val="singleLevel"/>
    <w:tmpl w:val="F55EC152"/>
    <w:lvl w:ilvl="0">
      <w:start w:val="2"/>
      <w:numFmt w:val="upp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FDF0C59"/>
    <w:multiLevelType w:val="hybridMultilevel"/>
    <w:tmpl w:val="C7D83E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A1253"/>
    <w:multiLevelType w:val="hybridMultilevel"/>
    <w:tmpl w:val="5AE6B2C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23BB0"/>
    <w:multiLevelType w:val="hybridMultilevel"/>
    <w:tmpl w:val="2B1E73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E033F"/>
    <w:multiLevelType w:val="singleLevel"/>
    <w:tmpl w:val="86AE67E0"/>
    <w:lvl w:ilvl="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DB86CF1"/>
    <w:multiLevelType w:val="hybridMultilevel"/>
    <w:tmpl w:val="E4E4A56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A342C6D4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03B4A"/>
    <w:multiLevelType w:val="hybridMultilevel"/>
    <w:tmpl w:val="76F07A1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F76C2F"/>
    <w:multiLevelType w:val="hybridMultilevel"/>
    <w:tmpl w:val="412EF3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A4124"/>
    <w:multiLevelType w:val="hybridMultilevel"/>
    <w:tmpl w:val="F3EAF93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C073CDA"/>
    <w:multiLevelType w:val="hybridMultilevel"/>
    <w:tmpl w:val="83A621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4363F"/>
    <w:multiLevelType w:val="hybridMultilevel"/>
    <w:tmpl w:val="9E8255C0"/>
    <w:lvl w:ilvl="0" w:tplc="C22C8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53"/>
    <w:rsid w:val="00025ED5"/>
    <w:rsid w:val="00040922"/>
    <w:rsid w:val="000753C1"/>
    <w:rsid w:val="00096058"/>
    <w:rsid w:val="00097B60"/>
    <w:rsid w:val="000F4CFF"/>
    <w:rsid w:val="001144A8"/>
    <w:rsid w:val="00132478"/>
    <w:rsid w:val="001343D9"/>
    <w:rsid w:val="00142B11"/>
    <w:rsid w:val="00163EB4"/>
    <w:rsid w:val="001814F1"/>
    <w:rsid w:val="0018155B"/>
    <w:rsid w:val="00184A89"/>
    <w:rsid w:val="00191A13"/>
    <w:rsid w:val="00211DEC"/>
    <w:rsid w:val="002174D7"/>
    <w:rsid w:val="002625C9"/>
    <w:rsid w:val="002630C0"/>
    <w:rsid w:val="002663D1"/>
    <w:rsid w:val="00293ACE"/>
    <w:rsid w:val="002C63DE"/>
    <w:rsid w:val="00304AD6"/>
    <w:rsid w:val="00322E7D"/>
    <w:rsid w:val="00324E1E"/>
    <w:rsid w:val="00325D99"/>
    <w:rsid w:val="0032669C"/>
    <w:rsid w:val="00337E7C"/>
    <w:rsid w:val="003565C7"/>
    <w:rsid w:val="00362936"/>
    <w:rsid w:val="00366CA1"/>
    <w:rsid w:val="00366E6E"/>
    <w:rsid w:val="003724D5"/>
    <w:rsid w:val="00392EC2"/>
    <w:rsid w:val="003B21EE"/>
    <w:rsid w:val="003B30E7"/>
    <w:rsid w:val="0040402A"/>
    <w:rsid w:val="00420114"/>
    <w:rsid w:val="00432F0E"/>
    <w:rsid w:val="004345EA"/>
    <w:rsid w:val="0043728C"/>
    <w:rsid w:val="00462392"/>
    <w:rsid w:val="00464ED7"/>
    <w:rsid w:val="00475A7D"/>
    <w:rsid w:val="004851B5"/>
    <w:rsid w:val="00487958"/>
    <w:rsid w:val="004C2003"/>
    <w:rsid w:val="005203CA"/>
    <w:rsid w:val="00543C18"/>
    <w:rsid w:val="005734E4"/>
    <w:rsid w:val="00580880"/>
    <w:rsid w:val="00590B8F"/>
    <w:rsid w:val="005947E9"/>
    <w:rsid w:val="00595DE3"/>
    <w:rsid w:val="005A0966"/>
    <w:rsid w:val="005A0CDE"/>
    <w:rsid w:val="005C1FFD"/>
    <w:rsid w:val="005C7038"/>
    <w:rsid w:val="005E0F0F"/>
    <w:rsid w:val="0061087C"/>
    <w:rsid w:val="00613C5B"/>
    <w:rsid w:val="00617A8F"/>
    <w:rsid w:val="00630C97"/>
    <w:rsid w:val="00634920"/>
    <w:rsid w:val="00636B36"/>
    <w:rsid w:val="00686B06"/>
    <w:rsid w:val="006963BD"/>
    <w:rsid w:val="006C3E0C"/>
    <w:rsid w:val="006F6210"/>
    <w:rsid w:val="006F6653"/>
    <w:rsid w:val="00706FBF"/>
    <w:rsid w:val="0071511F"/>
    <w:rsid w:val="00721C14"/>
    <w:rsid w:val="00723DCB"/>
    <w:rsid w:val="00747A08"/>
    <w:rsid w:val="007567BC"/>
    <w:rsid w:val="007813AD"/>
    <w:rsid w:val="007855D6"/>
    <w:rsid w:val="00793AAB"/>
    <w:rsid w:val="007D658E"/>
    <w:rsid w:val="007F5B40"/>
    <w:rsid w:val="00821CE6"/>
    <w:rsid w:val="00883FF8"/>
    <w:rsid w:val="0089616E"/>
    <w:rsid w:val="008F1F04"/>
    <w:rsid w:val="00902BC6"/>
    <w:rsid w:val="00906C74"/>
    <w:rsid w:val="00907591"/>
    <w:rsid w:val="009214F7"/>
    <w:rsid w:val="00990DBB"/>
    <w:rsid w:val="009B5979"/>
    <w:rsid w:val="009C24F8"/>
    <w:rsid w:val="00A07EC4"/>
    <w:rsid w:val="00A12959"/>
    <w:rsid w:val="00A22403"/>
    <w:rsid w:val="00A3412F"/>
    <w:rsid w:val="00A47B65"/>
    <w:rsid w:val="00A94848"/>
    <w:rsid w:val="00AB2AD0"/>
    <w:rsid w:val="00AC287B"/>
    <w:rsid w:val="00AC4F4B"/>
    <w:rsid w:val="00AC6C4B"/>
    <w:rsid w:val="00AE0C31"/>
    <w:rsid w:val="00AF4467"/>
    <w:rsid w:val="00B07A8F"/>
    <w:rsid w:val="00B927F7"/>
    <w:rsid w:val="00BA31B1"/>
    <w:rsid w:val="00C02A6A"/>
    <w:rsid w:val="00C047AB"/>
    <w:rsid w:val="00C06877"/>
    <w:rsid w:val="00C250E6"/>
    <w:rsid w:val="00C254F2"/>
    <w:rsid w:val="00C42CAD"/>
    <w:rsid w:val="00C47E01"/>
    <w:rsid w:val="00C53F7C"/>
    <w:rsid w:val="00C74A03"/>
    <w:rsid w:val="00CB3396"/>
    <w:rsid w:val="00CB51AD"/>
    <w:rsid w:val="00CB664C"/>
    <w:rsid w:val="00CC2DE0"/>
    <w:rsid w:val="00CC3695"/>
    <w:rsid w:val="00CC3E13"/>
    <w:rsid w:val="00CC632A"/>
    <w:rsid w:val="00CE4226"/>
    <w:rsid w:val="00CF79B2"/>
    <w:rsid w:val="00D02687"/>
    <w:rsid w:val="00D125B9"/>
    <w:rsid w:val="00D13A30"/>
    <w:rsid w:val="00D13F8C"/>
    <w:rsid w:val="00D14F3B"/>
    <w:rsid w:val="00D17404"/>
    <w:rsid w:val="00D36B53"/>
    <w:rsid w:val="00D51407"/>
    <w:rsid w:val="00D630F8"/>
    <w:rsid w:val="00D74AF6"/>
    <w:rsid w:val="00DB794D"/>
    <w:rsid w:val="00DC6294"/>
    <w:rsid w:val="00DF3AEA"/>
    <w:rsid w:val="00DF5D02"/>
    <w:rsid w:val="00E07018"/>
    <w:rsid w:val="00E539B6"/>
    <w:rsid w:val="00E63260"/>
    <w:rsid w:val="00E928B5"/>
    <w:rsid w:val="00E97F75"/>
    <w:rsid w:val="00EA2D7B"/>
    <w:rsid w:val="00EB52A4"/>
    <w:rsid w:val="00EC0FD7"/>
    <w:rsid w:val="00ED3305"/>
    <w:rsid w:val="00F0291A"/>
    <w:rsid w:val="00F0439C"/>
    <w:rsid w:val="00F324FE"/>
    <w:rsid w:val="00F46848"/>
    <w:rsid w:val="00F64264"/>
    <w:rsid w:val="00F70FC4"/>
    <w:rsid w:val="00F8715F"/>
    <w:rsid w:val="00FA1D01"/>
    <w:rsid w:val="00FA3A84"/>
    <w:rsid w:val="00FB59FE"/>
    <w:rsid w:val="00FD14B8"/>
    <w:rsid w:val="00FD2ED5"/>
    <w:rsid w:val="00FF4DB1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78DA785"/>
  <w15:chartTrackingRefBased/>
  <w15:docId w15:val="{6596F612-9478-4043-85C4-1135034E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36B53"/>
    <w:pPr>
      <w:keepNext/>
      <w:tabs>
        <w:tab w:val="left" w:pos="1440"/>
        <w:tab w:val="left" w:pos="1710"/>
        <w:tab w:val="left" w:pos="2250"/>
        <w:tab w:val="left" w:pos="5040"/>
        <w:tab w:val="left" w:pos="7740"/>
        <w:tab w:val="left" w:pos="8010"/>
      </w:tabs>
      <w:spacing w:after="0" w:line="240" w:lineRule="auto"/>
      <w:outlineLvl w:val="0"/>
    </w:pPr>
    <w:rPr>
      <w:rFonts w:ascii="Arial" w:eastAsia="Times New Roman" w:hAnsi="Arial" w:cs="Times New Roman"/>
      <w:b/>
      <w:szCs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B53"/>
  </w:style>
  <w:style w:type="paragraph" w:styleId="Footer">
    <w:name w:val="footer"/>
    <w:basedOn w:val="Normal"/>
    <w:link w:val="FooterChar"/>
    <w:uiPriority w:val="99"/>
    <w:unhideWhenUsed/>
    <w:rsid w:val="00D36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B53"/>
  </w:style>
  <w:style w:type="paragraph" w:styleId="Title">
    <w:name w:val="Title"/>
    <w:basedOn w:val="Normal"/>
    <w:link w:val="TitleChar"/>
    <w:qFormat/>
    <w:rsid w:val="00D36B53"/>
    <w:pPr>
      <w:spacing w:after="0" w:line="360" w:lineRule="auto"/>
      <w:jc w:val="center"/>
    </w:pPr>
    <w:rPr>
      <w:rFonts w:ascii="Arial" w:eastAsia="Times New Roman" w:hAnsi="Arial" w:cs="Times New Roman"/>
      <w:b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D36B53"/>
    <w:rPr>
      <w:rFonts w:ascii="Arial" w:eastAsia="Times New Roman" w:hAnsi="Arial" w:cs="Times New Roman"/>
      <w:b/>
      <w:szCs w:val="20"/>
      <w:lang w:val="en-GB"/>
    </w:rPr>
  </w:style>
  <w:style w:type="paragraph" w:styleId="Subtitle">
    <w:name w:val="Subtitle"/>
    <w:basedOn w:val="Normal"/>
    <w:link w:val="SubtitleChar"/>
    <w:qFormat/>
    <w:rsid w:val="00D36B53"/>
    <w:pPr>
      <w:spacing w:after="0" w:line="240" w:lineRule="auto"/>
      <w:jc w:val="center"/>
    </w:pPr>
    <w:rPr>
      <w:rFonts w:ascii="Arial" w:eastAsia="Times New Roman" w:hAnsi="Arial" w:cs="Times New Roman"/>
      <w:b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D36B53"/>
    <w:rPr>
      <w:rFonts w:ascii="Arial" w:eastAsia="Times New Roman" w:hAnsi="Arial" w:cs="Times New Roman"/>
      <w:b/>
      <w:szCs w:val="20"/>
      <w:lang w:val="en-GB"/>
    </w:rPr>
  </w:style>
  <w:style w:type="table" w:styleId="TableGrid">
    <w:name w:val="Table Grid"/>
    <w:basedOn w:val="TableNormal"/>
    <w:rsid w:val="00D36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36B53"/>
    <w:rPr>
      <w:rFonts w:ascii="Arial" w:eastAsia="Times New Roman" w:hAnsi="Arial" w:cs="Times New Roman"/>
      <w:b/>
      <w:szCs w:val="20"/>
      <w:u w:val="single"/>
      <w:lang w:val="en-GB"/>
    </w:rPr>
  </w:style>
  <w:style w:type="paragraph" w:customStyle="1" w:styleId="Default">
    <w:name w:val="Default"/>
    <w:rsid w:val="00D36B5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B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EC4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C4"/>
    <w:rPr>
      <w:rFonts w:ascii="Tahoma" w:eastAsia="Times New Roman" w:hAnsi="Tahoma" w:cs="Times New Roman"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32926-7CE4-426D-9DC3-66F1E6D38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KTPH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 Oh Su Fen (Yishun Health)</dc:creator>
  <cp:keywords/>
  <dc:description/>
  <cp:lastModifiedBy>Thomas Seetoh Biing Her (Yishun Health)</cp:lastModifiedBy>
  <cp:revision>20</cp:revision>
  <cp:lastPrinted>2022-04-19T06:47:00Z</cp:lastPrinted>
  <dcterms:created xsi:type="dcterms:W3CDTF">2022-04-12T07:17:00Z</dcterms:created>
  <dcterms:modified xsi:type="dcterms:W3CDTF">2022-04-19T07:21:00Z</dcterms:modified>
</cp:coreProperties>
</file>