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tillium Web" w:cs="Titillium Web" w:eastAsia="Titillium Web" w:hAnsi="Titillium Web"/>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&lt;HEADER&gt;</w:t>
            </w:r>
          </w:p>
        </w:tc>
      </w:tr>
    </w:tbl>
    <w:p w:rsidR="00000000" w:rsidDel="00000000" w:rsidP="00000000" w:rsidRDefault="00000000" w:rsidRPr="00000000" w14:paraId="00000003">
      <w:pPr>
        <w:rPr>
          <w:rFonts w:ascii="Titillium Web" w:cs="Titillium Web" w:eastAsia="Titillium Web" w:hAnsi="Titillium Web"/>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sz w:val="40"/>
                <w:szCs w:val="40"/>
              </w:rPr>
            </w:pPr>
            <w:r w:rsidDel="00000000" w:rsidR="00000000" w:rsidRPr="00000000">
              <w:rPr>
                <w:rFonts w:ascii="Titillium Web" w:cs="Titillium Web" w:eastAsia="Titillium Web" w:hAnsi="Titillium Web"/>
                <w:sz w:val="40"/>
                <w:szCs w:val="40"/>
                <w:rtl w:val="0"/>
              </w:rPr>
              <w:t xml:space="preserve">H1: Our Vision, Mission, &amp; Values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b w:val="1"/>
                <w:i w:val="1"/>
                <w:sz w:val="28"/>
                <w:szCs w:val="28"/>
              </w:rPr>
            </w:pPr>
            <w:r w:rsidDel="00000000" w:rsidR="00000000" w:rsidRPr="00000000">
              <w:rPr>
                <w:rFonts w:ascii="Titillium Web" w:cs="Titillium Web" w:eastAsia="Titillium Web" w:hAnsi="Titillium Web"/>
                <w:sz w:val="28"/>
                <w:szCs w:val="28"/>
                <w:rtl w:val="0"/>
              </w:rPr>
              <w:t xml:space="preserve">H3: Learn more about</w:t>
            </w:r>
            <w:r w:rsidDel="00000000" w:rsidR="00000000" w:rsidRPr="00000000">
              <w:rPr>
                <w:rFonts w:ascii="Titillium Web" w:cs="Titillium Web" w:eastAsia="Titillium Web" w:hAnsi="Titillium Web"/>
                <w:i w:val="1"/>
                <w:sz w:val="28"/>
                <w:szCs w:val="28"/>
                <w:rtl w:val="0"/>
              </w:rPr>
              <w:t xml:space="preserve"> </w:t>
            </w:r>
            <w:r w:rsidDel="00000000" w:rsidR="00000000" w:rsidRPr="00000000">
              <w:rPr>
                <w:rFonts w:ascii="Titillium Web" w:cs="Titillium Web" w:eastAsia="Titillium Web" w:hAnsi="Titillium Web"/>
                <w:b w:val="1"/>
                <w:i w:val="1"/>
                <w:sz w:val="28"/>
                <w:szCs w:val="28"/>
                <w:rtl w:val="0"/>
              </w:rPr>
              <w:t xml:space="preserve">Beyond MediSpa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Here at Beyond MediSpa, we go beyond expectations to deliver advanced aesthetic treatments that enhance your natural beauty.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With a patient-first approach, expert practitioners, and cutting-edge technology, we create a bespoke experience tailored to your unique goals, ensuring exceptional results every time.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Titillium Web" w:cs="Titillium Web" w:eastAsia="Titillium Web" w:hAnsi="Titillium Web"/>
              </w:rPr>
            </w:pPr>
            <w:hyperlink r:id="rId6">
              <w:r w:rsidDel="00000000" w:rsidR="00000000" w:rsidRPr="00000000">
                <w:rPr>
                  <w:rFonts w:ascii="Titillium Web" w:cs="Titillium Web" w:eastAsia="Titillium Web" w:hAnsi="Titillium Web"/>
                  <w:b w:val="1"/>
                  <w:color w:val="1155cc"/>
                  <w:sz w:val="28"/>
                  <w:szCs w:val="28"/>
                  <w:u w:val="single"/>
                  <w:rtl w:val="0"/>
                </w:rPr>
                <w:t xml:space="preserve">Make a Booking Today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7">
              <w:r w:rsidDel="00000000" w:rsidR="00000000" w:rsidRPr="00000000">
                <w:rPr>
                  <w:rFonts w:ascii="Titillium Web" w:cs="Titillium Web" w:eastAsia="Titillium Web" w:hAnsi="Titillium Web"/>
                  <w:color w:val="1155cc"/>
                  <w:sz w:val="28"/>
                  <w:szCs w:val="28"/>
                  <w:u w:val="single"/>
                  <w:rtl w:val="0"/>
                </w:rPr>
                <w:t xml:space="preserve">020 7201 8595 →</w:t>
              </w:r>
            </w:hyperlink>
            <w:r w:rsidDel="00000000" w:rsidR="00000000" w:rsidRPr="00000000">
              <w:rPr>
                <w:rtl w:val="0"/>
              </w:rPr>
            </w:r>
          </w:p>
        </w:tc>
      </w:tr>
    </w:tbl>
    <w:p w:rsidR="00000000" w:rsidDel="00000000" w:rsidP="00000000" w:rsidRDefault="00000000" w:rsidRPr="00000000" w14:paraId="0000000E">
      <w:pPr>
        <w:rPr>
          <w:rFonts w:ascii="Titillium Web" w:cs="Titillium Web" w:eastAsia="Titillium Web" w:hAnsi="Titillium Web"/>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Tried and Trusted By Top Aesthetic Professionals</w:t>
            </w:r>
          </w:p>
          <w:p w:rsidR="00000000" w:rsidDel="00000000" w:rsidP="00000000" w:rsidRDefault="00000000" w:rsidRPr="00000000" w14:paraId="00000010">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&lt;LOGOS&gt;</w:t>
            </w:r>
          </w:p>
        </w:tc>
      </w:tr>
    </w:tbl>
    <w:p w:rsidR="00000000" w:rsidDel="00000000" w:rsidP="00000000" w:rsidRDefault="00000000" w:rsidRPr="00000000" w14:paraId="00000012">
      <w:pPr>
        <w:rPr>
          <w:rFonts w:ascii="Titillium Web" w:cs="Titillium Web" w:eastAsia="Titillium Web" w:hAnsi="Titillium Web"/>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Pr>
          <w:p w:rsidR="00000000" w:rsidDel="00000000" w:rsidP="00000000" w:rsidRDefault="00000000" w:rsidRPr="00000000" w14:paraId="00000013">
            <w:pPr>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OUR MISSION</w:t>
            </w:r>
          </w:p>
          <w:p w:rsidR="00000000" w:rsidDel="00000000" w:rsidP="00000000" w:rsidRDefault="00000000" w:rsidRPr="00000000" w14:paraId="00000014">
            <w:pPr>
              <w:spacing w:line="240" w:lineRule="auto"/>
              <w:jc w:val="center"/>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Going Above &amp; Beyond In Medical Aesthetics</w:t>
            </w:r>
          </w:p>
        </w:tc>
      </w:tr>
      <w:tr>
        <w:trPr>
          <w:cantSplit w:val="0"/>
          <w:tblHeader w:val="0"/>
        </w:trPr>
        <w:tc>
          <w:tcPr/>
          <w:p w:rsidR="00000000" w:rsidDel="00000000" w:rsidP="00000000" w:rsidRDefault="00000000" w:rsidRPr="00000000" w14:paraId="00000016">
            <w:pPr>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7">
            <w:pPr>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18">
            <w:pPr>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9">
            <w:pPr>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Elevating Aesthetic Care</w:t>
            </w:r>
          </w:p>
          <w:p w:rsidR="00000000" w:rsidDel="00000000" w:rsidP="00000000" w:rsidRDefault="00000000" w:rsidRPr="00000000" w14:paraId="0000001A">
            <w:pPr>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We believe that beauty should be approached with expertise, precision, and care. Our highly skilled team provides safe, effective, and scientifically backed treatments, ensuring that every patient receives world-class results in a welcoming, luxurious environment.</w:t>
            </w:r>
            <w:r w:rsidDel="00000000" w:rsidR="00000000" w:rsidRPr="00000000">
              <w:rPr>
                <w:rtl w:val="0"/>
              </w:rPr>
            </w:r>
          </w:p>
        </w:tc>
        <w:tc>
          <w:tcPr/>
          <w:p w:rsidR="00000000" w:rsidDel="00000000" w:rsidP="00000000" w:rsidRDefault="00000000" w:rsidRPr="00000000" w14:paraId="0000001B">
            <w:pPr>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C">
            <w:pPr>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1D">
            <w:pPr>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E">
            <w:pPr>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Your Journey, Our Expertise</w:t>
            </w:r>
          </w:p>
          <w:p w:rsidR="00000000" w:rsidDel="00000000" w:rsidP="00000000" w:rsidRDefault="00000000" w:rsidRPr="00000000" w14:paraId="0000001F">
            <w:pPr>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Your journey is just as important as the outcome. Through detailed consultations, personalised treatment plans, and industry-leading techniques, we help you achieve your desired look while maintaining a natural and refreshed appearance.</w:t>
            </w:r>
            <w:r w:rsidDel="00000000" w:rsidR="00000000" w:rsidRPr="00000000">
              <w:rPr>
                <w:rtl w:val="0"/>
              </w:rPr>
            </w:r>
          </w:p>
        </w:tc>
      </w:tr>
    </w:tbl>
    <w:p w:rsidR="00000000" w:rsidDel="00000000" w:rsidP="00000000" w:rsidRDefault="00000000" w:rsidRPr="00000000" w14:paraId="00000020">
      <w:pPr>
        <w:rPr>
          <w:rFonts w:ascii="Titillium Web" w:cs="Titillium Web" w:eastAsia="Titillium Web" w:hAnsi="Titillium Web"/>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What Makes Us Different?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25">
            <w:pPr>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28"/>
                <w:szCs w:val="28"/>
                <w:rtl w:val="0"/>
              </w:rPr>
              <w:t xml:space="preserve">H3: Trusted Experts in Aesthetic Medicine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27">
            <w:pPr>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28"/>
                <w:szCs w:val="28"/>
                <w:rtl w:val="0"/>
              </w:rPr>
              <w:t xml:space="preserve">H3: Honest Advice, Real Results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29">
            <w:pPr>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28"/>
                <w:szCs w:val="28"/>
                <w:rtl w:val="0"/>
              </w:rPr>
              <w:t xml:space="preserve">H3: Aesthetic Excellence with a Family Touch</w:t>
            </w:r>
            <w:r w:rsidDel="00000000" w:rsidR="00000000" w:rsidRPr="00000000">
              <w:rPr>
                <w:rtl w:val="0"/>
              </w:rPr>
            </w:r>
          </w:p>
        </w:tc>
      </w:tr>
    </w:tbl>
    <w:p w:rsidR="00000000" w:rsidDel="00000000" w:rsidP="00000000" w:rsidRDefault="00000000" w:rsidRPr="00000000" w14:paraId="0000002A">
      <w:pPr>
        <w:rPr>
          <w:rFonts w:ascii="Titillium Web" w:cs="Titillium Web" w:eastAsia="Titillium Web" w:hAnsi="Titillium Web"/>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Who We Are</w:t>
            </w:r>
          </w:p>
          <w:p w:rsidR="00000000" w:rsidDel="00000000" w:rsidP="00000000" w:rsidRDefault="00000000" w:rsidRPr="00000000" w14:paraId="0000002C">
            <w:pPr>
              <w:widowControl w:val="0"/>
              <w:spacing w:line="240" w:lineRule="auto"/>
              <w:jc w:val="center"/>
              <w:rPr>
                <w:rFonts w:ascii="Titillium Web" w:cs="Titillium Web" w:eastAsia="Titillium Web" w:hAnsi="Titillium Web"/>
                <w:sz w:val="18"/>
                <w:szCs w:val="18"/>
              </w:rPr>
            </w:pPr>
            <w:r w:rsidDel="00000000" w:rsidR="00000000" w:rsidRPr="00000000">
              <w:rPr>
                <w:rtl w:val="0"/>
              </w:rPr>
            </w:r>
          </w:p>
          <w:p w:rsidR="00000000" w:rsidDel="00000000" w:rsidP="00000000" w:rsidRDefault="00000000" w:rsidRPr="00000000" w14:paraId="0000002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2E">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With locations in London and Edinburgh, since 2006, Beyond MediSpa has established itself as a leader in medical aesthetics. Our expert team provides facial and body treatments designed to enhance your confidence and well-being. We prioritise safety, innovation, and personalised care, ensuring that every treatment plan is tailored to meet the unique needs of our patients. From skin rejuvenation to body contouring, we are committed to delivering exceptional results.</w:t>
            </w:r>
          </w:p>
          <w:p w:rsidR="00000000" w:rsidDel="00000000" w:rsidP="00000000" w:rsidRDefault="00000000" w:rsidRPr="00000000" w14:paraId="0000002F">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0">
            <w:pPr>
              <w:widowControl w:val="0"/>
              <w:spacing w:line="240" w:lineRule="auto"/>
              <w:jc w:val="center"/>
              <w:rPr>
                <w:rFonts w:ascii="Titillium Web" w:cs="Titillium Web" w:eastAsia="Titillium Web" w:hAnsi="Titillium Web"/>
              </w:rPr>
            </w:pPr>
            <w:hyperlink r:id="rId8">
              <w:r w:rsidDel="00000000" w:rsidR="00000000" w:rsidRPr="00000000">
                <w:rPr>
                  <w:rFonts w:ascii="Titillium Web" w:cs="Titillium Web" w:eastAsia="Titillium Web" w:hAnsi="Titillium Web"/>
                  <w:color w:val="1155cc"/>
                  <w:sz w:val="28"/>
                  <w:szCs w:val="28"/>
                  <w:u w:val="single"/>
                  <w:rtl w:val="0"/>
                </w:rPr>
                <w:t xml:space="preserve">Make a Booking</w:t>
              </w:r>
            </w:hyperlink>
            <w:hyperlink r:id="rId9">
              <w:r w:rsidDel="00000000" w:rsidR="00000000" w:rsidRPr="00000000">
                <w:rPr>
                  <w:rFonts w:ascii="Titillium Web" w:cs="Titillium Web" w:eastAsia="Titillium Web" w:hAnsi="Titillium Web"/>
                  <w:b w:val="1"/>
                  <w:color w:val="1155cc"/>
                  <w:sz w:val="28"/>
                  <w:szCs w:val="28"/>
                  <w:u w:val="single"/>
                  <w:rtl w:val="0"/>
                </w:rPr>
                <w:t xml:space="preserve">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rtl w:val="0"/>
              </w:rPr>
              <w:t xml:space="preserve">                                 </w:t>
            </w:r>
            <w:hyperlink r:id="rId10">
              <w:r w:rsidDel="00000000" w:rsidR="00000000" w:rsidRPr="00000000">
                <w:rPr>
                  <w:rFonts w:ascii="Titillium Web" w:cs="Titillium Web" w:eastAsia="Titillium Web" w:hAnsi="Titillium Web"/>
                  <w:color w:val="1155cc"/>
                  <w:sz w:val="28"/>
                  <w:szCs w:val="28"/>
                  <w:u w:val="single"/>
                  <w:rtl w:val="0"/>
                </w:rPr>
                <w:t xml:space="preserve">Explore Our Shop →</w:t>
              </w:r>
            </w:hyperlink>
            <w:r w:rsidDel="00000000" w:rsidR="00000000" w:rsidRPr="00000000">
              <w:rPr>
                <w:rFonts w:ascii="Titillium Web" w:cs="Titillium Web" w:eastAsia="Titillium Web" w:hAnsi="Titillium Web"/>
                <w:rtl w:val="0"/>
              </w:rPr>
              <w:t xml:space="preserve"> </w:t>
            </w:r>
          </w:p>
        </w:tc>
      </w:tr>
    </w:tbl>
    <w:p w:rsidR="00000000" w:rsidDel="00000000" w:rsidP="00000000" w:rsidRDefault="00000000" w:rsidRPr="00000000" w14:paraId="00000031">
      <w:pPr>
        <w:rPr>
          <w:rFonts w:ascii="Titillium Web" w:cs="Titillium Web" w:eastAsia="Titillium Web" w:hAnsi="Titillium Web"/>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WHAT PEOPLE SAY</w:t>
            </w:r>
          </w:p>
          <w:p w:rsidR="00000000" w:rsidDel="00000000" w:rsidP="00000000" w:rsidRDefault="00000000" w:rsidRPr="00000000" w14:paraId="0000003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Real People. Real Results</w:t>
            </w:r>
            <w:r w:rsidDel="00000000" w:rsidR="00000000" w:rsidRPr="00000000">
              <w:rPr>
                <w:rtl w:val="0"/>
              </w:rPr>
            </w:r>
          </w:p>
          <w:p w:rsidR="00000000" w:rsidDel="00000000" w:rsidP="00000000" w:rsidRDefault="00000000" w:rsidRPr="00000000" w14:paraId="00000034">
            <w:pPr>
              <w:widowControl w:val="0"/>
              <w:spacing w:line="240" w:lineRule="auto"/>
              <w:rPr>
                <w:rFonts w:ascii="Titillium Web" w:cs="Titillium Web" w:eastAsia="Titillium Web" w:hAnsi="Titillium Web"/>
              </w:rPr>
            </w:pPr>
            <w:r w:rsidDel="00000000" w:rsidR="00000000" w:rsidRPr="00000000">
              <w:rPr>
                <w:rtl w:val="0"/>
              </w:rPr>
            </w:r>
          </w:p>
          <w:tbl>
            <w:tblPr>
              <w:tblStyle w:val="Table8"/>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&lt;TESTIMONIALS LEFT/RIGHT SLIDER&gt;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39">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3B">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3D">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r>
          </w:tbl>
          <w:p w:rsidR="00000000" w:rsidDel="00000000" w:rsidP="00000000" w:rsidRDefault="00000000" w:rsidRPr="00000000" w14:paraId="0000003E">
            <w:pPr>
              <w:widowControl w:val="0"/>
              <w:spacing w:line="240" w:lineRule="auto"/>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3F">
      <w:pPr>
        <w:rPr>
          <w:rFonts w:ascii="Titillium Web" w:cs="Titillium Web" w:eastAsia="Titillium Web" w:hAnsi="Titillium Web"/>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SPECIALISTS IN BEAUTY</w:t>
            </w:r>
          </w:p>
          <w:p w:rsidR="00000000" w:rsidDel="00000000" w:rsidP="00000000" w:rsidRDefault="00000000" w:rsidRPr="00000000" w14:paraId="00000041">
            <w:pPr>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Meet Our Team </w:t>
            </w:r>
          </w:p>
          <w:p w:rsidR="00000000" w:rsidDel="00000000" w:rsidP="00000000" w:rsidRDefault="00000000" w:rsidRPr="00000000" w14:paraId="00000042">
            <w:pPr>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Behind every exceptional result is an expert you can trust. Our handpicked team of aesthetic specialists includes leading doctors, nurses, and advanced practitioners dedicated to tailoring treatments to your needs.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A">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52">
      <w:pPr>
        <w:rPr>
          <w:rFonts w:ascii="Titillium Web" w:cs="Titillium Web" w:eastAsia="Titillium Web" w:hAnsi="Titillium Web"/>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GALLERY</w:t>
            </w:r>
          </w:p>
          <w:p w:rsidR="00000000" w:rsidDel="00000000" w:rsidP="00000000" w:rsidRDefault="00000000" w:rsidRPr="00000000" w14:paraId="0000005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Inside Beyond MediSpa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5A">
            <w:pPr>
              <w:widowControl w:val="0"/>
              <w:spacing w:line="240" w:lineRule="auto"/>
              <w:jc w:val="center"/>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E">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63">
            <w:pPr>
              <w:widowControl w:val="0"/>
              <w:spacing w:line="240" w:lineRule="auto"/>
              <w:jc w:val="center"/>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r>
    </w:tbl>
    <w:p w:rsidR="00000000" w:rsidDel="00000000" w:rsidP="00000000" w:rsidRDefault="00000000" w:rsidRPr="00000000" w14:paraId="0000006A">
      <w:pPr>
        <w:rPr>
          <w:rFonts w:ascii="Titillium Web" w:cs="Titillium Web" w:eastAsia="Titillium Web" w:hAnsi="Titillium Web"/>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45"/>
        <w:gridCol w:w="3315"/>
        <w:tblGridChange w:id="0">
          <w:tblGrid>
            <w:gridCol w:w="6045"/>
            <w:gridCol w:w="33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Trust, Honesty, Expertise</w:t>
            </w:r>
          </w:p>
          <w:p w:rsidR="00000000" w:rsidDel="00000000" w:rsidP="00000000" w:rsidRDefault="00000000" w:rsidRPr="00000000" w14:paraId="0000006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D">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rtl w:val="0"/>
              </w:rPr>
              <w:t xml:space="preserve">We are committed to delivering outstanding aesthetic results with integrity and professionalism. Our approach is built on trust, honesty, and clinical excellence, ensuring that every patient receives treatments tailored to their unique needs.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F">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r>
    </w:tbl>
    <w:p w:rsidR="00000000" w:rsidDel="00000000" w:rsidP="00000000" w:rsidRDefault="00000000" w:rsidRPr="00000000" w14:paraId="00000070">
      <w:pPr>
        <w:rPr>
          <w:rFonts w:ascii="Titillium Web" w:cs="Titillium Web" w:eastAsia="Titillium Web" w:hAnsi="Titillium Web"/>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5"/>
        <w:gridCol w:w="6135"/>
        <w:tblGridChange w:id="0">
          <w:tblGrid>
            <w:gridCol w:w="3225"/>
            <w:gridCol w:w="6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A Truly Personalised Experience</w:t>
            </w:r>
          </w:p>
          <w:p w:rsidR="00000000" w:rsidDel="00000000" w:rsidP="00000000" w:rsidRDefault="00000000" w:rsidRPr="00000000" w14:paraId="0000007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5">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rtl w:val="0"/>
              </w:rPr>
              <w:t xml:space="preserve">Every individual is unique, and so is our approach to aesthetic care. We take the time to understand your goals, crafting a bespoke treatment plan that enhances your natural beauty while prioritising long-term skin health.</w:t>
            </w:r>
            <w:r w:rsidDel="00000000" w:rsidR="00000000" w:rsidRPr="00000000">
              <w:rPr>
                <w:rtl w:val="0"/>
              </w:rPr>
            </w:r>
          </w:p>
        </w:tc>
      </w:tr>
    </w:tbl>
    <w:p w:rsidR="00000000" w:rsidDel="00000000" w:rsidP="00000000" w:rsidRDefault="00000000" w:rsidRPr="00000000" w14:paraId="00000076">
      <w:pPr>
        <w:rPr>
          <w:rFonts w:ascii="Titillium Web" w:cs="Titillium Web" w:eastAsia="Titillium Web" w:hAnsi="Titillium Web"/>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OUR COMMITMENT </w:t>
            </w:r>
          </w:p>
          <w:p w:rsidR="00000000" w:rsidDel="00000000" w:rsidP="00000000" w:rsidRDefault="00000000" w:rsidRPr="00000000" w14:paraId="00000078">
            <w:pPr>
              <w:widowControl w:val="0"/>
              <w:spacing w:line="240" w:lineRule="auto"/>
              <w:jc w:val="center"/>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Safety &amp; Innovation</w:t>
            </w:r>
          </w:p>
          <w:p w:rsidR="00000000" w:rsidDel="00000000" w:rsidP="00000000" w:rsidRDefault="00000000" w:rsidRPr="00000000" w14:paraId="00000079">
            <w:pPr>
              <w:widowControl w:val="0"/>
              <w:spacing w:line="240" w:lineRule="auto"/>
              <w:jc w:val="center"/>
              <w:rPr>
                <w:rFonts w:ascii="Titillium Web" w:cs="Titillium Web" w:eastAsia="Titillium Web" w:hAnsi="Titillium Web"/>
                <w:sz w:val="18"/>
                <w:szCs w:val="18"/>
              </w:rPr>
            </w:pPr>
            <w:r w:rsidDel="00000000" w:rsidR="00000000" w:rsidRPr="00000000">
              <w:rPr>
                <w:rtl w:val="0"/>
              </w:rPr>
            </w:r>
          </w:p>
          <w:p w:rsidR="00000000" w:rsidDel="00000000" w:rsidP="00000000" w:rsidRDefault="00000000" w:rsidRPr="00000000" w14:paraId="0000007A">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7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Patient safety is always our top priority. We use only the most advanced, clinically approved technologies and techniques to ensure every treatment is safe, effective, and tailored to your needs. Our team continually undergoes training to stay ahead in the industry.</w:t>
            </w:r>
            <w:r w:rsidDel="00000000" w:rsidR="00000000" w:rsidRPr="00000000">
              <w:rPr>
                <w:rtl w:val="0"/>
              </w:rPr>
            </w:r>
          </w:p>
        </w:tc>
      </w:tr>
    </w:tbl>
    <w:p w:rsidR="00000000" w:rsidDel="00000000" w:rsidP="00000000" w:rsidRDefault="00000000" w:rsidRPr="00000000" w14:paraId="0000007C">
      <w:pPr>
        <w:rPr>
          <w:rFonts w:ascii="Titillium Web" w:cs="Titillium Web" w:eastAsia="Titillium Web" w:hAnsi="Titillium Web"/>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BOOK YOUR APPOINTMENT</w:t>
            </w:r>
          </w:p>
          <w:p w:rsidR="00000000" w:rsidDel="00000000" w:rsidP="00000000" w:rsidRDefault="00000000" w:rsidRPr="00000000" w14:paraId="0000007E">
            <w:pPr>
              <w:widowControl w:val="0"/>
              <w:spacing w:line="240" w:lineRule="auto"/>
              <w:jc w:val="center"/>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Visit Us In London Or Edinburgh Today</w:t>
            </w:r>
          </w:p>
          <w:p w:rsidR="00000000" w:rsidDel="00000000" w:rsidP="00000000" w:rsidRDefault="00000000" w:rsidRPr="00000000" w14:paraId="0000007F">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expert aesthetic care in a luxurious, calming setting. Visit our London or Edinburgh clinics and start your beauty journey today.</w:t>
            </w:r>
          </w:p>
          <w:p w:rsidR="00000000" w:rsidDel="00000000" w:rsidP="00000000" w:rsidRDefault="00000000" w:rsidRPr="00000000" w14:paraId="00000081">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2">
            <w:pPr>
              <w:widowControl w:val="0"/>
              <w:spacing w:line="240" w:lineRule="auto"/>
              <w:jc w:val="center"/>
              <w:rPr>
                <w:rFonts w:ascii="Titillium Web" w:cs="Titillium Web" w:eastAsia="Titillium Web" w:hAnsi="Titillium Web"/>
              </w:rPr>
            </w:pPr>
            <w:hyperlink r:id="rId11">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tl w:val="0"/>
              </w:rPr>
            </w:r>
          </w:p>
        </w:tc>
      </w:tr>
    </w:tbl>
    <w:p w:rsidR="00000000" w:rsidDel="00000000" w:rsidP="00000000" w:rsidRDefault="00000000" w:rsidRPr="00000000" w14:paraId="00000083">
      <w:pPr>
        <w:rPr>
          <w:rFonts w:ascii="Titillium Web" w:cs="Titillium Web" w:eastAsia="Titillium Web" w:hAnsi="Titillium Web"/>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TWO LOCATIONS – ONE PREMIUM AESTHETIC BRAND</w:t>
            </w:r>
          </w:p>
          <w:p w:rsidR="00000000" w:rsidDel="00000000" w:rsidP="00000000" w:rsidRDefault="00000000" w:rsidRPr="00000000" w14:paraId="0000008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Where To Find 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&lt;MAP WIDGET&gt; </w:t>
            </w:r>
          </w:p>
          <w:p w:rsidR="00000000" w:rsidDel="00000000" w:rsidP="00000000" w:rsidRDefault="00000000" w:rsidRPr="00000000" w14:paraId="00000088">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9">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London</w:t>
            </w:r>
          </w:p>
          <w:p w:rsidR="00000000" w:rsidDel="00000000" w:rsidP="00000000" w:rsidRDefault="00000000" w:rsidRPr="00000000" w14:paraId="0000008A">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Email: </w:t>
            </w:r>
            <w:hyperlink r:id="rId12">
              <w:r w:rsidDel="00000000" w:rsidR="00000000" w:rsidRPr="00000000">
                <w:rPr>
                  <w:rFonts w:ascii="Titillium Web" w:cs="Titillium Web" w:eastAsia="Titillium Web" w:hAnsi="Titillium Web"/>
                  <w:color w:val="1155cc"/>
                  <w:u w:val="single"/>
                  <w:rtl w:val="0"/>
                </w:rPr>
                <w:t xml:space="preserve">london@beyondmedispa.co.uk</w:t>
              </w:r>
            </w:hyperlink>
            <w:r w:rsidDel="00000000" w:rsidR="00000000" w:rsidRPr="00000000">
              <w:rPr>
                <w:rtl w:val="0"/>
              </w:rPr>
            </w:r>
          </w:p>
          <w:p w:rsidR="00000000" w:rsidDel="00000000" w:rsidP="00000000" w:rsidRDefault="00000000" w:rsidRPr="00000000" w14:paraId="0000008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Phone: 0345 548 1151</w:t>
            </w:r>
          </w:p>
          <w:p w:rsidR="00000000" w:rsidDel="00000000" w:rsidP="00000000" w:rsidRDefault="00000000" w:rsidRPr="00000000" w14:paraId="0000008D">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E">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Fourth Floor</w:t>
            </w:r>
          </w:p>
          <w:p w:rsidR="00000000" w:rsidDel="00000000" w:rsidP="00000000" w:rsidRDefault="00000000" w:rsidRPr="00000000" w14:paraId="0000008F">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Harvey Nichols</w:t>
            </w:r>
          </w:p>
          <w:p w:rsidR="00000000" w:rsidDel="00000000" w:rsidP="00000000" w:rsidRDefault="00000000" w:rsidRPr="00000000" w14:paraId="0000009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109-125 Knightsbridge, London</w:t>
            </w:r>
          </w:p>
          <w:p w:rsidR="00000000" w:rsidDel="00000000" w:rsidP="00000000" w:rsidRDefault="00000000" w:rsidRPr="00000000" w14:paraId="0000009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SW1X 7RJ</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&lt;MAP WIDGET&gt; </w:t>
            </w:r>
          </w:p>
          <w:p w:rsidR="00000000" w:rsidDel="00000000" w:rsidP="00000000" w:rsidRDefault="00000000" w:rsidRPr="00000000" w14:paraId="0000009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4">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Edinburgh</w:t>
            </w:r>
          </w:p>
          <w:p w:rsidR="00000000" w:rsidDel="00000000" w:rsidP="00000000" w:rsidRDefault="00000000" w:rsidRPr="00000000" w14:paraId="00000095">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6">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Email: </w:t>
            </w:r>
            <w:hyperlink r:id="rId13">
              <w:r w:rsidDel="00000000" w:rsidR="00000000" w:rsidRPr="00000000">
                <w:rPr>
                  <w:rFonts w:ascii="Titillium Web" w:cs="Titillium Web" w:eastAsia="Titillium Web" w:hAnsi="Titillium Web"/>
                  <w:color w:val="1155cc"/>
                  <w:u w:val="single"/>
                  <w:rtl w:val="0"/>
                </w:rPr>
                <w:t xml:space="preserve">edinburgh@beyondmedispa.co.uk</w:t>
              </w:r>
            </w:hyperlink>
            <w:r w:rsidDel="00000000" w:rsidR="00000000" w:rsidRPr="00000000">
              <w:rPr>
                <w:rFonts w:ascii="Titillium Web" w:cs="Titillium Web" w:eastAsia="Titillium Web" w:hAnsi="Titillium Web"/>
                <w:rtl w:val="0"/>
              </w:rPr>
              <w:t xml:space="preserve"> </w:t>
            </w:r>
          </w:p>
          <w:p w:rsidR="00000000" w:rsidDel="00000000" w:rsidP="00000000" w:rsidRDefault="00000000" w:rsidRPr="00000000" w14:paraId="0000009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Phone: 0345 548 1151</w:t>
            </w:r>
          </w:p>
          <w:p w:rsidR="00000000" w:rsidDel="00000000" w:rsidP="00000000" w:rsidRDefault="00000000" w:rsidRPr="00000000" w14:paraId="00000098">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Second Floor</w:t>
            </w:r>
          </w:p>
          <w:p w:rsidR="00000000" w:rsidDel="00000000" w:rsidP="00000000" w:rsidRDefault="00000000" w:rsidRPr="00000000" w14:paraId="0000009A">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Harvey Nichols </w:t>
            </w:r>
          </w:p>
          <w:p w:rsidR="00000000" w:rsidDel="00000000" w:rsidP="00000000" w:rsidRDefault="00000000" w:rsidRPr="00000000" w14:paraId="0000009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30-34 St Andrew Square, Edinburgh</w:t>
            </w:r>
          </w:p>
          <w:p w:rsidR="00000000" w:rsidDel="00000000" w:rsidP="00000000" w:rsidRDefault="00000000" w:rsidRPr="00000000" w14:paraId="0000009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EH2 2AD</w:t>
            </w:r>
          </w:p>
        </w:tc>
      </w:tr>
    </w:tbl>
    <w:p w:rsidR="00000000" w:rsidDel="00000000" w:rsidP="00000000" w:rsidRDefault="00000000" w:rsidRPr="00000000" w14:paraId="0000009D">
      <w:pPr>
        <w:rPr>
          <w:rFonts w:ascii="Titillium Web" w:cs="Titillium Web" w:eastAsia="Titillium Web" w:hAnsi="Titillium Web"/>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&lt;FOOTER&gt;</w:t>
            </w:r>
          </w:p>
        </w:tc>
      </w:tr>
    </w:tbl>
    <w:p w:rsidR="00000000" w:rsidDel="00000000" w:rsidP="00000000" w:rsidRDefault="00000000" w:rsidRPr="00000000" w14:paraId="0000009F">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0">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1">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2">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3">
      <w:pPr>
        <w:rPr>
          <w:rFonts w:ascii="Titillium Web" w:cs="Titillium Web" w:eastAsia="Titillium Web" w:hAnsi="Titillium Web"/>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a">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rPr>
        <w:rFonts w:ascii="Sora" w:cs="Sora" w:eastAsia="Sora" w:hAnsi="Sora"/>
        <w:sz w:val="20"/>
        <w:szCs w:val="20"/>
      </w:rPr>
    </w:pPr>
    <w:r w:rsidDel="00000000" w:rsidR="00000000" w:rsidRPr="00000000">
      <w:rPr>
        <w:rFonts w:ascii="Sora" w:cs="Sora" w:eastAsia="Sora" w:hAnsi="Sora"/>
        <w:sz w:val="20"/>
        <w:szCs w:val="20"/>
        <w:rtl w:val="0"/>
      </w:rPr>
      <w:t xml:space="preserve">Page title: Learn More About Us | Our Vision, Mission, &amp; Values | Beyond MediSpa</w:t>
    </w:r>
  </w:p>
  <w:p w:rsidR="00000000" w:rsidDel="00000000" w:rsidP="00000000" w:rsidRDefault="00000000" w:rsidRPr="00000000" w14:paraId="000000A5">
    <w:pPr>
      <w:rPr>
        <w:rFonts w:ascii="Sora" w:cs="Sora" w:eastAsia="Sora" w:hAnsi="Sora"/>
        <w:sz w:val="20"/>
        <w:szCs w:val="20"/>
      </w:rPr>
    </w:pPr>
    <w:r w:rsidDel="00000000" w:rsidR="00000000" w:rsidRPr="00000000">
      <w:rPr>
        <w:rFonts w:ascii="Sora" w:cs="Sora" w:eastAsia="Sora" w:hAnsi="Sora"/>
        <w:sz w:val="20"/>
        <w:szCs w:val="20"/>
        <w:rtl w:val="0"/>
      </w:rPr>
      <w:t xml:space="preserve">Meta description: Looking to learn more about Beyond MediSpa? Explore our ethos, values, team, &amp; more now. We go above &amp; beyond in medical aesthetic treatments. </w:t>
    </w:r>
  </w:p>
  <w:p w:rsidR="00000000" w:rsidDel="00000000" w:rsidP="00000000" w:rsidRDefault="00000000" w:rsidRPr="00000000" w14:paraId="000000A6">
    <w:pPr>
      <w:rPr>
        <w:rFonts w:ascii="Sora" w:cs="Sora" w:eastAsia="Sora" w:hAnsi="Sora"/>
        <w:sz w:val="20"/>
        <w:szCs w:val="20"/>
      </w:rPr>
    </w:pPr>
    <w:r w:rsidDel="00000000" w:rsidR="00000000" w:rsidRPr="00000000">
      <w:rPr>
        <w:rFonts w:ascii="Sora" w:cs="Sora" w:eastAsia="Sora" w:hAnsi="Sora"/>
        <w:sz w:val="20"/>
        <w:szCs w:val="20"/>
        <w:rtl w:val="0"/>
      </w:rPr>
      <w:t xml:space="preserve">Primary KW: n/a</w:t>
    </w:r>
  </w:p>
  <w:p w:rsidR="00000000" w:rsidDel="00000000" w:rsidP="00000000" w:rsidRDefault="00000000" w:rsidRPr="00000000" w14:paraId="000000A7">
    <w:pPr>
      <w:rPr>
        <w:rFonts w:ascii="Sora" w:cs="Sora" w:eastAsia="Sora" w:hAnsi="Sor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horest.com/salon/beyondmedispa" TargetMode="External"/><Relationship Id="rId10" Type="http://schemas.openxmlformats.org/officeDocument/2006/relationships/hyperlink" Target="https://www.beyondmedispa.com/shop" TargetMode="External"/><Relationship Id="rId13" Type="http://schemas.openxmlformats.org/officeDocument/2006/relationships/hyperlink" Target="mailto:edinburgh@beyondmedispa.co.uk" TargetMode="External"/><Relationship Id="rId12" Type="http://schemas.openxmlformats.org/officeDocument/2006/relationships/hyperlink" Target="mailto:london@beyondmedispa.co.u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horest.com/salon/beyondmedispa"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phorest.com/salon/beyondmedispa" TargetMode="External"/><Relationship Id="rId7" Type="http://schemas.openxmlformats.org/officeDocument/2006/relationships/hyperlink" Target="https://www.phorest.com/salon/beyondmedispa#:~:text=Call%20us,020%207201%208595" TargetMode="External"/><Relationship Id="rId8" Type="http://schemas.openxmlformats.org/officeDocument/2006/relationships/hyperlink" Target="https://www.phorest.com/salon/beyondmedisp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 Id="rId5" Type="http://schemas.openxmlformats.org/officeDocument/2006/relationships/font" Target="fonts/Sora-regular.ttf"/><Relationship Id="rId6" Type="http://schemas.openxmlformats.org/officeDocument/2006/relationships/font" Target="fonts/Sor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