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tillium Web" w:cs="Titillium Web" w:eastAsia="Titillium Web" w:hAnsi="Titillium Web"/>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&lt;HEADER&gt;</w:t>
            </w:r>
          </w:p>
        </w:tc>
      </w:tr>
    </w:tbl>
    <w:p w:rsidR="00000000" w:rsidDel="00000000" w:rsidP="00000000" w:rsidRDefault="00000000" w:rsidRPr="00000000" w14:paraId="00000003">
      <w:pPr>
        <w:rPr>
          <w:rFonts w:ascii="Titillium Web" w:cs="Titillium Web" w:eastAsia="Titillium Web" w:hAnsi="Titillium Web"/>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96.666666666666"/>
        <w:gridCol w:w="2863.333333333334"/>
        <w:tblGridChange w:id="0">
          <w:tblGrid>
            <w:gridCol w:w="6496.666666666666"/>
            <w:gridCol w:w="2863.33333333333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rFonts w:ascii="Titillium Web" w:cs="Titillium Web" w:eastAsia="Titillium Web" w:hAnsi="Titillium Web"/>
                <w:i w:val="1"/>
                <w:sz w:val="40"/>
                <w:szCs w:val="40"/>
              </w:rPr>
            </w:pPr>
            <w:r w:rsidDel="00000000" w:rsidR="00000000" w:rsidRPr="00000000">
              <w:rPr>
                <w:rFonts w:ascii="Titillium Web" w:cs="Titillium Web" w:eastAsia="Titillium Web" w:hAnsi="Titillium Web"/>
                <w:sz w:val="40"/>
                <w:szCs w:val="40"/>
                <w:rtl w:val="0"/>
              </w:rPr>
              <w:t xml:space="preserve">H1: Transform Your Complexion: Obagi Blue Peel RADIANCE</w:t>
            </w:r>
            <w:r w:rsidDel="00000000" w:rsidR="00000000" w:rsidRPr="00000000">
              <w:rPr>
                <w:rtl w:val="0"/>
              </w:rPr>
            </w:r>
          </w:p>
          <w:p w:rsidR="00000000" w:rsidDel="00000000" w:rsidP="00000000" w:rsidRDefault="00000000" w:rsidRPr="00000000" w14:paraId="00000005">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06">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Reveal your skin's natural glow with our advanced Obagi Blue Peel RADIANCE treatment. Our medical-grade acid peels work gently to transform your complexion, unveiling firmer, smoother, and brighter skin beneath. </w:t>
            </w:r>
          </w:p>
          <w:p w:rsidR="00000000" w:rsidDel="00000000" w:rsidP="00000000" w:rsidRDefault="00000000" w:rsidRPr="00000000" w14:paraId="00000007">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08">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Whether targeting fine lines, uneven texture, or blemishes, see visible renewal from your first session. Experience continued enhancement through a carefully curated series of treatments.</w:t>
            </w:r>
          </w:p>
          <w:p w:rsidR="00000000" w:rsidDel="00000000" w:rsidP="00000000" w:rsidRDefault="00000000" w:rsidRPr="00000000" w14:paraId="00000009">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0A">
            <w:pPr>
              <w:widowControl w:val="0"/>
              <w:spacing w:line="240" w:lineRule="auto"/>
              <w:jc w:val="center"/>
              <w:rPr>
                <w:rFonts w:ascii="Titillium Web" w:cs="Titillium Web" w:eastAsia="Titillium Web" w:hAnsi="Titillium Web"/>
                <w:sz w:val="28"/>
                <w:szCs w:val="28"/>
              </w:rPr>
            </w:pPr>
            <w:hyperlink r:id="rId6">
              <w:r w:rsidDel="00000000" w:rsidR="00000000" w:rsidRPr="00000000">
                <w:rPr>
                  <w:rFonts w:ascii="Titillium Web" w:cs="Titillium Web" w:eastAsia="Titillium Web" w:hAnsi="Titillium Web"/>
                  <w:b w:val="1"/>
                  <w:sz w:val="28"/>
                  <w:szCs w:val="28"/>
                  <w:u w:val="single"/>
                  <w:rtl w:val="0"/>
                </w:rPr>
                <w:t xml:space="preserve">Book Now →</w:t>
              </w:r>
            </w:hyperlink>
            <w:r w:rsidDel="00000000" w:rsidR="00000000" w:rsidRPr="00000000">
              <w:rPr>
                <w:rFonts w:ascii="Titillium Web" w:cs="Titillium Web" w:eastAsia="Titillium Web" w:hAnsi="Titillium Web"/>
                <w:b w:val="1"/>
                <w:sz w:val="28"/>
                <w:szCs w:val="28"/>
                <w:rtl w:val="0"/>
              </w:rPr>
              <w:t xml:space="preserve"> </w:t>
            </w:r>
            <w:r w:rsidDel="00000000" w:rsidR="00000000" w:rsidRPr="00000000">
              <w:rPr>
                <w:rFonts w:ascii="Titillium Web" w:cs="Titillium Web" w:eastAsia="Titillium Web" w:hAnsi="Titillium Web"/>
                <w:sz w:val="28"/>
                <w:szCs w:val="28"/>
                <w:rtl w:val="0"/>
              </w:rPr>
              <w:t xml:space="preserve">          </w:t>
            </w:r>
            <w:hyperlink r:id="rId7">
              <w:r w:rsidDel="00000000" w:rsidR="00000000" w:rsidRPr="00000000">
                <w:rPr>
                  <w:rFonts w:ascii="Titillium Web" w:cs="Titillium Web" w:eastAsia="Titillium Web" w:hAnsi="Titillium Web"/>
                  <w:sz w:val="28"/>
                  <w:szCs w:val="28"/>
                  <w:u w:val="single"/>
                  <w:rtl w:val="0"/>
                </w:rPr>
                <w:t xml:space="preserve">020 7201 8595 →</w:t>
              </w:r>
            </w:hyperlink>
            <w:r w:rsidDel="00000000" w:rsidR="00000000" w:rsidRPr="00000000">
              <w:rPr>
                <w:rFonts w:ascii="Titillium Web" w:cs="Titillium Web" w:eastAsia="Titillium Web" w:hAnsi="Titillium Web"/>
                <w:sz w:val="28"/>
                <w:szCs w:val="2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0C">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&lt;IMAGE&gt; </w:t>
            </w:r>
          </w:p>
        </w:tc>
      </w:tr>
    </w:tbl>
    <w:p w:rsidR="00000000" w:rsidDel="00000000" w:rsidP="00000000" w:rsidRDefault="00000000" w:rsidRPr="00000000" w14:paraId="0000000D">
      <w:pPr>
        <w:rPr>
          <w:rFonts w:ascii="Titillium Web" w:cs="Titillium Web" w:eastAsia="Titillium Web" w:hAnsi="Titillium Web"/>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jc w:val="center"/>
              <w:rPr>
                <w:rFonts w:ascii="Titillium Web" w:cs="Titillium Web" w:eastAsia="Titillium Web" w:hAnsi="Titillium Web"/>
                <w:sz w:val="28"/>
                <w:szCs w:val="28"/>
              </w:rPr>
            </w:pPr>
            <w:r w:rsidDel="00000000" w:rsidR="00000000" w:rsidRPr="00000000">
              <w:rPr>
                <w:rFonts w:ascii="Titillium Web" w:cs="Titillium Web" w:eastAsia="Titillium Web" w:hAnsi="Titillium Web"/>
                <w:sz w:val="28"/>
                <w:szCs w:val="28"/>
                <w:rtl w:val="0"/>
              </w:rPr>
              <w:t xml:space="preserve">H3: Tried and Trusted By Top Aesthetic Professionals</w:t>
            </w:r>
          </w:p>
          <w:p w:rsidR="00000000" w:rsidDel="00000000" w:rsidP="00000000" w:rsidRDefault="00000000" w:rsidRPr="00000000" w14:paraId="0000000F">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10">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&lt;LOGOS&gt;</w:t>
            </w:r>
          </w:p>
        </w:tc>
      </w:tr>
    </w:tbl>
    <w:p w:rsidR="00000000" w:rsidDel="00000000" w:rsidP="00000000" w:rsidRDefault="00000000" w:rsidRPr="00000000" w14:paraId="00000011">
      <w:pPr>
        <w:rPr>
          <w:rFonts w:ascii="Titillium Web" w:cs="Titillium Web" w:eastAsia="Titillium Web" w:hAnsi="Titillium Web"/>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80"/>
        <w:gridCol w:w="3280.0000000000005"/>
        <w:tblGridChange w:id="0">
          <w:tblGrid>
            <w:gridCol w:w="6080"/>
            <w:gridCol w:w="3280.00000000000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Titillium Web" w:cs="Titillium Web" w:eastAsia="Titillium Web" w:hAnsi="Titillium Web"/>
                <w:i w:val="1"/>
                <w:sz w:val="24"/>
                <w:szCs w:val="24"/>
              </w:rPr>
            </w:pPr>
            <w:r w:rsidDel="00000000" w:rsidR="00000000" w:rsidRPr="00000000">
              <w:rPr>
                <w:rFonts w:ascii="Titillium Web" w:cs="Titillium Web" w:eastAsia="Titillium Web" w:hAnsi="Titillium Web"/>
                <w:sz w:val="24"/>
                <w:szCs w:val="24"/>
                <w:rtl w:val="0"/>
              </w:rPr>
              <w:t xml:space="preserve">H4: RESTORE YOUR RADIANCE</w:t>
            </w:r>
            <w:r w:rsidDel="00000000" w:rsidR="00000000" w:rsidRPr="00000000">
              <w:rPr>
                <w:rtl w:val="0"/>
              </w:rPr>
            </w:r>
          </w:p>
          <w:p w:rsidR="00000000" w:rsidDel="00000000" w:rsidP="00000000" w:rsidRDefault="00000000" w:rsidRPr="00000000" w14:paraId="00000013">
            <w:pPr>
              <w:widowControl w:val="0"/>
              <w:spacing w:line="240" w:lineRule="auto"/>
              <w:rPr>
                <w:rFonts w:ascii="Titillium Web" w:cs="Titillium Web" w:eastAsia="Titillium Web" w:hAnsi="Titillium Web"/>
                <w:sz w:val="32"/>
                <w:szCs w:val="32"/>
              </w:rPr>
            </w:pPr>
            <w:r w:rsidDel="00000000" w:rsidR="00000000" w:rsidRPr="00000000">
              <w:rPr>
                <w:rFonts w:ascii="Titillium Web" w:cs="Titillium Web" w:eastAsia="Titillium Web" w:hAnsi="Titillium Web"/>
                <w:sz w:val="32"/>
                <w:szCs w:val="32"/>
                <w:rtl w:val="0"/>
              </w:rPr>
              <w:t xml:space="preserve">H2: Rediscover Your Glow, Reclaim Your Confidence</w:t>
            </w:r>
          </w:p>
          <w:p w:rsidR="00000000" w:rsidDel="00000000" w:rsidP="00000000" w:rsidRDefault="00000000" w:rsidRPr="00000000" w14:paraId="00000014">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15">
            <w:pPr>
              <w:widowControl w:val="0"/>
              <w:spacing w:line="240" w:lineRule="auto"/>
              <w:ind w:left="0" w:firstLine="0"/>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Unveil your skin's natural luminosity with our Obagi Blue Peel RADIANCE treatment.. This advanced therapy gently removes dull, damaged layers to reveal the fresh, glowing skin beneath – transforming your complexion and restoring your self-esteem. </w:t>
            </w:r>
          </w:p>
          <w:p w:rsidR="00000000" w:rsidDel="00000000" w:rsidP="00000000" w:rsidRDefault="00000000" w:rsidRPr="00000000" w14:paraId="00000016">
            <w:pPr>
              <w:widowControl w:val="0"/>
              <w:spacing w:line="240" w:lineRule="auto"/>
              <w:ind w:left="0" w:firstLine="0"/>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17">
            <w:pPr>
              <w:widowControl w:val="0"/>
              <w:spacing w:line="240" w:lineRule="auto"/>
              <w:ind w:left="0" w:firstLine="0"/>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Each session is precisely tailored to your skin's needs, helping you discover renewed confidence through beautifully transformed skin.</w:t>
            </w:r>
          </w:p>
          <w:p w:rsidR="00000000" w:rsidDel="00000000" w:rsidP="00000000" w:rsidRDefault="00000000" w:rsidRPr="00000000" w14:paraId="00000018">
            <w:pPr>
              <w:widowControl w:val="0"/>
              <w:spacing w:line="240" w:lineRule="auto"/>
              <w:ind w:left="720" w:firstLine="0"/>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19">
            <w:pPr>
              <w:widowControl w:val="0"/>
              <w:numPr>
                <w:ilvl w:val="0"/>
                <w:numId w:val="1"/>
              </w:numPr>
              <w:spacing w:line="240" w:lineRule="auto"/>
              <w:ind w:left="720" w:hanging="360"/>
              <w:rPr>
                <w:rFonts w:ascii="Titillium Web" w:cs="Titillium Web" w:eastAsia="Titillium Web" w:hAnsi="Titillium Web"/>
              </w:rPr>
            </w:pPr>
            <w:r w:rsidDel="00000000" w:rsidR="00000000" w:rsidRPr="00000000">
              <w:rPr>
                <w:rFonts w:ascii="Titillium Web" w:cs="Titillium Web" w:eastAsia="Titillium Web" w:hAnsi="Titillium Web"/>
                <w:b w:val="1"/>
                <w:rtl w:val="0"/>
              </w:rPr>
              <w:t xml:space="preserve">Professional renewal:</w:t>
            </w:r>
            <w:r w:rsidDel="00000000" w:rsidR="00000000" w:rsidRPr="00000000">
              <w:rPr>
                <w:rFonts w:ascii="Titillium Web" w:cs="Titillium Web" w:eastAsia="Titillium Web" w:hAnsi="Titillium Web"/>
                <w:rtl w:val="0"/>
              </w:rPr>
              <w:t xml:space="preserve"> Our advanced treatment works at multiple levels to reduce imperfections, revealing a naturally radiant complexion that glows with health and vitality.</w:t>
            </w:r>
          </w:p>
          <w:p w:rsidR="00000000" w:rsidDel="00000000" w:rsidP="00000000" w:rsidRDefault="00000000" w:rsidRPr="00000000" w14:paraId="0000001A">
            <w:pPr>
              <w:widowControl w:val="0"/>
              <w:numPr>
                <w:ilvl w:val="0"/>
                <w:numId w:val="1"/>
              </w:numPr>
              <w:spacing w:line="240" w:lineRule="auto"/>
              <w:ind w:left="720" w:hanging="360"/>
              <w:rPr>
                <w:rFonts w:ascii="Titillium Web" w:cs="Titillium Web" w:eastAsia="Titillium Web" w:hAnsi="Titillium Web"/>
              </w:rPr>
            </w:pPr>
            <w:r w:rsidDel="00000000" w:rsidR="00000000" w:rsidRPr="00000000">
              <w:rPr>
                <w:rFonts w:ascii="Titillium Web" w:cs="Titillium Web" w:eastAsia="Titillium Web" w:hAnsi="Titillium Web"/>
                <w:b w:val="1"/>
                <w:rtl w:val="0"/>
              </w:rPr>
              <w:t xml:space="preserve">Gentle exfoliation:</w:t>
            </w:r>
            <w:r w:rsidDel="00000000" w:rsidR="00000000" w:rsidRPr="00000000">
              <w:rPr>
                <w:rFonts w:ascii="Titillium Web" w:cs="Titillium Web" w:eastAsia="Titillium Web" w:hAnsi="Titillium Web"/>
                <w:rtl w:val="0"/>
              </w:rPr>
              <w:t xml:space="preserve"> Our professional formula works softly yet effectively, providing careful refinement while maintaining your skin's natural comfort.</w:t>
            </w:r>
          </w:p>
          <w:p w:rsidR="00000000" w:rsidDel="00000000" w:rsidP="00000000" w:rsidRDefault="00000000" w:rsidRPr="00000000" w14:paraId="0000001B">
            <w:pPr>
              <w:widowControl w:val="0"/>
              <w:numPr>
                <w:ilvl w:val="0"/>
                <w:numId w:val="1"/>
              </w:numPr>
              <w:spacing w:line="240" w:lineRule="auto"/>
              <w:ind w:left="720" w:hanging="360"/>
              <w:rPr>
                <w:rFonts w:ascii="Titillium Web" w:cs="Titillium Web" w:eastAsia="Titillium Web" w:hAnsi="Titillium Web"/>
              </w:rPr>
            </w:pPr>
            <w:r w:rsidDel="00000000" w:rsidR="00000000" w:rsidRPr="00000000">
              <w:rPr>
                <w:rFonts w:ascii="Titillium Web" w:cs="Titillium Web" w:eastAsia="Titillium Web" w:hAnsi="Titillium Web"/>
                <w:b w:val="1"/>
                <w:rtl w:val="0"/>
              </w:rPr>
              <w:t xml:space="preserve">Progressive enhancement:</w:t>
            </w:r>
            <w:r w:rsidDel="00000000" w:rsidR="00000000" w:rsidRPr="00000000">
              <w:rPr>
                <w:rFonts w:ascii="Titillium Web" w:cs="Titillium Web" w:eastAsia="Titillium Web" w:hAnsi="Titillium Web"/>
                <w:rtl w:val="0"/>
              </w:rPr>
              <w:t xml:space="preserve"> Watch your skin continue to improve as each treatment builds upon the last, delivering ongoing refinement for lasting radiance.</w:t>
            </w:r>
          </w:p>
          <w:p w:rsidR="00000000" w:rsidDel="00000000" w:rsidP="00000000" w:rsidRDefault="00000000" w:rsidRPr="00000000" w14:paraId="0000001C">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1D">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i w:val="1"/>
                <w:sz w:val="18"/>
                <w:szCs w:val="18"/>
                <w:rtl w:val="0"/>
              </w:rPr>
              <w:t xml:space="preserve">Please note that some clients may experience slight swelling or redness after treatment. Our professional aestheticians recommend waiting at least 2 weeks before undergoing further beauty treatments, as well as avoiding alcohol and smoking.</w:t>
            </w:r>
            <w:r w:rsidDel="00000000" w:rsidR="00000000" w:rsidRPr="00000000">
              <w:rPr>
                <w:rtl w:val="0"/>
              </w:rPr>
            </w:r>
          </w:p>
          <w:p w:rsidR="00000000" w:rsidDel="00000000" w:rsidP="00000000" w:rsidRDefault="00000000" w:rsidRPr="00000000" w14:paraId="0000001E">
            <w:pPr>
              <w:widowControl w:val="0"/>
              <w:spacing w:line="240" w:lineRule="auto"/>
              <w:jc w:val="center"/>
              <w:rPr>
                <w:rFonts w:ascii="Titillium Web" w:cs="Titillium Web" w:eastAsia="Titillium Web" w:hAnsi="Titillium Web"/>
                <w:sz w:val="28"/>
                <w:szCs w:val="28"/>
              </w:rPr>
            </w:pPr>
            <w:hyperlink r:id="rId8">
              <w:r w:rsidDel="00000000" w:rsidR="00000000" w:rsidRPr="00000000">
                <w:rPr>
                  <w:rFonts w:ascii="Titillium Web" w:cs="Titillium Web" w:eastAsia="Titillium Web" w:hAnsi="Titillium Web"/>
                  <w:sz w:val="28"/>
                  <w:szCs w:val="28"/>
                  <w:u w:val="single"/>
                  <w:rtl w:val="0"/>
                </w:rPr>
                <w:t xml:space="preserve">Book Now →</w:t>
              </w:r>
            </w:hyperlink>
            <w:r w:rsidDel="00000000" w:rsidR="00000000" w:rsidRPr="00000000">
              <w:rPr>
                <w:rFonts w:ascii="Titillium Web" w:cs="Titillium Web" w:eastAsia="Titillium Web" w:hAnsi="Titillium Web"/>
                <w:sz w:val="28"/>
                <w:szCs w:val="2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20">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&lt;VIDEO&gt; </w:t>
            </w:r>
          </w:p>
        </w:tc>
      </w:tr>
    </w:tbl>
    <w:p w:rsidR="00000000" w:rsidDel="00000000" w:rsidP="00000000" w:rsidRDefault="00000000" w:rsidRPr="00000000" w14:paraId="00000021">
      <w:pPr>
        <w:rPr>
          <w:rFonts w:ascii="Titillium Web" w:cs="Titillium Web" w:eastAsia="Titillium Web" w:hAnsi="Titillium Web"/>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96.666666666667"/>
        <w:gridCol w:w="6363.333333333334"/>
        <w:tblGridChange w:id="0">
          <w:tblGrid>
            <w:gridCol w:w="2996.666666666667"/>
            <w:gridCol w:w="6363.33333333333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23">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&lt;IMAGE&gt;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jc w:val="right"/>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H4: ADVANCED SKIN REJUVENATION</w:t>
            </w:r>
          </w:p>
          <w:p w:rsidR="00000000" w:rsidDel="00000000" w:rsidP="00000000" w:rsidRDefault="00000000" w:rsidRPr="00000000" w14:paraId="00000025">
            <w:pPr>
              <w:widowControl w:val="0"/>
              <w:spacing w:line="240" w:lineRule="auto"/>
              <w:jc w:val="right"/>
              <w:rPr>
                <w:rFonts w:ascii="Titillium Web" w:cs="Titillium Web" w:eastAsia="Titillium Web" w:hAnsi="Titillium Web"/>
                <w:sz w:val="32"/>
                <w:szCs w:val="32"/>
              </w:rPr>
            </w:pPr>
            <w:r w:rsidDel="00000000" w:rsidR="00000000" w:rsidRPr="00000000">
              <w:rPr>
                <w:rFonts w:ascii="Titillium Web" w:cs="Titillium Web" w:eastAsia="Titillium Web" w:hAnsi="Titillium Web"/>
                <w:sz w:val="32"/>
                <w:szCs w:val="32"/>
                <w:rtl w:val="0"/>
              </w:rPr>
              <w:t xml:space="preserve">H2: The Secret to Younger Looking Skin</w:t>
            </w:r>
          </w:p>
          <w:p w:rsidR="00000000" w:rsidDel="00000000" w:rsidP="00000000" w:rsidRDefault="00000000" w:rsidRPr="00000000" w14:paraId="00000026">
            <w:pPr>
              <w:widowControl w:val="0"/>
              <w:spacing w:line="240" w:lineRule="auto"/>
              <w:jc w:val="right"/>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27">
            <w:pPr>
              <w:widowControl w:val="0"/>
              <w:spacing w:line="240" w:lineRule="auto"/>
              <w:jc w:val="right"/>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Developed by Obagi Medical Skincare, this sophisticated 20% salicylic acid formulation is available in light, medium, and medical-grade strengths. The peels penetrate multiple skin layers, stimulating cellular regeneration and enhancing collagen production to address concerns from surface texture to deep skin structure. </w:t>
            </w:r>
          </w:p>
          <w:p w:rsidR="00000000" w:rsidDel="00000000" w:rsidP="00000000" w:rsidRDefault="00000000" w:rsidRPr="00000000" w14:paraId="00000028">
            <w:pPr>
              <w:widowControl w:val="0"/>
              <w:spacing w:line="240" w:lineRule="auto"/>
              <w:jc w:val="right"/>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This scientifically advanced treatment delivers comprehensive renewal while preserving your skin's natural balance, with strength levels precisely matched to your skin's needs.</w:t>
            </w:r>
          </w:p>
          <w:p w:rsidR="00000000" w:rsidDel="00000000" w:rsidP="00000000" w:rsidRDefault="00000000" w:rsidRPr="00000000" w14:paraId="00000029">
            <w:pPr>
              <w:widowControl w:val="0"/>
              <w:spacing w:line="240" w:lineRule="auto"/>
              <w:rPr>
                <w:rFonts w:ascii="Titillium Web" w:cs="Titillium Web" w:eastAsia="Titillium Web" w:hAnsi="Titillium Web"/>
              </w:rPr>
            </w:pPr>
            <w:r w:rsidDel="00000000" w:rsidR="00000000" w:rsidRPr="00000000">
              <w:rPr>
                <w:rtl w:val="0"/>
              </w:rPr>
            </w:r>
          </w:p>
          <w:tbl>
            <w:tblPr>
              <w:tblStyle w:val="Table6"/>
              <w:tblW w:w="616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81.5"/>
              <w:gridCol w:w="3081.5"/>
              <w:tblGridChange w:id="0">
                <w:tblGrid>
                  <w:gridCol w:w="3081.5"/>
                  <w:gridCol w:w="308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Titillium Web" w:cs="Titillium Web" w:eastAsia="Titillium Web" w:hAnsi="Titillium Web"/>
                      <w:sz w:val="28"/>
                      <w:szCs w:val="28"/>
                    </w:rPr>
                  </w:pPr>
                  <w:r w:rsidDel="00000000" w:rsidR="00000000" w:rsidRPr="00000000">
                    <w:rPr>
                      <w:rFonts w:ascii="Titillium Web" w:cs="Titillium Web" w:eastAsia="Titillium Web" w:hAnsi="Titillium Web"/>
                      <w:sz w:val="28"/>
                      <w:szCs w:val="28"/>
                      <w:rtl w:val="0"/>
                    </w:rPr>
                    <w:t xml:space="preserve">H3: 4 to 6 Sessions, 30 Minutes Each</w:t>
                  </w:r>
                </w:p>
                <w:p w:rsidR="00000000" w:rsidDel="00000000" w:rsidP="00000000" w:rsidRDefault="00000000" w:rsidRPr="00000000" w14:paraId="0000002B">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2C">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Transform your complexion through a series of rejuvenating 30-minute treatments.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Titillium Web" w:cs="Titillium Web" w:eastAsia="Titillium Web" w:hAnsi="Titillium Web"/>
                      <w:sz w:val="28"/>
                      <w:szCs w:val="28"/>
                    </w:rPr>
                  </w:pPr>
                  <w:r w:rsidDel="00000000" w:rsidR="00000000" w:rsidRPr="00000000">
                    <w:rPr>
                      <w:rFonts w:ascii="Titillium Web" w:cs="Titillium Web" w:eastAsia="Titillium Web" w:hAnsi="Titillium Web"/>
                      <w:sz w:val="28"/>
                      <w:szCs w:val="28"/>
                      <w:rtl w:val="0"/>
                    </w:rPr>
                    <w:t xml:space="preserve">H3: Zero Downtime Required</w:t>
                  </w:r>
                </w:p>
                <w:p w:rsidR="00000000" w:rsidDel="00000000" w:rsidP="00000000" w:rsidRDefault="00000000" w:rsidRPr="00000000" w14:paraId="0000002E">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2F">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Immediate results with no downtime. Skin may peel 3 to 5 days after treatment.</w:t>
                  </w:r>
                </w:p>
              </w:tc>
            </w:tr>
          </w:tbl>
          <w:p w:rsidR="00000000" w:rsidDel="00000000" w:rsidP="00000000" w:rsidRDefault="00000000" w:rsidRPr="00000000" w14:paraId="00000030">
            <w:pPr>
              <w:widowControl w:val="0"/>
              <w:spacing w:line="240" w:lineRule="auto"/>
              <w:jc w:val="center"/>
              <w:rPr>
                <w:rFonts w:ascii="Titillium Web" w:cs="Titillium Web" w:eastAsia="Titillium Web" w:hAnsi="Titillium Web"/>
                <w:sz w:val="28"/>
                <w:szCs w:val="28"/>
              </w:rPr>
            </w:pPr>
            <w:r w:rsidDel="00000000" w:rsidR="00000000" w:rsidRPr="00000000">
              <w:rPr>
                <w:rtl w:val="0"/>
              </w:rPr>
            </w:r>
          </w:p>
          <w:p w:rsidR="00000000" w:rsidDel="00000000" w:rsidP="00000000" w:rsidRDefault="00000000" w:rsidRPr="00000000" w14:paraId="00000031">
            <w:pPr>
              <w:widowControl w:val="0"/>
              <w:spacing w:line="240" w:lineRule="auto"/>
              <w:jc w:val="center"/>
              <w:rPr>
                <w:rFonts w:ascii="Titillium Web" w:cs="Titillium Web" w:eastAsia="Titillium Web" w:hAnsi="Titillium Web"/>
              </w:rPr>
            </w:pPr>
            <w:hyperlink r:id="rId9">
              <w:r w:rsidDel="00000000" w:rsidR="00000000" w:rsidRPr="00000000">
                <w:rPr>
                  <w:rFonts w:ascii="Titillium Web" w:cs="Titillium Web" w:eastAsia="Titillium Web" w:hAnsi="Titillium Web"/>
                  <w:sz w:val="28"/>
                  <w:szCs w:val="28"/>
                  <w:u w:val="single"/>
                  <w:rtl w:val="0"/>
                </w:rPr>
                <w:t xml:space="preserve">Learn More About Us →</w:t>
              </w:r>
            </w:hyperlink>
            <w:r w:rsidDel="00000000" w:rsidR="00000000" w:rsidRPr="00000000">
              <w:rPr>
                <w:rFonts w:ascii="Titillium Web" w:cs="Titillium Web" w:eastAsia="Titillium Web" w:hAnsi="Titillium Web"/>
                <w:sz w:val="28"/>
                <w:szCs w:val="28"/>
                <w:rtl w:val="0"/>
              </w:rPr>
              <w:t xml:space="preserve">         </w:t>
            </w:r>
            <w:hyperlink r:id="rId10">
              <w:r w:rsidDel="00000000" w:rsidR="00000000" w:rsidRPr="00000000">
                <w:rPr>
                  <w:rFonts w:ascii="Titillium Web" w:cs="Titillium Web" w:eastAsia="Titillium Web" w:hAnsi="Titillium Web"/>
                  <w:sz w:val="28"/>
                  <w:szCs w:val="28"/>
                  <w:u w:val="single"/>
                  <w:rtl w:val="0"/>
                </w:rPr>
                <w:t xml:space="preserve">Explore Our Shop →</w:t>
              </w:r>
            </w:hyperlink>
            <w:r w:rsidDel="00000000" w:rsidR="00000000" w:rsidRPr="00000000">
              <w:rPr>
                <w:rFonts w:ascii="Titillium Web" w:cs="Titillium Web" w:eastAsia="Titillium Web" w:hAnsi="Titillium Web"/>
                <w:rtl w:val="0"/>
              </w:rPr>
              <w:t xml:space="preserve"> </w:t>
            </w:r>
          </w:p>
        </w:tc>
      </w:tr>
    </w:tbl>
    <w:p w:rsidR="00000000" w:rsidDel="00000000" w:rsidP="00000000" w:rsidRDefault="00000000" w:rsidRPr="00000000" w14:paraId="00000032">
      <w:pPr>
        <w:rPr>
          <w:rFonts w:ascii="Titillium Web" w:cs="Titillium Web" w:eastAsia="Titillium Web" w:hAnsi="Titillium Web"/>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jc w:val="center"/>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H4: BOOK YOUR APPOINTMENT</w:t>
            </w:r>
          </w:p>
          <w:p w:rsidR="00000000" w:rsidDel="00000000" w:rsidP="00000000" w:rsidRDefault="00000000" w:rsidRPr="00000000" w14:paraId="00000034">
            <w:pPr>
              <w:widowControl w:val="0"/>
              <w:spacing w:line="240" w:lineRule="auto"/>
              <w:jc w:val="center"/>
              <w:rPr>
                <w:rFonts w:ascii="Titillium Web" w:cs="Titillium Web" w:eastAsia="Titillium Web" w:hAnsi="Titillium Web"/>
                <w:sz w:val="32"/>
                <w:szCs w:val="32"/>
              </w:rPr>
            </w:pPr>
            <w:r w:rsidDel="00000000" w:rsidR="00000000" w:rsidRPr="00000000">
              <w:rPr>
                <w:rFonts w:ascii="Titillium Web" w:cs="Titillium Web" w:eastAsia="Titillium Web" w:hAnsi="Titillium Web"/>
                <w:sz w:val="32"/>
                <w:szCs w:val="32"/>
                <w:rtl w:val="0"/>
              </w:rPr>
              <w:t xml:space="preserve">H2: Visit Us For Obagi Blue Peel RADIANCE Treatment Today</w:t>
            </w:r>
          </w:p>
          <w:p w:rsidR="00000000" w:rsidDel="00000000" w:rsidP="00000000" w:rsidRDefault="00000000" w:rsidRPr="00000000" w14:paraId="00000035">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36">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Experience transformative results with our expert team. Book your consultation today to get started.</w:t>
            </w:r>
          </w:p>
          <w:p w:rsidR="00000000" w:rsidDel="00000000" w:rsidP="00000000" w:rsidRDefault="00000000" w:rsidRPr="00000000" w14:paraId="00000037">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38">
            <w:pPr>
              <w:widowControl w:val="0"/>
              <w:spacing w:line="240" w:lineRule="auto"/>
              <w:jc w:val="center"/>
              <w:rPr>
                <w:rFonts w:ascii="Titillium Web" w:cs="Titillium Web" w:eastAsia="Titillium Web" w:hAnsi="Titillium Web"/>
              </w:rPr>
            </w:pPr>
            <w:hyperlink r:id="rId11">
              <w:r w:rsidDel="00000000" w:rsidR="00000000" w:rsidRPr="00000000">
                <w:rPr>
                  <w:rFonts w:ascii="Titillium Web" w:cs="Titillium Web" w:eastAsia="Titillium Web" w:hAnsi="Titillium Web"/>
                  <w:b w:val="1"/>
                  <w:sz w:val="28"/>
                  <w:szCs w:val="28"/>
                  <w:u w:val="single"/>
                  <w:rtl w:val="0"/>
                </w:rPr>
                <w:t xml:space="preserve">Book Now →</w:t>
              </w:r>
            </w:hyperlink>
            <w:r w:rsidDel="00000000" w:rsidR="00000000" w:rsidRPr="00000000">
              <w:rPr>
                <w:rtl w:val="0"/>
              </w:rPr>
            </w:r>
          </w:p>
        </w:tc>
      </w:tr>
    </w:tbl>
    <w:p w:rsidR="00000000" w:rsidDel="00000000" w:rsidP="00000000" w:rsidRDefault="00000000" w:rsidRPr="00000000" w14:paraId="00000039">
      <w:pPr>
        <w:rPr>
          <w:rFonts w:ascii="Titillium Web" w:cs="Titillium Web" w:eastAsia="Titillium Web" w:hAnsi="Titillium Web"/>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jc w:val="center"/>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H4: TESTIMONIALS</w:t>
            </w:r>
          </w:p>
          <w:p w:rsidR="00000000" w:rsidDel="00000000" w:rsidP="00000000" w:rsidRDefault="00000000" w:rsidRPr="00000000" w14:paraId="0000003B">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sz w:val="32"/>
                <w:szCs w:val="32"/>
                <w:rtl w:val="0"/>
              </w:rPr>
              <w:t xml:space="preserve">H2: What People Say</w:t>
            </w:r>
            <w:r w:rsidDel="00000000" w:rsidR="00000000" w:rsidRPr="00000000">
              <w:rPr>
                <w:rtl w:val="0"/>
              </w:rPr>
            </w:r>
          </w:p>
          <w:p w:rsidR="00000000" w:rsidDel="00000000" w:rsidP="00000000" w:rsidRDefault="00000000" w:rsidRPr="00000000" w14:paraId="0000003C">
            <w:pPr>
              <w:widowControl w:val="0"/>
              <w:spacing w:line="240" w:lineRule="auto"/>
              <w:rPr>
                <w:rFonts w:ascii="Titillium Web" w:cs="Titillium Web" w:eastAsia="Titillium Web" w:hAnsi="Titillium Web"/>
              </w:rPr>
            </w:pPr>
            <w:r w:rsidDel="00000000" w:rsidR="00000000" w:rsidRPr="00000000">
              <w:rPr>
                <w:rtl w:val="0"/>
              </w:rPr>
            </w:r>
          </w:p>
          <w:tbl>
            <w:tblPr>
              <w:tblStyle w:val="Table9"/>
              <w:tblW w:w="91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53.3333333333335"/>
              <w:gridCol w:w="3053.3333333333335"/>
              <w:gridCol w:w="3053.3333333333335"/>
              <w:tblGridChange w:id="0">
                <w:tblGrid>
                  <w:gridCol w:w="3053.3333333333335"/>
                  <w:gridCol w:w="3053.3333333333335"/>
                  <w:gridCol w:w="3053.3333333333335"/>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&lt;TESTIMONIALS LEFT/RIGHT SLIDER&gt;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Titillium Web" w:cs="Titillium Web" w:eastAsia="Titillium Web" w:hAnsi="Titillium Web"/>
                      <w:i w:val="1"/>
                    </w:rPr>
                  </w:pPr>
                  <w:r w:rsidDel="00000000" w:rsidR="00000000" w:rsidRPr="00000000">
                    <w:rPr>
                      <w:rFonts w:ascii="Titillium Web" w:cs="Titillium Web" w:eastAsia="Titillium Web" w:hAnsi="Titillium Web"/>
                      <w:i w:val="1"/>
                      <w:rtl w:val="0"/>
                    </w:rPr>
                    <w:t xml:space="preserve">“Lorem ipsum dolor sit amet, consectetur adipiscing elit. Aenean arcu mauris, cursus laoreet mi ac, sollicitudin tincidunt felis.”</w:t>
                  </w:r>
                </w:p>
                <w:p w:rsidR="00000000" w:rsidDel="00000000" w:rsidP="00000000" w:rsidRDefault="00000000" w:rsidRPr="00000000" w14:paraId="00000041">
                  <w:pPr>
                    <w:widowControl w:val="0"/>
                    <w:numPr>
                      <w:ilvl w:val="0"/>
                      <w:numId w:val="2"/>
                    </w:numPr>
                    <w:spacing w:line="240" w:lineRule="auto"/>
                    <w:ind w:left="720" w:hanging="360"/>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Client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Titillium Web" w:cs="Titillium Web" w:eastAsia="Titillium Web" w:hAnsi="Titillium Web"/>
                      <w:i w:val="1"/>
                    </w:rPr>
                  </w:pPr>
                  <w:r w:rsidDel="00000000" w:rsidR="00000000" w:rsidRPr="00000000">
                    <w:rPr>
                      <w:rFonts w:ascii="Titillium Web" w:cs="Titillium Web" w:eastAsia="Titillium Web" w:hAnsi="Titillium Web"/>
                      <w:i w:val="1"/>
                      <w:rtl w:val="0"/>
                    </w:rPr>
                    <w:t xml:space="preserve">“Lorem ipsum dolor sit amet, consectetur adipiscing elit. Aenean arcu mauris, cursus laoreet mi ac, sollicitudin tincidunt felis.”</w:t>
                  </w:r>
                </w:p>
                <w:p w:rsidR="00000000" w:rsidDel="00000000" w:rsidP="00000000" w:rsidRDefault="00000000" w:rsidRPr="00000000" w14:paraId="00000043">
                  <w:pPr>
                    <w:widowControl w:val="0"/>
                    <w:numPr>
                      <w:ilvl w:val="0"/>
                      <w:numId w:val="2"/>
                    </w:numPr>
                    <w:spacing w:line="240" w:lineRule="auto"/>
                    <w:ind w:left="720" w:hanging="360"/>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Client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Titillium Web" w:cs="Titillium Web" w:eastAsia="Titillium Web" w:hAnsi="Titillium Web"/>
                      <w:i w:val="1"/>
                    </w:rPr>
                  </w:pPr>
                  <w:r w:rsidDel="00000000" w:rsidR="00000000" w:rsidRPr="00000000">
                    <w:rPr>
                      <w:rFonts w:ascii="Titillium Web" w:cs="Titillium Web" w:eastAsia="Titillium Web" w:hAnsi="Titillium Web"/>
                      <w:i w:val="1"/>
                      <w:rtl w:val="0"/>
                    </w:rPr>
                    <w:t xml:space="preserve">“Lorem ipsum dolor sit amet, consectetur adipiscing elit. Aenean arcu mauris, cursus laoreet mi ac, sollicitudin tincidunt felis.”</w:t>
                  </w:r>
                </w:p>
                <w:p w:rsidR="00000000" w:rsidDel="00000000" w:rsidP="00000000" w:rsidRDefault="00000000" w:rsidRPr="00000000" w14:paraId="00000045">
                  <w:pPr>
                    <w:widowControl w:val="0"/>
                    <w:numPr>
                      <w:ilvl w:val="0"/>
                      <w:numId w:val="2"/>
                    </w:numPr>
                    <w:spacing w:line="240" w:lineRule="auto"/>
                    <w:ind w:left="720" w:hanging="360"/>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Client Name</w:t>
                  </w:r>
                </w:p>
              </w:tc>
            </w:tr>
          </w:tbl>
          <w:p w:rsidR="00000000" w:rsidDel="00000000" w:rsidP="00000000" w:rsidRDefault="00000000" w:rsidRPr="00000000" w14:paraId="00000046">
            <w:pPr>
              <w:widowControl w:val="0"/>
              <w:spacing w:line="240" w:lineRule="auto"/>
              <w:rPr>
                <w:rFonts w:ascii="Titillium Web" w:cs="Titillium Web" w:eastAsia="Titillium Web" w:hAnsi="Titillium Web"/>
              </w:rPr>
            </w:pPr>
            <w:r w:rsidDel="00000000" w:rsidR="00000000" w:rsidRPr="00000000">
              <w:rPr>
                <w:rtl w:val="0"/>
              </w:rPr>
            </w:r>
          </w:p>
        </w:tc>
      </w:tr>
    </w:tbl>
    <w:p w:rsidR="00000000" w:rsidDel="00000000" w:rsidP="00000000" w:rsidRDefault="00000000" w:rsidRPr="00000000" w14:paraId="00000047">
      <w:pPr>
        <w:rPr>
          <w:rFonts w:ascii="Titillium Web" w:cs="Titillium Web" w:eastAsia="Titillium Web" w:hAnsi="Titillium Web"/>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H4: PROFESSIONAL SKIN RENEWAL</w:t>
            </w:r>
          </w:p>
          <w:p w:rsidR="00000000" w:rsidDel="00000000" w:rsidP="00000000" w:rsidRDefault="00000000" w:rsidRPr="00000000" w14:paraId="00000049">
            <w:pPr>
              <w:widowControl w:val="0"/>
              <w:spacing w:line="240" w:lineRule="auto"/>
              <w:rPr>
                <w:rFonts w:ascii="Titillium Web" w:cs="Titillium Web" w:eastAsia="Titillium Web" w:hAnsi="Titillium Web"/>
                <w:sz w:val="32"/>
                <w:szCs w:val="32"/>
              </w:rPr>
            </w:pPr>
            <w:r w:rsidDel="00000000" w:rsidR="00000000" w:rsidRPr="00000000">
              <w:rPr>
                <w:rFonts w:ascii="Titillium Web" w:cs="Titillium Web" w:eastAsia="Titillium Web" w:hAnsi="Titillium Web"/>
                <w:sz w:val="32"/>
                <w:szCs w:val="32"/>
                <w:rtl w:val="0"/>
              </w:rPr>
              <w:t xml:space="preserve">H2: Transform Your Complexion at Beyond Medispa</w:t>
            </w:r>
          </w:p>
          <w:p w:rsidR="00000000" w:rsidDel="00000000" w:rsidP="00000000" w:rsidRDefault="00000000" w:rsidRPr="00000000" w14:paraId="0000004A">
            <w:pPr>
              <w:widowControl w:val="0"/>
              <w:spacing w:line="240" w:lineRule="auto"/>
              <w:rPr>
                <w:rFonts w:ascii="Titillium Web" w:cs="Titillium Web" w:eastAsia="Titillium Web" w:hAnsi="Titillium Web"/>
                <w:sz w:val="32"/>
                <w:szCs w:val="32"/>
              </w:rPr>
            </w:pPr>
            <w:r w:rsidDel="00000000" w:rsidR="00000000" w:rsidRPr="00000000">
              <w:rPr>
                <w:rtl w:val="0"/>
              </w:rPr>
            </w:r>
          </w:p>
          <w:p w:rsidR="00000000" w:rsidDel="00000000" w:rsidP="00000000" w:rsidRDefault="00000000" w:rsidRPr="00000000" w14:paraId="0000004B">
            <w:pPr>
              <w:widowControl w:val="0"/>
              <w:spacing w:line="240" w:lineRule="auto"/>
              <w:rPr>
                <w:rFonts w:ascii="Titillium Web" w:cs="Titillium Web" w:eastAsia="Titillium Web" w:hAnsi="Titillium Web"/>
                <w:sz w:val="32"/>
                <w:szCs w:val="32"/>
              </w:rPr>
            </w:pPr>
            <w:r w:rsidDel="00000000" w:rsidR="00000000" w:rsidRPr="00000000">
              <w:rPr>
                <w:rtl w:val="0"/>
              </w:rPr>
            </w:r>
          </w:p>
          <w:p w:rsidR="00000000" w:rsidDel="00000000" w:rsidP="00000000" w:rsidRDefault="00000000" w:rsidRPr="00000000" w14:paraId="0000004C">
            <w:pPr>
              <w:widowControl w:val="0"/>
              <w:spacing w:line="240" w:lineRule="auto"/>
              <w:rPr>
                <w:rFonts w:ascii="Titillium Web" w:cs="Titillium Web" w:eastAsia="Titillium Web" w:hAnsi="Titillium Web"/>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Unlock your skin's natural radiance with our advanced chemical peel treatment. Say goodbye to blemishes, wrinkles, and uneven skin and reveal a younger, healthier complexion.</w:t>
            </w:r>
          </w:p>
          <w:p w:rsidR="00000000" w:rsidDel="00000000" w:rsidP="00000000" w:rsidRDefault="00000000" w:rsidRPr="00000000" w14:paraId="0000004E">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4F">
            <w:pPr>
              <w:widowControl w:val="0"/>
              <w:spacing w:line="240" w:lineRule="auto"/>
              <w:jc w:val="center"/>
              <w:rPr>
                <w:rFonts w:ascii="Titillium Web" w:cs="Titillium Web" w:eastAsia="Titillium Web" w:hAnsi="Titillium Web"/>
                <w:sz w:val="28"/>
                <w:szCs w:val="28"/>
              </w:rPr>
            </w:pPr>
            <w:hyperlink r:id="rId12">
              <w:r w:rsidDel="00000000" w:rsidR="00000000" w:rsidRPr="00000000">
                <w:rPr>
                  <w:rFonts w:ascii="Titillium Web" w:cs="Titillium Web" w:eastAsia="Titillium Web" w:hAnsi="Titillium Web"/>
                  <w:b w:val="1"/>
                  <w:sz w:val="28"/>
                  <w:szCs w:val="28"/>
                  <w:u w:val="single"/>
                  <w:rtl w:val="0"/>
                </w:rPr>
                <w:t xml:space="preserve">Book Now →</w:t>
              </w:r>
            </w:hyperlink>
            <w:r w:rsidDel="00000000" w:rsidR="00000000" w:rsidRPr="00000000">
              <w:rPr>
                <w:rFonts w:ascii="Titillium Web" w:cs="Titillium Web" w:eastAsia="Titillium Web" w:hAnsi="Titillium Web"/>
                <w:b w:val="1"/>
                <w:sz w:val="28"/>
                <w:szCs w:val="28"/>
                <w:rtl w:val="0"/>
              </w:rPr>
              <w:t xml:space="preserve"> </w:t>
            </w:r>
            <w:r w:rsidDel="00000000" w:rsidR="00000000" w:rsidRPr="00000000">
              <w:rPr>
                <w:rFonts w:ascii="Titillium Web" w:cs="Titillium Web" w:eastAsia="Titillium Web" w:hAnsi="Titillium Web"/>
                <w:sz w:val="28"/>
                <w:szCs w:val="28"/>
                <w:rtl w:val="0"/>
              </w:rPr>
              <w:t xml:space="preserve">       </w:t>
            </w:r>
            <w:hyperlink r:id="rId13">
              <w:r w:rsidDel="00000000" w:rsidR="00000000" w:rsidRPr="00000000">
                <w:rPr>
                  <w:rFonts w:ascii="Titillium Web" w:cs="Titillium Web" w:eastAsia="Titillium Web" w:hAnsi="Titillium Web"/>
                  <w:sz w:val="28"/>
                  <w:szCs w:val="28"/>
                  <w:u w:val="single"/>
                  <w:rtl w:val="0"/>
                </w:rPr>
                <w:t xml:space="preserve">020 7201 8595 →</w:t>
              </w:r>
            </w:hyperlink>
            <w:r w:rsidDel="00000000" w:rsidR="00000000" w:rsidRPr="00000000">
              <w:rPr>
                <w:rtl w:val="0"/>
              </w:rPr>
            </w:r>
          </w:p>
        </w:tc>
      </w:tr>
    </w:tbl>
    <w:p w:rsidR="00000000" w:rsidDel="00000000" w:rsidP="00000000" w:rsidRDefault="00000000" w:rsidRPr="00000000" w14:paraId="00000050">
      <w:pPr>
        <w:rPr>
          <w:rFonts w:ascii="Titillium Web" w:cs="Titillium Web" w:eastAsia="Titillium Web" w:hAnsi="Titillium Web"/>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52">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&lt;IMAGE&gt;</w:t>
            </w:r>
          </w:p>
          <w:p w:rsidR="00000000" w:rsidDel="00000000" w:rsidP="00000000" w:rsidRDefault="00000000" w:rsidRPr="00000000" w14:paraId="00000053">
            <w:pPr>
              <w:widowControl w:val="0"/>
              <w:spacing w:line="240" w:lineRule="auto"/>
              <w:jc w:val="center"/>
              <w:rPr>
                <w:rFonts w:ascii="Titillium Web" w:cs="Titillium Web" w:eastAsia="Titillium Web" w:hAnsi="Titillium Web"/>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55">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&lt;IMAGE&gt;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57">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&lt;IMAGE&gt;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59">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&lt;IMAGE&gt;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5B">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&lt;IMAGE&gt;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5D">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&lt;IMAGE&gt;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5F">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&lt;IMAGE&gt;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61">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&lt;IMAGE&gt;</w:t>
            </w:r>
          </w:p>
          <w:p w:rsidR="00000000" w:rsidDel="00000000" w:rsidP="00000000" w:rsidRDefault="00000000" w:rsidRPr="00000000" w14:paraId="00000062">
            <w:pPr>
              <w:widowControl w:val="0"/>
              <w:spacing w:line="240" w:lineRule="auto"/>
              <w:jc w:val="center"/>
              <w:rPr>
                <w:rFonts w:ascii="Titillium Web" w:cs="Titillium Web" w:eastAsia="Titillium Web" w:hAnsi="Titillium Web"/>
              </w:rPr>
            </w:pPr>
            <w:r w:rsidDel="00000000" w:rsidR="00000000" w:rsidRPr="00000000">
              <w:rPr>
                <w:rtl w:val="0"/>
              </w:rPr>
            </w:r>
          </w:p>
        </w:tc>
      </w:tr>
    </w:tbl>
    <w:p w:rsidR="00000000" w:rsidDel="00000000" w:rsidP="00000000" w:rsidRDefault="00000000" w:rsidRPr="00000000" w14:paraId="00000063">
      <w:pPr>
        <w:rPr>
          <w:rFonts w:ascii="Titillium Web" w:cs="Titillium Web" w:eastAsia="Titillium Web" w:hAnsi="Titillium Web"/>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0"/>
        </w:trPr>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65">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66">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67">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&lt;VIDEO&gt;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&lt;ICON&gt;</w:t>
            </w:r>
          </w:p>
          <w:p w:rsidR="00000000" w:rsidDel="00000000" w:rsidP="00000000" w:rsidRDefault="00000000" w:rsidRPr="00000000" w14:paraId="0000006A">
            <w:pPr>
              <w:widowControl w:val="0"/>
              <w:spacing w:line="240" w:lineRule="auto"/>
              <w:rPr>
                <w:rFonts w:ascii="Titillium Web" w:cs="Titillium Web" w:eastAsia="Titillium Web" w:hAnsi="Titillium Web"/>
                <w:sz w:val="28"/>
                <w:szCs w:val="28"/>
              </w:rPr>
            </w:pPr>
            <w:r w:rsidDel="00000000" w:rsidR="00000000" w:rsidRPr="00000000">
              <w:rPr>
                <w:rFonts w:ascii="Titillium Web" w:cs="Titillium Web" w:eastAsia="Titillium Web" w:hAnsi="Titillium Web"/>
                <w:sz w:val="28"/>
                <w:szCs w:val="28"/>
                <w:rtl w:val="0"/>
              </w:rPr>
              <w:t xml:space="preserve">H3: Deep Rejuvenation</w:t>
            </w:r>
          </w:p>
          <w:p w:rsidR="00000000" w:rsidDel="00000000" w:rsidP="00000000" w:rsidRDefault="00000000" w:rsidRPr="00000000" w14:paraId="0000006B">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6C">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Experience powerful skin transformation as our salicylic acid peel reveals firmer, smoother, and brighter-looking skin after just one treatment.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&lt;ICON&gt;</w:t>
            </w:r>
          </w:p>
          <w:p w:rsidR="00000000" w:rsidDel="00000000" w:rsidP="00000000" w:rsidRDefault="00000000" w:rsidRPr="00000000" w14:paraId="0000006E">
            <w:pPr>
              <w:widowControl w:val="0"/>
              <w:spacing w:line="240" w:lineRule="auto"/>
              <w:rPr>
                <w:rFonts w:ascii="Titillium Web" w:cs="Titillium Web" w:eastAsia="Titillium Web" w:hAnsi="Titillium Web"/>
                <w:sz w:val="28"/>
                <w:szCs w:val="28"/>
              </w:rPr>
            </w:pPr>
            <w:r w:rsidDel="00000000" w:rsidR="00000000" w:rsidRPr="00000000">
              <w:rPr>
                <w:rFonts w:ascii="Titillium Web" w:cs="Titillium Web" w:eastAsia="Titillium Web" w:hAnsi="Titillium Web"/>
                <w:sz w:val="28"/>
                <w:szCs w:val="28"/>
                <w:rtl w:val="0"/>
              </w:rPr>
              <w:t xml:space="preserve">H3: Targeted Treatment</w:t>
            </w:r>
          </w:p>
          <w:p w:rsidR="00000000" w:rsidDel="00000000" w:rsidP="00000000" w:rsidRDefault="00000000" w:rsidRPr="00000000" w14:paraId="0000006F">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70">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Address multiple concerns, from fine lines and wrinkles to uneven texture and photoaging. Reveal a more youthful, radiant complexion through our targeted treatment.</w:t>
            </w:r>
          </w:p>
        </w:tc>
      </w:tr>
      <w:tr>
        <w:trPr>
          <w:cantSplit w:val="0"/>
          <w:trHeight w:val="420"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rFonts w:ascii="Titillium Web" w:cs="Titillium Web" w:eastAsia="Titillium Web" w:hAnsi="Titillium Web"/>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&lt;ICON&gt;</w:t>
            </w:r>
          </w:p>
          <w:p w:rsidR="00000000" w:rsidDel="00000000" w:rsidP="00000000" w:rsidRDefault="00000000" w:rsidRPr="00000000" w14:paraId="00000074">
            <w:pPr>
              <w:widowControl w:val="0"/>
              <w:spacing w:line="240" w:lineRule="auto"/>
              <w:rPr>
                <w:rFonts w:ascii="Titillium Web" w:cs="Titillium Web" w:eastAsia="Titillium Web" w:hAnsi="Titillium Web"/>
                <w:sz w:val="28"/>
                <w:szCs w:val="28"/>
              </w:rPr>
            </w:pPr>
            <w:r w:rsidDel="00000000" w:rsidR="00000000" w:rsidRPr="00000000">
              <w:rPr>
                <w:rFonts w:ascii="Titillium Web" w:cs="Titillium Web" w:eastAsia="Titillium Web" w:hAnsi="Titillium Web"/>
                <w:sz w:val="28"/>
                <w:szCs w:val="28"/>
                <w:rtl w:val="0"/>
              </w:rPr>
              <w:t xml:space="preserve">H3: Visible Results</w:t>
            </w:r>
          </w:p>
          <w:p w:rsidR="00000000" w:rsidDel="00000000" w:rsidP="00000000" w:rsidRDefault="00000000" w:rsidRPr="00000000" w14:paraId="00000075">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76">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See immediate improvements in your skin's appearance after your first session, with enhanced benefits through a series of treatments.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&lt;ICON&gt;</w:t>
            </w:r>
          </w:p>
          <w:p w:rsidR="00000000" w:rsidDel="00000000" w:rsidP="00000000" w:rsidRDefault="00000000" w:rsidRPr="00000000" w14:paraId="00000078">
            <w:pPr>
              <w:widowControl w:val="0"/>
              <w:spacing w:line="240" w:lineRule="auto"/>
              <w:rPr>
                <w:rFonts w:ascii="Titillium Web" w:cs="Titillium Web" w:eastAsia="Titillium Web" w:hAnsi="Titillium Web"/>
                <w:sz w:val="28"/>
                <w:szCs w:val="28"/>
              </w:rPr>
            </w:pPr>
            <w:r w:rsidDel="00000000" w:rsidR="00000000" w:rsidRPr="00000000">
              <w:rPr>
                <w:rFonts w:ascii="Titillium Web" w:cs="Titillium Web" w:eastAsia="Titillium Web" w:hAnsi="Titillium Web"/>
                <w:sz w:val="28"/>
                <w:szCs w:val="28"/>
                <w:rtl w:val="0"/>
              </w:rPr>
              <w:t xml:space="preserve">H3: Expert Treatment</w:t>
            </w:r>
          </w:p>
          <w:p w:rsidR="00000000" w:rsidDel="00000000" w:rsidP="00000000" w:rsidRDefault="00000000" w:rsidRPr="00000000" w14:paraId="00000079">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7A">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Our specialists customise treatment to your unique skin concerns, ensuring optimal results while maintaining your comfort.</w:t>
            </w:r>
          </w:p>
        </w:tc>
      </w:tr>
      <w:tr>
        <w:trPr>
          <w:cantSplit w:val="0"/>
          <w:trHeight w:val="420"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rFonts w:ascii="Titillium Web" w:cs="Titillium Web" w:eastAsia="Titillium Web" w:hAnsi="Titillium Web"/>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&lt;ICON&gt;</w:t>
            </w:r>
          </w:p>
          <w:p w:rsidR="00000000" w:rsidDel="00000000" w:rsidP="00000000" w:rsidRDefault="00000000" w:rsidRPr="00000000" w14:paraId="0000007E">
            <w:pPr>
              <w:widowControl w:val="0"/>
              <w:spacing w:line="240" w:lineRule="auto"/>
              <w:rPr>
                <w:rFonts w:ascii="Titillium Web" w:cs="Titillium Web" w:eastAsia="Titillium Web" w:hAnsi="Titillium Web"/>
                <w:sz w:val="28"/>
                <w:szCs w:val="28"/>
              </w:rPr>
            </w:pPr>
            <w:r w:rsidDel="00000000" w:rsidR="00000000" w:rsidRPr="00000000">
              <w:rPr>
                <w:rFonts w:ascii="Titillium Web" w:cs="Titillium Web" w:eastAsia="Titillium Web" w:hAnsi="Titillium Web"/>
                <w:sz w:val="28"/>
                <w:szCs w:val="28"/>
                <w:rtl w:val="0"/>
              </w:rPr>
              <w:t xml:space="preserve">H3: Medical-Grade Obagi Peel</w:t>
            </w:r>
          </w:p>
          <w:p w:rsidR="00000000" w:rsidDel="00000000" w:rsidP="00000000" w:rsidRDefault="00000000" w:rsidRPr="00000000" w14:paraId="0000007F">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80">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We use a professional 20% salicylic acid formula, precisely developed and delivered to renew and protect your skin.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&lt;ICON&gt;</w:t>
            </w:r>
          </w:p>
          <w:p w:rsidR="00000000" w:rsidDel="00000000" w:rsidP="00000000" w:rsidRDefault="00000000" w:rsidRPr="00000000" w14:paraId="00000082">
            <w:pPr>
              <w:widowControl w:val="0"/>
              <w:spacing w:line="240" w:lineRule="auto"/>
              <w:rPr>
                <w:rFonts w:ascii="Titillium Web" w:cs="Titillium Web" w:eastAsia="Titillium Web" w:hAnsi="Titillium Web"/>
                <w:sz w:val="28"/>
                <w:szCs w:val="28"/>
              </w:rPr>
            </w:pPr>
            <w:r w:rsidDel="00000000" w:rsidR="00000000" w:rsidRPr="00000000">
              <w:rPr>
                <w:rFonts w:ascii="Titillium Web" w:cs="Titillium Web" w:eastAsia="Titillium Web" w:hAnsi="Titillium Web"/>
                <w:sz w:val="28"/>
                <w:szCs w:val="28"/>
                <w:rtl w:val="0"/>
              </w:rPr>
              <w:t xml:space="preserve">H3: Luminous Results</w:t>
            </w:r>
          </w:p>
          <w:p w:rsidR="00000000" w:rsidDel="00000000" w:rsidP="00000000" w:rsidRDefault="00000000" w:rsidRPr="00000000" w14:paraId="00000083">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84">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Our advanced peel creates a more harmonious skin tone, professionally refining your complexion for natural-looking luminosity.</w:t>
            </w:r>
          </w:p>
        </w:tc>
      </w:tr>
    </w:tbl>
    <w:p w:rsidR="00000000" w:rsidDel="00000000" w:rsidP="00000000" w:rsidRDefault="00000000" w:rsidRPr="00000000" w14:paraId="00000085">
      <w:pPr>
        <w:rPr>
          <w:rFonts w:ascii="Titillium Web" w:cs="Titillium Web" w:eastAsia="Titillium Web" w:hAnsi="Titillium Web"/>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jc w:val="center"/>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H4: THE BEYOND JOURNAL</w:t>
            </w:r>
          </w:p>
          <w:p w:rsidR="00000000" w:rsidDel="00000000" w:rsidP="00000000" w:rsidRDefault="00000000" w:rsidRPr="00000000" w14:paraId="00000087">
            <w:pPr>
              <w:widowControl w:val="0"/>
              <w:spacing w:line="240" w:lineRule="auto"/>
              <w:jc w:val="center"/>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32"/>
                <w:szCs w:val="32"/>
                <w:rtl w:val="0"/>
              </w:rPr>
              <w:t xml:space="preserve">H2: Explore Our Blog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&lt;IMAGE&gt; </w:t>
            </w:r>
          </w:p>
          <w:p w:rsidR="00000000" w:rsidDel="00000000" w:rsidP="00000000" w:rsidRDefault="00000000" w:rsidRPr="00000000" w14:paraId="0000008B">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8C">
            <w:pPr>
              <w:widowControl w:val="0"/>
              <w:spacing w:line="240" w:lineRule="auto"/>
              <w:rPr>
                <w:rFonts w:ascii="Titillium Web" w:cs="Titillium Web" w:eastAsia="Titillium Web" w:hAnsi="Titillium Web"/>
                <w:i w:val="1"/>
                <w:sz w:val="28"/>
                <w:szCs w:val="28"/>
              </w:rPr>
            </w:pPr>
            <w:r w:rsidDel="00000000" w:rsidR="00000000" w:rsidRPr="00000000">
              <w:rPr>
                <w:rFonts w:ascii="Titillium Web" w:cs="Titillium Web" w:eastAsia="Titillium Web" w:hAnsi="Titillium Web"/>
                <w:sz w:val="28"/>
                <w:szCs w:val="28"/>
                <w:rtl w:val="0"/>
              </w:rPr>
              <w:t xml:space="preserve">H3: </w:t>
            </w:r>
            <w:r w:rsidDel="00000000" w:rsidR="00000000" w:rsidRPr="00000000">
              <w:rPr>
                <w:rFonts w:ascii="Titillium Web" w:cs="Titillium Web" w:eastAsia="Titillium Web" w:hAnsi="Titillium Web"/>
                <w:i w:val="1"/>
                <w:sz w:val="28"/>
                <w:szCs w:val="28"/>
                <w:rtl w:val="0"/>
              </w:rPr>
              <w:t xml:space="preserve">Lorem ipsum dolor sit amet consectetur </w:t>
            </w:r>
          </w:p>
          <w:p w:rsidR="00000000" w:rsidDel="00000000" w:rsidP="00000000" w:rsidRDefault="00000000" w:rsidRPr="00000000" w14:paraId="0000008D">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8E">
            <w:pPr>
              <w:widowControl w:val="0"/>
              <w:spacing w:line="240" w:lineRule="auto"/>
              <w:rPr>
                <w:rFonts w:ascii="Titillium Web" w:cs="Titillium Web" w:eastAsia="Titillium Web" w:hAnsi="Titillium Web"/>
                <w:sz w:val="24"/>
                <w:szCs w:val="24"/>
              </w:rPr>
            </w:pPr>
            <w:r w:rsidDel="00000000" w:rsidR="00000000" w:rsidRPr="00000000">
              <w:rPr>
                <w:rFonts w:ascii="Nova Mono" w:cs="Nova Mono" w:eastAsia="Nova Mono" w:hAnsi="Nova Mono"/>
                <w:sz w:val="24"/>
                <w:szCs w:val="24"/>
                <w:rtl w:val="0"/>
              </w:rPr>
              <w:t xml:space="preserve">Read More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&lt;IMAGE&gt; </w:t>
            </w:r>
          </w:p>
          <w:p w:rsidR="00000000" w:rsidDel="00000000" w:rsidP="00000000" w:rsidRDefault="00000000" w:rsidRPr="00000000" w14:paraId="00000090">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91">
            <w:pPr>
              <w:widowControl w:val="0"/>
              <w:spacing w:line="240" w:lineRule="auto"/>
              <w:rPr>
                <w:rFonts w:ascii="Titillium Web" w:cs="Titillium Web" w:eastAsia="Titillium Web" w:hAnsi="Titillium Web"/>
                <w:i w:val="1"/>
                <w:sz w:val="28"/>
                <w:szCs w:val="28"/>
              </w:rPr>
            </w:pPr>
            <w:r w:rsidDel="00000000" w:rsidR="00000000" w:rsidRPr="00000000">
              <w:rPr>
                <w:rFonts w:ascii="Titillium Web" w:cs="Titillium Web" w:eastAsia="Titillium Web" w:hAnsi="Titillium Web"/>
                <w:sz w:val="28"/>
                <w:szCs w:val="28"/>
                <w:rtl w:val="0"/>
              </w:rPr>
              <w:t xml:space="preserve">H3: </w:t>
            </w:r>
            <w:r w:rsidDel="00000000" w:rsidR="00000000" w:rsidRPr="00000000">
              <w:rPr>
                <w:rFonts w:ascii="Titillium Web" w:cs="Titillium Web" w:eastAsia="Titillium Web" w:hAnsi="Titillium Web"/>
                <w:i w:val="1"/>
                <w:sz w:val="28"/>
                <w:szCs w:val="28"/>
                <w:rtl w:val="0"/>
              </w:rPr>
              <w:t xml:space="preserve">Lorem ipsum dolor sit amet consectetur </w:t>
            </w:r>
          </w:p>
          <w:p w:rsidR="00000000" w:rsidDel="00000000" w:rsidP="00000000" w:rsidRDefault="00000000" w:rsidRPr="00000000" w14:paraId="00000092">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93">
            <w:pPr>
              <w:widowControl w:val="0"/>
              <w:spacing w:line="240" w:lineRule="auto"/>
              <w:rPr>
                <w:rFonts w:ascii="Titillium Web" w:cs="Titillium Web" w:eastAsia="Titillium Web" w:hAnsi="Titillium Web"/>
              </w:rPr>
            </w:pPr>
            <w:r w:rsidDel="00000000" w:rsidR="00000000" w:rsidRPr="00000000">
              <w:rPr>
                <w:rFonts w:ascii="Nova Mono" w:cs="Nova Mono" w:eastAsia="Nova Mono" w:hAnsi="Nova Mono"/>
                <w:sz w:val="24"/>
                <w:szCs w:val="24"/>
                <w:rtl w:val="0"/>
              </w:rPr>
              <w:t xml:space="preserve">Read More →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&lt;IMAGE&gt; </w:t>
            </w:r>
          </w:p>
          <w:p w:rsidR="00000000" w:rsidDel="00000000" w:rsidP="00000000" w:rsidRDefault="00000000" w:rsidRPr="00000000" w14:paraId="00000095">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96">
            <w:pPr>
              <w:widowControl w:val="0"/>
              <w:spacing w:line="240" w:lineRule="auto"/>
              <w:rPr>
                <w:rFonts w:ascii="Titillium Web" w:cs="Titillium Web" w:eastAsia="Titillium Web" w:hAnsi="Titillium Web"/>
                <w:i w:val="1"/>
                <w:sz w:val="28"/>
                <w:szCs w:val="28"/>
              </w:rPr>
            </w:pPr>
            <w:r w:rsidDel="00000000" w:rsidR="00000000" w:rsidRPr="00000000">
              <w:rPr>
                <w:rFonts w:ascii="Titillium Web" w:cs="Titillium Web" w:eastAsia="Titillium Web" w:hAnsi="Titillium Web"/>
                <w:sz w:val="28"/>
                <w:szCs w:val="28"/>
                <w:rtl w:val="0"/>
              </w:rPr>
              <w:t xml:space="preserve">H3: </w:t>
            </w:r>
            <w:r w:rsidDel="00000000" w:rsidR="00000000" w:rsidRPr="00000000">
              <w:rPr>
                <w:rFonts w:ascii="Titillium Web" w:cs="Titillium Web" w:eastAsia="Titillium Web" w:hAnsi="Titillium Web"/>
                <w:i w:val="1"/>
                <w:sz w:val="28"/>
                <w:szCs w:val="28"/>
                <w:rtl w:val="0"/>
              </w:rPr>
              <w:t xml:space="preserve">Lorem ipsum dolor sit amet consectetur </w:t>
            </w:r>
          </w:p>
          <w:p w:rsidR="00000000" w:rsidDel="00000000" w:rsidP="00000000" w:rsidRDefault="00000000" w:rsidRPr="00000000" w14:paraId="00000097">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98">
            <w:pPr>
              <w:widowControl w:val="0"/>
              <w:spacing w:line="240" w:lineRule="auto"/>
              <w:rPr>
                <w:rFonts w:ascii="Titillium Web" w:cs="Titillium Web" w:eastAsia="Titillium Web" w:hAnsi="Titillium Web"/>
              </w:rPr>
            </w:pPr>
            <w:r w:rsidDel="00000000" w:rsidR="00000000" w:rsidRPr="00000000">
              <w:rPr>
                <w:rFonts w:ascii="Nova Mono" w:cs="Nova Mono" w:eastAsia="Nova Mono" w:hAnsi="Nova Mono"/>
                <w:sz w:val="24"/>
                <w:szCs w:val="24"/>
                <w:rtl w:val="0"/>
              </w:rPr>
              <w:t xml:space="preserve">Read More → </w:t>
            </w:r>
            <w:r w:rsidDel="00000000" w:rsidR="00000000" w:rsidRPr="00000000">
              <w:rPr>
                <w:rtl w:val="0"/>
              </w:rPr>
            </w:r>
          </w:p>
        </w:tc>
      </w:tr>
    </w:tbl>
    <w:p w:rsidR="00000000" w:rsidDel="00000000" w:rsidP="00000000" w:rsidRDefault="00000000" w:rsidRPr="00000000" w14:paraId="00000099">
      <w:pPr>
        <w:rPr>
          <w:rFonts w:ascii="Titillium Web" w:cs="Titillium Web" w:eastAsia="Titillium Web" w:hAnsi="Titillium Web"/>
        </w:rPr>
      </w:pP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jc w:val="center"/>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H4: FOR YOUR PERFECT LOOK</w:t>
            </w:r>
          </w:p>
          <w:p w:rsidR="00000000" w:rsidDel="00000000" w:rsidP="00000000" w:rsidRDefault="00000000" w:rsidRPr="00000000" w14:paraId="0000009B">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sz w:val="32"/>
                <w:szCs w:val="32"/>
                <w:rtl w:val="0"/>
              </w:rPr>
              <w:t xml:space="preserve">H2: Book Your Appointment Or Explore Our Shop</w:t>
            </w:r>
            <w:r w:rsidDel="00000000" w:rsidR="00000000" w:rsidRPr="00000000">
              <w:rPr>
                <w:rtl w:val="0"/>
              </w:rPr>
            </w:r>
          </w:p>
          <w:p w:rsidR="00000000" w:rsidDel="00000000" w:rsidP="00000000" w:rsidRDefault="00000000" w:rsidRPr="00000000" w14:paraId="0000009C">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9D">
            <w:pPr>
              <w:widowControl w:val="0"/>
              <w:spacing w:line="240" w:lineRule="auto"/>
              <w:jc w:val="center"/>
              <w:rPr>
                <w:rFonts w:ascii="Titillium Web" w:cs="Titillium Web" w:eastAsia="Titillium Web" w:hAnsi="Titillium Web"/>
                <w:sz w:val="24"/>
                <w:szCs w:val="24"/>
              </w:rPr>
            </w:pPr>
            <w:hyperlink r:id="rId14">
              <w:r w:rsidDel="00000000" w:rsidR="00000000" w:rsidRPr="00000000">
                <w:rPr>
                  <w:rFonts w:ascii="Titillium Web" w:cs="Titillium Web" w:eastAsia="Titillium Web" w:hAnsi="Titillium Web"/>
                  <w:b w:val="1"/>
                  <w:sz w:val="28"/>
                  <w:szCs w:val="28"/>
                  <w:u w:val="single"/>
                  <w:rtl w:val="0"/>
                </w:rPr>
                <w:t xml:space="preserve">Book Now →</w:t>
              </w:r>
            </w:hyperlink>
            <w:r w:rsidDel="00000000" w:rsidR="00000000" w:rsidRPr="00000000">
              <w:rPr>
                <w:rFonts w:ascii="Titillium Web" w:cs="Titillium Web" w:eastAsia="Titillium Web" w:hAnsi="Titillium Web"/>
                <w:b w:val="1"/>
                <w:sz w:val="28"/>
                <w:szCs w:val="28"/>
                <w:rtl w:val="0"/>
              </w:rPr>
              <w:t xml:space="preserve"> </w:t>
            </w:r>
            <w:r w:rsidDel="00000000" w:rsidR="00000000" w:rsidRPr="00000000">
              <w:rPr>
                <w:rFonts w:ascii="Titillium Web" w:cs="Titillium Web" w:eastAsia="Titillium Web" w:hAnsi="Titillium Web"/>
                <w:sz w:val="28"/>
                <w:szCs w:val="28"/>
                <w:rtl w:val="0"/>
              </w:rPr>
              <w:t xml:space="preserve">          </w:t>
            </w:r>
            <w:hyperlink r:id="rId15">
              <w:r w:rsidDel="00000000" w:rsidR="00000000" w:rsidRPr="00000000">
                <w:rPr>
                  <w:rFonts w:ascii="Titillium Web" w:cs="Titillium Web" w:eastAsia="Titillium Web" w:hAnsi="Titillium Web"/>
                  <w:sz w:val="28"/>
                  <w:szCs w:val="28"/>
                  <w:u w:val="single"/>
                  <w:rtl w:val="0"/>
                </w:rPr>
                <w:t xml:space="preserve">Explore Our Shop →</w:t>
              </w:r>
            </w:hyperlink>
            <w:r w:rsidDel="00000000" w:rsidR="00000000" w:rsidRPr="00000000">
              <w:rPr>
                <w:rtl w:val="0"/>
              </w:rPr>
            </w:r>
          </w:p>
        </w:tc>
      </w:tr>
    </w:tbl>
    <w:p w:rsidR="00000000" w:rsidDel="00000000" w:rsidP="00000000" w:rsidRDefault="00000000" w:rsidRPr="00000000" w14:paraId="0000009E">
      <w:pPr>
        <w:rPr>
          <w:rFonts w:ascii="Titillium Web" w:cs="Titillium Web" w:eastAsia="Titillium Web" w:hAnsi="Titillium Web"/>
        </w:rPr>
      </w:pP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jc w:val="center"/>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H4: WHERE WE ARE</w:t>
            </w:r>
          </w:p>
          <w:p w:rsidR="00000000" w:rsidDel="00000000" w:rsidP="00000000" w:rsidRDefault="00000000" w:rsidRPr="00000000" w14:paraId="000000A0">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sz w:val="32"/>
                <w:szCs w:val="32"/>
                <w:rtl w:val="0"/>
              </w:rPr>
              <w:t xml:space="preserve">H2: Our Locations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A3">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A4">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&lt;MAP WIDGET&gt; </w:t>
            </w:r>
          </w:p>
          <w:p w:rsidR="00000000" w:rsidDel="00000000" w:rsidP="00000000" w:rsidRDefault="00000000" w:rsidRPr="00000000" w14:paraId="000000A5">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A6">
            <w:pPr>
              <w:widowControl w:val="0"/>
              <w:spacing w:line="240" w:lineRule="auto"/>
              <w:jc w:val="center"/>
              <w:rPr>
                <w:rFonts w:ascii="Titillium Web" w:cs="Titillium Web" w:eastAsia="Titillium Web" w:hAnsi="Titillium Web"/>
                <w:sz w:val="28"/>
                <w:szCs w:val="28"/>
              </w:rPr>
            </w:pPr>
            <w:r w:rsidDel="00000000" w:rsidR="00000000" w:rsidRPr="00000000">
              <w:rPr>
                <w:rFonts w:ascii="Titillium Web" w:cs="Titillium Web" w:eastAsia="Titillium Web" w:hAnsi="Titillium Web"/>
                <w:sz w:val="28"/>
                <w:szCs w:val="28"/>
                <w:rtl w:val="0"/>
              </w:rPr>
              <w:t xml:space="preserve">H3: London</w:t>
            </w:r>
          </w:p>
          <w:p w:rsidR="00000000" w:rsidDel="00000000" w:rsidP="00000000" w:rsidRDefault="00000000" w:rsidRPr="00000000" w14:paraId="000000A7">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A8">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Email: </w:t>
            </w:r>
            <w:hyperlink r:id="rId16">
              <w:r w:rsidDel="00000000" w:rsidR="00000000" w:rsidRPr="00000000">
                <w:rPr>
                  <w:rFonts w:ascii="Titillium Web" w:cs="Titillium Web" w:eastAsia="Titillium Web" w:hAnsi="Titillium Web"/>
                  <w:u w:val="single"/>
                  <w:rtl w:val="0"/>
                </w:rPr>
                <w:t xml:space="preserve">london@beyondmedispa.co.uk</w:t>
              </w:r>
            </w:hyperlink>
            <w:r w:rsidDel="00000000" w:rsidR="00000000" w:rsidRPr="00000000">
              <w:rPr>
                <w:rtl w:val="0"/>
              </w:rPr>
            </w:r>
          </w:p>
          <w:p w:rsidR="00000000" w:rsidDel="00000000" w:rsidP="00000000" w:rsidRDefault="00000000" w:rsidRPr="00000000" w14:paraId="000000A9">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Phone: 0345 548 1151</w:t>
            </w:r>
          </w:p>
          <w:p w:rsidR="00000000" w:rsidDel="00000000" w:rsidP="00000000" w:rsidRDefault="00000000" w:rsidRPr="00000000" w14:paraId="000000AA">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AB">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Fourth Floor</w:t>
            </w:r>
          </w:p>
          <w:p w:rsidR="00000000" w:rsidDel="00000000" w:rsidP="00000000" w:rsidRDefault="00000000" w:rsidRPr="00000000" w14:paraId="000000AC">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Harvey Nichols</w:t>
            </w:r>
          </w:p>
          <w:p w:rsidR="00000000" w:rsidDel="00000000" w:rsidP="00000000" w:rsidRDefault="00000000" w:rsidRPr="00000000" w14:paraId="000000AD">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109-125 Knightsbridge, London</w:t>
            </w:r>
          </w:p>
          <w:p w:rsidR="00000000" w:rsidDel="00000000" w:rsidP="00000000" w:rsidRDefault="00000000" w:rsidRPr="00000000" w14:paraId="000000AE">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SW1X 7RJ</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B0">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B1">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&lt;MAP WIDGET&gt; </w:t>
            </w:r>
          </w:p>
          <w:p w:rsidR="00000000" w:rsidDel="00000000" w:rsidP="00000000" w:rsidRDefault="00000000" w:rsidRPr="00000000" w14:paraId="000000B2">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B3">
            <w:pPr>
              <w:widowControl w:val="0"/>
              <w:spacing w:line="240" w:lineRule="auto"/>
              <w:jc w:val="center"/>
              <w:rPr>
                <w:rFonts w:ascii="Titillium Web" w:cs="Titillium Web" w:eastAsia="Titillium Web" w:hAnsi="Titillium Web"/>
                <w:sz w:val="28"/>
                <w:szCs w:val="28"/>
              </w:rPr>
            </w:pPr>
            <w:r w:rsidDel="00000000" w:rsidR="00000000" w:rsidRPr="00000000">
              <w:rPr>
                <w:rFonts w:ascii="Titillium Web" w:cs="Titillium Web" w:eastAsia="Titillium Web" w:hAnsi="Titillium Web"/>
                <w:sz w:val="28"/>
                <w:szCs w:val="28"/>
                <w:rtl w:val="0"/>
              </w:rPr>
              <w:t xml:space="preserve">H3: Edinburgh</w:t>
            </w:r>
          </w:p>
          <w:p w:rsidR="00000000" w:rsidDel="00000000" w:rsidP="00000000" w:rsidRDefault="00000000" w:rsidRPr="00000000" w14:paraId="000000B4">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B5">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Email: </w:t>
            </w:r>
            <w:hyperlink r:id="rId17">
              <w:r w:rsidDel="00000000" w:rsidR="00000000" w:rsidRPr="00000000">
                <w:rPr>
                  <w:rFonts w:ascii="Titillium Web" w:cs="Titillium Web" w:eastAsia="Titillium Web" w:hAnsi="Titillium Web"/>
                  <w:u w:val="single"/>
                  <w:rtl w:val="0"/>
                </w:rPr>
                <w:t xml:space="preserve">edinburgh@beyondmedispa.co.uk</w:t>
              </w:r>
            </w:hyperlink>
            <w:r w:rsidDel="00000000" w:rsidR="00000000" w:rsidRPr="00000000">
              <w:rPr>
                <w:rFonts w:ascii="Titillium Web" w:cs="Titillium Web" w:eastAsia="Titillium Web" w:hAnsi="Titillium Web"/>
                <w:rtl w:val="0"/>
              </w:rPr>
              <w:t xml:space="preserve"> </w:t>
            </w:r>
          </w:p>
          <w:p w:rsidR="00000000" w:rsidDel="00000000" w:rsidP="00000000" w:rsidRDefault="00000000" w:rsidRPr="00000000" w14:paraId="000000B6">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Phone: 0345 548 1151</w:t>
            </w:r>
          </w:p>
          <w:p w:rsidR="00000000" w:rsidDel="00000000" w:rsidP="00000000" w:rsidRDefault="00000000" w:rsidRPr="00000000" w14:paraId="000000B7">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B8">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Second Floor</w:t>
            </w:r>
          </w:p>
          <w:p w:rsidR="00000000" w:rsidDel="00000000" w:rsidP="00000000" w:rsidRDefault="00000000" w:rsidRPr="00000000" w14:paraId="000000B9">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Harvey Nichols </w:t>
            </w:r>
          </w:p>
          <w:p w:rsidR="00000000" w:rsidDel="00000000" w:rsidP="00000000" w:rsidRDefault="00000000" w:rsidRPr="00000000" w14:paraId="000000BA">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30-34 St Andrew Square, Edinburgh</w:t>
            </w:r>
          </w:p>
          <w:p w:rsidR="00000000" w:rsidDel="00000000" w:rsidP="00000000" w:rsidRDefault="00000000" w:rsidRPr="00000000" w14:paraId="000000BB">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EH2 2AD</w:t>
            </w:r>
          </w:p>
        </w:tc>
      </w:tr>
    </w:tbl>
    <w:p w:rsidR="00000000" w:rsidDel="00000000" w:rsidP="00000000" w:rsidRDefault="00000000" w:rsidRPr="00000000" w14:paraId="000000BC">
      <w:pPr>
        <w:rPr>
          <w:rFonts w:ascii="Titillium Web" w:cs="Titillium Web" w:eastAsia="Titillium Web" w:hAnsi="Titillium Web"/>
        </w:rPr>
      </w:pPr>
      <w:r w:rsidDel="00000000" w:rsidR="00000000" w:rsidRPr="00000000">
        <w:rPr>
          <w:rtl w:val="0"/>
        </w:rPr>
      </w:r>
    </w:p>
    <w:tbl>
      <w:tblPr>
        <w:tblStyle w:val="Table16"/>
        <w:tblW w:w="936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6.666666666666"/>
        <w:gridCol w:w="5813.333333333335"/>
        <w:tblGridChange w:id="0">
          <w:tblGrid>
            <w:gridCol w:w="3546.666666666666"/>
            <w:gridCol w:w="5813.3333333333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BE">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BF">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&lt;IMAGE&gt;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rFonts w:ascii="Titillium Web" w:cs="Titillium Web" w:eastAsia="Titillium Web" w:hAnsi="Titillium Web"/>
                <w:sz w:val="24"/>
                <w:szCs w:val="24"/>
              </w:rPr>
            </w:pPr>
            <w:r w:rsidDel="00000000" w:rsidR="00000000" w:rsidRPr="00000000">
              <w:rPr>
                <w:rFonts w:ascii="Titillium Web" w:cs="Titillium Web" w:eastAsia="Titillium Web" w:hAnsi="Titillium Web"/>
                <w:sz w:val="24"/>
                <w:szCs w:val="24"/>
                <w:rtl w:val="0"/>
              </w:rPr>
              <w:t xml:space="preserve">H4: REACH OUT NOW</w:t>
            </w:r>
          </w:p>
          <w:p w:rsidR="00000000" w:rsidDel="00000000" w:rsidP="00000000" w:rsidRDefault="00000000" w:rsidRPr="00000000" w14:paraId="000000C1">
            <w:pPr>
              <w:widowControl w:val="0"/>
              <w:spacing w:line="240" w:lineRule="auto"/>
              <w:rPr>
                <w:rFonts w:ascii="Titillium Web" w:cs="Titillium Web" w:eastAsia="Titillium Web" w:hAnsi="Titillium Web"/>
                <w:sz w:val="32"/>
                <w:szCs w:val="32"/>
              </w:rPr>
            </w:pPr>
            <w:r w:rsidDel="00000000" w:rsidR="00000000" w:rsidRPr="00000000">
              <w:rPr>
                <w:rFonts w:ascii="Titillium Web" w:cs="Titillium Web" w:eastAsia="Titillium Web" w:hAnsi="Titillium Web"/>
                <w:sz w:val="32"/>
                <w:szCs w:val="32"/>
                <w:rtl w:val="0"/>
              </w:rPr>
              <w:t xml:space="preserve">H2: Get In Touch</w:t>
            </w:r>
          </w:p>
          <w:p w:rsidR="00000000" w:rsidDel="00000000" w:rsidP="00000000" w:rsidRDefault="00000000" w:rsidRPr="00000000" w14:paraId="000000C2">
            <w:pPr>
              <w:widowControl w:val="0"/>
              <w:spacing w:line="240" w:lineRule="auto"/>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C3">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&lt;CONTACT FORM&gt;</w:t>
            </w:r>
          </w:p>
          <w:p w:rsidR="00000000" w:rsidDel="00000000" w:rsidP="00000000" w:rsidRDefault="00000000" w:rsidRPr="00000000" w14:paraId="000000C4">
            <w:pPr>
              <w:widowControl w:val="0"/>
              <w:spacing w:line="240" w:lineRule="auto"/>
              <w:jc w:val="center"/>
              <w:rPr>
                <w:rFonts w:ascii="Titillium Web" w:cs="Titillium Web" w:eastAsia="Titillium Web" w:hAnsi="Titillium Web"/>
              </w:rPr>
            </w:pPr>
            <w:r w:rsidDel="00000000" w:rsidR="00000000" w:rsidRPr="00000000">
              <w:rPr>
                <w:rtl w:val="0"/>
              </w:rPr>
            </w:r>
          </w:p>
          <w:p w:rsidR="00000000" w:rsidDel="00000000" w:rsidP="00000000" w:rsidRDefault="00000000" w:rsidRPr="00000000" w14:paraId="000000C5">
            <w:pPr>
              <w:widowControl w:val="0"/>
              <w:spacing w:line="240" w:lineRule="auto"/>
              <w:jc w:val="center"/>
              <w:rPr>
                <w:rFonts w:ascii="Titillium Web" w:cs="Titillium Web" w:eastAsia="Titillium Web" w:hAnsi="Titillium Web"/>
              </w:rPr>
            </w:pPr>
            <w:r w:rsidDel="00000000" w:rsidR="00000000" w:rsidRPr="00000000">
              <w:rPr>
                <w:rtl w:val="0"/>
              </w:rPr>
            </w:r>
          </w:p>
        </w:tc>
      </w:tr>
    </w:tbl>
    <w:p w:rsidR="00000000" w:rsidDel="00000000" w:rsidP="00000000" w:rsidRDefault="00000000" w:rsidRPr="00000000" w14:paraId="000000C6">
      <w:pPr>
        <w:rPr>
          <w:rFonts w:ascii="Titillium Web" w:cs="Titillium Web" w:eastAsia="Titillium Web" w:hAnsi="Titillium Web"/>
        </w:rPr>
      </w:pPr>
      <w:r w:rsidDel="00000000" w:rsidR="00000000" w:rsidRPr="00000000">
        <w:rPr>
          <w:rtl w:val="0"/>
        </w:rPr>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rFonts w:ascii="Titillium Web" w:cs="Titillium Web" w:eastAsia="Titillium Web" w:hAnsi="Titillium Web"/>
                <w:sz w:val="32"/>
                <w:szCs w:val="32"/>
              </w:rPr>
            </w:pPr>
            <w:r w:rsidDel="00000000" w:rsidR="00000000" w:rsidRPr="00000000">
              <w:rPr>
                <w:rFonts w:ascii="Titillium Web" w:cs="Titillium Web" w:eastAsia="Titillium Web" w:hAnsi="Titillium Web"/>
                <w:sz w:val="32"/>
                <w:szCs w:val="32"/>
                <w:rtl w:val="0"/>
              </w:rPr>
              <w:t xml:space="preserve">H2: Obagi Blue Peel RADIANCE: FAQs</w:t>
            </w:r>
          </w:p>
          <w:p w:rsidR="00000000" w:rsidDel="00000000" w:rsidP="00000000" w:rsidRDefault="00000000" w:rsidRPr="00000000" w14:paraId="000000C8">
            <w:pPr>
              <w:widowControl w:val="0"/>
              <w:spacing w:line="240" w:lineRule="auto"/>
              <w:rPr>
                <w:rFonts w:ascii="Titillium Web" w:cs="Titillium Web" w:eastAsia="Titillium Web" w:hAnsi="Titillium Web"/>
                <w:color w:val="000000"/>
                <w:sz w:val="28"/>
                <w:szCs w:val="28"/>
              </w:rPr>
            </w:pPr>
            <w:r w:rsidDel="00000000" w:rsidR="00000000" w:rsidRPr="00000000">
              <w:rPr>
                <w:rFonts w:ascii="Titillium Web" w:cs="Titillium Web" w:eastAsia="Titillium Web" w:hAnsi="Titillium Web"/>
                <w:color w:val="000000"/>
                <w:sz w:val="28"/>
                <w:szCs w:val="28"/>
                <w:rtl w:val="0"/>
              </w:rPr>
              <w:t xml:space="preserve">H3: What is the Obagi Blue Peel </w:t>
            </w:r>
            <w:r w:rsidDel="00000000" w:rsidR="00000000" w:rsidRPr="00000000">
              <w:rPr>
                <w:rFonts w:ascii="Titillium Web" w:cs="Titillium Web" w:eastAsia="Titillium Web" w:hAnsi="Titillium Web"/>
                <w:sz w:val="28"/>
                <w:szCs w:val="28"/>
                <w:rtl w:val="0"/>
              </w:rPr>
              <w:t xml:space="preserve">RADIANCE treatment</w:t>
            </w:r>
            <w:r w:rsidDel="00000000" w:rsidR="00000000" w:rsidRPr="00000000">
              <w:rPr>
                <w:rFonts w:ascii="Titillium Web" w:cs="Titillium Web" w:eastAsia="Titillium Web" w:hAnsi="Titillium Web"/>
                <w:color w:val="000000"/>
                <w:sz w:val="28"/>
                <w:szCs w:val="28"/>
                <w:rtl w:val="0"/>
              </w:rPr>
              <w:t xml:space="preserve">?</w:t>
            </w:r>
          </w:p>
          <w:p w:rsidR="00000000" w:rsidDel="00000000" w:rsidP="00000000" w:rsidRDefault="00000000" w:rsidRPr="00000000" w14:paraId="000000C9">
            <w:pPr>
              <w:widowControl w:val="0"/>
              <w:spacing w:after="240" w:before="240"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This advanced chemical peel treatment uses salicylic acid along with a blend of lactic and glycolic acids to exfoliate dead skin cells and reveal a new layer of skin beneath. It's an excellent choice for treating various skin conditions.</w:t>
            </w:r>
          </w:p>
          <w:p w:rsidR="00000000" w:rsidDel="00000000" w:rsidP="00000000" w:rsidRDefault="00000000" w:rsidRPr="00000000" w14:paraId="000000CA">
            <w:pPr>
              <w:pStyle w:val="Heading3"/>
              <w:keepNext w:val="0"/>
              <w:keepLines w:val="0"/>
              <w:widowControl w:val="0"/>
              <w:spacing w:before="280" w:line="240" w:lineRule="auto"/>
              <w:rPr>
                <w:rFonts w:ascii="Titillium Web" w:cs="Titillium Web" w:eastAsia="Titillium Web" w:hAnsi="Titillium Web"/>
                <w:color w:val="000000"/>
              </w:rPr>
            </w:pPr>
            <w:bookmarkStart w:colFirst="0" w:colLast="0" w:name="_428kw0s3c0zc" w:id="0"/>
            <w:bookmarkEnd w:id="0"/>
            <w:r w:rsidDel="00000000" w:rsidR="00000000" w:rsidRPr="00000000">
              <w:rPr>
                <w:rFonts w:ascii="Titillium Web" w:cs="Titillium Web" w:eastAsia="Titillium Web" w:hAnsi="Titillium Web"/>
                <w:color w:val="000000"/>
                <w:rtl w:val="0"/>
              </w:rPr>
              <w:t xml:space="preserve">H3: What skin concerns can this treatment address?</w:t>
            </w:r>
          </w:p>
          <w:p w:rsidR="00000000" w:rsidDel="00000000" w:rsidP="00000000" w:rsidRDefault="00000000" w:rsidRPr="00000000" w14:paraId="000000CB">
            <w:pPr>
              <w:widowControl w:val="0"/>
              <w:spacing w:after="240" w:before="240"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The Obagi Blue Radiance Peel is highly effective for multiple concerns. It can address uneven skin texture and blemishes, previous breakouts and acne scarring. It can also treat fine lines and wrinkles, oily skin, photo damage, and hyperpigmentation.</w:t>
            </w:r>
          </w:p>
          <w:p w:rsidR="00000000" w:rsidDel="00000000" w:rsidP="00000000" w:rsidRDefault="00000000" w:rsidRPr="00000000" w14:paraId="000000CC">
            <w:pPr>
              <w:pStyle w:val="Heading3"/>
              <w:keepNext w:val="0"/>
              <w:keepLines w:val="0"/>
              <w:widowControl w:val="0"/>
              <w:spacing w:before="280" w:line="240" w:lineRule="auto"/>
              <w:rPr>
                <w:rFonts w:ascii="Titillium Web" w:cs="Titillium Web" w:eastAsia="Titillium Web" w:hAnsi="Titillium Web"/>
                <w:color w:val="000000"/>
              </w:rPr>
            </w:pPr>
            <w:bookmarkStart w:colFirst="0" w:colLast="0" w:name="_qeq00k4ja348" w:id="1"/>
            <w:bookmarkEnd w:id="1"/>
            <w:r w:rsidDel="00000000" w:rsidR="00000000" w:rsidRPr="00000000">
              <w:rPr>
                <w:rFonts w:ascii="Titillium Web" w:cs="Titillium Web" w:eastAsia="Titillium Web" w:hAnsi="Titillium Web"/>
                <w:color w:val="000000"/>
                <w:rtl w:val="0"/>
              </w:rPr>
              <w:t xml:space="preserve">H3: How should I prepare for my treatment?</w:t>
            </w:r>
          </w:p>
          <w:p w:rsidR="00000000" w:rsidDel="00000000" w:rsidP="00000000" w:rsidRDefault="00000000" w:rsidRPr="00000000" w14:paraId="000000CD">
            <w:pPr>
              <w:widowControl w:val="0"/>
              <w:spacing w:after="240" w:before="240"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Skin preparation is key to achieving the best results. Avoid laser hair removal, depilatory creams, and products containing benzoyl peroxide for at least a week before treatment. Use a gentle cleanser and discontinue other chemical peels or exfoliants. During your consultation, we'll review your medical history to ensure this treatment is suitable for you.</w:t>
            </w:r>
          </w:p>
          <w:p w:rsidR="00000000" w:rsidDel="00000000" w:rsidP="00000000" w:rsidRDefault="00000000" w:rsidRPr="00000000" w14:paraId="000000CE">
            <w:pPr>
              <w:pStyle w:val="Heading3"/>
              <w:keepNext w:val="0"/>
              <w:keepLines w:val="0"/>
              <w:widowControl w:val="0"/>
              <w:spacing w:before="280" w:line="240" w:lineRule="auto"/>
              <w:rPr>
                <w:rFonts w:ascii="Titillium Web" w:cs="Titillium Web" w:eastAsia="Titillium Web" w:hAnsi="Titillium Web"/>
                <w:color w:val="000000"/>
              </w:rPr>
            </w:pPr>
            <w:bookmarkStart w:colFirst="0" w:colLast="0" w:name="_a8f7e22pm7vu" w:id="2"/>
            <w:bookmarkEnd w:id="2"/>
            <w:r w:rsidDel="00000000" w:rsidR="00000000" w:rsidRPr="00000000">
              <w:rPr>
                <w:rFonts w:ascii="Titillium Web" w:cs="Titillium Web" w:eastAsia="Titillium Web" w:hAnsi="Titillium Web"/>
                <w:color w:val="000000"/>
                <w:rtl w:val="0"/>
              </w:rPr>
              <w:t xml:space="preserve">H3: What can I expect during and after treatment?</w:t>
            </w:r>
          </w:p>
          <w:p w:rsidR="00000000" w:rsidDel="00000000" w:rsidP="00000000" w:rsidRDefault="00000000" w:rsidRPr="00000000" w14:paraId="000000CF">
            <w:pPr>
              <w:widowControl w:val="0"/>
              <w:spacing w:after="240" w:before="240"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Our </w:t>
            </w:r>
            <w:r w:rsidDel="00000000" w:rsidR="00000000" w:rsidRPr="00000000">
              <w:rPr>
                <w:rFonts w:ascii="Titillium Web" w:cs="Titillium Web" w:eastAsia="Titillium Web" w:hAnsi="Titillium Web"/>
                <w:rtl w:val="0"/>
              </w:rPr>
              <w:t xml:space="preserve">easy in-clinic procedure takes about 30 minutes. You may experience light peeling for 3 to 5 days as your skin reveals a younger-looking, smoother complexion beneath. The peel solution is available in lighter strength options, making it suitable for both mature skin and first-time patients.</w:t>
            </w:r>
          </w:p>
          <w:p w:rsidR="00000000" w:rsidDel="00000000" w:rsidP="00000000" w:rsidRDefault="00000000" w:rsidRPr="00000000" w14:paraId="000000D0">
            <w:pPr>
              <w:pStyle w:val="Heading3"/>
              <w:keepNext w:val="0"/>
              <w:keepLines w:val="0"/>
              <w:widowControl w:val="0"/>
              <w:spacing w:before="280" w:line="240" w:lineRule="auto"/>
              <w:rPr>
                <w:rFonts w:ascii="Titillium Web" w:cs="Titillium Web" w:eastAsia="Titillium Web" w:hAnsi="Titillium Web"/>
                <w:color w:val="000000"/>
              </w:rPr>
            </w:pPr>
            <w:bookmarkStart w:colFirst="0" w:colLast="0" w:name="_r340h09k4jgn" w:id="3"/>
            <w:bookmarkEnd w:id="3"/>
            <w:r w:rsidDel="00000000" w:rsidR="00000000" w:rsidRPr="00000000">
              <w:rPr>
                <w:rFonts w:ascii="Titillium Web" w:cs="Titillium Web" w:eastAsia="Titillium Web" w:hAnsi="Titillium Web"/>
                <w:color w:val="000000"/>
                <w:rtl w:val="0"/>
              </w:rPr>
              <w:t xml:space="preserve">H3: How many treatments will I need for optimal results?</w:t>
            </w:r>
          </w:p>
          <w:p w:rsidR="00000000" w:rsidDel="00000000" w:rsidP="00000000" w:rsidRDefault="00000000" w:rsidRPr="00000000" w14:paraId="000000D1">
            <w:pPr>
              <w:widowControl w:val="0"/>
              <w:spacing w:after="240" w:before="240"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While you'll notice improvements after one treatment, we recommend four to six peels spaced several weeks apart to achieve glowing results. This treatment plan helps improve overall skin health and provides long-lasting benefits.</w:t>
            </w:r>
          </w:p>
          <w:p w:rsidR="00000000" w:rsidDel="00000000" w:rsidP="00000000" w:rsidRDefault="00000000" w:rsidRPr="00000000" w14:paraId="000000D2">
            <w:pPr>
              <w:pStyle w:val="Heading3"/>
              <w:keepNext w:val="0"/>
              <w:keepLines w:val="0"/>
              <w:widowControl w:val="0"/>
              <w:spacing w:before="280" w:line="240" w:lineRule="auto"/>
              <w:rPr>
                <w:rFonts w:ascii="Titillium Web" w:cs="Titillium Web" w:eastAsia="Titillium Web" w:hAnsi="Titillium Web"/>
                <w:color w:val="000000"/>
              </w:rPr>
            </w:pPr>
            <w:bookmarkStart w:colFirst="0" w:colLast="0" w:name="_2j3lnsd3mecb" w:id="4"/>
            <w:bookmarkEnd w:id="4"/>
            <w:r w:rsidDel="00000000" w:rsidR="00000000" w:rsidRPr="00000000">
              <w:rPr>
                <w:rFonts w:ascii="Titillium Web" w:cs="Titillium Web" w:eastAsia="Titillium Web" w:hAnsi="Titillium Web"/>
                <w:color w:val="000000"/>
                <w:rtl w:val="0"/>
              </w:rPr>
              <w:t xml:space="preserve">H3: Who is suitable for this treatment?</w:t>
            </w:r>
          </w:p>
          <w:p w:rsidR="00000000" w:rsidDel="00000000" w:rsidP="00000000" w:rsidRDefault="00000000" w:rsidRPr="00000000" w14:paraId="000000D3">
            <w:pPr>
              <w:widowControl w:val="0"/>
              <w:spacing w:after="240" w:before="240"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This superficial peel is suitable for most skin types, including dry skin and patients with acne. However, it's not recommended during pregnancy or breastfeeding, or for those with active cold sores or extremely sensitive skin. Our specialists can assess your skin during a consultation to ensure it's the right choice for you.</w:t>
            </w:r>
          </w:p>
          <w:p w:rsidR="00000000" w:rsidDel="00000000" w:rsidP="00000000" w:rsidRDefault="00000000" w:rsidRPr="00000000" w14:paraId="000000D4">
            <w:pPr>
              <w:pStyle w:val="Heading3"/>
              <w:keepNext w:val="0"/>
              <w:keepLines w:val="0"/>
              <w:widowControl w:val="0"/>
              <w:spacing w:before="280" w:line="240" w:lineRule="auto"/>
              <w:rPr>
                <w:rFonts w:ascii="Titillium Web" w:cs="Titillium Web" w:eastAsia="Titillium Web" w:hAnsi="Titillium Web"/>
                <w:color w:val="000000"/>
              </w:rPr>
            </w:pPr>
            <w:bookmarkStart w:colFirst="0" w:colLast="0" w:name="_n138rblvf9fc" w:id="5"/>
            <w:bookmarkEnd w:id="5"/>
            <w:r w:rsidDel="00000000" w:rsidR="00000000" w:rsidRPr="00000000">
              <w:rPr>
                <w:rFonts w:ascii="Titillium Web" w:cs="Titillium Web" w:eastAsia="Titillium Web" w:hAnsi="Titillium Web"/>
                <w:color w:val="000000"/>
                <w:rtl w:val="0"/>
              </w:rPr>
              <w:t xml:space="preserve">H3: Can I combine this with other treatments?</w:t>
            </w:r>
          </w:p>
          <w:p w:rsidR="00000000" w:rsidDel="00000000" w:rsidP="00000000" w:rsidRDefault="00000000" w:rsidRPr="00000000" w14:paraId="000000D5">
            <w:pPr>
              <w:widowControl w:val="0"/>
              <w:spacing w:after="240" w:before="240"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Wait at least two weeks before undergoing other aesthetic treatments. We can create a comprehensive skincare plan that might include other treatments to enhance your results while maintaining skin health.</w:t>
            </w:r>
          </w:p>
          <w:p w:rsidR="00000000" w:rsidDel="00000000" w:rsidP="00000000" w:rsidRDefault="00000000" w:rsidRPr="00000000" w14:paraId="000000D6">
            <w:pPr>
              <w:pStyle w:val="Heading3"/>
              <w:keepNext w:val="0"/>
              <w:keepLines w:val="0"/>
              <w:widowControl w:val="0"/>
              <w:spacing w:before="280" w:line="240" w:lineRule="auto"/>
              <w:rPr>
                <w:rFonts w:ascii="Titillium Web" w:cs="Titillium Web" w:eastAsia="Titillium Web" w:hAnsi="Titillium Web"/>
                <w:color w:val="000000"/>
              </w:rPr>
            </w:pPr>
            <w:bookmarkStart w:colFirst="0" w:colLast="0" w:name="_66ohkagqjaos" w:id="6"/>
            <w:bookmarkEnd w:id="6"/>
            <w:r w:rsidDel="00000000" w:rsidR="00000000" w:rsidRPr="00000000">
              <w:rPr>
                <w:rFonts w:ascii="Titillium Web" w:cs="Titillium Web" w:eastAsia="Titillium Web" w:hAnsi="Titillium Web"/>
                <w:color w:val="000000"/>
                <w:rtl w:val="0"/>
              </w:rPr>
              <w:t xml:space="preserve">H3: What makes this peel different from other chemical peels?</w:t>
            </w:r>
          </w:p>
          <w:p w:rsidR="00000000" w:rsidDel="00000000" w:rsidP="00000000" w:rsidRDefault="00000000" w:rsidRPr="00000000" w14:paraId="000000D7">
            <w:pPr>
              <w:widowControl w:val="0"/>
              <w:spacing w:after="240" w:before="240" w:line="240" w:lineRule="auto"/>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The Obagi Blue RADIANCE Peel is specifically formulated to provide dramatic improvements while maintaining comfort and safety. Its unique blend of acids makes it particularly effective for providing smoother, brighter skin while being gentle enough for regular treatments.</w:t>
            </w:r>
          </w:p>
          <w:p w:rsidR="00000000" w:rsidDel="00000000" w:rsidP="00000000" w:rsidRDefault="00000000" w:rsidRPr="00000000" w14:paraId="000000D8">
            <w:pPr>
              <w:widowControl w:val="0"/>
              <w:spacing w:line="240" w:lineRule="auto"/>
              <w:rPr>
                <w:rFonts w:ascii="Titillium Web" w:cs="Titillium Web" w:eastAsia="Titillium Web" w:hAnsi="Titillium Web"/>
              </w:rPr>
            </w:pPr>
            <w:r w:rsidDel="00000000" w:rsidR="00000000" w:rsidRPr="00000000">
              <w:rPr>
                <w:rFonts w:ascii="Titillium Web" w:cs="Titillium Web" w:eastAsia="Titillium Web" w:hAnsi="Titillium Web"/>
                <w:sz w:val="24"/>
                <w:szCs w:val="24"/>
                <w:rtl w:val="0"/>
              </w:rPr>
              <w:t xml:space="preserve">H4: Still have a question? </w:t>
            </w:r>
            <w:r w:rsidDel="00000000" w:rsidR="00000000" w:rsidRPr="00000000">
              <w:rPr>
                <w:rtl w:val="0"/>
              </w:rPr>
            </w:r>
          </w:p>
          <w:p w:rsidR="00000000" w:rsidDel="00000000" w:rsidP="00000000" w:rsidRDefault="00000000" w:rsidRPr="00000000" w14:paraId="000000D9">
            <w:pPr>
              <w:widowControl w:val="0"/>
              <w:spacing w:line="240" w:lineRule="auto"/>
              <w:rPr>
                <w:rFonts w:ascii="Titillium Web" w:cs="Titillium Web" w:eastAsia="Titillium Web" w:hAnsi="Titillium Web"/>
                <w:sz w:val="24"/>
                <w:szCs w:val="24"/>
              </w:rPr>
            </w:pPr>
            <w:hyperlink r:id="rId18">
              <w:r w:rsidDel="00000000" w:rsidR="00000000" w:rsidRPr="00000000">
                <w:rPr>
                  <w:rFonts w:ascii="Titillium Web" w:cs="Titillium Web" w:eastAsia="Titillium Web" w:hAnsi="Titillium Web"/>
                  <w:sz w:val="24"/>
                  <w:szCs w:val="24"/>
                  <w:u w:val="single"/>
                  <w:rtl w:val="0"/>
                </w:rPr>
                <w:t xml:space="preserve">Contact Us Now → </w:t>
              </w:r>
            </w:hyperlink>
            <w:r w:rsidDel="00000000" w:rsidR="00000000" w:rsidRPr="00000000">
              <w:rPr>
                <w:rtl w:val="0"/>
              </w:rPr>
            </w:r>
          </w:p>
        </w:tc>
      </w:tr>
    </w:tbl>
    <w:p w:rsidR="00000000" w:rsidDel="00000000" w:rsidP="00000000" w:rsidRDefault="00000000" w:rsidRPr="00000000" w14:paraId="000000DA">
      <w:pPr>
        <w:rPr>
          <w:rFonts w:ascii="Titillium Web" w:cs="Titillium Web" w:eastAsia="Titillium Web" w:hAnsi="Titillium Web"/>
        </w:rPr>
      </w:pPr>
      <w:r w:rsidDel="00000000" w:rsidR="00000000" w:rsidRPr="00000000">
        <w:rPr>
          <w:rtl w:val="0"/>
        </w:rPr>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jc w:val="center"/>
              <w:rPr>
                <w:rFonts w:ascii="Titillium Web" w:cs="Titillium Web" w:eastAsia="Titillium Web" w:hAnsi="Titillium Web"/>
              </w:rPr>
            </w:pPr>
            <w:r w:rsidDel="00000000" w:rsidR="00000000" w:rsidRPr="00000000">
              <w:rPr>
                <w:rFonts w:ascii="Titillium Web" w:cs="Titillium Web" w:eastAsia="Titillium Web" w:hAnsi="Titillium Web"/>
                <w:rtl w:val="0"/>
              </w:rPr>
              <w:t xml:space="preserve">&lt;FOOTER&gt; </w:t>
            </w:r>
          </w:p>
        </w:tc>
      </w:tr>
    </w:tbl>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sectPr>
      <w:headerReference r:id="rId1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tillium Web">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ora">
    <w:embedRegular w:fontKey="{00000000-0000-0000-0000-000000000000}" r:id="rId5" w:subsetted="0"/>
    <w:embedBold w:fontKey="{00000000-0000-0000-0000-000000000000}" r:id="rId6" w:subsetted="0"/>
  </w:font>
  <w:font w:name="Nova Mono">
    <w:embedRegular w:fontKey="{00000000-0000-0000-0000-000000000000}" r:id="rId7"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spacing w:line="240" w:lineRule="auto"/>
      <w:rPr>
        <w:rFonts w:ascii="Sora" w:cs="Sora" w:eastAsia="Sora" w:hAnsi="Sora"/>
        <w:sz w:val="20"/>
        <w:szCs w:val="20"/>
      </w:rPr>
    </w:pPr>
    <w:r w:rsidDel="00000000" w:rsidR="00000000" w:rsidRPr="00000000">
      <w:rPr>
        <w:rFonts w:ascii="Sora" w:cs="Sora" w:eastAsia="Sora" w:hAnsi="Sora"/>
        <w:sz w:val="20"/>
        <w:szCs w:val="20"/>
        <w:rtl w:val="0"/>
      </w:rPr>
      <w:t xml:space="preserve">Page title: Obagi Blue Peel RADIANCE Treatment | Beyond Medispa</w:t>
    </w:r>
  </w:p>
  <w:p w:rsidR="00000000" w:rsidDel="00000000" w:rsidP="00000000" w:rsidRDefault="00000000" w:rsidRPr="00000000" w14:paraId="000000DF">
    <w:pPr>
      <w:spacing w:line="240" w:lineRule="auto"/>
      <w:rPr>
        <w:rFonts w:ascii="Sora" w:cs="Sora" w:eastAsia="Sora" w:hAnsi="Sora"/>
        <w:sz w:val="20"/>
        <w:szCs w:val="20"/>
      </w:rPr>
    </w:pPr>
    <w:r w:rsidDel="00000000" w:rsidR="00000000" w:rsidRPr="00000000">
      <w:rPr>
        <w:rFonts w:ascii="Sora" w:cs="Sora" w:eastAsia="Sora" w:hAnsi="Sora"/>
        <w:sz w:val="20"/>
        <w:szCs w:val="20"/>
        <w:rtl w:val="0"/>
      </w:rPr>
      <w:t xml:space="preserve">Meta description: Transform your complexion with our advanced Obagi Blue Peel RADIANCE treatment. Experience complete skin rejuvenation at Beyond Medispa in London &amp; Edinburgh.</w:t>
    </w:r>
  </w:p>
  <w:p w:rsidR="00000000" w:rsidDel="00000000" w:rsidP="00000000" w:rsidRDefault="00000000" w:rsidRPr="00000000" w14:paraId="000000E0">
    <w:pPr>
      <w:spacing w:line="240" w:lineRule="auto"/>
      <w:rPr>
        <w:rFonts w:ascii="Sora" w:cs="Sora" w:eastAsia="Sora" w:hAnsi="Sora"/>
        <w:sz w:val="20"/>
        <w:szCs w:val="20"/>
      </w:rPr>
    </w:pPr>
    <w:r w:rsidDel="00000000" w:rsidR="00000000" w:rsidRPr="00000000">
      <w:rPr>
        <w:rFonts w:ascii="Sora" w:cs="Sora" w:eastAsia="Sora" w:hAnsi="Sora"/>
        <w:sz w:val="20"/>
        <w:szCs w:val="20"/>
        <w:rtl w:val="0"/>
      </w:rPr>
      <w:t xml:space="preserve">Primary KW: obagi blue peel radiance</w:t>
    </w:r>
  </w:p>
  <w:p w:rsidR="00000000" w:rsidDel="00000000" w:rsidP="00000000" w:rsidRDefault="00000000" w:rsidRPr="00000000" w14:paraId="000000E1">
    <w:pPr>
      <w:spacing w:line="240" w:lineRule="auto"/>
      <w:rPr>
        <w:rFonts w:ascii="Sora" w:cs="Sora" w:eastAsia="Sora" w:hAnsi="Sora"/>
        <w:color w:val="00796b"/>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phorest.com/salon/beyondmedispa" TargetMode="External"/><Relationship Id="rId10" Type="http://schemas.openxmlformats.org/officeDocument/2006/relationships/hyperlink" Target="https://www.beyondmedispa.com/shop" TargetMode="External"/><Relationship Id="rId13" Type="http://schemas.openxmlformats.org/officeDocument/2006/relationships/hyperlink" Target="https://www.phorest.com/salon/beyondmedispa#:~:text=Call%20us,020%207201%208595" TargetMode="External"/><Relationship Id="rId12" Type="http://schemas.openxmlformats.org/officeDocument/2006/relationships/hyperlink" Target="https://www.phorest.com/salon/beyondmedisp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beyondmedispa.com/procedures/mission/" TargetMode="External"/><Relationship Id="rId15" Type="http://schemas.openxmlformats.org/officeDocument/2006/relationships/hyperlink" Target="https://www.beyondmedispa.com/shop" TargetMode="External"/><Relationship Id="rId14" Type="http://schemas.openxmlformats.org/officeDocument/2006/relationships/hyperlink" Target="https://www.phorest.com/salon/beyondmedispa" TargetMode="External"/><Relationship Id="rId17" Type="http://schemas.openxmlformats.org/officeDocument/2006/relationships/hyperlink" Target="mailto:edinburgh@beyondmedispa.co.uk" TargetMode="External"/><Relationship Id="rId16" Type="http://schemas.openxmlformats.org/officeDocument/2006/relationships/hyperlink" Target="mailto:london@beyondmedispa.co.uk" TargetMode="External"/><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hyperlink" Target="https://www.phorest.com/salon/beyondmedispa" TargetMode="External"/><Relationship Id="rId18" Type="http://schemas.openxmlformats.org/officeDocument/2006/relationships/hyperlink" Target="https://www.phorest.com/salon/beyondmedispa" TargetMode="External"/><Relationship Id="rId7" Type="http://schemas.openxmlformats.org/officeDocument/2006/relationships/hyperlink" Target="https://www.phorest.com/salon/beyondmedispa#:~:text=Call%20us,020%207201%208595" TargetMode="External"/><Relationship Id="rId8" Type="http://schemas.openxmlformats.org/officeDocument/2006/relationships/hyperlink" Target="https://www.beyondmedispa.com/contac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itilliumWeb-regular.ttf"/><Relationship Id="rId2" Type="http://schemas.openxmlformats.org/officeDocument/2006/relationships/font" Target="fonts/TitilliumWeb-bold.ttf"/><Relationship Id="rId3" Type="http://schemas.openxmlformats.org/officeDocument/2006/relationships/font" Target="fonts/TitilliumWeb-italic.ttf"/><Relationship Id="rId4" Type="http://schemas.openxmlformats.org/officeDocument/2006/relationships/font" Target="fonts/TitilliumWeb-boldItalic.ttf"/><Relationship Id="rId5" Type="http://schemas.openxmlformats.org/officeDocument/2006/relationships/font" Target="fonts/Sora-regular.ttf"/><Relationship Id="rId6" Type="http://schemas.openxmlformats.org/officeDocument/2006/relationships/font" Target="fonts/Sora-bold.ttf"/><Relationship Id="rId7"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