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46D34A" w14:textId="77777777" w:rsidR="0063460D" w:rsidRPr="00DB0CAC" w:rsidRDefault="0063460D" w:rsidP="00F459F4">
      <w:pPr>
        <w:pStyle w:val="Descripcin"/>
        <w:tabs>
          <w:tab w:val="left" w:pos="284"/>
          <w:tab w:val="left" w:pos="426"/>
        </w:tabs>
        <w:spacing w:line="240" w:lineRule="auto"/>
        <w:ind w:right="49"/>
        <w:outlineLvl w:val="0"/>
        <w:rPr>
          <w:bCs/>
          <w:szCs w:val="28"/>
          <w:lang w:val="es-ES"/>
        </w:rPr>
      </w:pPr>
      <w:bookmarkStart w:id="0" w:name="_GoBack"/>
      <w:bookmarkEnd w:id="0"/>
      <w:r w:rsidRPr="00DB0CAC">
        <w:rPr>
          <w:bCs/>
          <w:szCs w:val="28"/>
          <w:lang w:val="es-ES"/>
        </w:rPr>
        <w:t>REPÚBLICA DE COLOMBIA</w:t>
      </w:r>
    </w:p>
    <w:p w14:paraId="2824787B" w14:textId="7380B4C6" w:rsidR="0063460D" w:rsidRPr="00DB0CAC" w:rsidRDefault="00F459F4" w:rsidP="00F459F4">
      <w:pPr>
        <w:pStyle w:val="Descripcin"/>
        <w:tabs>
          <w:tab w:val="left" w:pos="284"/>
          <w:tab w:val="left" w:pos="426"/>
        </w:tabs>
        <w:spacing w:line="240" w:lineRule="auto"/>
        <w:ind w:right="49"/>
        <w:outlineLvl w:val="0"/>
        <w:rPr>
          <w:bCs/>
          <w:szCs w:val="28"/>
          <w:lang w:val="es-ES"/>
        </w:rPr>
      </w:pPr>
      <w:r w:rsidRPr="00DB0CAC">
        <w:rPr>
          <w:bCs/>
          <w:noProof/>
          <w:szCs w:val="28"/>
          <w:lang w:val="es-CO" w:eastAsia="es-CO"/>
        </w:rPr>
        <w:drawing>
          <wp:inline distT="0" distB="0" distL="0" distR="0" wp14:anchorId="5F3C67ED" wp14:editId="4FDD2FD4">
            <wp:extent cx="792480" cy="7867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 cy="786765"/>
                    </a:xfrm>
                    <a:prstGeom prst="rect">
                      <a:avLst/>
                    </a:prstGeom>
                    <a:noFill/>
                  </pic:spPr>
                </pic:pic>
              </a:graphicData>
            </a:graphic>
          </wp:inline>
        </w:drawing>
      </w:r>
    </w:p>
    <w:p w14:paraId="7EE0CADC" w14:textId="77777777" w:rsidR="0063460D" w:rsidRPr="00DB0CAC" w:rsidRDefault="0063460D" w:rsidP="00F459F4">
      <w:pPr>
        <w:pStyle w:val="Descripcin"/>
        <w:tabs>
          <w:tab w:val="left" w:pos="284"/>
          <w:tab w:val="left" w:pos="426"/>
        </w:tabs>
        <w:spacing w:line="240" w:lineRule="auto"/>
        <w:ind w:right="49"/>
        <w:outlineLvl w:val="0"/>
        <w:rPr>
          <w:bCs/>
          <w:szCs w:val="28"/>
          <w:lang w:val="es-ES"/>
        </w:rPr>
      </w:pPr>
      <w:r w:rsidRPr="00DB0CAC">
        <w:rPr>
          <w:bCs/>
          <w:szCs w:val="28"/>
          <w:lang w:val="es-ES"/>
        </w:rPr>
        <w:t>CORTE CONSTITUCIONAL</w:t>
      </w:r>
    </w:p>
    <w:p w14:paraId="10D34B4B" w14:textId="77777777" w:rsidR="00A71BA4" w:rsidRPr="00DB0CAC" w:rsidRDefault="00664656" w:rsidP="00F459F4">
      <w:pPr>
        <w:keepNext/>
        <w:ind w:right="49"/>
        <w:jc w:val="center"/>
        <w:outlineLvl w:val="2"/>
        <w:rPr>
          <w:b/>
          <w:bCs/>
          <w:position w:val="6"/>
          <w:sz w:val="28"/>
          <w:szCs w:val="28"/>
          <w:lang w:eastAsia="es-ES"/>
        </w:rPr>
      </w:pPr>
      <w:r w:rsidRPr="00DB0CAC">
        <w:rPr>
          <w:b/>
          <w:bCs/>
          <w:position w:val="6"/>
          <w:sz w:val="28"/>
          <w:szCs w:val="28"/>
          <w:lang w:eastAsia="es-ES"/>
        </w:rPr>
        <w:t>Sala Novena de Revisión</w:t>
      </w:r>
    </w:p>
    <w:p w14:paraId="14FC28FB" w14:textId="77777777" w:rsidR="00664656" w:rsidRPr="00DB0CAC" w:rsidRDefault="00664656" w:rsidP="00F459F4">
      <w:pPr>
        <w:keepNext/>
        <w:ind w:right="49"/>
        <w:outlineLvl w:val="2"/>
        <w:rPr>
          <w:b/>
          <w:bCs/>
          <w:position w:val="6"/>
          <w:sz w:val="28"/>
          <w:szCs w:val="28"/>
          <w:lang w:eastAsia="es-ES"/>
        </w:rPr>
      </w:pPr>
    </w:p>
    <w:p w14:paraId="291D2F9E" w14:textId="4421D1C2" w:rsidR="001A1DE7" w:rsidRPr="00DB0CAC" w:rsidRDefault="00C82336" w:rsidP="00812417">
      <w:pPr>
        <w:keepNext/>
        <w:ind w:right="49"/>
        <w:jc w:val="center"/>
        <w:outlineLvl w:val="2"/>
        <w:rPr>
          <w:b/>
          <w:bCs/>
          <w:sz w:val="28"/>
          <w:szCs w:val="28"/>
        </w:rPr>
      </w:pPr>
      <w:r w:rsidRPr="00DB0CAC">
        <w:rPr>
          <w:b/>
          <w:bCs/>
          <w:sz w:val="28"/>
          <w:szCs w:val="28"/>
        </w:rPr>
        <w:t>SENTENCIA T</w:t>
      </w:r>
      <w:r w:rsidR="00B04F31" w:rsidRPr="00DB0CAC">
        <w:rPr>
          <w:b/>
          <w:bCs/>
          <w:sz w:val="28"/>
          <w:szCs w:val="28"/>
        </w:rPr>
        <w:t xml:space="preserve">-406 </w:t>
      </w:r>
      <w:r w:rsidRPr="00DB0CAC">
        <w:rPr>
          <w:b/>
          <w:bCs/>
          <w:sz w:val="28"/>
          <w:szCs w:val="28"/>
        </w:rPr>
        <w:t>DE 202</w:t>
      </w:r>
      <w:r w:rsidR="008E3EAD" w:rsidRPr="00DB0CAC">
        <w:rPr>
          <w:b/>
          <w:bCs/>
          <w:sz w:val="28"/>
          <w:szCs w:val="28"/>
        </w:rPr>
        <w:t>5</w:t>
      </w:r>
    </w:p>
    <w:p w14:paraId="2469F244" w14:textId="77777777" w:rsidR="001A1DE7" w:rsidRPr="00DB0CAC" w:rsidRDefault="001A1DE7" w:rsidP="00812417">
      <w:pPr>
        <w:keepNext/>
        <w:ind w:right="49"/>
        <w:jc w:val="center"/>
        <w:outlineLvl w:val="2"/>
        <w:rPr>
          <w:b/>
          <w:bCs/>
          <w:sz w:val="28"/>
          <w:szCs w:val="28"/>
        </w:rPr>
      </w:pPr>
    </w:p>
    <w:p w14:paraId="397C59B0" w14:textId="77777777" w:rsidR="001A1DE7" w:rsidRPr="00DB0CAC" w:rsidRDefault="001A1DE7" w:rsidP="00812417">
      <w:pPr>
        <w:keepNext/>
        <w:ind w:right="49"/>
        <w:jc w:val="center"/>
        <w:outlineLvl w:val="2"/>
        <w:rPr>
          <w:b/>
          <w:bCs/>
          <w:sz w:val="28"/>
          <w:szCs w:val="28"/>
        </w:rPr>
      </w:pPr>
    </w:p>
    <w:p w14:paraId="1D097FF8" w14:textId="351690FF" w:rsidR="00664656" w:rsidRPr="00DB0CAC" w:rsidRDefault="00A71BA4" w:rsidP="00812417">
      <w:pPr>
        <w:tabs>
          <w:tab w:val="left" w:pos="8647"/>
        </w:tabs>
        <w:overflowPunct w:val="0"/>
        <w:autoSpaceDE w:val="0"/>
        <w:autoSpaceDN w:val="0"/>
        <w:adjustRightInd w:val="0"/>
        <w:ind w:left="4253" w:right="49"/>
        <w:jc w:val="both"/>
        <w:rPr>
          <w:rFonts w:eastAsia="Calibri"/>
          <w:position w:val="6"/>
          <w:sz w:val="28"/>
          <w:szCs w:val="28"/>
          <w:lang w:eastAsia="es-ES"/>
        </w:rPr>
      </w:pPr>
      <w:r w:rsidRPr="00DB0CAC">
        <w:rPr>
          <w:rFonts w:eastAsia="Calibri"/>
          <w:b/>
          <w:position w:val="6"/>
          <w:sz w:val="28"/>
          <w:szCs w:val="28"/>
          <w:lang w:eastAsia="es-ES"/>
        </w:rPr>
        <w:t>Referencia:</w:t>
      </w:r>
      <w:r w:rsidRPr="00DB0CAC">
        <w:rPr>
          <w:rFonts w:eastAsia="Calibri"/>
          <w:position w:val="6"/>
          <w:sz w:val="28"/>
          <w:szCs w:val="28"/>
          <w:lang w:eastAsia="es-ES"/>
        </w:rPr>
        <w:t xml:space="preserve"> </w:t>
      </w:r>
      <w:r w:rsidR="004149FE" w:rsidRPr="00DB0CAC">
        <w:rPr>
          <w:rFonts w:eastAsia="Calibri"/>
          <w:position w:val="6"/>
          <w:sz w:val="28"/>
          <w:szCs w:val="28"/>
          <w:lang w:eastAsia="es-ES"/>
        </w:rPr>
        <w:t>expediente</w:t>
      </w:r>
      <w:r w:rsidR="002B3F40" w:rsidRPr="00DB0CAC">
        <w:rPr>
          <w:rFonts w:eastAsia="Calibri"/>
          <w:position w:val="6"/>
          <w:sz w:val="28"/>
          <w:szCs w:val="28"/>
          <w:lang w:eastAsia="es-ES"/>
        </w:rPr>
        <w:t>s</w:t>
      </w:r>
      <w:r w:rsidR="007E06B8" w:rsidRPr="00DB0CAC">
        <w:rPr>
          <w:rStyle w:val="Refdenotaalpie"/>
          <w:rFonts w:eastAsia="Calibri"/>
          <w:position w:val="6"/>
          <w:sz w:val="28"/>
          <w:szCs w:val="28"/>
          <w:lang w:eastAsia="es-ES"/>
        </w:rPr>
        <w:footnoteReference w:id="1"/>
      </w:r>
      <w:r w:rsidR="00E26A2F" w:rsidRPr="00DB0CAC">
        <w:rPr>
          <w:position w:val="6"/>
          <w:sz w:val="28"/>
          <w:szCs w:val="28"/>
          <w:vertAlign w:val="superscript"/>
          <w:lang w:eastAsia="es-ES"/>
        </w:rPr>
        <w:t xml:space="preserve"> </w:t>
      </w:r>
      <w:bookmarkStart w:id="1" w:name="_Hlk201525167"/>
      <w:r w:rsidR="00E26A2F" w:rsidRPr="00DB0CAC">
        <w:rPr>
          <w:rFonts w:eastAsia="Calibri"/>
          <w:position w:val="6"/>
          <w:sz w:val="28"/>
          <w:szCs w:val="28"/>
          <w:lang w:eastAsia="es-ES"/>
        </w:rPr>
        <w:t>T-11.000.086</w:t>
      </w:r>
      <w:r w:rsidR="00AC3F99" w:rsidRPr="00DB0CAC">
        <w:rPr>
          <w:rFonts w:eastAsia="Calibri"/>
          <w:position w:val="6"/>
          <w:sz w:val="28"/>
          <w:szCs w:val="28"/>
          <w:lang w:eastAsia="es-ES"/>
        </w:rPr>
        <w:t>, T-11.021.160 y T-11.025.678</w:t>
      </w:r>
      <w:r w:rsidR="003F780A" w:rsidRPr="00DB0CAC">
        <w:rPr>
          <w:rFonts w:eastAsia="Calibri"/>
          <w:position w:val="6"/>
          <w:sz w:val="28"/>
          <w:szCs w:val="28"/>
          <w:lang w:eastAsia="es-ES"/>
        </w:rPr>
        <w:t>.</w:t>
      </w:r>
      <w:r w:rsidR="00E26A2F" w:rsidRPr="00DB0CAC">
        <w:rPr>
          <w:rFonts w:eastAsia="Calibri"/>
          <w:position w:val="6"/>
          <w:sz w:val="28"/>
          <w:szCs w:val="28"/>
          <w:lang w:eastAsia="es-ES"/>
        </w:rPr>
        <w:t xml:space="preserve"> </w:t>
      </w:r>
      <w:bookmarkEnd w:id="1"/>
    </w:p>
    <w:p w14:paraId="107EFCAD" w14:textId="77777777" w:rsidR="00664656" w:rsidRPr="00DB0CAC" w:rsidRDefault="00664656" w:rsidP="00812417">
      <w:pPr>
        <w:tabs>
          <w:tab w:val="left" w:pos="8647"/>
        </w:tabs>
        <w:overflowPunct w:val="0"/>
        <w:autoSpaceDE w:val="0"/>
        <w:autoSpaceDN w:val="0"/>
        <w:adjustRightInd w:val="0"/>
        <w:ind w:left="4253" w:right="49"/>
        <w:jc w:val="both"/>
        <w:rPr>
          <w:rFonts w:eastAsia="Calibri"/>
          <w:position w:val="6"/>
          <w:sz w:val="28"/>
          <w:szCs w:val="28"/>
          <w:lang w:eastAsia="es-ES"/>
        </w:rPr>
      </w:pPr>
    </w:p>
    <w:p w14:paraId="72B0396F" w14:textId="2B08B15F" w:rsidR="004149FE" w:rsidRPr="00DB0CAC" w:rsidRDefault="00664656" w:rsidP="002653F7">
      <w:pPr>
        <w:tabs>
          <w:tab w:val="left" w:pos="8647"/>
        </w:tabs>
        <w:overflowPunct w:val="0"/>
        <w:autoSpaceDE w:val="0"/>
        <w:autoSpaceDN w:val="0"/>
        <w:adjustRightInd w:val="0"/>
        <w:ind w:left="4253" w:right="49"/>
        <w:jc w:val="both"/>
        <w:rPr>
          <w:rFonts w:eastAsia="Calibri"/>
          <w:position w:val="6"/>
          <w:sz w:val="28"/>
          <w:szCs w:val="28"/>
          <w:lang w:eastAsia="es-ES"/>
        </w:rPr>
      </w:pPr>
      <w:r w:rsidRPr="00DB0CAC">
        <w:rPr>
          <w:rFonts w:eastAsia="Calibri"/>
          <w:b/>
          <w:bCs/>
          <w:position w:val="6"/>
          <w:sz w:val="28"/>
          <w:szCs w:val="28"/>
          <w:lang w:eastAsia="es-ES"/>
        </w:rPr>
        <w:t xml:space="preserve">Asunto: </w:t>
      </w:r>
      <w:r w:rsidRPr="00DB0CAC">
        <w:rPr>
          <w:rFonts w:eastAsia="Calibri"/>
          <w:position w:val="6"/>
          <w:sz w:val="28"/>
          <w:szCs w:val="28"/>
          <w:lang w:eastAsia="es-ES"/>
        </w:rPr>
        <w:t>a</w:t>
      </w:r>
      <w:r w:rsidR="00E26A2F" w:rsidRPr="00DB0CAC">
        <w:rPr>
          <w:rFonts w:eastAsia="Calibri"/>
          <w:position w:val="6"/>
          <w:sz w:val="28"/>
          <w:szCs w:val="28"/>
          <w:lang w:eastAsia="es-ES"/>
        </w:rPr>
        <w:t>cci</w:t>
      </w:r>
      <w:r w:rsidR="00AC3F99" w:rsidRPr="00DB0CAC">
        <w:rPr>
          <w:rFonts w:eastAsia="Calibri"/>
          <w:position w:val="6"/>
          <w:sz w:val="28"/>
          <w:szCs w:val="28"/>
          <w:lang w:eastAsia="es-ES"/>
        </w:rPr>
        <w:t>ones</w:t>
      </w:r>
      <w:r w:rsidR="00E26A2F" w:rsidRPr="00DB0CAC">
        <w:rPr>
          <w:rFonts w:eastAsia="Calibri"/>
          <w:position w:val="6"/>
          <w:sz w:val="28"/>
          <w:szCs w:val="28"/>
          <w:lang w:eastAsia="es-ES"/>
        </w:rPr>
        <w:t xml:space="preserve"> de </w:t>
      </w:r>
      <w:r w:rsidR="00546DE4" w:rsidRPr="00DB0CAC">
        <w:rPr>
          <w:rFonts w:eastAsia="Calibri"/>
          <w:position w:val="6"/>
          <w:sz w:val="28"/>
          <w:szCs w:val="28"/>
          <w:lang w:eastAsia="es-ES"/>
        </w:rPr>
        <w:t>t</w:t>
      </w:r>
      <w:r w:rsidR="00E26A2F" w:rsidRPr="00DB0CAC">
        <w:rPr>
          <w:rFonts w:eastAsia="Calibri"/>
          <w:position w:val="6"/>
          <w:sz w:val="28"/>
          <w:szCs w:val="28"/>
          <w:lang w:eastAsia="es-ES"/>
        </w:rPr>
        <w:t>utela instaurada</w:t>
      </w:r>
      <w:r w:rsidR="00AC3F99" w:rsidRPr="00DB0CAC">
        <w:rPr>
          <w:rFonts w:eastAsia="Calibri"/>
          <w:position w:val="6"/>
          <w:sz w:val="28"/>
          <w:szCs w:val="28"/>
          <w:lang w:eastAsia="es-ES"/>
        </w:rPr>
        <w:t>s</w:t>
      </w:r>
      <w:r w:rsidR="00E26A2F" w:rsidRPr="00DB0CAC">
        <w:rPr>
          <w:rFonts w:eastAsia="Calibri"/>
          <w:position w:val="6"/>
          <w:sz w:val="28"/>
          <w:szCs w:val="28"/>
          <w:lang w:eastAsia="es-ES"/>
        </w:rPr>
        <w:t xml:space="preserve"> por </w:t>
      </w:r>
      <w:r w:rsidR="002C2FC5" w:rsidRPr="00DB0CAC">
        <w:rPr>
          <w:rFonts w:eastAsia="Calibri"/>
          <w:i/>
          <w:iCs/>
          <w:position w:val="6"/>
          <w:sz w:val="28"/>
          <w:szCs w:val="28"/>
          <w:lang w:eastAsia="es-ES"/>
        </w:rPr>
        <w:t xml:space="preserve">Daniela </w:t>
      </w:r>
      <w:r w:rsidR="00E26A2F" w:rsidRPr="00DB0CAC">
        <w:rPr>
          <w:rFonts w:eastAsia="Calibri"/>
          <w:position w:val="6"/>
          <w:sz w:val="28"/>
          <w:szCs w:val="28"/>
          <w:lang w:eastAsia="es-ES"/>
        </w:rPr>
        <w:t xml:space="preserve"> como agente oficiosa de </w:t>
      </w:r>
      <w:r w:rsidR="002C2FC5" w:rsidRPr="00DB0CAC">
        <w:rPr>
          <w:rFonts w:eastAsia="Calibri"/>
          <w:position w:val="6"/>
          <w:sz w:val="28"/>
          <w:szCs w:val="28"/>
          <w:lang w:eastAsia="es-ES"/>
        </w:rPr>
        <w:t xml:space="preserve"> </w:t>
      </w:r>
      <w:r w:rsidR="002C2FC5" w:rsidRPr="00DB0CAC">
        <w:rPr>
          <w:rFonts w:eastAsia="Calibri"/>
          <w:i/>
          <w:iCs/>
          <w:position w:val="6"/>
          <w:sz w:val="28"/>
          <w:szCs w:val="28"/>
          <w:lang w:eastAsia="es-ES"/>
        </w:rPr>
        <w:t>Juliana</w:t>
      </w:r>
      <w:r w:rsidR="00AC3F99" w:rsidRPr="00DB0CAC">
        <w:rPr>
          <w:rFonts w:eastAsia="Calibri"/>
          <w:position w:val="6"/>
          <w:sz w:val="28"/>
          <w:szCs w:val="28"/>
          <w:lang w:eastAsia="es-ES"/>
        </w:rPr>
        <w:t xml:space="preserve">; </w:t>
      </w:r>
      <w:r w:rsidR="002C2FC5" w:rsidRPr="00DB0CAC">
        <w:rPr>
          <w:rFonts w:eastAsia="Calibri"/>
          <w:i/>
          <w:iCs/>
          <w:position w:val="6"/>
          <w:sz w:val="28"/>
          <w:szCs w:val="28"/>
          <w:lang w:eastAsia="es-ES"/>
        </w:rPr>
        <w:t>David</w:t>
      </w:r>
      <w:r w:rsidR="002C2FC5" w:rsidRPr="00DB0CAC">
        <w:rPr>
          <w:rFonts w:eastAsia="Calibri"/>
          <w:position w:val="6"/>
          <w:sz w:val="28"/>
          <w:szCs w:val="28"/>
          <w:lang w:eastAsia="es-ES"/>
        </w:rPr>
        <w:t xml:space="preserve"> </w:t>
      </w:r>
      <w:r w:rsidR="009F6BD2" w:rsidRPr="00DB0CAC">
        <w:rPr>
          <w:rFonts w:eastAsia="Calibri"/>
          <w:position w:val="6"/>
          <w:sz w:val="28"/>
          <w:szCs w:val="28"/>
          <w:lang w:eastAsia="es-ES"/>
        </w:rPr>
        <w:t xml:space="preserve">en representación de </w:t>
      </w:r>
      <w:r w:rsidR="002C2FC5" w:rsidRPr="00DB0CAC">
        <w:rPr>
          <w:rFonts w:eastAsia="Calibri"/>
          <w:i/>
          <w:iCs/>
          <w:position w:val="6"/>
          <w:sz w:val="28"/>
          <w:szCs w:val="28"/>
          <w:lang w:eastAsia="es-ES"/>
        </w:rPr>
        <w:t>Juan</w:t>
      </w:r>
      <w:r w:rsidR="002C2FC5" w:rsidRPr="00DB0CAC">
        <w:rPr>
          <w:rFonts w:eastAsia="Calibri"/>
          <w:position w:val="6"/>
          <w:sz w:val="28"/>
          <w:szCs w:val="28"/>
          <w:lang w:eastAsia="es-ES"/>
        </w:rPr>
        <w:t xml:space="preserve"> </w:t>
      </w:r>
      <w:r w:rsidR="003173F7" w:rsidRPr="00DB0CAC">
        <w:rPr>
          <w:rFonts w:eastAsia="Calibri"/>
          <w:position w:val="6"/>
          <w:sz w:val="28"/>
          <w:szCs w:val="28"/>
          <w:lang w:eastAsia="es-ES"/>
        </w:rPr>
        <w:t xml:space="preserve">; y </w:t>
      </w:r>
      <w:r w:rsidR="00AA3234" w:rsidRPr="00DB0CAC">
        <w:rPr>
          <w:rFonts w:eastAsia="Calibri"/>
          <w:i/>
          <w:iCs/>
          <w:position w:val="6"/>
          <w:sz w:val="28"/>
          <w:szCs w:val="28"/>
          <w:lang w:eastAsia="es-ES"/>
        </w:rPr>
        <w:t>Flor</w:t>
      </w:r>
      <w:r w:rsidR="00DC6123" w:rsidRPr="00DB0CAC">
        <w:rPr>
          <w:rFonts w:eastAsia="Calibri"/>
          <w:position w:val="6"/>
          <w:sz w:val="28"/>
          <w:szCs w:val="28"/>
          <w:lang w:eastAsia="es-ES"/>
        </w:rPr>
        <w:t xml:space="preserve"> como agente oficios</w:t>
      </w:r>
      <w:r w:rsidR="00845565" w:rsidRPr="00DB0CAC">
        <w:rPr>
          <w:rFonts w:eastAsia="Calibri"/>
          <w:position w:val="6"/>
          <w:sz w:val="28"/>
          <w:szCs w:val="28"/>
          <w:lang w:eastAsia="es-ES"/>
        </w:rPr>
        <w:t xml:space="preserve">a de </w:t>
      </w:r>
      <w:r w:rsidR="00AA3234" w:rsidRPr="00DB0CAC">
        <w:rPr>
          <w:rFonts w:eastAsia="Calibri"/>
          <w:i/>
          <w:iCs/>
          <w:position w:val="6"/>
          <w:sz w:val="28"/>
          <w:szCs w:val="28"/>
          <w:lang w:eastAsia="es-ES"/>
        </w:rPr>
        <w:t>Rosa</w:t>
      </w:r>
      <w:r w:rsidR="002653B3" w:rsidRPr="00DB0CAC">
        <w:rPr>
          <w:rFonts w:eastAsia="Calibri"/>
          <w:position w:val="6"/>
          <w:sz w:val="28"/>
          <w:szCs w:val="28"/>
          <w:lang w:eastAsia="es-ES"/>
        </w:rPr>
        <w:t>; contra las EPS Savia Salud, Sanitas y Sura, respectivamente.</w:t>
      </w:r>
    </w:p>
    <w:p w14:paraId="6D984731" w14:textId="77777777" w:rsidR="00BC16CE" w:rsidRPr="00DB0CAC" w:rsidRDefault="00BC16CE" w:rsidP="00812417">
      <w:pPr>
        <w:tabs>
          <w:tab w:val="left" w:pos="8647"/>
        </w:tabs>
        <w:overflowPunct w:val="0"/>
        <w:autoSpaceDE w:val="0"/>
        <w:autoSpaceDN w:val="0"/>
        <w:adjustRightInd w:val="0"/>
        <w:ind w:left="4253" w:right="49"/>
        <w:jc w:val="both"/>
        <w:rPr>
          <w:rFonts w:eastAsia="Calibri"/>
          <w:position w:val="6"/>
          <w:sz w:val="28"/>
          <w:szCs w:val="28"/>
          <w:lang w:val="es-ES_tradnl" w:eastAsia="es-ES"/>
        </w:rPr>
      </w:pPr>
    </w:p>
    <w:p w14:paraId="05F003FD" w14:textId="77777777" w:rsidR="00A71BA4" w:rsidRPr="00DB0CAC" w:rsidRDefault="00A71BA4" w:rsidP="00812417">
      <w:pPr>
        <w:ind w:left="4253" w:right="49"/>
        <w:jc w:val="both"/>
        <w:rPr>
          <w:position w:val="6"/>
          <w:sz w:val="28"/>
          <w:szCs w:val="28"/>
        </w:rPr>
      </w:pPr>
      <w:r w:rsidRPr="00DB0CAC">
        <w:rPr>
          <w:b/>
          <w:position w:val="6"/>
          <w:sz w:val="28"/>
          <w:szCs w:val="28"/>
        </w:rPr>
        <w:t xml:space="preserve">Magistrado </w:t>
      </w:r>
      <w:r w:rsidR="00F66ADA" w:rsidRPr="00DB0CAC">
        <w:rPr>
          <w:b/>
          <w:position w:val="6"/>
          <w:sz w:val="28"/>
          <w:szCs w:val="28"/>
        </w:rPr>
        <w:t>ponente</w:t>
      </w:r>
      <w:r w:rsidRPr="00DB0CAC">
        <w:rPr>
          <w:b/>
          <w:position w:val="6"/>
          <w:sz w:val="28"/>
          <w:szCs w:val="28"/>
        </w:rPr>
        <w:t>:</w:t>
      </w:r>
    </w:p>
    <w:p w14:paraId="63D5A4A6" w14:textId="5E744831" w:rsidR="00810B75" w:rsidRPr="00DB0CAC" w:rsidRDefault="00D1498B" w:rsidP="00812417">
      <w:pPr>
        <w:ind w:left="4253" w:right="49"/>
        <w:jc w:val="both"/>
        <w:rPr>
          <w:sz w:val="28"/>
          <w:szCs w:val="28"/>
          <w:lang w:val="es-ES_tradnl"/>
        </w:rPr>
      </w:pPr>
      <w:r w:rsidRPr="00DB0CAC">
        <w:rPr>
          <w:sz w:val="28"/>
          <w:szCs w:val="28"/>
          <w:lang w:val="es-ES_tradnl"/>
        </w:rPr>
        <w:t>Juan Jacobo Calderón Villegas</w:t>
      </w:r>
      <w:r w:rsidR="00241CB4" w:rsidRPr="00DB0CAC">
        <w:rPr>
          <w:sz w:val="28"/>
          <w:szCs w:val="28"/>
          <w:lang w:val="es-ES_tradnl"/>
        </w:rPr>
        <w:t xml:space="preserve"> (e)</w:t>
      </w:r>
      <w:r w:rsidRPr="00DB0CAC">
        <w:rPr>
          <w:sz w:val="28"/>
          <w:szCs w:val="28"/>
          <w:lang w:val="es-ES_tradnl"/>
        </w:rPr>
        <w:t>.</w:t>
      </w:r>
    </w:p>
    <w:p w14:paraId="161A66CC" w14:textId="77777777" w:rsidR="00C82336" w:rsidRPr="00DB0CAC" w:rsidRDefault="00C82336" w:rsidP="00812417">
      <w:pPr>
        <w:ind w:left="4678" w:right="49"/>
        <w:jc w:val="both"/>
        <w:rPr>
          <w:sz w:val="28"/>
          <w:szCs w:val="28"/>
          <w:lang w:val="es-ES_tradnl"/>
        </w:rPr>
      </w:pPr>
    </w:p>
    <w:p w14:paraId="0DE66892" w14:textId="1FF654F2" w:rsidR="00A71BA4" w:rsidRPr="00DB0CAC" w:rsidRDefault="00A71BA4" w:rsidP="00812417">
      <w:pPr>
        <w:pStyle w:val="Sinespaciado"/>
        <w:ind w:right="49"/>
        <w:jc w:val="both"/>
        <w:rPr>
          <w:rFonts w:ascii="Times New Roman" w:hAnsi="Times New Roman" w:cs="Times New Roman"/>
          <w:sz w:val="28"/>
          <w:szCs w:val="28"/>
        </w:rPr>
      </w:pPr>
      <w:r w:rsidRPr="00DB0CAC">
        <w:rPr>
          <w:rFonts w:ascii="Times New Roman" w:hAnsi="Times New Roman" w:cs="Times New Roman"/>
          <w:sz w:val="28"/>
          <w:szCs w:val="28"/>
        </w:rPr>
        <w:t>Bogotá, D</w:t>
      </w:r>
      <w:r w:rsidR="001338EE" w:rsidRPr="00DB0CAC">
        <w:rPr>
          <w:rFonts w:ascii="Times New Roman" w:hAnsi="Times New Roman" w:cs="Times New Roman"/>
          <w:sz w:val="28"/>
          <w:szCs w:val="28"/>
        </w:rPr>
        <w:t>.</w:t>
      </w:r>
      <w:r w:rsidRPr="00DB0CAC">
        <w:rPr>
          <w:rFonts w:ascii="Times New Roman" w:hAnsi="Times New Roman" w:cs="Times New Roman"/>
          <w:sz w:val="28"/>
          <w:szCs w:val="28"/>
        </w:rPr>
        <w:t xml:space="preserve">C, </w:t>
      </w:r>
      <w:r w:rsidR="00B04F31" w:rsidRPr="00DB0CAC">
        <w:rPr>
          <w:rFonts w:ascii="Times New Roman" w:hAnsi="Times New Roman" w:cs="Times New Roman"/>
          <w:sz w:val="28"/>
          <w:szCs w:val="28"/>
        </w:rPr>
        <w:t>treinta</w:t>
      </w:r>
      <w:r w:rsidR="001338EE" w:rsidRPr="00DB0CAC">
        <w:rPr>
          <w:rFonts w:ascii="Times New Roman" w:hAnsi="Times New Roman" w:cs="Times New Roman"/>
          <w:sz w:val="28"/>
          <w:szCs w:val="28"/>
        </w:rPr>
        <w:t xml:space="preserve"> </w:t>
      </w:r>
      <w:r w:rsidRPr="00DB0CAC">
        <w:rPr>
          <w:rFonts w:ascii="Times New Roman" w:hAnsi="Times New Roman" w:cs="Times New Roman"/>
          <w:sz w:val="28"/>
          <w:szCs w:val="28"/>
        </w:rPr>
        <w:t>(</w:t>
      </w:r>
      <w:r w:rsidR="00B04F31" w:rsidRPr="00DB0CAC">
        <w:rPr>
          <w:rFonts w:ascii="Times New Roman" w:hAnsi="Times New Roman" w:cs="Times New Roman"/>
          <w:sz w:val="28"/>
          <w:szCs w:val="28"/>
        </w:rPr>
        <w:t>30</w:t>
      </w:r>
      <w:r w:rsidR="001338EE" w:rsidRPr="00DB0CAC">
        <w:rPr>
          <w:rFonts w:ascii="Times New Roman" w:hAnsi="Times New Roman" w:cs="Times New Roman"/>
          <w:sz w:val="28"/>
          <w:szCs w:val="28"/>
        </w:rPr>
        <w:t>)</w:t>
      </w:r>
      <w:r w:rsidRPr="00DB0CAC">
        <w:rPr>
          <w:rFonts w:ascii="Times New Roman" w:hAnsi="Times New Roman" w:cs="Times New Roman"/>
          <w:sz w:val="28"/>
          <w:szCs w:val="28"/>
        </w:rPr>
        <w:t xml:space="preserve"> de </w:t>
      </w:r>
      <w:r w:rsidR="00B04F31" w:rsidRPr="00DB0CAC">
        <w:rPr>
          <w:rFonts w:ascii="Times New Roman" w:hAnsi="Times New Roman" w:cs="Times New Roman"/>
          <w:sz w:val="28"/>
          <w:szCs w:val="28"/>
        </w:rPr>
        <w:t>septiembre</w:t>
      </w:r>
      <w:r w:rsidRPr="00DB0CAC">
        <w:rPr>
          <w:rFonts w:ascii="Times New Roman" w:hAnsi="Times New Roman" w:cs="Times New Roman"/>
          <w:sz w:val="28"/>
          <w:szCs w:val="28"/>
        </w:rPr>
        <w:t xml:space="preserve"> de dos mil veinti</w:t>
      </w:r>
      <w:r w:rsidR="00F103C6" w:rsidRPr="00DB0CAC">
        <w:rPr>
          <w:rFonts w:ascii="Times New Roman" w:hAnsi="Times New Roman" w:cs="Times New Roman"/>
          <w:sz w:val="28"/>
          <w:szCs w:val="28"/>
        </w:rPr>
        <w:t>c</w:t>
      </w:r>
      <w:r w:rsidR="008D417E" w:rsidRPr="00DB0CAC">
        <w:rPr>
          <w:rFonts w:ascii="Times New Roman" w:hAnsi="Times New Roman" w:cs="Times New Roman"/>
          <w:sz w:val="28"/>
          <w:szCs w:val="28"/>
        </w:rPr>
        <w:t>inco</w:t>
      </w:r>
      <w:r w:rsidRPr="00DB0CAC">
        <w:rPr>
          <w:rFonts w:ascii="Times New Roman" w:hAnsi="Times New Roman" w:cs="Times New Roman"/>
          <w:sz w:val="28"/>
          <w:szCs w:val="28"/>
        </w:rPr>
        <w:t xml:space="preserve"> (202</w:t>
      </w:r>
      <w:r w:rsidR="00E26A2F" w:rsidRPr="00DB0CAC">
        <w:rPr>
          <w:rFonts w:ascii="Times New Roman" w:hAnsi="Times New Roman" w:cs="Times New Roman"/>
          <w:sz w:val="28"/>
          <w:szCs w:val="28"/>
        </w:rPr>
        <w:t>5</w:t>
      </w:r>
      <w:r w:rsidRPr="00DB0CAC">
        <w:rPr>
          <w:rFonts w:ascii="Times New Roman" w:hAnsi="Times New Roman" w:cs="Times New Roman"/>
          <w:sz w:val="28"/>
          <w:szCs w:val="28"/>
        </w:rPr>
        <w:t>)</w:t>
      </w:r>
    </w:p>
    <w:p w14:paraId="5B464EF4" w14:textId="77777777" w:rsidR="00A71BA4" w:rsidRPr="00DB0CAC" w:rsidRDefault="00A71BA4" w:rsidP="00812417">
      <w:pPr>
        <w:pStyle w:val="Sinespaciado"/>
        <w:ind w:right="49"/>
        <w:jc w:val="both"/>
        <w:rPr>
          <w:rFonts w:ascii="Times New Roman" w:hAnsi="Times New Roman" w:cs="Times New Roman"/>
          <w:sz w:val="28"/>
          <w:szCs w:val="28"/>
          <w:lang w:val="es-ES" w:eastAsia="es-ES"/>
        </w:rPr>
      </w:pPr>
    </w:p>
    <w:p w14:paraId="334FBD09" w14:textId="17E10E98" w:rsidR="00C82336" w:rsidRPr="00DB0CAC" w:rsidRDefault="00C82336" w:rsidP="00812417">
      <w:pPr>
        <w:ind w:right="49"/>
        <w:jc w:val="both"/>
        <w:rPr>
          <w:snapToGrid w:val="0"/>
          <w:sz w:val="28"/>
          <w:szCs w:val="28"/>
        </w:rPr>
      </w:pPr>
      <w:r w:rsidRPr="00DB0CAC">
        <w:rPr>
          <w:snapToGrid w:val="0"/>
          <w:sz w:val="28"/>
          <w:szCs w:val="28"/>
        </w:rPr>
        <w:t xml:space="preserve">La Sala Novena de Revisión de tutelas de la Corte Constitucional, integrada por la magistrada Natalia Ángel Cabo y los magistrados Juan Carlos Cortés González y </w:t>
      </w:r>
      <w:r w:rsidR="00395717" w:rsidRPr="00DB0CAC">
        <w:rPr>
          <w:snapToGrid w:val="0"/>
          <w:sz w:val="28"/>
          <w:szCs w:val="28"/>
        </w:rPr>
        <w:t>Juan Jacobo Calderón Villegas</w:t>
      </w:r>
      <w:r w:rsidR="008951C5" w:rsidRPr="00DB0CAC">
        <w:rPr>
          <w:snapToGrid w:val="0"/>
          <w:sz w:val="28"/>
          <w:szCs w:val="28"/>
        </w:rPr>
        <w:t xml:space="preserve"> (e)</w:t>
      </w:r>
      <w:r w:rsidRPr="00DB0CAC">
        <w:rPr>
          <w:snapToGrid w:val="0"/>
          <w:sz w:val="28"/>
          <w:szCs w:val="28"/>
        </w:rPr>
        <w:t>, quien la preside, en ejercicio de sus competencias constitucionales y legales, profiere la siguiente</w:t>
      </w:r>
      <w:r w:rsidR="005168FD" w:rsidRPr="00DB0CAC">
        <w:rPr>
          <w:snapToGrid w:val="0"/>
          <w:sz w:val="28"/>
          <w:szCs w:val="28"/>
        </w:rPr>
        <w:t>:</w:t>
      </w:r>
    </w:p>
    <w:p w14:paraId="1513C64F" w14:textId="77777777" w:rsidR="00C82336" w:rsidRPr="00DB0CAC" w:rsidRDefault="00C82336" w:rsidP="00812417">
      <w:pPr>
        <w:ind w:right="49"/>
        <w:jc w:val="both"/>
        <w:rPr>
          <w:snapToGrid w:val="0"/>
          <w:sz w:val="28"/>
          <w:szCs w:val="28"/>
        </w:rPr>
      </w:pPr>
    </w:p>
    <w:p w14:paraId="32AB757B" w14:textId="77777777" w:rsidR="00A71BA4" w:rsidRPr="00DB0CAC" w:rsidRDefault="00C82336" w:rsidP="00812417">
      <w:pPr>
        <w:ind w:right="49"/>
        <w:jc w:val="center"/>
        <w:rPr>
          <w:b/>
          <w:bCs/>
          <w:snapToGrid w:val="0"/>
          <w:sz w:val="28"/>
          <w:szCs w:val="28"/>
        </w:rPr>
      </w:pPr>
      <w:r w:rsidRPr="00DB0CAC">
        <w:rPr>
          <w:b/>
          <w:bCs/>
          <w:snapToGrid w:val="0"/>
          <w:sz w:val="28"/>
          <w:szCs w:val="28"/>
        </w:rPr>
        <w:t>SENTENCIA</w:t>
      </w:r>
    </w:p>
    <w:p w14:paraId="3B28A5B3" w14:textId="77777777" w:rsidR="00752B2F" w:rsidRPr="00DB0CAC" w:rsidRDefault="00752B2F" w:rsidP="00812417">
      <w:pPr>
        <w:ind w:right="49"/>
        <w:jc w:val="both"/>
        <w:rPr>
          <w:b/>
          <w:snapToGrid w:val="0"/>
          <w:position w:val="6"/>
          <w:sz w:val="28"/>
          <w:szCs w:val="28"/>
          <w:lang w:eastAsia="es-ES"/>
        </w:rPr>
      </w:pPr>
    </w:p>
    <w:p w14:paraId="3EDB3D24" w14:textId="77777777" w:rsidR="00A71BA4" w:rsidRPr="00DB0CAC" w:rsidRDefault="003E0C93" w:rsidP="00812417">
      <w:pPr>
        <w:ind w:right="49"/>
        <w:jc w:val="both"/>
        <w:rPr>
          <w:b/>
          <w:snapToGrid w:val="0"/>
          <w:position w:val="6"/>
          <w:sz w:val="28"/>
          <w:szCs w:val="28"/>
          <w:lang w:eastAsia="es-ES"/>
        </w:rPr>
      </w:pPr>
      <w:r w:rsidRPr="00DB0CAC">
        <w:rPr>
          <w:b/>
          <w:snapToGrid w:val="0"/>
          <w:position w:val="6"/>
          <w:sz w:val="28"/>
          <w:szCs w:val="28"/>
          <w:lang w:eastAsia="es-ES"/>
        </w:rPr>
        <w:t>Síntesis</w:t>
      </w:r>
      <w:r w:rsidR="00480F54" w:rsidRPr="00DB0CAC">
        <w:rPr>
          <w:b/>
          <w:snapToGrid w:val="0"/>
          <w:position w:val="6"/>
          <w:sz w:val="28"/>
          <w:szCs w:val="28"/>
          <w:lang w:eastAsia="es-ES"/>
        </w:rPr>
        <w:t xml:space="preserve"> de la decisión</w:t>
      </w:r>
    </w:p>
    <w:p w14:paraId="7BC57540" w14:textId="77777777" w:rsidR="00080C36" w:rsidRPr="00DB0CAC" w:rsidRDefault="00080C36" w:rsidP="00812417">
      <w:pPr>
        <w:ind w:right="49"/>
        <w:jc w:val="both"/>
        <w:rPr>
          <w:bCs/>
          <w:snapToGrid w:val="0"/>
          <w:position w:val="6"/>
          <w:sz w:val="28"/>
          <w:szCs w:val="28"/>
          <w:lang w:eastAsia="es-ES"/>
        </w:rPr>
      </w:pPr>
    </w:p>
    <w:p w14:paraId="2B278B1D" w14:textId="1C01BAA7" w:rsidR="008307C7" w:rsidRPr="00DB0CAC" w:rsidRDefault="00A57EAA" w:rsidP="00812417">
      <w:pPr>
        <w:ind w:right="49"/>
        <w:jc w:val="both"/>
        <w:rPr>
          <w:sz w:val="28"/>
          <w:szCs w:val="28"/>
        </w:rPr>
      </w:pPr>
      <w:r w:rsidRPr="00DB0CAC">
        <w:rPr>
          <w:sz w:val="28"/>
          <w:szCs w:val="28"/>
        </w:rPr>
        <w:t>T</w:t>
      </w:r>
      <w:r w:rsidR="00F12352" w:rsidRPr="00DB0CAC">
        <w:rPr>
          <w:sz w:val="28"/>
          <w:szCs w:val="28"/>
        </w:rPr>
        <w:t xml:space="preserve">res </w:t>
      </w:r>
      <w:r w:rsidRPr="00DB0CAC">
        <w:rPr>
          <w:sz w:val="28"/>
          <w:szCs w:val="28"/>
        </w:rPr>
        <w:t xml:space="preserve">personas, invocando su condición de agentes oficiosos, presentaron acción de tutela para </w:t>
      </w:r>
      <w:r w:rsidR="00F12352" w:rsidRPr="00DB0CAC">
        <w:rPr>
          <w:sz w:val="28"/>
          <w:szCs w:val="28"/>
        </w:rPr>
        <w:t>reclam</w:t>
      </w:r>
      <w:r w:rsidRPr="00DB0CAC">
        <w:rPr>
          <w:sz w:val="28"/>
          <w:szCs w:val="28"/>
        </w:rPr>
        <w:t>ar</w:t>
      </w:r>
      <w:r w:rsidR="00F12352" w:rsidRPr="00DB0CAC">
        <w:rPr>
          <w:sz w:val="28"/>
          <w:szCs w:val="28"/>
        </w:rPr>
        <w:t xml:space="preserve"> </w:t>
      </w:r>
      <w:r w:rsidR="00460865" w:rsidRPr="00DB0CAC">
        <w:rPr>
          <w:sz w:val="28"/>
          <w:szCs w:val="28"/>
        </w:rPr>
        <w:t>la</w:t>
      </w:r>
      <w:r w:rsidR="00F12352" w:rsidRPr="00DB0CAC">
        <w:rPr>
          <w:sz w:val="28"/>
          <w:szCs w:val="28"/>
        </w:rPr>
        <w:t xml:space="preserve"> protección de los </w:t>
      </w:r>
      <w:r w:rsidR="00460865" w:rsidRPr="00DB0CAC">
        <w:rPr>
          <w:sz w:val="28"/>
          <w:szCs w:val="28"/>
        </w:rPr>
        <w:t>derechos fundamentales</w:t>
      </w:r>
      <w:r w:rsidR="002653F7" w:rsidRPr="00DB0CAC">
        <w:rPr>
          <w:sz w:val="28"/>
          <w:szCs w:val="28"/>
        </w:rPr>
        <w:t xml:space="preserve"> </w:t>
      </w:r>
      <w:r w:rsidR="00F12352" w:rsidRPr="00DB0CAC">
        <w:rPr>
          <w:sz w:val="28"/>
          <w:szCs w:val="28"/>
        </w:rPr>
        <w:t xml:space="preserve">de </w:t>
      </w:r>
      <w:r w:rsidRPr="00DB0CAC">
        <w:rPr>
          <w:sz w:val="28"/>
          <w:szCs w:val="28"/>
        </w:rPr>
        <w:t>sus familiares</w:t>
      </w:r>
      <w:r w:rsidR="00596245" w:rsidRPr="00DB0CAC">
        <w:rPr>
          <w:sz w:val="28"/>
          <w:szCs w:val="28"/>
        </w:rPr>
        <w:t>,</w:t>
      </w:r>
      <w:r w:rsidRPr="00DB0CAC">
        <w:rPr>
          <w:sz w:val="28"/>
          <w:szCs w:val="28"/>
        </w:rPr>
        <w:t xml:space="preserve"> a fin de que las entidades promotoras de salud</w:t>
      </w:r>
      <w:r w:rsidR="00596245" w:rsidRPr="00DB0CAC">
        <w:rPr>
          <w:sz w:val="28"/>
          <w:szCs w:val="28"/>
        </w:rPr>
        <w:t xml:space="preserve"> (EPS)</w:t>
      </w:r>
      <w:r w:rsidRPr="00DB0CAC">
        <w:rPr>
          <w:sz w:val="28"/>
          <w:szCs w:val="28"/>
        </w:rPr>
        <w:t xml:space="preserve"> a las que se encontraban vinculados, dispusieran lo necesario para prestar </w:t>
      </w:r>
      <w:r w:rsidR="00F12352" w:rsidRPr="00DB0CAC">
        <w:rPr>
          <w:sz w:val="28"/>
          <w:szCs w:val="28"/>
        </w:rPr>
        <w:t xml:space="preserve">el servicio de cuidador. </w:t>
      </w:r>
      <w:r w:rsidRPr="00DB0CAC">
        <w:rPr>
          <w:sz w:val="28"/>
          <w:szCs w:val="28"/>
        </w:rPr>
        <w:t>A</w:t>
      </w:r>
      <w:r w:rsidR="00F12352" w:rsidRPr="00DB0CAC">
        <w:rPr>
          <w:sz w:val="28"/>
          <w:szCs w:val="28"/>
        </w:rPr>
        <w:t>lega</w:t>
      </w:r>
      <w:r w:rsidRPr="00DB0CAC">
        <w:rPr>
          <w:sz w:val="28"/>
          <w:szCs w:val="28"/>
        </w:rPr>
        <w:t xml:space="preserve">ron que dichas entidades se habían negado a ello, a pesar de las graves </w:t>
      </w:r>
      <w:r w:rsidR="006D1DC3" w:rsidRPr="00DB0CAC">
        <w:rPr>
          <w:sz w:val="28"/>
          <w:szCs w:val="28"/>
        </w:rPr>
        <w:t xml:space="preserve">patologías </w:t>
      </w:r>
      <w:r w:rsidRPr="00DB0CAC">
        <w:rPr>
          <w:sz w:val="28"/>
          <w:szCs w:val="28"/>
        </w:rPr>
        <w:t xml:space="preserve">acreditadas </w:t>
      </w:r>
      <w:r w:rsidR="006D1DC3" w:rsidRPr="00DB0CAC">
        <w:rPr>
          <w:sz w:val="28"/>
          <w:szCs w:val="28"/>
        </w:rPr>
        <w:t xml:space="preserve">y </w:t>
      </w:r>
      <w:r w:rsidRPr="00DB0CAC">
        <w:rPr>
          <w:sz w:val="28"/>
          <w:szCs w:val="28"/>
        </w:rPr>
        <w:t xml:space="preserve">a </w:t>
      </w:r>
      <w:r w:rsidR="006D1DC3" w:rsidRPr="00DB0CAC">
        <w:rPr>
          <w:sz w:val="28"/>
          <w:szCs w:val="28"/>
        </w:rPr>
        <w:t>la imposibilidad de</w:t>
      </w:r>
      <w:r w:rsidR="0093335B" w:rsidRPr="00DB0CAC">
        <w:rPr>
          <w:sz w:val="28"/>
          <w:szCs w:val="28"/>
        </w:rPr>
        <w:t xml:space="preserve"> que su costo fuera asumido</w:t>
      </w:r>
      <w:r w:rsidR="006D1DC3" w:rsidRPr="00DB0CAC">
        <w:rPr>
          <w:sz w:val="28"/>
          <w:szCs w:val="28"/>
        </w:rPr>
        <w:t xml:space="preserve"> </w:t>
      </w:r>
      <w:r w:rsidR="0093335B" w:rsidRPr="00DB0CAC">
        <w:rPr>
          <w:sz w:val="28"/>
          <w:szCs w:val="28"/>
        </w:rPr>
        <w:t xml:space="preserve">por el </w:t>
      </w:r>
      <w:r w:rsidR="006D1DC3" w:rsidRPr="00DB0CAC">
        <w:rPr>
          <w:sz w:val="28"/>
          <w:szCs w:val="28"/>
        </w:rPr>
        <w:t>núcleo familiar. Además, en dos de los casos se solicitaba el tratamiento integral</w:t>
      </w:r>
      <w:r w:rsidRPr="00DB0CAC">
        <w:rPr>
          <w:sz w:val="28"/>
          <w:szCs w:val="28"/>
        </w:rPr>
        <w:t>, al tiempo que</w:t>
      </w:r>
      <w:r w:rsidR="006D1DC3" w:rsidRPr="00DB0CAC">
        <w:rPr>
          <w:sz w:val="28"/>
          <w:szCs w:val="28"/>
        </w:rPr>
        <w:t xml:space="preserve"> en</w:t>
      </w:r>
      <w:r w:rsidR="00596245" w:rsidRPr="00DB0CAC">
        <w:rPr>
          <w:sz w:val="28"/>
          <w:szCs w:val="28"/>
        </w:rPr>
        <w:t xml:space="preserve"> otro</w:t>
      </w:r>
      <w:r w:rsidR="006D1DC3" w:rsidRPr="00DB0CAC">
        <w:rPr>
          <w:sz w:val="28"/>
          <w:szCs w:val="28"/>
        </w:rPr>
        <w:t xml:space="preserve"> se pedía </w:t>
      </w:r>
      <w:r w:rsidR="00CD10B4" w:rsidRPr="00DB0CAC">
        <w:rPr>
          <w:sz w:val="28"/>
          <w:szCs w:val="28"/>
        </w:rPr>
        <w:t>ordenar</w:t>
      </w:r>
      <w:r w:rsidR="0001438E" w:rsidRPr="00DB0CAC">
        <w:rPr>
          <w:sz w:val="28"/>
          <w:szCs w:val="28"/>
        </w:rPr>
        <w:t xml:space="preserve"> el suministro de</w:t>
      </w:r>
      <w:r w:rsidRPr="00DB0CAC">
        <w:rPr>
          <w:sz w:val="28"/>
          <w:szCs w:val="28"/>
        </w:rPr>
        <w:t xml:space="preserve"> la</w:t>
      </w:r>
      <w:r w:rsidR="006D1DC3" w:rsidRPr="00DB0CAC">
        <w:rPr>
          <w:sz w:val="28"/>
          <w:szCs w:val="28"/>
        </w:rPr>
        <w:t xml:space="preserve"> silla de ruedas. </w:t>
      </w:r>
    </w:p>
    <w:p w14:paraId="3252E9C3" w14:textId="77777777" w:rsidR="006D1DC3" w:rsidRPr="00DB0CAC" w:rsidRDefault="006D1DC3" w:rsidP="00812417">
      <w:pPr>
        <w:ind w:right="49"/>
        <w:jc w:val="both"/>
        <w:rPr>
          <w:sz w:val="28"/>
          <w:szCs w:val="28"/>
        </w:rPr>
      </w:pPr>
    </w:p>
    <w:p w14:paraId="014459D0" w14:textId="17EF7557" w:rsidR="00AE2622" w:rsidRPr="00DB0CAC" w:rsidRDefault="0093335B" w:rsidP="00812417">
      <w:pPr>
        <w:ind w:right="49"/>
        <w:jc w:val="both"/>
        <w:rPr>
          <w:sz w:val="28"/>
          <w:szCs w:val="28"/>
        </w:rPr>
      </w:pPr>
      <w:r w:rsidRPr="00DB0CAC">
        <w:rPr>
          <w:sz w:val="28"/>
          <w:szCs w:val="28"/>
        </w:rPr>
        <w:t>L</w:t>
      </w:r>
      <w:r w:rsidR="006D1DC3" w:rsidRPr="00DB0CAC">
        <w:rPr>
          <w:sz w:val="28"/>
          <w:szCs w:val="28"/>
        </w:rPr>
        <w:t>os jueces de instancia negaron</w:t>
      </w:r>
      <w:r w:rsidR="001A3052" w:rsidRPr="00DB0CAC">
        <w:rPr>
          <w:sz w:val="28"/>
          <w:szCs w:val="28"/>
        </w:rPr>
        <w:t xml:space="preserve"> la protección</w:t>
      </w:r>
      <w:r w:rsidR="006D1DC3" w:rsidRPr="00DB0CAC">
        <w:rPr>
          <w:sz w:val="28"/>
          <w:szCs w:val="28"/>
        </w:rPr>
        <w:t xml:space="preserve"> en lo relativo al cuidador</w:t>
      </w:r>
      <w:r w:rsidR="00596245" w:rsidRPr="00DB0CAC">
        <w:rPr>
          <w:sz w:val="28"/>
          <w:szCs w:val="28"/>
        </w:rPr>
        <w:t>,</w:t>
      </w:r>
      <w:r w:rsidR="006D1DC3" w:rsidRPr="00DB0CAC">
        <w:rPr>
          <w:sz w:val="28"/>
          <w:szCs w:val="28"/>
        </w:rPr>
        <w:t xml:space="preserve"> </w:t>
      </w:r>
      <w:r w:rsidR="001A3052" w:rsidRPr="00DB0CAC">
        <w:rPr>
          <w:sz w:val="28"/>
          <w:szCs w:val="28"/>
        </w:rPr>
        <w:t xml:space="preserve">indicando </w:t>
      </w:r>
      <w:r w:rsidR="006D1DC3" w:rsidRPr="00DB0CAC">
        <w:rPr>
          <w:sz w:val="28"/>
          <w:szCs w:val="28"/>
        </w:rPr>
        <w:t xml:space="preserve">la ausencia de </w:t>
      </w:r>
      <w:r w:rsidRPr="00DB0CAC">
        <w:rPr>
          <w:sz w:val="28"/>
          <w:szCs w:val="28"/>
        </w:rPr>
        <w:t xml:space="preserve">una </w:t>
      </w:r>
      <w:r w:rsidR="006D1DC3" w:rsidRPr="00DB0CAC">
        <w:rPr>
          <w:sz w:val="28"/>
          <w:szCs w:val="28"/>
        </w:rPr>
        <w:t xml:space="preserve">orden médica </w:t>
      </w:r>
      <w:r w:rsidR="001A3052" w:rsidRPr="00DB0CAC">
        <w:rPr>
          <w:sz w:val="28"/>
          <w:szCs w:val="28"/>
        </w:rPr>
        <w:t>para la prestación del</w:t>
      </w:r>
      <w:r w:rsidR="00AE2622" w:rsidRPr="00DB0CAC">
        <w:rPr>
          <w:sz w:val="28"/>
          <w:szCs w:val="28"/>
        </w:rPr>
        <w:t xml:space="preserve"> servicio o</w:t>
      </w:r>
      <w:r w:rsidR="001A3052" w:rsidRPr="00DB0CAC">
        <w:rPr>
          <w:sz w:val="28"/>
          <w:szCs w:val="28"/>
        </w:rPr>
        <w:t xml:space="preserve"> advirtiendo</w:t>
      </w:r>
      <w:r w:rsidR="00AE2622" w:rsidRPr="00DB0CAC">
        <w:rPr>
          <w:sz w:val="28"/>
          <w:szCs w:val="28"/>
        </w:rPr>
        <w:t xml:space="preserve"> que el núcleo familiar podía </w:t>
      </w:r>
      <w:r w:rsidR="00460865" w:rsidRPr="00DB0CAC">
        <w:rPr>
          <w:sz w:val="28"/>
          <w:szCs w:val="28"/>
        </w:rPr>
        <w:t>asumir</w:t>
      </w:r>
      <w:r w:rsidR="00AE2622" w:rsidRPr="00DB0CAC">
        <w:rPr>
          <w:sz w:val="28"/>
          <w:szCs w:val="28"/>
        </w:rPr>
        <w:t xml:space="preserve"> el cuidado sin</w:t>
      </w:r>
      <w:r w:rsidR="001A3052" w:rsidRPr="00DB0CAC">
        <w:rPr>
          <w:sz w:val="28"/>
          <w:szCs w:val="28"/>
        </w:rPr>
        <w:t xml:space="preserve"> que se requiriera la concurrencia </w:t>
      </w:r>
      <w:r w:rsidR="00AE2622" w:rsidRPr="00DB0CAC">
        <w:rPr>
          <w:sz w:val="28"/>
          <w:szCs w:val="28"/>
        </w:rPr>
        <w:t xml:space="preserve">del sistema de salud. </w:t>
      </w:r>
      <w:r w:rsidR="001A3052" w:rsidRPr="00DB0CAC">
        <w:rPr>
          <w:sz w:val="28"/>
          <w:szCs w:val="28"/>
        </w:rPr>
        <w:t xml:space="preserve">A su vez, respecto </w:t>
      </w:r>
      <w:r w:rsidR="006146BD" w:rsidRPr="00DB0CAC">
        <w:rPr>
          <w:sz w:val="28"/>
          <w:szCs w:val="28"/>
        </w:rPr>
        <w:t>de</w:t>
      </w:r>
      <w:r w:rsidR="00AE2622" w:rsidRPr="00DB0CAC">
        <w:rPr>
          <w:sz w:val="28"/>
          <w:szCs w:val="28"/>
        </w:rPr>
        <w:t>l tratamiento integral los jueces consideraron que no existía negligencia de las EPS y, en consecuencia, negaron estas pretensiones. De acuerdo con lo anterior, la Sala Novena de Revisión</w:t>
      </w:r>
      <w:r w:rsidR="006146BD" w:rsidRPr="00DB0CAC">
        <w:rPr>
          <w:sz w:val="28"/>
          <w:szCs w:val="28"/>
        </w:rPr>
        <w:t xml:space="preserve"> consideró necesario resolver</w:t>
      </w:r>
      <w:r w:rsidR="00AE2622" w:rsidRPr="00DB0CAC">
        <w:rPr>
          <w:sz w:val="28"/>
          <w:szCs w:val="28"/>
        </w:rPr>
        <w:t xml:space="preserve"> </w:t>
      </w:r>
      <w:r w:rsidR="006146BD" w:rsidRPr="00DB0CAC">
        <w:rPr>
          <w:sz w:val="28"/>
          <w:szCs w:val="28"/>
        </w:rPr>
        <w:t>los</w:t>
      </w:r>
      <w:r w:rsidR="00AE2622" w:rsidRPr="00DB0CAC">
        <w:rPr>
          <w:sz w:val="28"/>
          <w:szCs w:val="28"/>
        </w:rPr>
        <w:t xml:space="preserve"> siguientes problemas jurídicos: </w:t>
      </w:r>
    </w:p>
    <w:p w14:paraId="578166B2" w14:textId="77777777" w:rsidR="00AE2622" w:rsidRPr="00DB0CAC" w:rsidRDefault="00AE2622" w:rsidP="00812417">
      <w:pPr>
        <w:ind w:right="49"/>
        <w:jc w:val="both"/>
        <w:rPr>
          <w:sz w:val="28"/>
          <w:szCs w:val="28"/>
        </w:rPr>
      </w:pPr>
    </w:p>
    <w:p w14:paraId="0597FE62" w14:textId="1AC49C53" w:rsidR="00AE2622" w:rsidRPr="00DB0CAC" w:rsidRDefault="00AE2622" w:rsidP="00812417">
      <w:pPr>
        <w:ind w:left="284" w:right="510"/>
        <w:jc w:val="both"/>
        <w:rPr>
          <w:sz w:val="28"/>
        </w:rPr>
      </w:pPr>
      <w:r w:rsidRPr="00DB0CAC">
        <w:rPr>
          <w:sz w:val="28"/>
        </w:rPr>
        <w:t>(i)</w:t>
      </w:r>
      <w:r w:rsidRPr="00DB0CAC">
        <w:rPr>
          <w:sz w:val="28"/>
        </w:rPr>
        <w:tab/>
        <w:t xml:space="preserve"> En los casos</w:t>
      </w:r>
      <w:r w:rsidR="0001438E" w:rsidRPr="00DB0CAC">
        <w:rPr>
          <w:sz w:val="28"/>
        </w:rPr>
        <w:t xml:space="preserve"> correspondientes a los tres expedientes</w:t>
      </w:r>
      <w:r w:rsidRPr="00DB0CAC">
        <w:rPr>
          <w:sz w:val="28"/>
        </w:rPr>
        <w:t xml:space="preserve"> ¿las EPS accionadas vulneraron los derechos fundamentales </w:t>
      </w:r>
      <w:r w:rsidR="00544707" w:rsidRPr="00DB0CAC">
        <w:rPr>
          <w:sz w:val="28"/>
        </w:rPr>
        <w:t>al cuidado y a la vida digna</w:t>
      </w:r>
      <w:r w:rsidRPr="00DB0CAC">
        <w:rPr>
          <w:sz w:val="28"/>
        </w:rPr>
        <w:t xml:space="preserve"> del agenciado y las agenciadas</w:t>
      </w:r>
      <w:r w:rsidR="00596245" w:rsidRPr="00DB0CAC">
        <w:rPr>
          <w:sz w:val="28"/>
        </w:rPr>
        <w:t xml:space="preserve"> al</w:t>
      </w:r>
      <w:r w:rsidRPr="00DB0CAC">
        <w:rPr>
          <w:sz w:val="28"/>
        </w:rPr>
        <w:t xml:space="preserve"> negar el servicio de cuidador</w:t>
      </w:r>
      <w:r w:rsidR="006146BD" w:rsidRPr="00DB0CAC">
        <w:rPr>
          <w:sz w:val="28"/>
        </w:rPr>
        <w:t xml:space="preserve"> indicando</w:t>
      </w:r>
      <w:r w:rsidRPr="00DB0CAC">
        <w:rPr>
          <w:sz w:val="28"/>
        </w:rPr>
        <w:t xml:space="preserve"> </w:t>
      </w:r>
      <w:r w:rsidR="006146BD" w:rsidRPr="00DB0CAC">
        <w:rPr>
          <w:sz w:val="28"/>
        </w:rPr>
        <w:t xml:space="preserve">(i) </w:t>
      </w:r>
      <w:r w:rsidRPr="00DB0CAC">
        <w:rPr>
          <w:sz w:val="28"/>
        </w:rPr>
        <w:t>que no exist</w:t>
      </w:r>
      <w:r w:rsidR="0001438E" w:rsidRPr="00DB0CAC">
        <w:rPr>
          <w:sz w:val="28"/>
        </w:rPr>
        <w:t>ía</w:t>
      </w:r>
      <w:r w:rsidRPr="00DB0CAC">
        <w:rPr>
          <w:sz w:val="28"/>
        </w:rPr>
        <w:t xml:space="preserve"> una orden médica que lo prescrib</w:t>
      </w:r>
      <w:r w:rsidR="006146BD" w:rsidRPr="00DB0CAC">
        <w:rPr>
          <w:sz w:val="28"/>
        </w:rPr>
        <w:t>iera</w:t>
      </w:r>
      <w:r w:rsidRPr="00DB0CAC">
        <w:rPr>
          <w:sz w:val="28"/>
        </w:rPr>
        <w:t xml:space="preserve"> y </w:t>
      </w:r>
      <w:r w:rsidR="006146BD" w:rsidRPr="00DB0CAC">
        <w:rPr>
          <w:sz w:val="28"/>
        </w:rPr>
        <w:t xml:space="preserve">(ii) </w:t>
      </w:r>
      <w:r w:rsidRPr="00DB0CAC">
        <w:rPr>
          <w:sz w:val="28"/>
        </w:rPr>
        <w:t xml:space="preserve">que el núcleo familiar podía cubrir esta </w:t>
      </w:r>
      <w:r w:rsidR="004751D4" w:rsidRPr="00DB0CAC">
        <w:rPr>
          <w:sz w:val="28"/>
        </w:rPr>
        <w:t>labor de apoyo y asistencia</w:t>
      </w:r>
      <w:r w:rsidRPr="00DB0CAC">
        <w:rPr>
          <w:sz w:val="28"/>
        </w:rPr>
        <w:t>?</w:t>
      </w:r>
    </w:p>
    <w:p w14:paraId="3306AEB3" w14:textId="77777777" w:rsidR="00AE2622" w:rsidRPr="00DB0CAC" w:rsidRDefault="00AE2622" w:rsidP="00812417">
      <w:pPr>
        <w:ind w:left="284" w:right="510"/>
        <w:jc w:val="both"/>
        <w:rPr>
          <w:sz w:val="28"/>
        </w:rPr>
      </w:pPr>
    </w:p>
    <w:p w14:paraId="2268CC3D" w14:textId="0B5A59B6" w:rsidR="00AE2622" w:rsidRPr="00DB0CAC" w:rsidRDefault="00AE2622" w:rsidP="00812417">
      <w:pPr>
        <w:ind w:left="284" w:right="510"/>
        <w:jc w:val="both"/>
        <w:rPr>
          <w:sz w:val="28"/>
        </w:rPr>
      </w:pPr>
      <w:r w:rsidRPr="00DB0CAC">
        <w:rPr>
          <w:sz w:val="28"/>
        </w:rPr>
        <w:t xml:space="preserve">(ii) </w:t>
      </w:r>
      <w:r w:rsidRPr="00DB0CAC">
        <w:rPr>
          <w:sz w:val="28"/>
        </w:rPr>
        <w:tab/>
        <w:t xml:space="preserve">En los casos </w:t>
      </w:r>
      <w:r w:rsidR="0001438E" w:rsidRPr="00DB0CAC">
        <w:rPr>
          <w:sz w:val="28"/>
        </w:rPr>
        <w:t xml:space="preserve">correspondientes a los expedientes </w:t>
      </w:r>
      <w:r w:rsidR="00E1642B" w:rsidRPr="00DB0CAC">
        <w:rPr>
          <w:sz w:val="28"/>
        </w:rPr>
        <w:t xml:space="preserve">T-11.021.160 y T-11.025.678 </w:t>
      </w:r>
      <w:r w:rsidRPr="00DB0CAC">
        <w:rPr>
          <w:sz w:val="28"/>
        </w:rPr>
        <w:t xml:space="preserve">¿la EPS Sanitas y la EPS Sura vulneraron los derechos a la salud y </w:t>
      </w:r>
      <w:r w:rsidR="0093335B" w:rsidRPr="00DB0CAC">
        <w:rPr>
          <w:sz w:val="28"/>
        </w:rPr>
        <w:t xml:space="preserve">a </w:t>
      </w:r>
      <w:r w:rsidRPr="00DB0CAC">
        <w:rPr>
          <w:sz w:val="28"/>
        </w:rPr>
        <w:t xml:space="preserve">la vida </w:t>
      </w:r>
      <w:r w:rsidR="002653F7" w:rsidRPr="00DB0CAC">
        <w:rPr>
          <w:sz w:val="28"/>
        </w:rPr>
        <w:t xml:space="preserve">digna </w:t>
      </w:r>
      <w:r w:rsidRPr="00DB0CAC">
        <w:rPr>
          <w:sz w:val="28"/>
        </w:rPr>
        <w:t>del agenciado y la agenciada al negar el reconocimiento del tratamiento integral afirmando que el servicio de salud no podía</w:t>
      </w:r>
      <w:r w:rsidR="0001438E" w:rsidRPr="00DB0CAC">
        <w:rPr>
          <w:sz w:val="28"/>
        </w:rPr>
        <w:t xml:space="preserve"> ordenarse respecto de</w:t>
      </w:r>
      <w:r w:rsidRPr="00DB0CAC">
        <w:rPr>
          <w:sz w:val="28"/>
        </w:rPr>
        <w:t xml:space="preserve"> hechos futuros e inciertos?</w:t>
      </w:r>
    </w:p>
    <w:p w14:paraId="29701761" w14:textId="77777777" w:rsidR="00AE2622" w:rsidRPr="00DB0CAC" w:rsidRDefault="00AE2622" w:rsidP="00812417">
      <w:pPr>
        <w:ind w:left="284" w:right="510"/>
        <w:jc w:val="both"/>
        <w:rPr>
          <w:sz w:val="28"/>
        </w:rPr>
      </w:pPr>
    </w:p>
    <w:p w14:paraId="4C3DA833" w14:textId="02DFE6CB" w:rsidR="00AE2622" w:rsidRPr="00DB0CAC" w:rsidRDefault="00AE2622" w:rsidP="00812417">
      <w:pPr>
        <w:ind w:left="284" w:right="510"/>
        <w:jc w:val="both"/>
        <w:rPr>
          <w:sz w:val="28"/>
        </w:rPr>
      </w:pPr>
      <w:r w:rsidRPr="00DB0CAC">
        <w:rPr>
          <w:sz w:val="28"/>
        </w:rPr>
        <w:t xml:space="preserve">(iii) </w:t>
      </w:r>
      <w:r w:rsidRPr="00DB0CAC">
        <w:rPr>
          <w:sz w:val="28"/>
        </w:rPr>
        <w:tab/>
        <w:t xml:space="preserve">En </w:t>
      </w:r>
      <w:r w:rsidR="0001438E" w:rsidRPr="00DB0CAC">
        <w:rPr>
          <w:sz w:val="28"/>
        </w:rPr>
        <w:t xml:space="preserve">el caso correspondiente al expediente </w:t>
      </w:r>
      <w:r w:rsidR="00E1642B" w:rsidRPr="00DB0CAC">
        <w:rPr>
          <w:sz w:val="28"/>
        </w:rPr>
        <w:t xml:space="preserve">T-11.025.678 </w:t>
      </w:r>
      <w:r w:rsidRPr="00DB0CAC">
        <w:rPr>
          <w:sz w:val="28"/>
        </w:rPr>
        <w:t xml:space="preserve">¿la EPS Sura vulneró los derechos a la salud y </w:t>
      </w:r>
      <w:r w:rsidR="0093335B" w:rsidRPr="00DB0CAC">
        <w:rPr>
          <w:sz w:val="28"/>
        </w:rPr>
        <w:t xml:space="preserve">a </w:t>
      </w:r>
      <w:r w:rsidRPr="00DB0CAC">
        <w:rPr>
          <w:sz w:val="28"/>
        </w:rPr>
        <w:t xml:space="preserve">la vida </w:t>
      </w:r>
      <w:r w:rsidR="002653F7" w:rsidRPr="00DB0CAC">
        <w:rPr>
          <w:sz w:val="28"/>
        </w:rPr>
        <w:t xml:space="preserve">digna </w:t>
      </w:r>
      <w:r w:rsidRPr="00DB0CAC">
        <w:rPr>
          <w:sz w:val="28"/>
        </w:rPr>
        <w:t>de la agenciada al negar la prestación del servicio de silla de ruedas</w:t>
      </w:r>
      <w:r w:rsidR="006146BD" w:rsidRPr="00DB0CAC">
        <w:rPr>
          <w:sz w:val="28"/>
        </w:rPr>
        <w:t xml:space="preserve"> señalando la inexistencia de</w:t>
      </w:r>
      <w:r w:rsidRPr="00DB0CAC">
        <w:rPr>
          <w:sz w:val="28"/>
        </w:rPr>
        <w:t xml:space="preserve"> una orden médica que lo prescribiera?</w:t>
      </w:r>
    </w:p>
    <w:p w14:paraId="746A7CB3" w14:textId="77777777" w:rsidR="00AE2622" w:rsidRPr="00DB0CAC" w:rsidRDefault="00AE2622" w:rsidP="00812417">
      <w:pPr>
        <w:ind w:right="49"/>
        <w:jc w:val="both"/>
        <w:rPr>
          <w:sz w:val="28"/>
          <w:szCs w:val="28"/>
        </w:rPr>
      </w:pPr>
    </w:p>
    <w:p w14:paraId="41BB4E5F" w14:textId="012ACB94" w:rsidR="00AE2622" w:rsidRPr="00DB0CAC" w:rsidRDefault="00AE2622" w:rsidP="00812417">
      <w:pPr>
        <w:ind w:right="49"/>
        <w:jc w:val="both"/>
        <w:rPr>
          <w:sz w:val="28"/>
          <w:szCs w:val="28"/>
        </w:rPr>
      </w:pPr>
      <w:r w:rsidRPr="00DB0CAC">
        <w:rPr>
          <w:sz w:val="28"/>
          <w:szCs w:val="28"/>
        </w:rPr>
        <w:t>Para responder los problemas jurídicos planteados</w:t>
      </w:r>
      <w:r w:rsidR="006146BD" w:rsidRPr="00DB0CAC">
        <w:rPr>
          <w:sz w:val="28"/>
          <w:szCs w:val="28"/>
        </w:rPr>
        <w:t xml:space="preserve"> la Corte abordó </w:t>
      </w:r>
      <w:r w:rsidR="001C68A9" w:rsidRPr="00DB0CAC">
        <w:rPr>
          <w:sz w:val="28"/>
          <w:szCs w:val="28"/>
        </w:rPr>
        <w:t>(i)</w:t>
      </w:r>
      <w:r w:rsidR="006146BD" w:rsidRPr="00DB0CAC">
        <w:rPr>
          <w:sz w:val="28"/>
          <w:szCs w:val="28"/>
        </w:rPr>
        <w:t xml:space="preserve"> el</w:t>
      </w:r>
      <w:r w:rsidR="001C68A9" w:rsidRPr="00DB0CAC">
        <w:rPr>
          <w:sz w:val="28"/>
          <w:szCs w:val="28"/>
        </w:rPr>
        <w:t xml:space="preserve"> derecho a la salud y su faceta de diagnóstico; (ii) el alcance del derecho al tratamiento integral y las condiciones </w:t>
      </w:r>
      <w:r w:rsidR="00D226FC" w:rsidRPr="00DB0CAC">
        <w:rPr>
          <w:sz w:val="28"/>
          <w:szCs w:val="28"/>
        </w:rPr>
        <w:t xml:space="preserve">bajo las cuales el juez de tutela puede </w:t>
      </w:r>
      <w:r w:rsidR="001C68A9" w:rsidRPr="00DB0CAC">
        <w:rPr>
          <w:sz w:val="28"/>
          <w:szCs w:val="28"/>
        </w:rPr>
        <w:t xml:space="preserve">ordenarlo; (iii) el sentido en que el derecho al cuidado ha sido reconocido como fundamental; (iv) las condiciones </w:t>
      </w:r>
      <w:r w:rsidR="00D226FC" w:rsidRPr="00DB0CAC">
        <w:rPr>
          <w:sz w:val="28"/>
          <w:szCs w:val="28"/>
        </w:rPr>
        <w:t xml:space="preserve">necesarias </w:t>
      </w:r>
      <w:r w:rsidR="001C68A9" w:rsidRPr="00DB0CAC">
        <w:rPr>
          <w:sz w:val="28"/>
          <w:szCs w:val="28"/>
        </w:rPr>
        <w:t>para activar la obligación de prestar de servicio de cuidador; y (v) la especial protección del derecho a la salud de los adultos mayores.</w:t>
      </w:r>
    </w:p>
    <w:p w14:paraId="4650C635" w14:textId="77777777" w:rsidR="00AE2622" w:rsidRPr="00DB0CAC" w:rsidRDefault="00AE2622" w:rsidP="00812417">
      <w:pPr>
        <w:ind w:right="49"/>
        <w:jc w:val="both"/>
        <w:rPr>
          <w:sz w:val="28"/>
          <w:szCs w:val="28"/>
        </w:rPr>
      </w:pPr>
    </w:p>
    <w:p w14:paraId="119ED611" w14:textId="46709FD0" w:rsidR="00AE2622" w:rsidRPr="00DB0CAC" w:rsidRDefault="00AE2622" w:rsidP="00812417">
      <w:pPr>
        <w:ind w:right="49"/>
        <w:jc w:val="both"/>
        <w:rPr>
          <w:sz w:val="28"/>
          <w:szCs w:val="28"/>
        </w:rPr>
      </w:pPr>
      <w:r w:rsidRPr="00DB0CAC">
        <w:rPr>
          <w:sz w:val="28"/>
          <w:szCs w:val="28"/>
        </w:rPr>
        <w:t>Al</w:t>
      </w:r>
      <w:r w:rsidR="000A7993" w:rsidRPr="00DB0CAC">
        <w:rPr>
          <w:sz w:val="28"/>
          <w:szCs w:val="28"/>
        </w:rPr>
        <w:t xml:space="preserve"> evaluar su</w:t>
      </w:r>
      <w:r w:rsidRPr="00DB0CAC">
        <w:rPr>
          <w:sz w:val="28"/>
          <w:szCs w:val="28"/>
        </w:rPr>
        <w:t xml:space="preserve"> procedencia</w:t>
      </w:r>
      <w:r w:rsidR="000A7993" w:rsidRPr="00DB0CAC">
        <w:rPr>
          <w:sz w:val="28"/>
          <w:szCs w:val="28"/>
        </w:rPr>
        <w:t>,</w:t>
      </w:r>
      <w:r w:rsidRPr="00DB0CAC">
        <w:rPr>
          <w:sz w:val="28"/>
          <w:szCs w:val="28"/>
        </w:rPr>
        <w:t xml:space="preserve"> </w:t>
      </w:r>
      <w:r w:rsidR="00D226FC" w:rsidRPr="00DB0CAC">
        <w:rPr>
          <w:sz w:val="28"/>
          <w:szCs w:val="28"/>
        </w:rPr>
        <w:t xml:space="preserve">la Sala </w:t>
      </w:r>
      <w:r w:rsidRPr="00DB0CAC">
        <w:rPr>
          <w:sz w:val="28"/>
          <w:szCs w:val="28"/>
        </w:rPr>
        <w:t>consideró que las acciones de tutela cumplían con los requisitos</w:t>
      </w:r>
      <w:r w:rsidR="000A7993" w:rsidRPr="00DB0CAC">
        <w:rPr>
          <w:sz w:val="28"/>
          <w:szCs w:val="28"/>
        </w:rPr>
        <w:t xml:space="preserve"> previstos para el efecto</w:t>
      </w:r>
      <w:r w:rsidRPr="00DB0CAC">
        <w:rPr>
          <w:sz w:val="28"/>
          <w:szCs w:val="28"/>
        </w:rPr>
        <w:t xml:space="preserve"> y, </w:t>
      </w:r>
      <w:r w:rsidR="000A7993" w:rsidRPr="00DB0CAC">
        <w:rPr>
          <w:sz w:val="28"/>
          <w:szCs w:val="28"/>
        </w:rPr>
        <w:t>por ello</w:t>
      </w:r>
      <w:r w:rsidRPr="00DB0CAC">
        <w:rPr>
          <w:sz w:val="28"/>
          <w:szCs w:val="28"/>
        </w:rPr>
        <w:t xml:space="preserve">, estudió </w:t>
      </w:r>
      <w:r w:rsidR="00AE49EE" w:rsidRPr="00DB0CAC">
        <w:rPr>
          <w:sz w:val="28"/>
          <w:szCs w:val="28"/>
        </w:rPr>
        <w:t xml:space="preserve">la </w:t>
      </w:r>
      <w:r w:rsidR="000A7993" w:rsidRPr="00DB0CAC">
        <w:rPr>
          <w:sz w:val="28"/>
          <w:szCs w:val="28"/>
        </w:rPr>
        <w:t xml:space="preserve">posible </w:t>
      </w:r>
      <w:r w:rsidR="00AE49EE" w:rsidRPr="00DB0CAC">
        <w:rPr>
          <w:sz w:val="28"/>
          <w:szCs w:val="28"/>
        </w:rPr>
        <w:t>violación de los derechos fundamentales</w:t>
      </w:r>
      <w:r w:rsidRPr="00DB0CAC">
        <w:rPr>
          <w:sz w:val="28"/>
          <w:szCs w:val="28"/>
        </w:rPr>
        <w:t xml:space="preserve">. </w:t>
      </w:r>
      <w:r w:rsidRPr="00DB0CAC">
        <w:rPr>
          <w:i/>
          <w:iCs/>
          <w:sz w:val="28"/>
          <w:szCs w:val="28"/>
        </w:rPr>
        <w:t>En el primer caso</w:t>
      </w:r>
      <w:r w:rsidR="00AE49EE" w:rsidRPr="00DB0CAC">
        <w:rPr>
          <w:i/>
          <w:iCs/>
          <w:sz w:val="28"/>
          <w:szCs w:val="28"/>
        </w:rPr>
        <w:t xml:space="preserve"> </w:t>
      </w:r>
      <w:r w:rsidR="00D226FC" w:rsidRPr="00DB0CAC">
        <w:rPr>
          <w:i/>
          <w:iCs/>
          <w:sz w:val="28"/>
          <w:szCs w:val="28"/>
        </w:rPr>
        <w:t>-</w:t>
      </w:r>
      <w:r w:rsidR="00E1642B" w:rsidRPr="00DB0CAC">
        <w:rPr>
          <w:iCs/>
          <w:sz w:val="28"/>
          <w:szCs w:val="28"/>
        </w:rPr>
        <w:t>T-11.000.086</w:t>
      </w:r>
      <w:r w:rsidR="00D226FC" w:rsidRPr="00DB0CAC">
        <w:rPr>
          <w:iCs/>
          <w:sz w:val="28"/>
          <w:szCs w:val="28"/>
        </w:rPr>
        <w:t>-</w:t>
      </w:r>
      <w:r w:rsidRPr="00DB0CAC">
        <w:rPr>
          <w:sz w:val="28"/>
          <w:szCs w:val="28"/>
        </w:rPr>
        <w:t>,</w:t>
      </w:r>
      <w:r w:rsidR="00D226FC" w:rsidRPr="00DB0CAC">
        <w:rPr>
          <w:sz w:val="28"/>
          <w:szCs w:val="28"/>
        </w:rPr>
        <w:t xml:space="preserve"> la Corte constató</w:t>
      </w:r>
      <w:r w:rsidRPr="00DB0CAC">
        <w:rPr>
          <w:sz w:val="28"/>
          <w:szCs w:val="28"/>
        </w:rPr>
        <w:t xml:space="preserve"> </w:t>
      </w:r>
      <w:r w:rsidR="003C2C83" w:rsidRPr="00DB0CAC">
        <w:rPr>
          <w:sz w:val="28"/>
          <w:szCs w:val="28"/>
        </w:rPr>
        <w:t xml:space="preserve">que </w:t>
      </w:r>
      <w:r w:rsidR="00AE49EE" w:rsidRPr="00DB0CAC">
        <w:rPr>
          <w:sz w:val="28"/>
          <w:szCs w:val="28"/>
        </w:rPr>
        <w:t>se cumplían</w:t>
      </w:r>
      <w:r w:rsidR="00D226FC" w:rsidRPr="00DB0CAC">
        <w:rPr>
          <w:sz w:val="28"/>
          <w:szCs w:val="28"/>
        </w:rPr>
        <w:t xml:space="preserve"> las condiciones</w:t>
      </w:r>
      <w:r w:rsidR="003C2C83" w:rsidRPr="00DB0CAC">
        <w:rPr>
          <w:sz w:val="28"/>
          <w:szCs w:val="28"/>
        </w:rPr>
        <w:t xml:space="preserve"> </w:t>
      </w:r>
      <w:r w:rsidR="00AE49EE" w:rsidRPr="00DB0CAC">
        <w:rPr>
          <w:sz w:val="28"/>
          <w:szCs w:val="28"/>
        </w:rPr>
        <w:t xml:space="preserve">para ordenar </w:t>
      </w:r>
      <w:r w:rsidR="003C2C83" w:rsidRPr="00DB0CAC">
        <w:rPr>
          <w:sz w:val="28"/>
          <w:szCs w:val="28"/>
        </w:rPr>
        <w:t>el servicio de cuidado</w:t>
      </w:r>
      <w:r w:rsidR="00460865" w:rsidRPr="00DB0CAC">
        <w:rPr>
          <w:sz w:val="28"/>
          <w:szCs w:val="28"/>
        </w:rPr>
        <w:t>r</w:t>
      </w:r>
      <w:r w:rsidR="003C2C83" w:rsidRPr="00DB0CAC">
        <w:rPr>
          <w:sz w:val="28"/>
          <w:szCs w:val="28"/>
        </w:rPr>
        <w:t xml:space="preserve">. </w:t>
      </w:r>
      <w:r w:rsidR="00D226FC" w:rsidRPr="00DB0CAC">
        <w:rPr>
          <w:sz w:val="28"/>
          <w:szCs w:val="28"/>
        </w:rPr>
        <w:t>En efecto, s</w:t>
      </w:r>
      <w:r w:rsidR="003C2C83" w:rsidRPr="00DB0CAC">
        <w:rPr>
          <w:sz w:val="28"/>
          <w:szCs w:val="28"/>
        </w:rPr>
        <w:t>e comprobó que la paciente tiene una enfermedad degenerativa que afecta su autonomía y requiere ayuda constante. Aunque no</w:t>
      </w:r>
      <w:r w:rsidR="00AE49EE" w:rsidRPr="00DB0CAC">
        <w:rPr>
          <w:sz w:val="28"/>
          <w:szCs w:val="28"/>
        </w:rPr>
        <w:t xml:space="preserve"> se identificó </w:t>
      </w:r>
      <w:r w:rsidR="003C2C83" w:rsidRPr="00DB0CAC">
        <w:rPr>
          <w:sz w:val="28"/>
          <w:szCs w:val="28"/>
        </w:rPr>
        <w:t xml:space="preserve">una orden médica formal, sí existía una recomendación clínica que demostraba </w:t>
      </w:r>
      <w:r w:rsidR="00AE49EE" w:rsidRPr="00DB0CAC">
        <w:rPr>
          <w:sz w:val="28"/>
          <w:szCs w:val="28"/>
        </w:rPr>
        <w:t>su</w:t>
      </w:r>
      <w:r w:rsidR="003C2C83" w:rsidRPr="00DB0CAC">
        <w:rPr>
          <w:sz w:val="28"/>
          <w:szCs w:val="28"/>
        </w:rPr>
        <w:t xml:space="preserve"> necesidad.</w:t>
      </w:r>
      <w:r w:rsidR="00E62593" w:rsidRPr="00DB0CAC">
        <w:rPr>
          <w:sz w:val="28"/>
          <w:szCs w:val="28"/>
        </w:rPr>
        <w:t xml:space="preserve"> La Sala</w:t>
      </w:r>
      <w:r w:rsidR="003C2C83" w:rsidRPr="00DB0CAC">
        <w:rPr>
          <w:sz w:val="28"/>
          <w:szCs w:val="28"/>
        </w:rPr>
        <w:t xml:space="preserve"> evidenció que la hija, principal apoyo</w:t>
      </w:r>
      <w:r w:rsidR="00AE49EE" w:rsidRPr="00DB0CAC">
        <w:rPr>
          <w:sz w:val="28"/>
          <w:szCs w:val="28"/>
        </w:rPr>
        <w:t xml:space="preserve"> de la agenciada</w:t>
      </w:r>
      <w:r w:rsidR="003C2C83" w:rsidRPr="00DB0CAC">
        <w:rPr>
          <w:sz w:val="28"/>
          <w:szCs w:val="28"/>
        </w:rPr>
        <w:t>, no</w:t>
      </w:r>
      <w:r w:rsidR="00D226FC" w:rsidRPr="00DB0CAC">
        <w:rPr>
          <w:sz w:val="28"/>
          <w:szCs w:val="28"/>
        </w:rPr>
        <w:t xml:space="preserve"> contaba con</w:t>
      </w:r>
      <w:r w:rsidR="003C2C83" w:rsidRPr="00DB0CAC">
        <w:rPr>
          <w:sz w:val="28"/>
          <w:szCs w:val="28"/>
        </w:rPr>
        <w:t xml:space="preserve"> los recursos necesarios para cuidar a su madre. Por esto, la Corte concedió</w:t>
      </w:r>
      <w:r w:rsidR="00D226FC" w:rsidRPr="00DB0CAC">
        <w:rPr>
          <w:sz w:val="28"/>
          <w:szCs w:val="28"/>
        </w:rPr>
        <w:t xml:space="preserve"> el amparo</w:t>
      </w:r>
      <w:r w:rsidR="000A7993" w:rsidRPr="00DB0CAC">
        <w:rPr>
          <w:sz w:val="28"/>
          <w:szCs w:val="28"/>
        </w:rPr>
        <w:t xml:space="preserve"> y</w:t>
      </w:r>
      <w:r w:rsidR="003C2C83" w:rsidRPr="00DB0CAC">
        <w:rPr>
          <w:sz w:val="28"/>
          <w:szCs w:val="28"/>
        </w:rPr>
        <w:t xml:space="preserve"> orden</w:t>
      </w:r>
      <w:r w:rsidR="000A7993" w:rsidRPr="00DB0CAC">
        <w:rPr>
          <w:sz w:val="28"/>
          <w:szCs w:val="28"/>
        </w:rPr>
        <w:t>ó</w:t>
      </w:r>
      <w:r w:rsidR="003C2C83" w:rsidRPr="00DB0CAC">
        <w:rPr>
          <w:sz w:val="28"/>
          <w:szCs w:val="28"/>
        </w:rPr>
        <w:t xml:space="preserve"> a la EPS Savia Salud autorizar y prestar el servicio de cuidador</w:t>
      </w:r>
      <w:r w:rsidR="00E62593" w:rsidRPr="00DB0CAC">
        <w:rPr>
          <w:sz w:val="28"/>
          <w:szCs w:val="28"/>
        </w:rPr>
        <w:t>.</w:t>
      </w:r>
    </w:p>
    <w:p w14:paraId="140E0BDE" w14:textId="77777777" w:rsidR="003C2C83" w:rsidRPr="00DB0CAC" w:rsidRDefault="003C2C83" w:rsidP="00812417">
      <w:pPr>
        <w:ind w:right="49"/>
        <w:jc w:val="both"/>
        <w:rPr>
          <w:sz w:val="28"/>
          <w:szCs w:val="28"/>
        </w:rPr>
      </w:pPr>
    </w:p>
    <w:p w14:paraId="23B10AA6" w14:textId="03ADEAFB" w:rsidR="003C2C83" w:rsidRPr="00DB0CAC" w:rsidRDefault="003C2C83" w:rsidP="00812417">
      <w:pPr>
        <w:ind w:right="49"/>
        <w:jc w:val="both"/>
        <w:rPr>
          <w:sz w:val="28"/>
          <w:szCs w:val="28"/>
        </w:rPr>
      </w:pPr>
      <w:r w:rsidRPr="00DB0CAC">
        <w:rPr>
          <w:iCs/>
          <w:sz w:val="28"/>
          <w:szCs w:val="28"/>
        </w:rPr>
        <w:t xml:space="preserve">Al estudiar </w:t>
      </w:r>
      <w:r w:rsidRPr="00DB0CAC">
        <w:rPr>
          <w:i/>
          <w:iCs/>
          <w:sz w:val="28"/>
          <w:szCs w:val="28"/>
        </w:rPr>
        <w:t>el segundo caso</w:t>
      </w:r>
      <w:r w:rsidR="00AE49EE" w:rsidRPr="00DB0CAC">
        <w:rPr>
          <w:i/>
          <w:iCs/>
          <w:sz w:val="28"/>
          <w:szCs w:val="28"/>
        </w:rPr>
        <w:t xml:space="preserve"> </w:t>
      </w:r>
      <w:r w:rsidR="00D226FC" w:rsidRPr="00DB0CAC">
        <w:rPr>
          <w:i/>
          <w:iCs/>
          <w:sz w:val="28"/>
          <w:szCs w:val="28"/>
        </w:rPr>
        <w:t>-</w:t>
      </w:r>
      <w:r w:rsidR="00E1642B" w:rsidRPr="00DB0CAC">
        <w:rPr>
          <w:iCs/>
          <w:sz w:val="28"/>
          <w:szCs w:val="28"/>
        </w:rPr>
        <w:t>T-11.021.160</w:t>
      </w:r>
      <w:r w:rsidR="00D226FC" w:rsidRPr="00DB0CAC">
        <w:rPr>
          <w:iCs/>
          <w:sz w:val="28"/>
          <w:szCs w:val="28"/>
        </w:rPr>
        <w:t>-</w:t>
      </w:r>
      <w:r w:rsidRPr="00DB0CAC">
        <w:rPr>
          <w:sz w:val="28"/>
          <w:szCs w:val="28"/>
        </w:rPr>
        <w:t>,</w:t>
      </w:r>
      <w:r w:rsidR="00AE49EE" w:rsidRPr="00DB0CAC">
        <w:rPr>
          <w:sz w:val="28"/>
          <w:szCs w:val="28"/>
        </w:rPr>
        <w:t xml:space="preserve"> la Corte</w:t>
      </w:r>
      <w:r w:rsidR="006E1653" w:rsidRPr="00DB0CAC">
        <w:rPr>
          <w:sz w:val="28"/>
          <w:szCs w:val="28"/>
        </w:rPr>
        <w:t xml:space="preserve"> encontró</w:t>
      </w:r>
      <w:r w:rsidRPr="00DB0CAC">
        <w:rPr>
          <w:sz w:val="28"/>
          <w:szCs w:val="28"/>
        </w:rPr>
        <w:t xml:space="preserve"> que</w:t>
      </w:r>
      <w:r w:rsidR="006E1653" w:rsidRPr="00DB0CAC">
        <w:rPr>
          <w:sz w:val="28"/>
          <w:szCs w:val="28"/>
        </w:rPr>
        <w:t>,</w:t>
      </w:r>
      <w:r w:rsidR="00D226FC" w:rsidRPr="00DB0CAC">
        <w:rPr>
          <w:sz w:val="28"/>
          <w:szCs w:val="28"/>
        </w:rPr>
        <w:t xml:space="preserve"> </w:t>
      </w:r>
      <w:r w:rsidR="009A0FFE" w:rsidRPr="00DB0CAC">
        <w:rPr>
          <w:sz w:val="28"/>
          <w:szCs w:val="28"/>
        </w:rPr>
        <w:t>aunque no existía una orden médica que</w:t>
      </w:r>
      <w:r w:rsidR="006E1653" w:rsidRPr="00DB0CAC">
        <w:rPr>
          <w:sz w:val="28"/>
          <w:szCs w:val="28"/>
        </w:rPr>
        <w:t xml:space="preserve"> prescribiera</w:t>
      </w:r>
      <w:r w:rsidR="009A0FFE" w:rsidRPr="00DB0CAC">
        <w:rPr>
          <w:sz w:val="28"/>
          <w:szCs w:val="28"/>
        </w:rPr>
        <w:t xml:space="preserve"> el servicio</w:t>
      </w:r>
      <w:r w:rsidR="00AE49EE" w:rsidRPr="00DB0CAC">
        <w:rPr>
          <w:sz w:val="28"/>
          <w:szCs w:val="28"/>
        </w:rPr>
        <w:t xml:space="preserve"> de </w:t>
      </w:r>
      <w:r w:rsidR="00F11E4B" w:rsidRPr="00DB0CAC">
        <w:rPr>
          <w:sz w:val="28"/>
          <w:szCs w:val="28"/>
        </w:rPr>
        <w:t>cuidador,</w:t>
      </w:r>
      <w:r w:rsidR="009A0FFE" w:rsidRPr="00DB0CAC">
        <w:rPr>
          <w:sz w:val="28"/>
          <w:szCs w:val="28"/>
        </w:rPr>
        <w:t xml:space="preserve"> era notoria</w:t>
      </w:r>
      <w:r w:rsidR="00AE49EE" w:rsidRPr="00DB0CAC">
        <w:rPr>
          <w:sz w:val="28"/>
          <w:szCs w:val="28"/>
        </w:rPr>
        <w:t xml:space="preserve"> </w:t>
      </w:r>
      <w:r w:rsidR="006E1653" w:rsidRPr="00DB0CAC">
        <w:rPr>
          <w:sz w:val="28"/>
          <w:szCs w:val="28"/>
        </w:rPr>
        <w:t>no solo su</w:t>
      </w:r>
      <w:r w:rsidR="009A0FFE" w:rsidRPr="00DB0CAC">
        <w:rPr>
          <w:sz w:val="28"/>
          <w:szCs w:val="28"/>
        </w:rPr>
        <w:t xml:space="preserve"> necesidad </w:t>
      </w:r>
      <w:r w:rsidR="006E1653" w:rsidRPr="00DB0CAC">
        <w:rPr>
          <w:sz w:val="28"/>
          <w:szCs w:val="28"/>
        </w:rPr>
        <w:t>sino la imposibilidad d</w:t>
      </w:r>
      <w:r w:rsidR="009A0FFE" w:rsidRPr="00DB0CAC">
        <w:rPr>
          <w:sz w:val="28"/>
          <w:szCs w:val="28"/>
        </w:rPr>
        <w:t xml:space="preserve">el núcleo familiar del agenciado </w:t>
      </w:r>
      <w:r w:rsidR="006E1653" w:rsidRPr="00DB0CAC">
        <w:rPr>
          <w:sz w:val="28"/>
          <w:szCs w:val="28"/>
        </w:rPr>
        <w:t xml:space="preserve">para asumir </w:t>
      </w:r>
      <w:r w:rsidR="009A0FFE" w:rsidRPr="00DB0CAC">
        <w:rPr>
          <w:sz w:val="28"/>
          <w:szCs w:val="28"/>
        </w:rPr>
        <w:t xml:space="preserve">esta </w:t>
      </w:r>
      <w:r w:rsidR="004751D4" w:rsidRPr="00DB0CAC">
        <w:rPr>
          <w:sz w:val="28"/>
          <w:szCs w:val="28"/>
        </w:rPr>
        <w:t>labor de cuidado</w:t>
      </w:r>
      <w:r w:rsidR="00AE49EE" w:rsidRPr="00DB0CAC">
        <w:rPr>
          <w:sz w:val="28"/>
          <w:szCs w:val="28"/>
        </w:rPr>
        <w:t>,</w:t>
      </w:r>
      <w:r w:rsidR="00D226FC" w:rsidRPr="00DB0CAC">
        <w:rPr>
          <w:sz w:val="28"/>
          <w:szCs w:val="28"/>
        </w:rPr>
        <w:t xml:space="preserve"> dado que</w:t>
      </w:r>
      <w:r w:rsidR="009A0FFE" w:rsidRPr="00DB0CAC">
        <w:rPr>
          <w:sz w:val="28"/>
          <w:szCs w:val="28"/>
        </w:rPr>
        <w:t xml:space="preserve"> </w:t>
      </w:r>
      <w:r w:rsidR="00AE49EE" w:rsidRPr="00DB0CAC">
        <w:rPr>
          <w:sz w:val="28"/>
          <w:szCs w:val="28"/>
        </w:rPr>
        <w:t>sus</w:t>
      </w:r>
      <w:r w:rsidR="009A0FFE" w:rsidRPr="00DB0CAC">
        <w:rPr>
          <w:sz w:val="28"/>
          <w:szCs w:val="28"/>
        </w:rPr>
        <w:t xml:space="preserve"> hijas tenían </w:t>
      </w:r>
      <w:r w:rsidR="00276F66" w:rsidRPr="00DB0CAC">
        <w:rPr>
          <w:sz w:val="28"/>
          <w:szCs w:val="28"/>
        </w:rPr>
        <w:t xml:space="preserve">diferentes diagnósticos que </w:t>
      </w:r>
      <w:r w:rsidR="00134DDA" w:rsidRPr="00DB0CAC">
        <w:rPr>
          <w:sz w:val="28"/>
          <w:szCs w:val="28"/>
        </w:rPr>
        <w:t>l</w:t>
      </w:r>
      <w:r w:rsidR="00D226FC" w:rsidRPr="00DB0CAC">
        <w:rPr>
          <w:sz w:val="28"/>
          <w:szCs w:val="28"/>
        </w:rPr>
        <w:t>es impedían ejecutar adecuadamente las actividades requeridas</w:t>
      </w:r>
      <w:r w:rsidR="00276F66" w:rsidRPr="00DB0CAC">
        <w:rPr>
          <w:sz w:val="28"/>
          <w:szCs w:val="28"/>
        </w:rPr>
        <w:t>.</w:t>
      </w:r>
      <w:r w:rsidR="00D226FC" w:rsidRPr="00DB0CAC">
        <w:rPr>
          <w:sz w:val="28"/>
          <w:szCs w:val="28"/>
        </w:rPr>
        <w:t xml:space="preserve"> La Sala</w:t>
      </w:r>
      <w:r w:rsidR="00276F66" w:rsidRPr="00DB0CAC">
        <w:rPr>
          <w:sz w:val="28"/>
          <w:szCs w:val="28"/>
        </w:rPr>
        <w:t xml:space="preserve"> encontró</w:t>
      </w:r>
      <w:r w:rsidR="00D226FC" w:rsidRPr="00DB0CAC">
        <w:rPr>
          <w:sz w:val="28"/>
          <w:szCs w:val="28"/>
        </w:rPr>
        <w:t>, además,</w:t>
      </w:r>
      <w:r w:rsidR="00276F66" w:rsidRPr="00DB0CAC">
        <w:rPr>
          <w:sz w:val="28"/>
          <w:szCs w:val="28"/>
        </w:rPr>
        <w:t xml:space="preserve"> que los ingresos del hogar eran de poco más de un salario mínimo</w:t>
      </w:r>
      <w:r w:rsidR="0008610E" w:rsidRPr="00DB0CAC">
        <w:rPr>
          <w:sz w:val="28"/>
          <w:szCs w:val="28"/>
        </w:rPr>
        <w:t>, de manera tal que se cumplían las condiciones para amparar el derecho al cuidado</w:t>
      </w:r>
      <w:r w:rsidR="00276F66" w:rsidRPr="00DB0CAC">
        <w:rPr>
          <w:sz w:val="28"/>
          <w:szCs w:val="28"/>
        </w:rPr>
        <w:t>.</w:t>
      </w:r>
      <w:r w:rsidR="0008610E" w:rsidRPr="00DB0CAC">
        <w:rPr>
          <w:sz w:val="28"/>
          <w:szCs w:val="28"/>
        </w:rPr>
        <w:t xml:space="preserve"> Por esto la Corte concedió el amparo y ordenó a la EPS Sanitas autorizar y prestar el servicio de cuidador.</w:t>
      </w:r>
      <w:r w:rsidR="0083517B" w:rsidRPr="00DB0CAC">
        <w:rPr>
          <w:sz w:val="28"/>
          <w:szCs w:val="28"/>
        </w:rPr>
        <w:t xml:space="preserve"> </w:t>
      </w:r>
      <w:r w:rsidR="0008610E" w:rsidRPr="00DB0CAC">
        <w:rPr>
          <w:sz w:val="28"/>
          <w:szCs w:val="28"/>
        </w:rPr>
        <w:t xml:space="preserve">A su vez </w:t>
      </w:r>
      <w:r w:rsidR="0083517B" w:rsidRPr="00DB0CAC">
        <w:rPr>
          <w:sz w:val="28"/>
          <w:szCs w:val="28"/>
        </w:rPr>
        <w:t xml:space="preserve">negó la pretensión de tratamiento integral pues </w:t>
      </w:r>
      <w:r w:rsidR="00395717" w:rsidRPr="00DB0CAC">
        <w:rPr>
          <w:sz w:val="28"/>
          <w:szCs w:val="28"/>
        </w:rPr>
        <w:t xml:space="preserve">no se </w:t>
      </w:r>
      <w:r w:rsidR="00460865" w:rsidRPr="00DB0CAC">
        <w:rPr>
          <w:sz w:val="28"/>
          <w:szCs w:val="28"/>
        </w:rPr>
        <w:t>evidenció</w:t>
      </w:r>
      <w:r w:rsidR="00395717" w:rsidRPr="00DB0CAC">
        <w:rPr>
          <w:sz w:val="28"/>
          <w:szCs w:val="28"/>
        </w:rPr>
        <w:t xml:space="preserve"> negligencia por parte de la EPS. </w:t>
      </w:r>
    </w:p>
    <w:p w14:paraId="03961B04" w14:textId="77777777" w:rsidR="00395717" w:rsidRPr="00DB0CAC" w:rsidRDefault="00395717" w:rsidP="00812417">
      <w:pPr>
        <w:ind w:right="49"/>
        <w:jc w:val="both"/>
        <w:rPr>
          <w:sz w:val="28"/>
          <w:szCs w:val="28"/>
        </w:rPr>
      </w:pPr>
    </w:p>
    <w:p w14:paraId="2F11B6E7" w14:textId="1DD12E1E" w:rsidR="00395717" w:rsidRPr="00DB0CAC" w:rsidRDefault="00395717" w:rsidP="00812417">
      <w:pPr>
        <w:ind w:right="49"/>
        <w:jc w:val="both"/>
        <w:rPr>
          <w:sz w:val="28"/>
          <w:szCs w:val="28"/>
        </w:rPr>
      </w:pPr>
      <w:r w:rsidRPr="00DB0CAC">
        <w:rPr>
          <w:iCs/>
          <w:sz w:val="28"/>
          <w:szCs w:val="28"/>
        </w:rPr>
        <w:t xml:space="preserve">Sobre </w:t>
      </w:r>
      <w:r w:rsidRPr="00DB0CAC">
        <w:rPr>
          <w:i/>
          <w:iCs/>
          <w:sz w:val="28"/>
          <w:szCs w:val="28"/>
        </w:rPr>
        <w:t>el tercer caso</w:t>
      </w:r>
      <w:r w:rsidR="00134DDA" w:rsidRPr="00DB0CAC">
        <w:rPr>
          <w:iCs/>
          <w:sz w:val="28"/>
          <w:szCs w:val="28"/>
        </w:rPr>
        <w:t xml:space="preserve"> </w:t>
      </w:r>
      <w:r w:rsidR="00D226FC" w:rsidRPr="00DB0CAC">
        <w:rPr>
          <w:iCs/>
          <w:sz w:val="28"/>
          <w:szCs w:val="28"/>
        </w:rPr>
        <w:t>-</w:t>
      </w:r>
      <w:r w:rsidR="00F11E4B" w:rsidRPr="00DB0CAC">
        <w:rPr>
          <w:iCs/>
          <w:sz w:val="28"/>
          <w:szCs w:val="28"/>
        </w:rPr>
        <w:t>T-11.025.678</w:t>
      </w:r>
      <w:r w:rsidR="00D226FC" w:rsidRPr="00DB0CAC">
        <w:rPr>
          <w:sz w:val="28"/>
          <w:szCs w:val="28"/>
        </w:rPr>
        <w:t>-</w:t>
      </w:r>
      <w:r w:rsidRPr="00DB0CAC">
        <w:rPr>
          <w:sz w:val="28"/>
          <w:szCs w:val="28"/>
        </w:rPr>
        <w:t xml:space="preserve"> la Sala </w:t>
      </w:r>
      <w:r w:rsidR="006E1653" w:rsidRPr="00DB0CAC">
        <w:rPr>
          <w:sz w:val="28"/>
          <w:szCs w:val="28"/>
        </w:rPr>
        <w:t xml:space="preserve">también </w:t>
      </w:r>
      <w:r w:rsidRPr="00DB0CAC">
        <w:rPr>
          <w:sz w:val="28"/>
          <w:szCs w:val="28"/>
        </w:rPr>
        <w:t>concluyó que</w:t>
      </w:r>
      <w:r w:rsidR="00D20A43" w:rsidRPr="00DB0CAC">
        <w:rPr>
          <w:sz w:val="28"/>
          <w:szCs w:val="28"/>
        </w:rPr>
        <w:t>,</w:t>
      </w:r>
      <w:r w:rsidR="00D226FC" w:rsidRPr="00DB0CAC">
        <w:rPr>
          <w:sz w:val="28"/>
          <w:szCs w:val="28"/>
        </w:rPr>
        <w:t xml:space="preserve"> </w:t>
      </w:r>
      <w:r w:rsidR="00127357" w:rsidRPr="00DB0CAC">
        <w:rPr>
          <w:sz w:val="28"/>
          <w:szCs w:val="28"/>
        </w:rPr>
        <w:t>aunque no existía una orden médica que</w:t>
      </w:r>
      <w:r w:rsidR="006E1653" w:rsidRPr="00DB0CAC">
        <w:rPr>
          <w:sz w:val="28"/>
          <w:szCs w:val="28"/>
        </w:rPr>
        <w:t xml:space="preserve"> prescribiera</w:t>
      </w:r>
      <w:r w:rsidR="00127357" w:rsidRPr="00DB0CAC">
        <w:rPr>
          <w:sz w:val="28"/>
          <w:szCs w:val="28"/>
        </w:rPr>
        <w:t xml:space="preserve"> el servicio</w:t>
      </w:r>
      <w:r w:rsidR="00D226FC" w:rsidRPr="00DB0CAC">
        <w:rPr>
          <w:sz w:val="28"/>
          <w:szCs w:val="28"/>
        </w:rPr>
        <w:t xml:space="preserve"> de cuidador</w:t>
      </w:r>
      <w:r w:rsidR="00127357" w:rsidRPr="00DB0CAC">
        <w:rPr>
          <w:sz w:val="28"/>
          <w:szCs w:val="28"/>
        </w:rPr>
        <w:t xml:space="preserve">, era notoria </w:t>
      </w:r>
      <w:r w:rsidR="00D226FC" w:rsidRPr="00DB0CAC">
        <w:rPr>
          <w:sz w:val="28"/>
          <w:szCs w:val="28"/>
        </w:rPr>
        <w:t xml:space="preserve">su </w:t>
      </w:r>
      <w:r w:rsidR="00127357" w:rsidRPr="00DB0CAC">
        <w:rPr>
          <w:sz w:val="28"/>
          <w:szCs w:val="28"/>
        </w:rPr>
        <w:t>necesidad</w:t>
      </w:r>
      <w:r w:rsidR="00460865" w:rsidRPr="00DB0CAC">
        <w:rPr>
          <w:sz w:val="28"/>
          <w:szCs w:val="28"/>
        </w:rPr>
        <w:t>.</w:t>
      </w:r>
      <w:r w:rsidR="00D226FC" w:rsidRPr="00DB0CAC">
        <w:rPr>
          <w:sz w:val="28"/>
          <w:szCs w:val="28"/>
        </w:rPr>
        <w:t xml:space="preserve"> </w:t>
      </w:r>
      <w:r w:rsidR="006E1653" w:rsidRPr="00DB0CAC">
        <w:rPr>
          <w:sz w:val="28"/>
          <w:szCs w:val="28"/>
        </w:rPr>
        <w:t>L</w:t>
      </w:r>
      <w:r w:rsidR="00D226FC" w:rsidRPr="00DB0CAC">
        <w:rPr>
          <w:sz w:val="28"/>
          <w:szCs w:val="28"/>
        </w:rPr>
        <w:t>a Sala</w:t>
      </w:r>
      <w:r w:rsidR="00596245" w:rsidRPr="00DB0CAC">
        <w:rPr>
          <w:sz w:val="28"/>
          <w:szCs w:val="28"/>
        </w:rPr>
        <w:t xml:space="preserve"> decidió</w:t>
      </w:r>
      <w:r w:rsidR="00D20A43" w:rsidRPr="00DB0CAC">
        <w:rPr>
          <w:sz w:val="28"/>
          <w:szCs w:val="28"/>
        </w:rPr>
        <w:t>,</w:t>
      </w:r>
      <w:r w:rsidR="00127357" w:rsidRPr="00DB0CAC">
        <w:rPr>
          <w:sz w:val="28"/>
          <w:szCs w:val="28"/>
        </w:rPr>
        <w:t xml:space="preserve"> en atención a las circunstancias de vulnerabilidad por </w:t>
      </w:r>
      <w:r w:rsidR="00D20A43" w:rsidRPr="00DB0CAC">
        <w:rPr>
          <w:sz w:val="28"/>
          <w:szCs w:val="28"/>
        </w:rPr>
        <w:t xml:space="preserve">razones de </w:t>
      </w:r>
      <w:r w:rsidR="00127357" w:rsidRPr="00DB0CAC">
        <w:rPr>
          <w:sz w:val="28"/>
          <w:szCs w:val="28"/>
        </w:rPr>
        <w:t xml:space="preserve">salud y socioeconómicas de la agenciada, conceder </w:t>
      </w:r>
      <w:r w:rsidR="00D20A43" w:rsidRPr="00DB0CAC">
        <w:rPr>
          <w:sz w:val="28"/>
          <w:szCs w:val="28"/>
        </w:rPr>
        <w:t>dicho servicio</w:t>
      </w:r>
      <w:r w:rsidR="00127357" w:rsidRPr="00DB0CAC">
        <w:rPr>
          <w:sz w:val="28"/>
          <w:szCs w:val="28"/>
        </w:rPr>
        <w:t>. Además, vista la gravedad de</w:t>
      </w:r>
      <w:r w:rsidR="00E62593" w:rsidRPr="00DB0CAC">
        <w:rPr>
          <w:sz w:val="28"/>
          <w:szCs w:val="28"/>
        </w:rPr>
        <w:t xml:space="preserve"> su situación</w:t>
      </w:r>
      <w:r w:rsidR="00127357" w:rsidRPr="00DB0CAC">
        <w:rPr>
          <w:sz w:val="28"/>
          <w:szCs w:val="28"/>
        </w:rPr>
        <w:t xml:space="preserve">, también </w:t>
      </w:r>
      <w:r w:rsidR="006E1653" w:rsidRPr="00DB0CAC">
        <w:rPr>
          <w:sz w:val="28"/>
          <w:szCs w:val="28"/>
        </w:rPr>
        <w:t>dispuso</w:t>
      </w:r>
      <w:r w:rsidR="00127357" w:rsidRPr="00DB0CAC">
        <w:rPr>
          <w:sz w:val="28"/>
          <w:szCs w:val="28"/>
        </w:rPr>
        <w:t xml:space="preserve"> el amparo de la faceta de diagnóstico frente a los servicios de enfermería y </w:t>
      </w:r>
      <w:r w:rsidR="00D20A43" w:rsidRPr="00DB0CAC">
        <w:rPr>
          <w:sz w:val="28"/>
          <w:szCs w:val="28"/>
        </w:rPr>
        <w:t xml:space="preserve">el suministro de </w:t>
      </w:r>
      <w:r w:rsidR="00127357" w:rsidRPr="00DB0CAC">
        <w:rPr>
          <w:sz w:val="28"/>
          <w:szCs w:val="28"/>
        </w:rPr>
        <w:t xml:space="preserve">silla de ruedas. Sin embargo, se negó la pretensión de tratamiento integral pues no se </w:t>
      </w:r>
      <w:r w:rsidR="00460865" w:rsidRPr="00DB0CAC">
        <w:rPr>
          <w:sz w:val="28"/>
          <w:szCs w:val="28"/>
        </w:rPr>
        <w:t>evidenció</w:t>
      </w:r>
      <w:r w:rsidR="00127357" w:rsidRPr="00DB0CAC">
        <w:rPr>
          <w:sz w:val="28"/>
          <w:szCs w:val="28"/>
        </w:rPr>
        <w:t xml:space="preserve"> negligencia por parte de la EPS.</w:t>
      </w:r>
    </w:p>
    <w:p w14:paraId="5CD7ACC5" w14:textId="6F11C1D7" w:rsidR="00752B2F" w:rsidRPr="00DB0CAC" w:rsidRDefault="00752B2F" w:rsidP="00812417">
      <w:pPr>
        <w:ind w:right="49"/>
        <w:jc w:val="both"/>
        <w:rPr>
          <w:rStyle w:val="ttulo1car0"/>
          <w:sz w:val="28"/>
          <w:szCs w:val="28"/>
          <w:shd w:val="clear" w:color="auto" w:fill="FFFFFF"/>
        </w:rPr>
      </w:pPr>
    </w:p>
    <w:p w14:paraId="174641E7" w14:textId="77777777" w:rsidR="00E62593" w:rsidRPr="00DB0CAC" w:rsidRDefault="00E62593" w:rsidP="00812417">
      <w:pPr>
        <w:ind w:right="49"/>
        <w:jc w:val="both"/>
        <w:rPr>
          <w:rStyle w:val="ttulo1car0"/>
          <w:sz w:val="28"/>
          <w:szCs w:val="28"/>
          <w:shd w:val="clear" w:color="auto" w:fill="FFFFFF"/>
        </w:rPr>
      </w:pPr>
    </w:p>
    <w:p w14:paraId="2710B427" w14:textId="77777777" w:rsidR="00A71BA4" w:rsidRPr="00DB0CAC" w:rsidRDefault="00A71BA4" w:rsidP="00812417">
      <w:pPr>
        <w:pStyle w:val="Prrafodelista"/>
        <w:numPr>
          <w:ilvl w:val="0"/>
          <w:numId w:val="2"/>
        </w:numPr>
        <w:shd w:val="clear" w:color="auto" w:fill="FFFFFF"/>
        <w:spacing w:after="0" w:line="240" w:lineRule="auto"/>
        <w:ind w:right="49"/>
        <w:jc w:val="both"/>
        <w:rPr>
          <w:rFonts w:cs="Times New Roman"/>
          <w:b/>
          <w:bCs/>
          <w:position w:val="6"/>
          <w:szCs w:val="28"/>
          <w:lang w:eastAsia="es-ES"/>
        </w:rPr>
      </w:pPr>
      <w:r w:rsidRPr="00DB0CAC">
        <w:rPr>
          <w:rFonts w:cs="Times New Roman"/>
          <w:b/>
          <w:bCs/>
          <w:position w:val="6"/>
          <w:szCs w:val="28"/>
          <w:lang w:eastAsia="es-ES"/>
        </w:rPr>
        <w:t>ANTECEDENTES</w:t>
      </w:r>
    </w:p>
    <w:p w14:paraId="436C4B57" w14:textId="77777777" w:rsidR="00460865" w:rsidRPr="00DB0CAC" w:rsidRDefault="00460865" w:rsidP="00812417">
      <w:pPr>
        <w:pStyle w:val="Prrafodelista"/>
        <w:shd w:val="clear" w:color="auto" w:fill="FFFFFF"/>
        <w:spacing w:after="0" w:line="240" w:lineRule="auto"/>
        <w:ind w:left="1080" w:right="49"/>
        <w:jc w:val="both"/>
        <w:rPr>
          <w:rFonts w:cs="Times New Roman"/>
          <w:b/>
          <w:bCs/>
          <w:position w:val="6"/>
          <w:szCs w:val="28"/>
          <w:lang w:eastAsia="es-ES"/>
        </w:rPr>
      </w:pPr>
    </w:p>
    <w:p w14:paraId="75BE823D" w14:textId="1A64A4CB" w:rsidR="0053763C" w:rsidRPr="00DB0CAC" w:rsidRDefault="0053763C" w:rsidP="00812417">
      <w:pPr>
        <w:pStyle w:val="Prrafodelista"/>
        <w:numPr>
          <w:ilvl w:val="0"/>
          <w:numId w:val="3"/>
        </w:numPr>
        <w:shd w:val="clear" w:color="auto" w:fill="FFFFFF"/>
        <w:tabs>
          <w:tab w:val="left" w:pos="426"/>
        </w:tabs>
        <w:spacing w:after="0" w:line="240" w:lineRule="auto"/>
        <w:ind w:left="0" w:right="49" w:firstLine="0"/>
        <w:jc w:val="both"/>
        <w:rPr>
          <w:rFonts w:cs="Times New Roman"/>
          <w:b/>
          <w:bCs/>
          <w:position w:val="6"/>
          <w:szCs w:val="32"/>
          <w:lang w:eastAsia="es-ES"/>
        </w:rPr>
      </w:pPr>
      <w:r w:rsidRPr="00DB0CAC">
        <w:rPr>
          <w:rFonts w:cs="Times New Roman"/>
          <w:b/>
          <w:bCs/>
          <w:position w:val="6"/>
          <w:szCs w:val="32"/>
          <w:lang w:eastAsia="es-ES"/>
        </w:rPr>
        <w:t>Expediente T-11.000.086 (</w:t>
      </w:r>
      <w:r w:rsidRPr="00DB0CAC">
        <w:rPr>
          <w:rFonts w:cs="Times New Roman"/>
          <w:b/>
          <w:bCs/>
          <w:i/>
          <w:iCs/>
          <w:position w:val="6"/>
          <w:szCs w:val="32"/>
          <w:lang w:eastAsia="es-ES"/>
        </w:rPr>
        <w:t>Caso 1</w:t>
      </w:r>
      <w:r w:rsidRPr="00DB0CAC">
        <w:rPr>
          <w:rFonts w:cs="Times New Roman"/>
          <w:b/>
          <w:bCs/>
          <w:position w:val="6"/>
          <w:szCs w:val="32"/>
          <w:lang w:eastAsia="es-ES"/>
        </w:rPr>
        <w:t>)</w:t>
      </w:r>
      <w:r w:rsidR="00306F45" w:rsidRPr="00DB0CAC">
        <w:rPr>
          <w:rStyle w:val="Refdenotaalpie"/>
          <w:rFonts w:cs="Times New Roman"/>
          <w:b/>
          <w:bCs/>
          <w:position w:val="6"/>
          <w:szCs w:val="32"/>
          <w:lang w:eastAsia="es-ES"/>
        </w:rPr>
        <w:footnoteReference w:id="2"/>
      </w:r>
    </w:p>
    <w:p w14:paraId="39B6A998" w14:textId="77777777" w:rsidR="00D33AC5" w:rsidRPr="00DB0CAC" w:rsidRDefault="00D33AC5" w:rsidP="00812417">
      <w:pPr>
        <w:pStyle w:val="Prrafodelista"/>
        <w:shd w:val="clear" w:color="auto" w:fill="FFFFFF"/>
        <w:spacing w:after="0" w:line="240" w:lineRule="auto"/>
        <w:ind w:left="0" w:right="49"/>
        <w:jc w:val="both"/>
        <w:rPr>
          <w:rFonts w:cs="Times New Roman"/>
          <w:b/>
          <w:bCs/>
          <w:position w:val="6"/>
          <w:szCs w:val="32"/>
          <w:lang w:eastAsia="es-ES"/>
        </w:rPr>
      </w:pPr>
    </w:p>
    <w:p w14:paraId="655C9CC4" w14:textId="5E7FB29C" w:rsidR="0053763C" w:rsidRPr="00DB0CAC" w:rsidRDefault="0053763C" w:rsidP="00812417">
      <w:pPr>
        <w:pStyle w:val="Prrafodelista"/>
        <w:numPr>
          <w:ilvl w:val="1"/>
          <w:numId w:val="3"/>
        </w:numPr>
        <w:shd w:val="clear" w:color="auto" w:fill="FFFFFF"/>
        <w:tabs>
          <w:tab w:val="left" w:pos="567"/>
        </w:tabs>
        <w:spacing w:after="0" w:line="240" w:lineRule="auto"/>
        <w:ind w:left="0" w:right="49" w:firstLine="0"/>
        <w:jc w:val="both"/>
        <w:rPr>
          <w:rFonts w:cs="Times New Roman"/>
          <w:b/>
          <w:bCs/>
          <w:position w:val="6"/>
          <w:szCs w:val="32"/>
          <w:lang w:eastAsia="es-ES"/>
        </w:rPr>
      </w:pPr>
      <w:r w:rsidRPr="00DB0CAC">
        <w:rPr>
          <w:rFonts w:cs="Times New Roman"/>
          <w:b/>
          <w:bCs/>
          <w:position w:val="6"/>
          <w:szCs w:val="32"/>
          <w:lang w:eastAsia="es-ES"/>
        </w:rPr>
        <w:t>Hechos</w:t>
      </w:r>
    </w:p>
    <w:p w14:paraId="1C078BC2" w14:textId="77777777" w:rsidR="0053763C" w:rsidRPr="00DB0CAC" w:rsidRDefault="0053763C" w:rsidP="00812417">
      <w:pPr>
        <w:pStyle w:val="Prrafodelista"/>
        <w:shd w:val="clear" w:color="auto" w:fill="FFFFFF"/>
        <w:spacing w:after="0" w:line="240" w:lineRule="auto"/>
        <w:ind w:left="0" w:right="49"/>
        <w:jc w:val="both"/>
        <w:rPr>
          <w:rFonts w:cs="Times New Roman"/>
          <w:b/>
          <w:bCs/>
          <w:position w:val="6"/>
          <w:szCs w:val="32"/>
          <w:lang w:eastAsia="es-ES"/>
        </w:rPr>
      </w:pPr>
    </w:p>
    <w:p w14:paraId="7F23777F" w14:textId="2A1A1912" w:rsidR="00594FA3" w:rsidRPr="00DB0CAC" w:rsidRDefault="002C2FC5" w:rsidP="00812417">
      <w:pPr>
        <w:pStyle w:val="Prrafodelista"/>
        <w:numPr>
          <w:ilvl w:val="0"/>
          <w:numId w:val="4"/>
        </w:numPr>
        <w:shd w:val="clear" w:color="auto" w:fill="FFFFFF"/>
        <w:spacing w:after="0" w:line="240" w:lineRule="auto"/>
        <w:ind w:right="49"/>
        <w:jc w:val="both"/>
        <w:rPr>
          <w:rFonts w:cs="Times New Roman"/>
          <w:position w:val="6"/>
          <w:szCs w:val="32"/>
          <w:lang w:eastAsia="es-ES"/>
        </w:rPr>
      </w:pPr>
      <w:r w:rsidRPr="00DB0CAC">
        <w:rPr>
          <w:rFonts w:cs="Times New Roman"/>
          <w:i/>
          <w:iCs/>
          <w:position w:val="6"/>
          <w:szCs w:val="32"/>
          <w:lang w:eastAsia="es-ES"/>
        </w:rPr>
        <w:t>Daniela</w:t>
      </w:r>
      <w:r w:rsidR="003E7AD3" w:rsidRPr="00DB0CAC">
        <w:rPr>
          <w:rFonts w:cs="Times New Roman"/>
          <w:position w:val="6"/>
          <w:szCs w:val="32"/>
          <w:lang w:eastAsia="es-ES"/>
        </w:rPr>
        <w:t xml:space="preserve">, </w:t>
      </w:r>
      <w:r w:rsidR="004A7778" w:rsidRPr="00DB0CAC">
        <w:rPr>
          <w:rFonts w:cs="Times New Roman"/>
          <w:position w:val="6"/>
          <w:szCs w:val="32"/>
          <w:lang w:eastAsia="es-ES"/>
        </w:rPr>
        <w:t>en calidad de agente oficiosa de su madre</w:t>
      </w:r>
      <w:r w:rsidRPr="00DB0CAC">
        <w:rPr>
          <w:rFonts w:cs="Times New Roman"/>
          <w:position w:val="6"/>
          <w:szCs w:val="32"/>
          <w:lang w:eastAsia="es-ES"/>
        </w:rPr>
        <w:t xml:space="preserve"> </w:t>
      </w:r>
      <w:r w:rsidRPr="00DB0CAC">
        <w:rPr>
          <w:rFonts w:cs="Times New Roman"/>
          <w:i/>
          <w:iCs/>
          <w:position w:val="6"/>
          <w:szCs w:val="32"/>
          <w:lang w:eastAsia="es-ES"/>
        </w:rPr>
        <w:t>Juliana</w:t>
      </w:r>
      <w:r w:rsidR="004A7778" w:rsidRPr="00DB0CAC">
        <w:rPr>
          <w:rFonts w:cs="Times New Roman"/>
          <w:position w:val="6"/>
          <w:szCs w:val="32"/>
          <w:lang w:eastAsia="es-ES"/>
        </w:rPr>
        <w:t xml:space="preserve">, presentó acción de tutela contra </w:t>
      </w:r>
      <w:r w:rsidR="006E6DD8" w:rsidRPr="00DB0CAC">
        <w:rPr>
          <w:rFonts w:cs="Times New Roman"/>
          <w:position w:val="6"/>
          <w:szCs w:val="32"/>
          <w:lang w:eastAsia="es-ES"/>
        </w:rPr>
        <w:t xml:space="preserve">la </w:t>
      </w:r>
      <w:r w:rsidR="00387A78" w:rsidRPr="00DB0CAC">
        <w:rPr>
          <w:rFonts w:cs="Times New Roman"/>
          <w:position w:val="6"/>
          <w:szCs w:val="32"/>
          <w:lang w:eastAsia="es-ES"/>
        </w:rPr>
        <w:t xml:space="preserve">Entidad Promotora de Salud (EPS) </w:t>
      </w:r>
      <w:r w:rsidR="004C4C00" w:rsidRPr="00DB0CAC">
        <w:rPr>
          <w:rFonts w:cs="Times New Roman"/>
          <w:position w:val="6"/>
          <w:szCs w:val="32"/>
          <w:lang w:eastAsia="es-ES"/>
        </w:rPr>
        <w:t>Savia Salud</w:t>
      </w:r>
      <w:r w:rsidR="004A7778" w:rsidRPr="00DB0CAC">
        <w:rPr>
          <w:rFonts w:cs="Times New Roman"/>
          <w:position w:val="6"/>
          <w:szCs w:val="32"/>
          <w:lang w:eastAsia="es-ES"/>
        </w:rPr>
        <w:t>. Consideró vulnerados los derechos fundamentales</w:t>
      </w:r>
      <w:r w:rsidR="004A7778" w:rsidRPr="00DB0CAC">
        <w:rPr>
          <w:rFonts w:cs="Times New Roman"/>
          <w:bCs/>
          <w:snapToGrid w:val="0"/>
          <w:position w:val="6"/>
          <w:szCs w:val="28"/>
          <w:lang w:eastAsia="es-ES"/>
        </w:rPr>
        <w:t xml:space="preserve"> a la salud, a la vida, a la seguridad social y a la dignidad humana de la agenciada por la negativa de la accionada a prestar el servicio de cuidador.</w:t>
      </w:r>
    </w:p>
    <w:p w14:paraId="0EAC466A" w14:textId="77777777" w:rsidR="00B75EFE" w:rsidRPr="00DB0CAC" w:rsidRDefault="00B75EFE" w:rsidP="00812417">
      <w:pPr>
        <w:suppressAutoHyphens/>
        <w:overflowPunct w:val="0"/>
        <w:autoSpaceDE w:val="0"/>
        <w:autoSpaceDN w:val="0"/>
        <w:adjustRightInd w:val="0"/>
        <w:ind w:right="49"/>
        <w:jc w:val="both"/>
        <w:rPr>
          <w:b/>
          <w:sz w:val="28"/>
          <w:szCs w:val="28"/>
          <w:lang w:val="es-ES_tradnl"/>
        </w:rPr>
      </w:pPr>
    </w:p>
    <w:p w14:paraId="02160CFB" w14:textId="46407EC3" w:rsidR="00C76331" w:rsidRPr="00DB0CAC" w:rsidRDefault="00C76331"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lang w:val="es-ES_tradnl"/>
        </w:rPr>
        <w:t xml:space="preserve">La agente oficiosa indicó que la señora </w:t>
      </w:r>
      <w:r w:rsidR="002C2FC5" w:rsidRPr="00DB0CAC">
        <w:rPr>
          <w:i/>
          <w:iCs/>
          <w:snapToGrid w:val="0"/>
          <w:sz w:val="28"/>
          <w:szCs w:val="28"/>
          <w:lang w:val="es-ES_tradnl"/>
        </w:rPr>
        <w:t>Juliana</w:t>
      </w:r>
      <w:r w:rsidRPr="00DB0CAC">
        <w:rPr>
          <w:rStyle w:val="Refdenotaalpie"/>
          <w:snapToGrid w:val="0"/>
          <w:sz w:val="28"/>
          <w:szCs w:val="28"/>
          <w:lang w:val="es-ES_tradnl"/>
        </w:rPr>
        <w:footnoteReference w:id="3"/>
      </w:r>
      <w:r w:rsidRPr="00DB0CAC">
        <w:rPr>
          <w:snapToGrid w:val="0"/>
          <w:sz w:val="28"/>
          <w:szCs w:val="28"/>
          <w:lang w:val="es-ES_tradnl"/>
        </w:rPr>
        <w:t xml:space="preserve"> se encuentra afiliada desde hace más de diez años al régimen subsidiado </w:t>
      </w:r>
      <w:r w:rsidR="000F1FB5" w:rsidRPr="00DB0CAC">
        <w:rPr>
          <w:snapToGrid w:val="0"/>
          <w:sz w:val="28"/>
          <w:szCs w:val="28"/>
          <w:lang w:val="es-ES_tradnl"/>
        </w:rPr>
        <w:t xml:space="preserve">a través </w:t>
      </w:r>
      <w:r w:rsidRPr="00DB0CAC">
        <w:rPr>
          <w:snapToGrid w:val="0"/>
          <w:sz w:val="28"/>
          <w:szCs w:val="28"/>
          <w:lang w:val="es-ES_tradnl"/>
        </w:rPr>
        <w:t xml:space="preserve">de la EPS Savia Salud. </w:t>
      </w:r>
    </w:p>
    <w:p w14:paraId="22FC9CB4" w14:textId="77777777" w:rsidR="00B75EFE" w:rsidRPr="00DB0CAC" w:rsidRDefault="00B75EFE" w:rsidP="00812417">
      <w:pPr>
        <w:pStyle w:val="NormalWeb"/>
        <w:spacing w:before="0" w:beforeAutospacing="0" w:after="0" w:afterAutospacing="0"/>
        <w:ind w:right="49"/>
        <w:jc w:val="both"/>
        <w:rPr>
          <w:snapToGrid w:val="0"/>
          <w:sz w:val="28"/>
          <w:szCs w:val="28"/>
          <w:lang w:val="es-ES_tradnl"/>
        </w:rPr>
      </w:pPr>
    </w:p>
    <w:p w14:paraId="50145C9D" w14:textId="251E4682" w:rsidR="00E70D7F" w:rsidRPr="00DB0CAC" w:rsidRDefault="00E70D7F"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lang w:val="es-ES_tradnl"/>
        </w:rPr>
        <w:t>Expuso que su madre presenta los siguientes diagnósticos: “</w:t>
      </w:r>
      <w:r w:rsidRPr="00DB0CAC">
        <w:rPr>
          <w:snapToGrid w:val="0"/>
          <w:sz w:val="28"/>
          <w:szCs w:val="28"/>
        </w:rPr>
        <w:t>lupus erit</w:t>
      </w:r>
      <w:r w:rsidR="007024FC" w:rsidRPr="00DB0CAC">
        <w:rPr>
          <w:snapToGrid w:val="0"/>
          <w:sz w:val="28"/>
          <w:szCs w:val="28"/>
        </w:rPr>
        <w:t>e</w:t>
      </w:r>
      <w:r w:rsidRPr="00DB0CAC">
        <w:rPr>
          <w:snapToGrid w:val="0"/>
          <w:sz w:val="28"/>
          <w:szCs w:val="28"/>
        </w:rPr>
        <w:t>matoso sistémico, sospecha de síndrome antifosfolipídico, desprendimiento posterior de v</w:t>
      </w:r>
      <w:r w:rsidR="00074517" w:rsidRPr="00DB0CAC">
        <w:rPr>
          <w:snapToGrid w:val="0"/>
          <w:sz w:val="28"/>
          <w:szCs w:val="28"/>
        </w:rPr>
        <w:t>í</w:t>
      </w:r>
      <w:r w:rsidRPr="00DB0CAC">
        <w:rPr>
          <w:snapToGrid w:val="0"/>
          <w:sz w:val="28"/>
          <w:szCs w:val="28"/>
        </w:rPr>
        <w:t xml:space="preserve">treo, en ojo derecho desprendimiento parcial de retina, hipertensión arterial, dislipidemia mixta, hipotiroidismo, posibles patologías neurodegenerativas, microhemorragias cerebrales, </w:t>
      </w:r>
      <w:r w:rsidR="00CE3CAA" w:rsidRPr="00DB0CAC">
        <w:rPr>
          <w:snapToGrid w:val="0"/>
          <w:sz w:val="28"/>
          <w:szCs w:val="28"/>
        </w:rPr>
        <w:t>a</w:t>
      </w:r>
      <w:r w:rsidRPr="00DB0CAC">
        <w:rPr>
          <w:snapToGrid w:val="0"/>
          <w:sz w:val="28"/>
          <w:szCs w:val="28"/>
        </w:rPr>
        <w:t xml:space="preserve">racnoidocele selar y Microangiopatía Fazekas </w:t>
      </w:r>
      <w:r w:rsidR="00074517" w:rsidRPr="00DB0CAC">
        <w:rPr>
          <w:snapToGrid w:val="0"/>
          <w:sz w:val="28"/>
          <w:szCs w:val="28"/>
        </w:rPr>
        <w:t xml:space="preserve">grado </w:t>
      </w:r>
      <w:r w:rsidRPr="00DB0CAC">
        <w:rPr>
          <w:snapToGrid w:val="0"/>
          <w:sz w:val="28"/>
          <w:szCs w:val="28"/>
        </w:rPr>
        <w:t>3”</w:t>
      </w:r>
      <w:r w:rsidRPr="00DB0CAC">
        <w:rPr>
          <w:rStyle w:val="Refdenotaalpie"/>
          <w:snapToGrid w:val="0"/>
          <w:sz w:val="28"/>
          <w:szCs w:val="28"/>
        </w:rPr>
        <w:footnoteReference w:id="4"/>
      </w:r>
      <w:r w:rsidRPr="00DB0CAC">
        <w:rPr>
          <w:snapToGrid w:val="0"/>
          <w:sz w:val="28"/>
          <w:szCs w:val="28"/>
        </w:rPr>
        <w:t>. Por esto</w:t>
      </w:r>
      <w:r w:rsidR="004A7778" w:rsidRPr="00DB0CAC">
        <w:rPr>
          <w:snapToGrid w:val="0"/>
          <w:sz w:val="28"/>
          <w:szCs w:val="28"/>
        </w:rPr>
        <w:t>,</w:t>
      </w:r>
      <w:r w:rsidRPr="00DB0CAC">
        <w:rPr>
          <w:snapToGrid w:val="0"/>
          <w:sz w:val="28"/>
          <w:szCs w:val="28"/>
        </w:rPr>
        <w:t xml:space="preserve"> la agenciada tiene dependencia funcional total.</w:t>
      </w:r>
    </w:p>
    <w:p w14:paraId="3831DEDC" w14:textId="77777777" w:rsidR="009111BA" w:rsidRPr="00DB0CAC" w:rsidRDefault="009111BA" w:rsidP="00812417">
      <w:pPr>
        <w:ind w:right="49"/>
        <w:rPr>
          <w:snapToGrid w:val="0"/>
          <w:sz w:val="28"/>
          <w:szCs w:val="28"/>
          <w:lang w:val="es-ES_tradnl"/>
        </w:rPr>
      </w:pPr>
    </w:p>
    <w:p w14:paraId="6C3F6002" w14:textId="3609AB41" w:rsidR="00B34A83" w:rsidRPr="00DB0CAC" w:rsidRDefault="00B34A83"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rPr>
        <w:t xml:space="preserve">La agente </w:t>
      </w:r>
      <w:r w:rsidR="004A7778" w:rsidRPr="00DB0CAC">
        <w:rPr>
          <w:snapToGrid w:val="0"/>
          <w:sz w:val="28"/>
          <w:szCs w:val="28"/>
        </w:rPr>
        <w:t>manifest</w:t>
      </w:r>
      <w:r w:rsidRPr="00DB0CAC">
        <w:rPr>
          <w:snapToGrid w:val="0"/>
          <w:sz w:val="28"/>
          <w:szCs w:val="28"/>
        </w:rPr>
        <w:t>ó que en tomografía realizada el 2 de febrero de 2025</w:t>
      </w:r>
      <w:r w:rsidR="00D20A43" w:rsidRPr="00DB0CAC">
        <w:rPr>
          <w:snapToGrid w:val="0"/>
          <w:sz w:val="28"/>
          <w:szCs w:val="28"/>
        </w:rPr>
        <w:t>,</w:t>
      </w:r>
      <w:r w:rsidRPr="00DB0CAC">
        <w:rPr>
          <w:snapToGrid w:val="0"/>
          <w:sz w:val="28"/>
          <w:szCs w:val="28"/>
        </w:rPr>
        <w:t xml:space="preserve"> se detectó Microangiopatía Fazekas 3, lo que evidenció un daño avanzado en los pequeños vasos sanguíneos del cerebro. Esta condición sugiere un deterioro progresivo de </w:t>
      </w:r>
      <w:r w:rsidR="00D20A43" w:rsidRPr="00DB0CAC">
        <w:rPr>
          <w:snapToGrid w:val="0"/>
          <w:sz w:val="28"/>
          <w:szCs w:val="28"/>
        </w:rPr>
        <w:t>la</w:t>
      </w:r>
      <w:r w:rsidRPr="00DB0CAC">
        <w:rPr>
          <w:snapToGrid w:val="0"/>
          <w:sz w:val="28"/>
          <w:szCs w:val="28"/>
        </w:rPr>
        <w:t>s capacidades cognitivas y funcionales.</w:t>
      </w:r>
    </w:p>
    <w:p w14:paraId="56530E82" w14:textId="77777777" w:rsidR="009111BA" w:rsidRPr="00DB0CAC" w:rsidRDefault="009111BA" w:rsidP="00812417">
      <w:pPr>
        <w:ind w:right="49"/>
        <w:rPr>
          <w:snapToGrid w:val="0"/>
          <w:sz w:val="28"/>
          <w:szCs w:val="28"/>
          <w:lang w:val="es-ES_tradnl"/>
        </w:rPr>
      </w:pPr>
    </w:p>
    <w:p w14:paraId="4B606CB7" w14:textId="77777777" w:rsidR="00BD54BC" w:rsidRPr="00DB0CAC" w:rsidRDefault="00B74BF8"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rPr>
        <w:t>Resaltó que, como principal cuidadora de la agenciada, enfrenta dificultades económicas para garantizar las necesidades de salud y cuidado que esta requiere. Informó que percibe un ingreso equivalente a cuatro salarios mínimos mensuales legales vigentes y es madre cabeza de familia de dos hijos de 6 y 13 años, lo cual incrementa su carga económica y emocional. Manifestó que su familia no cuenta con una red de apoyo suficiente que le permita compartir las responsabilidades del cuidado.</w:t>
      </w:r>
    </w:p>
    <w:p w14:paraId="4D377A01" w14:textId="77777777" w:rsidR="005C0D71" w:rsidRPr="00DB0CAC" w:rsidRDefault="005C0D71" w:rsidP="00812417">
      <w:pPr>
        <w:pStyle w:val="NormalWeb"/>
        <w:spacing w:before="0" w:beforeAutospacing="0" w:after="0" w:afterAutospacing="0"/>
        <w:ind w:right="49"/>
        <w:jc w:val="both"/>
        <w:rPr>
          <w:snapToGrid w:val="0"/>
          <w:sz w:val="28"/>
          <w:szCs w:val="28"/>
          <w:lang w:val="es-ES_tradnl"/>
        </w:rPr>
      </w:pPr>
    </w:p>
    <w:p w14:paraId="645043D0" w14:textId="0856AF52" w:rsidR="00B74BF8" w:rsidRPr="00DB0CAC" w:rsidRDefault="00BD54BC"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rPr>
        <w:t xml:space="preserve">Señaló </w:t>
      </w:r>
      <w:r w:rsidR="00544620" w:rsidRPr="00DB0CAC">
        <w:rPr>
          <w:snapToGrid w:val="0"/>
          <w:sz w:val="28"/>
          <w:szCs w:val="28"/>
        </w:rPr>
        <w:t>que</w:t>
      </w:r>
      <w:r w:rsidR="00D84A92" w:rsidRPr="00DB0CAC">
        <w:rPr>
          <w:snapToGrid w:val="0"/>
          <w:sz w:val="28"/>
          <w:szCs w:val="28"/>
        </w:rPr>
        <w:t xml:space="preserve"> aunque tiene una hermana, sus ingresos no superan un salario mínimo mensual legal vigente</w:t>
      </w:r>
      <w:r w:rsidR="0094154B" w:rsidRPr="00DB0CAC">
        <w:rPr>
          <w:snapToGrid w:val="0"/>
          <w:sz w:val="28"/>
          <w:szCs w:val="28"/>
        </w:rPr>
        <w:t xml:space="preserve"> y</w:t>
      </w:r>
      <w:r w:rsidR="00D84A92" w:rsidRPr="00DB0CAC">
        <w:rPr>
          <w:snapToGrid w:val="0"/>
          <w:sz w:val="28"/>
          <w:szCs w:val="28"/>
        </w:rPr>
        <w:t xml:space="preserve">, además, </w:t>
      </w:r>
      <w:r w:rsidR="0094154B" w:rsidRPr="00DB0CAC">
        <w:rPr>
          <w:snapToGrid w:val="0"/>
          <w:sz w:val="28"/>
          <w:szCs w:val="28"/>
        </w:rPr>
        <w:t xml:space="preserve">ella </w:t>
      </w:r>
      <w:r w:rsidR="00D84A92" w:rsidRPr="00DB0CAC">
        <w:rPr>
          <w:snapToGrid w:val="0"/>
          <w:sz w:val="28"/>
          <w:szCs w:val="28"/>
        </w:rPr>
        <w:t xml:space="preserve">reside a cuatro horas del municipio </w:t>
      </w:r>
      <w:r w:rsidR="00FA608A" w:rsidRPr="00DB0CAC">
        <w:rPr>
          <w:snapToGrid w:val="0"/>
          <w:sz w:val="28"/>
          <w:szCs w:val="28"/>
        </w:rPr>
        <w:t>de su</w:t>
      </w:r>
      <w:r w:rsidR="00D84A92" w:rsidRPr="00DB0CAC">
        <w:rPr>
          <w:snapToGrid w:val="0"/>
          <w:sz w:val="28"/>
          <w:szCs w:val="28"/>
        </w:rPr>
        <w:t xml:space="preserve"> madre, por lo que no le es posible trasladarse con frecuencia, ya que su sustento depende directamente de su trabajo. Finalmente, enfatizó que debido a la dependencia económica de sus hijos y su madre, le resulta imposible renunciar a su empleo</w:t>
      </w:r>
      <w:r w:rsidR="00FA608A" w:rsidRPr="00DB0CAC">
        <w:rPr>
          <w:snapToGrid w:val="0"/>
          <w:sz w:val="28"/>
          <w:szCs w:val="28"/>
        </w:rPr>
        <w:t>.</w:t>
      </w:r>
    </w:p>
    <w:p w14:paraId="76467F64" w14:textId="77777777" w:rsidR="00B74BF8" w:rsidRPr="00DB0CAC" w:rsidRDefault="00B74BF8" w:rsidP="00812417">
      <w:pPr>
        <w:pStyle w:val="NormalWeb"/>
        <w:spacing w:before="0" w:beforeAutospacing="0" w:after="0" w:afterAutospacing="0"/>
        <w:ind w:right="49"/>
        <w:jc w:val="both"/>
        <w:rPr>
          <w:snapToGrid w:val="0"/>
          <w:sz w:val="28"/>
          <w:szCs w:val="28"/>
          <w:lang w:val="es-ES_tradnl"/>
        </w:rPr>
      </w:pPr>
    </w:p>
    <w:p w14:paraId="099210B3" w14:textId="1C470F3F" w:rsidR="009111BA" w:rsidRPr="00DB0CAC" w:rsidRDefault="0076788A"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z w:val="28"/>
          <w:szCs w:val="32"/>
          <w:shd w:val="clear" w:color="auto" w:fill="FFFFFF"/>
        </w:rPr>
        <w:t>Señaló que el 1 de octubre de 2024</w:t>
      </w:r>
      <w:r w:rsidRPr="00DB0CAC">
        <w:rPr>
          <w:rStyle w:val="Refdenotaalpie"/>
          <w:sz w:val="28"/>
          <w:szCs w:val="32"/>
          <w:shd w:val="clear" w:color="auto" w:fill="FFFFFF"/>
        </w:rPr>
        <w:footnoteReference w:id="5"/>
      </w:r>
      <w:r w:rsidRPr="00DB0CAC">
        <w:rPr>
          <w:sz w:val="28"/>
          <w:szCs w:val="32"/>
          <w:shd w:val="clear" w:color="auto" w:fill="FFFFFF"/>
        </w:rPr>
        <w:t xml:space="preserve">, le fue realizada una visita domiciliaria para </w:t>
      </w:r>
      <w:r w:rsidR="00544620" w:rsidRPr="00DB0CAC">
        <w:rPr>
          <w:sz w:val="28"/>
          <w:szCs w:val="32"/>
          <w:shd w:val="clear" w:color="auto" w:fill="FFFFFF"/>
        </w:rPr>
        <w:t>efectuar un examen</w:t>
      </w:r>
      <w:r w:rsidRPr="00DB0CAC">
        <w:rPr>
          <w:sz w:val="28"/>
          <w:szCs w:val="32"/>
          <w:shd w:val="clear" w:color="auto" w:fill="FFFFFF"/>
        </w:rPr>
        <w:t xml:space="preserve"> físico y múltiples escalas de valoraci</w:t>
      </w:r>
      <w:r w:rsidR="00AA544E" w:rsidRPr="00DB0CAC">
        <w:rPr>
          <w:sz w:val="28"/>
          <w:szCs w:val="32"/>
          <w:shd w:val="clear" w:color="auto" w:fill="FFFFFF"/>
        </w:rPr>
        <w:t xml:space="preserve">ón </w:t>
      </w:r>
      <w:r w:rsidR="0085759B" w:rsidRPr="00DB0CAC">
        <w:rPr>
          <w:sz w:val="28"/>
          <w:szCs w:val="32"/>
          <w:shd w:val="clear" w:color="auto" w:fill="FFFFFF"/>
        </w:rPr>
        <w:t>geriátrica</w:t>
      </w:r>
      <w:r w:rsidR="000668CA" w:rsidRPr="00DB0CAC">
        <w:rPr>
          <w:rStyle w:val="Refdenotaalpie"/>
          <w:snapToGrid w:val="0"/>
          <w:sz w:val="28"/>
          <w:szCs w:val="28"/>
        </w:rPr>
        <w:footnoteReference w:id="6"/>
      </w:r>
      <w:r w:rsidR="001C319A" w:rsidRPr="00DB0CAC">
        <w:rPr>
          <w:sz w:val="28"/>
          <w:szCs w:val="32"/>
          <w:shd w:val="clear" w:color="auto" w:fill="FFFFFF"/>
        </w:rPr>
        <w:t>,</w:t>
      </w:r>
      <w:r w:rsidRPr="00DB0CAC">
        <w:rPr>
          <w:sz w:val="28"/>
          <w:szCs w:val="32"/>
          <w:shd w:val="clear" w:color="auto" w:fill="FFFFFF"/>
        </w:rPr>
        <w:t xml:space="preserve"> </w:t>
      </w:r>
      <w:r w:rsidR="0085759B" w:rsidRPr="00DB0CAC">
        <w:rPr>
          <w:sz w:val="28"/>
          <w:szCs w:val="32"/>
          <w:shd w:val="clear" w:color="auto" w:fill="FFFFFF"/>
        </w:rPr>
        <w:t>con el fin de evaluar su funcionalidad, riesgo de caídas, estado cognitivo y soporte social</w:t>
      </w:r>
      <w:r w:rsidR="000668CA" w:rsidRPr="00DB0CAC">
        <w:rPr>
          <w:sz w:val="28"/>
          <w:szCs w:val="32"/>
          <w:shd w:val="clear" w:color="auto" w:fill="FFFFFF"/>
        </w:rPr>
        <w:t>. En dicha valoración se explicaron las siguientes escalas</w:t>
      </w:r>
      <w:r w:rsidR="000668CA" w:rsidRPr="00DB0CAC">
        <w:rPr>
          <w:snapToGrid w:val="0"/>
          <w:sz w:val="28"/>
          <w:szCs w:val="28"/>
        </w:rPr>
        <w:t xml:space="preserve">: </w:t>
      </w:r>
    </w:p>
    <w:p w14:paraId="35BE4C5A" w14:textId="77777777" w:rsidR="00E95621" w:rsidRPr="00DB0CAC" w:rsidRDefault="00E95621" w:rsidP="00812417">
      <w:pPr>
        <w:pStyle w:val="Prrafodelista"/>
        <w:spacing w:after="0" w:line="240" w:lineRule="auto"/>
        <w:rPr>
          <w:rFonts w:cs="Times New Roman"/>
          <w:snapToGrid w:val="0"/>
          <w:szCs w:val="28"/>
          <w:lang w:val="es-ES_tradnl"/>
        </w:rPr>
      </w:pPr>
    </w:p>
    <w:p w14:paraId="42DEEAB0" w14:textId="7E546410" w:rsidR="004008E7" w:rsidRPr="00DB0CAC" w:rsidRDefault="00E95621" w:rsidP="004008E7">
      <w:pPr>
        <w:pStyle w:val="NormalWeb"/>
        <w:numPr>
          <w:ilvl w:val="0"/>
          <w:numId w:val="5"/>
        </w:numPr>
        <w:spacing w:before="0" w:beforeAutospacing="0" w:after="0" w:afterAutospacing="0"/>
        <w:ind w:right="49"/>
        <w:jc w:val="both"/>
        <w:rPr>
          <w:snapToGrid w:val="0"/>
          <w:sz w:val="28"/>
          <w:szCs w:val="28"/>
          <w:lang w:val="es-ES_tradnl"/>
        </w:rPr>
      </w:pPr>
      <w:r w:rsidRPr="00DB0CAC">
        <w:rPr>
          <w:snapToGrid w:val="0"/>
          <w:sz w:val="28"/>
          <w:szCs w:val="28"/>
          <w:lang w:val="es-ES_tradnl"/>
        </w:rPr>
        <w:t>Escala de valoración funcional: índice de Barthel 45 puntos (dependiente grave)</w:t>
      </w:r>
      <w:r w:rsidR="00324657" w:rsidRPr="00DB0CAC">
        <w:rPr>
          <w:snapToGrid w:val="0"/>
          <w:sz w:val="28"/>
          <w:szCs w:val="28"/>
          <w:lang w:val="es-ES_tradnl"/>
        </w:rPr>
        <w:t>.</w:t>
      </w:r>
    </w:p>
    <w:p w14:paraId="098B07FE" w14:textId="6E6078CE" w:rsidR="00E95621" w:rsidRPr="00DB0CAC" w:rsidRDefault="00324657" w:rsidP="00812417">
      <w:pPr>
        <w:pStyle w:val="NormalWeb"/>
        <w:numPr>
          <w:ilvl w:val="0"/>
          <w:numId w:val="5"/>
        </w:numPr>
        <w:spacing w:before="0" w:beforeAutospacing="0" w:after="0" w:afterAutospacing="0"/>
        <w:ind w:right="49"/>
        <w:jc w:val="both"/>
        <w:rPr>
          <w:snapToGrid w:val="0"/>
          <w:sz w:val="28"/>
          <w:szCs w:val="28"/>
          <w:lang w:val="es-ES_tradnl"/>
        </w:rPr>
      </w:pPr>
      <w:r w:rsidRPr="00DB0CAC">
        <w:rPr>
          <w:snapToGrid w:val="0"/>
          <w:sz w:val="28"/>
          <w:szCs w:val="28"/>
          <w:lang w:val="es-ES_tradnl"/>
        </w:rPr>
        <w:t>Escala de Lawton y Brody 4 punto</w:t>
      </w:r>
      <w:r w:rsidR="00297566" w:rsidRPr="00DB0CAC">
        <w:rPr>
          <w:snapToGrid w:val="0"/>
          <w:sz w:val="28"/>
          <w:szCs w:val="28"/>
          <w:lang w:val="es-ES_tradnl"/>
        </w:rPr>
        <w:t>s</w:t>
      </w:r>
      <w:r w:rsidRPr="00DB0CAC">
        <w:rPr>
          <w:snapToGrid w:val="0"/>
          <w:sz w:val="28"/>
          <w:szCs w:val="28"/>
          <w:lang w:val="es-ES_tradnl"/>
        </w:rPr>
        <w:t xml:space="preserve"> (totalmente dependiente).</w:t>
      </w:r>
    </w:p>
    <w:p w14:paraId="25346492" w14:textId="5386755E" w:rsidR="00E95621" w:rsidRPr="00DB0CAC" w:rsidRDefault="00324657" w:rsidP="00812417">
      <w:pPr>
        <w:pStyle w:val="NormalWeb"/>
        <w:numPr>
          <w:ilvl w:val="0"/>
          <w:numId w:val="5"/>
        </w:numPr>
        <w:spacing w:before="0" w:beforeAutospacing="0" w:after="0" w:afterAutospacing="0"/>
        <w:ind w:right="49"/>
        <w:jc w:val="both"/>
        <w:rPr>
          <w:snapToGrid w:val="0"/>
          <w:sz w:val="28"/>
          <w:szCs w:val="28"/>
          <w:lang w:val="es-ES_tradnl"/>
        </w:rPr>
      </w:pPr>
      <w:r w:rsidRPr="00DB0CAC">
        <w:rPr>
          <w:snapToGrid w:val="0"/>
          <w:sz w:val="28"/>
          <w:szCs w:val="28"/>
          <w:lang w:val="es-ES_tradnl"/>
        </w:rPr>
        <w:t xml:space="preserve">Valoración cognitiva: mini examen </w:t>
      </w:r>
      <w:r w:rsidR="00B023E2" w:rsidRPr="00DB0CAC">
        <w:rPr>
          <w:snapToGrid w:val="0"/>
          <w:sz w:val="28"/>
          <w:szCs w:val="28"/>
          <w:lang w:val="es-ES_tradnl"/>
        </w:rPr>
        <w:t>cognoscitivo</w:t>
      </w:r>
      <w:r w:rsidR="00297566" w:rsidRPr="00DB0CAC">
        <w:rPr>
          <w:snapToGrid w:val="0"/>
          <w:sz w:val="28"/>
          <w:szCs w:val="28"/>
          <w:lang w:val="es-ES_tradnl"/>
        </w:rPr>
        <w:t xml:space="preserve">, </w:t>
      </w:r>
      <w:r w:rsidR="00B023E2" w:rsidRPr="00DB0CAC">
        <w:rPr>
          <w:snapToGrid w:val="0"/>
          <w:sz w:val="28"/>
          <w:szCs w:val="28"/>
          <w:lang w:val="es-ES_tradnl"/>
        </w:rPr>
        <w:t>deterioro cognoscitivo moderado</w:t>
      </w:r>
      <w:r w:rsidR="00691F75" w:rsidRPr="00DB0CAC">
        <w:rPr>
          <w:snapToGrid w:val="0"/>
          <w:sz w:val="28"/>
          <w:szCs w:val="28"/>
          <w:lang w:val="es-ES_tradnl"/>
        </w:rPr>
        <w:t>.</w:t>
      </w:r>
    </w:p>
    <w:p w14:paraId="634E93C4" w14:textId="767ADF20" w:rsidR="00691F75" w:rsidRPr="00DB0CAC" w:rsidRDefault="00691F75" w:rsidP="00812417">
      <w:pPr>
        <w:pStyle w:val="NormalWeb"/>
        <w:numPr>
          <w:ilvl w:val="0"/>
          <w:numId w:val="5"/>
        </w:numPr>
        <w:spacing w:before="0" w:beforeAutospacing="0" w:after="0" w:afterAutospacing="0"/>
        <w:ind w:right="49"/>
        <w:jc w:val="both"/>
        <w:rPr>
          <w:snapToGrid w:val="0"/>
          <w:sz w:val="28"/>
          <w:szCs w:val="28"/>
          <w:lang w:val="es-ES_tradnl"/>
        </w:rPr>
      </w:pPr>
      <w:r w:rsidRPr="00DB0CAC">
        <w:rPr>
          <w:snapToGrid w:val="0"/>
          <w:sz w:val="28"/>
          <w:szCs w:val="28"/>
          <w:lang w:val="es-ES_tradnl"/>
        </w:rPr>
        <w:t>Riesgo de caída: escala de Dow</w:t>
      </w:r>
      <w:r w:rsidR="00297566" w:rsidRPr="00DB0CAC">
        <w:rPr>
          <w:snapToGrid w:val="0"/>
          <w:sz w:val="28"/>
          <w:szCs w:val="28"/>
          <w:lang w:val="es-ES_tradnl"/>
        </w:rPr>
        <w:t>n</w:t>
      </w:r>
      <w:r w:rsidRPr="00DB0CAC">
        <w:rPr>
          <w:snapToGrid w:val="0"/>
          <w:sz w:val="28"/>
          <w:szCs w:val="28"/>
          <w:lang w:val="es-ES_tradnl"/>
        </w:rPr>
        <w:t>ton 5 puntos (alto riesgo).</w:t>
      </w:r>
    </w:p>
    <w:p w14:paraId="57B324ED" w14:textId="77777777" w:rsidR="00E7385C" w:rsidRPr="00DB0CAC" w:rsidRDefault="00E7385C" w:rsidP="00812417">
      <w:pPr>
        <w:pStyle w:val="NormalWeb"/>
        <w:spacing w:before="0" w:beforeAutospacing="0" w:after="0" w:afterAutospacing="0"/>
        <w:ind w:right="49"/>
        <w:jc w:val="both"/>
        <w:rPr>
          <w:snapToGrid w:val="0"/>
          <w:sz w:val="28"/>
          <w:szCs w:val="28"/>
          <w:lang w:val="es-ES_tradnl"/>
        </w:rPr>
      </w:pPr>
    </w:p>
    <w:p w14:paraId="25D9B2AF" w14:textId="74C69C9A" w:rsidR="00E7385C" w:rsidRPr="00DB0CAC" w:rsidRDefault="00E7385C"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lang w:val="es-ES_tradnl"/>
        </w:rPr>
        <w:t>Como resultado</w:t>
      </w:r>
      <w:r w:rsidR="00D33AC5" w:rsidRPr="00DB0CAC">
        <w:rPr>
          <w:snapToGrid w:val="0"/>
          <w:sz w:val="28"/>
          <w:szCs w:val="28"/>
          <w:lang w:val="es-ES_tradnl"/>
        </w:rPr>
        <w:t xml:space="preserve"> de tal valoración</w:t>
      </w:r>
      <w:r w:rsidRPr="00DB0CAC">
        <w:rPr>
          <w:snapToGrid w:val="0"/>
          <w:sz w:val="28"/>
          <w:szCs w:val="28"/>
          <w:lang w:val="es-ES_tradnl"/>
        </w:rPr>
        <w:t xml:space="preserve"> el personal médico recomendó “acompañamiento y cuidado permanente”, debido a que “el riesgo de deterioro por enfermedad o </w:t>
      </w:r>
      <w:r w:rsidR="00763000" w:rsidRPr="00DB0CAC">
        <w:rPr>
          <w:snapToGrid w:val="0"/>
          <w:sz w:val="28"/>
          <w:szCs w:val="28"/>
          <w:lang w:val="es-ES_tradnl"/>
        </w:rPr>
        <w:t>deterioro por accidentalidad es al</w:t>
      </w:r>
      <w:r w:rsidR="00582A08" w:rsidRPr="00DB0CAC">
        <w:rPr>
          <w:snapToGrid w:val="0"/>
          <w:sz w:val="28"/>
          <w:szCs w:val="28"/>
          <w:lang w:val="es-ES_tradnl"/>
        </w:rPr>
        <w:t>t</w:t>
      </w:r>
      <w:r w:rsidR="00763000" w:rsidRPr="00DB0CAC">
        <w:rPr>
          <w:snapToGrid w:val="0"/>
          <w:sz w:val="28"/>
          <w:szCs w:val="28"/>
          <w:lang w:val="es-ES_tradnl"/>
        </w:rPr>
        <w:t xml:space="preserve">o”. Indicó que esta recomendación fue puesta en conocimiento de la EPS. </w:t>
      </w:r>
      <w:r w:rsidR="00D07C1A" w:rsidRPr="00DB0CAC">
        <w:rPr>
          <w:snapToGrid w:val="0"/>
          <w:sz w:val="28"/>
          <w:szCs w:val="28"/>
          <w:lang w:val="es-ES_tradnl"/>
        </w:rPr>
        <w:t xml:space="preserve">No obstante, la entidad accionada únicamente emitió respuesta hasta la presentación de la </w:t>
      </w:r>
      <w:r w:rsidR="00D33AC5" w:rsidRPr="00DB0CAC">
        <w:rPr>
          <w:snapToGrid w:val="0"/>
          <w:sz w:val="28"/>
          <w:szCs w:val="28"/>
          <w:lang w:val="es-ES_tradnl"/>
        </w:rPr>
        <w:t xml:space="preserve">acción de </w:t>
      </w:r>
      <w:r w:rsidR="00D07C1A" w:rsidRPr="00DB0CAC">
        <w:rPr>
          <w:snapToGrid w:val="0"/>
          <w:sz w:val="28"/>
          <w:szCs w:val="28"/>
          <w:lang w:val="es-ES_tradnl"/>
        </w:rPr>
        <w:t>tutela</w:t>
      </w:r>
      <w:r w:rsidR="00D07C1A" w:rsidRPr="00DB0CAC">
        <w:rPr>
          <w:rStyle w:val="Refdenotaalpie"/>
          <w:snapToGrid w:val="0"/>
          <w:sz w:val="28"/>
          <w:szCs w:val="28"/>
          <w:lang w:val="es-ES_tradnl"/>
        </w:rPr>
        <w:footnoteReference w:id="7"/>
      </w:r>
      <w:r w:rsidR="00D07C1A" w:rsidRPr="00DB0CAC">
        <w:rPr>
          <w:snapToGrid w:val="0"/>
          <w:sz w:val="28"/>
          <w:szCs w:val="28"/>
          <w:lang w:val="es-ES_tradnl"/>
        </w:rPr>
        <w:t xml:space="preserve">. </w:t>
      </w:r>
      <w:r w:rsidR="002F2E30" w:rsidRPr="00DB0CAC">
        <w:rPr>
          <w:snapToGrid w:val="0"/>
          <w:sz w:val="28"/>
          <w:szCs w:val="28"/>
          <w:lang w:val="es-ES_tradnl"/>
        </w:rPr>
        <w:t xml:space="preserve">En </w:t>
      </w:r>
      <w:r w:rsidR="00D969A2" w:rsidRPr="00DB0CAC">
        <w:rPr>
          <w:snapToGrid w:val="0"/>
          <w:sz w:val="28"/>
          <w:szCs w:val="28"/>
          <w:lang w:val="es-ES_tradnl"/>
        </w:rPr>
        <w:t>consecuencia,</w:t>
      </w:r>
      <w:r w:rsidR="002F2E30" w:rsidRPr="00DB0CAC">
        <w:rPr>
          <w:snapToGrid w:val="0"/>
          <w:sz w:val="28"/>
          <w:szCs w:val="28"/>
          <w:lang w:val="es-ES_tradnl"/>
        </w:rPr>
        <w:t xml:space="preserve"> solicitó que se ordene a la entidad el suministro del servicio de cuidador por 24 horas de manera vitalicia. </w:t>
      </w:r>
    </w:p>
    <w:p w14:paraId="43974FC2" w14:textId="77777777" w:rsidR="009111BA" w:rsidRPr="00DB0CAC" w:rsidRDefault="009111BA" w:rsidP="00812417">
      <w:pPr>
        <w:ind w:right="49"/>
        <w:rPr>
          <w:snapToGrid w:val="0"/>
          <w:sz w:val="28"/>
          <w:szCs w:val="28"/>
          <w:lang w:val="es-ES_tradnl"/>
        </w:rPr>
      </w:pPr>
    </w:p>
    <w:p w14:paraId="387F46B0" w14:textId="7B7BF01D" w:rsidR="004324B4" w:rsidRPr="00DB0CAC" w:rsidRDefault="00D33AC5" w:rsidP="00812417">
      <w:pPr>
        <w:pStyle w:val="Prrafodelista"/>
        <w:numPr>
          <w:ilvl w:val="1"/>
          <w:numId w:val="3"/>
        </w:numPr>
        <w:shd w:val="clear" w:color="auto" w:fill="FFFFFF"/>
        <w:tabs>
          <w:tab w:val="left" w:pos="567"/>
        </w:tabs>
        <w:spacing w:after="0" w:line="240" w:lineRule="auto"/>
        <w:ind w:left="0" w:right="49" w:firstLine="0"/>
        <w:jc w:val="both"/>
        <w:rPr>
          <w:rFonts w:cs="Times New Roman"/>
          <w:b/>
          <w:szCs w:val="28"/>
          <w:lang w:val="es-ES_tradnl"/>
        </w:rPr>
      </w:pPr>
      <w:r w:rsidRPr="00DB0CAC">
        <w:rPr>
          <w:rFonts w:cs="Times New Roman"/>
          <w:b/>
          <w:szCs w:val="28"/>
          <w:lang w:val="es-ES_tradnl"/>
        </w:rPr>
        <w:t xml:space="preserve">Pruebas </w:t>
      </w:r>
      <w:r w:rsidR="004324B4" w:rsidRPr="00DB0CAC">
        <w:rPr>
          <w:rFonts w:cs="Times New Roman"/>
          <w:b/>
          <w:szCs w:val="28"/>
          <w:lang w:val="es-ES_tradnl"/>
        </w:rPr>
        <w:t>que obran en el expediente</w:t>
      </w:r>
      <w:r w:rsidR="006A1B1F" w:rsidRPr="00DB0CAC">
        <w:rPr>
          <w:rFonts w:cs="Times New Roman"/>
          <w:b/>
          <w:szCs w:val="28"/>
          <w:lang w:val="es-ES_tradnl"/>
        </w:rPr>
        <w:t xml:space="preserve"> remitido</w:t>
      </w:r>
      <w:r w:rsidR="004324B4" w:rsidRPr="00DB0CAC">
        <w:rPr>
          <w:rFonts w:cs="Times New Roman"/>
          <w:b/>
          <w:szCs w:val="28"/>
          <w:lang w:val="es-ES_tradnl"/>
        </w:rPr>
        <w:t xml:space="preserve"> a la Corte Constitucional</w:t>
      </w:r>
    </w:p>
    <w:p w14:paraId="05C7AC80" w14:textId="77777777" w:rsidR="004324B4" w:rsidRPr="00DB0CAC" w:rsidRDefault="004324B4" w:rsidP="00812417">
      <w:pPr>
        <w:widowControl w:val="0"/>
        <w:tabs>
          <w:tab w:val="left" w:pos="828"/>
        </w:tabs>
        <w:autoSpaceDE w:val="0"/>
        <w:autoSpaceDN w:val="0"/>
        <w:ind w:right="49"/>
        <w:rPr>
          <w:snapToGrid w:val="0"/>
          <w:sz w:val="28"/>
          <w:szCs w:val="28"/>
          <w:lang w:val="es-ES_tradnl"/>
        </w:rPr>
      </w:pPr>
    </w:p>
    <w:p w14:paraId="474F69C7" w14:textId="3C2E4BF2" w:rsidR="004324B4" w:rsidRPr="00DB0CAC" w:rsidRDefault="00D33AC5" w:rsidP="00812417">
      <w:pPr>
        <w:pStyle w:val="Prrafodelista"/>
        <w:widowControl w:val="0"/>
        <w:numPr>
          <w:ilvl w:val="0"/>
          <w:numId w:val="4"/>
        </w:numPr>
        <w:tabs>
          <w:tab w:val="left" w:pos="828"/>
        </w:tabs>
        <w:autoSpaceDE w:val="0"/>
        <w:autoSpaceDN w:val="0"/>
        <w:spacing w:after="0" w:line="240" w:lineRule="auto"/>
        <w:ind w:right="49"/>
        <w:jc w:val="both"/>
        <w:rPr>
          <w:rFonts w:eastAsia="Times New Roman" w:cs="Times New Roman"/>
          <w:szCs w:val="28"/>
          <w:lang w:val="es-ES_tradnl" w:eastAsia="es-MX"/>
        </w:rPr>
      </w:pPr>
      <w:r w:rsidRPr="00DB0CAC">
        <w:rPr>
          <w:rFonts w:eastAsia="Times New Roman" w:cs="Times New Roman"/>
          <w:szCs w:val="28"/>
          <w:lang w:val="es-ES_tradnl" w:eastAsia="es-MX"/>
        </w:rPr>
        <w:t>C</w:t>
      </w:r>
      <w:r w:rsidR="004324B4" w:rsidRPr="00DB0CAC">
        <w:rPr>
          <w:rFonts w:eastAsia="Times New Roman" w:cs="Times New Roman"/>
          <w:szCs w:val="28"/>
          <w:lang w:val="es-ES_tradnl" w:eastAsia="es-MX"/>
        </w:rPr>
        <w:t xml:space="preserve">on el expediente se anexaron copias de </w:t>
      </w:r>
      <w:r w:rsidR="004008E7" w:rsidRPr="00DB0CAC">
        <w:rPr>
          <w:rFonts w:eastAsia="Times New Roman" w:cs="Times New Roman"/>
          <w:szCs w:val="28"/>
          <w:lang w:val="es-ES_tradnl" w:eastAsia="es-MX"/>
        </w:rPr>
        <w:t xml:space="preserve">los siguientes documentos: </w:t>
      </w:r>
      <w:r w:rsidR="004324B4" w:rsidRPr="00DB0CAC">
        <w:rPr>
          <w:rFonts w:eastAsia="Times New Roman" w:cs="Times New Roman"/>
          <w:szCs w:val="28"/>
          <w:lang w:val="es-ES_tradnl" w:eastAsia="es-MX"/>
        </w:rPr>
        <w:t xml:space="preserve">(i) cédula de ciudadanía de la agente oficiosa y de la agenciada; (ii) certificado médico con fecha del 1 de octubre de 2024; y (iii) resonancia magnética practicada a la agenciada el 26 de enero de 2025, emitida por IVS imágenes de Vida &amp; Salud. </w:t>
      </w:r>
    </w:p>
    <w:p w14:paraId="55740755" w14:textId="77777777" w:rsidR="00E11217" w:rsidRPr="00DB0CAC" w:rsidRDefault="00E11217" w:rsidP="00812417">
      <w:pPr>
        <w:ind w:right="49"/>
        <w:jc w:val="both"/>
        <w:rPr>
          <w:b/>
          <w:sz w:val="28"/>
          <w:szCs w:val="28"/>
          <w:lang w:val="es-ES_tradnl"/>
        </w:rPr>
      </w:pPr>
    </w:p>
    <w:p w14:paraId="6D027AFF" w14:textId="2477DA0E" w:rsidR="00B75EFE" w:rsidRPr="00DB0CAC" w:rsidRDefault="00B75EFE" w:rsidP="00812417">
      <w:pPr>
        <w:pStyle w:val="Prrafodelista"/>
        <w:numPr>
          <w:ilvl w:val="1"/>
          <w:numId w:val="3"/>
        </w:numPr>
        <w:shd w:val="clear" w:color="auto" w:fill="FFFFFF"/>
        <w:tabs>
          <w:tab w:val="left" w:pos="567"/>
        </w:tabs>
        <w:spacing w:after="0" w:line="240" w:lineRule="auto"/>
        <w:ind w:left="0" w:right="49" w:firstLine="0"/>
        <w:jc w:val="both"/>
        <w:rPr>
          <w:rFonts w:cs="Times New Roman"/>
          <w:b/>
          <w:szCs w:val="28"/>
          <w:lang w:val="es-ES_tradnl"/>
        </w:rPr>
      </w:pPr>
      <w:r w:rsidRPr="00DB0CAC">
        <w:rPr>
          <w:rFonts w:cs="Times New Roman"/>
          <w:b/>
          <w:szCs w:val="28"/>
          <w:lang w:val="es-ES_tradnl"/>
        </w:rPr>
        <w:t xml:space="preserve">Trámite procesal </w:t>
      </w:r>
    </w:p>
    <w:p w14:paraId="24F51CAF" w14:textId="77777777" w:rsidR="00D33AC5" w:rsidRPr="00DB0CAC" w:rsidRDefault="00D33AC5" w:rsidP="00812417">
      <w:pPr>
        <w:pStyle w:val="Prrafodelista"/>
        <w:shd w:val="clear" w:color="auto" w:fill="FFFFFF"/>
        <w:tabs>
          <w:tab w:val="left" w:pos="567"/>
        </w:tabs>
        <w:spacing w:after="0" w:line="240" w:lineRule="auto"/>
        <w:ind w:left="0" w:right="49"/>
        <w:jc w:val="both"/>
        <w:rPr>
          <w:rFonts w:cs="Times New Roman"/>
          <w:b/>
          <w:szCs w:val="28"/>
          <w:lang w:val="es-ES_tradnl"/>
        </w:rPr>
      </w:pPr>
    </w:p>
    <w:p w14:paraId="2915DF56" w14:textId="286C0924" w:rsidR="00AE2622" w:rsidRPr="00DB0CAC" w:rsidRDefault="000C2BB7" w:rsidP="00812417">
      <w:pPr>
        <w:pStyle w:val="NormalWeb"/>
        <w:numPr>
          <w:ilvl w:val="0"/>
          <w:numId w:val="4"/>
        </w:numPr>
        <w:spacing w:before="0" w:beforeAutospacing="0" w:after="0" w:afterAutospacing="0"/>
        <w:ind w:right="49"/>
        <w:jc w:val="both"/>
        <w:rPr>
          <w:snapToGrid w:val="0"/>
          <w:sz w:val="28"/>
          <w:szCs w:val="28"/>
          <w:lang w:val="es-ES_tradnl"/>
        </w:rPr>
      </w:pPr>
      <w:r w:rsidRPr="00DB0CAC">
        <w:rPr>
          <w:snapToGrid w:val="0"/>
          <w:sz w:val="28"/>
          <w:szCs w:val="28"/>
          <w:lang w:val="es-ES_tradnl"/>
        </w:rPr>
        <w:t xml:space="preserve">Mediante auto del </w:t>
      </w:r>
      <w:r w:rsidR="00214402" w:rsidRPr="00DB0CAC">
        <w:rPr>
          <w:snapToGrid w:val="0"/>
          <w:sz w:val="28"/>
          <w:szCs w:val="28"/>
          <w:lang w:val="es-ES_tradnl"/>
        </w:rPr>
        <w:t xml:space="preserve">11 de febrero de 2025, el Juzgado 002 Promiscuo Municipal de Sonsón (Antioquia) avocó conocimiento de la acción de tutela, corrió traslado a la EPS accionada y vinculó a la Secretaría Seccional de Salud y Protección Social de Antioquia. Además, el 18 de febrero de 2025, emitió auto integrando el contradictorio </w:t>
      </w:r>
      <w:r w:rsidR="00122F74" w:rsidRPr="00DB0CAC">
        <w:rPr>
          <w:snapToGrid w:val="0"/>
          <w:sz w:val="28"/>
          <w:szCs w:val="28"/>
          <w:lang w:val="es-ES_tradnl"/>
        </w:rPr>
        <w:t xml:space="preserve">y </w:t>
      </w:r>
      <w:r w:rsidR="00214402" w:rsidRPr="00DB0CAC">
        <w:rPr>
          <w:snapToGrid w:val="0"/>
          <w:sz w:val="28"/>
          <w:szCs w:val="28"/>
          <w:lang w:val="es-ES_tradnl"/>
        </w:rPr>
        <w:t>vincula</w:t>
      </w:r>
      <w:r w:rsidR="00F106D2" w:rsidRPr="00DB0CAC">
        <w:rPr>
          <w:snapToGrid w:val="0"/>
          <w:sz w:val="28"/>
          <w:szCs w:val="28"/>
          <w:lang w:val="es-ES_tradnl"/>
        </w:rPr>
        <w:t>ndo a</w:t>
      </w:r>
      <w:r w:rsidR="00214402" w:rsidRPr="00DB0CAC">
        <w:rPr>
          <w:snapToGrid w:val="0"/>
          <w:sz w:val="28"/>
          <w:szCs w:val="28"/>
          <w:lang w:val="es-ES_tradnl"/>
        </w:rPr>
        <w:t xml:space="preserve"> la Comisar</w:t>
      </w:r>
      <w:r w:rsidR="00C36DEF" w:rsidRPr="00DB0CAC">
        <w:rPr>
          <w:snapToGrid w:val="0"/>
          <w:sz w:val="28"/>
          <w:szCs w:val="28"/>
          <w:lang w:val="es-ES_tradnl"/>
        </w:rPr>
        <w:t>í</w:t>
      </w:r>
      <w:r w:rsidR="00214402" w:rsidRPr="00DB0CAC">
        <w:rPr>
          <w:snapToGrid w:val="0"/>
          <w:sz w:val="28"/>
          <w:szCs w:val="28"/>
          <w:lang w:val="es-ES_tradnl"/>
        </w:rPr>
        <w:t xml:space="preserve">a de Familia del </w:t>
      </w:r>
      <w:r w:rsidR="00A5588A" w:rsidRPr="00DB0CAC">
        <w:rPr>
          <w:snapToGrid w:val="0"/>
          <w:sz w:val="28"/>
          <w:szCs w:val="28"/>
          <w:lang w:val="es-ES_tradnl"/>
        </w:rPr>
        <w:t>m</w:t>
      </w:r>
      <w:r w:rsidR="00214402" w:rsidRPr="00DB0CAC">
        <w:rPr>
          <w:snapToGrid w:val="0"/>
          <w:sz w:val="28"/>
          <w:szCs w:val="28"/>
          <w:lang w:val="es-ES_tradnl"/>
        </w:rPr>
        <w:t>unicipio de Sonsón.</w:t>
      </w:r>
    </w:p>
    <w:p w14:paraId="06C41DF5" w14:textId="77777777" w:rsidR="00BC4B71" w:rsidRPr="00DB0CAC" w:rsidRDefault="00BC4B71" w:rsidP="00812417">
      <w:pPr>
        <w:ind w:right="49"/>
        <w:rPr>
          <w:sz w:val="28"/>
          <w:szCs w:val="28"/>
          <w:lang w:val="es-ES_tradnl"/>
        </w:rPr>
      </w:pPr>
    </w:p>
    <w:tbl>
      <w:tblPr>
        <w:tblW w:w="0" w:type="auto"/>
        <w:jc w:val="center"/>
        <w:shd w:val="clear" w:color="auto" w:fill="FFFFFF"/>
        <w:tblCellMar>
          <w:left w:w="0" w:type="dxa"/>
          <w:right w:w="0" w:type="dxa"/>
        </w:tblCellMar>
        <w:tblLook w:val="04A0" w:firstRow="1" w:lastRow="0" w:firstColumn="1" w:lastColumn="0" w:noHBand="0" w:noVBand="1"/>
      </w:tblPr>
      <w:tblGrid>
        <w:gridCol w:w="2073"/>
        <w:gridCol w:w="6745"/>
      </w:tblGrid>
      <w:tr w:rsidR="002423D1" w:rsidRPr="00DB0CAC" w14:paraId="102990BA" w14:textId="77777777" w:rsidTr="005125C0">
        <w:trPr>
          <w:jc w:val="center"/>
        </w:trPr>
        <w:tc>
          <w:tcPr>
            <w:tcW w:w="8818" w:type="dxa"/>
            <w:gridSpan w:val="2"/>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2CBE0098" w14:textId="77777777" w:rsidR="00BC4B71" w:rsidRPr="00DB0CAC" w:rsidRDefault="00BC4B71" w:rsidP="00812417">
            <w:pPr>
              <w:ind w:right="49"/>
              <w:jc w:val="center"/>
              <w:rPr>
                <w:b/>
                <w:bCs/>
                <w:i/>
                <w:iCs/>
                <w:sz w:val="28"/>
                <w:szCs w:val="22"/>
              </w:rPr>
            </w:pPr>
            <w:r w:rsidRPr="00DB0CAC">
              <w:rPr>
                <w:b/>
                <w:bCs/>
                <w:i/>
                <w:iCs/>
                <w:sz w:val="28"/>
                <w:szCs w:val="22"/>
              </w:rPr>
              <w:t xml:space="preserve">Tabla </w:t>
            </w:r>
            <w:r w:rsidR="00E62AD0" w:rsidRPr="00DB0CAC">
              <w:rPr>
                <w:b/>
                <w:bCs/>
                <w:i/>
                <w:iCs/>
                <w:sz w:val="28"/>
                <w:szCs w:val="22"/>
              </w:rPr>
              <w:t>1</w:t>
            </w:r>
            <w:r w:rsidRPr="00DB0CAC">
              <w:rPr>
                <w:b/>
                <w:bCs/>
                <w:i/>
                <w:iCs/>
                <w:sz w:val="28"/>
                <w:szCs w:val="22"/>
              </w:rPr>
              <w:t>. Respuesta de la accionad</w:t>
            </w:r>
            <w:r w:rsidR="00E62AD0" w:rsidRPr="00DB0CAC">
              <w:rPr>
                <w:b/>
                <w:bCs/>
                <w:i/>
                <w:iCs/>
                <w:sz w:val="28"/>
                <w:szCs w:val="22"/>
              </w:rPr>
              <w:t>a</w:t>
            </w:r>
            <w:r w:rsidRPr="00DB0CAC">
              <w:rPr>
                <w:b/>
                <w:bCs/>
                <w:i/>
                <w:iCs/>
                <w:sz w:val="28"/>
                <w:szCs w:val="22"/>
              </w:rPr>
              <w:t xml:space="preserve"> y vinculadas</w:t>
            </w:r>
          </w:p>
        </w:tc>
      </w:tr>
      <w:tr w:rsidR="002423D1" w:rsidRPr="00DB0CAC" w14:paraId="5131CCB0" w14:textId="77777777" w:rsidTr="005125C0">
        <w:trPr>
          <w:trHeight w:val="267"/>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25A1EA51" w14:textId="77777777" w:rsidR="00BC4B71" w:rsidRPr="00DB0CAC" w:rsidRDefault="00BC4B71" w:rsidP="00812417">
            <w:pPr>
              <w:ind w:right="49"/>
              <w:jc w:val="center"/>
              <w:rPr>
                <w:b/>
                <w:bCs/>
                <w:sz w:val="28"/>
                <w:szCs w:val="22"/>
              </w:rPr>
            </w:pPr>
            <w:r w:rsidRPr="00DB0CAC">
              <w:rPr>
                <w:b/>
                <w:bCs/>
                <w:sz w:val="28"/>
                <w:szCs w:val="22"/>
              </w:rPr>
              <w:t>Entidad</w:t>
            </w:r>
          </w:p>
        </w:tc>
        <w:tc>
          <w:tcPr>
            <w:tcW w:w="6745" w:type="dxa"/>
            <w:tcBorders>
              <w:top w:val="nil"/>
              <w:left w:val="nil"/>
              <w:bottom w:val="single" w:sz="8" w:space="0" w:color="auto"/>
              <w:right w:val="single" w:sz="8" w:space="0" w:color="auto"/>
            </w:tcBorders>
            <w:shd w:val="clear" w:color="auto" w:fill="D0CECE"/>
            <w:tcMar>
              <w:top w:w="0" w:type="dxa"/>
              <w:left w:w="108" w:type="dxa"/>
              <w:bottom w:w="0" w:type="dxa"/>
              <w:right w:w="108" w:type="dxa"/>
            </w:tcMar>
            <w:hideMark/>
          </w:tcPr>
          <w:p w14:paraId="4FA6E87C" w14:textId="77777777" w:rsidR="00BC4B71" w:rsidRPr="00DB0CAC" w:rsidRDefault="00BC4B71" w:rsidP="00812417">
            <w:pPr>
              <w:ind w:right="49"/>
              <w:jc w:val="center"/>
              <w:rPr>
                <w:b/>
                <w:bCs/>
                <w:sz w:val="28"/>
                <w:szCs w:val="22"/>
              </w:rPr>
            </w:pPr>
            <w:r w:rsidRPr="00DB0CAC">
              <w:rPr>
                <w:b/>
                <w:bCs/>
                <w:sz w:val="28"/>
                <w:szCs w:val="22"/>
              </w:rPr>
              <w:t>Contestación</w:t>
            </w:r>
          </w:p>
        </w:tc>
      </w:tr>
      <w:tr w:rsidR="002423D1" w:rsidRPr="00DB0CAC" w14:paraId="3422885B" w14:textId="77777777" w:rsidTr="005125C0">
        <w:trPr>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7E866E80" w14:textId="77777777" w:rsidR="00BC4B71" w:rsidRPr="00DB0CAC" w:rsidRDefault="00BC4B71" w:rsidP="00812417">
            <w:pPr>
              <w:pStyle w:val="Prrafodelista"/>
              <w:tabs>
                <w:tab w:val="left" w:pos="567"/>
              </w:tabs>
              <w:spacing w:after="0" w:line="240" w:lineRule="auto"/>
              <w:ind w:left="0" w:right="49"/>
              <w:jc w:val="center"/>
              <w:rPr>
                <w:rFonts w:cs="Times New Roman"/>
                <w:bCs/>
                <w:i/>
                <w:iCs/>
              </w:rPr>
            </w:pPr>
          </w:p>
          <w:p w14:paraId="064A1A4B" w14:textId="77777777" w:rsidR="00BC4B71" w:rsidRPr="00DB0CAC" w:rsidRDefault="00BC4B71" w:rsidP="00812417">
            <w:pPr>
              <w:pStyle w:val="Prrafodelista"/>
              <w:tabs>
                <w:tab w:val="left" w:pos="567"/>
              </w:tabs>
              <w:spacing w:after="0" w:line="240" w:lineRule="auto"/>
              <w:ind w:left="0" w:right="49"/>
              <w:jc w:val="center"/>
              <w:rPr>
                <w:rFonts w:cs="Times New Roman"/>
                <w:bCs/>
                <w:i/>
                <w:iCs/>
              </w:rPr>
            </w:pPr>
          </w:p>
          <w:p w14:paraId="63DF5109" w14:textId="77777777" w:rsidR="00BC4B71" w:rsidRPr="00DB0CAC" w:rsidRDefault="00BC4B71" w:rsidP="00812417">
            <w:pPr>
              <w:pStyle w:val="Prrafodelista"/>
              <w:tabs>
                <w:tab w:val="left" w:pos="567"/>
              </w:tabs>
              <w:spacing w:after="0" w:line="240" w:lineRule="auto"/>
              <w:ind w:left="0" w:right="49"/>
              <w:jc w:val="center"/>
              <w:rPr>
                <w:rFonts w:cs="Times New Roman"/>
                <w:bCs/>
                <w:i/>
                <w:iCs/>
              </w:rPr>
            </w:pPr>
          </w:p>
          <w:p w14:paraId="0934C367" w14:textId="77777777" w:rsidR="00BC4B71" w:rsidRPr="00DB0CAC" w:rsidRDefault="00BC4B71" w:rsidP="00812417">
            <w:pPr>
              <w:pStyle w:val="Prrafodelista"/>
              <w:tabs>
                <w:tab w:val="left" w:pos="567"/>
              </w:tabs>
              <w:spacing w:after="0" w:line="240" w:lineRule="auto"/>
              <w:ind w:left="0" w:right="49"/>
              <w:jc w:val="center"/>
              <w:rPr>
                <w:rFonts w:cs="Times New Roman"/>
                <w:bCs/>
                <w:i/>
                <w:iCs/>
              </w:rPr>
            </w:pPr>
          </w:p>
          <w:p w14:paraId="483906EE" w14:textId="77777777" w:rsidR="00BC4B71" w:rsidRPr="00DB0CAC" w:rsidRDefault="00BC4B71" w:rsidP="00812417">
            <w:pPr>
              <w:pStyle w:val="Prrafodelista"/>
              <w:tabs>
                <w:tab w:val="left" w:pos="567"/>
              </w:tabs>
              <w:spacing w:after="0" w:line="240" w:lineRule="auto"/>
              <w:ind w:left="0" w:right="49"/>
              <w:jc w:val="center"/>
              <w:rPr>
                <w:rFonts w:cs="Times New Roman"/>
                <w:bCs/>
                <w:i/>
                <w:iCs/>
              </w:rPr>
            </w:pPr>
          </w:p>
          <w:p w14:paraId="4ECBC15C" w14:textId="77777777" w:rsidR="00BC4B71" w:rsidRPr="00DB0CAC" w:rsidRDefault="00BC4B71" w:rsidP="00812417">
            <w:pPr>
              <w:pStyle w:val="Prrafodelista"/>
              <w:tabs>
                <w:tab w:val="left" w:pos="567"/>
              </w:tabs>
              <w:spacing w:after="0" w:line="240" w:lineRule="auto"/>
              <w:ind w:left="0" w:right="49"/>
              <w:jc w:val="center"/>
              <w:rPr>
                <w:rFonts w:cs="Times New Roman"/>
                <w:bCs/>
                <w:i/>
                <w:iCs/>
              </w:rPr>
            </w:pPr>
            <w:r w:rsidRPr="00DB0CAC">
              <w:rPr>
                <w:rFonts w:eastAsia="Times New Roman" w:cs="Times New Roman"/>
                <w:i/>
                <w:iCs/>
                <w:lang w:val="es-ES_tradnl" w:eastAsia="es-MX"/>
              </w:rPr>
              <w:t xml:space="preserve">La EPS </w:t>
            </w:r>
            <w:r w:rsidR="0020752A" w:rsidRPr="00DB0CAC">
              <w:rPr>
                <w:rFonts w:eastAsia="Times New Roman" w:cs="Times New Roman"/>
                <w:i/>
                <w:iCs/>
                <w:lang w:val="es-ES_tradnl" w:eastAsia="es-MX"/>
              </w:rPr>
              <w:t>Savia Salud</w:t>
            </w:r>
          </w:p>
        </w:tc>
        <w:tc>
          <w:tcPr>
            <w:tcW w:w="67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C5CBA6" w14:textId="53A76831" w:rsidR="00BC4B71" w:rsidRPr="00DB0CAC" w:rsidRDefault="005E7E90" w:rsidP="00812417">
            <w:pPr>
              <w:pStyle w:val="Prrafodelista"/>
              <w:tabs>
                <w:tab w:val="left" w:pos="567"/>
              </w:tabs>
              <w:spacing w:after="0" w:line="240" w:lineRule="auto"/>
              <w:ind w:left="0" w:right="49"/>
              <w:jc w:val="both"/>
              <w:rPr>
                <w:rFonts w:cs="Times New Roman"/>
                <w:lang w:val="es-ES_tradnl"/>
              </w:rPr>
            </w:pPr>
            <w:r w:rsidRPr="00DB0CAC">
              <w:rPr>
                <w:rFonts w:cs="Times New Roman"/>
                <w:lang w:val="es-ES_tradnl"/>
              </w:rPr>
              <w:t>La entidad informó que no ha tenido la intención de desacatar una orden judicial ni de poner en riesgo la vida de la agenciada. Sin embargo</w:t>
            </w:r>
            <w:r w:rsidR="00F106D2" w:rsidRPr="00DB0CAC">
              <w:rPr>
                <w:rFonts w:cs="Times New Roman"/>
                <w:lang w:val="es-ES_tradnl"/>
              </w:rPr>
              <w:t>,</w:t>
            </w:r>
            <w:r w:rsidRPr="00DB0CAC">
              <w:rPr>
                <w:rFonts w:cs="Times New Roman"/>
                <w:lang w:val="es-ES_tradnl"/>
              </w:rPr>
              <w:t xml:space="preserve"> advirtió que tras revisar los anexos allegados con la acción de tutela, no se evidenció soporte médico que justifique la atención mediante un cuidador permanente, como lo sería una orden médica, MIPRES, una remisión especializada o una historia clínica actualizada. A su juicio, estos documentos son indispensables para determinar la pertinencia del servicio. Además, aclaró que el acompañamiento en actividades básicas de la vida diaria corresponde a la red de apoyo familiar y no está incluido en el Plan de Beneficios de Salud (PBS). Finalmente, respaldó su posición con un concepto médico, en el cual se indicó que, aunque la agenciada presenta múltiples patologías, no existe una prescripción formal del servicio requerido.</w:t>
            </w:r>
          </w:p>
        </w:tc>
      </w:tr>
      <w:tr w:rsidR="002423D1" w:rsidRPr="00DB0CAC" w14:paraId="3F3E2824" w14:textId="77777777" w:rsidTr="000437AF">
        <w:trPr>
          <w:trHeight w:val="547"/>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2BD5D803" w14:textId="77777777" w:rsidR="00BC4B71" w:rsidRPr="00DB0CAC" w:rsidRDefault="00BC4B71" w:rsidP="00812417">
            <w:pPr>
              <w:widowControl w:val="0"/>
              <w:tabs>
                <w:tab w:val="left" w:pos="828"/>
              </w:tabs>
              <w:autoSpaceDE w:val="0"/>
              <w:autoSpaceDN w:val="0"/>
              <w:ind w:right="49"/>
              <w:jc w:val="center"/>
              <w:rPr>
                <w:i/>
                <w:iCs/>
                <w:sz w:val="28"/>
                <w:szCs w:val="22"/>
                <w:lang w:val="es-ES_tradnl"/>
              </w:rPr>
            </w:pPr>
          </w:p>
          <w:p w14:paraId="45CCB378" w14:textId="77777777" w:rsidR="00F4778A" w:rsidRPr="00DB0CAC" w:rsidRDefault="00F4778A" w:rsidP="00812417">
            <w:pPr>
              <w:widowControl w:val="0"/>
              <w:tabs>
                <w:tab w:val="left" w:pos="828"/>
              </w:tabs>
              <w:autoSpaceDE w:val="0"/>
              <w:autoSpaceDN w:val="0"/>
              <w:ind w:right="49"/>
              <w:jc w:val="center"/>
              <w:rPr>
                <w:i/>
                <w:iCs/>
                <w:sz w:val="28"/>
                <w:szCs w:val="22"/>
                <w:lang w:val="es-ES_tradnl"/>
              </w:rPr>
            </w:pPr>
          </w:p>
          <w:p w14:paraId="590DEE44" w14:textId="77777777" w:rsidR="00BC4B71" w:rsidRPr="00DB0CAC" w:rsidRDefault="00BC4B71" w:rsidP="00812417">
            <w:pPr>
              <w:widowControl w:val="0"/>
              <w:tabs>
                <w:tab w:val="left" w:pos="828"/>
              </w:tabs>
              <w:autoSpaceDE w:val="0"/>
              <w:autoSpaceDN w:val="0"/>
              <w:ind w:right="49"/>
              <w:rPr>
                <w:i/>
                <w:iCs/>
                <w:sz w:val="28"/>
                <w:szCs w:val="22"/>
                <w:lang w:val="es-ES_tradnl"/>
              </w:rPr>
            </w:pPr>
          </w:p>
          <w:p w14:paraId="067A8138" w14:textId="77777777" w:rsidR="00BC4B71" w:rsidRPr="00DB0CAC" w:rsidRDefault="00BC4B71" w:rsidP="00812417">
            <w:pPr>
              <w:widowControl w:val="0"/>
              <w:tabs>
                <w:tab w:val="left" w:pos="828"/>
              </w:tabs>
              <w:autoSpaceDE w:val="0"/>
              <w:autoSpaceDN w:val="0"/>
              <w:ind w:right="49"/>
              <w:jc w:val="center"/>
              <w:rPr>
                <w:i/>
                <w:iCs/>
                <w:sz w:val="28"/>
                <w:szCs w:val="22"/>
                <w:lang w:val="es-ES_tradnl"/>
              </w:rPr>
            </w:pPr>
            <w:r w:rsidRPr="00DB0CAC">
              <w:rPr>
                <w:i/>
                <w:iCs/>
                <w:sz w:val="28"/>
                <w:szCs w:val="22"/>
                <w:lang w:val="es-ES_tradnl"/>
              </w:rPr>
              <w:t xml:space="preserve">La </w:t>
            </w:r>
            <w:r w:rsidR="00BF6F0C" w:rsidRPr="00DB0CAC">
              <w:rPr>
                <w:i/>
                <w:iCs/>
                <w:sz w:val="28"/>
                <w:szCs w:val="22"/>
                <w:lang w:val="es-ES_tradnl"/>
              </w:rPr>
              <w:t>Comisar</w:t>
            </w:r>
            <w:r w:rsidR="00D95699" w:rsidRPr="00DB0CAC">
              <w:rPr>
                <w:i/>
                <w:iCs/>
                <w:sz w:val="28"/>
                <w:szCs w:val="22"/>
                <w:lang w:val="es-ES_tradnl"/>
              </w:rPr>
              <w:t>í</w:t>
            </w:r>
            <w:r w:rsidR="00BF6F0C" w:rsidRPr="00DB0CAC">
              <w:rPr>
                <w:i/>
                <w:iCs/>
                <w:sz w:val="28"/>
                <w:szCs w:val="22"/>
                <w:lang w:val="es-ES_tradnl"/>
              </w:rPr>
              <w:t>a de Familia</w:t>
            </w:r>
          </w:p>
        </w:tc>
        <w:tc>
          <w:tcPr>
            <w:tcW w:w="67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BC0502" w14:textId="67DD3A74" w:rsidR="00ED1218" w:rsidRPr="00DB0CAC" w:rsidRDefault="000437AF" w:rsidP="00812417">
            <w:pPr>
              <w:pStyle w:val="Prrafodelista"/>
              <w:tabs>
                <w:tab w:val="left" w:pos="284"/>
                <w:tab w:val="left" w:pos="426"/>
              </w:tabs>
              <w:spacing w:after="0" w:line="240" w:lineRule="auto"/>
              <w:ind w:left="0" w:right="49"/>
              <w:jc w:val="both"/>
              <w:rPr>
                <w:rFonts w:cs="Times New Roman"/>
                <w:lang w:val="es-ES_tradnl"/>
              </w:rPr>
            </w:pPr>
            <w:r w:rsidRPr="00DB0CAC">
              <w:rPr>
                <w:rFonts w:cs="Times New Roman"/>
                <w:lang w:val="es-ES_tradnl"/>
              </w:rPr>
              <w:t>Señaló que no recibió ninguna solicitud previa por parte de la accionante</w:t>
            </w:r>
            <w:r w:rsidR="00E11217" w:rsidRPr="00DB0CAC">
              <w:rPr>
                <w:rFonts w:cs="Times New Roman"/>
                <w:lang w:val="es-ES_tradnl"/>
              </w:rPr>
              <w:t xml:space="preserve"> y</w:t>
            </w:r>
            <w:r w:rsidRPr="00DB0CAC">
              <w:rPr>
                <w:rFonts w:cs="Times New Roman"/>
                <w:lang w:val="es-ES_tradnl"/>
              </w:rPr>
              <w:t xml:space="preserve"> </w:t>
            </w:r>
            <w:r w:rsidR="00E11217" w:rsidRPr="00DB0CAC">
              <w:rPr>
                <w:rFonts w:cs="Times New Roman"/>
                <w:lang w:val="es-ES_tradnl"/>
              </w:rPr>
              <w:t>r</w:t>
            </w:r>
            <w:r w:rsidRPr="00DB0CAC">
              <w:rPr>
                <w:rFonts w:cs="Times New Roman"/>
                <w:lang w:val="es-ES_tradnl"/>
              </w:rPr>
              <w:t xml:space="preserve">esaltó que la agenciada, aunque es una adulta mayor, no ha sido declarada en estado de abandono, no es víctima de violencia intrafamiliar y cuenta con una red de apoyo familiar. Sostuvo que sus hijos son los primeros llamados para asumir su cuidado, y que solo en caso de incumplimiento por parte de estos podría iniciarse un proceso de restablecimiento de derechos. </w:t>
            </w:r>
          </w:p>
          <w:p w14:paraId="5C18D206" w14:textId="77777777" w:rsidR="00BC4B71" w:rsidRPr="00DB0CAC" w:rsidRDefault="00BC4B71" w:rsidP="00812417">
            <w:pPr>
              <w:widowControl w:val="0"/>
              <w:tabs>
                <w:tab w:val="left" w:pos="828"/>
              </w:tabs>
              <w:autoSpaceDE w:val="0"/>
              <w:autoSpaceDN w:val="0"/>
              <w:ind w:right="49"/>
              <w:jc w:val="both"/>
              <w:rPr>
                <w:sz w:val="28"/>
                <w:szCs w:val="22"/>
                <w:lang w:val="es-ES_tradnl"/>
              </w:rPr>
            </w:pPr>
          </w:p>
        </w:tc>
      </w:tr>
      <w:tr w:rsidR="002423D1" w:rsidRPr="00DB0CAC" w14:paraId="5BB4B21D" w14:textId="77777777" w:rsidTr="006F37ED">
        <w:trPr>
          <w:trHeight w:val="272"/>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4E96BF80" w14:textId="77777777" w:rsidR="00BC4B71" w:rsidRPr="00DB0CAC" w:rsidRDefault="00BC4B71" w:rsidP="00812417">
            <w:pPr>
              <w:widowControl w:val="0"/>
              <w:tabs>
                <w:tab w:val="left" w:pos="828"/>
              </w:tabs>
              <w:autoSpaceDE w:val="0"/>
              <w:autoSpaceDN w:val="0"/>
              <w:ind w:right="49"/>
              <w:jc w:val="center"/>
              <w:rPr>
                <w:i/>
                <w:iCs/>
                <w:sz w:val="28"/>
                <w:szCs w:val="22"/>
                <w:lang w:val="es-ES_tradnl"/>
              </w:rPr>
            </w:pPr>
            <w:r w:rsidRPr="00DB0CAC">
              <w:rPr>
                <w:i/>
                <w:iCs/>
                <w:sz w:val="28"/>
                <w:szCs w:val="22"/>
                <w:lang w:val="es-ES_tradnl"/>
              </w:rPr>
              <w:t xml:space="preserve">La </w:t>
            </w:r>
            <w:r w:rsidR="00341956" w:rsidRPr="00DB0CAC">
              <w:rPr>
                <w:i/>
                <w:iCs/>
                <w:sz w:val="28"/>
                <w:szCs w:val="22"/>
                <w:lang w:val="es-ES_tradnl"/>
              </w:rPr>
              <w:t xml:space="preserve">Secretaría de Salud y Protección Social de Antioquia </w:t>
            </w:r>
          </w:p>
        </w:tc>
        <w:tc>
          <w:tcPr>
            <w:tcW w:w="67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3D63DA" w14:textId="6873EDEF" w:rsidR="00BC4B71" w:rsidRPr="00DB0CAC" w:rsidRDefault="00F106D2" w:rsidP="00812417">
            <w:pPr>
              <w:pStyle w:val="Prrafodelista"/>
              <w:tabs>
                <w:tab w:val="left" w:pos="284"/>
                <w:tab w:val="left" w:pos="426"/>
              </w:tabs>
              <w:spacing w:after="0" w:line="240" w:lineRule="auto"/>
              <w:ind w:left="0" w:right="49"/>
              <w:jc w:val="both"/>
              <w:rPr>
                <w:rFonts w:cs="Times New Roman"/>
                <w:lang w:val="es-ES_tradnl"/>
              </w:rPr>
            </w:pPr>
            <w:r w:rsidRPr="00DB0CAC">
              <w:rPr>
                <w:rFonts w:cs="Times New Roman"/>
                <w:lang w:val="es-ES_tradnl"/>
              </w:rPr>
              <w:t xml:space="preserve">No realizó ninguna manifestación. </w:t>
            </w:r>
          </w:p>
          <w:p w14:paraId="362C4736" w14:textId="77777777" w:rsidR="00BC4B71" w:rsidRPr="00DB0CAC" w:rsidRDefault="00BC4B71" w:rsidP="00812417">
            <w:pPr>
              <w:widowControl w:val="0"/>
              <w:tabs>
                <w:tab w:val="left" w:pos="828"/>
              </w:tabs>
              <w:autoSpaceDE w:val="0"/>
              <w:autoSpaceDN w:val="0"/>
              <w:ind w:right="49"/>
              <w:rPr>
                <w:sz w:val="28"/>
                <w:szCs w:val="22"/>
                <w:lang w:val="es-ES_tradnl"/>
              </w:rPr>
            </w:pPr>
          </w:p>
        </w:tc>
      </w:tr>
    </w:tbl>
    <w:p w14:paraId="3E21F806" w14:textId="77777777" w:rsidR="002F730D" w:rsidRPr="00DB0CAC" w:rsidRDefault="002F730D" w:rsidP="00812417">
      <w:pPr>
        <w:pStyle w:val="Prrafodelista"/>
        <w:tabs>
          <w:tab w:val="left" w:pos="284"/>
          <w:tab w:val="left" w:pos="426"/>
        </w:tabs>
        <w:spacing w:after="0" w:line="240" w:lineRule="auto"/>
        <w:ind w:left="0" w:right="49"/>
        <w:jc w:val="both"/>
        <w:rPr>
          <w:rFonts w:cs="Times New Roman"/>
          <w:szCs w:val="28"/>
          <w:lang w:val="es-ES_tradnl"/>
        </w:rPr>
      </w:pPr>
    </w:p>
    <w:p w14:paraId="3834D0D4" w14:textId="77777777" w:rsidR="009B48FD" w:rsidRPr="00DB0CAC" w:rsidRDefault="004149FE" w:rsidP="00812417">
      <w:pPr>
        <w:pStyle w:val="Prrafodelista"/>
        <w:numPr>
          <w:ilvl w:val="1"/>
          <w:numId w:val="3"/>
        </w:numPr>
        <w:shd w:val="clear" w:color="auto" w:fill="FFFFFF"/>
        <w:tabs>
          <w:tab w:val="left" w:pos="567"/>
        </w:tabs>
        <w:spacing w:after="0" w:line="240" w:lineRule="auto"/>
        <w:ind w:left="0" w:right="49" w:firstLine="0"/>
        <w:jc w:val="both"/>
        <w:rPr>
          <w:rFonts w:cs="Times New Roman"/>
          <w:b/>
          <w:szCs w:val="28"/>
          <w:lang w:val="es-ES_tradnl"/>
        </w:rPr>
      </w:pPr>
      <w:r w:rsidRPr="00DB0CAC">
        <w:rPr>
          <w:rFonts w:cs="Times New Roman"/>
          <w:b/>
          <w:szCs w:val="28"/>
          <w:lang w:val="es-ES_tradnl"/>
        </w:rPr>
        <w:t>Sentencia objeto de revisión</w:t>
      </w:r>
    </w:p>
    <w:p w14:paraId="5D3C15E7" w14:textId="77777777" w:rsidR="009B48FD" w:rsidRPr="00DB0CAC" w:rsidRDefault="009B48FD" w:rsidP="00812417">
      <w:pPr>
        <w:ind w:right="49"/>
        <w:jc w:val="both"/>
        <w:rPr>
          <w:b/>
          <w:sz w:val="28"/>
          <w:szCs w:val="28"/>
          <w:lang w:val="es-ES_tradnl"/>
        </w:rPr>
      </w:pPr>
    </w:p>
    <w:p w14:paraId="67B2E6D3" w14:textId="4DA7C475" w:rsidR="00452A26" w:rsidRPr="00DB0CAC" w:rsidRDefault="009B48FD" w:rsidP="00812417">
      <w:pPr>
        <w:pStyle w:val="NormalWeb"/>
        <w:numPr>
          <w:ilvl w:val="0"/>
          <w:numId w:val="4"/>
        </w:numPr>
        <w:spacing w:before="0" w:beforeAutospacing="0" w:after="0" w:afterAutospacing="0"/>
        <w:ind w:right="49"/>
        <w:jc w:val="both"/>
        <w:rPr>
          <w:sz w:val="28"/>
          <w:szCs w:val="28"/>
          <w:lang w:val="es-ES_tradnl"/>
        </w:rPr>
      </w:pPr>
      <w:r w:rsidRPr="00DB0CAC">
        <w:rPr>
          <w:rFonts w:eastAsiaTheme="minorHAnsi"/>
          <w:sz w:val="28"/>
          <w:szCs w:val="28"/>
          <w:lang w:val="es-ES_tradnl" w:eastAsia="en-US"/>
        </w:rPr>
        <w:t xml:space="preserve"> </w:t>
      </w:r>
      <w:r w:rsidR="001705D1" w:rsidRPr="00DB0CAC">
        <w:rPr>
          <w:rFonts w:eastAsiaTheme="minorHAnsi"/>
          <w:sz w:val="28"/>
          <w:szCs w:val="28"/>
          <w:lang w:val="es-ES_tradnl" w:eastAsia="en-US"/>
        </w:rPr>
        <w:t xml:space="preserve">El 24 de febrero de 2025, </w:t>
      </w:r>
      <w:r w:rsidR="00E66BD9" w:rsidRPr="00DB0CAC">
        <w:rPr>
          <w:rFonts w:eastAsiaTheme="minorHAnsi"/>
          <w:sz w:val="28"/>
          <w:szCs w:val="28"/>
          <w:lang w:val="es-ES_tradnl" w:eastAsia="en-US"/>
        </w:rPr>
        <w:t>el Juzgado 002 Promiscuo Municipal de Sonsón</w:t>
      </w:r>
      <w:r w:rsidR="005F45C3" w:rsidRPr="00DB0CAC">
        <w:rPr>
          <w:rFonts w:eastAsiaTheme="minorHAnsi"/>
          <w:sz w:val="28"/>
          <w:szCs w:val="28"/>
          <w:lang w:val="es-ES_tradnl" w:eastAsia="en-US"/>
        </w:rPr>
        <w:t>,</w:t>
      </w:r>
      <w:r w:rsidR="00E66BD9" w:rsidRPr="00DB0CAC">
        <w:rPr>
          <w:rFonts w:eastAsiaTheme="minorHAnsi"/>
          <w:sz w:val="28"/>
          <w:szCs w:val="28"/>
          <w:lang w:val="es-ES_tradnl" w:eastAsia="en-US"/>
        </w:rPr>
        <w:t xml:space="preserve"> Antioquia, negó el amparo al considerar que no se acreditó la vulneración de los derechos fundamentales de la señora </w:t>
      </w:r>
      <w:r w:rsidR="002C2FC5" w:rsidRPr="00DB0CAC">
        <w:rPr>
          <w:rFonts w:eastAsiaTheme="minorHAnsi"/>
          <w:i/>
          <w:iCs/>
          <w:sz w:val="28"/>
          <w:szCs w:val="28"/>
          <w:lang w:val="es-ES_tradnl" w:eastAsia="en-US"/>
        </w:rPr>
        <w:t>Juliana</w:t>
      </w:r>
      <w:r w:rsidR="00E66BD9" w:rsidRPr="00DB0CAC">
        <w:rPr>
          <w:rFonts w:eastAsiaTheme="minorHAnsi"/>
          <w:sz w:val="28"/>
          <w:szCs w:val="28"/>
          <w:lang w:val="es-ES_tradnl" w:eastAsia="en-US"/>
        </w:rPr>
        <w:t xml:space="preserve">. Señaló que si bien se reconoce la gravedad del estado de salud de la agenciada y la necesidad de acompañamiento permanente, no se cumplen los requisitos exigidos por la jurisprudencia para que una EPS esté obligada a suministrar el servicio de cuidador permanente. Manifestó que no existe una orden médica formal emitida por el médico tratante para dicho servicio, ni se demostró </w:t>
      </w:r>
      <w:r w:rsidR="00EC5437" w:rsidRPr="00DB0CAC">
        <w:rPr>
          <w:rFonts w:eastAsiaTheme="minorHAnsi"/>
          <w:sz w:val="28"/>
          <w:szCs w:val="28"/>
          <w:lang w:val="es-ES_tradnl" w:eastAsia="en-US"/>
        </w:rPr>
        <w:t>la imposibilidad material de su red de apoyo familiar para asumir la labor de cuidado. En ese sentido,</w:t>
      </w:r>
      <w:r w:rsidR="00F106D2" w:rsidRPr="00DB0CAC">
        <w:rPr>
          <w:rFonts w:eastAsiaTheme="minorHAnsi"/>
          <w:sz w:val="28"/>
          <w:szCs w:val="28"/>
          <w:lang w:val="es-ES_tradnl" w:eastAsia="en-US"/>
        </w:rPr>
        <w:t xml:space="preserve"> señaló</w:t>
      </w:r>
      <w:r w:rsidR="00EC5437" w:rsidRPr="00DB0CAC">
        <w:rPr>
          <w:rFonts w:eastAsiaTheme="minorHAnsi"/>
          <w:sz w:val="28"/>
          <w:szCs w:val="28"/>
          <w:lang w:val="es-ES_tradnl" w:eastAsia="en-US"/>
        </w:rPr>
        <w:t xml:space="preserve"> que la agente oficiosa informó</w:t>
      </w:r>
      <w:r w:rsidR="00F106D2" w:rsidRPr="00DB0CAC">
        <w:rPr>
          <w:rFonts w:eastAsiaTheme="minorHAnsi"/>
          <w:sz w:val="28"/>
          <w:szCs w:val="28"/>
          <w:lang w:val="es-ES_tradnl" w:eastAsia="en-US"/>
        </w:rPr>
        <w:t xml:space="preserve"> acerca de</w:t>
      </w:r>
      <w:r w:rsidR="00EC5437" w:rsidRPr="00DB0CAC">
        <w:rPr>
          <w:rFonts w:eastAsiaTheme="minorHAnsi"/>
          <w:sz w:val="28"/>
          <w:szCs w:val="28"/>
          <w:lang w:val="es-ES_tradnl" w:eastAsia="en-US"/>
        </w:rPr>
        <w:t xml:space="preserve"> la existencia de una hermana que reside en </w:t>
      </w:r>
      <w:r w:rsidR="00297566" w:rsidRPr="00DB0CAC">
        <w:rPr>
          <w:rFonts w:eastAsiaTheme="minorHAnsi"/>
          <w:sz w:val="28"/>
          <w:szCs w:val="28"/>
          <w:lang w:val="es-ES_tradnl" w:eastAsia="en-US"/>
        </w:rPr>
        <w:t>otra ciudad</w:t>
      </w:r>
      <w:r w:rsidR="00EC5437" w:rsidRPr="00DB0CAC">
        <w:rPr>
          <w:rFonts w:eastAsiaTheme="minorHAnsi"/>
          <w:sz w:val="28"/>
          <w:szCs w:val="28"/>
          <w:lang w:val="es-ES_tradnl" w:eastAsia="en-US"/>
        </w:rPr>
        <w:t>, y que la señora</w:t>
      </w:r>
      <w:r w:rsidR="002C2FC5" w:rsidRPr="00DB0CAC">
        <w:rPr>
          <w:rFonts w:eastAsiaTheme="minorHAnsi"/>
          <w:sz w:val="28"/>
          <w:szCs w:val="28"/>
          <w:lang w:val="es-ES_tradnl" w:eastAsia="en-US"/>
        </w:rPr>
        <w:t xml:space="preserve"> </w:t>
      </w:r>
      <w:r w:rsidR="002C2FC5" w:rsidRPr="00DB0CAC">
        <w:rPr>
          <w:rFonts w:eastAsiaTheme="minorHAnsi"/>
          <w:i/>
          <w:iCs/>
          <w:sz w:val="28"/>
          <w:szCs w:val="28"/>
          <w:lang w:val="es-ES_tradnl" w:eastAsia="en-US"/>
        </w:rPr>
        <w:t>Juliana</w:t>
      </w:r>
      <w:r w:rsidR="002F0266" w:rsidRPr="00DB0CAC">
        <w:rPr>
          <w:rFonts w:eastAsiaTheme="minorHAnsi"/>
          <w:sz w:val="28"/>
          <w:szCs w:val="28"/>
          <w:lang w:val="es-ES_tradnl" w:eastAsia="en-US"/>
        </w:rPr>
        <w:t xml:space="preserve"> permanece en su domicilio actual, sin que conste oposición explícita a un eventual traslado. </w:t>
      </w:r>
    </w:p>
    <w:p w14:paraId="437A483B" w14:textId="77777777" w:rsidR="00E66BD9" w:rsidRPr="00DB0CAC" w:rsidRDefault="00E66BD9" w:rsidP="00812417">
      <w:pPr>
        <w:pStyle w:val="NormalWeb"/>
        <w:spacing w:before="0" w:beforeAutospacing="0" w:after="0" w:afterAutospacing="0"/>
        <w:ind w:right="49"/>
        <w:jc w:val="both"/>
        <w:rPr>
          <w:sz w:val="28"/>
          <w:szCs w:val="28"/>
          <w:lang w:val="es-ES_tradnl"/>
        </w:rPr>
      </w:pPr>
    </w:p>
    <w:p w14:paraId="4531EA5B" w14:textId="77777777" w:rsidR="000A4439" w:rsidRPr="00DB0CAC" w:rsidRDefault="00130C0B" w:rsidP="00812417">
      <w:pPr>
        <w:pStyle w:val="NormalWeb"/>
        <w:numPr>
          <w:ilvl w:val="0"/>
          <w:numId w:val="4"/>
        </w:numPr>
        <w:spacing w:before="0" w:beforeAutospacing="0" w:after="0" w:afterAutospacing="0"/>
        <w:ind w:right="49"/>
        <w:jc w:val="both"/>
        <w:rPr>
          <w:rFonts w:eastAsiaTheme="minorHAnsi"/>
          <w:sz w:val="28"/>
          <w:szCs w:val="28"/>
          <w:lang w:val="es-ES_tradnl" w:eastAsia="en-US"/>
        </w:rPr>
      </w:pPr>
      <w:r w:rsidRPr="00DB0CAC">
        <w:rPr>
          <w:rFonts w:eastAsiaTheme="minorHAnsi"/>
          <w:sz w:val="28"/>
          <w:szCs w:val="28"/>
          <w:lang w:val="es-ES_tradnl" w:eastAsia="en-US"/>
        </w:rPr>
        <w:t xml:space="preserve">Por otra parte, desvinculó a la Comisaría de Familia por falta de </w:t>
      </w:r>
      <w:r w:rsidR="00FD3424" w:rsidRPr="00DB0CAC">
        <w:rPr>
          <w:rFonts w:eastAsiaTheme="minorHAnsi"/>
          <w:sz w:val="28"/>
          <w:szCs w:val="28"/>
          <w:lang w:val="es-ES_tradnl" w:eastAsia="en-US"/>
        </w:rPr>
        <w:t>legitimación en</w:t>
      </w:r>
      <w:r w:rsidR="001F39F0" w:rsidRPr="00DB0CAC">
        <w:rPr>
          <w:rFonts w:eastAsiaTheme="minorHAnsi"/>
          <w:sz w:val="28"/>
          <w:szCs w:val="28"/>
          <w:lang w:val="es-ES_tradnl" w:eastAsia="en-US"/>
        </w:rPr>
        <w:t xml:space="preserve"> la causa por pasiva </w:t>
      </w:r>
      <w:r w:rsidRPr="00DB0CAC">
        <w:rPr>
          <w:rFonts w:eastAsiaTheme="minorHAnsi"/>
          <w:sz w:val="28"/>
          <w:szCs w:val="28"/>
          <w:lang w:val="es-ES_tradnl" w:eastAsia="en-US"/>
        </w:rPr>
        <w:t xml:space="preserve">e instó a la Secretaría de Salud a cumplir su deber de acompañamiento en el régimen subsidiado. </w:t>
      </w:r>
    </w:p>
    <w:p w14:paraId="76B9198D" w14:textId="77777777" w:rsidR="001D4652" w:rsidRPr="00DB0CAC" w:rsidRDefault="001D4652" w:rsidP="00812417">
      <w:pPr>
        <w:pStyle w:val="Prrafodelista"/>
        <w:shd w:val="clear" w:color="auto" w:fill="FFFFFF"/>
        <w:tabs>
          <w:tab w:val="left" w:pos="426"/>
        </w:tabs>
        <w:spacing w:after="0" w:line="240" w:lineRule="auto"/>
        <w:ind w:left="0" w:right="49"/>
        <w:jc w:val="both"/>
        <w:rPr>
          <w:rFonts w:eastAsia="Times New Roman" w:cs="Times New Roman"/>
          <w:position w:val="6"/>
          <w:szCs w:val="28"/>
          <w:lang w:eastAsia="es-ES"/>
        </w:rPr>
      </w:pPr>
    </w:p>
    <w:p w14:paraId="3616233F" w14:textId="59751A90" w:rsidR="001D4652" w:rsidRPr="00DB0CAC" w:rsidRDefault="001D4652" w:rsidP="00812417">
      <w:pPr>
        <w:pStyle w:val="Prrafodelista"/>
        <w:numPr>
          <w:ilvl w:val="1"/>
          <w:numId w:val="3"/>
        </w:numPr>
        <w:shd w:val="clear" w:color="auto" w:fill="FFFFFF"/>
        <w:tabs>
          <w:tab w:val="left" w:pos="567"/>
        </w:tabs>
        <w:spacing w:after="0" w:line="240" w:lineRule="auto"/>
        <w:ind w:left="0" w:right="49" w:firstLine="0"/>
        <w:jc w:val="both"/>
        <w:rPr>
          <w:rFonts w:eastAsia="Times New Roman" w:cs="Times New Roman"/>
          <w:b/>
          <w:bCs/>
          <w:position w:val="6"/>
          <w:szCs w:val="28"/>
          <w:lang w:eastAsia="es-ES"/>
        </w:rPr>
      </w:pPr>
      <w:r w:rsidRPr="00DB0CAC">
        <w:rPr>
          <w:rFonts w:eastAsia="Times New Roman" w:cs="Times New Roman"/>
          <w:b/>
          <w:bCs/>
          <w:position w:val="6"/>
          <w:szCs w:val="28"/>
          <w:lang w:eastAsia="es-ES"/>
        </w:rPr>
        <w:t>Actuaciones en sede de revisión</w:t>
      </w:r>
    </w:p>
    <w:p w14:paraId="7E798C82" w14:textId="77777777" w:rsidR="000D0D0C" w:rsidRPr="00DB0CAC" w:rsidRDefault="000D0D0C" w:rsidP="00812417">
      <w:pPr>
        <w:pStyle w:val="Prrafodelista"/>
        <w:shd w:val="clear" w:color="auto" w:fill="FFFFFF"/>
        <w:tabs>
          <w:tab w:val="left" w:pos="284"/>
        </w:tabs>
        <w:spacing w:after="0" w:line="240" w:lineRule="auto"/>
        <w:ind w:left="0" w:right="49"/>
        <w:jc w:val="both"/>
        <w:rPr>
          <w:rFonts w:eastAsia="Times New Roman" w:cs="Times New Roman"/>
          <w:snapToGrid w:val="0"/>
          <w:szCs w:val="28"/>
          <w:lang w:val="es-ES_tradnl" w:eastAsia="es-MX"/>
        </w:rPr>
      </w:pPr>
    </w:p>
    <w:p w14:paraId="56F18A6D" w14:textId="24918A76" w:rsidR="00210C3D" w:rsidRPr="00DB0CAC" w:rsidRDefault="00E90EE0" w:rsidP="00812417">
      <w:pPr>
        <w:pStyle w:val="Prrafodelista"/>
        <w:numPr>
          <w:ilvl w:val="0"/>
          <w:numId w:val="4"/>
        </w:numPr>
        <w:shd w:val="clear" w:color="auto" w:fill="FFFFFF"/>
        <w:tabs>
          <w:tab w:val="left" w:pos="284"/>
        </w:tabs>
        <w:spacing w:after="0" w:line="240" w:lineRule="auto"/>
        <w:ind w:right="49"/>
        <w:jc w:val="both"/>
        <w:rPr>
          <w:rFonts w:eastAsia="Times New Roman" w:cs="Times New Roman"/>
          <w:snapToGrid w:val="0"/>
          <w:szCs w:val="28"/>
          <w:lang w:val="es-ES_tradnl" w:eastAsia="es-MX"/>
        </w:rPr>
      </w:pPr>
      <w:r w:rsidRPr="00DB0CAC">
        <w:rPr>
          <w:rFonts w:eastAsia="Times New Roman" w:cs="Times New Roman"/>
          <w:snapToGrid w:val="0"/>
          <w:szCs w:val="28"/>
          <w:lang w:val="es-ES_tradnl" w:eastAsia="es-MX"/>
        </w:rPr>
        <w:t xml:space="preserve">Mediante </w:t>
      </w:r>
      <w:r w:rsidR="005A6060" w:rsidRPr="00DB0CAC">
        <w:rPr>
          <w:rFonts w:eastAsia="Times New Roman" w:cs="Times New Roman"/>
          <w:snapToGrid w:val="0"/>
          <w:szCs w:val="28"/>
          <w:lang w:val="es-ES_tradnl" w:eastAsia="es-MX"/>
        </w:rPr>
        <w:t>a</w:t>
      </w:r>
      <w:r w:rsidRPr="00DB0CAC">
        <w:rPr>
          <w:rFonts w:eastAsia="Times New Roman" w:cs="Times New Roman"/>
          <w:snapToGrid w:val="0"/>
          <w:szCs w:val="28"/>
          <w:lang w:val="es-ES_tradnl" w:eastAsia="es-MX"/>
        </w:rPr>
        <w:t xml:space="preserve">uto del </w:t>
      </w:r>
      <w:r w:rsidR="00D43191" w:rsidRPr="00DB0CAC">
        <w:rPr>
          <w:rFonts w:eastAsia="Times New Roman" w:cs="Times New Roman"/>
          <w:snapToGrid w:val="0"/>
          <w:szCs w:val="28"/>
          <w:lang w:val="es-ES_tradnl" w:eastAsia="es-MX"/>
        </w:rPr>
        <w:t>6</w:t>
      </w:r>
      <w:r w:rsidR="00D0119D" w:rsidRPr="00DB0CAC">
        <w:rPr>
          <w:rFonts w:eastAsia="Times New Roman" w:cs="Times New Roman"/>
          <w:snapToGrid w:val="0"/>
          <w:szCs w:val="28"/>
          <w:lang w:val="es-ES_tradnl" w:eastAsia="es-MX"/>
        </w:rPr>
        <w:t xml:space="preserve"> de junio de 2025, el magistrado sustanciador consideró necesario decretar pruebas para disponer de mayores elementos de juicio que le permitieran adoptar una decisión definitiva</w:t>
      </w:r>
      <w:r w:rsidR="00D0119D" w:rsidRPr="00DB0CAC">
        <w:rPr>
          <w:rStyle w:val="Refdenotaalpie"/>
          <w:rFonts w:eastAsia="Times New Roman" w:cs="Times New Roman"/>
          <w:snapToGrid w:val="0"/>
          <w:szCs w:val="28"/>
          <w:lang w:val="es-ES_tradnl" w:eastAsia="es-MX"/>
        </w:rPr>
        <w:footnoteReference w:id="8"/>
      </w:r>
      <w:r w:rsidR="00D0119D" w:rsidRPr="00DB0CAC">
        <w:rPr>
          <w:rFonts w:eastAsia="Times New Roman" w:cs="Times New Roman"/>
          <w:snapToGrid w:val="0"/>
          <w:szCs w:val="28"/>
          <w:lang w:val="es-ES_tradnl" w:eastAsia="es-MX"/>
        </w:rPr>
        <w:t>.</w:t>
      </w:r>
    </w:p>
    <w:p w14:paraId="0B58533D" w14:textId="77777777" w:rsidR="00A7659C" w:rsidRPr="00DB0CAC" w:rsidRDefault="00A7659C" w:rsidP="00812417">
      <w:pPr>
        <w:pStyle w:val="Prrafodelista"/>
        <w:spacing w:after="0" w:line="240" w:lineRule="auto"/>
        <w:ind w:right="49"/>
        <w:rPr>
          <w:rFonts w:eastAsia="Times New Roman" w:cs="Times New Roman"/>
          <w:snapToGrid w:val="0"/>
          <w:szCs w:val="28"/>
          <w:lang w:val="es-ES_tradnl" w:eastAsia="es-MX"/>
        </w:rPr>
      </w:pPr>
    </w:p>
    <w:p w14:paraId="567E0441" w14:textId="382890E0" w:rsidR="00A7659C" w:rsidRPr="00DB0CAC" w:rsidRDefault="00A7659C" w:rsidP="00812417">
      <w:pPr>
        <w:pStyle w:val="Prrafodelista"/>
        <w:numPr>
          <w:ilvl w:val="0"/>
          <w:numId w:val="4"/>
        </w:numPr>
        <w:shd w:val="clear" w:color="auto" w:fill="FFFFFF"/>
        <w:tabs>
          <w:tab w:val="left" w:pos="284"/>
        </w:tabs>
        <w:spacing w:after="0" w:line="240" w:lineRule="auto"/>
        <w:ind w:right="49"/>
        <w:jc w:val="both"/>
        <w:rPr>
          <w:rFonts w:eastAsia="Times New Roman" w:cs="Times New Roman"/>
          <w:snapToGrid w:val="0"/>
          <w:szCs w:val="28"/>
          <w:lang w:val="es-ES_tradnl" w:eastAsia="es-MX"/>
        </w:rPr>
      </w:pPr>
      <w:r w:rsidRPr="00DB0CAC">
        <w:rPr>
          <w:rFonts w:eastAsia="Times New Roman" w:cs="Times New Roman"/>
          <w:bCs/>
          <w:i/>
          <w:iCs/>
          <w:snapToGrid w:val="0"/>
          <w:szCs w:val="28"/>
          <w:lang w:val="es-ES_tradnl" w:eastAsia="es-MX"/>
        </w:rPr>
        <w:t>La agente oficiosa de la señor</w:t>
      </w:r>
      <w:r w:rsidR="004B1004" w:rsidRPr="00DB0CAC">
        <w:rPr>
          <w:rFonts w:eastAsia="Times New Roman" w:cs="Times New Roman"/>
          <w:bCs/>
          <w:i/>
          <w:iCs/>
          <w:snapToGrid w:val="0"/>
          <w:szCs w:val="28"/>
          <w:lang w:val="es-ES_tradnl" w:eastAsia="es-MX"/>
        </w:rPr>
        <w:t>a</w:t>
      </w:r>
      <w:r w:rsidR="002C2FC5" w:rsidRPr="00DB0CAC">
        <w:rPr>
          <w:rFonts w:eastAsia="Times New Roman" w:cs="Times New Roman"/>
          <w:bCs/>
          <w:i/>
          <w:iCs/>
          <w:snapToGrid w:val="0"/>
          <w:szCs w:val="28"/>
          <w:lang w:val="es-ES_tradnl" w:eastAsia="es-MX"/>
        </w:rPr>
        <w:t xml:space="preserve"> Juliana</w:t>
      </w:r>
      <w:r w:rsidRPr="00DB0CAC">
        <w:rPr>
          <w:rFonts w:eastAsia="Times New Roman" w:cs="Times New Roman"/>
          <w:b/>
          <w:bCs/>
          <w:i/>
          <w:iCs/>
          <w:snapToGrid w:val="0"/>
          <w:szCs w:val="28"/>
          <w:lang w:val="es-ES_tradnl" w:eastAsia="es-MX"/>
        </w:rPr>
        <w:t xml:space="preserve"> </w:t>
      </w:r>
      <w:r w:rsidR="000D0D0C" w:rsidRPr="00DB0CAC">
        <w:rPr>
          <w:rFonts w:eastAsia="Times New Roman" w:cs="Times New Roman"/>
          <w:snapToGrid w:val="0"/>
          <w:szCs w:val="28"/>
          <w:lang w:val="es-ES_tradnl" w:eastAsia="es-MX"/>
        </w:rPr>
        <w:t>i</w:t>
      </w:r>
      <w:r w:rsidR="0022286B" w:rsidRPr="00DB0CAC">
        <w:rPr>
          <w:rFonts w:eastAsia="Times New Roman" w:cs="Times New Roman"/>
          <w:snapToGrid w:val="0"/>
          <w:szCs w:val="28"/>
          <w:lang w:val="es-ES_tradnl" w:eastAsia="es-MX"/>
        </w:rPr>
        <w:t>ndicó que la agenciada ha sido diagnosticada con esclerosis sistémica, una enfermedad autoinmune que ha deteriorado significativamente sus capacidades visuales, auditivas, neurológicas y físicas. Debido a esta condición, requiere acompañamiento permanente, ya que no puede valerse por sí misma para realizar actividades básicas</w:t>
      </w:r>
      <w:r w:rsidR="00E11217" w:rsidRPr="00DB0CAC">
        <w:rPr>
          <w:rFonts w:eastAsia="Times New Roman" w:cs="Times New Roman"/>
          <w:snapToGrid w:val="0"/>
          <w:szCs w:val="28"/>
          <w:lang w:val="es-ES_tradnl" w:eastAsia="es-MX"/>
        </w:rPr>
        <w:t>:</w:t>
      </w:r>
      <w:r w:rsidR="0022286B" w:rsidRPr="00DB0CAC">
        <w:rPr>
          <w:rFonts w:eastAsia="Times New Roman" w:cs="Times New Roman"/>
          <w:snapToGrid w:val="0"/>
          <w:szCs w:val="28"/>
          <w:lang w:val="es-ES_tradnl" w:eastAsia="es-MX"/>
        </w:rPr>
        <w:t xml:space="preserve"> higiene personal, vestirse, preparar y consumir alimentos, tomar sus medicamentos, movilizarse dentro del hogar ni asistir sola a citas médicas. Además, necesita vigilancia constante por el riesgo de caídas, crisis de salud o descompensaciones. </w:t>
      </w:r>
      <w:r w:rsidR="002B439C" w:rsidRPr="00DB0CAC">
        <w:rPr>
          <w:rFonts w:eastAsia="Times New Roman" w:cs="Times New Roman"/>
          <w:snapToGrid w:val="0"/>
          <w:szCs w:val="28"/>
          <w:lang w:val="es-ES_tradnl" w:eastAsia="es-MX"/>
        </w:rPr>
        <w:t xml:space="preserve"> </w:t>
      </w:r>
    </w:p>
    <w:p w14:paraId="3B761B30" w14:textId="77777777" w:rsidR="002B439C" w:rsidRPr="00DB0CAC" w:rsidRDefault="002B439C" w:rsidP="00812417">
      <w:pPr>
        <w:pStyle w:val="Prrafodelista"/>
        <w:spacing w:after="0" w:line="240" w:lineRule="auto"/>
        <w:ind w:right="49"/>
        <w:rPr>
          <w:rFonts w:eastAsia="Times New Roman" w:cs="Times New Roman"/>
          <w:snapToGrid w:val="0"/>
          <w:szCs w:val="28"/>
          <w:lang w:val="es-ES_tradnl" w:eastAsia="es-MX"/>
        </w:rPr>
      </w:pPr>
    </w:p>
    <w:p w14:paraId="3CFDD7A8" w14:textId="77089578" w:rsidR="00227AEA" w:rsidRPr="00DB0CAC" w:rsidRDefault="00227AEA" w:rsidP="00812417">
      <w:pPr>
        <w:pStyle w:val="Prrafodelista"/>
        <w:numPr>
          <w:ilvl w:val="0"/>
          <w:numId w:val="4"/>
        </w:numPr>
        <w:shd w:val="clear" w:color="auto" w:fill="FFFFFF"/>
        <w:tabs>
          <w:tab w:val="left" w:pos="284"/>
        </w:tabs>
        <w:spacing w:after="0" w:line="240" w:lineRule="auto"/>
        <w:ind w:right="49"/>
        <w:jc w:val="both"/>
        <w:rPr>
          <w:rFonts w:eastAsia="Times New Roman" w:cs="Times New Roman"/>
          <w:snapToGrid w:val="0"/>
          <w:szCs w:val="28"/>
          <w:lang w:val="es-ES_tradnl" w:eastAsia="es-MX"/>
        </w:rPr>
      </w:pPr>
      <w:r w:rsidRPr="00DB0CAC">
        <w:rPr>
          <w:rFonts w:eastAsia="Times New Roman" w:cs="Times New Roman"/>
          <w:snapToGrid w:val="0"/>
          <w:szCs w:val="28"/>
          <w:lang w:val="es-ES_tradnl" w:eastAsia="es-MX"/>
        </w:rPr>
        <w:t xml:space="preserve">En relación con su situación económica actual, la agente oficiosa indicó que cuenta con unos ingresos de aproximadamente $6.273.791 pesos, </w:t>
      </w:r>
      <w:r w:rsidR="00312C9A" w:rsidRPr="00DB0CAC">
        <w:rPr>
          <w:rFonts w:eastAsia="Times New Roman" w:cs="Times New Roman"/>
          <w:snapToGrid w:val="0"/>
          <w:szCs w:val="28"/>
          <w:lang w:val="es-ES_tradnl" w:eastAsia="es-MX"/>
        </w:rPr>
        <w:t>los cuales</w:t>
      </w:r>
      <w:r w:rsidRPr="00DB0CAC">
        <w:rPr>
          <w:rFonts w:eastAsia="Times New Roman" w:cs="Times New Roman"/>
          <w:snapToGrid w:val="0"/>
          <w:szCs w:val="28"/>
          <w:lang w:val="es-ES_tradnl" w:eastAsia="es-MX"/>
        </w:rPr>
        <w:t xml:space="preserve"> proviene</w:t>
      </w:r>
      <w:r w:rsidR="00312C9A" w:rsidRPr="00DB0CAC">
        <w:rPr>
          <w:rFonts w:eastAsia="Times New Roman" w:cs="Times New Roman"/>
          <w:snapToGrid w:val="0"/>
          <w:szCs w:val="28"/>
          <w:lang w:val="es-ES_tradnl" w:eastAsia="es-MX"/>
        </w:rPr>
        <w:t>n</w:t>
      </w:r>
      <w:r w:rsidRPr="00DB0CAC">
        <w:rPr>
          <w:rFonts w:eastAsia="Times New Roman" w:cs="Times New Roman"/>
          <w:snapToGrid w:val="0"/>
          <w:szCs w:val="28"/>
          <w:lang w:val="es-ES_tradnl" w:eastAsia="es-MX"/>
        </w:rPr>
        <w:t xml:space="preserve"> de su labor como profesional especializada en la empresa Valor Más S.A.S. Manifestó que los gastos mensuales se distribuyen entre el pago de su vivienda en Copacabana, Antioquia</w:t>
      </w:r>
      <w:r w:rsidR="000D74E9" w:rsidRPr="00DB0CAC">
        <w:rPr>
          <w:rFonts w:eastAsia="Times New Roman" w:cs="Times New Roman"/>
          <w:snapToGrid w:val="0"/>
          <w:szCs w:val="28"/>
          <w:lang w:val="es-ES_tradnl" w:eastAsia="es-MX"/>
        </w:rPr>
        <w:t>; el</w:t>
      </w:r>
      <w:r w:rsidRPr="00DB0CAC">
        <w:rPr>
          <w:rFonts w:eastAsia="Times New Roman" w:cs="Times New Roman"/>
          <w:snapToGrid w:val="0"/>
          <w:szCs w:val="28"/>
          <w:lang w:val="es-ES_tradnl" w:eastAsia="es-MX"/>
        </w:rPr>
        <w:t xml:space="preserve"> pago de </w:t>
      </w:r>
      <w:r w:rsidR="000D0D0C" w:rsidRPr="00DB0CAC">
        <w:rPr>
          <w:rFonts w:eastAsia="Times New Roman" w:cs="Times New Roman"/>
          <w:snapToGrid w:val="0"/>
          <w:szCs w:val="28"/>
          <w:lang w:val="es-ES_tradnl" w:eastAsia="es-MX"/>
        </w:rPr>
        <w:t xml:space="preserve">la </w:t>
      </w:r>
      <w:r w:rsidRPr="00DB0CAC">
        <w:rPr>
          <w:rFonts w:eastAsia="Times New Roman" w:cs="Times New Roman"/>
          <w:snapToGrid w:val="0"/>
          <w:szCs w:val="28"/>
          <w:lang w:val="es-ES_tradnl" w:eastAsia="es-MX"/>
        </w:rPr>
        <w:t>vivienda de la agenciada en Sonsón, Antioquia</w:t>
      </w:r>
      <w:r w:rsidR="00195700" w:rsidRPr="00DB0CAC">
        <w:rPr>
          <w:rFonts w:eastAsia="Times New Roman" w:cs="Times New Roman"/>
          <w:snapToGrid w:val="0"/>
          <w:szCs w:val="28"/>
          <w:lang w:val="es-ES_tradnl" w:eastAsia="es-MX"/>
        </w:rPr>
        <w:t>;</w:t>
      </w:r>
      <w:r w:rsidR="00124D03" w:rsidRPr="00DB0CAC">
        <w:rPr>
          <w:rFonts w:eastAsia="Times New Roman" w:cs="Times New Roman"/>
          <w:snapToGrid w:val="0"/>
          <w:szCs w:val="28"/>
          <w:lang w:val="es-ES_tradnl" w:eastAsia="es-MX"/>
        </w:rPr>
        <w:t xml:space="preserve"> </w:t>
      </w:r>
      <w:r w:rsidR="000D0D0C" w:rsidRPr="00DB0CAC">
        <w:rPr>
          <w:rFonts w:eastAsia="Times New Roman" w:cs="Times New Roman"/>
          <w:snapToGrid w:val="0"/>
          <w:szCs w:val="28"/>
          <w:lang w:val="es-ES_tradnl" w:eastAsia="es-MX"/>
        </w:rPr>
        <w:t xml:space="preserve">el pago de los gastos relativos a los </w:t>
      </w:r>
      <w:r w:rsidRPr="00DB0CAC">
        <w:rPr>
          <w:rFonts w:eastAsia="Times New Roman" w:cs="Times New Roman"/>
          <w:snapToGrid w:val="0"/>
          <w:szCs w:val="28"/>
          <w:lang w:val="es-ES_tradnl" w:eastAsia="es-MX"/>
        </w:rPr>
        <w:t xml:space="preserve">servicios públicos de ambos hogares, </w:t>
      </w:r>
      <w:r w:rsidR="000D0D0C" w:rsidRPr="00DB0CAC">
        <w:rPr>
          <w:rFonts w:eastAsia="Times New Roman" w:cs="Times New Roman"/>
          <w:snapToGrid w:val="0"/>
          <w:szCs w:val="28"/>
          <w:lang w:val="es-ES_tradnl" w:eastAsia="es-MX"/>
        </w:rPr>
        <w:t xml:space="preserve">a la </w:t>
      </w:r>
      <w:r w:rsidRPr="00DB0CAC">
        <w:rPr>
          <w:rFonts w:eastAsia="Times New Roman" w:cs="Times New Roman"/>
          <w:snapToGrid w:val="0"/>
          <w:szCs w:val="28"/>
          <w:lang w:val="es-ES_tradnl" w:eastAsia="es-MX"/>
        </w:rPr>
        <w:t xml:space="preserve">alimentación, </w:t>
      </w:r>
      <w:r w:rsidR="000D0D0C" w:rsidRPr="00DB0CAC">
        <w:rPr>
          <w:rFonts w:eastAsia="Times New Roman" w:cs="Times New Roman"/>
          <w:snapToGrid w:val="0"/>
          <w:szCs w:val="28"/>
          <w:lang w:val="es-ES_tradnl" w:eastAsia="es-MX"/>
        </w:rPr>
        <w:t xml:space="preserve">a los </w:t>
      </w:r>
      <w:r w:rsidRPr="00DB0CAC">
        <w:rPr>
          <w:rFonts w:eastAsia="Times New Roman" w:cs="Times New Roman"/>
          <w:snapToGrid w:val="0"/>
          <w:szCs w:val="28"/>
          <w:lang w:val="es-ES_tradnl" w:eastAsia="es-MX"/>
        </w:rPr>
        <w:t xml:space="preserve">gastos médicos, </w:t>
      </w:r>
      <w:r w:rsidR="000D0D0C" w:rsidRPr="00DB0CAC">
        <w:rPr>
          <w:rFonts w:eastAsia="Times New Roman" w:cs="Times New Roman"/>
          <w:snapToGrid w:val="0"/>
          <w:szCs w:val="28"/>
          <w:lang w:val="es-ES_tradnl" w:eastAsia="es-MX"/>
        </w:rPr>
        <w:t xml:space="preserve">al </w:t>
      </w:r>
      <w:r w:rsidRPr="00DB0CAC">
        <w:rPr>
          <w:rFonts w:eastAsia="Times New Roman" w:cs="Times New Roman"/>
          <w:snapToGrid w:val="0"/>
          <w:szCs w:val="28"/>
          <w:lang w:val="es-ES_tradnl" w:eastAsia="es-MX"/>
        </w:rPr>
        <w:t xml:space="preserve">desplazamiento y </w:t>
      </w:r>
      <w:r w:rsidR="000D0D0C" w:rsidRPr="00DB0CAC">
        <w:rPr>
          <w:rFonts w:eastAsia="Times New Roman" w:cs="Times New Roman"/>
          <w:snapToGrid w:val="0"/>
          <w:szCs w:val="28"/>
          <w:lang w:val="es-ES_tradnl" w:eastAsia="es-MX"/>
        </w:rPr>
        <w:t xml:space="preserve">al </w:t>
      </w:r>
      <w:r w:rsidRPr="00DB0CAC">
        <w:rPr>
          <w:rFonts w:eastAsia="Times New Roman" w:cs="Times New Roman"/>
          <w:snapToGrid w:val="0"/>
          <w:szCs w:val="28"/>
          <w:lang w:val="es-ES_tradnl" w:eastAsia="es-MX"/>
        </w:rPr>
        <w:t>cuidado general de su madre</w:t>
      </w:r>
      <w:r w:rsidR="000D0D0C" w:rsidRPr="00DB0CAC">
        <w:rPr>
          <w:rFonts w:eastAsia="Times New Roman" w:cs="Times New Roman"/>
          <w:snapToGrid w:val="0"/>
          <w:szCs w:val="28"/>
          <w:lang w:val="es-ES_tradnl" w:eastAsia="es-MX"/>
        </w:rPr>
        <w:t>. Igualmente debe asumir los</w:t>
      </w:r>
      <w:r w:rsidRPr="00DB0CAC">
        <w:rPr>
          <w:rFonts w:eastAsia="Times New Roman" w:cs="Times New Roman"/>
          <w:snapToGrid w:val="0"/>
          <w:szCs w:val="28"/>
          <w:lang w:val="es-ES_tradnl" w:eastAsia="es-MX"/>
        </w:rPr>
        <w:t xml:space="preserve"> gastos escolares de sus dos hijos, </w:t>
      </w:r>
      <w:r w:rsidR="000D0D0C" w:rsidRPr="00DB0CAC">
        <w:rPr>
          <w:rFonts w:eastAsia="Times New Roman" w:cs="Times New Roman"/>
          <w:snapToGrid w:val="0"/>
          <w:szCs w:val="28"/>
          <w:lang w:val="es-ES_tradnl" w:eastAsia="es-MX"/>
        </w:rPr>
        <w:t xml:space="preserve">del </w:t>
      </w:r>
      <w:r w:rsidRPr="00DB0CAC">
        <w:rPr>
          <w:rFonts w:eastAsia="Times New Roman" w:cs="Times New Roman"/>
          <w:snapToGrid w:val="0"/>
          <w:szCs w:val="28"/>
          <w:lang w:val="es-ES_tradnl" w:eastAsia="es-MX"/>
        </w:rPr>
        <w:t xml:space="preserve">transporte personal diario y de un crédito educativo. </w:t>
      </w:r>
    </w:p>
    <w:p w14:paraId="09CC112C" w14:textId="77777777" w:rsidR="00253C30" w:rsidRPr="00DB0CAC" w:rsidRDefault="00253C30" w:rsidP="00812417">
      <w:pPr>
        <w:rPr>
          <w:snapToGrid w:val="0"/>
          <w:sz w:val="28"/>
          <w:szCs w:val="28"/>
          <w:lang w:val="es-ES_tradnl"/>
        </w:rPr>
      </w:pPr>
    </w:p>
    <w:p w14:paraId="4DA3DF72" w14:textId="77777777" w:rsidR="00831295" w:rsidRPr="00DB0CAC" w:rsidRDefault="00D82F0C" w:rsidP="00812417">
      <w:pPr>
        <w:pStyle w:val="Prrafodelista"/>
        <w:numPr>
          <w:ilvl w:val="0"/>
          <w:numId w:val="4"/>
        </w:numPr>
        <w:shd w:val="clear" w:color="auto" w:fill="FFFFFF"/>
        <w:tabs>
          <w:tab w:val="left" w:pos="284"/>
        </w:tabs>
        <w:spacing w:after="0" w:line="240" w:lineRule="auto"/>
        <w:ind w:right="49"/>
        <w:jc w:val="both"/>
        <w:rPr>
          <w:rFonts w:eastAsia="Times New Roman" w:cs="Times New Roman"/>
          <w:bCs/>
          <w:position w:val="6"/>
          <w:szCs w:val="28"/>
          <w:lang w:eastAsia="es-ES"/>
        </w:rPr>
      </w:pPr>
      <w:r w:rsidRPr="00DB0CAC">
        <w:rPr>
          <w:rFonts w:eastAsia="Times New Roman" w:cs="Times New Roman"/>
          <w:bCs/>
          <w:position w:val="6"/>
          <w:szCs w:val="28"/>
          <w:lang w:eastAsia="es-ES"/>
        </w:rPr>
        <w:t xml:space="preserve">En cuanto a la red de apoyo familiar, </w:t>
      </w:r>
      <w:r w:rsidR="004C0573" w:rsidRPr="00DB0CAC">
        <w:rPr>
          <w:rFonts w:eastAsia="Times New Roman" w:cs="Times New Roman"/>
          <w:bCs/>
          <w:position w:val="6"/>
          <w:szCs w:val="28"/>
          <w:lang w:eastAsia="es-ES"/>
        </w:rPr>
        <w:t>la agenciada señaló que está conformada por su hermana de 51 años, que se dedica a la agricultura y reside en la vereda Arenillal del municipio de Aguadas, Caldas. Indicó que su hermana solo contribuye con $160.000 pesos mensuales, destinados al pago de los servicios públicos del hogar de la agenciada.</w:t>
      </w:r>
    </w:p>
    <w:p w14:paraId="22C0000B" w14:textId="77777777" w:rsidR="005E1272" w:rsidRPr="00DB0CAC" w:rsidRDefault="005E1272" w:rsidP="00812417">
      <w:pPr>
        <w:pStyle w:val="Prrafodelista"/>
        <w:shd w:val="clear" w:color="auto" w:fill="FFFFFF"/>
        <w:tabs>
          <w:tab w:val="left" w:pos="284"/>
        </w:tabs>
        <w:spacing w:after="0" w:line="240" w:lineRule="auto"/>
        <w:ind w:left="0" w:right="49"/>
        <w:jc w:val="both"/>
        <w:rPr>
          <w:rFonts w:eastAsia="Times New Roman" w:cs="Times New Roman"/>
          <w:bCs/>
          <w:position w:val="6"/>
          <w:szCs w:val="28"/>
          <w:lang w:eastAsia="es-ES"/>
        </w:rPr>
      </w:pPr>
    </w:p>
    <w:p w14:paraId="3ACE617D" w14:textId="3303089F" w:rsidR="00911ED7" w:rsidRPr="00DB0CAC" w:rsidRDefault="00831295" w:rsidP="00812417">
      <w:pPr>
        <w:pStyle w:val="Prrafodelista"/>
        <w:numPr>
          <w:ilvl w:val="0"/>
          <w:numId w:val="4"/>
        </w:numPr>
        <w:shd w:val="clear" w:color="auto" w:fill="FFFFFF"/>
        <w:tabs>
          <w:tab w:val="left" w:pos="284"/>
        </w:tabs>
        <w:spacing w:after="0" w:line="240" w:lineRule="auto"/>
        <w:ind w:right="49"/>
        <w:jc w:val="both"/>
        <w:rPr>
          <w:rFonts w:cs="Times New Roman"/>
          <w:bCs/>
          <w:position w:val="6"/>
          <w:szCs w:val="28"/>
          <w:lang w:eastAsia="es-ES"/>
        </w:rPr>
      </w:pPr>
      <w:r w:rsidRPr="00DB0CAC">
        <w:rPr>
          <w:rFonts w:eastAsia="Times New Roman" w:cs="Times New Roman"/>
          <w:iCs/>
          <w:position w:val="6"/>
          <w:szCs w:val="28"/>
          <w:lang w:eastAsia="es-ES"/>
        </w:rPr>
        <w:t>Savia Salud EPS</w:t>
      </w:r>
      <w:r w:rsidR="000D0D0C" w:rsidRPr="00DB0CAC">
        <w:rPr>
          <w:rFonts w:eastAsia="Times New Roman" w:cs="Times New Roman"/>
          <w:bCs/>
          <w:position w:val="6"/>
          <w:szCs w:val="28"/>
          <w:lang w:eastAsia="es-ES"/>
        </w:rPr>
        <w:t xml:space="preserve"> no se manifestó. </w:t>
      </w:r>
    </w:p>
    <w:p w14:paraId="1A7EDACB" w14:textId="77777777" w:rsidR="00831295" w:rsidRPr="00DB0CAC" w:rsidRDefault="00831295" w:rsidP="00812417">
      <w:pPr>
        <w:pStyle w:val="Prrafodelista"/>
        <w:shd w:val="clear" w:color="auto" w:fill="FFFFFF"/>
        <w:tabs>
          <w:tab w:val="left" w:pos="284"/>
        </w:tabs>
        <w:spacing w:after="0" w:line="240" w:lineRule="auto"/>
        <w:ind w:left="0" w:right="49"/>
        <w:jc w:val="both"/>
        <w:rPr>
          <w:rFonts w:cs="Times New Roman"/>
          <w:bCs/>
          <w:position w:val="6"/>
          <w:szCs w:val="28"/>
          <w:lang w:eastAsia="es-ES"/>
        </w:rPr>
      </w:pPr>
    </w:p>
    <w:p w14:paraId="42C4E975" w14:textId="71322771" w:rsidR="006A1DB6" w:rsidRPr="00DB0CAC" w:rsidRDefault="0053763C" w:rsidP="00812417">
      <w:pPr>
        <w:pStyle w:val="Prrafodelista"/>
        <w:numPr>
          <w:ilvl w:val="0"/>
          <w:numId w:val="3"/>
        </w:numPr>
        <w:shd w:val="clear" w:color="auto" w:fill="FFFFFF"/>
        <w:tabs>
          <w:tab w:val="left" w:pos="284"/>
        </w:tabs>
        <w:spacing w:after="0" w:line="240" w:lineRule="auto"/>
        <w:ind w:left="0" w:right="49" w:firstLine="0"/>
        <w:jc w:val="both"/>
        <w:rPr>
          <w:rFonts w:cs="Times New Roman"/>
          <w:b/>
          <w:iCs/>
          <w:position w:val="6"/>
          <w:szCs w:val="28"/>
          <w:lang w:eastAsia="es-ES"/>
        </w:rPr>
      </w:pPr>
      <w:r w:rsidRPr="00DB0CAC">
        <w:rPr>
          <w:rFonts w:cs="Times New Roman"/>
          <w:b/>
          <w:iCs/>
          <w:position w:val="6"/>
          <w:szCs w:val="28"/>
          <w:lang w:eastAsia="es-ES"/>
        </w:rPr>
        <w:t>Expediente T-11.</w:t>
      </w:r>
      <w:r w:rsidR="006A1DB6" w:rsidRPr="00DB0CAC">
        <w:rPr>
          <w:rFonts w:cs="Times New Roman"/>
          <w:b/>
          <w:iCs/>
          <w:position w:val="6"/>
          <w:szCs w:val="28"/>
          <w:lang w:eastAsia="es-ES"/>
        </w:rPr>
        <w:t xml:space="preserve">021.160 </w:t>
      </w:r>
      <w:r w:rsidRPr="00DB0CAC">
        <w:rPr>
          <w:rFonts w:cs="Times New Roman"/>
          <w:b/>
          <w:iCs/>
          <w:position w:val="6"/>
          <w:szCs w:val="28"/>
          <w:lang w:eastAsia="es-ES"/>
        </w:rPr>
        <w:t>(Caso 2)</w:t>
      </w:r>
      <w:r w:rsidR="00787627" w:rsidRPr="00DB0CAC">
        <w:rPr>
          <w:rStyle w:val="Refdenotaalpie"/>
          <w:rFonts w:cs="Times New Roman"/>
          <w:b/>
          <w:iCs/>
          <w:position w:val="6"/>
          <w:szCs w:val="28"/>
          <w:lang w:eastAsia="es-ES"/>
        </w:rPr>
        <w:footnoteReference w:id="9"/>
      </w:r>
    </w:p>
    <w:p w14:paraId="59951A80" w14:textId="77777777" w:rsidR="006A1DB6" w:rsidRPr="00DB0CAC" w:rsidRDefault="006A1DB6" w:rsidP="00812417">
      <w:pPr>
        <w:pStyle w:val="Prrafodelista"/>
        <w:shd w:val="clear" w:color="auto" w:fill="FFFFFF"/>
        <w:tabs>
          <w:tab w:val="left" w:pos="284"/>
        </w:tabs>
        <w:spacing w:after="0" w:line="240" w:lineRule="auto"/>
        <w:ind w:left="0" w:right="49"/>
        <w:jc w:val="both"/>
        <w:rPr>
          <w:rFonts w:cs="Times New Roman"/>
          <w:b/>
          <w:position w:val="6"/>
          <w:szCs w:val="28"/>
          <w:lang w:eastAsia="es-ES"/>
        </w:rPr>
      </w:pPr>
    </w:p>
    <w:p w14:paraId="02F79DD1" w14:textId="60BF4103" w:rsidR="00220EF0" w:rsidRPr="00DB0CAC" w:rsidRDefault="006A1DB6"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cs="Times New Roman"/>
          <w:b/>
          <w:position w:val="6"/>
          <w:szCs w:val="28"/>
          <w:lang w:eastAsia="es-ES"/>
        </w:rPr>
      </w:pPr>
      <w:r w:rsidRPr="00DB0CAC">
        <w:rPr>
          <w:rFonts w:cs="Times New Roman"/>
          <w:b/>
          <w:position w:val="6"/>
          <w:szCs w:val="28"/>
          <w:lang w:eastAsia="es-ES"/>
        </w:rPr>
        <w:t>Hechos</w:t>
      </w:r>
    </w:p>
    <w:p w14:paraId="7E2E43CC" w14:textId="77777777" w:rsidR="00535F78" w:rsidRPr="00DB0CAC" w:rsidRDefault="00535F78" w:rsidP="00812417">
      <w:pPr>
        <w:pStyle w:val="Prrafodelista"/>
        <w:shd w:val="clear" w:color="auto" w:fill="FFFFFF"/>
        <w:tabs>
          <w:tab w:val="left" w:pos="284"/>
        </w:tabs>
        <w:spacing w:after="0" w:line="240" w:lineRule="auto"/>
        <w:ind w:left="0" w:right="49"/>
        <w:jc w:val="both"/>
        <w:rPr>
          <w:rFonts w:cs="Times New Roman"/>
          <w:b/>
          <w:position w:val="6"/>
          <w:szCs w:val="28"/>
          <w:lang w:eastAsia="es-ES"/>
        </w:rPr>
      </w:pPr>
    </w:p>
    <w:p w14:paraId="706E0E66" w14:textId="3AE33C66" w:rsidR="00220EF0" w:rsidRPr="00DB0CAC" w:rsidRDefault="00220EF0"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 xml:space="preserve">La señora </w:t>
      </w:r>
      <w:r w:rsidR="009A5F4C" w:rsidRPr="00DB0CAC">
        <w:rPr>
          <w:i/>
          <w:iCs/>
          <w:snapToGrid w:val="0"/>
          <w:sz w:val="28"/>
          <w:szCs w:val="28"/>
          <w:lang w:val="es-ES_tradnl"/>
        </w:rPr>
        <w:t>Nathalia</w:t>
      </w:r>
      <w:r w:rsidRPr="00DB0CAC">
        <w:rPr>
          <w:snapToGrid w:val="0"/>
          <w:sz w:val="28"/>
          <w:szCs w:val="28"/>
          <w:lang w:val="es-ES_tradnl"/>
        </w:rPr>
        <w:t xml:space="preserve">, actuando como agente oficiosa de su padre, </w:t>
      </w:r>
      <w:r w:rsidR="009A5F4C" w:rsidRPr="00DB0CAC">
        <w:rPr>
          <w:i/>
          <w:iCs/>
          <w:snapToGrid w:val="0"/>
          <w:sz w:val="28"/>
          <w:szCs w:val="28"/>
          <w:lang w:val="es-ES_tradnl"/>
        </w:rPr>
        <w:t>Juan</w:t>
      </w:r>
      <w:r w:rsidRPr="00DB0CAC">
        <w:rPr>
          <w:snapToGrid w:val="0"/>
          <w:sz w:val="28"/>
          <w:szCs w:val="28"/>
          <w:lang w:val="es-ES_tradnl"/>
        </w:rPr>
        <w:t xml:space="preserve">, otorgó poder especial a un abogado para que presentara una acción de tutela en contra de la EPS Sanitas para </w:t>
      </w:r>
      <w:r w:rsidR="00764312" w:rsidRPr="00DB0CAC">
        <w:rPr>
          <w:snapToGrid w:val="0"/>
          <w:sz w:val="28"/>
          <w:szCs w:val="28"/>
          <w:lang w:val="es-ES_tradnl"/>
        </w:rPr>
        <w:t>lograr la</w:t>
      </w:r>
      <w:r w:rsidRPr="00DB0CAC">
        <w:rPr>
          <w:snapToGrid w:val="0"/>
          <w:sz w:val="28"/>
          <w:szCs w:val="28"/>
          <w:lang w:val="es-ES_tradnl"/>
        </w:rPr>
        <w:t xml:space="preserve"> protección de sus derechos fundamentales al cuidado, a la salud y a la vida en condiciones dignas</w:t>
      </w:r>
      <w:r w:rsidRPr="00DB0CAC">
        <w:rPr>
          <w:rStyle w:val="Refdenotaalpie"/>
          <w:rFonts w:eastAsiaTheme="majorEastAsia"/>
          <w:spacing w:val="1"/>
          <w:sz w:val="28"/>
          <w:szCs w:val="28"/>
        </w:rPr>
        <w:footnoteReference w:id="10"/>
      </w:r>
      <w:r w:rsidRPr="00DB0CAC">
        <w:rPr>
          <w:snapToGrid w:val="0"/>
          <w:sz w:val="28"/>
          <w:szCs w:val="28"/>
          <w:lang w:val="es-ES_tradnl"/>
        </w:rPr>
        <w:t xml:space="preserve">. </w:t>
      </w:r>
      <w:r w:rsidR="00CE56A7" w:rsidRPr="00DB0CAC">
        <w:rPr>
          <w:snapToGrid w:val="0"/>
          <w:sz w:val="28"/>
          <w:szCs w:val="28"/>
          <w:lang w:val="es-ES_tradnl"/>
        </w:rPr>
        <w:t>S</w:t>
      </w:r>
      <w:r w:rsidRPr="00DB0CAC">
        <w:rPr>
          <w:snapToGrid w:val="0"/>
          <w:sz w:val="28"/>
          <w:szCs w:val="28"/>
          <w:lang w:val="es-ES_tradnl"/>
        </w:rPr>
        <w:t>olicitó que se ordene a la entidad accionada autorizar</w:t>
      </w:r>
      <w:r w:rsidR="00EE10D8" w:rsidRPr="00DB0CAC">
        <w:rPr>
          <w:snapToGrid w:val="0"/>
          <w:sz w:val="28"/>
          <w:szCs w:val="28"/>
          <w:lang w:val="es-ES_tradnl"/>
        </w:rPr>
        <w:t xml:space="preserve"> el servicio de</w:t>
      </w:r>
      <w:r w:rsidRPr="00DB0CAC">
        <w:rPr>
          <w:snapToGrid w:val="0"/>
          <w:sz w:val="28"/>
          <w:szCs w:val="28"/>
          <w:lang w:val="es-ES_tradnl"/>
        </w:rPr>
        <w:t xml:space="preserve"> cuidador domiciliario</w:t>
      </w:r>
      <w:r w:rsidR="00EE10D8" w:rsidRPr="00DB0CAC">
        <w:rPr>
          <w:snapToGrid w:val="0"/>
          <w:sz w:val="28"/>
          <w:szCs w:val="28"/>
          <w:lang w:val="es-ES_tradnl"/>
        </w:rPr>
        <w:t xml:space="preserve"> durante todo el día</w:t>
      </w:r>
      <w:r w:rsidRPr="00DB0CAC">
        <w:rPr>
          <w:snapToGrid w:val="0"/>
          <w:sz w:val="28"/>
          <w:szCs w:val="28"/>
          <w:lang w:val="es-ES_tradnl"/>
        </w:rPr>
        <w:t>. Asimismo, pidió que se</w:t>
      </w:r>
      <w:r w:rsidR="00CE56A7" w:rsidRPr="00DB0CAC">
        <w:rPr>
          <w:snapToGrid w:val="0"/>
          <w:sz w:val="28"/>
          <w:szCs w:val="28"/>
          <w:lang w:val="es-ES_tradnl"/>
        </w:rPr>
        <w:t xml:space="preserve"> imponga</w:t>
      </w:r>
      <w:r w:rsidRPr="00DB0CAC">
        <w:rPr>
          <w:snapToGrid w:val="0"/>
          <w:sz w:val="28"/>
          <w:szCs w:val="28"/>
          <w:lang w:val="es-ES_tradnl"/>
        </w:rPr>
        <w:t xml:space="preserve"> garantizar el tratamiento integral para sus diagnósticos</w:t>
      </w:r>
      <w:r w:rsidRPr="00DB0CAC">
        <w:rPr>
          <w:rStyle w:val="Refdenotaalpie"/>
          <w:rFonts w:eastAsiaTheme="majorEastAsia"/>
          <w:snapToGrid w:val="0"/>
          <w:sz w:val="28"/>
          <w:szCs w:val="28"/>
          <w:lang w:val="es-ES_tradnl"/>
        </w:rPr>
        <w:footnoteReference w:id="11"/>
      </w:r>
      <w:r w:rsidRPr="00DB0CAC">
        <w:rPr>
          <w:snapToGrid w:val="0"/>
          <w:sz w:val="28"/>
          <w:szCs w:val="28"/>
          <w:lang w:val="es-ES_tradnl"/>
        </w:rPr>
        <w:t>.</w:t>
      </w:r>
    </w:p>
    <w:p w14:paraId="39EE53C8" w14:textId="77777777" w:rsidR="00220EF0" w:rsidRPr="00DB0CAC" w:rsidRDefault="00220EF0" w:rsidP="00812417">
      <w:pPr>
        <w:suppressAutoHyphens/>
        <w:overflowPunct w:val="0"/>
        <w:autoSpaceDE w:val="0"/>
        <w:autoSpaceDN w:val="0"/>
        <w:adjustRightInd w:val="0"/>
        <w:ind w:right="49"/>
        <w:jc w:val="both"/>
        <w:rPr>
          <w:b/>
          <w:sz w:val="28"/>
          <w:szCs w:val="28"/>
          <w:lang w:val="es-ES_tradnl"/>
        </w:rPr>
      </w:pPr>
    </w:p>
    <w:p w14:paraId="0710E81E" w14:textId="67A2DC9C" w:rsidR="00220EF0" w:rsidRPr="00DB0CAC" w:rsidRDefault="00220EF0"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 xml:space="preserve">El apoderado indicó que el señor </w:t>
      </w:r>
      <w:r w:rsidR="009A5F4C" w:rsidRPr="00DB0CAC">
        <w:rPr>
          <w:i/>
          <w:iCs/>
          <w:snapToGrid w:val="0"/>
          <w:sz w:val="28"/>
          <w:szCs w:val="28"/>
          <w:lang w:val="es-ES_tradnl"/>
        </w:rPr>
        <w:t>Juan</w:t>
      </w:r>
      <w:r w:rsidRPr="00DB0CAC">
        <w:rPr>
          <w:snapToGrid w:val="0"/>
          <w:sz w:val="28"/>
          <w:szCs w:val="28"/>
          <w:lang w:val="es-ES_tradnl"/>
        </w:rPr>
        <w:t xml:space="preserve"> tiene 89 años y se encuentra diagnosticado con “incontinencia urinaria no especificada, diabetes mellitus insulinodependiente, enfermedad de Alzheimer, incontinencia fecal, anemia de tipo y constipación”</w:t>
      </w:r>
      <w:r w:rsidRPr="00DB0CAC">
        <w:rPr>
          <w:rStyle w:val="Refdenotaalpie"/>
          <w:rFonts w:eastAsiaTheme="majorEastAsia"/>
          <w:snapToGrid w:val="0"/>
          <w:sz w:val="28"/>
          <w:szCs w:val="28"/>
          <w:lang w:val="es-ES_tradnl"/>
        </w:rPr>
        <w:footnoteReference w:id="12"/>
      </w:r>
      <w:r w:rsidRPr="00DB0CAC">
        <w:rPr>
          <w:snapToGrid w:val="0"/>
          <w:sz w:val="28"/>
          <w:szCs w:val="28"/>
          <w:lang w:val="es-ES_tradnl"/>
        </w:rPr>
        <w:t xml:space="preserve">. Señaló que tiene movilidad reducida y un grado de dependencia severo. </w:t>
      </w:r>
    </w:p>
    <w:p w14:paraId="2EA56CD0" w14:textId="77777777" w:rsidR="00220EF0" w:rsidRPr="00DB0CAC" w:rsidRDefault="00220EF0" w:rsidP="00812417">
      <w:pPr>
        <w:pStyle w:val="NormalWeb"/>
        <w:spacing w:before="0" w:beforeAutospacing="0" w:after="0" w:afterAutospacing="0"/>
        <w:jc w:val="both"/>
        <w:rPr>
          <w:snapToGrid w:val="0"/>
          <w:sz w:val="28"/>
          <w:szCs w:val="28"/>
          <w:lang w:val="es-ES_tradnl"/>
        </w:rPr>
      </w:pPr>
    </w:p>
    <w:p w14:paraId="24DC9168" w14:textId="46860BAA" w:rsidR="00EE10D8" w:rsidRPr="00DB0CAC" w:rsidRDefault="00220EF0"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 xml:space="preserve">Expuso que </w:t>
      </w:r>
      <w:r w:rsidR="00792DB6" w:rsidRPr="00DB0CAC">
        <w:rPr>
          <w:snapToGrid w:val="0"/>
          <w:sz w:val="28"/>
          <w:szCs w:val="28"/>
          <w:lang w:val="es-ES_tradnl"/>
        </w:rPr>
        <w:t xml:space="preserve">el agenciado </w:t>
      </w:r>
      <w:r w:rsidRPr="00DB0CAC">
        <w:rPr>
          <w:snapToGrid w:val="0"/>
          <w:sz w:val="28"/>
          <w:szCs w:val="28"/>
          <w:lang w:val="es-ES_tradnl"/>
        </w:rPr>
        <w:t xml:space="preserve">no cuenta con ingresos propios y depende económicamente de sus tres hijas. La primera de ellas, </w:t>
      </w:r>
      <w:r w:rsidR="009A5F4C" w:rsidRPr="00DB0CAC">
        <w:rPr>
          <w:i/>
          <w:iCs/>
          <w:snapToGrid w:val="0"/>
          <w:sz w:val="28"/>
          <w:szCs w:val="28"/>
          <w:lang w:val="es-ES_tradnl"/>
        </w:rPr>
        <w:t>Alba</w:t>
      </w:r>
      <w:r w:rsidRPr="00DB0CAC">
        <w:rPr>
          <w:snapToGrid w:val="0"/>
          <w:sz w:val="28"/>
          <w:szCs w:val="28"/>
          <w:lang w:val="es-ES_tradnl"/>
        </w:rPr>
        <w:t xml:space="preserve">, de 61 años, se encuentra pensionada y fue diagnosticada con un tumor benigno del oído medio de la cavidad nasal. Su mesada pensional corresponde a un salario mínimo, de la cual dependen su padre y sus dos hermanas. Además, se encuentra en tratamiento de radioterapia. </w:t>
      </w:r>
    </w:p>
    <w:p w14:paraId="3CC2FD9A" w14:textId="77777777" w:rsidR="00EE10D8" w:rsidRPr="00DB0CAC" w:rsidRDefault="00EE10D8" w:rsidP="00812417">
      <w:pPr>
        <w:pStyle w:val="Prrafodelista"/>
        <w:spacing w:after="0" w:line="240" w:lineRule="auto"/>
        <w:rPr>
          <w:rFonts w:cs="Times New Roman"/>
          <w:snapToGrid w:val="0"/>
          <w:szCs w:val="28"/>
          <w:lang w:val="es-ES_tradnl"/>
        </w:rPr>
      </w:pPr>
    </w:p>
    <w:p w14:paraId="1B4C3DF5" w14:textId="48B0BDD5" w:rsidR="00220EF0" w:rsidRPr="00DB0CAC" w:rsidRDefault="00EE10D8"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E</w:t>
      </w:r>
      <w:r w:rsidR="00220EF0" w:rsidRPr="00DB0CAC">
        <w:rPr>
          <w:snapToGrid w:val="0"/>
          <w:sz w:val="28"/>
          <w:szCs w:val="28"/>
          <w:lang w:val="es-ES_tradnl"/>
        </w:rPr>
        <w:t xml:space="preserve">l actor convive con su hija </w:t>
      </w:r>
      <w:r w:rsidR="009A5F4C" w:rsidRPr="00DB0CAC">
        <w:rPr>
          <w:i/>
          <w:iCs/>
          <w:snapToGrid w:val="0"/>
          <w:sz w:val="28"/>
          <w:szCs w:val="28"/>
          <w:lang w:val="es-ES_tradnl"/>
        </w:rPr>
        <w:t>Mariana</w:t>
      </w:r>
      <w:r w:rsidR="00220EF0" w:rsidRPr="00DB0CAC">
        <w:rPr>
          <w:i/>
          <w:iCs/>
          <w:snapToGrid w:val="0"/>
          <w:sz w:val="28"/>
          <w:szCs w:val="28"/>
          <w:lang w:val="es-ES_tradnl"/>
        </w:rPr>
        <w:t>,</w:t>
      </w:r>
      <w:r w:rsidR="00220EF0" w:rsidRPr="00DB0CAC">
        <w:rPr>
          <w:snapToGrid w:val="0"/>
          <w:sz w:val="28"/>
          <w:szCs w:val="28"/>
          <w:lang w:val="es-ES_tradnl"/>
        </w:rPr>
        <w:t xml:space="preserve"> de 54 años, que se encuentra diagnosticada con “epilepsia y síndromes epilépticos idiopáticos relacionados con localizaciones (focales con ataques de inicio localizado); vejiga neuropática, hipertensión esencial, movilidad reducida que requiere asistencia, incontinencia urinaria, incontinencia fecal, hemorroides externas y neumonía bacteriana”</w:t>
      </w:r>
      <w:r w:rsidR="00220EF0" w:rsidRPr="00DB0CAC">
        <w:rPr>
          <w:rStyle w:val="Refdenotaalpie"/>
          <w:snapToGrid w:val="0"/>
          <w:sz w:val="28"/>
          <w:szCs w:val="28"/>
          <w:lang w:val="es-ES_tradnl"/>
        </w:rPr>
        <w:footnoteReference w:id="13"/>
      </w:r>
      <w:r w:rsidR="00220EF0" w:rsidRPr="00DB0CAC">
        <w:rPr>
          <w:snapToGrid w:val="0"/>
          <w:sz w:val="28"/>
          <w:szCs w:val="28"/>
          <w:lang w:val="es-ES_tradnl"/>
        </w:rPr>
        <w:t xml:space="preserve">. </w:t>
      </w:r>
    </w:p>
    <w:p w14:paraId="56F1A40A" w14:textId="77777777" w:rsidR="00220EF0" w:rsidRPr="00DB0CAC" w:rsidRDefault="00220EF0" w:rsidP="00812417">
      <w:pPr>
        <w:pStyle w:val="NormalWeb"/>
        <w:spacing w:before="0" w:beforeAutospacing="0" w:after="0" w:afterAutospacing="0"/>
        <w:jc w:val="both"/>
        <w:rPr>
          <w:snapToGrid w:val="0"/>
          <w:sz w:val="28"/>
          <w:szCs w:val="28"/>
          <w:lang w:val="es-ES_tradnl"/>
        </w:rPr>
      </w:pPr>
    </w:p>
    <w:p w14:paraId="0F2EEAC7" w14:textId="0D93CCFD" w:rsidR="00220EF0" w:rsidRPr="00DB0CAC" w:rsidRDefault="00EE10D8"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L</w:t>
      </w:r>
      <w:r w:rsidR="00220EF0" w:rsidRPr="00DB0CAC">
        <w:rPr>
          <w:snapToGrid w:val="0"/>
          <w:sz w:val="28"/>
          <w:szCs w:val="28"/>
          <w:lang w:val="es-ES_tradnl"/>
        </w:rPr>
        <w:t xml:space="preserve">a señora </w:t>
      </w:r>
      <w:r w:rsidR="009A5F4C" w:rsidRPr="00DB0CAC">
        <w:rPr>
          <w:i/>
          <w:iCs/>
          <w:snapToGrid w:val="0"/>
          <w:sz w:val="28"/>
          <w:szCs w:val="28"/>
          <w:lang w:val="es-ES_tradnl"/>
        </w:rPr>
        <w:t>Mariana</w:t>
      </w:r>
      <w:r w:rsidR="00220EF0" w:rsidRPr="00DB0CAC">
        <w:rPr>
          <w:snapToGrid w:val="0"/>
          <w:sz w:val="28"/>
          <w:szCs w:val="28"/>
          <w:lang w:val="es-ES_tradnl"/>
        </w:rPr>
        <w:t xml:space="preserve"> es dependiente funcional total, se encuentra </w:t>
      </w:r>
      <w:r w:rsidR="00792DB6" w:rsidRPr="00DB0CAC">
        <w:rPr>
          <w:snapToGrid w:val="0"/>
          <w:sz w:val="28"/>
          <w:szCs w:val="28"/>
          <w:lang w:val="es-ES_tradnl"/>
        </w:rPr>
        <w:t>“</w:t>
      </w:r>
      <w:r w:rsidR="00220EF0" w:rsidRPr="00DB0CAC">
        <w:rPr>
          <w:snapToGrid w:val="0"/>
          <w:sz w:val="28"/>
          <w:szCs w:val="28"/>
          <w:lang w:val="es-ES_tradnl"/>
        </w:rPr>
        <w:t>postrada en cama</w:t>
      </w:r>
      <w:r w:rsidR="00792DB6" w:rsidRPr="00DB0CAC">
        <w:rPr>
          <w:snapToGrid w:val="0"/>
          <w:sz w:val="28"/>
          <w:szCs w:val="28"/>
          <w:lang w:val="es-ES_tradnl"/>
        </w:rPr>
        <w:t>”</w:t>
      </w:r>
      <w:r w:rsidR="00220EF0" w:rsidRPr="00DB0CAC">
        <w:rPr>
          <w:snapToGrid w:val="0"/>
          <w:sz w:val="28"/>
          <w:szCs w:val="28"/>
          <w:lang w:val="es-ES_tradnl"/>
        </w:rPr>
        <w:t xml:space="preserve"> desde hace muchos años y recibe el servicio de cuidador durante 12 horas al día. Por esta razón, tampoco se puede hacer cargo de los cuidados de su padre. La tercera hija</w:t>
      </w:r>
      <w:r w:rsidRPr="00DB0CAC">
        <w:rPr>
          <w:snapToGrid w:val="0"/>
          <w:sz w:val="28"/>
          <w:szCs w:val="28"/>
          <w:lang w:val="es-ES_tradnl"/>
        </w:rPr>
        <w:t xml:space="preserve">, </w:t>
      </w:r>
      <w:r w:rsidR="009A5F4C" w:rsidRPr="00DB0CAC">
        <w:rPr>
          <w:i/>
          <w:iCs/>
          <w:snapToGrid w:val="0"/>
          <w:sz w:val="28"/>
          <w:szCs w:val="28"/>
          <w:lang w:val="es-ES_tradnl"/>
        </w:rPr>
        <w:t>Nathalia</w:t>
      </w:r>
      <w:r w:rsidRPr="00DB0CAC">
        <w:rPr>
          <w:i/>
          <w:iCs/>
          <w:snapToGrid w:val="0"/>
          <w:sz w:val="28"/>
          <w:szCs w:val="28"/>
          <w:lang w:val="es-ES_tradnl"/>
        </w:rPr>
        <w:t xml:space="preserve"> </w:t>
      </w:r>
      <w:r w:rsidRPr="00DB0CAC">
        <w:rPr>
          <w:snapToGrid w:val="0"/>
          <w:sz w:val="28"/>
          <w:szCs w:val="28"/>
          <w:lang w:val="es-ES_tradnl"/>
        </w:rPr>
        <w:t>y</w:t>
      </w:r>
      <w:r w:rsidR="00220EF0" w:rsidRPr="00DB0CAC">
        <w:rPr>
          <w:snapToGrid w:val="0"/>
          <w:sz w:val="28"/>
          <w:szCs w:val="28"/>
          <w:lang w:val="es-ES_tradnl"/>
        </w:rPr>
        <w:t xml:space="preserve"> quien otorgó el poder al abogado, no presenta diagnósticos graves de salud, pero debido a su edad no puede continuar con el cuidado de su progenitor, pues además debe atender a sus dos hermanas.</w:t>
      </w:r>
    </w:p>
    <w:p w14:paraId="15F1914A" w14:textId="77777777" w:rsidR="00220EF0" w:rsidRPr="00DB0CAC" w:rsidRDefault="00220EF0" w:rsidP="00812417">
      <w:pPr>
        <w:rPr>
          <w:snapToGrid w:val="0"/>
          <w:sz w:val="28"/>
          <w:szCs w:val="28"/>
          <w:lang w:val="es-ES_tradnl"/>
        </w:rPr>
      </w:pPr>
    </w:p>
    <w:p w14:paraId="6F5F71D0" w14:textId="016DCB53" w:rsidR="00220EF0" w:rsidRPr="00DB0CAC" w:rsidRDefault="00220EF0"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 xml:space="preserve">Finalmente, sostuvo que el señor </w:t>
      </w:r>
      <w:r w:rsidR="009A5F4C" w:rsidRPr="00DB0CAC">
        <w:rPr>
          <w:i/>
          <w:iCs/>
          <w:snapToGrid w:val="0"/>
          <w:sz w:val="28"/>
          <w:szCs w:val="28"/>
          <w:lang w:val="es-ES_tradnl"/>
        </w:rPr>
        <w:t>Juan</w:t>
      </w:r>
      <w:r w:rsidRPr="00DB0CAC">
        <w:rPr>
          <w:snapToGrid w:val="0"/>
          <w:sz w:val="28"/>
          <w:szCs w:val="28"/>
          <w:lang w:val="es-ES_tradnl"/>
        </w:rPr>
        <w:t xml:space="preserve"> requiere apoyo para sus traslados, el uso del baño, su aseo personal y vestimenta, por lo que necesita la ayuda de un tercero. En consecuencia, indicó que se trata de un evento excepcional, pues existe certeza sobre la necesidad de cuidados especiales</w:t>
      </w:r>
      <w:r w:rsidR="00792DB6" w:rsidRPr="00DB0CAC">
        <w:rPr>
          <w:snapToGrid w:val="0"/>
          <w:sz w:val="28"/>
          <w:szCs w:val="28"/>
          <w:lang w:val="es-ES_tradnl"/>
        </w:rPr>
        <w:t>, teniendo en cuenta</w:t>
      </w:r>
      <w:r w:rsidRPr="00DB0CAC">
        <w:rPr>
          <w:snapToGrid w:val="0"/>
          <w:sz w:val="28"/>
          <w:szCs w:val="28"/>
          <w:lang w:val="es-ES_tradnl"/>
        </w:rPr>
        <w:t xml:space="preserve"> la dependencia total del actor. A su vez, sus hijas se encuentran en imposibilidad material de prestarle dichos cuidados, dado que no cuentan con la capacidad física y mental para hacerlo, debido a sus diagnósticos de salud y </w:t>
      </w:r>
      <w:r w:rsidR="00477E4E" w:rsidRPr="00DB0CAC">
        <w:rPr>
          <w:snapToGrid w:val="0"/>
          <w:sz w:val="28"/>
          <w:szCs w:val="28"/>
          <w:lang w:val="es-ES_tradnl"/>
        </w:rPr>
        <w:t>a</w:t>
      </w:r>
      <w:r w:rsidRPr="00DB0CAC">
        <w:rPr>
          <w:snapToGrid w:val="0"/>
          <w:sz w:val="28"/>
          <w:szCs w:val="28"/>
          <w:lang w:val="es-ES_tradnl"/>
        </w:rPr>
        <w:t xml:space="preserve"> la sobrecarga y agotamiento derivados de su rol como cuidadoras. Además, carecen de los recursos económicos suficientes para contratar el servicio de manera particular.</w:t>
      </w:r>
    </w:p>
    <w:p w14:paraId="3B9E1FAA" w14:textId="77777777" w:rsidR="00220EF0" w:rsidRPr="00DB0CAC" w:rsidRDefault="00220EF0" w:rsidP="00812417">
      <w:pPr>
        <w:jc w:val="both"/>
        <w:rPr>
          <w:b/>
          <w:sz w:val="28"/>
          <w:szCs w:val="28"/>
          <w:lang w:val="es-ES_tradnl"/>
        </w:rPr>
      </w:pPr>
    </w:p>
    <w:p w14:paraId="5FCE8477" w14:textId="4004545D" w:rsidR="006A1B1F" w:rsidRPr="00DB0CAC" w:rsidRDefault="006A1B1F" w:rsidP="00812417">
      <w:pPr>
        <w:pStyle w:val="Prrafodelista"/>
        <w:numPr>
          <w:ilvl w:val="1"/>
          <w:numId w:val="3"/>
        </w:numPr>
        <w:shd w:val="clear" w:color="auto" w:fill="FFFFFF"/>
        <w:tabs>
          <w:tab w:val="left" w:pos="567"/>
        </w:tabs>
        <w:spacing w:after="0" w:line="240" w:lineRule="auto"/>
        <w:ind w:left="0" w:right="49" w:firstLine="0"/>
        <w:jc w:val="both"/>
        <w:rPr>
          <w:rFonts w:cs="Times New Roman"/>
          <w:b/>
          <w:szCs w:val="28"/>
          <w:lang w:val="es-ES_tradnl"/>
        </w:rPr>
      </w:pPr>
      <w:r w:rsidRPr="00DB0CAC">
        <w:rPr>
          <w:rFonts w:cs="Times New Roman"/>
          <w:b/>
          <w:szCs w:val="28"/>
          <w:lang w:val="es-ES_tradnl"/>
        </w:rPr>
        <w:t>Pruebas que obran en el expediente remitido a la Corte Constitucional</w:t>
      </w:r>
    </w:p>
    <w:p w14:paraId="01255891" w14:textId="77777777" w:rsidR="006A1B1F" w:rsidRPr="00DB0CAC" w:rsidRDefault="006A1B1F" w:rsidP="00812417">
      <w:pPr>
        <w:pStyle w:val="Prrafodelista"/>
        <w:shd w:val="clear" w:color="auto" w:fill="FFFFFF"/>
        <w:tabs>
          <w:tab w:val="left" w:pos="567"/>
        </w:tabs>
        <w:spacing w:after="0" w:line="240" w:lineRule="auto"/>
        <w:ind w:left="0" w:right="49"/>
        <w:jc w:val="both"/>
        <w:rPr>
          <w:rFonts w:cs="Times New Roman"/>
          <w:b/>
          <w:szCs w:val="28"/>
          <w:lang w:val="es-ES_tradnl"/>
        </w:rPr>
      </w:pPr>
    </w:p>
    <w:p w14:paraId="10BCBAC0" w14:textId="2769E614" w:rsidR="006A1B1F" w:rsidRPr="00DB0CAC" w:rsidRDefault="006A1B1F" w:rsidP="00812417">
      <w:pPr>
        <w:pStyle w:val="NormalWeb"/>
        <w:numPr>
          <w:ilvl w:val="0"/>
          <w:numId w:val="4"/>
        </w:numPr>
        <w:spacing w:before="0" w:beforeAutospacing="0" w:after="0" w:afterAutospacing="0"/>
        <w:jc w:val="both"/>
        <w:rPr>
          <w:snapToGrid w:val="0"/>
          <w:sz w:val="28"/>
          <w:szCs w:val="28"/>
          <w:lang w:val="es-ES_tradnl"/>
        </w:rPr>
      </w:pPr>
      <w:r w:rsidRPr="00DB0CAC">
        <w:rPr>
          <w:sz w:val="28"/>
          <w:szCs w:val="28"/>
          <w:lang w:val="es-ES_tradnl"/>
        </w:rPr>
        <w:t>Con el expediente se anexaron copias</w:t>
      </w:r>
      <w:r w:rsidR="00CE56A7" w:rsidRPr="00DB0CAC">
        <w:rPr>
          <w:sz w:val="28"/>
          <w:szCs w:val="28"/>
          <w:lang w:val="es-ES_tradnl"/>
        </w:rPr>
        <w:t xml:space="preserve"> de los siguientes documentos:</w:t>
      </w:r>
      <w:r w:rsidRPr="00DB0CAC">
        <w:rPr>
          <w:sz w:val="28"/>
          <w:szCs w:val="28"/>
          <w:lang w:val="es-ES_tradnl"/>
        </w:rPr>
        <w:t xml:space="preserve"> (i) poder especial; (ii) historia clínica del accionante del 26 de noviembre de 2024</w:t>
      </w:r>
      <w:r w:rsidRPr="00DB0CAC">
        <w:rPr>
          <w:sz w:val="28"/>
          <w:szCs w:val="28"/>
        </w:rPr>
        <w:t xml:space="preserve">; (iii) historia clínica del accionante del 12 de octubre de 2024; (iv) historia clínica de </w:t>
      </w:r>
      <w:r w:rsidR="009A5F4C" w:rsidRPr="00DB0CAC">
        <w:rPr>
          <w:i/>
          <w:iCs/>
          <w:sz w:val="28"/>
          <w:szCs w:val="28"/>
        </w:rPr>
        <w:t>Alba</w:t>
      </w:r>
      <w:r w:rsidRPr="00DB0CAC">
        <w:rPr>
          <w:sz w:val="28"/>
          <w:szCs w:val="28"/>
        </w:rPr>
        <w:t xml:space="preserve"> del 12 de diciembre de 2024; (v) historia clínica de </w:t>
      </w:r>
      <w:r w:rsidR="009A5F4C" w:rsidRPr="00DB0CAC">
        <w:rPr>
          <w:i/>
          <w:iCs/>
          <w:sz w:val="28"/>
          <w:szCs w:val="28"/>
        </w:rPr>
        <w:t>Mariana</w:t>
      </w:r>
      <w:r w:rsidRPr="00DB0CAC">
        <w:rPr>
          <w:sz w:val="28"/>
          <w:szCs w:val="28"/>
        </w:rPr>
        <w:t xml:space="preserve"> del 10 de diciembre de 2024; y (vi) certificado “devengados y deducidos” de Colpensiones perteneciente a la pensión de </w:t>
      </w:r>
      <w:r w:rsidR="009A5F4C" w:rsidRPr="00DB0CAC">
        <w:rPr>
          <w:i/>
          <w:iCs/>
          <w:sz w:val="28"/>
          <w:szCs w:val="28"/>
        </w:rPr>
        <w:t>Alba</w:t>
      </w:r>
      <w:r w:rsidR="00AA3234" w:rsidRPr="00DB0CAC">
        <w:rPr>
          <w:sz w:val="28"/>
          <w:szCs w:val="28"/>
        </w:rPr>
        <w:t>.</w:t>
      </w:r>
    </w:p>
    <w:p w14:paraId="6BD817FE" w14:textId="77777777" w:rsidR="006A1B1F" w:rsidRPr="00DB0CAC" w:rsidRDefault="006A1B1F" w:rsidP="00812417">
      <w:pPr>
        <w:pStyle w:val="Prrafodelista"/>
        <w:shd w:val="clear" w:color="auto" w:fill="FFFFFF"/>
        <w:tabs>
          <w:tab w:val="left" w:pos="284"/>
          <w:tab w:val="left" w:pos="567"/>
        </w:tabs>
        <w:spacing w:after="0" w:line="240" w:lineRule="auto"/>
        <w:ind w:left="0" w:right="49"/>
        <w:jc w:val="both"/>
        <w:rPr>
          <w:rFonts w:cs="Times New Roman"/>
          <w:b/>
          <w:szCs w:val="28"/>
          <w:lang w:val="es-ES_tradnl"/>
        </w:rPr>
      </w:pPr>
    </w:p>
    <w:p w14:paraId="3C319433" w14:textId="1CCC7CAF" w:rsidR="00220EF0" w:rsidRPr="00DB0CAC" w:rsidRDefault="005424F0"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cs="Times New Roman"/>
          <w:b/>
          <w:szCs w:val="28"/>
          <w:lang w:val="es-ES_tradnl"/>
        </w:rPr>
      </w:pPr>
      <w:r w:rsidRPr="00DB0CAC">
        <w:rPr>
          <w:rFonts w:cs="Times New Roman"/>
          <w:b/>
          <w:szCs w:val="28"/>
          <w:lang w:val="es-ES_tradnl"/>
        </w:rPr>
        <w:t xml:space="preserve">Trámite </w:t>
      </w:r>
      <w:r w:rsidR="00220EF0" w:rsidRPr="00DB0CAC">
        <w:rPr>
          <w:rFonts w:cs="Times New Roman"/>
          <w:b/>
          <w:szCs w:val="28"/>
          <w:lang w:val="es-ES_tradnl"/>
        </w:rPr>
        <w:t xml:space="preserve">procesal </w:t>
      </w:r>
    </w:p>
    <w:p w14:paraId="550F4164" w14:textId="77777777" w:rsidR="00220EF0" w:rsidRPr="00DB0CAC" w:rsidRDefault="00220EF0" w:rsidP="00812417">
      <w:pPr>
        <w:jc w:val="both"/>
        <w:rPr>
          <w:b/>
          <w:sz w:val="28"/>
          <w:szCs w:val="28"/>
          <w:lang w:val="es-ES_tradnl"/>
        </w:rPr>
      </w:pPr>
    </w:p>
    <w:p w14:paraId="454C8380" w14:textId="77777777" w:rsidR="00220EF0" w:rsidRPr="00DB0CAC" w:rsidRDefault="00220EF0" w:rsidP="00812417">
      <w:pPr>
        <w:pStyle w:val="NormalWeb"/>
        <w:numPr>
          <w:ilvl w:val="0"/>
          <w:numId w:val="4"/>
        </w:numPr>
        <w:spacing w:before="0" w:beforeAutospacing="0" w:after="0" w:afterAutospacing="0"/>
        <w:jc w:val="both"/>
        <w:rPr>
          <w:snapToGrid w:val="0"/>
          <w:sz w:val="28"/>
          <w:szCs w:val="28"/>
          <w:lang w:val="es-ES_tradnl"/>
        </w:rPr>
      </w:pPr>
      <w:r w:rsidRPr="00DB0CAC">
        <w:rPr>
          <w:snapToGrid w:val="0"/>
          <w:sz w:val="28"/>
          <w:szCs w:val="28"/>
          <w:lang w:val="es-ES_tradnl"/>
        </w:rPr>
        <w:t xml:space="preserve">Mediante auto del 23 de diciembre de 2024, el Juzgado 026 Penal Municipal con función de conocimiento de Bucaramanga admitió la acción de tutela y </w:t>
      </w:r>
      <w:r w:rsidRPr="00DB0CAC">
        <w:rPr>
          <w:sz w:val="28"/>
          <w:szCs w:val="28"/>
          <w:lang w:val="es-ES_tradnl"/>
        </w:rPr>
        <w:t>corrió traslado a la EPS accionada. Además, vinculó a la</w:t>
      </w:r>
      <w:r w:rsidRPr="00DB0CAC">
        <w:rPr>
          <w:snapToGrid w:val="0"/>
          <w:sz w:val="28"/>
          <w:szCs w:val="28"/>
          <w:lang w:val="es-ES_tradnl"/>
        </w:rPr>
        <w:t xml:space="preserve"> Administradora de los Recursos del Sistema General de Seguridad Social en Salud (Adres)</w:t>
      </w:r>
      <w:r w:rsidRPr="00DB0CAC">
        <w:rPr>
          <w:rStyle w:val="Refdenotaalpie"/>
          <w:snapToGrid w:val="0"/>
          <w:sz w:val="28"/>
          <w:szCs w:val="28"/>
          <w:lang w:val="es-ES_tradnl"/>
        </w:rPr>
        <w:footnoteReference w:id="14"/>
      </w:r>
      <w:r w:rsidRPr="00DB0CAC">
        <w:rPr>
          <w:snapToGrid w:val="0"/>
          <w:sz w:val="28"/>
          <w:szCs w:val="28"/>
          <w:lang w:val="es-ES_tradnl"/>
        </w:rPr>
        <w:t xml:space="preserve">. </w:t>
      </w:r>
    </w:p>
    <w:p w14:paraId="235DAE1A" w14:textId="77777777" w:rsidR="00220EF0" w:rsidRPr="00DB0CAC" w:rsidRDefault="00220EF0" w:rsidP="00812417">
      <w:pPr>
        <w:rPr>
          <w:sz w:val="28"/>
          <w:szCs w:val="28"/>
          <w:lang w:val="es-ES_tradnl"/>
        </w:rPr>
      </w:pPr>
    </w:p>
    <w:tbl>
      <w:tblPr>
        <w:tblW w:w="0" w:type="auto"/>
        <w:jc w:val="center"/>
        <w:shd w:val="clear" w:color="auto" w:fill="FFFFFF"/>
        <w:tblCellMar>
          <w:left w:w="0" w:type="dxa"/>
          <w:right w:w="0" w:type="dxa"/>
        </w:tblCellMar>
        <w:tblLook w:val="04A0" w:firstRow="1" w:lastRow="0" w:firstColumn="1" w:lastColumn="0" w:noHBand="0" w:noVBand="1"/>
      </w:tblPr>
      <w:tblGrid>
        <w:gridCol w:w="2073"/>
        <w:gridCol w:w="6745"/>
      </w:tblGrid>
      <w:tr w:rsidR="002423D1" w:rsidRPr="00DB0CAC" w14:paraId="2A125FA5" w14:textId="77777777" w:rsidTr="0001438E">
        <w:trPr>
          <w:jc w:val="center"/>
        </w:trPr>
        <w:tc>
          <w:tcPr>
            <w:tcW w:w="8818" w:type="dxa"/>
            <w:gridSpan w:val="2"/>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5BECE4CC" w14:textId="4C2C559D" w:rsidR="00220EF0" w:rsidRPr="00DB0CAC" w:rsidRDefault="00220EF0" w:rsidP="00812417">
            <w:pPr>
              <w:jc w:val="center"/>
              <w:rPr>
                <w:b/>
                <w:bCs/>
                <w:i/>
                <w:iCs/>
                <w:sz w:val="28"/>
              </w:rPr>
            </w:pPr>
            <w:r w:rsidRPr="00DB0CAC">
              <w:rPr>
                <w:b/>
                <w:bCs/>
                <w:i/>
                <w:iCs/>
                <w:sz w:val="28"/>
              </w:rPr>
              <w:t xml:space="preserve">Tabla </w:t>
            </w:r>
            <w:r w:rsidR="008D0EA0" w:rsidRPr="00DB0CAC">
              <w:rPr>
                <w:b/>
                <w:bCs/>
                <w:i/>
                <w:iCs/>
                <w:sz w:val="28"/>
              </w:rPr>
              <w:t>2</w:t>
            </w:r>
            <w:r w:rsidRPr="00DB0CAC">
              <w:rPr>
                <w:b/>
                <w:bCs/>
                <w:i/>
                <w:iCs/>
                <w:sz w:val="28"/>
              </w:rPr>
              <w:t>. Respuesta de las accionadas y vinculadas</w:t>
            </w:r>
          </w:p>
        </w:tc>
      </w:tr>
      <w:tr w:rsidR="002423D1" w:rsidRPr="00DB0CAC" w14:paraId="76DFD91D" w14:textId="77777777" w:rsidTr="0001438E">
        <w:trPr>
          <w:trHeight w:val="267"/>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1DEC083F" w14:textId="77777777" w:rsidR="00220EF0" w:rsidRPr="00DB0CAC" w:rsidRDefault="00220EF0" w:rsidP="00812417">
            <w:pPr>
              <w:jc w:val="center"/>
              <w:rPr>
                <w:b/>
                <w:bCs/>
                <w:sz w:val="28"/>
              </w:rPr>
            </w:pPr>
            <w:r w:rsidRPr="00DB0CAC">
              <w:rPr>
                <w:b/>
                <w:bCs/>
                <w:sz w:val="28"/>
              </w:rPr>
              <w:t>Entidad</w:t>
            </w:r>
          </w:p>
        </w:tc>
        <w:tc>
          <w:tcPr>
            <w:tcW w:w="6745" w:type="dxa"/>
            <w:tcBorders>
              <w:top w:val="nil"/>
              <w:left w:val="nil"/>
              <w:bottom w:val="single" w:sz="8" w:space="0" w:color="auto"/>
              <w:right w:val="single" w:sz="8" w:space="0" w:color="auto"/>
            </w:tcBorders>
            <w:shd w:val="clear" w:color="auto" w:fill="D0CECE"/>
            <w:tcMar>
              <w:top w:w="0" w:type="dxa"/>
              <w:left w:w="108" w:type="dxa"/>
              <w:bottom w:w="0" w:type="dxa"/>
              <w:right w:w="108" w:type="dxa"/>
            </w:tcMar>
            <w:hideMark/>
          </w:tcPr>
          <w:p w14:paraId="0305216C" w14:textId="77777777" w:rsidR="00220EF0" w:rsidRPr="00DB0CAC" w:rsidRDefault="00220EF0" w:rsidP="00812417">
            <w:pPr>
              <w:jc w:val="center"/>
              <w:rPr>
                <w:b/>
                <w:bCs/>
                <w:sz w:val="28"/>
              </w:rPr>
            </w:pPr>
            <w:r w:rsidRPr="00DB0CAC">
              <w:rPr>
                <w:b/>
                <w:bCs/>
                <w:sz w:val="28"/>
              </w:rPr>
              <w:t>Contestación</w:t>
            </w:r>
          </w:p>
        </w:tc>
      </w:tr>
      <w:tr w:rsidR="002423D1" w:rsidRPr="00DB0CAC" w14:paraId="7FC4A94D" w14:textId="77777777" w:rsidTr="0001438E">
        <w:trPr>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0499262D" w14:textId="77777777" w:rsidR="00220EF0" w:rsidRPr="00DB0CAC" w:rsidRDefault="00220EF0" w:rsidP="00812417">
            <w:pPr>
              <w:pStyle w:val="Prrafodelista"/>
              <w:tabs>
                <w:tab w:val="left" w:pos="567"/>
              </w:tabs>
              <w:spacing w:after="0" w:line="240" w:lineRule="auto"/>
              <w:ind w:left="0"/>
              <w:jc w:val="center"/>
              <w:rPr>
                <w:rFonts w:cs="Times New Roman"/>
                <w:i/>
                <w:iCs/>
                <w:szCs w:val="24"/>
                <w:lang w:val="es-ES_tradnl"/>
              </w:rPr>
            </w:pPr>
          </w:p>
          <w:p w14:paraId="025A417A" w14:textId="77777777" w:rsidR="00220EF0" w:rsidRPr="00DB0CAC" w:rsidRDefault="00220EF0" w:rsidP="00812417">
            <w:pPr>
              <w:pStyle w:val="Prrafodelista"/>
              <w:tabs>
                <w:tab w:val="left" w:pos="567"/>
              </w:tabs>
              <w:spacing w:after="0" w:line="240" w:lineRule="auto"/>
              <w:ind w:left="0"/>
              <w:jc w:val="center"/>
              <w:rPr>
                <w:rFonts w:cs="Times New Roman"/>
                <w:i/>
                <w:iCs/>
                <w:szCs w:val="24"/>
                <w:lang w:val="es-ES_tradnl"/>
              </w:rPr>
            </w:pPr>
          </w:p>
          <w:p w14:paraId="5B8E907A" w14:textId="77777777" w:rsidR="00220EF0" w:rsidRPr="00DB0CAC" w:rsidRDefault="00220EF0" w:rsidP="00812417">
            <w:pPr>
              <w:pStyle w:val="Prrafodelista"/>
              <w:tabs>
                <w:tab w:val="left" w:pos="567"/>
              </w:tabs>
              <w:spacing w:after="0" w:line="240" w:lineRule="auto"/>
              <w:ind w:left="0"/>
              <w:jc w:val="center"/>
              <w:rPr>
                <w:rFonts w:cs="Times New Roman"/>
                <w:i/>
                <w:iCs/>
                <w:szCs w:val="24"/>
                <w:lang w:val="es-ES_tradnl"/>
              </w:rPr>
            </w:pPr>
          </w:p>
          <w:p w14:paraId="07498A24" w14:textId="77777777" w:rsidR="00220EF0" w:rsidRPr="00DB0CAC" w:rsidRDefault="00220EF0" w:rsidP="00812417">
            <w:pPr>
              <w:pStyle w:val="Prrafodelista"/>
              <w:tabs>
                <w:tab w:val="left" w:pos="567"/>
              </w:tabs>
              <w:spacing w:after="0" w:line="240" w:lineRule="auto"/>
              <w:ind w:left="0"/>
              <w:jc w:val="center"/>
              <w:rPr>
                <w:rFonts w:cs="Times New Roman"/>
                <w:i/>
                <w:iCs/>
                <w:szCs w:val="24"/>
                <w:lang w:val="es-ES_tradnl"/>
              </w:rPr>
            </w:pPr>
          </w:p>
          <w:p w14:paraId="2B454E30" w14:textId="77777777" w:rsidR="00220EF0" w:rsidRPr="00DB0CAC" w:rsidRDefault="00220EF0" w:rsidP="00812417">
            <w:pPr>
              <w:pStyle w:val="Prrafodelista"/>
              <w:tabs>
                <w:tab w:val="left" w:pos="567"/>
              </w:tabs>
              <w:spacing w:after="0" w:line="240" w:lineRule="auto"/>
              <w:ind w:left="0"/>
              <w:jc w:val="center"/>
              <w:rPr>
                <w:rFonts w:cs="Times New Roman"/>
                <w:i/>
                <w:iCs/>
                <w:szCs w:val="24"/>
                <w:lang w:val="es-ES_tradnl"/>
              </w:rPr>
            </w:pPr>
          </w:p>
          <w:p w14:paraId="1CD54960" w14:textId="77777777" w:rsidR="00220EF0" w:rsidRPr="00DB0CAC" w:rsidRDefault="00220EF0" w:rsidP="00812417">
            <w:pPr>
              <w:pStyle w:val="Prrafodelista"/>
              <w:tabs>
                <w:tab w:val="left" w:pos="567"/>
              </w:tabs>
              <w:spacing w:after="0" w:line="240" w:lineRule="auto"/>
              <w:ind w:left="0"/>
              <w:jc w:val="center"/>
              <w:rPr>
                <w:rFonts w:cs="Times New Roman"/>
                <w:i/>
                <w:iCs/>
                <w:szCs w:val="24"/>
                <w:lang w:val="es-ES_tradnl"/>
              </w:rPr>
            </w:pPr>
          </w:p>
          <w:p w14:paraId="3D6CBBB8" w14:textId="77777777" w:rsidR="00220EF0" w:rsidRPr="00DB0CAC" w:rsidRDefault="00220EF0" w:rsidP="00812417">
            <w:pPr>
              <w:pStyle w:val="Prrafodelista"/>
              <w:tabs>
                <w:tab w:val="left" w:pos="567"/>
              </w:tabs>
              <w:spacing w:after="0" w:line="240" w:lineRule="auto"/>
              <w:ind w:left="0"/>
              <w:jc w:val="center"/>
              <w:rPr>
                <w:rFonts w:cs="Times New Roman"/>
                <w:bCs/>
                <w:i/>
                <w:iCs/>
                <w:szCs w:val="24"/>
              </w:rPr>
            </w:pPr>
            <w:r w:rsidRPr="00DB0CAC">
              <w:rPr>
                <w:rFonts w:cs="Times New Roman"/>
                <w:i/>
                <w:iCs/>
                <w:szCs w:val="24"/>
                <w:lang w:val="es-ES_tradnl"/>
              </w:rPr>
              <w:t>La EPS Sanitas</w:t>
            </w:r>
            <w:r w:rsidRPr="00DB0CAC">
              <w:rPr>
                <w:rStyle w:val="Refdenotaalpie"/>
                <w:rFonts w:cs="Times New Roman"/>
                <w:i/>
                <w:iCs/>
                <w:szCs w:val="24"/>
                <w:lang w:val="es-ES_tradnl"/>
              </w:rPr>
              <w:footnoteReference w:id="15"/>
            </w:r>
          </w:p>
        </w:tc>
        <w:tc>
          <w:tcPr>
            <w:tcW w:w="67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6A6580" w14:textId="3B1A7926" w:rsidR="00220EF0" w:rsidRPr="00DB0CAC" w:rsidRDefault="00220EF0" w:rsidP="00812417">
            <w:pPr>
              <w:pStyle w:val="Prrafodelista"/>
              <w:tabs>
                <w:tab w:val="left" w:pos="567"/>
              </w:tabs>
              <w:spacing w:after="0" w:line="240" w:lineRule="auto"/>
              <w:ind w:left="0"/>
              <w:jc w:val="both"/>
              <w:rPr>
                <w:rFonts w:cs="Times New Roman"/>
                <w:bCs/>
                <w:szCs w:val="24"/>
              </w:rPr>
            </w:pPr>
            <w:r w:rsidRPr="00DB0CAC">
              <w:rPr>
                <w:rFonts w:cs="Times New Roman"/>
                <w:bCs/>
                <w:szCs w:val="24"/>
              </w:rPr>
              <w:t xml:space="preserve">Indicó que el actor se encuentra activo en el programa de atención domiciliaria y la última visita se realizó el 26 de noviembre de 2024 con indicación de control a los tres meses. Informó que no existe orden médica que autorice el servicio de cuidador para el actor y que se evidencia que su hija, </w:t>
            </w:r>
            <w:r w:rsidR="00AA3234" w:rsidRPr="00DB0CAC">
              <w:rPr>
                <w:rFonts w:cs="Times New Roman"/>
                <w:bCs/>
                <w:i/>
                <w:iCs/>
                <w:szCs w:val="24"/>
              </w:rPr>
              <w:t>Alba</w:t>
            </w:r>
            <w:r w:rsidRPr="00DB0CAC">
              <w:rPr>
                <w:rFonts w:cs="Times New Roman"/>
                <w:bCs/>
                <w:i/>
                <w:iCs/>
                <w:szCs w:val="24"/>
              </w:rPr>
              <w:t>,</w:t>
            </w:r>
            <w:r w:rsidRPr="00DB0CAC">
              <w:rPr>
                <w:rFonts w:cs="Times New Roman"/>
                <w:bCs/>
                <w:szCs w:val="24"/>
              </w:rPr>
              <w:t xml:space="preserve"> posee una propiedad a su nombre, por lo cual se infiere que cuenta con recursos económicos para asumir dichos costos. Precisó que la entidad no ha incurrido en acción u omisión alguna que vulnere los derechos del accionante, pues ha garantizado todas las atenciones en salud que este ha requerido. Añadió que no se cuenta con orden médica que justifique la necesidad del servicio de enfermería o cuidador, requisito indispensable para la autorización por parte de la entidad, dado que es el médico tratante quien conoce las necesidades de sus pacientes. Finalmente, sostuvo que no es procedente ordenar un tratamiento integral frente a hechos futuros e inciertos, respecto de los cuales no existe certeza sobre lo pretendido, ya que no hay claridad acerca de cuál</w:t>
            </w:r>
            <w:r w:rsidR="00EE10D8" w:rsidRPr="00DB0CAC">
              <w:rPr>
                <w:rFonts w:cs="Times New Roman"/>
                <w:bCs/>
                <w:szCs w:val="24"/>
              </w:rPr>
              <w:t xml:space="preserve"> </w:t>
            </w:r>
            <w:r w:rsidRPr="00DB0CAC">
              <w:rPr>
                <w:rFonts w:cs="Times New Roman"/>
                <w:bCs/>
                <w:szCs w:val="24"/>
              </w:rPr>
              <w:t xml:space="preserve">sería el tratamiento integral dispuesto por el médico tratante.  </w:t>
            </w:r>
          </w:p>
        </w:tc>
      </w:tr>
      <w:tr w:rsidR="002423D1" w:rsidRPr="00DB0CAC" w14:paraId="377A30B0" w14:textId="77777777" w:rsidTr="0001438E">
        <w:trPr>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369FEBF4" w14:textId="77777777" w:rsidR="00220EF0" w:rsidRPr="00DB0CAC" w:rsidRDefault="00220EF0" w:rsidP="00812417">
            <w:pPr>
              <w:widowControl w:val="0"/>
              <w:tabs>
                <w:tab w:val="left" w:pos="828"/>
              </w:tabs>
              <w:autoSpaceDE w:val="0"/>
              <w:autoSpaceDN w:val="0"/>
              <w:ind w:right="120"/>
              <w:jc w:val="center"/>
              <w:rPr>
                <w:i/>
                <w:iCs/>
                <w:sz w:val="28"/>
                <w:lang w:val="es-ES_tradnl"/>
              </w:rPr>
            </w:pPr>
          </w:p>
          <w:p w14:paraId="302BC895" w14:textId="77777777" w:rsidR="00220EF0" w:rsidRPr="00DB0CAC" w:rsidRDefault="00220EF0" w:rsidP="00812417">
            <w:pPr>
              <w:widowControl w:val="0"/>
              <w:tabs>
                <w:tab w:val="left" w:pos="828"/>
              </w:tabs>
              <w:autoSpaceDE w:val="0"/>
              <w:autoSpaceDN w:val="0"/>
              <w:ind w:right="120"/>
              <w:jc w:val="center"/>
              <w:rPr>
                <w:i/>
                <w:iCs/>
                <w:sz w:val="28"/>
                <w:lang w:val="es-ES_tradnl"/>
              </w:rPr>
            </w:pPr>
          </w:p>
          <w:p w14:paraId="1ABAC6E9" w14:textId="77777777" w:rsidR="00220EF0" w:rsidRPr="00DB0CAC" w:rsidRDefault="00220EF0" w:rsidP="00812417">
            <w:pPr>
              <w:widowControl w:val="0"/>
              <w:tabs>
                <w:tab w:val="left" w:pos="828"/>
              </w:tabs>
              <w:autoSpaceDE w:val="0"/>
              <w:autoSpaceDN w:val="0"/>
              <w:ind w:right="120"/>
              <w:jc w:val="center"/>
              <w:rPr>
                <w:i/>
                <w:iCs/>
                <w:sz w:val="28"/>
                <w:lang w:val="es-ES_tradnl"/>
              </w:rPr>
            </w:pPr>
          </w:p>
          <w:p w14:paraId="0A6D96C4" w14:textId="77777777" w:rsidR="00220EF0" w:rsidRPr="00DB0CAC" w:rsidRDefault="00220EF0" w:rsidP="00812417">
            <w:pPr>
              <w:widowControl w:val="0"/>
              <w:tabs>
                <w:tab w:val="left" w:pos="828"/>
              </w:tabs>
              <w:autoSpaceDE w:val="0"/>
              <w:autoSpaceDN w:val="0"/>
              <w:ind w:right="120"/>
              <w:jc w:val="center"/>
              <w:rPr>
                <w:i/>
                <w:iCs/>
                <w:sz w:val="28"/>
                <w:lang w:val="es-ES_tradnl"/>
              </w:rPr>
            </w:pPr>
            <w:r w:rsidRPr="00DB0CAC">
              <w:rPr>
                <w:i/>
                <w:iCs/>
                <w:sz w:val="28"/>
                <w:lang w:val="es-ES_tradnl"/>
              </w:rPr>
              <w:t>La Adres</w:t>
            </w:r>
            <w:r w:rsidRPr="00DB0CAC">
              <w:rPr>
                <w:rStyle w:val="Refdenotaalpie"/>
                <w:i/>
                <w:iCs/>
                <w:sz w:val="28"/>
                <w:lang w:val="es-ES_tradnl"/>
              </w:rPr>
              <w:footnoteReference w:id="16"/>
            </w:r>
          </w:p>
        </w:tc>
        <w:tc>
          <w:tcPr>
            <w:tcW w:w="67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3D8092" w14:textId="77777777" w:rsidR="00220EF0" w:rsidRPr="00DB0CAC" w:rsidRDefault="00220EF0" w:rsidP="00812417">
            <w:pPr>
              <w:pStyle w:val="Prrafodelista"/>
              <w:tabs>
                <w:tab w:val="left" w:pos="284"/>
                <w:tab w:val="left" w:pos="426"/>
              </w:tabs>
              <w:spacing w:after="0" w:line="240" w:lineRule="auto"/>
              <w:ind w:left="0"/>
              <w:jc w:val="both"/>
              <w:rPr>
                <w:rFonts w:cs="Times New Roman"/>
                <w:szCs w:val="24"/>
                <w:lang w:val="es-ES_tradnl"/>
              </w:rPr>
            </w:pPr>
            <w:r w:rsidRPr="00DB0CAC">
              <w:rPr>
                <w:rFonts w:cs="Times New Roman"/>
                <w:szCs w:val="24"/>
                <w:lang w:val="es-ES_tradnl"/>
              </w:rPr>
              <w:t>Señaló que las EPS tienen la obligación de garantizar la prestación integral y oportuna de los servicios de salud a sus afiliados. En consecuencia, solicitó su desvinculación del trámite y que se niegue el amparo en lo relacionado con el recobro a la entidad. Finalmente, pidió que se modulen las decisiones que se profieran en caso de conceder el amparo, en el sentido de no comprometer la estabilidad del sistema.</w:t>
            </w:r>
          </w:p>
        </w:tc>
      </w:tr>
    </w:tbl>
    <w:p w14:paraId="79C066C3" w14:textId="77777777" w:rsidR="00220EF0" w:rsidRPr="00DB0CAC" w:rsidRDefault="00220EF0" w:rsidP="00812417">
      <w:pPr>
        <w:jc w:val="both"/>
        <w:rPr>
          <w:b/>
          <w:sz w:val="28"/>
          <w:szCs w:val="28"/>
          <w:lang w:val="es-ES_tradnl"/>
        </w:rPr>
      </w:pPr>
    </w:p>
    <w:p w14:paraId="5FBBA367" w14:textId="79241ED9" w:rsidR="00220EF0" w:rsidRPr="00DB0CAC" w:rsidRDefault="00220EF0"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cs="Times New Roman"/>
          <w:b/>
          <w:szCs w:val="28"/>
          <w:lang w:val="es-ES_tradnl"/>
        </w:rPr>
      </w:pPr>
      <w:r w:rsidRPr="00DB0CAC">
        <w:rPr>
          <w:rFonts w:cs="Times New Roman"/>
          <w:b/>
          <w:szCs w:val="28"/>
          <w:lang w:val="es-ES_tradnl"/>
        </w:rPr>
        <w:t>Sentencias objeto de revisión</w:t>
      </w:r>
    </w:p>
    <w:p w14:paraId="3C788E6B" w14:textId="77777777" w:rsidR="00220EF0" w:rsidRPr="00DB0CAC" w:rsidRDefault="00220EF0" w:rsidP="00812417">
      <w:pPr>
        <w:jc w:val="both"/>
        <w:rPr>
          <w:b/>
          <w:sz w:val="28"/>
          <w:szCs w:val="28"/>
          <w:lang w:val="es-ES_tradnl"/>
        </w:rPr>
      </w:pPr>
    </w:p>
    <w:p w14:paraId="77FC7D34" w14:textId="0C92D8BF" w:rsidR="00220EF0" w:rsidRPr="00DB0CAC" w:rsidRDefault="00220EF0" w:rsidP="00812417">
      <w:pPr>
        <w:pStyle w:val="NormalWeb"/>
        <w:numPr>
          <w:ilvl w:val="0"/>
          <w:numId w:val="4"/>
        </w:numPr>
        <w:spacing w:before="0" w:beforeAutospacing="0" w:after="0" w:afterAutospacing="0"/>
        <w:jc w:val="both"/>
        <w:rPr>
          <w:rFonts w:eastAsiaTheme="minorHAnsi"/>
          <w:sz w:val="28"/>
          <w:szCs w:val="28"/>
          <w:lang w:val="es-ES_tradnl" w:eastAsia="en-US"/>
        </w:rPr>
      </w:pPr>
      <w:r w:rsidRPr="00DB0CAC">
        <w:rPr>
          <w:rFonts w:eastAsiaTheme="minorHAnsi"/>
          <w:i/>
          <w:iCs/>
          <w:sz w:val="28"/>
          <w:szCs w:val="28"/>
          <w:lang w:val="es-ES_tradnl" w:eastAsia="en-US"/>
        </w:rPr>
        <w:t>Primera instancia.</w:t>
      </w:r>
      <w:r w:rsidRPr="00DB0CAC">
        <w:rPr>
          <w:rFonts w:eastAsiaTheme="minorHAnsi"/>
          <w:sz w:val="28"/>
          <w:szCs w:val="28"/>
          <w:lang w:val="es-ES_tradnl" w:eastAsia="en-US"/>
        </w:rPr>
        <w:t xml:space="preserve"> Mediante sentencia del 7 de enero de 2025, el </w:t>
      </w:r>
      <w:r w:rsidRPr="00DB0CAC">
        <w:rPr>
          <w:snapToGrid w:val="0"/>
          <w:sz w:val="28"/>
          <w:szCs w:val="28"/>
          <w:lang w:val="es-ES_tradnl"/>
        </w:rPr>
        <w:t>Juzgado 026 Penal Municipal con función de conocimiento de Bucaramanga</w:t>
      </w:r>
      <w:r w:rsidRPr="00DB0CAC">
        <w:rPr>
          <w:rFonts w:eastAsiaTheme="minorHAnsi"/>
          <w:sz w:val="28"/>
          <w:szCs w:val="28"/>
          <w:lang w:val="es-ES_tradnl" w:eastAsia="en-US"/>
        </w:rPr>
        <w:t xml:space="preserve"> negó el amparo solicitado. Indicó que, según un certificado aportado, la hija del actor, </w:t>
      </w:r>
      <w:r w:rsidR="00AA3234" w:rsidRPr="00DB0CAC">
        <w:rPr>
          <w:rFonts w:eastAsiaTheme="minorHAnsi"/>
          <w:i/>
          <w:iCs/>
          <w:sz w:val="28"/>
          <w:szCs w:val="28"/>
          <w:lang w:val="es-ES_tradnl" w:eastAsia="en-US"/>
        </w:rPr>
        <w:t>Alba</w:t>
      </w:r>
      <w:r w:rsidRPr="00DB0CAC">
        <w:rPr>
          <w:rFonts w:eastAsiaTheme="minorHAnsi"/>
          <w:sz w:val="28"/>
          <w:szCs w:val="28"/>
          <w:lang w:val="es-ES_tradnl" w:eastAsia="en-US"/>
        </w:rPr>
        <w:t>, recibe una pensión de $8.791.594. y posee una propiedad a su nombre, conforme al reporte de la Superintendencia de Notariado y Registro. Señaló que no existe orden médica para el servicio de cuidador, pues el médico tratante únicamente prescribió medicamentos e insumos, y precisó que dicho servicio es complementario, no hace parte del ámbito de la salud y no está incluido en el Plan de Beneficios de Salud. Reconoció que el accionante es un sujeto de especial protección constitucional y que, según su historia clínica, presenta graves limitaciones de movilidad y dependencia para sus actividades básicas. No obstante, concluyó que</w:t>
      </w:r>
      <w:r w:rsidR="00EE10D8" w:rsidRPr="00DB0CAC">
        <w:rPr>
          <w:rFonts w:eastAsiaTheme="minorHAnsi"/>
          <w:sz w:val="28"/>
          <w:szCs w:val="28"/>
          <w:lang w:val="es-ES_tradnl" w:eastAsia="en-US"/>
        </w:rPr>
        <w:t xml:space="preserve"> </w:t>
      </w:r>
      <w:r w:rsidRPr="00DB0CAC">
        <w:rPr>
          <w:rFonts w:eastAsiaTheme="minorHAnsi"/>
          <w:sz w:val="28"/>
          <w:szCs w:val="28"/>
          <w:lang w:val="es-ES_tradnl" w:eastAsia="en-US"/>
        </w:rPr>
        <w:t>en aplicación del principio de solidaridad, corresponde a su familia asumir el costo de cuidador. Finalmente, descartó ordenar un tratamiento integral, al no existir prueba de que la EPS hubiera desatendido una orden médica en ese sentido</w:t>
      </w:r>
      <w:r w:rsidRPr="00DB0CAC">
        <w:rPr>
          <w:rStyle w:val="Refdenotaalpie"/>
          <w:rFonts w:eastAsiaTheme="minorHAnsi"/>
          <w:sz w:val="28"/>
          <w:szCs w:val="28"/>
          <w:lang w:val="es-ES_tradnl" w:eastAsia="en-US"/>
        </w:rPr>
        <w:footnoteReference w:id="17"/>
      </w:r>
      <w:r w:rsidRPr="00DB0CAC">
        <w:rPr>
          <w:rFonts w:eastAsiaTheme="minorHAnsi"/>
          <w:sz w:val="28"/>
          <w:szCs w:val="28"/>
          <w:lang w:val="es-ES_tradnl" w:eastAsia="en-US"/>
        </w:rPr>
        <w:t>.</w:t>
      </w:r>
    </w:p>
    <w:p w14:paraId="2C5C2808" w14:textId="77777777" w:rsidR="00220EF0" w:rsidRPr="00DB0CAC" w:rsidRDefault="00220EF0" w:rsidP="00812417">
      <w:pPr>
        <w:pStyle w:val="NormalWeb"/>
        <w:spacing w:before="0" w:beforeAutospacing="0" w:after="0" w:afterAutospacing="0"/>
        <w:jc w:val="both"/>
        <w:rPr>
          <w:snapToGrid w:val="0"/>
          <w:sz w:val="28"/>
          <w:szCs w:val="28"/>
          <w:lang w:val="es-ES_tradnl"/>
        </w:rPr>
      </w:pPr>
    </w:p>
    <w:p w14:paraId="6678835C" w14:textId="77A571E9" w:rsidR="00220EF0" w:rsidRPr="00DB0CAC" w:rsidRDefault="00220EF0" w:rsidP="00812417">
      <w:pPr>
        <w:pStyle w:val="NormalWeb"/>
        <w:numPr>
          <w:ilvl w:val="0"/>
          <w:numId w:val="4"/>
        </w:numPr>
        <w:spacing w:before="0" w:beforeAutospacing="0" w:after="0" w:afterAutospacing="0"/>
        <w:jc w:val="both"/>
        <w:rPr>
          <w:sz w:val="28"/>
          <w:szCs w:val="28"/>
          <w:lang w:eastAsia="es-CO"/>
        </w:rPr>
      </w:pPr>
      <w:r w:rsidRPr="00DB0CAC">
        <w:rPr>
          <w:i/>
          <w:iCs/>
          <w:sz w:val="28"/>
          <w:szCs w:val="28"/>
          <w:lang w:val="es-ES_tradnl"/>
        </w:rPr>
        <w:t xml:space="preserve">Impugnación. </w:t>
      </w:r>
      <w:r w:rsidRPr="00DB0CAC">
        <w:rPr>
          <w:sz w:val="28"/>
          <w:szCs w:val="28"/>
          <w:lang w:eastAsia="es-CO"/>
        </w:rPr>
        <w:t xml:space="preserve">En sentencia del 13 de enero de 2025, el apoderado del accionante impugnó la decisión. Señaló que la pensión de la señora </w:t>
      </w:r>
      <w:r w:rsidR="00AA3234" w:rsidRPr="00DB0CAC">
        <w:rPr>
          <w:i/>
          <w:iCs/>
          <w:sz w:val="28"/>
          <w:szCs w:val="28"/>
          <w:lang w:eastAsia="es-CO"/>
        </w:rPr>
        <w:t>Alba</w:t>
      </w:r>
      <w:r w:rsidR="00AA3234" w:rsidRPr="00DB0CAC">
        <w:rPr>
          <w:sz w:val="28"/>
          <w:szCs w:val="28"/>
          <w:lang w:eastAsia="es-CO"/>
        </w:rPr>
        <w:t xml:space="preserve"> </w:t>
      </w:r>
      <w:r w:rsidRPr="00DB0CAC">
        <w:rPr>
          <w:sz w:val="28"/>
          <w:szCs w:val="28"/>
          <w:lang w:eastAsia="es-CO"/>
        </w:rPr>
        <w:t>no corresponde a $8.791.594 sino a $1.762.050, conforme lo demuestra la Resolución No. 2024</w:t>
      </w:r>
      <w:r w:rsidR="00764312" w:rsidRPr="00DB0CAC">
        <w:rPr>
          <w:sz w:val="28"/>
          <w:szCs w:val="28"/>
          <w:lang w:eastAsia="es-CO"/>
        </w:rPr>
        <w:t>-</w:t>
      </w:r>
      <w:r w:rsidRPr="00DB0CAC">
        <w:rPr>
          <w:sz w:val="28"/>
          <w:szCs w:val="28"/>
          <w:lang w:eastAsia="es-CO"/>
        </w:rPr>
        <w:t>10774078</w:t>
      </w:r>
      <w:r w:rsidRPr="00DB0CAC">
        <w:rPr>
          <w:rStyle w:val="Refdenotaalpie"/>
          <w:sz w:val="28"/>
          <w:szCs w:val="28"/>
          <w:lang w:eastAsia="es-CO"/>
        </w:rPr>
        <w:footnoteReference w:id="18"/>
      </w:r>
      <w:r w:rsidRPr="00DB0CAC">
        <w:rPr>
          <w:sz w:val="28"/>
          <w:szCs w:val="28"/>
          <w:lang w:eastAsia="es-CO"/>
        </w:rPr>
        <w:t xml:space="preserve"> aportada al proceso. Agregó que </w:t>
      </w:r>
      <w:r w:rsidR="00AA3234" w:rsidRPr="00DB0CAC">
        <w:rPr>
          <w:i/>
          <w:iCs/>
          <w:sz w:val="28"/>
          <w:szCs w:val="28"/>
          <w:lang w:eastAsia="es-CO"/>
        </w:rPr>
        <w:t>Alba</w:t>
      </w:r>
      <w:r w:rsidRPr="00DB0CAC">
        <w:rPr>
          <w:sz w:val="28"/>
          <w:szCs w:val="28"/>
          <w:lang w:eastAsia="es-CO"/>
        </w:rPr>
        <w:t xml:space="preserve"> se encuentra en tratamiento de radioterapia y en una situación de salud que le impide asumir el cuidado del actor. Finalmente, precisó que la hija </w:t>
      </w:r>
      <w:r w:rsidR="00AA3234" w:rsidRPr="00DB0CAC">
        <w:rPr>
          <w:i/>
          <w:iCs/>
          <w:sz w:val="28"/>
          <w:szCs w:val="28"/>
          <w:lang w:eastAsia="es-CO"/>
        </w:rPr>
        <w:t>Nathalia</w:t>
      </w:r>
      <w:r w:rsidRPr="00DB0CAC">
        <w:rPr>
          <w:sz w:val="28"/>
          <w:szCs w:val="28"/>
          <w:lang w:eastAsia="es-CO"/>
        </w:rPr>
        <w:t xml:space="preserve">, actual encargada del cuidado del actor, no cuenta con la capacidad física para continuar en dicha labor, pues está acreditado que sus hermanas presentan problemas de salud y que la pensión de </w:t>
      </w:r>
      <w:r w:rsidR="00AA3234" w:rsidRPr="00DB0CAC">
        <w:rPr>
          <w:i/>
          <w:iCs/>
          <w:sz w:val="28"/>
          <w:szCs w:val="28"/>
          <w:lang w:eastAsia="es-CO"/>
        </w:rPr>
        <w:t>A</w:t>
      </w:r>
      <w:r w:rsidR="00F2097C" w:rsidRPr="00DB0CAC">
        <w:rPr>
          <w:i/>
          <w:iCs/>
          <w:sz w:val="28"/>
          <w:szCs w:val="28"/>
          <w:lang w:eastAsia="es-CO"/>
        </w:rPr>
        <w:t>lba</w:t>
      </w:r>
      <w:r w:rsidRPr="00DB0CAC">
        <w:rPr>
          <w:sz w:val="28"/>
          <w:szCs w:val="28"/>
          <w:lang w:eastAsia="es-CO"/>
        </w:rPr>
        <w:t xml:space="preserve"> se debe destinar también a </w:t>
      </w:r>
      <w:r w:rsidR="00F944CD" w:rsidRPr="00DB0CAC">
        <w:rPr>
          <w:sz w:val="28"/>
          <w:szCs w:val="28"/>
          <w:lang w:eastAsia="es-CO"/>
        </w:rPr>
        <w:t>cubrir</w:t>
      </w:r>
      <w:r w:rsidRPr="00DB0CAC">
        <w:rPr>
          <w:sz w:val="28"/>
          <w:szCs w:val="28"/>
          <w:lang w:eastAsia="es-CO"/>
        </w:rPr>
        <w:t xml:space="preserve"> otros gastos familiares</w:t>
      </w:r>
      <w:r w:rsidRPr="00DB0CAC">
        <w:rPr>
          <w:rStyle w:val="Refdenotaalpie"/>
          <w:sz w:val="28"/>
          <w:szCs w:val="28"/>
          <w:lang w:eastAsia="es-CO"/>
        </w:rPr>
        <w:footnoteReference w:id="19"/>
      </w:r>
      <w:r w:rsidRPr="00DB0CAC">
        <w:rPr>
          <w:sz w:val="28"/>
          <w:szCs w:val="28"/>
          <w:lang w:eastAsia="es-CO"/>
        </w:rPr>
        <w:t xml:space="preserve">. </w:t>
      </w:r>
    </w:p>
    <w:p w14:paraId="38545310" w14:textId="77777777" w:rsidR="00220EF0" w:rsidRPr="00DB0CAC" w:rsidRDefault="00220EF0" w:rsidP="00812417">
      <w:pPr>
        <w:rPr>
          <w:i/>
          <w:iCs/>
          <w:sz w:val="28"/>
          <w:szCs w:val="28"/>
        </w:rPr>
      </w:pPr>
    </w:p>
    <w:p w14:paraId="16036335" w14:textId="7CB50006" w:rsidR="00220EF0" w:rsidRPr="00DB0CAC" w:rsidRDefault="00220EF0" w:rsidP="00812417">
      <w:pPr>
        <w:pStyle w:val="NormalWeb"/>
        <w:numPr>
          <w:ilvl w:val="0"/>
          <w:numId w:val="4"/>
        </w:numPr>
        <w:spacing w:before="0" w:beforeAutospacing="0" w:after="0" w:afterAutospacing="0"/>
        <w:jc w:val="both"/>
        <w:rPr>
          <w:snapToGrid w:val="0"/>
          <w:sz w:val="28"/>
          <w:szCs w:val="28"/>
          <w:lang w:val="es-ES_tradnl"/>
        </w:rPr>
      </w:pPr>
      <w:r w:rsidRPr="00DB0CAC">
        <w:rPr>
          <w:i/>
          <w:iCs/>
          <w:sz w:val="28"/>
          <w:szCs w:val="28"/>
        </w:rPr>
        <w:t>Segunda instancia</w:t>
      </w:r>
      <w:r w:rsidRPr="00DB0CAC">
        <w:rPr>
          <w:sz w:val="28"/>
          <w:szCs w:val="28"/>
        </w:rPr>
        <w:t>. En sentencia del 12 de febrero de 2025, el Juzgado 004 Penal del Circuito con Funciones de Conocimiento de Bucaramanga confirmó el fallo de primera instancia.</w:t>
      </w:r>
      <w:r w:rsidRPr="00DB0CAC">
        <w:rPr>
          <w:sz w:val="28"/>
          <w:szCs w:val="28"/>
          <w:lang w:val="es-ES_tradnl"/>
        </w:rPr>
        <w:t xml:space="preserve"> Indicó que no se probó la imposibilidad de </w:t>
      </w:r>
      <w:r w:rsidR="00AA3234" w:rsidRPr="00DB0CAC">
        <w:rPr>
          <w:i/>
          <w:iCs/>
          <w:sz w:val="28"/>
          <w:szCs w:val="28"/>
          <w:lang w:val="es-ES_tradnl"/>
        </w:rPr>
        <w:t>Nathalia</w:t>
      </w:r>
      <w:r w:rsidRPr="00DB0CAC">
        <w:rPr>
          <w:i/>
          <w:iCs/>
          <w:sz w:val="28"/>
          <w:szCs w:val="28"/>
          <w:lang w:val="es-ES_tradnl"/>
        </w:rPr>
        <w:t xml:space="preserve"> </w:t>
      </w:r>
      <w:r w:rsidRPr="00DB0CAC">
        <w:rPr>
          <w:sz w:val="28"/>
          <w:szCs w:val="28"/>
          <w:lang w:val="es-ES_tradnl"/>
        </w:rPr>
        <w:t xml:space="preserve">(agente oficiosa) para continuar con el cuidado de su padre, principalmente porque es ella quien siempre ha asumido ese rol familiar. Agregó que, como no trabaja, tiene el tiempo para brindar el cuidado que requiere el actor. Además, indicó que el diagnóstico de la señora </w:t>
      </w:r>
      <w:r w:rsidR="00F2097C" w:rsidRPr="00DB0CAC">
        <w:rPr>
          <w:i/>
          <w:iCs/>
          <w:sz w:val="28"/>
          <w:szCs w:val="28"/>
          <w:lang w:val="es-ES_tradnl"/>
        </w:rPr>
        <w:t>Alba</w:t>
      </w:r>
      <w:r w:rsidRPr="00DB0CAC">
        <w:rPr>
          <w:sz w:val="28"/>
          <w:szCs w:val="28"/>
          <w:lang w:val="es-ES_tradnl"/>
        </w:rPr>
        <w:t xml:space="preserve"> no se traduce </w:t>
      </w:r>
      <w:r w:rsidR="006A1B1F" w:rsidRPr="00DB0CAC">
        <w:rPr>
          <w:sz w:val="28"/>
          <w:szCs w:val="28"/>
          <w:lang w:val="es-ES_tradnl"/>
        </w:rPr>
        <w:t xml:space="preserve">en la imposibilidad de </w:t>
      </w:r>
      <w:r w:rsidRPr="00DB0CAC">
        <w:rPr>
          <w:sz w:val="28"/>
          <w:szCs w:val="28"/>
          <w:lang w:val="es-ES_tradnl"/>
        </w:rPr>
        <w:t>asumir la tarea del cuidado de su padre, por lo que</w:t>
      </w:r>
      <w:r w:rsidR="006A1B1F" w:rsidRPr="00DB0CAC">
        <w:rPr>
          <w:sz w:val="28"/>
          <w:szCs w:val="28"/>
          <w:lang w:val="es-ES_tradnl"/>
        </w:rPr>
        <w:t xml:space="preserve"> resulta procedente una</w:t>
      </w:r>
      <w:r w:rsidRPr="00DB0CAC">
        <w:rPr>
          <w:sz w:val="28"/>
          <w:szCs w:val="28"/>
          <w:lang w:val="es-ES_tradnl"/>
        </w:rPr>
        <w:t xml:space="preserve"> distribución</w:t>
      </w:r>
      <w:r w:rsidR="006A1B1F" w:rsidRPr="00DB0CAC">
        <w:rPr>
          <w:sz w:val="28"/>
          <w:szCs w:val="28"/>
          <w:lang w:val="es-ES_tradnl"/>
        </w:rPr>
        <w:t xml:space="preserve"> de las actividades requeridas para el efecto</w:t>
      </w:r>
      <w:r w:rsidRPr="00DB0CAC">
        <w:rPr>
          <w:sz w:val="28"/>
          <w:szCs w:val="28"/>
          <w:lang w:val="es-ES_tradnl"/>
        </w:rPr>
        <w:t xml:space="preserve">. Finalmente, advirtió que no es procedente ordenar el tratamiento </w:t>
      </w:r>
      <w:r w:rsidR="006A1B1F" w:rsidRPr="00DB0CAC">
        <w:rPr>
          <w:sz w:val="28"/>
          <w:szCs w:val="28"/>
          <w:lang w:val="es-ES_tradnl"/>
        </w:rPr>
        <w:t xml:space="preserve">integral </w:t>
      </w:r>
      <w:r w:rsidRPr="00DB0CAC">
        <w:rPr>
          <w:sz w:val="28"/>
          <w:szCs w:val="28"/>
          <w:lang w:val="es-ES_tradnl"/>
        </w:rPr>
        <w:t>de salud porque la entidad accionada ha garantizado todos los servicios médicos que ha requerido el actor</w:t>
      </w:r>
      <w:r w:rsidRPr="00DB0CAC">
        <w:rPr>
          <w:rStyle w:val="Refdenotaalpie"/>
          <w:sz w:val="28"/>
          <w:szCs w:val="28"/>
          <w:lang w:val="es-ES_tradnl"/>
        </w:rPr>
        <w:footnoteReference w:id="20"/>
      </w:r>
      <w:r w:rsidRPr="00DB0CAC">
        <w:rPr>
          <w:sz w:val="28"/>
          <w:szCs w:val="28"/>
          <w:lang w:val="es-ES_tradnl"/>
        </w:rPr>
        <w:t xml:space="preserve">. </w:t>
      </w:r>
    </w:p>
    <w:p w14:paraId="7C10EE86" w14:textId="77777777" w:rsidR="00DE206F" w:rsidRPr="00DB0CAC" w:rsidRDefault="00DE206F" w:rsidP="00812417">
      <w:pPr>
        <w:pStyle w:val="Prrafodelista"/>
        <w:shd w:val="clear" w:color="auto" w:fill="FFFFFF"/>
        <w:tabs>
          <w:tab w:val="left" w:pos="284"/>
        </w:tabs>
        <w:spacing w:after="0" w:line="240" w:lineRule="auto"/>
        <w:ind w:left="0" w:right="49"/>
        <w:jc w:val="both"/>
        <w:rPr>
          <w:rFonts w:cs="Times New Roman"/>
          <w:b/>
          <w:iCs/>
          <w:position w:val="6"/>
          <w:szCs w:val="28"/>
          <w:lang w:eastAsia="es-ES"/>
        </w:rPr>
      </w:pPr>
    </w:p>
    <w:p w14:paraId="3CF36B01" w14:textId="7298A7DE" w:rsidR="0053763C" w:rsidRPr="00DB0CAC" w:rsidRDefault="0053763C" w:rsidP="00812417">
      <w:pPr>
        <w:pStyle w:val="Prrafodelista"/>
        <w:numPr>
          <w:ilvl w:val="0"/>
          <w:numId w:val="3"/>
        </w:numPr>
        <w:shd w:val="clear" w:color="auto" w:fill="FFFFFF"/>
        <w:tabs>
          <w:tab w:val="left" w:pos="284"/>
        </w:tabs>
        <w:spacing w:after="0" w:line="240" w:lineRule="auto"/>
        <w:ind w:left="0" w:right="49" w:firstLine="0"/>
        <w:jc w:val="both"/>
        <w:rPr>
          <w:rFonts w:cs="Times New Roman"/>
          <w:b/>
          <w:iCs/>
          <w:position w:val="6"/>
          <w:szCs w:val="28"/>
          <w:lang w:eastAsia="es-ES"/>
        </w:rPr>
      </w:pPr>
      <w:r w:rsidRPr="00DB0CAC">
        <w:rPr>
          <w:rFonts w:cs="Times New Roman"/>
          <w:b/>
          <w:iCs/>
          <w:position w:val="6"/>
          <w:szCs w:val="28"/>
          <w:lang w:eastAsia="es-ES"/>
        </w:rPr>
        <w:t>Expediente T-11.</w:t>
      </w:r>
      <w:r w:rsidR="006A1DB6" w:rsidRPr="00DB0CAC">
        <w:rPr>
          <w:rFonts w:cs="Times New Roman"/>
          <w:b/>
          <w:iCs/>
          <w:position w:val="6"/>
          <w:szCs w:val="28"/>
          <w:lang w:eastAsia="es-ES"/>
        </w:rPr>
        <w:t>025.678</w:t>
      </w:r>
      <w:r w:rsidRPr="00DB0CAC">
        <w:rPr>
          <w:rFonts w:cs="Times New Roman"/>
          <w:b/>
          <w:iCs/>
          <w:position w:val="6"/>
          <w:szCs w:val="28"/>
          <w:lang w:eastAsia="es-ES"/>
        </w:rPr>
        <w:t xml:space="preserve"> (Caso 3)</w:t>
      </w:r>
      <w:r w:rsidR="00306F45" w:rsidRPr="00DB0CAC">
        <w:rPr>
          <w:rStyle w:val="Refdenotaalpie"/>
          <w:rFonts w:cs="Times New Roman"/>
          <w:b/>
          <w:iCs/>
          <w:position w:val="6"/>
          <w:szCs w:val="28"/>
          <w:lang w:eastAsia="es-ES"/>
        </w:rPr>
        <w:footnoteReference w:id="21"/>
      </w:r>
    </w:p>
    <w:p w14:paraId="322B9590" w14:textId="77777777" w:rsidR="006A1DB6" w:rsidRPr="00DB0CAC" w:rsidRDefault="006A1DB6" w:rsidP="00812417">
      <w:pPr>
        <w:pStyle w:val="Prrafodelista"/>
        <w:shd w:val="clear" w:color="auto" w:fill="FFFFFF"/>
        <w:tabs>
          <w:tab w:val="left" w:pos="284"/>
        </w:tabs>
        <w:spacing w:after="0" w:line="240" w:lineRule="auto"/>
        <w:ind w:left="0" w:right="49"/>
        <w:jc w:val="both"/>
        <w:rPr>
          <w:rFonts w:cs="Times New Roman"/>
          <w:b/>
          <w:position w:val="6"/>
          <w:szCs w:val="28"/>
          <w:lang w:eastAsia="es-ES"/>
        </w:rPr>
      </w:pPr>
    </w:p>
    <w:p w14:paraId="4E3027B4" w14:textId="78153AF9" w:rsidR="006A1DB6" w:rsidRPr="00DB0CAC" w:rsidRDefault="006A1DB6"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cs="Times New Roman"/>
          <w:b/>
          <w:position w:val="6"/>
          <w:szCs w:val="28"/>
          <w:lang w:eastAsia="es-ES"/>
        </w:rPr>
      </w:pPr>
      <w:r w:rsidRPr="00DB0CAC">
        <w:rPr>
          <w:rFonts w:cs="Times New Roman"/>
          <w:b/>
          <w:position w:val="6"/>
          <w:szCs w:val="28"/>
          <w:lang w:eastAsia="es-ES"/>
        </w:rPr>
        <w:t>Hechos</w:t>
      </w:r>
    </w:p>
    <w:p w14:paraId="15CAEE72" w14:textId="77777777" w:rsidR="006A1DB6" w:rsidRPr="00DB0CAC" w:rsidRDefault="006A1DB6" w:rsidP="00812417">
      <w:pPr>
        <w:pStyle w:val="Prrafodelista"/>
        <w:shd w:val="clear" w:color="auto" w:fill="FFFFFF"/>
        <w:tabs>
          <w:tab w:val="left" w:pos="284"/>
        </w:tabs>
        <w:spacing w:after="0" w:line="240" w:lineRule="auto"/>
        <w:ind w:left="0" w:right="49"/>
        <w:jc w:val="both"/>
        <w:rPr>
          <w:rFonts w:cs="Times New Roman"/>
          <w:b/>
          <w:position w:val="6"/>
          <w:szCs w:val="28"/>
          <w:lang w:eastAsia="es-ES"/>
        </w:rPr>
      </w:pPr>
    </w:p>
    <w:p w14:paraId="0E8CBD7D" w14:textId="50A055F5" w:rsidR="00535F78" w:rsidRPr="00DB0CAC" w:rsidRDefault="00AA3234" w:rsidP="00812417">
      <w:pPr>
        <w:numPr>
          <w:ilvl w:val="0"/>
          <w:numId w:val="4"/>
        </w:numPr>
        <w:contextualSpacing/>
        <w:jc w:val="both"/>
        <w:rPr>
          <w:rFonts w:eastAsia="Aptos"/>
          <w:b/>
          <w:bCs/>
          <w:kern w:val="2"/>
          <w:sz w:val="28"/>
          <w:szCs w:val="28"/>
          <w:lang w:val="es-ES_tradnl" w:eastAsia="en-US"/>
          <w14:ligatures w14:val="standardContextual"/>
        </w:rPr>
      </w:pPr>
      <w:r w:rsidRPr="00DB0CAC">
        <w:rPr>
          <w:rFonts w:eastAsia="Aptos"/>
          <w:i/>
          <w:iCs/>
          <w:kern w:val="2"/>
          <w:sz w:val="28"/>
          <w:szCs w:val="28"/>
          <w:lang w:val="es-ES_tradnl" w:eastAsia="en-US"/>
          <w14:ligatures w14:val="standardContextual"/>
        </w:rPr>
        <w:t>Flor</w:t>
      </w:r>
      <w:r w:rsidR="00535F78" w:rsidRPr="00DB0CAC">
        <w:rPr>
          <w:rFonts w:eastAsia="Aptos"/>
          <w:kern w:val="2"/>
          <w:sz w:val="28"/>
          <w:szCs w:val="28"/>
          <w:lang w:val="es-ES_tradnl" w:eastAsia="en-US"/>
          <w14:ligatures w14:val="standardContextual"/>
        </w:rPr>
        <w:t xml:space="preserve">, en calidad de agente oficiosa de la señora </w:t>
      </w:r>
      <w:r w:rsidRPr="00DB0CAC">
        <w:rPr>
          <w:rFonts w:eastAsia="Aptos"/>
          <w:i/>
          <w:iCs/>
          <w:kern w:val="2"/>
          <w:sz w:val="28"/>
          <w:szCs w:val="28"/>
          <w:lang w:val="es-ES_tradnl" w:eastAsia="en-US"/>
          <w14:ligatures w14:val="standardContextual"/>
        </w:rPr>
        <w:t>Rosa</w:t>
      </w:r>
      <w:r w:rsidR="00535F78" w:rsidRPr="00DB0CAC">
        <w:rPr>
          <w:rFonts w:eastAsia="Aptos"/>
          <w:kern w:val="2"/>
          <w:sz w:val="28"/>
          <w:szCs w:val="28"/>
          <w:lang w:val="es-ES_tradnl" w:eastAsia="en-US"/>
          <w14:ligatures w14:val="standardContextual"/>
        </w:rPr>
        <w:t xml:space="preserve">, presentó acción de tutela contra la EPS Sura. Consideró vulnerados los derechos fundamentales a la salud, a la vida en condiciones dignas </w:t>
      </w:r>
      <w:r w:rsidR="009E61E8" w:rsidRPr="00DB0CAC">
        <w:rPr>
          <w:rFonts w:eastAsia="Aptos"/>
          <w:kern w:val="2"/>
          <w:sz w:val="28"/>
          <w:szCs w:val="28"/>
          <w:lang w:val="es-ES_tradnl" w:eastAsia="en-US"/>
          <w14:ligatures w14:val="standardContextual"/>
        </w:rPr>
        <w:t xml:space="preserve">y a la </w:t>
      </w:r>
      <w:r w:rsidR="00535F78" w:rsidRPr="00DB0CAC">
        <w:rPr>
          <w:rFonts w:eastAsia="Aptos"/>
          <w:kern w:val="2"/>
          <w:sz w:val="28"/>
          <w:szCs w:val="28"/>
          <w:lang w:val="es-ES_tradnl" w:eastAsia="en-US"/>
          <w14:ligatures w14:val="standardContextual"/>
        </w:rPr>
        <w:t xml:space="preserve">integridad de la agenciada por la negativa de la accionada a prestar el servicio de cuidador y la entrega de </w:t>
      </w:r>
      <w:r w:rsidR="00764312" w:rsidRPr="00DB0CAC">
        <w:rPr>
          <w:rFonts w:eastAsia="Aptos"/>
          <w:kern w:val="2"/>
          <w:sz w:val="28"/>
          <w:szCs w:val="28"/>
          <w:lang w:val="es-ES_tradnl" w:eastAsia="en-US"/>
          <w14:ligatures w14:val="standardContextual"/>
        </w:rPr>
        <w:t xml:space="preserve">una </w:t>
      </w:r>
      <w:r w:rsidR="00535F78" w:rsidRPr="00DB0CAC">
        <w:rPr>
          <w:rFonts w:eastAsia="Aptos"/>
          <w:kern w:val="2"/>
          <w:sz w:val="28"/>
          <w:szCs w:val="28"/>
          <w:lang w:val="es-ES_tradnl" w:eastAsia="en-US"/>
          <w14:ligatures w14:val="standardContextual"/>
        </w:rPr>
        <w:t xml:space="preserve">silla de ruedas. </w:t>
      </w:r>
    </w:p>
    <w:p w14:paraId="484E0BE6" w14:textId="77777777" w:rsidR="00535F78" w:rsidRPr="00DB0CAC" w:rsidRDefault="00535F78" w:rsidP="00812417">
      <w:pPr>
        <w:contextualSpacing/>
        <w:jc w:val="both"/>
        <w:rPr>
          <w:rFonts w:eastAsia="Aptos"/>
          <w:b/>
          <w:bCs/>
          <w:kern w:val="2"/>
          <w:sz w:val="28"/>
          <w:szCs w:val="28"/>
          <w:lang w:val="es-ES_tradnl" w:eastAsia="en-US"/>
          <w14:ligatures w14:val="standardContextual"/>
        </w:rPr>
      </w:pPr>
    </w:p>
    <w:p w14:paraId="752B5CD4" w14:textId="5343B730" w:rsidR="00535F78" w:rsidRPr="00DB0CAC" w:rsidRDefault="00535F78" w:rsidP="00812417">
      <w:pPr>
        <w:numPr>
          <w:ilvl w:val="0"/>
          <w:numId w:val="4"/>
        </w:numPr>
        <w:contextualSpacing/>
        <w:jc w:val="both"/>
        <w:rPr>
          <w:rFonts w:eastAsia="Aptos"/>
          <w:b/>
          <w:bCs/>
          <w:kern w:val="2"/>
          <w:sz w:val="28"/>
          <w:szCs w:val="28"/>
          <w:lang w:val="es-ES_tradnl" w:eastAsia="en-US"/>
          <w14:ligatures w14:val="standardContextual"/>
        </w:rPr>
      </w:pPr>
      <w:r w:rsidRPr="00DB0CAC">
        <w:rPr>
          <w:rFonts w:eastAsia="Aptos"/>
          <w:kern w:val="2"/>
          <w:sz w:val="28"/>
          <w:szCs w:val="28"/>
          <w:lang w:val="es-ES_tradnl" w:eastAsia="en-US"/>
          <w14:ligatures w14:val="standardContextual"/>
        </w:rPr>
        <w:t xml:space="preserve">La agente oficiosa indicó que la señora </w:t>
      </w:r>
      <w:r w:rsidR="00AA3234" w:rsidRPr="00DB0CAC">
        <w:rPr>
          <w:rFonts w:eastAsia="Aptos"/>
          <w:i/>
          <w:iCs/>
          <w:kern w:val="2"/>
          <w:sz w:val="28"/>
          <w:szCs w:val="28"/>
          <w:lang w:val="es-ES_tradnl" w:eastAsia="en-US"/>
          <w14:ligatures w14:val="standardContextual"/>
        </w:rPr>
        <w:t>Rosa</w:t>
      </w:r>
      <w:r w:rsidRPr="00DB0CAC">
        <w:rPr>
          <w:rFonts w:eastAsia="Aptos"/>
          <w:kern w:val="2"/>
          <w:sz w:val="28"/>
          <w:szCs w:val="28"/>
          <w:vertAlign w:val="superscript"/>
          <w:lang w:val="es-ES_tradnl" w:eastAsia="en-US"/>
          <w14:ligatures w14:val="standardContextual"/>
        </w:rPr>
        <w:footnoteReference w:id="22"/>
      </w:r>
      <w:r w:rsidRPr="00DB0CAC">
        <w:rPr>
          <w:rFonts w:eastAsia="Aptos"/>
          <w:kern w:val="2"/>
          <w:sz w:val="28"/>
          <w:szCs w:val="28"/>
          <w:lang w:val="es-ES_tradnl" w:eastAsia="en-US"/>
          <w14:ligatures w14:val="standardContextual"/>
        </w:rPr>
        <w:t xml:space="preserve"> presenta los siguientes diagnósticos: “disfagia, desnutrición proteico calórica moderada, artritis no especificada y discapacidad motriz”</w:t>
      </w:r>
      <w:r w:rsidRPr="00DB0CAC">
        <w:rPr>
          <w:rFonts w:eastAsia="Aptos"/>
          <w:kern w:val="2"/>
          <w:sz w:val="28"/>
          <w:szCs w:val="28"/>
          <w:vertAlign w:val="superscript"/>
          <w:lang w:val="es-ES_tradnl" w:eastAsia="en-US"/>
          <w14:ligatures w14:val="standardContextual"/>
        </w:rPr>
        <w:footnoteReference w:id="23"/>
      </w:r>
      <w:r w:rsidRPr="00DB0CAC">
        <w:rPr>
          <w:rFonts w:eastAsia="Aptos"/>
          <w:kern w:val="2"/>
          <w:sz w:val="28"/>
          <w:szCs w:val="28"/>
          <w:lang w:val="es-ES_tradnl" w:eastAsia="en-US"/>
          <w14:ligatures w14:val="standardContextual"/>
        </w:rPr>
        <w:t>. Por esto y</w:t>
      </w:r>
      <w:r w:rsidR="00F6151C" w:rsidRPr="00DB0CAC">
        <w:rPr>
          <w:rFonts w:eastAsia="Aptos"/>
          <w:kern w:val="2"/>
          <w:sz w:val="28"/>
          <w:szCs w:val="28"/>
          <w:lang w:val="es-ES_tradnl" w:eastAsia="en-US"/>
          <w14:ligatures w14:val="standardContextual"/>
        </w:rPr>
        <w:t xml:space="preserve"> considerando</w:t>
      </w:r>
      <w:r w:rsidRPr="00DB0CAC">
        <w:rPr>
          <w:rFonts w:eastAsia="Aptos"/>
          <w:kern w:val="2"/>
          <w:sz w:val="28"/>
          <w:szCs w:val="28"/>
          <w:lang w:val="es-ES_tradnl" w:eastAsia="en-US"/>
          <w14:ligatures w14:val="standardContextual"/>
        </w:rPr>
        <w:t xml:space="preserve"> su edad</w:t>
      </w:r>
      <w:r w:rsidR="00F6151C" w:rsidRPr="00DB0CAC">
        <w:rPr>
          <w:rFonts w:eastAsia="Aptos"/>
          <w:kern w:val="2"/>
          <w:sz w:val="28"/>
          <w:szCs w:val="28"/>
          <w:lang w:val="es-ES_tradnl" w:eastAsia="en-US"/>
          <w14:ligatures w14:val="standardContextual"/>
        </w:rPr>
        <w:t xml:space="preserve"> de 93 años</w:t>
      </w:r>
      <w:r w:rsidRPr="00DB0CAC">
        <w:rPr>
          <w:rFonts w:eastAsia="Aptos"/>
          <w:kern w:val="2"/>
          <w:sz w:val="28"/>
          <w:szCs w:val="28"/>
          <w:lang w:val="es-ES_tradnl" w:eastAsia="en-US"/>
          <w14:ligatures w14:val="standardContextual"/>
        </w:rPr>
        <w:t xml:space="preserve"> la agenciada tiene dependencia funcional total. </w:t>
      </w:r>
    </w:p>
    <w:p w14:paraId="1B952EE6" w14:textId="77777777" w:rsidR="00535F78" w:rsidRPr="00DB0CAC" w:rsidRDefault="00535F78" w:rsidP="00812417">
      <w:pPr>
        <w:contextualSpacing/>
        <w:jc w:val="both"/>
        <w:rPr>
          <w:rFonts w:eastAsia="Aptos"/>
          <w:b/>
          <w:bCs/>
          <w:kern w:val="2"/>
          <w:sz w:val="28"/>
          <w:szCs w:val="28"/>
          <w:lang w:val="es-ES_tradnl" w:eastAsia="en-US"/>
          <w14:ligatures w14:val="standardContextual"/>
        </w:rPr>
      </w:pPr>
    </w:p>
    <w:p w14:paraId="7C351315" w14:textId="5691D885" w:rsidR="006E5E9E" w:rsidRPr="00DB0CAC" w:rsidRDefault="00535F78" w:rsidP="00812417">
      <w:pPr>
        <w:numPr>
          <w:ilvl w:val="0"/>
          <w:numId w:val="4"/>
        </w:numPr>
        <w:contextualSpacing/>
        <w:jc w:val="both"/>
        <w:rPr>
          <w:rFonts w:eastAsia="Aptos"/>
          <w:b/>
          <w:bCs/>
          <w:kern w:val="2"/>
          <w:sz w:val="28"/>
          <w:szCs w:val="28"/>
          <w:lang w:val="es-ES_tradnl" w:eastAsia="en-US"/>
          <w14:ligatures w14:val="standardContextual"/>
        </w:rPr>
      </w:pPr>
      <w:r w:rsidRPr="00DB0CAC">
        <w:rPr>
          <w:rFonts w:eastAsia="Aptos"/>
          <w:kern w:val="2"/>
          <w:sz w:val="28"/>
          <w:szCs w:val="28"/>
          <w:lang w:val="es-ES_tradnl" w:eastAsia="en-US"/>
          <w14:ligatures w14:val="standardContextual"/>
        </w:rPr>
        <w:t>Resaltó que, como principal cuidadora de la agenciada, enfrenta dificultades debido a su edad y diagnósticos, por lo que requiere apoyo de cuidador no familiar por veinticuatro horas al día que ayude a garantizar las condiciones de salud y cuidado que esta requiere.</w:t>
      </w:r>
    </w:p>
    <w:p w14:paraId="2E549830" w14:textId="77777777" w:rsidR="006E5E9E" w:rsidRPr="00DB0CAC" w:rsidRDefault="006E5E9E" w:rsidP="00812417">
      <w:pPr>
        <w:contextualSpacing/>
        <w:jc w:val="both"/>
        <w:rPr>
          <w:rFonts w:eastAsia="Aptos"/>
          <w:b/>
          <w:bCs/>
          <w:kern w:val="2"/>
          <w:sz w:val="28"/>
          <w:szCs w:val="28"/>
          <w:lang w:val="es-ES_tradnl" w:eastAsia="en-US"/>
          <w14:ligatures w14:val="standardContextual"/>
        </w:rPr>
      </w:pPr>
    </w:p>
    <w:p w14:paraId="65F106D8" w14:textId="46B6A670" w:rsidR="006E5E9E" w:rsidRPr="00DB0CAC" w:rsidRDefault="00535F78" w:rsidP="00812417">
      <w:pPr>
        <w:numPr>
          <w:ilvl w:val="0"/>
          <w:numId w:val="4"/>
        </w:numPr>
        <w:jc w:val="both"/>
        <w:rPr>
          <w:sz w:val="28"/>
          <w:szCs w:val="28"/>
        </w:rPr>
      </w:pPr>
      <w:r w:rsidRPr="00DB0CAC">
        <w:rPr>
          <w:sz w:val="28"/>
          <w:szCs w:val="28"/>
          <w:lang w:val="es-ES_tradnl"/>
        </w:rPr>
        <w:t>Señaló que</w:t>
      </w:r>
      <w:r w:rsidRPr="00DB0CAC">
        <w:rPr>
          <w:sz w:val="28"/>
          <w:szCs w:val="28"/>
        </w:rPr>
        <w:t>, a través de escrito radicado ante la EPS Sura</w:t>
      </w:r>
      <w:r w:rsidR="00536619" w:rsidRPr="00DB0CAC">
        <w:rPr>
          <w:sz w:val="28"/>
          <w:szCs w:val="28"/>
        </w:rPr>
        <w:t xml:space="preserve"> </w:t>
      </w:r>
      <w:r w:rsidR="00AC4201" w:rsidRPr="00DB0CAC">
        <w:rPr>
          <w:sz w:val="28"/>
          <w:szCs w:val="28"/>
        </w:rPr>
        <w:t>el 29 de octubre de 2024</w:t>
      </w:r>
      <w:r w:rsidRPr="00DB0CAC">
        <w:rPr>
          <w:sz w:val="28"/>
          <w:szCs w:val="28"/>
        </w:rPr>
        <w:t xml:space="preserve">, solicitó la entrega de una silla de ruedas y la asignación de un cuidador permanente por 24 horas. No obstante, </w:t>
      </w:r>
      <w:r w:rsidR="004A5524" w:rsidRPr="00DB0CAC">
        <w:rPr>
          <w:sz w:val="28"/>
          <w:szCs w:val="28"/>
        </w:rPr>
        <w:t>no se ha hecho entrega de lo solicitado</w:t>
      </w:r>
      <w:r w:rsidRPr="00DB0CAC">
        <w:rPr>
          <w:sz w:val="28"/>
          <w:szCs w:val="28"/>
        </w:rPr>
        <w:t xml:space="preserve">, lo que ha generado una afectación grave en la salud y la calidad de vida de la agenciada, en tanto se trata de una paciente </w:t>
      </w:r>
      <w:r w:rsidR="009E61E8" w:rsidRPr="00DB0CAC">
        <w:rPr>
          <w:sz w:val="28"/>
          <w:szCs w:val="28"/>
        </w:rPr>
        <w:t xml:space="preserve">que se encuentra </w:t>
      </w:r>
      <w:r w:rsidRPr="00DB0CAC">
        <w:rPr>
          <w:sz w:val="28"/>
          <w:szCs w:val="28"/>
        </w:rPr>
        <w:t>en cuidados paliativos.</w:t>
      </w:r>
      <w:r w:rsidR="0033792E" w:rsidRPr="00DB0CAC">
        <w:rPr>
          <w:sz w:val="28"/>
          <w:szCs w:val="28"/>
        </w:rPr>
        <w:t xml:space="preserve"> En concreto, el 5 de noviembre de 2024 la EPS contestó la petición de la agente indicando que “</w:t>
      </w:r>
      <w:r w:rsidR="00D402C1" w:rsidRPr="00DB0CAC">
        <w:rPr>
          <w:sz w:val="28"/>
          <w:szCs w:val="28"/>
        </w:rPr>
        <w:t>no es posible acceder de manera favorable a su solicitud, teniendo en cuenta que la silla de ruedas no está incluida en el Plan de Beneficios en Salud (No PBS)”.</w:t>
      </w:r>
    </w:p>
    <w:p w14:paraId="009ED3EF" w14:textId="77777777" w:rsidR="006E5E9E" w:rsidRPr="00DB0CAC" w:rsidRDefault="006E5E9E" w:rsidP="00812417">
      <w:pPr>
        <w:jc w:val="both"/>
        <w:rPr>
          <w:sz w:val="28"/>
          <w:szCs w:val="28"/>
        </w:rPr>
      </w:pPr>
    </w:p>
    <w:p w14:paraId="4A5F7DE5" w14:textId="72FC8C02" w:rsidR="0003586C" w:rsidRPr="00DB0CAC" w:rsidRDefault="00535F78" w:rsidP="00812417">
      <w:pPr>
        <w:numPr>
          <w:ilvl w:val="0"/>
          <w:numId w:val="4"/>
        </w:numPr>
        <w:contextualSpacing/>
        <w:jc w:val="both"/>
        <w:rPr>
          <w:rFonts w:eastAsia="Aptos"/>
          <w:b/>
          <w:bCs/>
          <w:kern w:val="2"/>
          <w:sz w:val="28"/>
          <w:szCs w:val="28"/>
          <w:lang w:val="es-ES_tradnl" w:eastAsia="en-US"/>
          <w14:ligatures w14:val="standardContextual"/>
        </w:rPr>
      </w:pPr>
      <w:r w:rsidRPr="00DB0CAC">
        <w:rPr>
          <w:sz w:val="28"/>
          <w:szCs w:val="28"/>
        </w:rPr>
        <w:t>En consecuencia, solicitó que se ordene a la EPS accionada (i) autorizar el servicio de cuidador permanente durante las 24 horas del día; (ii) autorizar y entregar una silla de ruedas; (iii) garantizar la entrega oportuna de los medicamentos formulados</w:t>
      </w:r>
      <w:r w:rsidR="004A5524" w:rsidRPr="00DB0CAC">
        <w:rPr>
          <w:sz w:val="28"/>
          <w:szCs w:val="28"/>
        </w:rPr>
        <w:t xml:space="preserve"> -aunque no refiere</w:t>
      </w:r>
      <w:r w:rsidR="00DE206F" w:rsidRPr="00DB0CAC">
        <w:rPr>
          <w:sz w:val="28"/>
          <w:szCs w:val="28"/>
        </w:rPr>
        <w:t xml:space="preserve"> cuales son los</w:t>
      </w:r>
      <w:r w:rsidR="004A5524" w:rsidRPr="00DB0CAC">
        <w:rPr>
          <w:sz w:val="28"/>
          <w:szCs w:val="28"/>
        </w:rPr>
        <w:t xml:space="preserve"> </w:t>
      </w:r>
      <w:r w:rsidR="00DE206F" w:rsidRPr="00DB0CAC">
        <w:rPr>
          <w:sz w:val="28"/>
          <w:szCs w:val="28"/>
        </w:rPr>
        <w:t xml:space="preserve">que </w:t>
      </w:r>
      <w:r w:rsidR="004A5524" w:rsidRPr="00DB0CAC">
        <w:rPr>
          <w:sz w:val="28"/>
          <w:szCs w:val="28"/>
        </w:rPr>
        <w:t>han sido ordenados-</w:t>
      </w:r>
      <w:r w:rsidRPr="00DB0CAC">
        <w:rPr>
          <w:sz w:val="28"/>
          <w:szCs w:val="28"/>
        </w:rPr>
        <w:t>; (iv) realizar las valoraciones médicas pertinentes</w:t>
      </w:r>
      <w:r w:rsidR="009E61E8" w:rsidRPr="00DB0CAC">
        <w:rPr>
          <w:sz w:val="28"/>
          <w:szCs w:val="28"/>
        </w:rPr>
        <w:t>;</w:t>
      </w:r>
      <w:r w:rsidRPr="00DB0CAC">
        <w:rPr>
          <w:sz w:val="28"/>
          <w:szCs w:val="28"/>
        </w:rPr>
        <w:t xml:space="preserve"> y (v) asegurar la continuidad del tratamiento integral que requiera la agenciada.</w:t>
      </w:r>
    </w:p>
    <w:p w14:paraId="4B082FF5" w14:textId="77777777" w:rsidR="0003586C" w:rsidRPr="00DB0CAC" w:rsidRDefault="0003586C" w:rsidP="00812417">
      <w:pPr>
        <w:contextualSpacing/>
        <w:jc w:val="both"/>
        <w:rPr>
          <w:rFonts w:eastAsia="Aptos"/>
          <w:b/>
          <w:bCs/>
          <w:kern w:val="2"/>
          <w:sz w:val="28"/>
          <w:szCs w:val="28"/>
          <w:lang w:val="es-ES_tradnl" w:eastAsia="en-US"/>
          <w14:ligatures w14:val="standardContextual"/>
        </w:rPr>
      </w:pPr>
    </w:p>
    <w:p w14:paraId="6174F0FA" w14:textId="1F38C49F" w:rsidR="00535F78" w:rsidRPr="00DB0CAC" w:rsidRDefault="00DE206F"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eastAsia="Aptos" w:cs="Times New Roman"/>
          <w:b/>
          <w:bCs/>
          <w:kern w:val="2"/>
          <w:szCs w:val="28"/>
          <w:lang w:val="es-ES_tradnl"/>
          <w14:ligatures w14:val="standardContextual"/>
        </w:rPr>
      </w:pPr>
      <w:r w:rsidRPr="00DB0CAC">
        <w:rPr>
          <w:rFonts w:eastAsia="Aptos" w:cs="Times New Roman"/>
          <w:b/>
          <w:bCs/>
          <w:kern w:val="2"/>
          <w:szCs w:val="28"/>
          <w:lang w:val="es-ES_tradnl"/>
          <w14:ligatures w14:val="standardContextual"/>
        </w:rPr>
        <w:t xml:space="preserve">Trámite </w:t>
      </w:r>
      <w:r w:rsidR="00535F78" w:rsidRPr="00DB0CAC">
        <w:rPr>
          <w:rFonts w:eastAsia="Aptos" w:cs="Times New Roman"/>
          <w:b/>
          <w:bCs/>
          <w:kern w:val="2"/>
          <w:szCs w:val="28"/>
          <w:lang w:val="es-ES_tradnl"/>
          <w14:ligatures w14:val="standardContextual"/>
        </w:rPr>
        <w:t xml:space="preserve">procesal </w:t>
      </w:r>
    </w:p>
    <w:p w14:paraId="45CDEB39" w14:textId="77777777" w:rsidR="008358D2" w:rsidRPr="00DB0CAC" w:rsidRDefault="008358D2" w:rsidP="00812417">
      <w:pPr>
        <w:jc w:val="both"/>
        <w:rPr>
          <w:rFonts w:eastAsia="Aptos"/>
          <w:b/>
          <w:bCs/>
          <w:kern w:val="2"/>
          <w:sz w:val="28"/>
          <w:szCs w:val="28"/>
          <w:lang w:val="es-ES_tradnl" w:eastAsia="en-US"/>
          <w14:ligatures w14:val="standardContextual"/>
        </w:rPr>
      </w:pPr>
    </w:p>
    <w:p w14:paraId="5FF711ED" w14:textId="18C71886" w:rsidR="00535F78" w:rsidRPr="00DB0CAC" w:rsidRDefault="00535F78" w:rsidP="00812417">
      <w:pPr>
        <w:numPr>
          <w:ilvl w:val="0"/>
          <w:numId w:val="4"/>
        </w:numPr>
        <w:contextualSpacing/>
        <w:jc w:val="both"/>
        <w:rPr>
          <w:rFonts w:eastAsia="Aptos"/>
          <w:b/>
          <w:bCs/>
          <w:kern w:val="2"/>
          <w:sz w:val="28"/>
          <w:szCs w:val="28"/>
          <w:lang w:val="es-ES_tradnl" w:eastAsia="en-US"/>
          <w14:ligatures w14:val="standardContextual"/>
        </w:rPr>
      </w:pPr>
      <w:r w:rsidRPr="00DB0CAC">
        <w:rPr>
          <w:rFonts w:eastAsia="Aptos"/>
          <w:kern w:val="2"/>
          <w:sz w:val="28"/>
          <w:szCs w:val="28"/>
          <w:lang w:val="es-ES_tradnl" w:eastAsia="en-US"/>
          <w14:ligatures w14:val="standardContextual"/>
        </w:rPr>
        <w:t xml:space="preserve">Mediante auto del 14 de noviembre de 2024, el Juzgado 024 de Pequeñas Causas y Competencia Múltiple de Barranquilla, avocó conocimiento de la acción de tutela, corrió traslado a la EPS accionada y vinculó a la Superintendencia Nacional de Salud, </w:t>
      </w:r>
      <w:r w:rsidR="000E6823" w:rsidRPr="00DB0CAC">
        <w:rPr>
          <w:rFonts w:eastAsia="Aptos"/>
          <w:kern w:val="2"/>
          <w:sz w:val="28"/>
          <w:szCs w:val="28"/>
          <w:lang w:val="es-ES_tradnl" w:eastAsia="en-US"/>
          <w14:ligatures w14:val="standardContextual"/>
        </w:rPr>
        <w:t xml:space="preserve">a </w:t>
      </w:r>
      <w:r w:rsidRPr="00DB0CAC">
        <w:rPr>
          <w:rFonts w:eastAsia="Aptos"/>
          <w:kern w:val="2"/>
          <w:sz w:val="28"/>
          <w:szCs w:val="28"/>
          <w:lang w:val="es-ES_tradnl" w:eastAsia="en-US"/>
          <w14:ligatures w14:val="standardContextual"/>
        </w:rPr>
        <w:t xml:space="preserve">la Adres, </w:t>
      </w:r>
      <w:r w:rsidR="000E6823" w:rsidRPr="00DB0CAC">
        <w:rPr>
          <w:rFonts w:eastAsia="Aptos"/>
          <w:kern w:val="2"/>
          <w:sz w:val="28"/>
          <w:szCs w:val="28"/>
          <w:lang w:val="es-ES_tradnl" w:eastAsia="en-US"/>
          <w14:ligatures w14:val="standardContextual"/>
        </w:rPr>
        <w:t>a</w:t>
      </w:r>
      <w:r w:rsidRPr="00DB0CAC">
        <w:rPr>
          <w:rFonts w:eastAsia="Aptos"/>
          <w:kern w:val="2"/>
          <w:sz w:val="28"/>
          <w:szCs w:val="28"/>
          <w:lang w:val="es-ES_tradnl" w:eastAsia="en-US"/>
          <w14:ligatures w14:val="standardContextual"/>
        </w:rPr>
        <w:t>l Ministerio de Salud y Protección Social y al Instituto de Rehabilitación Issa Abuchaibe S.A.S.</w:t>
      </w:r>
    </w:p>
    <w:p w14:paraId="255F0EDA" w14:textId="77777777" w:rsidR="0003586C" w:rsidRPr="00DB0CAC" w:rsidRDefault="0003586C" w:rsidP="00812417">
      <w:pPr>
        <w:contextualSpacing/>
        <w:jc w:val="both"/>
        <w:rPr>
          <w:rFonts w:eastAsia="Aptos"/>
          <w:b/>
          <w:bCs/>
          <w:kern w:val="2"/>
          <w:sz w:val="28"/>
          <w:szCs w:val="28"/>
          <w:lang w:val="es-ES_tradnl" w:eastAsia="en-US"/>
          <w14:ligatures w14:val="standardContextual"/>
        </w:rPr>
      </w:pPr>
    </w:p>
    <w:tbl>
      <w:tblPr>
        <w:tblW w:w="0" w:type="auto"/>
        <w:jc w:val="center"/>
        <w:shd w:val="clear" w:color="auto" w:fill="FFFFFF"/>
        <w:tblCellMar>
          <w:left w:w="0" w:type="dxa"/>
          <w:right w:w="0" w:type="dxa"/>
        </w:tblCellMar>
        <w:tblLook w:val="04A0" w:firstRow="1" w:lastRow="0" w:firstColumn="1" w:lastColumn="0" w:noHBand="0" w:noVBand="1"/>
      </w:tblPr>
      <w:tblGrid>
        <w:gridCol w:w="2073"/>
        <w:gridCol w:w="6740"/>
      </w:tblGrid>
      <w:tr w:rsidR="008D0EA0" w:rsidRPr="00DB0CAC" w14:paraId="0550846B" w14:textId="77777777" w:rsidTr="008D0EA0">
        <w:trPr>
          <w:trHeight w:val="237"/>
          <w:jc w:val="center"/>
        </w:trPr>
        <w:tc>
          <w:tcPr>
            <w:tcW w:w="8813" w:type="dxa"/>
            <w:gridSpan w:val="2"/>
            <w:tcBorders>
              <w:top w:val="single" w:sz="4" w:space="0" w:color="auto"/>
              <w:left w:val="single" w:sz="4" w:space="0" w:color="auto"/>
              <w:bottom w:val="single" w:sz="4" w:space="0" w:color="auto"/>
              <w:right w:val="single" w:sz="4" w:space="0" w:color="auto"/>
            </w:tcBorders>
            <w:shd w:val="clear" w:color="auto" w:fill="D0CECE"/>
            <w:tcMar>
              <w:top w:w="0" w:type="dxa"/>
              <w:left w:w="108" w:type="dxa"/>
              <w:bottom w:w="0" w:type="dxa"/>
              <w:right w:w="108" w:type="dxa"/>
            </w:tcMar>
            <w:vAlign w:val="bottom"/>
          </w:tcPr>
          <w:p w14:paraId="203751F9" w14:textId="17DBF14F" w:rsidR="008D0EA0" w:rsidRPr="00DB0CAC" w:rsidRDefault="008D0EA0" w:rsidP="00812417">
            <w:pPr>
              <w:ind w:right="49"/>
              <w:jc w:val="center"/>
              <w:rPr>
                <w:rFonts w:eastAsia="Aptos"/>
                <w:b/>
                <w:bCs/>
                <w:i/>
                <w:iCs/>
                <w:kern w:val="2"/>
                <w:sz w:val="28"/>
                <w:szCs w:val="22"/>
                <w:lang w:eastAsia="en-US"/>
                <w14:ligatures w14:val="standardContextual"/>
              </w:rPr>
            </w:pPr>
            <w:r w:rsidRPr="00DB0CAC">
              <w:rPr>
                <w:rFonts w:eastAsia="Aptos"/>
                <w:b/>
                <w:bCs/>
                <w:i/>
                <w:iCs/>
                <w:kern w:val="2"/>
                <w:sz w:val="28"/>
                <w:szCs w:val="22"/>
                <w:lang w:eastAsia="en-US"/>
                <w14:ligatures w14:val="standardContextual"/>
              </w:rPr>
              <w:t>Tabla 3. Respuesta de las accionadas y vinculadas</w:t>
            </w:r>
          </w:p>
        </w:tc>
      </w:tr>
      <w:tr w:rsidR="002423D1" w:rsidRPr="00DB0CAC" w14:paraId="05B9FF9D" w14:textId="77777777" w:rsidTr="0003586C">
        <w:trPr>
          <w:trHeight w:val="267"/>
          <w:jc w:val="center"/>
        </w:trPr>
        <w:tc>
          <w:tcPr>
            <w:tcW w:w="2073" w:type="dxa"/>
            <w:tcBorders>
              <w:top w:val="single" w:sz="4" w:space="0" w:color="auto"/>
              <w:left w:val="single" w:sz="4" w:space="0" w:color="auto"/>
              <w:bottom w:val="single" w:sz="4" w:space="0" w:color="auto"/>
              <w:right w:val="single" w:sz="4" w:space="0" w:color="auto"/>
            </w:tcBorders>
            <w:shd w:val="clear" w:color="auto" w:fill="D0CECE"/>
            <w:tcMar>
              <w:top w:w="0" w:type="dxa"/>
              <w:left w:w="108" w:type="dxa"/>
              <w:bottom w:w="0" w:type="dxa"/>
              <w:right w:w="108" w:type="dxa"/>
            </w:tcMar>
            <w:hideMark/>
          </w:tcPr>
          <w:p w14:paraId="62FADA48" w14:textId="77777777" w:rsidR="00535F78" w:rsidRPr="00DB0CAC" w:rsidRDefault="00535F78" w:rsidP="00812417">
            <w:pPr>
              <w:ind w:right="49"/>
              <w:jc w:val="center"/>
              <w:rPr>
                <w:rFonts w:eastAsia="Aptos"/>
                <w:b/>
                <w:bCs/>
                <w:kern w:val="2"/>
                <w:sz w:val="28"/>
                <w:szCs w:val="22"/>
                <w:lang w:eastAsia="en-US"/>
                <w14:ligatures w14:val="standardContextual"/>
              </w:rPr>
            </w:pPr>
            <w:r w:rsidRPr="00DB0CAC">
              <w:rPr>
                <w:rFonts w:eastAsia="Aptos"/>
                <w:b/>
                <w:bCs/>
                <w:kern w:val="2"/>
                <w:sz w:val="28"/>
                <w:szCs w:val="22"/>
                <w:lang w:eastAsia="en-US"/>
                <w14:ligatures w14:val="standardContextual"/>
              </w:rPr>
              <w:t>Entidad</w:t>
            </w:r>
          </w:p>
        </w:tc>
        <w:tc>
          <w:tcPr>
            <w:tcW w:w="6740" w:type="dxa"/>
            <w:tcBorders>
              <w:top w:val="single" w:sz="4" w:space="0" w:color="auto"/>
              <w:left w:val="single" w:sz="4" w:space="0" w:color="auto"/>
              <w:bottom w:val="single" w:sz="4" w:space="0" w:color="auto"/>
              <w:right w:val="single" w:sz="4" w:space="0" w:color="auto"/>
            </w:tcBorders>
            <w:shd w:val="clear" w:color="auto" w:fill="D0CECE"/>
            <w:tcMar>
              <w:top w:w="0" w:type="dxa"/>
              <w:left w:w="108" w:type="dxa"/>
              <w:bottom w:w="0" w:type="dxa"/>
              <w:right w:w="108" w:type="dxa"/>
            </w:tcMar>
            <w:hideMark/>
          </w:tcPr>
          <w:p w14:paraId="4C94DB9D" w14:textId="77777777" w:rsidR="00535F78" w:rsidRPr="00DB0CAC" w:rsidRDefault="00535F78" w:rsidP="00812417">
            <w:pPr>
              <w:ind w:right="49"/>
              <w:jc w:val="center"/>
              <w:rPr>
                <w:rFonts w:eastAsia="Aptos"/>
                <w:b/>
                <w:bCs/>
                <w:kern w:val="2"/>
                <w:sz w:val="28"/>
                <w:szCs w:val="22"/>
                <w:lang w:eastAsia="en-US"/>
                <w14:ligatures w14:val="standardContextual"/>
              </w:rPr>
            </w:pPr>
            <w:r w:rsidRPr="00DB0CAC">
              <w:rPr>
                <w:rFonts w:eastAsia="Aptos"/>
                <w:b/>
                <w:bCs/>
                <w:kern w:val="2"/>
                <w:sz w:val="28"/>
                <w:szCs w:val="22"/>
                <w:lang w:eastAsia="en-US"/>
                <w14:ligatures w14:val="standardContextual"/>
              </w:rPr>
              <w:t>Contestación</w:t>
            </w:r>
          </w:p>
        </w:tc>
      </w:tr>
      <w:tr w:rsidR="002423D1" w:rsidRPr="00DB0CAC" w14:paraId="6B7421D7" w14:textId="77777777" w:rsidTr="0003586C">
        <w:trPr>
          <w:jc w:val="center"/>
        </w:trPr>
        <w:tc>
          <w:tcPr>
            <w:tcW w:w="2073" w:type="dxa"/>
            <w:tcBorders>
              <w:top w:val="single" w:sz="4"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4B8FDAE3" w14:textId="77777777" w:rsidR="00535F78" w:rsidRPr="00DB0CAC" w:rsidRDefault="00535F78" w:rsidP="00812417">
            <w:pPr>
              <w:tabs>
                <w:tab w:val="left" w:pos="567"/>
              </w:tabs>
              <w:ind w:right="49"/>
              <w:contextualSpacing/>
              <w:jc w:val="center"/>
              <w:rPr>
                <w:rFonts w:eastAsia="Aptos"/>
                <w:bCs/>
                <w:i/>
                <w:iCs/>
                <w:kern w:val="2"/>
                <w:sz w:val="28"/>
                <w:szCs w:val="22"/>
                <w:lang w:eastAsia="en-US"/>
                <w14:ligatures w14:val="standardContextual"/>
              </w:rPr>
            </w:pPr>
          </w:p>
          <w:p w14:paraId="68CD20C9" w14:textId="77777777" w:rsidR="00535F78" w:rsidRPr="00DB0CAC" w:rsidRDefault="00535F78" w:rsidP="00812417">
            <w:pPr>
              <w:tabs>
                <w:tab w:val="left" w:pos="567"/>
              </w:tabs>
              <w:ind w:right="49"/>
              <w:contextualSpacing/>
              <w:jc w:val="center"/>
              <w:rPr>
                <w:rFonts w:eastAsia="Aptos"/>
                <w:bCs/>
                <w:i/>
                <w:iCs/>
                <w:kern w:val="2"/>
                <w:sz w:val="28"/>
                <w:szCs w:val="22"/>
                <w:lang w:eastAsia="en-US"/>
                <w14:ligatures w14:val="standardContextual"/>
              </w:rPr>
            </w:pPr>
          </w:p>
          <w:p w14:paraId="206FB58F" w14:textId="77777777" w:rsidR="00535F78" w:rsidRPr="00DB0CAC" w:rsidRDefault="00535F78" w:rsidP="00812417">
            <w:pPr>
              <w:tabs>
                <w:tab w:val="left" w:pos="567"/>
              </w:tabs>
              <w:ind w:right="49"/>
              <w:contextualSpacing/>
              <w:jc w:val="center"/>
              <w:rPr>
                <w:rFonts w:eastAsia="Aptos"/>
                <w:bCs/>
                <w:i/>
                <w:iCs/>
                <w:kern w:val="2"/>
                <w:sz w:val="28"/>
                <w:szCs w:val="22"/>
                <w:lang w:eastAsia="en-US"/>
                <w14:ligatures w14:val="standardContextual"/>
              </w:rPr>
            </w:pPr>
          </w:p>
          <w:p w14:paraId="7894F00F" w14:textId="77777777" w:rsidR="00535F78" w:rsidRPr="00DB0CAC" w:rsidRDefault="00535F78" w:rsidP="00812417">
            <w:pPr>
              <w:tabs>
                <w:tab w:val="left" w:pos="567"/>
              </w:tabs>
              <w:ind w:right="49"/>
              <w:contextualSpacing/>
              <w:jc w:val="center"/>
              <w:rPr>
                <w:rFonts w:eastAsia="Aptos"/>
                <w:bCs/>
                <w:i/>
                <w:iCs/>
                <w:kern w:val="2"/>
                <w:sz w:val="28"/>
                <w:szCs w:val="22"/>
                <w:lang w:eastAsia="en-US"/>
                <w14:ligatures w14:val="standardContextual"/>
              </w:rPr>
            </w:pPr>
          </w:p>
          <w:p w14:paraId="04CA69BC" w14:textId="77777777" w:rsidR="00535F78" w:rsidRPr="00DB0CAC" w:rsidRDefault="00535F78" w:rsidP="00812417">
            <w:pPr>
              <w:tabs>
                <w:tab w:val="left" w:pos="567"/>
              </w:tabs>
              <w:ind w:right="49"/>
              <w:contextualSpacing/>
              <w:jc w:val="center"/>
              <w:rPr>
                <w:rFonts w:eastAsia="Aptos"/>
                <w:bCs/>
                <w:i/>
                <w:iCs/>
                <w:kern w:val="2"/>
                <w:sz w:val="28"/>
                <w:szCs w:val="22"/>
                <w:lang w:eastAsia="en-US"/>
                <w14:ligatures w14:val="standardContextual"/>
              </w:rPr>
            </w:pPr>
          </w:p>
          <w:p w14:paraId="6447158E" w14:textId="77777777" w:rsidR="00535F78" w:rsidRPr="00DB0CAC" w:rsidRDefault="00535F78" w:rsidP="00812417">
            <w:pPr>
              <w:tabs>
                <w:tab w:val="left" w:pos="567"/>
              </w:tabs>
              <w:ind w:right="49"/>
              <w:contextualSpacing/>
              <w:jc w:val="center"/>
              <w:rPr>
                <w:rFonts w:eastAsia="Aptos"/>
                <w:bCs/>
                <w:i/>
                <w:iCs/>
                <w:kern w:val="2"/>
                <w:sz w:val="28"/>
                <w:szCs w:val="22"/>
                <w:lang w:eastAsia="en-US"/>
                <w14:ligatures w14:val="standardContextual"/>
              </w:rPr>
            </w:pPr>
            <w:r w:rsidRPr="00DB0CAC">
              <w:rPr>
                <w:i/>
                <w:iCs/>
                <w:kern w:val="2"/>
                <w:sz w:val="28"/>
                <w:szCs w:val="22"/>
                <w:lang w:val="es-ES_tradnl"/>
                <w14:ligatures w14:val="standardContextual"/>
              </w:rPr>
              <w:t>La EPS Sura</w:t>
            </w:r>
          </w:p>
        </w:tc>
        <w:tc>
          <w:tcPr>
            <w:tcW w:w="6740"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612D4A3" w14:textId="4E58E6EA" w:rsidR="00535F78" w:rsidRPr="00DB0CAC" w:rsidRDefault="00535F78" w:rsidP="00812417">
            <w:pPr>
              <w:tabs>
                <w:tab w:val="left" w:pos="567"/>
              </w:tabs>
              <w:ind w:right="49"/>
              <w:contextualSpacing/>
              <w:jc w:val="both"/>
              <w:rPr>
                <w:rFonts w:eastAsia="Aptos"/>
                <w:kern w:val="2"/>
                <w:sz w:val="28"/>
                <w:szCs w:val="22"/>
                <w:lang w:val="es-ES_tradnl" w:eastAsia="en-US"/>
                <w14:ligatures w14:val="standardContextual"/>
              </w:rPr>
            </w:pPr>
            <w:r w:rsidRPr="00DB0CAC">
              <w:rPr>
                <w:rFonts w:eastAsia="Aptos"/>
                <w:kern w:val="2"/>
                <w:sz w:val="28"/>
                <w:szCs w:val="22"/>
                <w:lang w:val="es-ES_tradnl" w:eastAsia="en-US"/>
                <w14:ligatures w14:val="standardContextual"/>
              </w:rPr>
              <w:t>La entidad manifestó que no existió orden médica que respaldara el servicio de cuidador ni la entrega de silla de ruedas</w:t>
            </w:r>
            <w:r w:rsidR="009E61E8" w:rsidRPr="00DB0CAC">
              <w:rPr>
                <w:rFonts w:eastAsia="Aptos"/>
                <w:kern w:val="2"/>
                <w:sz w:val="28"/>
                <w:szCs w:val="22"/>
                <w:lang w:val="es-ES_tradnl" w:eastAsia="en-US"/>
                <w14:ligatures w14:val="standardContextual"/>
              </w:rPr>
              <w:t>.</w:t>
            </w:r>
            <w:r w:rsidRPr="00DB0CAC">
              <w:rPr>
                <w:rFonts w:eastAsia="Aptos"/>
                <w:kern w:val="2"/>
                <w:sz w:val="28"/>
                <w:szCs w:val="22"/>
                <w:lang w:val="es-ES_tradnl" w:eastAsia="en-US"/>
                <w14:ligatures w14:val="standardContextual"/>
              </w:rPr>
              <w:t xml:space="preserve"> </w:t>
            </w:r>
            <w:r w:rsidR="009E61E8" w:rsidRPr="00DB0CAC">
              <w:rPr>
                <w:rFonts w:eastAsia="Aptos"/>
                <w:kern w:val="2"/>
                <w:sz w:val="28"/>
                <w:szCs w:val="22"/>
                <w:lang w:val="es-ES_tradnl" w:eastAsia="en-US"/>
                <w14:ligatures w14:val="standardContextual"/>
              </w:rPr>
              <w:t>S</w:t>
            </w:r>
            <w:r w:rsidRPr="00DB0CAC">
              <w:rPr>
                <w:rFonts w:eastAsia="Aptos"/>
                <w:kern w:val="2"/>
                <w:sz w:val="28"/>
                <w:szCs w:val="22"/>
                <w:lang w:val="es-ES_tradnl" w:eastAsia="en-US"/>
                <w14:ligatures w14:val="standardContextual"/>
              </w:rPr>
              <w:t>eñaló además que estos servicios e insumos se encuentran excluidos del Plan de Beneficios de Salud (PBS). Indicó que, según la Resolución 2366 de 2023</w:t>
            </w:r>
            <w:r w:rsidR="00F6151C" w:rsidRPr="00DB0CAC">
              <w:rPr>
                <w:rFonts w:eastAsia="Aptos"/>
                <w:kern w:val="2"/>
                <w:sz w:val="28"/>
                <w:szCs w:val="22"/>
                <w:lang w:val="es-ES_tradnl" w:eastAsia="en-US"/>
                <w14:ligatures w14:val="standardContextual"/>
              </w:rPr>
              <w:t xml:space="preserve"> y frente a la pretensión de</w:t>
            </w:r>
            <w:r w:rsidR="007C62AD" w:rsidRPr="00DB0CAC">
              <w:rPr>
                <w:rFonts w:eastAsia="Aptos"/>
                <w:kern w:val="2"/>
                <w:sz w:val="28"/>
                <w:szCs w:val="22"/>
                <w:lang w:val="es-ES_tradnl" w:eastAsia="en-US"/>
                <w14:ligatures w14:val="standardContextual"/>
              </w:rPr>
              <w:t xml:space="preserve"> entrega de una</w:t>
            </w:r>
            <w:r w:rsidR="00F6151C" w:rsidRPr="00DB0CAC">
              <w:rPr>
                <w:rFonts w:eastAsia="Aptos"/>
                <w:kern w:val="2"/>
                <w:sz w:val="28"/>
                <w:szCs w:val="22"/>
                <w:lang w:val="es-ES_tradnl" w:eastAsia="en-US"/>
                <w14:ligatures w14:val="standardContextual"/>
              </w:rPr>
              <w:t xml:space="preserve"> silla de ruedas</w:t>
            </w:r>
            <w:r w:rsidR="007C62AD" w:rsidRPr="00DB0CAC">
              <w:rPr>
                <w:rFonts w:eastAsia="Aptos"/>
                <w:kern w:val="2"/>
                <w:sz w:val="28"/>
                <w:szCs w:val="22"/>
                <w:lang w:val="es-ES_tradnl" w:eastAsia="en-US"/>
                <w14:ligatures w14:val="standardContextual"/>
              </w:rPr>
              <w:t>,</w:t>
            </w:r>
            <w:r w:rsidRPr="00DB0CAC">
              <w:rPr>
                <w:rFonts w:eastAsia="Aptos"/>
                <w:kern w:val="2"/>
                <w:sz w:val="28"/>
                <w:szCs w:val="22"/>
                <w:lang w:val="es-ES_tradnl" w:eastAsia="en-US"/>
                <w14:ligatures w14:val="standardContextual"/>
              </w:rPr>
              <w:t xml:space="preserve"> est</w:t>
            </w:r>
            <w:r w:rsidR="00F6151C" w:rsidRPr="00DB0CAC">
              <w:rPr>
                <w:rFonts w:eastAsia="Aptos"/>
                <w:kern w:val="2"/>
                <w:sz w:val="28"/>
                <w:szCs w:val="22"/>
                <w:lang w:val="es-ES_tradnl" w:eastAsia="en-US"/>
                <w14:ligatures w14:val="standardContextual"/>
              </w:rPr>
              <w:t>a</w:t>
            </w:r>
            <w:r w:rsidRPr="00DB0CAC">
              <w:rPr>
                <w:rFonts w:eastAsia="Aptos"/>
                <w:kern w:val="2"/>
                <w:sz w:val="28"/>
                <w:szCs w:val="22"/>
                <w:lang w:val="es-ES_tradnl" w:eastAsia="en-US"/>
                <w14:ligatures w14:val="standardContextual"/>
              </w:rPr>
              <w:t xml:space="preserve"> no se financia con cargo a la UPC y que, en caso de ser ordenados por un fallo de tutela, su entrega podría tardar entre 60 y 90 días por tratarse de insumos importados. Respecto al tratamiento integral, argumentó que no es procedente </w:t>
            </w:r>
            <w:r w:rsidR="009E61E8" w:rsidRPr="00DB0CAC">
              <w:rPr>
                <w:rFonts w:eastAsia="Aptos"/>
                <w:kern w:val="2"/>
                <w:sz w:val="28"/>
                <w:szCs w:val="22"/>
                <w:lang w:val="es-ES_tradnl" w:eastAsia="en-US"/>
                <w14:ligatures w14:val="standardContextual"/>
              </w:rPr>
              <w:t xml:space="preserve">emitir </w:t>
            </w:r>
            <w:r w:rsidR="00477E4E" w:rsidRPr="00DB0CAC">
              <w:rPr>
                <w:rFonts w:eastAsia="Aptos"/>
                <w:kern w:val="2"/>
                <w:sz w:val="28"/>
                <w:szCs w:val="22"/>
                <w:lang w:val="es-ES_tradnl" w:eastAsia="en-US"/>
                <w14:ligatures w14:val="standardContextual"/>
              </w:rPr>
              <w:t>ó</w:t>
            </w:r>
            <w:r w:rsidRPr="00DB0CAC">
              <w:rPr>
                <w:rFonts w:eastAsia="Aptos"/>
                <w:kern w:val="2"/>
                <w:sz w:val="28"/>
                <w:szCs w:val="22"/>
                <w:lang w:val="es-ES_tradnl" w:eastAsia="en-US"/>
                <w14:ligatures w14:val="standardContextual"/>
              </w:rPr>
              <w:t>rden</w:t>
            </w:r>
            <w:r w:rsidR="009E61E8" w:rsidRPr="00DB0CAC">
              <w:rPr>
                <w:rFonts w:eastAsia="Aptos"/>
                <w:kern w:val="2"/>
                <w:sz w:val="28"/>
                <w:szCs w:val="22"/>
                <w:lang w:val="es-ES_tradnl" w:eastAsia="en-US"/>
                <w14:ligatures w14:val="standardContextual"/>
              </w:rPr>
              <w:t>es</w:t>
            </w:r>
            <w:r w:rsidRPr="00DB0CAC">
              <w:rPr>
                <w:rFonts w:eastAsia="Aptos"/>
                <w:kern w:val="2"/>
                <w:sz w:val="28"/>
                <w:szCs w:val="22"/>
                <w:lang w:val="es-ES_tradnl" w:eastAsia="en-US"/>
                <w14:ligatures w14:val="standardContextual"/>
              </w:rPr>
              <w:t xml:space="preserve"> sobre hechos futuros e inciertos. En consecuencia, solicitó negar el amparo, declarar la improcedencia de la acción de tutela y ser desvinculada del proceso. De manera subsidiaria, solicitó que, si se ordena algún servicio o insumo no PBS, se autorice el recobro ante la Adres. </w:t>
            </w:r>
          </w:p>
        </w:tc>
      </w:tr>
      <w:tr w:rsidR="002423D1" w:rsidRPr="00DB0CAC" w14:paraId="1FA9822F" w14:textId="77777777" w:rsidTr="0001438E">
        <w:trPr>
          <w:trHeight w:val="547"/>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vAlign w:val="center"/>
            <w:hideMark/>
          </w:tcPr>
          <w:p w14:paraId="614330E3" w14:textId="06F9AC5F" w:rsidR="00535F78" w:rsidRPr="00DB0CAC" w:rsidRDefault="00535F78" w:rsidP="00812417">
            <w:pPr>
              <w:widowControl w:val="0"/>
              <w:tabs>
                <w:tab w:val="left" w:pos="828"/>
              </w:tabs>
              <w:autoSpaceDE w:val="0"/>
              <w:autoSpaceDN w:val="0"/>
              <w:ind w:right="49"/>
              <w:jc w:val="center"/>
              <w:rPr>
                <w:rFonts w:eastAsia="Aptos"/>
                <w:i/>
                <w:iCs/>
                <w:kern w:val="2"/>
                <w:sz w:val="28"/>
                <w:szCs w:val="22"/>
                <w:lang w:val="es-ES_tradnl" w:eastAsia="en-US"/>
                <w14:ligatures w14:val="standardContextual"/>
              </w:rPr>
            </w:pPr>
            <w:r w:rsidRPr="00DB0CAC">
              <w:rPr>
                <w:rFonts w:eastAsia="Aptos"/>
                <w:i/>
                <w:iCs/>
                <w:kern w:val="2"/>
                <w:sz w:val="28"/>
                <w:szCs w:val="22"/>
                <w:lang w:val="es-ES_tradnl" w:eastAsia="en-US"/>
                <w14:ligatures w14:val="standardContextual"/>
              </w:rPr>
              <w:t>A</w:t>
            </w:r>
            <w:r w:rsidR="008D0EA0" w:rsidRPr="00DB0CAC">
              <w:rPr>
                <w:rFonts w:eastAsia="Aptos"/>
                <w:i/>
                <w:iCs/>
                <w:kern w:val="2"/>
                <w:sz w:val="28"/>
                <w:szCs w:val="22"/>
                <w:lang w:val="es-ES_tradnl" w:eastAsia="en-US"/>
                <w14:ligatures w14:val="standardContextual"/>
              </w:rPr>
              <w:t>dres</w:t>
            </w:r>
          </w:p>
        </w:tc>
        <w:tc>
          <w:tcPr>
            <w:tcW w:w="67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B75100" w14:textId="77777777" w:rsidR="00535F78" w:rsidRPr="00DB0CAC" w:rsidRDefault="00535F78" w:rsidP="00812417">
            <w:pPr>
              <w:tabs>
                <w:tab w:val="left" w:pos="284"/>
                <w:tab w:val="left" w:pos="426"/>
              </w:tabs>
              <w:ind w:right="49"/>
              <w:contextualSpacing/>
              <w:jc w:val="both"/>
              <w:rPr>
                <w:rFonts w:eastAsia="Aptos"/>
                <w:kern w:val="2"/>
                <w:sz w:val="28"/>
                <w:szCs w:val="22"/>
                <w:lang w:val="es-ES_tradnl" w:eastAsia="en-US"/>
                <w14:ligatures w14:val="standardContextual"/>
              </w:rPr>
            </w:pPr>
            <w:r w:rsidRPr="00DB0CAC">
              <w:rPr>
                <w:rFonts w:eastAsia="Aptos"/>
                <w:kern w:val="2"/>
                <w:sz w:val="28"/>
                <w:szCs w:val="22"/>
                <w:lang w:val="es-ES_tradnl" w:eastAsia="en-US"/>
                <w14:ligatures w14:val="standardContextual"/>
              </w:rPr>
              <w:t xml:space="preserve">Solicitó negar el amparo y su desvinculación del trámite, expuso que no vulneró derechos fundamentales de la agenciada. Asimismo, pidió negar cualquier recobro a la EPS, dado que los servicios e insumos en salud ya están garantizados por la UPC o los presupuestos máximos, cuyos recursos se giran de forma anticipada. Finalmente, sugirió modular las decisiones para no comprometer la sostenibilidad del Sistema de Salud con cargas que excedan su ámbito. </w:t>
            </w:r>
          </w:p>
          <w:p w14:paraId="38AB535A" w14:textId="77777777" w:rsidR="00535F78" w:rsidRPr="00DB0CAC" w:rsidRDefault="00535F78" w:rsidP="00812417">
            <w:pPr>
              <w:widowControl w:val="0"/>
              <w:tabs>
                <w:tab w:val="left" w:pos="828"/>
              </w:tabs>
              <w:autoSpaceDE w:val="0"/>
              <w:autoSpaceDN w:val="0"/>
              <w:ind w:right="49"/>
              <w:jc w:val="both"/>
              <w:rPr>
                <w:rFonts w:eastAsia="Aptos"/>
                <w:kern w:val="2"/>
                <w:sz w:val="28"/>
                <w:szCs w:val="22"/>
                <w:lang w:val="es-ES_tradnl" w:eastAsia="en-US"/>
                <w14:ligatures w14:val="standardContextual"/>
              </w:rPr>
            </w:pPr>
          </w:p>
        </w:tc>
      </w:tr>
      <w:tr w:rsidR="002423D1" w:rsidRPr="00DB0CAC" w14:paraId="0EF623DA" w14:textId="77777777" w:rsidTr="0001438E">
        <w:trPr>
          <w:trHeight w:val="272"/>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44F3FA6C" w14:textId="77777777" w:rsidR="00535F78" w:rsidRPr="00DB0CAC" w:rsidRDefault="00535F78" w:rsidP="00812417">
            <w:pPr>
              <w:widowControl w:val="0"/>
              <w:tabs>
                <w:tab w:val="left" w:pos="828"/>
              </w:tabs>
              <w:autoSpaceDE w:val="0"/>
              <w:autoSpaceDN w:val="0"/>
              <w:ind w:right="49"/>
              <w:jc w:val="center"/>
              <w:rPr>
                <w:rFonts w:eastAsia="Aptos"/>
                <w:i/>
                <w:iCs/>
                <w:kern w:val="2"/>
                <w:sz w:val="28"/>
                <w:szCs w:val="22"/>
                <w:lang w:val="es-ES_tradnl" w:eastAsia="en-US"/>
                <w14:ligatures w14:val="standardContextual"/>
              </w:rPr>
            </w:pPr>
            <w:r w:rsidRPr="00DB0CAC">
              <w:rPr>
                <w:rFonts w:eastAsia="Aptos"/>
                <w:i/>
                <w:iCs/>
                <w:kern w:val="2"/>
                <w:sz w:val="28"/>
                <w:szCs w:val="22"/>
                <w:lang w:val="es-ES_tradnl" w:eastAsia="en-US"/>
                <w14:ligatures w14:val="standardContextual"/>
              </w:rPr>
              <w:t>Superintendencia Nacional de Salud - Supersalud</w:t>
            </w:r>
          </w:p>
        </w:tc>
        <w:tc>
          <w:tcPr>
            <w:tcW w:w="67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DAE7A9" w14:textId="34E757F8" w:rsidR="00535F78" w:rsidRPr="00DB0CAC" w:rsidRDefault="00535F78" w:rsidP="00812417">
            <w:pPr>
              <w:tabs>
                <w:tab w:val="left" w:pos="284"/>
                <w:tab w:val="left" w:pos="426"/>
              </w:tabs>
              <w:ind w:right="49"/>
              <w:contextualSpacing/>
              <w:jc w:val="both"/>
              <w:rPr>
                <w:rFonts w:eastAsia="Aptos"/>
                <w:kern w:val="2"/>
                <w:sz w:val="28"/>
                <w:szCs w:val="22"/>
                <w:lang w:val="es-ES_tradnl" w:eastAsia="en-US"/>
                <w14:ligatures w14:val="standardContextual"/>
              </w:rPr>
            </w:pPr>
            <w:r w:rsidRPr="00DB0CAC">
              <w:rPr>
                <w:rFonts w:eastAsia="Aptos"/>
                <w:kern w:val="2"/>
                <w:sz w:val="28"/>
                <w:szCs w:val="22"/>
                <w:lang w:val="es-ES_tradnl" w:eastAsia="en-US"/>
                <w14:ligatures w14:val="standardContextual"/>
              </w:rPr>
              <w:t>Requirió declarar la inexistencia de nexo causal y su falta de legitimación en la causa por pasiva</w:t>
            </w:r>
            <w:r w:rsidR="009E61E8" w:rsidRPr="00DB0CAC">
              <w:rPr>
                <w:rFonts w:eastAsia="Aptos"/>
                <w:kern w:val="2"/>
                <w:sz w:val="28"/>
                <w:szCs w:val="22"/>
                <w:lang w:val="es-ES_tradnl" w:eastAsia="en-US"/>
                <w14:ligatures w14:val="standardContextual"/>
              </w:rPr>
              <w:t>.</w:t>
            </w:r>
            <w:r w:rsidRPr="00DB0CAC">
              <w:rPr>
                <w:rFonts w:eastAsia="Aptos"/>
                <w:kern w:val="2"/>
                <w:sz w:val="28"/>
                <w:szCs w:val="22"/>
                <w:lang w:val="es-ES_tradnl" w:eastAsia="en-US"/>
                <w14:ligatures w14:val="standardContextual"/>
              </w:rPr>
              <w:t xml:space="preserve"> </w:t>
            </w:r>
            <w:r w:rsidR="009E61E8" w:rsidRPr="00DB0CAC">
              <w:rPr>
                <w:rFonts w:eastAsia="Aptos"/>
                <w:kern w:val="2"/>
                <w:sz w:val="28"/>
                <w:szCs w:val="22"/>
                <w:lang w:val="es-ES_tradnl" w:eastAsia="en-US"/>
                <w14:ligatures w14:val="standardContextual"/>
              </w:rPr>
              <w:t xml:space="preserve">Igualmente </w:t>
            </w:r>
            <w:r w:rsidRPr="00DB0CAC">
              <w:rPr>
                <w:rFonts w:eastAsia="Aptos"/>
                <w:kern w:val="2"/>
                <w:sz w:val="28"/>
                <w:szCs w:val="22"/>
                <w:lang w:val="es-ES_tradnl" w:eastAsia="en-US"/>
                <w14:ligatures w14:val="standardContextual"/>
              </w:rPr>
              <w:t xml:space="preserve">solicitó su desvinculación del trámite dado que los servicios reclamados son competencia de la EPS. </w:t>
            </w:r>
          </w:p>
        </w:tc>
      </w:tr>
      <w:tr w:rsidR="002423D1" w:rsidRPr="00DB0CAC" w14:paraId="23E0A1E1" w14:textId="77777777" w:rsidTr="00535F78">
        <w:trPr>
          <w:trHeight w:val="272"/>
          <w:jc w:val="center"/>
        </w:trPr>
        <w:tc>
          <w:tcPr>
            <w:tcW w:w="2073"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13CA136D" w14:textId="77777777" w:rsidR="00535F78" w:rsidRPr="00DB0CAC" w:rsidRDefault="00535F78" w:rsidP="00812417">
            <w:pPr>
              <w:widowControl w:val="0"/>
              <w:tabs>
                <w:tab w:val="left" w:pos="828"/>
              </w:tabs>
              <w:autoSpaceDE w:val="0"/>
              <w:autoSpaceDN w:val="0"/>
              <w:ind w:right="49"/>
              <w:jc w:val="center"/>
              <w:rPr>
                <w:rFonts w:eastAsia="Aptos"/>
                <w:i/>
                <w:iCs/>
                <w:kern w:val="2"/>
                <w:sz w:val="28"/>
                <w:szCs w:val="22"/>
                <w:lang w:val="es-ES_tradnl" w:eastAsia="en-US"/>
                <w14:ligatures w14:val="standardContextual"/>
              </w:rPr>
            </w:pPr>
            <w:r w:rsidRPr="00DB0CAC">
              <w:rPr>
                <w:rFonts w:eastAsia="Aptos"/>
                <w:i/>
                <w:iCs/>
                <w:kern w:val="2"/>
                <w:sz w:val="28"/>
                <w:szCs w:val="22"/>
                <w:lang w:val="es-ES_tradnl" w:eastAsia="en-US"/>
                <w14:ligatures w14:val="standardContextual"/>
              </w:rPr>
              <w:t xml:space="preserve">Ministerio de Salud y Protección Social e Instituto de Rehabilitación Issa Abuchaibe S.A.S    </w:t>
            </w:r>
          </w:p>
        </w:tc>
        <w:tc>
          <w:tcPr>
            <w:tcW w:w="67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D2C15B" w14:textId="77777777" w:rsidR="00DE206F" w:rsidRPr="00DB0CAC" w:rsidRDefault="00DE206F" w:rsidP="00812417">
            <w:pPr>
              <w:pStyle w:val="Prrafodelista"/>
              <w:tabs>
                <w:tab w:val="left" w:pos="284"/>
                <w:tab w:val="left" w:pos="426"/>
              </w:tabs>
              <w:spacing w:after="0" w:line="240" w:lineRule="auto"/>
              <w:ind w:left="0" w:right="49"/>
              <w:jc w:val="both"/>
              <w:rPr>
                <w:rFonts w:cs="Times New Roman"/>
                <w:lang w:val="es-ES_tradnl"/>
              </w:rPr>
            </w:pPr>
            <w:r w:rsidRPr="00DB0CAC">
              <w:rPr>
                <w:rFonts w:cs="Times New Roman"/>
                <w:lang w:val="es-ES_tradnl"/>
              </w:rPr>
              <w:t xml:space="preserve">No realizó ninguna manifestación. </w:t>
            </w:r>
          </w:p>
          <w:p w14:paraId="2C932434" w14:textId="77777777" w:rsidR="00535F78" w:rsidRPr="00DB0CAC" w:rsidRDefault="00535F78" w:rsidP="00812417">
            <w:pPr>
              <w:tabs>
                <w:tab w:val="left" w:pos="284"/>
                <w:tab w:val="left" w:pos="426"/>
              </w:tabs>
              <w:ind w:right="49"/>
              <w:contextualSpacing/>
              <w:rPr>
                <w:rFonts w:eastAsia="Aptos"/>
                <w:kern w:val="2"/>
                <w:sz w:val="28"/>
                <w:szCs w:val="22"/>
                <w:lang w:val="es-ES_tradnl" w:eastAsia="en-US"/>
                <w14:ligatures w14:val="standardContextual"/>
              </w:rPr>
            </w:pPr>
          </w:p>
        </w:tc>
      </w:tr>
    </w:tbl>
    <w:p w14:paraId="7862314D" w14:textId="77777777" w:rsidR="0003586C" w:rsidRPr="00DB0CAC" w:rsidRDefault="0003586C" w:rsidP="00812417">
      <w:pPr>
        <w:jc w:val="both"/>
        <w:rPr>
          <w:rFonts w:eastAsia="Aptos"/>
          <w:b/>
          <w:bCs/>
          <w:kern w:val="2"/>
          <w:sz w:val="28"/>
          <w:szCs w:val="28"/>
          <w:lang w:val="es-ES_tradnl" w:eastAsia="en-US"/>
          <w14:ligatures w14:val="standardContextual"/>
        </w:rPr>
      </w:pPr>
    </w:p>
    <w:p w14:paraId="02487E0D" w14:textId="0762E7C5" w:rsidR="00535F78" w:rsidRPr="00DB0CAC" w:rsidRDefault="00535F78"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eastAsia="Aptos" w:cs="Times New Roman"/>
          <w:b/>
          <w:bCs/>
          <w:kern w:val="2"/>
          <w:szCs w:val="28"/>
          <w:lang w:val="es-ES_tradnl"/>
          <w14:ligatures w14:val="standardContextual"/>
        </w:rPr>
      </w:pPr>
      <w:r w:rsidRPr="00DB0CAC">
        <w:rPr>
          <w:rFonts w:eastAsia="Aptos" w:cs="Times New Roman"/>
          <w:b/>
          <w:bCs/>
          <w:kern w:val="2"/>
          <w:szCs w:val="28"/>
          <w:lang w:val="es-ES_tradnl"/>
          <w14:ligatures w14:val="standardContextual"/>
        </w:rPr>
        <w:t xml:space="preserve">Sentencias objeto de revisión </w:t>
      </w:r>
    </w:p>
    <w:p w14:paraId="30C6E27E" w14:textId="77777777" w:rsidR="008358D2" w:rsidRPr="00DB0CAC" w:rsidRDefault="008358D2" w:rsidP="00812417">
      <w:pPr>
        <w:jc w:val="both"/>
        <w:rPr>
          <w:rFonts w:eastAsia="Aptos"/>
          <w:b/>
          <w:bCs/>
          <w:kern w:val="2"/>
          <w:sz w:val="28"/>
          <w:szCs w:val="28"/>
          <w:lang w:val="es-ES_tradnl" w:eastAsia="en-US"/>
          <w14:ligatures w14:val="standardContextual"/>
        </w:rPr>
      </w:pPr>
    </w:p>
    <w:p w14:paraId="32186169" w14:textId="3EC2C137" w:rsidR="00535F78" w:rsidRPr="00DB0CAC" w:rsidRDefault="00535F78" w:rsidP="00812417">
      <w:pPr>
        <w:numPr>
          <w:ilvl w:val="0"/>
          <w:numId w:val="4"/>
        </w:numPr>
        <w:contextualSpacing/>
        <w:jc w:val="both"/>
        <w:rPr>
          <w:rFonts w:eastAsia="Aptos"/>
          <w:kern w:val="2"/>
          <w:sz w:val="28"/>
          <w:szCs w:val="28"/>
          <w:lang w:val="es-ES_tradnl" w:eastAsia="en-US"/>
          <w14:ligatures w14:val="standardContextual"/>
        </w:rPr>
      </w:pPr>
      <w:r w:rsidRPr="00DB0CAC">
        <w:rPr>
          <w:rFonts w:eastAsia="Aptos"/>
          <w:i/>
          <w:iCs/>
          <w:kern w:val="2"/>
          <w:sz w:val="28"/>
          <w:szCs w:val="28"/>
          <w:lang w:val="es-ES_tradnl" w:eastAsia="en-US"/>
          <w14:ligatures w14:val="standardContextual"/>
        </w:rPr>
        <w:t>Primera instancia</w:t>
      </w:r>
      <w:r w:rsidRPr="00DB0CAC">
        <w:rPr>
          <w:rFonts w:eastAsia="Aptos"/>
          <w:kern w:val="2"/>
          <w:sz w:val="28"/>
          <w:szCs w:val="28"/>
          <w:lang w:val="es-ES_tradnl" w:eastAsia="en-US"/>
          <w14:ligatures w14:val="standardContextual"/>
        </w:rPr>
        <w:t xml:space="preserve">. El 28 de noviembre de 2024, el Juzgado 024 de Pequeñas Causas y Competencia Múltiple de Barranquilla </w:t>
      </w:r>
      <w:r w:rsidR="00EC620C" w:rsidRPr="00DB0CAC">
        <w:rPr>
          <w:rFonts w:eastAsia="Aptos"/>
          <w:kern w:val="2"/>
          <w:sz w:val="28"/>
          <w:szCs w:val="28"/>
          <w:lang w:val="es-ES_tradnl" w:eastAsia="en-US"/>
          <w14:ligatures w14:val="standardContextual"/>
        </w:rPr>
        <w:t>“</w:t>
      </w:r>
      <w:r w:rsidRPr="00DB0CAC">
        <w:rPr>
          <w:rFonts w:eastAsia="Aptos"/>
          <w:kern w:val="2"/>
          <w:sz w:val="28"/>
          <w:szCs w:val="28"/>
          <w:lang w:val="es-ES_tradnl" w:eastAsia="en-US"/>
          <w14:ligatures w14:val="standardContextual"/>
        </w:rPr>
        <w:t>declaró la improcedencia</w:t>
      </w:r>
      <w:r w:rsidR="00EC620C" w:rsidRPr="00DB0CAC">
        <w:rPr>
          <w:rFonts w:eastAsia="Aptos"/>
          <w:kern w:val="2"/>
          <w:sz w:val="28"/>
          <w:szCs w:val="28"/>
          <w:lang w:val="es-ES_tradnl" w:eastAsia="en-US"/>
          <w14:ligatures w14:val="standardContextual"/>
        </w:rPr>
        <w:t>”</w:t>
      </w:r>
      <w:r w:rsidRPr="00DB0CAC">
        <w:rPr>
          <w:rFonts w:eastAsia="Aptos"/>
          <w:kern w:val="2"/>
          <w:sz w:val="28"/>
          <w:szCs w:val="28"/>
          <w:lang w:val="es-ES_tradnl" w:eastAsia="en-US"/>
          <w14:ligatures w14:val="standardContextual"/>
        </w:rPr>
        <w:t xml:space="preserve"> de la acción de tutela al considerar que no se acreditó la vulneración de los derechos fundamentales de la señora </w:t>
      </w:r>
      <w:r w:rsidR="00AA3234" w:rsidRPr="00DB0CAC">
        <w:rPr>
          <w:rFonts w:eastAsia="Aptos"/>
          <w:i/>
          <w:iCs/>
          <w:kern w:val="2"/>
          <w:sz w:val="28"/>
          <w:szCs w:val="28"/>
          <w:lang w:val="es-ES_tradnl" w:eastAsia="en-US"/>
          <w14:ligatures w14:val="standardContextual"/>
        </w:rPr>
        <w:t>Rosa</w:t>
      </w:r>
      <w:r w:rsidRPr="00DB0CAC">
        <w:rPr>
          <w:rFonts w:eastAsia="Aptos"/>
          <w:i/>
          <w:iCs/>
          <w:kern w:val="2"/>
          <w:sz w:val="28"/>
          <w:szCs w:val="28"/>
          <w:lang w:val="es-ES_tradnl" w:eastAsia="en-US"/>
          <w14:ligatures w14:val="standardContextual"/>
        </w:rPr>
        <w:t>.</w:t>
      </w:r>
      <w:r w:rsidRPr="00DB0CAC">
        <w:rPr>
          <w:rFonts w:eastAsia="Aptos"/>
          <w:kern w:val="2"/>
          <w:sz w:val="28"/>
          <w:szCs w:val="28"/>
          <w:lang w:val="es-ES_tradnl" w:eastAsia="en-US"/>
          <w14:ligatures w14:val="standardContextual"/>
        </w:rPr>
        <w:t xml:space="preserve"> Señaló que no existió orden médica que respaldara la asignación de un cuidador ni la entrega de una silla de ruedas, lo que impedía acceder a la pretensión. Asimismo, expuso que no se evidenció negligencia por parte de la EPS en la entrega de medicamentos, la realización de valoraciones o tratamientos, ni en la prestación de los servicios médicos. Por otra parte, desvinculó a la Superintendencia Nacional de Salud, la Adres, el Ministerio de Salud y Protección Social y a la IPS.</w:t>
      </w:r>
    </w:p>
    <w:p w14:paraId="6C5DC4D2" w14:textId="77777777" w:rsidR="00535F78" w:rsidRPr="00DB0CAC" w:rsidRDefault="00535F78" w:rsidP="00812417">
      <w:pPr>
        <w:ind w:left="720"/>
        <w:contextualSpacing/>
        <w:rPr>
          <w:rFonts w:eastAsia="Aptos"/>
          <w:kern w:val="2"/>
          <w:sz w:val="28"/>
          <w:szCs w:val="28"/>
          <w:lang w:val="es-ES_tradnl" w:eastAsia="en-US"/>
          <w14:ligatures w14:val="standardContextual"/>
        </w:rPr>
      </w:pPr>
    </w:p>
    <w:p w14:paraId="190C5462" w14:textId="4886A8B9" w:rsidR="00975D31" w:rsidRPr="00DB0CAC" w:rsidRDefault="00535F78" w:rsidP="00812417">
      <w:pPr>
        <w:numPr>
          <w:ilvl w:val="0"/>
          <w:numId w:val="4"/>
        </w:numPr>
        <w:contextualSpacing/>
        <w:jc w:val="both"/>
        <w:rPr>
          <w:rFonts w:eastAsia="Aptos"/>
          <w:b/>
          <w:bCs/>
          <w:kern w:val="2"/>
          <w:sz w:val="28"/>
          <w:szCs w:val="28"/>
          <w:lang w:val="es-ES_tradnl" w:eastAsia="en-US"/>
          <w14:ligatures w14:val="standardContextual"/>
        </w:rPr>
      </w:pPr>
      <w:r w:rsidRPr="00DB0CAC">
        <w:rPr>
          <w:rFonts w:eastAsia="Aptos"/>
          <w:i/>
          <w:iCs/>
          <w:kern w:val="2"/>
          <w:sz w:val="28"/>
          <w:szCs w:val="28"/>
          <w:lang w:val="es-ES_tradnl" w:eastAsia="en-US"/>
          <w14:ligatures w14:val="standardContextual"/>
        </w:rPr>
        <w:t>Impugnación.</w:t>
      </w:r>
      <w:r w:rsidRPr="00DB0CAC">
        <w:rPr>
          <w:rFonts w:eastAsia="Aptos"/>
          <w:kern w:val="2"/>
          <w:sz w:val="28"/>
          <w:szCs w:val="28"/>
          <w:lang w:val="es-ES_tradnl" w:eastAsia="en-US"/>
          <w14:ligatures w14:val="standardContextual"/>
        </w:rPr>
        <w:t xml:space="preserve"> La Personería Distrital de Barranquilla, en representación de la señora </w:t>
      </w:r>
      <w:r w:rsidR="00AA3234" w:rsidRPr="00DB0CAC">
        <w:rPr>
          <w:rFonts w:eastAsia="Aptos"/>
          <w:i/>
          <w:iCs/>
          <w:kern w:val="2"/>
          <w:sz w:val="28"/>
          <w:szCs w:val="28"/>
          <w:lang w:val="es-ES_tradnl" w:eastAsia="en-US"/>
          <w14:ligatures w14:val="standardContextual"/>
        </w:rPr>
        <w:t>Flor</w:t>
      </w:r>
      <w:r w:rsidRPr="00DB0CAC">
        <w:rPr>
          <w:rFonts w:eastAsia="Aptos"/>
          <w:kern w:val="2"/>
          <w:sz w:val="28"/>
          <w:szCs w:val="28"/>
          <w:lang w:val="es-ES_tradnl" w:eastAsia="en-US"/>
          <w14:ligatures w14:val="standardContextual"/>
        </w:rPr>
        <w:t xml:space="preserve">, agente oficiosa de la señora </w:t>
      </w:r>
      <w:r w:rsidR="00AA3234" w:rsidRPr="00DB0CAC">
        <w:rPr>
          <w:rFonts w:eastAsia="Aptos"/>
          <w:i/>
          <w:iCs/>
          <w:kern w:val="2"/>
          <w:sz w:val="28"/>
          <w:szCs w:val="28"/>
          <w:lang w:val="es-ES_tradnl" w:eastAsia="en-US"/>
          <w14:ligatures w14:val="standardContextual"/>
        </w:rPr>
        <w:t>Rosa</w:t>
      </w:r>
      <w:r w:rsidRPr="00DB0CAC">
        <w:rPr>
          <w:rFonts w:eastAsia="Aptos"/>
          <w:kern w:val="2"/>
          <w:sz w:val="28"/>
          <w:szCs w:val="28"/>
          <w:lang w:val="es-ES_tradnl" w:eastAsia="en-US"/>
          <w14:ligatures w14:val="standardContextual"/>
        </w:rPr>
        <w:t>, impugnó el fallo que declaró improcedente la</w:t>
      </w:r>
      <w:r w:rsidR="009E61E8" w:rsidRPr="00DB0CAC">
        <w:rPr>
          <w:rFonts w:eastAsia="Aptos"/>
          <w:kern w:val="2"/>
          <w:sz w:val="28"/>
          <w:szCs w:val="28"/>
          <w:lang w:val="es-ES_tradnl" w:eastAsia="en-US"/>
          <w14:ligatures w14:val="standardContextual"/>
        </w:rPr>
        <w:t xml:space="preserve"> acción de</w:t>
      </w:r>
      <w:r w:rsidRPr="00DB0CAC">
        <w:rPr>
          <w:rFonts w:eastAsia="Aptos"/>
          <w:kern w:val="2"/>
          <w:sz w:val="28"/>
          <w:szCs w:val="28"/>
          <w:lang w:val="es-ES_tradnl" w:eastAsia="en-US"/>
          <w14:ligatures w14:val="standardContextual"/>
        </w:rPr>
        <w:t xml:space="preserve"> tutela. Argumentó que aunque no existía orden médica, la jurisprudencia permite al juez autorizar servicios e insumos cuando la necesidad sea evidente y la falta de estos afecte la vida digna del paciente. Señaló que la agenciada, de 93 años, padece disfagia, desnutrición, artritis y discapacidad motriz</w:t>
      </w:r>
      <w:r w:rsidR="00975D31" w:rsidRPr="00DB0CAC">
        <w:rPr>
          <w:rFonts w:eastAsia="Aptos"/>
          <w:kern w:val="2"/>
          <w:sz w:val="28"/>
          <w:szCs w:val="28"/>
          <w:lang w:val="es-ES_tradnl" w:eastAsia="en-US"/>
          <w14:ligatures w14:val="standardContextual"/>
        </w:rPr>
        <w:t>.</w:t>
      </w:r>
      <w:r w:rsidRPr="00DB0CAC">
        <w:rPr>
          <w:rFonts w:eastAsia="Aptos"/>
          <w:kern w:val="2"/>
          <w:sz w:val="28"/>
          <w:szCs w:val="28"/>
          <w:lang w:val="es-ES_tradnl" w:eastAsia="en-US"/>
          <w14:ligatures w14:val="standardContextual"/>
        </w:rPr>
        <w:t xml:space="preserve"> </w:t>
      </w:r>
      <w:r w:rsidR="00975D31" w:rsidRPr="00DB0CAC">
        <w:rPr>
          <w:rFonts w:eastAsia="Aptos"/>
          <w:kern w:val="2"/>
          <w:sz w:val="28"/>
          <w:szCs w:val="28"/>
          <w:lang w:val="es-ES_tradnl" w:eastAsia="en-US"/>
          <w14:ligatures w14:val="standardContextual"/>
        </w:rPr>
        <w:t xml:space="preserve">Tales circunstancias </w:t>
      </w:r>
      <w:r w:rsidRPr="00DB0CAC">
        <w:rPr>
          <w:rFonts w:eastAsia="Aptos"/>
          <w:kern w:val="2"/>
          <w:sz w:val="28"/>
          <w:szCs w:val="28"/>
          <w:lang w:val="es-ES_tradnl" w:eastAsia="en-US"/>
          <w14:ligatures w14:val="standardContextual"/>
        </w:rPr>
        <w:t>la hace</w:t>
      </w:r>
      <w:r w:rsidR="00975D31" w:rsidRPr="00DB0CAC">
        <w:rPr>
          <w:rFonts w:eastAsia="Aptos"/>
          <w:kern w:val="2"/>
          <w:sz w:val="28"/>
          <w:szCs w:val="28"/>
          <w:lang w:val="es-ES_tradnl" w:eastAsia="en-US"/>
          <w14:ligatures w14:val="standardContextual"/>
        </w:rPr>
        <w:t>n</w:t>
      </w:r>
      <w:r w:rsidRPr="00DB0CAC">
        <w:rPr>
          <w:rFonts w:eastAsia="Aptos"/>
          <w:kern w:val="2"/>
          <w:sz w:val="28"/>
          <w:szCs w:val="28"/>
          <w:lang w:val="es-ES_tradnl" w:eastAsia="en-US"/>
          <w14:ligatures w14:val="standardContextual"/>
        </w:rPr>
        <w:t xml:space="preserve"> totalmente dependiente y</w:t>
      </w:r>
      <w:r w:rsidR="00975D31" w:rsidRPr="00DB0CAC">
        <w:rPr>
          <w:rFonts w:eastAsia="Aptos"/>
          <w:kern w:val="2"/>
          <w:sz w:val="28"/>
          <w:szCs w:val="28"/>
          <w:lang w:val="es-ES_tradnl" w:eastAsia="en-US"/>
          <w14:ligatures w14:val="standardContextual"/>
        </w:rPr>
        <w:t>, por ello,</w:t>
      </w:r>
      <w:r w:rsidRPr="00DB0CAC">
        <w:rPr>
          <w:rFonts w:eastAsia="Aptos"/>
          <w:kern w:val="2"/>
          <w:sz w:val="28"/>
          <w:szCs w:val="28"/>
          <w:lang w:val="es-ES_tradnl" w:eastAsia="en-US"/>
          <w14:ligatures w14:val="standardContextual"/>
        </w:rPr>
        <w:t xml:space="preserve"> requiere cuidador </w:t>
      </w:r>
      <w:r w:rsidR="00975D31" w:rsidRPr="00DB0CAC">
        <w:rPr>
          <w:rFonts w:eastAsia="Aptos"/>
          <w:kern w:val="2"/>
          <w:sz w:val="28"/>
          <w:szCs w:val="28"/>
          <w:lang w:val="es-ES_tradnl" w:eastAsia="en-US"/>
          <w14:ligatures w14:val="standardContextual"/>
        </w:rPr>
        <w:t xml:space="preserve">durante todo el día </w:t>
      </w:r>
      <w:r w:rsidRPr="00DB0CAC">
        <w:rPr>
          <w:rFonts w:eastAsia="Aptos"/>
          <w:kern w:val="2"/>
          <w:sz w:val="28"/>
          <w:szCs w:val="28"/>
          <w:lang w:val="es-ES_tradnl" w:eastAsia="en-US"/>
          <w14:ligatures w14:val="standardContextual"/>
        </w:rPr>
        <w:t>y silla de ruedas. Indicó que su núcleo familiar no puede asumir dicho cuidado por limitaciones físicas y económicas. Con</w:t>
      </w:r>
      <w:r w:rsidR="00975D31" w:rsidRPr="00DB0CAC">
        <w:rPr>
          <w:rFonts w:eastAsia="Aptos"/>
          <w:kern w:val="2"/>
          <w:sz w:val="28"/>
          <w:szCs w:val="28"/>
          <w:lang w:val="es-ES_tradnl" w:eastAsia="en-US"/>
          <w14:ligatures w14:val="standardContextual"/>
        </w:rPr>
        <w:t xml:space="preserve"> fundamento</w:t>
      </w:r>
      <w:r w:rsidRPr="00DB0CAC">
        <w:rPr>
          <w:rFonts w:eastAsia="Aptos"/>
          <w:kern w:val="2"/>
          <w:sz w:val="28"/>
          <w:szCs w:val="28"/>
          <w:lang w:val="es-ES_tradnl" w:eastAsia="en-US"/>
          <w14:ligatures w14:val="standardContextual"/>
        </w:rPr>
        <w:t xml:space="preserve"> en sentencias de la Corte Constitucional, solicitó revocar el fallo y ordenar a la EPS Sura suministrar cuidador permanente, entregar silla de ruedas y garantizar medicamentos, valoraciones y tratamiento integral.</w:t>
      </w:r>
    </w:p>
    <w:p w14:paraId="6454AEAA" w14:textId="761EB3A8" w:rsidR="00535F78" w:rsidRPr="00DB0CAC" w:rsidRDefault="00535F78" w:rsidP="00812417">
      <w:pPr>
        <w:contextualSpacing/>
        <w:jc w:val="both"/>
        <w:rPr>
          <w:rFonts w:eastAsia="Aptos"/>
          <w:b/>
          <w:bCs/>
          <w:kern w:val="2"/>
          <w:sz w:val="28"/>
          <w:szCs w:val="28"/>
          <w:lang w:val="es-ES_tradnl" w:eastAsia="en-US"/>
          <w14:ligatures w14:val="standardContextual"/>
        </w:rPr>
      </w:pPr>
    </w:p>
    <w:p w14:paraId="431D6E34" w14:textId="2A2696EB" w:rsidR="0053763C" w:rsidRPr="00DB0CAC" w:rsidRDefault="00535F78" w:rsidP="00812417">
      <w:pPr>
        <w:numPr>
          <w:ilvl w:val="0"/>
          <w:numId w:val="4"/>
        </w:numPr>
        <w:contextualSpacing/>
        <w:jc w:val="both"/>
        <w:rPr>
          <w:rFonts w:eastAsia="Aptos"/>
          <w:b/>
          <w:bCs/>
          <w:kern w:val="2"/>
          <w:sz w:val="28"/>
          <w:szCs w:val="28"/>
          <w:lang w:val="es-ES_tradnl" w:eastAsia="en-US"/>
          <w14:ligatures w14:val="standardContextual"/>
        </w:rPr>
      </w:pPr>
      <w:r w:rsidRPr="00DB0CAC">
        <w:rPr>
          <w:rFonts w:eastAsia="Aptos"/>
          <w:b/>
          <w:bCs/>
          <w:kern w:val="2"/>
          <w:sz w:val="28"/>
          <w:szCs w:val="28"/>
          <w:lang w:val="es-ES_tradnl" w:eastAsia="en-US"/>
          <w14:ligatures w14:val="standardContextual"/>
        </w:rPr>
        <w:t xml:space="preserve"> </w:t>
      </w:r>
      <w:r w:rsidRPr="00DB0CAC">
        <w:rPr>
          <w:rFonts w:eastAsia="Aptos"/>
          <w:i/>
          <w:iCs/>
          <w:kern w:val="2"/>
          <w:sz w:val="28"/>
          <w:szCs w:val="28"/>
          <w:lang w:val="es-ES_tradnl" w:eastAsia="en-US"/>
          <w14:ligatures w14:val="standardContextual"/>
        </w:rPr>
        <w:t>Segunda instancia</w:t>
      </w:r>
      <w:r w:rsidRPr="00DB0CAC">
        <w:rPr>
          <w:rFonts w:eastAsia="Aptos"/>
          <w:kern w:val="2"/>
          <w:sz w:val="28"/>
          <w:szCs w:val="28"/>
          <w:lang w:val="es-ES_tradnl" w:eastAsia="en-US"/>
          <w14:ligatures w14:val="standardContextual"/>
        </w:rPr>
        <w:t>. El Juzgado 010 Civil del Circuito de Barranquilla, en sentencia del 21 de enero de 2025, confirmó el fallo de primera instancia. Esta autoridad judicial determinó que, en materia de salud, prima el criterio del médico tratante, quien goza de autonomía para prescribir servicios e insumos. Señaló que en el caso bajo estudio no existió concepto médico que respaldara la asignación de cuidador ni de silla de ruedas</w:t>
      </w:r>
      <w:r w:rsidR="009E61E8" w:rsidRPr="00DB0CAC">
        <w:rPr>
          <w:rFonts w:eastAsia="Aptos"/>
          <w:kern w:val="2"/>
          <w:sz w:val="28"/>
          <w:szCs w:val="28"/>
          <w:lang w:val="es-ES_tradnl" w:eastAsia="en-US"/>
          <w14:ligatures w14:val="standardContextual"/>
        </w:rPr>
        <w:t xml:space="preserve">, advirtiendo </w:t>
      </w:r>
      <w:r w:rsidRPr="00DB0CAC">
        <w:rPr>
          <w:rFonts w:eastAsia="Aptos"/>
          <w:kern w:val="2"/>
          <w:sz w:val="28"/>
          <w:szCs w:val="28"/>
          <w:lang w:val="es-ES_tradnl" w:eastAsia="en-US"/>
          <w14:ligatures w14:val="standardContextual"/>
        </w:rPr>
        <w:t>que la jurisprudencia establece que el servicio de cuidador corresponde principalmente al núcleo familiar, salvo que se demuestre imposibilidad física o económica, lo cual no se acreditó. Además, recordó que la Corte Constitucional ha precisado que la EPS solo debe suplir estas labores de forma excepcional.</w:t>
      </w:r>
    </w:p>
    <w:p w14:paraId="22DB1FE8" w14:textId="77777777" w:rsidR="006E5E9E" w:rsidRPr="00DB0CAC" w:rsidRDefault="006E5E9E" w:rsidP="00812417">
      <w:pPr>
        <w:contextualSpacing/>
        <w:jc w:val="both"/>
        <w:rPr>
          <w:rFonts w:eastAsia="Aptos"/>
          <w:b/>
          <w:bCs/>
          <w:kern w:val="2"/>
          <w:sz w:val="28"/>
          <w:szCs w:val="28"/>
          <w:lang w:val="es-ES_tradnl" w:eastAsia="en-US"/>
          <w14:ligatures w14:val="standardContextual"/>
        </w:rPr>
      </w:pPr>
    </w:p>
    <w:p w14:paraId="18B65496" w14:textId="6BDE8F4A" w:rsidR="008F5ABD" w:rsidRPr="00DB0CAC" w:rsidRDefault="006E5E9E" w:rsidP="00812417">
      <w:pPr>
        <w:pStyle w:val="Prrafodelista"/>
        <w:numPr>
          <w:ilvl w:val="1"/>
          <w:numId w:val="3"/>
        </w:numPr>
        <w:shd w:val="clear" w:color="auto" w:fill="FFFFFF"/>
        <w:tabs>
          <w:tab w:val="left" w:pos="284"/>
          <w:tab w:val="left" w:pos="567"/>
        </w:tabs>
        <w:spacing w:after="0" w:line="240" w:lineRule="auto"/>
        <w:ind w:left="0" w:right="49" w:firstLine="0"/>
        <w:jc w:val="both"/>
        <w:rPr>
          <w:rFonts w:cs="Times New Roman"/>
          <w:b/>
          <w:bCs/>
          <w:szCs w:val="28"/>
          <w:lang w:val="es-ES_tradnl"/>
        </w:rPr>
      </w:pPr>
      <w:r w:rsidRPr="00DB0CAC">
        <w:rPr>
          <w:rFonts w:eastAsia="Aptos" w:cs="Times New Roman"/>
          <w:b/>
          <w:bCs/>
          <w:kern w:val="2"/>
          <w:szCs w:val="28"/>
          <w:lang w:val="es-ES_tradnl"/>
          <w14:ligatures w14:val="standardContextual"/>
        </w:rPr>
        <w:t>Pruebas</w:t>
      </w:r>
      <w:r w:rsidRPr="00DB0CAC">
        <w:rPr>
          <w:rFonts w:cs="Times New Roman"/>
          <w:b/>
          <w:bCs/>
          <w:szCs w:val="28"/>
          <w:lang w:val="es-ES_tradnl"/>
        </w:rPr>
        <w:t xml:space="preserve"> que obran en el expediente</w:t>
      </w:r>
      <w:r w:rsidR="00975D31" w:rsidRPr="00DB0CAC">
        <w:rPr>
          <w:rFonts w:cs="Times New Roman"/>
          <w:b/>
          <w:bCs/>
          <w:szCs w:val="28"/>
          <w:lang w:val="es-ES_tradnl"/>
        </w:rPr>
        <w:t xml:space="preserve"> remitido</w:t>
      </w:r>
      <w:r w:rsidRPr="00DB0CAC">
        <w:rPr>
          <w:rFonts w:cs="Times New Roman"/>
          <w:b/>
          <w:bCs/>
          <w:szCs w:val="28"/>
          <w:lang w:val="es-ES_tradnl"/>
        </w:rPr>
        <w:t xml:space="preserve"> a la Corte Constitucional</w:t>
      </w:r>
    </w:p>
    <w:p w14:paraId="6E6F9402" w14:textId="06812EAF" w:rsidR="008F5ABD" w:rsidRPr="00DB0CAC" w:rsidRDefault="008F5ABD" w:rsidP="00812417">
      <w:pPr>
        <w:jc w:val="both"/>
        <w:rPr>
          <w:b/>
          <w:bCs/>
          <w:sz w:val="28"/>
          <w:szCs w:val="28"/>
          <w:lang w:val="es-ES_tradnl"/>
        </w:rPr>
      </w:pPr>
    </w:p>
    <w:p w14:paraId="0A562B62" w14:textId="1F81A143" w:rsidR="0096647A" w:rsidRPr="00DB0CAC" w:rsidRDefault="00975D31" w:rsidP="00812417">
      <w:pPr>
        <w:pStyle w:val="Prrafodelista"/>
        <w:numPr>
          <w:ilvl w:val="0"/>
          <w:numId w:val="4"/>
        </w:numPr>
        <w:spacing w:after="0" w:line="240" w:lineRule="auto"/>
        <w:jc w:val="both"/>
        <w:rPr>
          <w:rFonts w:cs="Times New Roman"/>
          <w:b/>
          <w:bCs/>
          <w:szCs w:val="28"/>
          <w:lang w:val="es-ES_tradnl"/>
        </w:rPr>
      </w:pPr>
      <w:r w:rsidRPr="00DB0CAC">
        <w:rPr>
          <w:rFonts w:cs="Times New Roman"/>
          <w:szCs w:val="28"/>
          <w:lang w:val="es-ES_tradnl"/>
        </w:rPr>
        <w:t xml:space="preserve">Con el expediente </w:t>
      </w:r>
      <w:r w:rsidR="006E5E9E" w:rsidRPr="00DB0CAC">
        <w:rPr>
          <w:rFonts w:cs="Times New Roman"/>
          <w:szCs w:val="28"/>
          <w:lang w:val="es-ES_tradnl"/>
        </w:rPr>
        <w:t>se anexaron copias</w:t>
      </w:r>
      <w:r w:rsidR="00A309A9" w:rsidRPr="00DB0CAC">
        <w:rPr>
          <w:rFonts w:cs="Times New Roman"/>
          <w:szCs w:val="28"/>
          <w:lang w:val="es-ES_tradnl"/>
        </w:rPr>
        <w:t xml:space="preserve"> relativas</w:t>
      </w:r>
      <w:r w:rsidR="006E5E9E" w:rsidRPr="00DB0CAC">
        <w:rPr>
          <w:rFonts w:cs="Times New Roman"/>
          <w:szCs w:val="28"/>
          <w:lang w:val="es-ES_tradnl"/>
        </w:rPr>
        <w:t xml:space="preserve"> </w:t>
      </w:r>
      <w:r w:rsidR="00A309A9" w:rsidRPr="00DB0CAC">
        <w:rPr>
          <w:rFonts w:cs="Times New Roman"/>
          <w:szCs w:val="28"/>
          <w:lang w:val="es-ES_tradnl"/>
        </w:rPr>
        <w:t>a</w:t>
      </w:r>
      <w:r w:rsidR="006E5E9E" w:rsidRPr="00DB0CAC">
        <w:rPr>
          <w:rFonts w:cs="Times New Roman"/>
          <w:szCs w:val="28"/>
          <w:lang w:val="es-ES_tradnl"/>
        </w:rPr>
        <w:t xml:space="preserve"> la historia clínica, en la que se observa la información básica de la paciente y la atenci</w:t>
      </w:r>
      <w:r w:rsidR="00A309A9" w:rsidRPr="00DB0CAC">
        <w:rPr>
          <w:rFonts w:cs="Times New Roman"/>
          <w:szCs w:val="28"/>
          <w:lang w:val="es-ES_tradnl"/>
        </w:rPr>
        <w:t>ón que</w:t>
      </w:r>
      <w:r w:rsidR="006E5E9E" w:rsidRPr="00DB0CAC">
        <w:rPr>
          <w:rFonts w:cs="Times New Roman"/>
          <w:szCs w:val="28"/>
          <w:lang w:val="es-ES_tradnl"/>
        </w:rPr>
        <w:t xml:space="preserve"> </w:t>
      </w:r>
      <w:r w:rsidR="00A309A9" w:rsidRPr="00DB0CAC">
        <w:rPr>
          <w:rFonts w:cs="Times New Roman"/>
          <w:szCs w:val="28"/>
          <w:lang w:val="es-ES_tradnl"/>
        </w:rPr>
        <w:t>ha recibido</w:t>
      </w:r>
      <w:r w:rsidRPr="00DB0CAC">
        <w:rPr>
          <w:rFonts w:cs="Times New Roman"/>
          <w:szCs w:val="28"/>
          <w:lang w:val="es-ES_tradnl"/>
        </w:rPr>
        <w:t xml:space="preserve">. Esa información se refiere a registros comprendidos entre el 23 de septiembre de 2022 y el 4 de diciembre de 2023 relativos </w:t>
      </w:r>
      <w:r w:rsidR="006E5E9E" w:rsidRPr="00DB0CAC">
        <w:rPr>
          <w:rFonts w:cs="Times New Roman"/>
          <w:szCs w:val="28"/>
          <w:lang w:val="es-ES_tradnl"/>
        </w:rPr>
        <w:t xml:space="preserve"> (i) </w:t>
      </w:r>
      <w:r w:rsidR="00A309A9" w:rsidRPr="00DB0CAC">
        <w:rPr>
          <w:rFonts w:cs="Times New Roman"/>
          <w:szCs w:val="28"/>
          <w:lang w:val="es-ES_tradnl"/>
        </w:rPr>
        <w:t xml:space="preserve">al </w:t>
      </w:r>
      <w:r w:rsidR="006E5E9E" w:rsidRPr="00DB0CAC">
        <w:rPr>
          <w:rFonts w:cs="Times New Roman"/>
          <w:szCs w:val="28"/>
          <w:lang w:val="es-ES_tradnl"/>
        </w:rPr>
        <w:t>ingreso a agudos domiciliarios; (ii)</w:t>
      </w:r>
      <w:r w:rsidR="00A309A9" w:rsidRPr="00DB0CAC">
        <w:rPr>
          <w:rFonts w:cs="Times New Roman"/>
          <w:szCs w:val="28"/>
          <w:lang w:val="es-ES_tradnl"/>
        </w:rPr>
        <w:t xml:space="preserve"> a</w:t>
      </w:r>
      <w:r w:rsidR="006E5E9E" w:rsidRPr="00DB0CAC">
        <w:rPr>
          <w:rFonts w:cs="Times New Roman"/>
          <w:szCs w:val="28"/>
          <w:lang w:val="es-ES_tradnl"/>
        </w:rPr>
        <w:t xml:space="preserve"> controles telefónicos; (iii) </w:t>
      </w:r>
      <w:r w:rsidR="00A309A9" w:rsidRPr="00DB0CAC">
        <w:rPr>
          <w:rFonts w:cs="Times New Roman"/>
          <w:szCs w:val="28"/>
          <w:lang w:val="es-ES_tradnl"/>
        </w:rPr>
        <w:t xml:space="preserve">a la </w:t>
      </w:r>
      <w:r w:rsidR="006E5E9E" w:rsidRPr="00DB0CAC">
        <w:rPr>
          <w:rFonts w:cs="Times New Roman"/>
          <w:szCs w:val="28"/>
          <w:lang w:val="es-ES_tradnl"/>
        </w:rPr>
        <w:t xml:space="preserve">revisión de terapia física en agudos domiciliarios; (iv) </w:t>
      </w:r>
      <w:r w:rsidR="00A309A9" w:rsidRPr="00DB0CAC">
        <w:rPr>
          <w:rFonts w:cs="Times New Roman"/>
          <w:szCs w:val="28"/>
          <w:lang w:val="es-ES_tradnl"/>
        </w:rPr>
        <w:t xml:space="preserve">a la </w:t>
      </w:r>
      <w:r w:rsidR="006E5E9E" w:rsidRPr="00DB0CAC">
        <w:rPr>
          <w:rFonts w:cs="Times New Roman"/>
          <w:szCs w:val="28"/>
          <w:lang w:val="es-ES_tradnl"/>
        </w:rPr>
        <w:t xml:space="preserve">revisión de agudos domiciliarios; (v) </w:t>
      </w:r>
      <w:r w:rsidR="00A309A9" w:rsidRPr="00DB0CAC">
        <w:rPr>
          <w:rFonts w:cs="Times New Roman"/>
          <w:szCs w:val="28"/>
          <w:lang w:val="es-ES_tradnl"/>
        </w:rPr>
        <w:t xml:space="preserve">a la </w:t>
      </w:r>
      <w:r w:rsidR="006E5E9E" w:rsidRPr="00DB0CAC">
        <w:rPr>
          <w:rFonts w:cs="Times New Roman"/>
          <w:szCs w:val="28"/>
          <w:lang w:val="es-ES_tradnl"/>
        </w:rPr>
        <w:t xml:space="preserve">revisión de terapia física permanente domiciliaria; (vi) </w:t>
      </w:r>
      <w:r w:rsidR="00A309A9" w:rsidRPr="00DB0CAC">
        <w:rPr>
          <w:rFonts w:cs="Times New Roman"/>
          <w:szCs w:val="28"/>
          <w:lang w:val="es-ES_tradnl"/>
        </w:rPr>
        <w:t xml:space="preserve">al </w:t>
      </w:r>
      <w:r w:rsidR="006E5E9E" w:rsidRPr="00DB0CAC">
        <w:rPr>
          <w:rFonts w:cs="Times New Roman"/>
          <w:szCs w:val="28"/>
          <w:lang w:val="es-ES_tradnl"/>
        </w:rPr>
        <w:t xml:space="preserve">ingreso a nutrición permanente domiciliaria; (vii) </w:t>
      </w:r>
      <w:r w:rsidR="00A309A9" w:rsidRPr="00DB0CAC">
        <w:rPr>
          <w:rFonts w:cs="Times New Roman"/>
          <w:szCs w:val="28"/>
          <w:lang w:val="es-ES_tradnl"/>
        </w:rPr>
        <w:t xml:space="preserve">a la </w:t>
      </w:r>
      <w:r w:rsidR="006E5E9E" w:rsidRPr="00DB0CAC">
        <w:rPr>
          <w:rFonts w:cs="Times New Roman"/>
          <w:szCs w:val="28"/>
          <w:lang w:val="es-ES_tradnl"/>
        </w:rPr>
        <w:t xml:space="preserve">revisión de nutrición permanente; y (viii) </w:t>
      </w:r>
      <w:r w:rsidR="00A309A9" w:rsidRPr="00DB0CAC">
        <w:rPr>
          <w:rFonts w:cs="Times New Roman"/>
          <w:szCs w:val="28"/>
          <w:lang w:val="es-ES_tradnl"/>
        </w:rPr>
        <w:t xml:space="preserve">al </w:t>
      </w:r>
      <w:r w:rsidR="006E5E9E" w:rsidRPr="00DB0CAC">
        <w:rPr>
          <w:rFonts w:cs="Times New Roman"/>
          <w:szCs w:val="28"/>
          <w:lang w:val="es-ES_tradnl"/>
        </w:rPr>
        <w:t>ingreso a trabajo social permanente domiciliario</w:t>
      </w:r>
      <w:r w:rsidR="006E5E9E" w:rsidRPr="00DB0CAC">
        <w:rPr>
          <w:rStyle w:val="Refdenotaalpie"/>
          <w:rFonts w:cs="Times New Roman"/>
          <w:szCs w:val="28"/>
          <w:lang w:val="es-ES_tradnl"/>
        </w:rPr>
        <w:footnoteReference w:id="24"/>
      </w:r>
      <w:r w:rsidR="006E5E9E" w:rsidRPr="00DB0CAC">
        <w:rPr>
          <w:rFonts w:cs="Times New Roman"/>
          <w:szCs w:val="28"/>
          <w:lang w:val="es-ES_tradnl"/>
        </w:rPr>
        <w:t>.</w:t>
      </w:r>
    </w:p>
    <w:p w14:paraId="2FB68F74" w14:textId="77777777" w:rsidR="006F448B" w:rsidRPr="00DB0CAC" w:rsidRDefault="006F448B" w:rsidP="00812417">
      <w:pPr>
        <w:pStyle w:val="Prrafodelista"/>
        <w:spacing w:after="0" w:line="240" w:lineRule="auto"/>
        <w:ind w:left="0"/>
        <w:jc w:val="both"/>
        <w:rPr>
          <w:rFonts w:cs="Times New Roman"/>
          <w:b/>
          <w:bCs/>
          <w:szCs w:val="28"/>
          <w:lang w:val="es-ES_tradnl"/>
        </w:rPr>
      </w:pPr>
    </w:p>
    <w:p w14:paraId="0F9C642F" w14:textId="77777777" w:rsidR="00C82336" w:rsidRPr="00DB0CAC" w:rsidRDefault="00C82336" w:rsidP="00812417">
      <w:pPr>
        <w:pStyle w:val="Prrafodelista"/>
        <w:shd w:val="clear" w:color="auto" w:fill="FFFFFF"/>
        <w:tabs>
          <w:tab w:val="left" w:pos="426"/>
        </w:tabs>
        <w:spacing w:after="0" w:line="240" w:lineRule="auto"/>
        <w:ind w:left="0" w:right="49"/>
        <w:jc w:val="both"/>
        <w:rPr>
          <w:rFonts w:eastAsia="Times New Roman" w:cs="Times New Roman"/>
          <w:position w:val="6"/>
          <w:szCs w:val="28"/>
          <w:lang w:eastAsia="es-ES"/>
        </w:rPr>
      </w:pPr>
      <w:r w:rsidRPr="00DB0CAC">
        <w:rPr>
          <w:rFonts w:eastAsia="Times New Roman" w:cs="Times New Roman"/>
          <w:b/>
          <w:position w:val="6"/>
          <w:szCs w:val="28"/>
          <w:lang w:eastAsia="es-ES"/>
        </w:rPr>
        <w:t xml:space="preserve">II. CONSIDERACIONES </w:t>
      </w:r>
    </w:p>
    <w:p w14:paraId="6DD883B8" w14:textId="77777777" w:rsidR="00903BAB" w:rsidRPr="00DB0CAC" w:rsidRDefault="00903BAB" w:rsidP="00812417">
      <w:pPr>
        <w:pStyle w:val="Prrafodelista"/>
        <w:shd w:val="clear" w:color="auto" w:fill="FFFFFF"/>
        <w:tabs>
          <w:tab w:val="left" w:pos="426"/>
        </w:tabs>
        <w:spacing w:after="0" w:line="240" w:lineRule="auto"/>
        <w:ind w:left="0" w:right="49"/>
        <w:jc w:val="both"/>
        <w:rPr>
          <w:rFonts w:eastAsia="Times New Roman" w:cs="Times New Roman"/>
          <w:position w:val="6"/>
          <w:szCs w:val="28"/>
          <w:lang w:eastAsia="es-ES"/>
        </w:rPr>
      </w:pPr>
    </w:p>
    <w:p w14:paraId="24159D2A" w14:textId="058742D9" w:rsidR="001175FB" w:rsidRPr="00DB0CAC" w:rsidRDefault="00C82336" w:rsidP="00812417">
      <w:pPr>
        <w:pStyle w:val="Prrafodelista"/>
        <w:numPr>
          <w:ilvl w:val="0"/>
          <w:numId w:val="6"/>
        </w:numPr>
        <w:tabs>
          <w:tab w:val="left" w:pos="284"/>
        </w:tabs>
        <w:spacing w:after="0" w:line="240" w:lineRule="auto"/>
        <w:ind w:left="0" w:right="49" w:firstLine="0"/>
        <w:jc w:val="both"/>
        <w:rPr>
          <w:rFonts w:cs="Times New Roman"/>
          <w:b/>
          <w:bCs/>
          <w:szCs w:val="28"/>
        </w:rPr>
      </w:pPr>
      <w:r w:rsidRPr="00DB0CAC">
        <w:rPr>
          <w:rFonts w:cs="Times New Roman"/>
          <w:b/>
          <w:bCs/>
          <w:szCs w:val="28"/>
        </w:rPr>
        <w:t>Competencia</w:t>
      </w:r>
    </w:p>
    <w:p w14:paraId="311C3861" w14:textId="77777777" w:rsidR="00975D31" w:rsidRPr="00DB0CAC" w:rsidRDefault="00975D31" w:rsidP="00812417">
      <w:pPr>
        <w:pStyle w:val="Prrafodelista"/>
        <w:tabs>
          <w:tab w:val="left" w:pos="284"/>
        </w:tabs>
        <w:spacing w:after="0" w:line="240" w:lineRule="auto"/>
        <w:ind w:left="0" w:right="49"/>
        <w:jc w:val="both"/>
        <w:rPr>
          <w:rFonts w:cs="Times New Roman"/>
          <w:b/>
          <w:bCs/>
          <w:szCs w:val="28"/>
        </w:rPr>
      </w:pPr>
    </w:p>
    <w:p w14:paraId="6C3B2554" w14:textId="157EA765" w:rsidR="001175FB" w:rsidRPr="00DB0CAC" w:rsidRDefault="00A244BF" w:rsidP="00812417">
      <w:pPr>
        <w:pStyle w:val="Prrafodelista"/>
        <w:widowControl w:val="0"/>
        <w:numPr>
          <w:ilvl w:val="0"/>
          <w:numId w:val="4"/>
        </w:numPr>
        <w:tabs>
          <w:tab w:val="left" w:pos="829"/>
        </w:tabs>
        <w:autoSpaceDE w:val="0"/>
        <w:autoSpaceDN w:val="0"/>
        <w:spacing w:after="0" w:line="240" w:lineRule="auto"/>
        <w:ind w:right="49"/>
        <w:contextualSpacing w:val="0"/>
        <w:jc w:val="both"/>
        <w:rPr>
          <w:rFonts w:cs="Times New Roman"/>
          <w:spacing w:val="-3"/>
          <w:szCs w:val="28"/>
          <w:shd w:val="clear" w:color="auto" w:fill="FFFFFF"/>
        </w:rPr>
      </w:pPr>
      <w:r w:rsidRPr="00DB0CAC">
        <w:rPr>
          <w:rFonts w:cs="Times New Roman"/>
          <w:bCs/>
          <w:spacing w:val="-3"/>
          <w:szCs w:val="28"/>
        </w:rPr>
        <w:t>Esta Sala</w:t>
      </w:r>
      <w:r w:rsidR="00B25675" w:rsidRPr="00DB0CAC">
        <w:rPr>
          <w:rFonts w:cs="Times New Roman"/>
          <w:bCs/>
          <w:spacing w:val="-3"/>
          <w:szCs w:val="28"/>
        </w:rPr>
        <w:t xml:space="preserve"> es competente para revisar las decisiones proferidas dentro </w:t>
      </w:r>
      <w:r w:rsidR="00831295" w:rsidRPr="00DB0CAC">
        <w:rPr>
          <w:rFonts w:cs="Times New Roman"/>
          <w:bCs/>
          <w:spacing w:val="-3"/>
          <w:szCs w:val="28"/>
        </w:rPr>
        <w:t>de</w:t>
      </w:r>
      <w:r w:rsidR="006A1DB6" w:rsidRPr="00DB0CAC">
        <w:rPr>
          <w:rFonts w:cs="Times New Roman"/>
          <w:bCs/>
          <w:spacing w:val="-3"/>
          <w:szCs w:val="28"/>
        </w:rPr>
        <w:t xml:space="preserve"> </w:t>
      </w:r>
      <w:r w:rsidR="00831295" w:rsidRPr="00DB0CAC">
        <w:rPr>
          <w:rFonts w:cs="Times New Roman"/>
          <w:bCs/>
          <w:spacing w:val="-3"/>
          <w:szCs w:val="28"/>
        </w:rPr>
        <w:t>l</w:t>
      </w:r>
      <w:r w:rsidR="006A1DB6" w:rsidRPr="00DB0CAC">
        <w:rPr>
          <w:rFonts w:cs="Times New Roman"/>
          <w:bCs/>
          <w:spacing w:val="-3"/>
          <w:szCs w:val="28"/>
        </w:rPr>
        <w:t>os</w:t>
      </w:r>
      <w:r w:rsidR="00327DC8" w:rsidRPr="00DB0CAC">
        <w:rPr>
          <w:rFonts w:cs="Times New Roman"/>
          <w:bCs/>
          <w:spacing w:val="-3"/>
          <w:szCs w:val="28"/>
        </w:rPr>
        <w:t xml:space="preserve"> trámite</w:t>
      </w:r>
      <w:r w:rsidR="006A1DB6" w:rsidRPr="00DB0CAC">
        <w:rPr>
          <w:rFonts w:cs="Times New Roman"/>
          <w:bCs/>
          <w:spacing w:val="-3"/>
          <w:szCs w:val="28"/>
        </w:rPr>
        <w:t>s</w:t>
      </w:r>
      <w:r w:rsidR="00327DC8" w:rsidRPr="00DB0CAC">
        <w:rPr>
          <w:rFonts w:cs="Times New Roman"/>
          <w:bCs/>
          <w:spacing w:val="-3"/>
          <w:szCs w:val="28"/>
        </w:rPr>
        <w:t xml:space="preserve"> de la referencia</w:t>
      </w:r>
      <w:r w:rsidR="00B25675" w:rsidRPr="00DB0CAC">
        <w:rPr>
          <w:rFonts w:cs="Times New Roman"/>
          <w:bCs/>
          <w:spacing w:val="-3"/>
          <w:szCs w:val="28"/>
        </w:rPr>
        <w:t>, de</w:t>
      </w:r>
      <w:r w:rsidR="00B25675" w:rsidRPr="00DB0CAC">
        <w:rPr>
          <w:rFonts w:cs="Times New Roman"/>
          <w:spacing w:val="-3"/>
          <w:szCs w:val="28"/>
          <w:shd w:val="clear" w:color="auto" w:fill="FFFFFF"/>
        </w:rPr>
        <w:t xml:space="preserve"> acuerdo con lo establecido en los artículos 86 y 241.9 de la </w:t>
      </w:r>
      <w:r w:rsidR="00B25675" w:rsidRPr="00DB0CAC">
        <w:rPr>
          <w:rFonts w:cs="Times New Roman"/>
          <w:szCs w:val="28"/>
        </w:rPr>
        <w:t>Constitución</w:t>
      </w:r>
      <w:r w:rsidR="00B25675" w:rsidRPr="00DB0CAC">
        <w:rPr>
          <w:rFonts w:cs="Times New Roman"/>
          <w:spacing w:val="-3"/>
          <w:szCs w:val="28"/>
          <w:shd w:val="clear" w:color="auto" w:fill="FFFFFF"/>
        </w:rPr>
        <w:t xml:space="preserve"> y </w:t>
      </w:r>
      <w:r w:rsidR="00A309A9" w:rsidRPr="00DB0CAC">
        <w:rPr>
          <w:rFonts w:cs="Times New Roman"/>
          <w:spacing w:val="-3"/>
          <w:szCs w:val="28"/>
          <w:shd w:val="clear" w:color="auto" w:fill="FFFFFF"/>
        </w:rPr>
        <w:t xml:space="preserve">en </w:t>
      </w:r>
      <w:r w:rsidR="00B25675" w:rsidRPr="00DB0CAC">
        <w:rPr>
          <w:rFonts w:cs="Times New Roman"/>
          <w:spacing w:val="-3"/>
          <w:szCs w:val="28"/>
          <w:shd w:val="clear" w:color="auto" w:fill="FFFFFF"/>
        </w:rPr>
        <w:t>los artículos 31 a 36 del Decreto 2591 de 1991.</w:t>
      </w:r>
    </w:p>
    <w:p w14:paraId="3413F5E3" w14:textId="77777777" w:rsidR="00B7060C" w:rsidRPr="00DB0CAC" w:rsidRDefault="00B7060C" w:rsidP="00812417">
      <w:pPr>
        <w:widowControl w:val="0"/>
        <w:tabs>
          <w:tab w:val="left" w:pos="829"/>
        </w:tabs>
        <w:autoSpaceDE w:val="0"/>
        <w:autoSpaceDN w:val="0"/>
        <w:ind w:right="49"/>
        <w:jc w:val="both"/>
        <w:rPr>
          <w:spacing w:val="-3"/>
          <w:sz w:val="28"/>
          <w:szCs w:val="28"/>
          <w:shd w:val="clear" w:color="auto" w:fill="FFFFFF"/>
        </w:rPr>
      </w:pPr>
    </w:p>
    <w:p w14:paraId="7CCCCE5E" w14:textId="40D05430" w:rsidR="00352F2D" w:rsidRPr="00DB0CAC" w:rsidRDefault="004565F8" w:rsidP="00812417">
      <w:pPr>
        <w:pStyle w:val="Prrafodelista"/>
        <w:numPr>
          <w:ilvl w:val="0"/>
          <w:numId w:val="6"/>
        </w:numPr>
        <w:tabs>
          <w:tab w:val="left" w:pos="284"/>
        </w:tabs>
        <w:spacing w:after="0" w:line="240" w:lineRule="auto"/>
        <w:ind w:left="0" w:right="49" w:firstLine="0"/>
        <w:jc w:val="both"/>
        <w:rPr>
          <w:rFonts w:cs="Times New Roman"/>
          <w:b/>
          <w:bCs/>
          <w:szCs w:val="28"/>
        </w:rPr>
      </w:pPr>
      <w:r w:rsidRPr="00DB0CAC">
        <w:rPr>
          <w:rFonts w:cs="Times New Roman"/>
          <w:b/>
          <w:bCs/>
          <w:szCs w:val="28"/>
        </w:rPr>
        <w:t>Descripción de la situación, p</w:t>
      </w:r>
      <w:r w:rsidR="00352F2D" w:rsidRPr="00DB0CAC">
        <w:rPr>
          <w:rFonts w:cs="Times New Roman"/>
          <w:b/>
          <w:bCs/>
          <w:szCs w:val="28"/>
        </w:rPr>
        <w:t>roblema jurídico y metodología de la decisión</w:t>
      </w:r>
    </w:p>
    <w:p w14:paraId="04FE5FDC" w14:textId="77777777" w:rsidR="006743FE" w:rsidRPr="00DB0CAC" w:rsidRDefault="006743FE" w:rsidP="006743FE">
      <w:pPr>
        <w:pStyle w:val="Prrafodelista"/>
        <w:widowControl w:val="0"/>
        <w:tabs>
          <w:tab w:val="left" w:pos="829"/>
        </w:tabs>
        <w:autoSpaceDE w:val="0"/>
        <w:autoSpaceDN w:val="0"/>
        <w:spacing w:after="0" w:line="240" w:lineRule="auto"/>
        <w:ind w:left="0" w:right="49"/>
        <w:contextualSpacing w:val="0"/>
        <w:jc w:val="both"/>
        <w:rPr>
          <w:rFonts w:cs="Times New Roman"/>
          <w:spacing w:val="-3"/>
          <w:szCs w:val="28"/>
          <w:shd w:val="clear" w:color="auto" w:fill="FFFFFF"/>
        </w:rPr>
      </w:pPr>
    </w:p>
    <w:p w14:paraId="2DB03FEF" w14:textId="133DA21C" w:rsidR="006743FE" w:rsidRPr="00DB0CAC" w:rsidRDefault="006743FE" w:rsidP="006743FE">
      <w:pPr>
        <w:pStyle w:val="Prrafodelista"/>
        <w:numPr>
          <w:ilvl w:val="0"/>
          <w:numId w:val="4"/>
        </w:numPr>
        <w:shd w:val="clear" w:color="auto" w:fill="FFFFFF"/>
        <w:tabs>
          <w:tab w:val="left" w:pos="284"/>
        </w:tabs>
        <w:spacing w:after="0" w:line="240" w:lineRule="auto"/>
        <w:ind w:right="49"/>
        <w:jc w:val="both"/>
        <w:rPr>
          <w:rFonts w:cs="Times New Roman"/>
          <w:szCs w:val="28"/>
          <w:shd w:val="clear" w:color="auto" w:fill="FFFFFF"/>
        </w:rPr>
      </w:pPr>
      <w:r w:rsidRPr="00DB0CAC">
        <w:rPr>
          <w:rFonts w:cs="Times New Roman"/>
          <w:szCs w:val="28"/>
          <w:shd w:val="clear" w:color="auto" w:fill="FFFFFF"/>
        </w:rPr>
        <w:t xml:space="preserve">Los casos que </w:t>
      </w:r>
      <w:r w:rsidR="00490211" w:rsidRPr="00DB0CAC">
        <w:rPr>
          <w:rFonts w:cs="Times New Roman"/>
          <w:szCs w:val="28"/>
          <w:shd w:val="clear" w:color="auto" w:fill="FFFFFF"/>
        </w:rPr>
        <w:t>ahora conoce</w:t>
      </w:r>
      <w:r w:rsidRPr="00DB0CAC">
        <w:rPr>
          <w:rFonts w:cs="Times New Roman"/>
          <w:szCs w:val="28"/>
          <w:shd w:val="clear" w:color="auto" w:fill="FFFFFF"/>
        </w:rPr>
        <w:t xml:space="preserve"> la Corte plantean discusiones de diferente naturaleza. A esos casos subyacen, en realidad, preocupaciones profundas vinculadas a la soledad. A la forma en que se viven, uno a uno, los momentos de cada día. A la intranquilidad por no conseguir hacer de manera independiente aquello que antes era parte de la rutina. Pero también surgen las angustias por el temor a sentir o percibir que la propia vida o la forma en que se desarrolla, puede ser un obstáculo para la vida de otras personas. Surgen las decisiones difíciles por la intranquilidad de los sobresaltos económicos y la necesidad de priorizar cada gasto. Por el miedo al abandono. Asimismo,</w:t>
      </w:r>
      <w:r w:rsidR="00A309A9" w:rsidRPr="00DB0CAC">
        <w:rPr>
          <w:rFonts w:cs="Times New Roman"/>
          <w:szCs w:val="28"/>
          <w:shd w:val="clear" w:color="auto" w:fill="FFFFFF"/>
        </w:rPr>
        <w:t xml:space="preserve"> se revelan</w:t>
      </w:r>
      <w:r w:rsidRPr="00DB0CAC">
        <w:rPr>
          <w:rFonts w:cs="Times New Roman"/>
          <w:szCs w:val="28"/>
          <w:shd w:val="clear" w:color="auto" w:fill="FFFFFF"/>
        </w:rPr>
        <w:t xml:space="preserve"> </w:t>
      </w:r>
      <w:r w:rsidR="00A309A9" w:rsidRPr="00DB0CAC">
        <w:rPr>
          <w:rFonts w:cs="Times New Roman"/>
          <w:szCs w:val="28"/>
          <w:shd w:val="clear" w:color="auto" w:fill="FFFFFF"/>
        </w:rPr>
        <w:t>los</w:t>
      </w:r>
      <w:r w:rsidRPr="00DB0CAC">
        <w:rPr>
          <w:rFonts w:cs="Times New Roman"/>
          <w:szCs w:val="28"/>
          <w:shd w:val="clear" w:color="auto" w:fill="FFFFFF"/>
        </w:rPr>
        <w:t xml:space="preserve"> </w:t>
      </w:r>
      <w:r w:rsidR="00A309A9" w:rsidRPr="00DB0CAC">
        <w:rPr>
          <w:rFonts w:cs="Times New Roman"/>
          <w:szCs w:val="28"/>
          <w:shd w:val="clear" w:color="auto" w:fill="FFFFFF"/>
        </w:rPr>
        <w:t xml:space="preserve">esfuerzos </w:t>
      </w:r>
      <w:r w:rsidR="003E142B" w:rsidRPr="00DB0CAC">
        <w:rPr>
          <w:rFonts w:cs="Times New Roman"/>
          <w:szCs w:val="28"/>
          <w:shd w:val="clear" w:color="auto" w:fill="FFFFFF"/>
        </w:rPr>
        <w:t xml:space="preserve">físicos y emocionales </w:t>
      </w:r>
      <w:r w:rsidRPr="00DB0CAC">
        <w:rPr>
          <w:rFonts w:cs="Times New Roman"/>
          <w:szCs w:val="28"/>
          <w:shd w:val="clear" w:color="auto" w:fill="FFFFFF"/>
        </w:rPr>
        <w:t>de las personas</w:t>
      </w:r>
      <w:r w:rsidR="00A309A9" w:rsidRPr="00DB0CAC">
        <w:rPr>
          <w:rFonts w:cs="Times New Roman"/>
          <w:szCs w:val="28"/>
          <w:shd w:val="clear" w:color="auto" w:fill="FFFFFF"/>
        </w:rPr>
        <w:t xml:space="preserve"> cercanas, muchas veces familiares,</w:t>
      </w:r>
      <w:r w:rsidRPr="00DB0CAC">
        <w:rPr>
          <w:rFonts w:cs="Times New Roman"/>
          <w:szCs w:val="28"/>
          <w:shd w:val="clear" w:color="auto" w:fill="FFFFFF"/>
        </w:rPr>
        <w:t xml:space="preserve"> que asumen con afecto la responsabilidad de cuidar y acompañar</w:t>
      </w:r>
      <w:r w:rsidR="003E142B" w:rsidRPr="00DB0CAC">
        <w:rPr>
          <w:rFonts w:cs="Times New Roman"/>
          <w:szCs w:val="28"/>
          <w:shd w:val="clear" w:color="auto" w:fill="FFFFFF"/>
        </w:rPr>
        <w:t>.</w:t>
      </w:r>
      <w:r w:rsidR="00A309A9" w:rsidRPr="00DB0CAC">
        <w:rPr>
          <w:rFonts w:cs="Times New Roman"/>
          <w:szCs w:val="28"/>
          <w:shd w:val="clear" w:color="auto" w:fill="FFFFFF"/>
        </w:rPr>
        <w:t xml:space="preserve"> </w:t>
      </w:r>
    </w:p>
    <w:p w14:paraId="5D917276" w14:textId="77777777" w:rsidR="006743FE" w:rsidRPr="00DB0CAC" w:rsidRDefault="006743FE" w:rsidP="006743FE">
      <w:pPr>
        <w:pStyle w:val="Prrafodelista"/>
        <w:shd w:val="clear" w:color="auto" w:fill="FFFFFF"/>
        <w:tabs>
          <w:tab w:val="left" w:pos="284"/>
        </w:tabs>
        <w:spacing w:after="0" w:line="240" w:lineRule="auto"/>
        <w:ind w:left="0" w:right="49"/>
        <w:jc w:val="both"/>
        <w:rPr>
          <w:rFonts w:cs="Times New Roman"/>
          <w:szCs w:val="28"/>
          <w:shd w:val="clear" w:color="auto" w:fill="FFFFFF"/>
        </w:rPr>
      </w:pPr>
    </w:p>
    <w:p w14:paraId="2FE11360" w14:textId="51872799" w:rsidR="006743FE" w:rsidRPr="00DB0CAC" w:rsidRDefault="006743FE" w:rsidP="006743FE">
      <w:pPr>
        <w:pStyle w:val="Prrafodelista"/>
        <w:numPr>
          <w:ilvl w:val="0"/>
          <w:numId w:val="4"/>
        </w:numPr>
        <w:shd w:val="clear" w:color="auto" w:fill="FFFFFF"/>
        <w:tabs>
          <w:tab w:val="left" w:pos="284"/>
        </w:tabs>
        <w:spacing w:after="0" w:line="240" w:lineRule="auto"/>
        <w:ind w:right="49"/>
        <w:jc w:val="both"/>
        <w:rPr>
          <w:rFonts w:cs="Times New Roman"/>
          <w:szCs w:val="28"/>
          <w:shd w:val="clear" w:color="auto" w:fill="FFFFFF"/>
        </w:rPr>
      </w:pPr>
      <w:r w:rsidRPr="00DB0CAC">
        <w:rPr>
          <w:rFonts w:cs="Times New Roman"/>
          <w:szCs w:val="28"/>
          <w:shd w:val="clear" w:color="auto" w:fill="FFFFFF"/>
        </w:rPr>
        <w:t xml:space="preserve">De esto se trata la decisión que ahora adopta la Corte. Del cuidado, del derecho a ser cuidado, del derecho a cuidar, de la responsabilidad de la familia, la sociedad y el Estado. De la aguda indiferencia frente a la vida de quienes, por vicisitudes de diferente origen, se enfrentan a la imposibilidad de asumir su propio cuidado. Y de la solidaridad </w:t>
      </w:r>
      <w:r w:rsidR="003E142B" w:rsidRPr="00DB0CAC">
        <w:rPr>
          <w:rFonts w:cs="Times New Roman"/>
          <w:szCs w:val="28"/>
          <w:shd w:val="clear" w:color="auto" w:fill="FFFFFF"/>
        </w:rPr>
        <w:t>frente a las personas que</w:t>
      </w:r>
      <w:r w:rsidRPr="00DB0CAC">
        <w:rPr>
          <w:rFonts w:cs="Times New Roman"/>
          <w:szCs w:val="28"/>
          <w:shd w:val="clear" w:color="auto" w:fill="FFFFFF"/>
        </w:rPr>
        <w:t xml:space="preserve">, </w:t>
      </w:r>
      <w:r w:rsidR="00A309A9" w:rsidRPr="00DB0CAC">
        <w:rPr>
          <w:rFonts w:cs="Times New Roman"/>
          <w:szCs w:val="28"/>
          <w:shd w:val="clear" w:color="auto" w:fill="FFFFFF"/>
        </w:rPr>
        <w:t>todos los días, dedican</w:t>
      </w:r>
      <w:r w:rsidR="003E142B" w:rsidRPr="00DB0CAC">
        <w:rPr>
          <w:rFonts w:cs="Times New Roman"/>
          <w:szCs w:val="28"/>
          <w:shd w:val="clear" w:color="auto" w:fill="FFFFFF"/>
        </w:rPr>
        <w:t xml:space="preserve"> su energía para emprender una tarea que requiere tiempo, paciencia y persistencia. </w:t>
      </w:r>
    </w:p>
    <w:p w14:paraId="409452C0" w14:textId="5B1DD19E" w:rsidR="00456A26" w:rsidRPr="00DB0CAC" w:rsidRDefault="00D8551A" w:rsidP="00456A26">
      <w:pPr>
        <w:pStyle w:val="Prrafodelista"/>
        <w:shd w:val="clear" w:color="auto" w:fill="FFFFFF"/>
        <w:tabs>
          <w:tab w:val="left" w:pos="284"/>
        </w:tabs>
        <w:spacing w:after="0" w:line="240" w:lineRule="auto"/>
        <w:ind w:left="0" w:right="49"/>
        <w:jc w:val="both"/>
        <w:rPr>
          <w:rFonts w:cs="Times New Roman"/>
          <w:szCs w:val="28"/>
          <w:shd w:val="clear" w:color="auto" w:fill="FFFFFF"/>
        </w:rPr>
      </w:pPr>
      <w:r w:rsidRPr="00DB0CAC">
        <w:rPr>
          <w:rFonts w:cs="Times New Roman"/>
          <w:szCs w:val="28"/>
          <w:shd w:val="clear" w:color="auto" w:fill="FFFFFF"/>
        </w:rPr>
        <w:t xml:space="preserve"> </w:t>
      </w:r>
    </w:p>
    <w:p w14:paraId="5A94FBD3" w14:textId="094E90A3" w:rsidR="00352F2D" w:rsidRPr="00DB0CAC" w:rsidRDefault="00456A26" w:rsidP="00456A26">
      <w:pPr>
        <w:pStyle w:val="Prrafodelista"/>
        <w:numPr>
          <w:ilvl w:val="0"/>
          <w:numId w:val="4"/>
        </w:numPr>
        <w:shd w:val="clear" w:color="auto" w:fill="FFFFFF"/>
        <w:tabs>
          <w:tab w:val="left" w:pos="284"/>
        </w:tabs>
        <w:spacing w:after="0" w:line="240" w:lineRule="auto"/>
        <w:ind w:right="49"/>
        <w:jc w:val="both"/>
        <w:rPr>
          <w:rFonts w:cs="Times New Roman"/>
          <w:szCs w:val="28"/>
          <w:shd w:val="clear" w:color="auto" w:fill="FFFFFF"/>
        </w:rPr>
      </w:pPr>
      <w:r w:rsidRPr="00DB0CAC">
        <w:rPr>
          <w:rFonts w:cs="Times New Roman"/>
          <w:szCs w:val="28"/>
          <w:shd w:val="clear" w:color="auto" w:fill="FFFFFF"/>
        </w:rPr>
        <w:t xml:space="preserve">Con fundamento en los hechos planteados y la información allegada, la Sala debe establecer el cumplimiento de los requisitos de procedencia de las acciones de tutela presentadas. En caso de arribar a una respuesta positiva le corresponderá resolver </w:t>
      </w:r>
      <w:r w:rsidRPr="00DB0CAC">
        <w:rPr>
          <w:rFonts w:cs="Times New Roman"/>
          <w:kern w:val="1"/>
          <w:szCs w:val="28"/>
        </w:rPr>
        <w:t>tres problemas jurídicos</w:t>
      </w:r>
      <w:r w:rsidR="00297566" w:rsidRPr="00DB0CAC">
        <w:rPr>
          <w:rStyle w:val="Refdenotaalpie"/>
          <w:rFonts w:cs="Times New Roman"/>
          <w:kern w:val="1"/>
          <w:szCs w:val="28"/>
        </w:rPr>
        <w:footnoteReference w:id="25"/>
      </w:r>
      <w:r w:rsidR="00352F2D" w:rsidRPr="00DB0CAC">
        <w:rPr>
          <w:rFonts w:cs="Times New Roman"/>
          <w:kern w:val="1"/>
          <w:szCs w:val="28"/>
        </w:rPr>
        <w:t>:</w:t>
      </w:r>
    </w:p>
    <w:p w14:paraId="05C0E75D" w14:textId="0B68F69B" w:rsidR="00352F2D" w:rsidRPr="00DB0CAC" w:rsidRDefault="00352F2D" w:rsidP="00812417">
      <w:pPr>
        <w:pStyle w:val="Prrafodelista"/>
        <w:shd w:val="clear" w:color="auto" w:fill="FFFFFF"/>
        <w:tabs>
          <w:tab w:val="left" w:pos="284"/>
        </w:tabs>
        <w:spacing w:after="0" w:line="240" w:lineRule="auto"/>
        <w:ind w:left="0" w:right="49"/>
        <w:jc w:val="both"/>
        <w:rPr>
          <w:rFonts w:cs="Times New Roman"/>
          <w:szCs w:val="28"/>
          <w:shd w:val="clear" w:color="auto" w:fill="FFFFFF"/>
        </w:rPr>
      </w:pPr>
    </w:p>
    <w:p w14:paraId="4B13BCAE" w14:textId="2FD2EFBE" w:rsidR="003E142B" w:rsidRPr="00DB0CAC" w:rsidRDefault="003E142B" w:rsidP="003E142B">
      <w:pPr>
        <w:pStyle w:val="Prrafodelista"/>
        <w:numPr>
          <w:ilvl w:val="0"/>
          <w:numId w:val="7"/>
        </w:numPr>
        <w:spacing w:after="0" w:line="240" w:lineRule="auto"/>
        <w:ind w:right="510"/>
        <w:jc w:val="both"/>
        <w:rPr>
          <w:rFonts w:cs="Times New Roman"/>
        </w:rPr>
      </w:pPr>
      <w:r w:rsidRPr="00DB0CAC">
        <w:rPr>
          <w:rFonts w:cs="Times New Roman"/>
        </w:rPr>
        <w:t>En los casos correspondientes a los tres expedientes ¿las EPS accionadas vulneraron los derechos fundamentales al cuidado y a la vida digna del agenciado y las agenciadas al negar el servicio de cuidador indicando (i) que no existía una orden médica que lo prescribiera y (ii) que el núcleo familiar podía cubrir esta labor de apoyo y asistencia?</w:t>
      </w:r>
    </w:p>
    <w:p w14:paraId="4F3A409E" w14:textId="77777777" w:rsidR="003E142B" w:rsidRPr="00DB0CAC" w:rsidRDefault="003E142B" w:rsidP="003E142B">
      <w:pPr>
        <w:ind w:left="284" w:right="510"/>
        <w:jc w:val="both"/>
        <w:rPr>
          <w:sz w:val="28"/>
        </w:rPr>
      </w:pPr>
    </w:p>
    <w:p w14:paraId="08CDCC56" w14:textId="08FB965C" w:rsidR="003E142B" w:rsidRPr="00DB0CAC" w:rsidRDefault="003E142B" w:rsidP="003E142B">
      <w:pPr>
        <w:pStyle w:val="Prrafodelista"/>
        <w:numPr>
          <w:ilvl w:val="0"/>
          <w:numId w:val="7"/>
        </w:numPr>
        <w:spacing w:after="0" w:line="240" w:lineRule="auto"/>
        <w:ind w:right="510"/>
        <w:jc w:val="both"/>
        <w:rPr>
          <w:rFonts w:cs="Times New Roman"/>
        </w:rPr>
      </w:pPr>
      <w:r w:rsidRPr="00DB0CAC">
        <w:rPr>
          <w:rFonts w:cs="Times New Roman"/>
        </w:rPr>
        <w:t>En los casos correspondientes a los expedientes T-11.021.160 y T-11.025.678 ¿la EPS Sanitas y la EPS Sura vulneraron los derechos a la salud y a la vida digna del agenciado y la agenciada al negar el reconocimiento del tratamiento integral afirmando que el servicio de salud no podía ordenarse respecto de hechos futuros e inciertos?</w:t>
      </w:r>
    </w:p>
    <w:p w14:paraId="165228AE" w14:textId="77777777" w:rsidR="003E142B" w:rsidRPr="00DB0CAC" w:rsidRDefault="003E142B" w:rsidP="003E142B">
      <w:pPr>
        <w:pStyle w:val="Prrafodelista"/>
        <w:spacing w:after="0" w:line="240" w:lineRule="auto"/>
        <w:rPr>
          <w:rFonts w:cs="Times New Roman"/>
        </w:rPr>
      </w:pPr>
    </w:p>
    <w:p w14:paraId="4DB52555" w14:textId="185069D0" w:rsidR="003E142B" w:rsidRPr="00DB0CAC" w:rsidRDefault="003E142B" w:rsidP="003E142B">
      <w:pPr>
        <w:pStyle w:val="Prrafodelista"/>
        <w:numPr>
          <w:ilvl w:val="0"/>
          <w:numId w:val="7"/>
        </w:numPr>
        <w:spacing w:after="0" w:line="240" w:lineRule="auto"/>
        <w:ind w:right="510"/>
        <w:jc w:val="both"/>
        <w:rPr>
          <w:rFonts w:cs="Times New Roman"/>
        </w:rPr>
      </w:pPr>
      <w:r w:rsidRPr="00DB0CAC">
        <w:rPr>
          <w:rFonts w:cs="Times New Roman"/>
        </w:rPr>
        <w:tab/>
        <w:t>En el caso correspondiente al expediente T-11.025.678 ¿la EPS Sura vulneró los derechos a la salud y a la vida digna de la agenciada al negar la prestación del servicio de silla de ruedas señalando la inexistencia de una orden médica que lo prescribiera?</w:t>
      </w:r>
    </w:p>
    <w:p w14:paraId="1D7F58A3" w14:textId="77777777" w:rsidR="00E1642B" w:rsidRPr="00DB0CAC" w:rsidRDefault="00E1642B" w:rsidP="00812417">
      <w:pPr>
        <w:shd w:val="clear" w:color="auto" w:fill="FFFFFF"/>
        <w:tabs>
          <w:tab w:val="left" w:pos="284"/>
        </w:tabs>
        <w:ind w:right="49"/>
        <w:jc w:val="both"/>
        <w:rPr>
          <w:sz w:val="28"/>
          <w:szCs w:val="28"/>
          <w:shd w:val="clear" w:color="auto" w:fill="FFFFFF"/>
        </w:rPr>
      </w:pPr>
    </w:p>
    <w:p w14:paraId="5968262B" w14:textId="178FFA38" w:rsidR="00352F2D" w:rsidRPr="00DB0CAC" w:rsidRDefault="00352F2D" w:rsidP="00812417">
      <w:pPr>
        <w:pStyle w:val="NormalWeb"/>
        <w:numPr>
          <w:ilvl w:val="0"/>
          <w:numId w:val="4"/>
        </w:numPr>
        <w:spacing w:before="0" w:beforeAutospacing="0" w:after="0" w:afterAutospacing="0"/>
        <w:ind w:right="49"/>
        <w:jc w:val="both"/>
        <w:rPr>
          <w:b/>
          <w:bCs/>
          <w:sz w:val="28"/>
          <w:szCs w:val="28"/>
          <w:shd w:val="clear" w:color="auto" w:fill="FFFFFF"/>
          <w:lang w:val="es-ES"/>
        </w:rPr>
      </w:pPr>
      <w:r w:rsidRPr="00DB0CAC">
        <w:rPr>
          <w:sz w:val="28"/>
          <w:szCs w:val="28"/>
          <w:shd w:val="clear" w:color="auto" w:fill="FFFFFF"/>
        </w:rPr>
        <w:t>Para responder los problemas jurídicos planteados</w:t>
      </w:r>
      <w:r w:rsidR="00903BAB" w:rsidRPr="00DB0CAC">
        <w:rPr>
          <w:sz w:val="28"/>
          <w:szCs w:val="28"/>
          <w:shd w:val="clear" w:color="auto" w:fill="FFFFFF"/>
        </w:rPr>
        <w:t xml:space="preserve"> la Sala seguirá el siguiente orden. Inicialmente</w:t>
      </w:r>
      <w:r w:rsidRPr="00DB0CAC">
        <w:rPr>
          <w:sz w:val="28"/>
          <w:szCs w:val="28"/>
          <w:shd w:val="clear" w:color="auto" w:fill="FFFFFF"/>
        </w:rPr>
        <w:t xml:space="preserve"> (i) </w:t>
      </w:r>
      <w:r w:rsidR="00903BAB" w:rsidRPr="00DB0CAC">
        <w:rPr>
          <w:sz w:val="28"/>
          <w:szCs w:val="28"/>
          <w:shd w:val="clear" w:color="auto" w:fill="FFFFFF"/>
        </w:rPr>
        <w:t>se referirá al</w:t>
      </w:r>
      <w:r w:rsidRPr="00DB0CAC">
        <w:rPr>
          <w:sz w:val="28"/>
          <w:szCs w:val="28"/>
          <w:shd w:val="clear" w:color="auto" w:fill="FFFFFF"/>
        </w:rPr>
        <w:t xml:space="preserve"> derecho a la salud</w:t>
      </w:r>
      <w:r w:rsidR="009D7B68" w:rsidRPr="00DB0CAC">
        <w:rPr>
          <w:sz w:val="28"/>
          <w:szCs w:val="28"/>
          <w:shd w:val="clear" w:color="auto" w:fill="FFFFFF"/>
        </w:rPr>
        <w:t xml:space="preserve"> y</w:t>
      </w:r>
      <w:r w:rsidR="00F70360" w:rsidRPr="00DB0CAC">
        <w:rPr>
          <w:sz w:val="28"/>
          <w:szCs w:val="28"/>
          <w:shd w:val="clear" w:color="auto" w:fill="FFFFFF"/>
          <w:lang w:bidi="bo-CN"/>
        </w:rPr>
        <w:t xml:space="preserve"> </w:t>
      </w:r>
      <w:r w:rsidR="00F97BDF" w:rsidRPr="00DB0CAC">
        <w:rPr>
          <w:sz w:val="28"/>
          <w:szCs w:val="28"/>
          <w:shd w:val="clear" w:color="auto" w:fill="FFFFFF"/>
          <w:lang w:bidi="bo-CN"/>
        </w:rPr>
        <w:t xml:space="preserve">a </w:t>
      </w:r>
      <w:r w:rsidR="00F70360" w:rsidRPr="00DB0CAC">
        <w:rPr>
          <w:sz w:val="28"/>
          <w:szCs w:val="28"/>
          <w:shd w:val="clear" w:color="auto" w:fill="FFFFFF"/>
          <w:lang w:bidi="bo-CN"/>
        </w:rPr>
        <w:t>su faceta de diagnóstico</w:t>
      </w:r>
      <w:r w:rsidR="00903BAB" w:rsidRPr="00DB0CAC">
        <w:rPr>
          <w:sz w:val="28"/>
          <w:szCs w:val="28"/>
          <w:shd w:val="clear" w:color="auto" w:fill="FFFFFF"/>
        </w:rPr>
        <w:t>.</w:t>
      </w:r>
      <w:r w:rsidR="00F70360" w:rsidRPr="00DB0CAC">
        <w:rPr>
          <w:sz w:val="28"/>
          <w:szCs w:val="28"/>
          <w:shd w:val="clear" w:color="auto" w:fill="FFFFFF"/>
        </w:rPr>
        <w:t xml:space="preserve"> </w:t>
      </w:r>
      <w:r w:rsidR="00903BAB" w:rsidRPr="00DB0CAC">
        <w:rPr>
          <w:sz w:val="28"/>
          <w:szCs w:val="28"/>
          <w:shd w:val="clear" w:color="auto" w:fill="FFFFFF"/>
        </w:rPr>
        <w:t xml:space="preserve">A continuación </w:t>
      </w:r>
      <w:r w:rsidR="00F70360" w:rsidRPr="00DB0CAC">
        <w:rPr>
          <w:sz w:val="28"/>
          <w:szCs w:val="28"/>
          <w:shd w:val="clear" w:color="auto" w:fill="FFFFFF"/>
        </w:rPr>
        <w:t>(ii)</w:t>
      </w:r>
      <w:r w:rsidR="00903BAB" w:rsidRPr="00DB0CAC">
        <w:rPr>
          <w:sz w:val="28"/>
          <w:szCs w:val="28"/>
          <w:shd w:val="clear" w:color="auto" w:fill="FFFFFF"/>
        </w:rPr>
        <w:t xml:space="preserve"> precisará el alcance de</w:t>
      </w:r>
      <w:r w:rsidR="00660601" w:rsidRPr="00DB0CAC">
        <w:rPr>
          <w:sz w:val="28"/>
          <w:szCs w:val="28"/>
          <w:shd w:val="clear" w:color="auto" w:fill="FFFFFF"/>
        </w:rPr>
        <w:t xml:space="preserve">l </w:t>
      </w:r>
      <w:r w:rsidR="00903BAB" w:rsidRPr="00DB0CAC">
        <w:rPr>
          <w:sz w:val="28"/>
          <w:szCs w:val="28"/>
          <w:shd w:val="clear" w:color="auto" w:fill="FFFFFF"/>
        </w:rPr>
        <w:t xml:space="preserve">derecho al </w:t>
      </w:r>
      <w:r w:rsidR="00660601" w:rsidRPr="00DB0CAC">
        <w:rPr>
          <w:sz w:val="28"/>
          <w:szCs w:val="28"/>
          <w:shd w:val="clear" w:color="auto" w:fill="FFFFFF"/>
        </w:rPr>
        <w:t>tratamiento integral</w:t>
      </w:r>
      <w:r w:rsidR="00903BAB" w:rsidRPr="00DB0CAC">
        <w:rPr>
          <w:sz w:val="28"/>
          <w:szCs w:val="28"/>
          <w:shd w:val="clear" w:color="auto" w:fill="FFFFFF"/>
        </w:rPr>
        <w:t xml:space="preserve"> y las condiciones</w:t>
      </w:r>
      <w:r w:rsidR="0090539E" w:rsidRPr="00DB0CAC">
        <w:rPr>
          <w:sz w:val="28"/>
          <w:szCs w:val="28"/>
          <w:shd w:val="clear" w:color="auto" w:fill="FFFFFF"/>
        </w:rPr>
        <w:t xml:space="preserve"> </w:t>
      </w:r>
      <w:r w:rsidR="0090539E" w:rsidRPr="00DB0CAC">
        <w:rPr>
          <w:sz w:val="28"/>
          <w:szCs w:val="28"/>
        </w:rPr>
        <w:t>bajo las cuales el juez de tutela puede ordenarlo</w:t>
      </w:r>
      <w:r w:rsidR="00903BAB" w:rsidRPr="00DB0CAC">
        <w:rPr>
          <w:sz w:val="28"/>
          <w:szCs w:val="28"/>
          <w:shd w:val="clear" w:color="auto" w:fill="FFFFFF"/>
        </w:rPr>
        <w:t>.</w:t>
      </w:r>
      <w:r w:rsidR="00D258F2" w:rsidRPr="00DB0CAC">
        <w:rPr>
          <w:sz w:val="28"/>
          <w:szCs w:val="28"/>
          <w:shd w:val="clear" w:color="auto" w:fill="FFFFFF"/>
        </w:rPr>
        <w:t xml:space="preserve"> </w:t>
      </w:r>
      <w:r w:rsidR="00903BAB" w:rsidRPr="00DB0CAC">
        <w:rPr>
          <w:sz w:val="28"/>
          <w:szCs w:val="28"/>
          <w:shd w:val="clear" w:color="auto" w:fill="FFFFFF"/>
        </w:rPr>
        <w:t xml:space="preserve">Seguidamente </w:t>
      </w:r>
      <w:r w:rsidR="009502C1" w:rsidRPr="00DB0CAC">
        <w:rPr>
          <w:sz w:val="28"/>
          <w:szCs w:val="28"/>
          <w:shd w:val="clear" w:color="auto" w:fill="FFFFFF"/>
        </w:rPr>
        <w:t xml:space="preserve">precisará </w:t>
      </w:r>
      <w:r w:rsidR="00D258F2" w:rsidRPr="00DB0CAC">
        <w:rPr>
          <w:sz w:val="28"/>
          <w:szCs w:val="28"/>
          <w:shd w:val="clear" w:color="auto" w:fill="FFFFFF"/>
        </w:rPr>
        <w:t>(i</w:t>
      </w:r>
      <w:r w:rsidR="001C68A9" w:rsidRPr="00DB0CAC">
        <w:rPr>
          <w:sz w:val="28"/>
          <w:szCs w:val="28"/>
          <w:shd w:val="clear" w:color="auto" w:fill="FFFFFF"/>
        </w:rPr>
        <w:t>ii</w:t>
      </w:r>
      <w:r w:rsidR="00D258F2" w:rsidRPr="00DB0CAC">
        <w:rPr>
          <w:sz w:val="28"/>
          <w:szCs w:val="28"/>
          <w:shd w:val="clear" w:color="auto" w:fill="FFFFFF"/>
        </w:rPr>
        <w:t xml:space="preserve">) </w:t>
      </w:r>
      <w:r w:rsidR="00903BAB" w:rsidRPr="00DB0CAC">
        <w:rPr>
          <w:sz w:val="28"/>
          <w:szCs w:val="28"/>
          <w:shd w:val="clear" w:color="auto" w:fill="FFFFFF"/>
        </w:rPr>
        <w:t>el sentido en que el derecho al cuidado ha sido reconocido como</w:t>
      </w:r>
      <w:r w:rsidR="00D258F2" w:rsidRPr="00DB0CAC">
        <w:rPr>
          <w:sz w:val="28"/>
          <w:szCs w:val="28"/>
          <w:shd w:val="clear" w:color="auto" w:fill="FFFFFF"/>
        </w:rPr>
        <w:t xml:space="preserve"> fundamental</w:t>
      </w:r>
      <w:r w:rsidR="009502C1" w:rsidRPr="00DB0CAC">
        <w:rPr>
          <w:sz w:val="28"/>
          <w:szCs w:val="28"/>
          <w:shd w:val="clear" w:color="auto" w:fill="FFFFFF"/>
        </w:rPr>
        <w:t>,</w:t>
      </w:r>
      <w:r w:rsidR="00D258F2" w:rsidRPr="00DB0CAC">
        <w:rPr>
          <w:sz w:val="28"/>
          <w:szCs w:val="28"/>
          <w:shd w:val="clear" w:color="auto" w:fill="FFFFFF"/>
        </w:rPr>
        <w:t xml:space="preserve"> </w:t>
      </w:r>
      <w:r w:rsidR="00903BAB" w:rsidRPr="00DB0CAC">
        <w:rPr>
          <w:sz w:val="28"/>
          <w:szCs w:val="28"/>
          <w:shd w:val="clear" w:color="auto" w:fill="FFFFFF"/>
        </w:rPr>
        <w:t xml:space="preserve">así como </w:t>
      </w:r>
      <w:r w:rsidR="009502C1" w:rsidRPr="00DB0CAC">
        <w:rPr>
          <w:sz w:val="28"/>
          <w:szCs w:val="28"/>
          <w:shd w:val="clear" w:color="auto" w:fill="FFFFFF"/>
        </w:rPr>
        <w:t>(</w:t>
      </w:r>
      <w:r w:rsidR="001C68A9" w:rsidRPr="00DB0CAC">
        <w:rPr>
          <w:sz w:val="28"/>
          <w:szCs w:val="28"/>
          <w:shd w:val="clear" w:color="auto" w:fill="FFFFFF"/>
        </w:rPr>
        <w:t>i</w:t>
      </w:r>
      <w:r w:rsidR="009502C1" w:rsidRPr="00DB0CAC">
        <w:rPr>
          <w:sz w:val="28"/>
          <w:szCs w:val="28"/>
          <w:shd w:val="clear" w:color="auto" w:fill="FFFFFF"/>
        </w:rPr>
        <w:t xml:space="preserve">v) </w:t>
      </w:r>
      <w:r w:rsidRPr="00DB0CAC">
        <w:rPr>
          <w:sz w:val="28"/>
          <w:szCs w:val="28"/>
          <w:shd w:val="clear" w:color="auto" w:fill="FFFFFF"/>
        </w:rPr>
        <w:t>l</w:t>
      </w:r>
      <w:r w:rsidR="009502C1" w:rsidRPr="00DB0CAC">
        <w:rPr>
          <w:sz w:val="28"/>
          <w:szCs w:val="28"/>
          <w:shd w:val="clear" w:color="auto" w:fill="FFFFFF"/>
        </w:rPr>
        <w:t>a</w:t>
      </w:r>
      <w:r w:rsidRPr="00DB0CAC">
        <w:rPr>
          <w:sz w:val="28"/>
          <w:szCs w:val="28"/>
          <w:shd w:val="clear" w:color="auto" w:fill="FFFFFF"/>
        </w:rPr>
        <w:t>s</w:t>
      </w:r>
      <w:r w:rsidR="009502C1" w:rsidRPr="00DB0CAC">
        <w:rPr>
          <w:sz w:val="28"/>
          <w:szCs w:val="28"/>
          <w:shd w:val="clear" w:color="auto" w:fill="FFFFFF"/>
        </w:rPr>
        <w:t xml:space="preserve"> condiciones</w:t>
      </w:r>
      <w:r w:rsidRPr="00DB0CAC">
        <w:rPr>
          <w:sz w:val="28"/>
          <w:szCs w:val="28"/>
          <w:shd w:val="clear" w:color="auto" w:fill="FFFFFF"/>
        </w:rPr>
        <w:t xml:space="preserve"> para </w:t>
      </w:r>
      <w:r w:rsidR="009502C1" w:rsidRPr="00DB0CAC">
        <w:rPr>
          <w:sz w:val="28"/>
          <w:szCs w:val="28"/>
          <w:shd w:val="clear" w:color="auto" w:fill="FFFFFF"/>
        </w:rPr>
        <w:t xml:space="preserve">activar </w:t>
      </w:r>
      <w:r w:rsidRPr="00DB0CAC">
        <w:rPr>
          <w:sz w:val="28"/>
          <w:szCs w:val="28"/>
          <w:shd w:val="clear" w:color="auto" w:fill="FFFFFF"/>
        </w:rPr>
        <w:t xml:space="preserve">la </w:t>
      </w:r>
      <w:r w:rsidR="009502C1" w:rsidRPr="00DB0CAC">
        <w:rPr>
          <w:sz w:val="28"/>
          <w:szCs w:val="28"/>
          <w:shd w:val="clear" w:color="auto" w:fill="FFFFFF"/>
        </w:rPr>
        <w:t xml:space="preserve">obligación de </w:t>
      </w:r>
      <w:r w:rsidRPr="00DB0CAC">
        <w:rPr>
          <w:sz w:val="28"/>
          <w:szCs w:val="28"/>
          <w:shd w:val="clear" w:color="auto" w:fill="FFFFFF"/>
        </w:rPr>
        <w:t>presta</w:t>
      </w:r>
      <w:r w:rsidR="009502C1" w:rsidRPr="00DB0CAC">
        <w:rPr>
          <w:sz w:val="28"/>
          <w:szCs w:val="28"/>
          <w:shd w:val="clear" w:color="auto" w:fill="FFFFFF"/>
        </w:rPr>
        <w:t>r</w:t>
      </w:r>
      <w:r w:rsidRPr="00DB0CAC">
        <w:rPr>
          <w:sz w:val="28"/>
          <w:szCs w:val="28"/>
          <w:shd w:val="clear" w:color="auto" w:fill="FFFFFF"/>
        </w:rPr>
        <w:t xml:space="preserve"> </w:t>
      </w:r>
      <w:r w:rsidR="00477E4E" w:rsidRPr="00DB0CAC">
        <w:rPr>
          <w:sz w:val="28"/>
          <w:szCs w:val="28"/>
          <w:shd w:val="clear" w:color="auto" w:fill="FFFFFF"/>
        </w:rPr>
        <w:t>el</w:t>
      </w:r>
      <w:r w:rsidRPr="00DB0CAC">
        <w:rPr>
          <w:sz w:val="28"/>
          <w:szCs w:val="28"/>
          <w:shd w:val="clear" w:color="auto" w:fill="FFFFFF"/>
        </w:rPr>
        <w:t xml:space="preserve"> servicio de cuidador </w:t>
      </w:r>
      <w:r w:rsidR="009502C1" w:rsidRPr="00DB0CAC">
        <w:rPr>
          <w:sz w:val="28"/>
          <w:szCs w:val="28"/>
          <w:shd w:val="clear" w:color="auto" w:fill="FFFFFF"/>
        </w:rPr>
        <w:t xml:space="preserve">– destacando sus diferencias </w:t>
      </w:r>
      <w:r w:rsidRPr="00DB0CAC">
        <w:rPr>
          <w:sz w:val="28"/>
          <w:szCs w:val="28"/>
          <w:shd w:val="clear" w:color="auto" w:fill="FFFFFF"/>
        </w:rPr>
        <w:t>con el servicio de enfermería</w:t>
      </w:r>
      <w:r w:rsidR="00903BAB" w:rsidRPr="00DB0CAC">
        <w:rPr>
          <w:sz w:val="28"/>
          <w:szCs w:val="28"/>
          <w:shd w:val="clear" w:color="auto" w:fill="FFFFFF"/>
        </w:rPr>
        <w:t>.</w:t>
      </w:r>
      <w:r w:rsidR="00F022A6" w:rsidRPr="00DB0CAC">
        <w:rPr>
          <w:sz w:val="28"/>
          <w:szCs w:val="28"/>
          <w:shd w:val="clear" w:color="auto" w:fill="FFFFFF"/>
        </w:rPr>
        <w:t xml:space="preserve"> </w:t>
      </w:r>
      <w:r w:rsidR="001C68A9" w:rsidRPr="00DB0CAC">
        <w:rPr>
          <w:sz w:val="28"/>
          <w:szCs w:val="28"/>
          <w:shd w:val="clear" w:color="auto" w:fill="FFFFFF"/>
        </w:rPr>
        <w:t>Luego de ello,</w:t>
      </w:r>
      <w:r w:rsidR="00F264AD" w:rsidRPr="00DB0CAC">
        <w:rPr>
          <w:sz w:val="28"/>
          <w:szCs w:val="28"/>
          <w:shd w:val="clear" w:color="auto" w:fill="FFFFFF"/>
        </w:rPr>
        <w:t xml:space="preserve"> referirá</w:t>
      </w:r>
      <w:r w:rsidR="001C68A9" w:rsidRPr="00DB0CAC">
        <w:rPr>
          <w:sz w:val="28"/>
          <w:szCs w:val="28"/>
          <w:shd w:val="clear" w:color="auto" w:fill="FFFFFF"/>
        </w:rPr>
        <w:t xml:space="preserve"> </w:t>
      </w:r>
      <w:r w:rsidR="005D042D" w:rsidRPr="00DB0CAC">
        <w:rPr>
          <w:sz w:val="28"/>
          <w:szCs w:val="28"/>
          <w:shd w:val="clear" w:color="auto" w:fill="FFFFFF"/>
        </w:rPr>
        <w:t xml:space="preserve">(v) </w:t>
      </w:r>
      <w:r w:rsidR="00F264AD" w:rsidRPr="00DB0CAC">
        <w:rPr>
          <w:sz w:val="28"/>
          <w:szCs w:val="28"/>
          <w:shd w:val="clear" w:color="auto" w:fill="FFFFFF"/>
        </w:rPr>
        <w:t xml:space="preserve">el alcance del derecho a la salud frente a </w:t>
      </w:r>
      <w:r w:rsidR="00D258F2" w:rsidRPr="00DB0CAC">
        <w:rPr>
          <w:sz w:val="28"/>
          <w:szCs w:val="28"/>
          <w:shd w:val="clear" w:color="auto" w:fill="FFFFFF"/>
        </w:rPr>
        <w:t>la especial protección</w:t>
      </w:r>
      <w:r w:rsidR="00F264AD" w:rsidRPr="00DB0CAC">
        <w:rPr>
          <w:sz w:val="28"/>
          <w:szCs w:val="28"/>
          <w:shd w:val="clear" w:color="auto" w:fill="FFFFFF"/>
        </w:rPr>
        <w:t xml:space="preserve"> </w:t>
      </w:r>
      <w:r w:rsidR="00D258F2" w:rsidRPr="00DB0CAC">
        <w:rPr>
          <w:sz w:val="28"/>
          <w:szCs w:val="28"/>
          <w:shd w:val="clear" w:color="auto" w:fill="FFFFFF"/>
        </w:rPr>
        <w:t>de los adultos mayores</w:t>
      </w:r>
      <w:r w:rsidR="00F022A6" w:rsidRPr="00DB0CAC">
        <w:rPr>
          <w:sz w:val="28"/>
          <w:szCs w:val="28"/>
          <w:shd w:val="clear" w:color="auto" w:fill="FFFFFF"/>
          <w:lang w:val="es-ES"/>
        </w:rPr>
        <w:t>.</w:t>
      </w:r>
      <w:r w:rsidR="00F022A6" w:rsidRPr="00DB0CAC">
        <w:rPr>
          <w:b/>
          <w:bCs/>
          <w:sz w:val="28"/>
          <w:szCs w:val="28"/>
          <w:shd w:val="clear" w:color="auto" w:fill="FFFFFF"/>
          <w:lang w:val="es-ES"/>
        </w:rPr>
        <w:t xml:space="preserve"> </w:t>
      </w:r>
      <w:r w:rsidRPr="00DB0CAC">
        <w:rPr>
          <w:sz w:val="28"/>
          <w:szCs w:val="28"/>
          <w:shd w:val="clear" w:color="auto" w:fill="FFFFFF"/>
        </w:rPr>
        <w:t>Finalmente,</w:t>
      </w:r>
      <w:r w:rsidRPr="00DB0CAC">
        <w:rPr>
          <w:kern w:val="1"/>
          <w:sz w:val="28"/>
          <w:szCs w:val="28"/>
        </w:rPr>
        <w:t xml:space="preserve"> </w:t>
      </w:r>
      <w:r w:rsidR="00903BAB" w:rsidRPr="00DB0CAC">
        <w:rPr>
          <w:kern w:val="1"/>
          <w:sz w:val="28"/>
          <w:szCs w:val="28"/>
        </w:rPr>
        <w:t xml:space="preserve">(vi) </w:t>
      </w:r>
      <w:r w:rsidRPr="00DB0CAC">
        <w:rPr>
          <w:sz w:val="28"/>
          <w:szCs w:val="28"/>
          <w:shd w:val="clear" w:color="auto" w:fill="FFFFFF"/>
        </w:rPr>
        <w:t>se resolverá</w:t>
      </w:r>
      <w:r w:rsidR="00D258F2" w:rsidRPr="00DB0CAC">
        <w:rPr>
          <w:sz w:val="28"/>
          <w:szCs w:val="28"/>
          <w:shd w:val="clear" w:color="auto" w:fill="FFFFFF"/>
        </w:rPr>
        <w:t>n</w:t>
      </w:r>
      <w:r w:rsidRPr="00DB0CAC">
        <w:rPr>
          <w:sz w:val="28"/>
          <w:szCs w:val="28"/>
          <w:shd w:val="clear" w:color="auto" w:fill="FFFFFF"/>
        </w:rPr>
        <w:t xml:space="preserve"> l</w:t>
      </w:r>
      <w:r w:rsidR="00D258F2" w:rsidRPr="00DB0CAC">
        <w:rPr>
          <w:sz w:val="28"/>
          <w:szCs w:val="28"/>
          <w:shd w:val="clear" w:color="auto" w:fill="FFFFFF"/>
        </w:rPr>
        <w:t>os</w:t>
      </w:r>
      <w:r w:rsidRPr="00DB0CAC">
        <w:rPr>
          <w:sz w:val="28"/>
          <w:szCs w:val="28"/>
          <w:shd w:val="clear" w:color="auto" w:fill="FFFFFF"/>
        </w:rPr>
        <w:t xml:space="preserve"> caso</w:t>
      </w:r>
      <w:r w:rsidR="00D258F2" w:rsidRPr="00DB0CAC">
        <w:rPr>
          <w:sz w:val="28"/>
          <w:szCs w:val="28"/>
          <w:shd w:val="clear" w:color="auto" w:fill="FFFFFF"/>
        </w:rPr>
        <w:t>s</w:t>
      </w:r>
      <w:r w:rsidRPr="00DB0CAC">
        <w:rPr>
          <w:sz w:val="28"/>
          <w:szCs w:val="28"/>
          <w:shd w:val="clear" w:color="auto" w:fill="FFFFFF"/>
        </w:rPr>
        <w:t xml:space="preserve"> concreto</w:t>
      </w:r>
      <w:r w:rsidR="00D258F2" w:rsidRPr="00DB0CAC">
        <w:rPr>
          <w:sz w:val="28"/>
          <w:szCs w:val="28"/>
          <w:shd w:val="clear" w:color="auto" w:fill="FFFFFF"/>
        </w:rPr>
        <w:t>s</w:t>
      </w:r>
      <w:r w:rsidRPr="00DB0CAC">
        <w:rPr>
          <w:sz w:val="28"/>
          <w:szCs w:val="28"/>
          <w:shd w:val="clear" w:color="auto" w:fill="FFFFFF"/>
        </w:rPr>
        <w:t>.</w:t>
      </w:r>
    </w:p>
    <w:p w14:paraId="0B8D2A53" w14:textId="77777777" w:rsidR="00D445A7" w:rsidRPr="00DB0CAC" w:rsidRDefault="00D445A7" w:rsidP="00812417">
      <w:pPr>
        <w:pStyle w:val="Prrafodelista"/>
        <w:widowControl w:val="0"/>
        <w:tabs>
          <w:tab w:val="left" w:pos="829"/>
        </w:tabs>
        <w:autoSpaceDE w:val="0"/>
        <w:autoSpaceDN w:val="0"/>
        <w:spacing w:after="0" w:line="240" w:lineRule="auto"/>
        <w:ind w:left="0" w:right="49"/>
        <w:jc w:val="both"/>
        <w:rPr>
          <w:rFonts w:cs="Times New Roman"/>
          <w:spacing w:val="-3"/>
          <w:szCs w:val="28"/>
          <w:shd w:val="clear" w:color="auto" w:fill="FFFFFF"/>
        </w:rPr>
      </w:pPr>
    </w:p>
    <w:p w14:paraId="419D5871" w14:textId="1BAC2E28" w:rsidR="00CB2F56" w:rsidRPr="00DB0CAC" w:rsidRDefault="00EB63B6" w:rsidP="00812417">
      <w:pPr>
        <w:pStyle w:val="Prrafodelista"/>
        <w:numPr>
          <w:ilvl w:val="0"/>
          <w:numId w:val="6"/>
        </w:numPr>
        <w:tabs>
          <w:tab w:val="left" w:pos="284"/>
        </w:tabs>
        <w:spacing w:after="0" w:line="240" w:lineRule="auto"/>
        <w:ind w:left="0" w:right="49" w:firstLine="0"/>
        <w:jc w:val="both"/>
        <w:rPr>
          <w:rFonts w:cs="Times New Roman"/>
          <w:b/>
          <w:bCs/>
          <w:szCs w:val="28"/>
        </w:rPr>
      </w:pPr>
      <w:r w:rsidRPr="00DB0CAC">
        <w:rPr>
          <w:rFonts w:cs="Times New Roman"/>
          <w:b/>
          <w:bCs/>
          <w:szCs w:val="28"/>
        </w:rPr>
        <w:t>El d</w:t>
      </w:r>
      <w:r w:rsidR="00797E5F" w:rsidRPr="00DB0CAC">
        <w:rPr>
          <w:rFonts w:cs="Times New Roman"/>
          <w:b/>
          <w:bCs/>
          <w:szCs w:val="28"/>
        </w:rPr>
        <w:t xml:space="preserve">erecho </w:t>
      </w:r>
      <w:r w:rsidR="001109B7" w:rsidRPr="00DB0CAC">
        <w:rPr>
          <w:rFonts w:cs="Times New Roman"/>
          <w:b/>
          <w:bCs/>
          <w:szCs w:val="28"/>
        </w:rPr>
        <w:t xml:space="preserve">fundamental </w:t>
      </w:r>
      <w:r w:rsidR="00797E5F" w:rsidRPr="00DB0CAC">
        <w:rPr>
          <w:rFonts w:cs="Times New Roman"/>
          <w:b/>
          <w:bCs/>
          <w:szCs w:val="28"/>
        </w:rPr>
        <w:t>a la salud</w:t>
      </w:r>
      <w:r w:rsidR="000430F5" w:rsidRPr="00DB0CAC">
        <w:rPr>
          <w:rFonts w:cs="Times New Roman"/>
          <w:b/>
          <w:bCs/>
          <w:szCs w:val="28"/>
        </w:rPr>
        <w:t xml:space="preserve"> y</w:t>
      </w:r>
      <w:r w:rsidR="001109B7" w:rsidRPr="00DB0CAC">
        <w:rPr>
          <w:rFonts w:cs="Times New Roman"/>
          <w:b/>
          <w:bCs/>
          <w:szCs w:val="28"/>
        </w:rPr>
        <w:t xml:space="preserve">, en especial, el derecho al </w:t>
      </w:r>
      <w:r w:rsidR="000430F5" w:rsidRPr="00DB0CAC">
        <w:rPr>
          <w:rFonts w:cs="Times New Roman"/>
          <w:b/>
          <w:bCs/>
          <w:szCs w:val="28"/>
        </w:rPr>
        <w:t>diagnóstico</w:t>
      </w:r>
      <w:r w:rsidR="00797E5F" w:rsidRPr="00DB0CAC">
        <w:rPr>
          <w:rFonts w:cs="Times New Roman"/>
          <w:b/>
          <w:bCs/>
          <w:szCs w:val="28"/>
          <w:vertAlign w:val="superscript"/>
        </w:rPr>
        <w:footnoteReference w:id="26"/>
      </w:r>
    </w:p>
    <w:p w14:paraId="4C56B9EC" w14:textId="77777777" w:rsidR="00CB2F56" w:rsidRPr="00DB0CAC" w:rsidRDefault="00CB2F56" w:rsidP="00812417">
      <w:pPr>
        <w:pStyle w:val="Prrafodelista"/>
        <w:shd w:val="clear" w:color="auto" w:fill="FFFFFF"/>
        <w:tabs>
          <w:tab w:val="left" w:pos="284"/>
        </w:tabs>
        <w:spacing w:after="0" w:line="240" w:lineRule="auto"/>
        <w:ind w:left="0" w:right="49"/>
        <w:jc w:val="both"/>
        <w:rPr>
          <w:rFonts w:eastAsia="Times New Roman" w:cs="Times New Roman"/>
          <w:b/>
          <w:position w:val="6"/>
          <w:szCs w:val="28"/>
          <w:lang w:eastAsia="es-ES"/>
        </w:rPr>
      </w:pPr>
    </w:p>
    <w:p w14:paraId="36276887" w14:textId="412A6C8F" w:rsidR="006D16FF" w:rsidRPr="00DB0CAC" w:rsidRDefault="00E37035" w:rsidP="00F264AD">
      <w:pPr>
        <w:pStyle w:val="Prrafodelista"/>
        <w:numPr>
          <w:ilvl w:val="0"/>
          <w:numId w:val="4"/>
        </w:numPr>
        <w:shd w:val="clear" w:color="auto" w:fill="FFFFFF"/>
        <w:tabs>
          <w:tab w:val="left" w:pos="284"/>
        </w:tabs>
        <w:spacing w:after="0" w:line="240" w:lineRule="auto"/>
        <w:ind w:right="51"/>
        <w:jc w:val="both"/>
        <w:rPr>
          <w:rFonts w:cs="Times New Roman"/>
          <w:szCs w:val="28"/>
          <w:shd w:val="clear" w:color="auto" w:fill="FFFFFF"/>
        </w:rPr>
      </w:pPr>
      <w:r w:rsidRPr="00DB0CAC">
        <w:rPr>
          <w:rFonts w:cs="Times New Roman"/>
          <w:szCs w:val="28"/>
          <w:bdr w:val="none" w:sz="0" w:space="0" w:color="auto" w:frame="1"/>
        </w:rPr>
        <w:t>El artículo 49 de la Constitución Política dispone que la atención de la salud y el saneamiento ambiental son servicios públicos a cargo del Estado</w:t>
      </w:r>
      <w:r w:rsidR="00F264AD" w:rsidRPr="00DB0CAC">
        <w:rPr>
          <w:rFonts w:cs="Times New Roman"/>
          <w:bCs/>
          <w:position w:val="6"/>
          <w:szCs w:val="24"/>
          <w:vertAlign w:val="superscript"/>
          <w:lang w:eastAsia="es-ES"/>
        </w:rPr>
        <w:footnoteReference w:id="27"/>
      </w:r>
      <w:r w:rsidR="00903BAB" w:rsidRPr="00DB0CAC">
        <w:rPr>
          <w:rFonts w:cs="Times New Roman"/>
          <w:szCs w:val="28"/>
          <w:bdr w:val="none" w:sz="0" w:space="0" w:color="auto" w:frame="1"/>
        </w:rPr>
        <w:t xml:space="preserve">. A su vez, establece que se garantizará a todas las personas el acceso a los servicios de promoción, protección y recuperación de la salud. </w:t>
      </w:r>
      <w:r w:rsidR="00A50745" w:rsidRPr="00DB0CAC">
        <w:rPr>
          <w:rFonts w:cs="Times New Roman"/>
          <w:szCs w:val="28"/>
          <w:bdr w:val="none" w:sz="0" w:space="0" w:color="auto" w:frame="1"/>
        </w:rPr>
        <w:t>En desarrollo de esta disposición, la Ley Estatutaria 1751 de 2015</w:t>
      </w:r>
      <w:r w:rsidR="00903BAB" w:rsidRPr="00DB0CAC">
        <w:rPr>
          <w:rFonts w:cs="Times New Roman"/>
          <w:szCs w:val="28"/>
          <w:bdr w:val="none" w:sz="0" w:space="0" w:color="auto" w:frame="1"/>
        </w:rPr>
        <w:t xml:space="preserve"> </w:t>
      </w:r>
      <w:r w:rsidR="0044586A" w:rsidRPr="00DB0CAC">
        <w:rPr>
          <w:rFonts w:cs="Times New Roman"/>
          <w:szCs w:val="28"/>
          <w:bdr w:val="none" w:sz="0" w:space="0" w:color="auto" w:frame="1"/>
        </w:rPr>
        <w:t>reconoció</w:t>
      </w:r>
      <w:r w:rsidR="00E242DB" w:rsidRPr="00DB0CAC">
        <w:rPr>
          <w:rFonts w:cs="Times New Roman"/>
          <w:szCs w:val="28"/>
          <w:bdr w:val="none" w:sz="0" w:space="0" w:color="auto" w:frame="1"/>
        </w:rPr>
        <w:t xml:space="preserve"> el derecho a la salud como fundamental, esta</w:t>
      </w:r>
      <w:r w:rsidR="00FA79A9" w:rsidRPr="00DB0CAC">
        <w:rPr>
          <w:rFonts w:cs="Times New Roman"/>
          <w:szCs w:val="28"/>
          <w:bdr w:val="none" w:sz="0" w:space="0" w:color="auto" w:frame="1"/>
        </w:rPr>
        <w:t>bleciendo los principios</w:t>
      </w:r>
      <w:r w:rsidR="00903BAB" w:rsidRPr="00DB0CAC">
        <w:rPr>
          <w:rFonts w:cs="Times New Roman"/>
          <w:szCs w:val="28"/>
          <w:bdr w:val="none" w:sz="0" w:space="0" w:color="auto" w:frame="1"/>
        </w:rPr>
        <w:t xml:space="preserve"> a los que se sujeta</w:t>
      </w:r>
      <w:r w:rsidR="00FA79A9" w:rsidRPr="00DB0CAC">
        <w:rPr>
          <w:rFonts w:cs="Times New Roman"/>
          <w:szCs w:val="28"/>
          <w:bdr w:val="none" w:sz="0" w:space="0" w:color="auto" w:frame="1"/>
        </w:rPr>
        <w:t xml:space="preserve"> su garantía. </w:t>
      </w:r>
      <w:r w:rsidRPr="00DB0CAC">
        <w:rPr>
          <w:rFonts w:cs="Times New Roman"/>
          <w:szCs w:val="28"/>
          <w:bdr w:val="none" w:sz="0" w:space="0" w:color="auto" w:frame="1"/>
        </w:rPr>
        <w:t xml:space="preserve">Por lo tanto, es </w:t>
      </w:r>
      <w:r w:rsidR="0044586A" w:rsidRPr="00DB0CAC">
        <w:rPr>
          <w:rFonts w:cs="Times New Roman"/>
          <w:szCs w:val="28"/>
          <w:bdr w:val="none" w:sz="0" w:space="0" w:color="auto" w:frame="1"/>
        </w:rPr>
        <w:t>el Estado</w:t>
      </w:r>
      <w:r w:rsidRPr="00DB0CAC">
        <w:rPr>
          <w:rFonts w:cs="Times New Roman"/>
          <w:szCs w:val="28"/>
          <w:bdr w:val="none" w:sz="0" w:space="0" w:color="auto" w:frame="1"/>
        </w:rPr>
        <w:t xml:space="preserve"> quien tiene la obligación de organizar, dirigir y reglamentar</w:t>
      </w:r>
      <w:r w:rsidR="00F264AD" w:rsidRPr="00DB0CAC">
        <w:rPr>
          <w:rFonts w:cs="Times New Roman"/>
          <w:szCs w:val="28"/>
          <w:bdr w:val="none" w:sz="0" w:space="0" w:color="auto" w:frame="1"/>
        </w:rPr>
        <w:t xml:space="preserve"> la</w:t>
      </w:r>
      <w:r w:rsidRPr="00DB0CAC">
        <w:rPr>
          <w:rFonts w:cs="Times New Roman"/>
          <w:szCs w:val="28"/>
          <w:bdr w:val="none" w:sz="0" w:space="0" w:color="auto" w:frame="1"/>
        </w:rPr>
        <w:t xml:space="preserve"> prestación</w:t>
      </w:r>
      <w:r w:rsidR="00F264AD" w:rsidRPr="00DB0CAC">
        <w:rPr>
          <w:rFonts w:cs="Times New Roman"/>
          <w:szCs w:val="28"/>
          <w:bdr w:val="none" w:sz="0" w:space="0" w:color="auto" w:frame="1"/>
        </w:rPr>
        <w:t xml:space="preserve"> de los servicios en que se concreta</w:t>
      </w:r>
      <w:r w:rsidRPr="00DB0CAC">
        <w:rPr>
          <w:rFonts w:cs="Times New Roman"/>
          <w:szCs w:val="28"/>
          <w:bdr w:val="none" w:sz="0" w:space="0" w:color="auto" w:frame="1"/>
        </w:rPr>
        <w:t xml:space="preserve">, </w:t>
      </w:r>
      <w:r w:rsidR="00903BAB" w:rsidRPr="00DB0CAC">
        <w:rPr>
          <w:rFonts w:cs="Times New Roman"/>
          <w:szCs w:val="28"/>
          <w:bdr w:val="none" w:sz="0" w:space="0" w:color="auto" w:frame="1"/>
        </w:rPr>
        <w:t xml:space="preserve">respetando para ello </w:t>
      </w:r>
      <w:r w:rsidRPr="00DB0CAC">
        <w:rPr>
          <w:rFonts w:cs="Times New Roman"/>
          <w:szCs w:val="28"/>
          <w:bdr w:val="none" w:sz="0" w:space="0" w:color="auto" w:frame="1"/>
        </w:rPr>
        <w:t>los principios de eficiencia, universalidad y solidaridad</w:t>
      </w:r>
      <w:r w:rsidRPr="00DB0CAC">
        <w:rPr>
          <w:rStyle w:val="Refdenotaalpie"/>
          <w:rFonts w:cs="Times New Roman"/>
          <w:spacing w:val="1"/>
          <w:szCs w:val="28"/>
        </w:rPr>
        <w:footnoteReference w:id="28"/>
      </w:r>
      <w:r w:rsidRPr="00DB0CAC">
        <w:rPr>
          <w:rFonts w:cs="Times New Roman"/>
          <w:szCs w:val="28"/>
          <w:bdr w:val="none" w:sz="0" w:space="0" w:color="auto" w:frame="1"/>
        </w:rPr>
        <w:t>.</w:t>
      </w:r>
    </w:p>
    <w:p w14:paraId="20E1DC0F" w14:textId="77777777" w:rsidR="00BC3FBD" w:rsidRPr="00DB0CAC" w:rsidRDefault="00BC3FBD" w:rsidP="00812417">
      <w:pPr>
        <w:pStyle w:val="Prrafodelista"/>
        <w:shd w:val="clear" w:color="auto" w:fill="FFFFFF"/>
        <w:tabs>
          <w:tab w:val="left" w:pos="284"/>
        </w:tabs>
        <w:spacing w:after="0" w:line="240" w:lineRule="auto"/>
        <w:ind w:left="0" w:right="49"/>
        <w:jc w:val="both"/>
        <w:rPr>
          <w:rFonts w:cs="Times New Roman"/>
          <w:szCs w:val="28"/>
          <w:shd w:val="clear" w:color="auto" w:fill="FFFFFF"/>
        </w:rPr>
      </w:pPr>
    </w:p>
    <w:p w14:paraId="3421247E" w14:textId="34521C7E" w:rsidR="001C68A9" w:rsidRPr="00DB0CAC" w:rsidRDefault="006D16FF" w:rsidP="00812417">
      <w:pPr>
        <w:pStyle w:val="Prrafodelista"/>
        <w:numPr>
          <w:ilvl w:val="0"/>
          <w:numId w:val="4"/>
        </w:numPr>
        <w:shd w:val="clear" w:color="auto" w:fill="FFFFFF"/>
        <w:tabs>
          <w:tab w:val="left" w:pos="284"/>
        </w:tabs>
        <w:spacing w:after="0" w:line="240" w:lineRule="auto"/>
        <w:ind w:right="49"/>
        <w:jc w:val="both"/>
        <w:rPr>
          <w:rFonts w:cs="Times New Roman"/>
          <w:szCs w:val="28"/>
          <w:shd w:val="clear" w:color="auto" w:fill="FFFFFF"/>
        </w:rPr>
      </w:pPr>
      <w:r w:rsidRPr="00DB0CAC">
        <w:rPr>
          <w:rFonts w:cs="Times New Roman"/>
          <w:szCs w:val="28"/>
          <w:bdr w:val="none" w:sz="0" w:space="0" w:color="auto" w:frame="1"/>
        </w:rPr>
        <w:t>El artículo 2° de la</w:t>
      </w:r>
      <w:r w:rsidR="00903BAB" w:rsidRPr="00DB0CAC">
        <w:rPr>
          <w:rFonts w:cs="Times New Roman"/>
          <w:szCs w:val="28"/>
          <w:bdr w:val="none" w:sz="0" w:space="0" w:color="auto" w:frame="1"/>
        </w:rPr>
        <w:t xml:space="preserve"> referida ley, además de establecer que el derecho a </w:t>
      </w:r>
      <w:r w:rsidRPr="00DB0CAC">
        <w:rPr>
          <w:rFonts w:cs="Times New Roman"/>
          <w:szCs w:val="28"/>
          <w:bdr w:val="none" w:sz="0" w:space="0" w:color="auto" w:frame="1"/>
        </w:rPr>
        <w:t>la salud</w:t>
      </w:r>
      <w:r w:rsidR="00903BAB" w:rsidRPr="00DB0CAC">
        <w:rPr>
          <w:rFonts w:cs="Times New Roman"/>
          <w:szCs w:val="28"/>
          <w:bdr w:val="none" w:sz="0" w:space="0" w:color="auto" w:frame="1"/>
        </w:rPr>
        <w:t xml:space="preserve"> es fundamental</w:t>
      </w:r>
      <w:r w:rsidR="00F264AD" w:rsidRPr="00DB0CAC">
        <w:rPr>
          <w:rFonts w:cs="Times New Roman"/>
          <w:szCs w:val="28"/>
          <w:bdr w:val="none" w:sz="0" w:space="0" w:color="auto" w:frame="1"/>
        </w:rPr>
        <w:t xml:space="preserve"> señala su carácter</w:t>
      </w:r>
      <w:r w:rsidR="0090539E" w:rsidRPr="00DB0CAC">
        <w:rPr>
          <w:rFonts w:cs="Times New Roman"/>
          <w:szCs w:val="28"/>
          <w:bdr w:val="none" w:sz="0" w:space="0" w:color="auto" w:frame="1"/>
        </w:rPr>
        <w:t xml:space="preserve"> </w:t>
      </w:r>
      <w:r w:rsidRPr="00DB0CAC">
        <w:rPr>
          <w:rFonts w:cs="Times New Roman"/>
          <w:szCs w:val="28"/>
          <w:bdr w:val="none" w:sz="0" w:space="0" w:color="auto" w:frame="1"/>
        </w:rPr>
        <w:t>autónomo e irrenunciable.</w:t>
      </w:r>
      <w:r w:rsidR="00F11E4B" w:rsidRPr="00DB0CAC">
        <w:rPr>
          <w:rFonts w:cs="Times New Roman"/>
          <w:szCs w:val="28"/>
          <w:bdr w:val="none" w:sz="0" w:space="0" w:color="auto" w:frame="1"/>
        </w:rPr>
        <w:t xml:space="preserve"> </w:t>
      </w:r>
      <w:r w:rsidR="00E62AFD" w:rsidRPr="00DB0CAC">
        <w:rPr>
          <w:rFonts w:cs="Times New Roman"/>
          <w:szCs w:val="28"/>
          <w:shd w:val="clear" w:color="auto" w:fill="FFFFFF"/>
        </w:rPr>
        <w:t xml:space="preserve">Los artículos </w:t>
      </w:r>
      <w:r w:rsidR="00E62AFD" w:rsidRPr="00DB0CAC">
        <w:rPr>
          <w:rFonts w:cs="Times New Roman"/>
          <w:szCs w:val="28"/>
          <w:bdr w:val="none" w:sz="0" w:space="0" w:color="auto" w:frame="1"/>
        </w:rPr>
        <w:t>6° y 8° de esta ley detallan los elementos y principios que orientan la garantía del derecho a la salud</w:t>
      </w:r>
      <w:r w:rsidR="00886409" w:rsidRPr="00DB0CAC">
        <w:rPr>
          <w:rFonts w:cs="Times New Roman"/>
          <w:szCs w:val="28"/>
          <w:bdr w:val="none" w:sz="0" w:space="0" w:color="auto" w:frame="1"/>
        </w:rPr>
        <w:t>. Allí se</w:t>
      </w:r>
      <w:r w:rsidR="00E62AFD" w:rsidRPr="00DB0CAC">
        <w:rPr>
          <w:rFonts w:cs="Times New Roman"/>
          <w:szCs w:val="28"/>
          <w:bdr w:val="none" w:sz="0" w:space="0" w:color="auto" w:frame="1"/>
        </w:rPr>
        <w:t xml:space="preserve"> refleja </w:t>
      </w:r>
      <w:r w:rsidR="00886409" w:rsidRPr="00DB0CAC">
        <w:rPr>
          <w:rFonts w:cs="Times New Roman"/>
          <w:szCs w:val="28"/>
          <w:bdr w:val="none" w:sz="0" w:space="0" w:color="auto" w:frame="1"/>
        </w:rPr>
        <w:t xml:space="preserve">su doble condición de </w:t>
      </w:r>
      <w:r w:rsidR="00E62AFD" w:rsidRPr="00DB0CAC">
        <w:rPr>
          <w:rFonts w:cs="Times New Roman"/>
          <w:szCs w:val="28"/>
          <w:bdr w:val="none" w:sz="0" w:space="0" w:color="auto" w:frame="1"/>
        </w:rPr>
        <w:t>derecho</w:t>
      </w:r>
      <w:r w:rsidR="00886409" w:rsidRPr="00DB0CAC">
        <w:rPr>
          <w:rFonts w:cs="Times New Roman"/>
          <w:szCs w:val="28"/>
          <w:bdr w:val="none" w:sz="0" w:space="0" w:color="auto" w:frame="1"/>
        </w:rPr>
        <w:t xml:space="preserve"> y</w:t>
      </w:r>
      <w:r w:rsidR="00E62AFD" w:rsidRPr="00DB0CAC">
        <w:rPr>
          <w:rFonts w:cs="Times New Roman"/>
          <w:szCs w:val="28"/>
          <w:bdr w:val="none" w:sz="0" w:space="0" w:color="auto" w:frame="1"/>
        </w:rPr>
        <w:t xml:space="preserve"> servicio público.</w:t>
      </w:r>
    </w:p>
    <w:p w14:paraId="5B90C33A" w14:textId="77777777" w:rsidR="001C68A9" w:rsidRPr="00DB0CAC" w:rsidRDefault="001C68A9" w:rsidP="00812417">
      <w:pPr>
        <w:pStyle w:val="Prrafodelista"/>
        <w:shd w:val="clear" w:color="auto" w:fill="FFFFFF"/>
        <w:tabs>
          <w:tab w:val="left" w:pos="284"/>
        </w:tabs>
        <w:spacing w:after="0" w:line="240" w:lineRule="auto"/>
        <w:ind w:left="0" w:right="49"/>
        <w:jc w:val="both"/>
        <w:rPr>
          <w:rFonts w:cs="Times New Roman"/>
          <w:szCs w:val="28"/>
          <w:shd w:val="clear" w:color="auto" w:fill="FFFFFF"/>
        </w:rPr>
      </w:pPr>
    </w:p>
    <w:p w14:paraId="4986261C" w14:textId="3083BA17" w:rsidR="001C68A9" w:rsidRPr="00DB0CAC" w:rsidRDefault="001C68A9" w:rsidP="00812417">
      <w:pPr>
        <w:pStyle w:val="NormalWeb"/>
        <w:numPr>
          <w:ilvl w:val="0"/>
          <w:numId w:val="4"/>
        </w:numPr>
        <w:spacing w:before="0" w:beforeAutospacing="0" w:after="0" w:afterAutospacing="0"/>
        <w:ind w:right="51"/>
        <w:jc w:val="both"/>
        <w:rPr>
          <w:sz w:val="28"/>
          <w:szCs w:val="28"/>
          <w:shd w:val="clear" w:color="auto" w:fill="FFFFFF"/>
          <w:lang w:val="es-ES_tradnl"/>
        </w:rPr>
      </w:pPr>
      <w:r w:rsidRPr="00DB0CAC">
        <w:rPr>
          <w:sz w:val="28"/>
          <w:szCs w:val="28"/>
          <w:shd w:val="clear" w:color="auto" w:fill="FFFFFF"/>
          <w:lang w:val="es-ES_tradnl"/>
        </w:rPr>
        <w:t>La Ley 100 de 1993 estableció que todos los habitantes en Colombia deben estar afiliados al Sistema General de Seguridad Social en Salud (SGSSS) y acceder a “un plan integral de protección de la salud, con atención preventiva, médico-quirúrgica y medicamentos esenciales”,</w:t>
      </w:r>
      <w:r w:rsidR="001968FA" w:rsidRPr="00DB0CAC">
        <w:rPr>
          <w:rStyle w:val="Refdenotaalpie"/>
          <w:sz w:val="28"/>
          <w:szCs w:val="28"/>
          <w:shd w:val="clear" w:color="auto" w:fill="FFFFFF"/>
          <w:lang w:val="es-ES_tradnl"/>
        </w:rPr>
        <w:footnoteReference w:id="29"/>
      </w:r>
      <w:r w:rsidRPr="00DB0CAC">
        <w:rPr>
          <w:sz w:val="28"/>
          <w:szCs w:val="28"/>
          <w:shd w:val="clear" w:color="auto" w:fill="FFFFFF"/>
          <w:lang w:val="es-ES_tradnl"/>
        </w:rPr>
        <w:t xml:space="preserve"> conocido como Plan Obligatorio de Salud (POS)</w:t>
      </w:r>
      <w:r w:rsidRPr="00DB0CAC">
        <w:rPr>
          <w:rStyle w:val="Refdenotaalpie"/>
          <w:sz w:val="28"/>
          <w:szCs w:val="28"/>
          <w:shd w:val="clear" w:color="auto" w:fill="FFFFFF"/>
          <w:lang w:val="es-ES_tradnl"/>
        </w:rPr>
        <w:footnoteReference w:id="30"/>
      </w:r>
      <w:r w:rsidRPr="00DB0CAC">
        <w:rPr>
          <w:sz w:val="28"/>
          <w:szCs w:val="28"/>
          <w:shd w:val="clear" w:color="auto" w:fill="FFFFFF"/>
          <w:lang w:val="es-ES_tradnl"/>
        </w:rPr>
        <w:t xml:space="preserve">. </w:t>
      </w:r>
      <w:r w:rsidRPr="00DB0CAC">
        <w:rPr>
          <w:sz w:val="28"/>
          <w:szCs w:val="28"/>
          <w:shd w:val="clear" w:color="auto" w:fill="FFFFFF"/>
        </w:rPr>
        <w:t xml:space="preserve">Este plan se regía por un sistema de inclusiones y exclusiones expresas de servicios y tecnologías en salud. Sin embargo, </w:t>
      </w:r>
      <w:r w:rsidR="0090539E" w:rsidRPr="00DB0CAC">
        <w:rPr>
          <w:sz w:val="28"/>
          <w:szCs w:val="28"/>
          <w:shd w:val="clear" w:color="auto" w:fill="FFFFFF"/>
        </w:rPr>
        <w:t xml:space="preserve">luego de </w:t>
      </w:r>
      <w:r w:rsidRPr="00DB0CAC">
        <w:rPr>
          <w:sz w:val="28"/>
          <w:szCs w:val="28"/>
          <w:shd w:val="clear" w:color="auto" w:fill="FFFFFF"/>
        </w:rPr>
        <w:t>la entrada en vigencia de la Ley 1751 de 2015</w:t>
      </w:r>
      <w:r w:rsidRPr="00DB0CAC">
        <w:rPr>
          <w:rStyle w:val="Refdenotaalpie"/>
          <w:sz w:val="28"/>
          <w:szCs w:val="28"/>
          <w:shd w:val="clear" w:color="auto" w:fill="FFFFFF"/>
        </w:rPr>
        <w:footnoteReference w:id="31"/>
      </w:r>
      <w:r w:rsidRPr="00DB0CAC">
        <w:rPr>
          <w:sz w:val="28"/>
          <w:szCs w:val="28"/>
          <w:shd w:val="clear" w:color="auto" w:fill="FFFFFF"/>
        </w:rPr>
        <w:t>, dicho esquema fue sustituido por el Plan de Beneficios en Salud (PBS), el cual solo contempla exclusiones explícitas. En consecuencia, todo servicio o tecnología en salud que no esté expresamente excluido del PBS se entiende incluido y, por tanto, debe ser</w:t>
      </w:r>
      <w:r w:rsidR="0090539E" w:rsidRPr="00DB0CAC">
        <w:rPr>
          <w:sz w:val="28"/>
          <w:szCs w:val="28"/>
          <w:shd w:val="clear" w:color="auto" w:fill="FFFFFF"/>
        </w:rPr>
        <w:t xml:space="preserve"> garantizado</w:t>
      </w:r>
      <w:r w:rsidRPr="00DB0CAC">
        <w:rPr>
          <w:sz w:val="28"/>
          <w:szCs w:val="28"/>
          <w:shd w:val="clear" w:color="auto" w:fill="FFFFFF"/>
        </w:rPr>
        <w:t xml:space="preserve"> por las EPS</w:t>
      </w:r>
      <w:r w:rsidRPr="00DB0CAC">
        <w:rPr>
          <w:rStyle w:val="Refdenotaalpie"/>
          <w:sz w:val="28"/>
          <w:szCs w:val="28"/>
          <w:shd w:val="clear" w:color="auto" w:fill="FFFFFF"/>
        </w:rPr>
        <w:footnoteReference w:id="32"/>
      </w:r>
      <w:r w:rsidRPr="00DB0CAC">
        <w:rPr>
          <w:sz w:val="28"/>
          <w:szCs w:val="28"/>
          <w:shd w:val="clear" w:color="auto" w:fill="FFFFFF"/>
        </w:rPr>
        <w:t>.</w:t>
      </w:r>
    </w:p>
    <w:p w14:paraId="3A70D5AA" w14:textId="77777777" w:rsidR="001C68A9" w:rsidRPr="00DB0CAC" w:rsidRDefault="001C68A9" w:rsidP="00812417">
      <w:pPr>
        <w:pStyle w:val="NormalWeb"/>
        <w:spacing w:before="0" w:beforeAutospacing="0" w:after="0" w:afterAutospacing="0"/>
        <w:ind w:right="49"/>
        <w:jc w:val="both"/>
        <w:rPr>
          <w:sz w:val="28"/>
          <w:szCs w:val="28"/>
          <w:shd w:val="clear" w:color="auto" w:fill="FFFFFF"/>
          <w:lang w:val="es-ES_tradnl"/>
        </w:rPr>
      </w:pPr>
    </w:p>
    <w:p w14:paraId="0A427F7A" w14:textId="5DF89986" w:rsidR="001C68A9" w:rsidRPr="00DB0CAC" w:rsidRDefault="001C68A9"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rPr>
        <w:t>En el marco del modelo </w:t>
      </w:r>
      <w:r w:rsidRPr="00DB0CAC">
        <w:rPr>
          <w:sz w:val="28"/>
          <w:szCs w:val="28"/>
          <w:shd w:val="clear" w:color="auto" w:fill="FFFFFF"/>
          <w:lang w:val="es-ES"/>
        </w:rPr>
        <w:t>de exclusiones explícitas</w:t>
      </w:r>
      <w:r w:rsidRPr="00DB0CAC">
        <w:rPr>
          <w:rStyle w:val="Refdenotaalpie"/>
          <w:sz w:val="28"/>
          <w:szCs w:val="28"/>
          <w:shd w:val="clear" w:color="auto" w:fill="FFFFFF"/>
          <w:lang w:val="es-ES"/>
        </w:rPr>
        <w:footnoteReference w:id="33"/>
      </w:r>
      <w:r w:rsidRPr="00DB0CAC">
        <w:rPr>
          <w:sz w:val="28"/>
          <w:szCs w:val="28"/>
          <w:shd w:val="clear" w:color="auto" w:fill="FFFFFF"/>
          <w:lang w:val="es-ES"/>
        </w:rPr>
        <w:t xml:space="preserve">, es posible </w:t>
      </w:r>
      <w:r w:rsidRPr="00DB0CAC">
        <w:rPr>
          <w:sz w:val="28"/>
          <w:szCs w:val="28"/>
          <w:shd w:val="clear" w:color="auto" w:fill="FFFFFF"/>
        </w:rPr>
        <w:t>ordenar el suministro de servicios y tecnologías en salud cuando se cumplan las siguientes condiciones: (i) que el servicio o tecnología se encuentre contemplado en el PBS; (ii) que haya sido prescrito por el médico tratante; (iii) que resulte necesario para preservar la salud, la vida o la dignidad del accionante</w:t>
      </w:r>
      <w:r w:rsidR="0090539E" w:rsidRPr="00DB0CAC">
        <w:rPr>
          <w:sz w:val="28"/>
          <w:szCs w:val="28"/>
          <w:shd w:val="clear" w:color="auto" w:fill="FFFFFF"/>
        </w:rPr>
        <w:t>;</w:t>
      </w:r>
      <w:r w:rsidRPr="00DB0CAC">
        <w:rPr>
          <w:sz w:val="28"/>
          <w:szCs w:val="28"/>
          <w:shd w:val="clear" w:color="auto" w:fill="FFFFFF"/>
        </w:rPr>
        <w:t xml:space="preserve"> y (iv) que su negación o demora no se encuentre justificada</w:t>
      </w:r>
      <w:r w:rsidRPr="00DB0CAC">
        <w:rPr>
          <w:rStyle w:val="Refdenotaalpie"/>
          <w:sz w:val="28"/>
          <w:szCs w:val="28"/>
          <w:shd w:val="clear" w:color="auto" w:fill="FFFFFF"/>
        </w:rPr>
        <w:footnoteReference w:id="34"/>
      </w:r>
      <w:r w:rsidRPr="00DB0CAC">
        <w:rPr>
          <w:sz w:val="28"/>
          <w:szCs w:val="28"/>
          <w:shd w:val="clear" w:color="auto" w:fill="FFFFFF"/>
        </w:rPr>
        <w:t>. Es importante destacar que la falta de comercialización o disponibilidad temporal de un medicamento no exime a la EPS de su responsabilidad</w:t>
      </w:r>
      <w:r w:rsidRPr="00DB0CAC">
        <w:rPr>
          <w:rStyle w:val="Refdenotaalpie"/>
          <w:sz w:val="28"/>
          <w:szCs w:val="28"/>
          <w:shd w:val="clear" w:color="auto" w:fill="FFFFFF"/>
        </w:rPr>
        <w:footnoteReference w:id="35"/>
      </w:r>
      <w:r w:rsidRPr="00DB0CAC">
        <w:rPr>
          <w:sz w:val="28"/>
          <w:szCs w:val="28"/>
          <w:shd w:val="clear" w:color="auto" w:fill="FFFFFF"/>
        </w:rPr>
        <w:t>, especialmente cuando se trata de personas que gozan de especial protección constitucional</w:t>
      </w:r>
      <w:r w:rsidRPr="00DB0CAC">
        <w:rPr>
          <w:rStyle w:val="Refdenotaalpie"/>
          <w:sz w:val="28"/>
          <w:szCs w:val="28"/>
          <w:shd w:val="clear" w:color="auto" w:fill="FFFFFF"/>
        </w:rPr>
        <w:footnoteReference w:id="36"/>
      </w:r>
      <w:r w:rsidRPr="00DB0CAC">
        <w:rPr>
          <w:sz w:val="28"/>
          <w:szCs w:val="28"/>
          <w:shd w:val="clear" w:color="auto" w:fill="FFFFFF"/>
        </w:rPr>
        <w:t>.</w:t>
      </w:r>
    </w:p>
    <w:p w14:paraId="4CEF5025" w14:textId="77777777" w:rsidR="00B704CA" w:rsidRPr="00DB0CAC" w:rsidRDefault="00B704CA" w:rsidP="00812417">
      <w:pPr>
        <w:ind w:right="49"/>
        <w:rPr>
          <w:sz w:val="28"/>
          <w:szCs w:val="28"/>
          <w:bdr w:val="none" w:sz="0" w:space="0" w:color="auto" w:frame="1"/>
        </w:rPr>
      </w:pPr>
    </w:p>
    <w:p w14:paraId="13E28A43" w14:textId="486FD3DB" w:rsidR="00DB0522" w:rsidRPr="00DB0CAC" w:rsidRDefault="001C68A9" w:rsidP="00812417">
      <w:pPr>
        <w:pStyle w:val="Prrafodelista"/>
        <w:numPr>
          <w:ilvl w:val="0"/>
          <w:numId w:val="4"/>
        </w:numPr>
        <w:shd w:val="clear" w:color="auto" w:fill="FFFFFF"/>
        <w:tabs>
          <w:tab w:val="left" w:pos="284"/>
        </w:tabs>
        <w:spacing w:after="0" w:line="240" w:lineRule="auto"/>
        <w:ind w:right="51"/>
        <w:jc w:val="both"/>
        <w:rPr>
          <w:rFonts w:cs="Times New Roman"/>
          <w:szCs w:val="28"/>
          <w:shd w:val="clear" w:color="auto" w:fill="FFFFFF"/>
        </w:rPr>
      </w:pPr>
      <w:r w:rsidRPr="00DB0CAC">
        <w:rPr>
          <w:rFonts w:cs="Times New Roman"/>
          <w:szCs w:val="28"/>
          <w:bdr w:val="none" w:sz="0" w:space="0" w:color="auto" w:frame="1"/>
        </w:rPr>
        <w:t xml:space="preserve">Igualmente, </w:t>
      </w:r>
      <w:r w:rsidR="0090539E" w:rsidRPr="00DB0CAC">
        <w:rPr>
          <w:rFonts w:cs="Times New Roman"/>
          <w:szCs w:val="28"/>
          <w:bdr w:val="none" w:sz="0" w:space="0" w:color="auto" w:frame="1"/>
        </w:rPr>
        <w:t>el</w:t>
      </w:r>
      <w:r w:rsidR="00DB0522" w:rsidRPr="00DB0CAC">
        <w:rPr>
          <w:rFonts w:cs="Times New Roman"/>
          <w:szCs w:val="28"/>
          <w:bdr w:val="none" w:sz="0" w:space="0" w:color="auto" w:frame="1"/>
        </w:rPr>
        <w:t xml:space="preserve"> artículo 8</w:t>
      </w:r>
      <w:r w:rsidR="00EA4B8D" w:rsidRPr="00DB0CAC">
        <w:rPr>
          <w:rFonts w:cs="Times New Roman"/>
          <w:szCs w:val="28"/>
          <w:bdr w:val="none" w:sz="0" w:space="0" w:color="auto" w:frame="1"/>
        </w:rPr>
        <w:t>°</w:t>
      </w:r>
      <w:r w:rsidR="00DB0522" w:rsidRPr="00DB0CAC">
        <w:rPr>
          <w:rFonts w:cs="Times New Roman"/>
          <w:szCs w:val="28"/>
          <w:bdr w:val="none" w:sz="0" w:space="0" w:color="auto" w:frame="1"/>
        </w:rPr>
        <w:t xml:space="preserve"> </w:t>
      </w:r>
      <w:r w:rsidR="0090539E" w:rsidRPr="00DB0CAC">
        <w:rPr>
          <w:rFonts w:cs="Times New Roman"/>
          <w:szCs w:val="28"/>
          <w:bdr w:val="none" w:sz="0" w:space="0" w:color="auto" w:frame="1"/>
        </w:rPr>
        <w:t xml:space="preserve">de </w:t>
      </w:r>
      <w:r w:rsidR="00DB0522" w:rsidRPr="00DB0CAC">
        <w:rPr>
          <w:rFonts w:cs="Times New Roman"/>
          <w:szCs w:val="28"/>
          <w:bdr w:val="none" w:sz="0" w:space="0" w:color="auto" w:frame="1"/>
        </w:rPr>
        <w:t xml:space="preserve">la </w:t>
      </w:r>
      <w:r w:rsidRPr="00DB0CAC">
        <w:rPr>
          <w:rFonts w:cs="Times New Roman"/>
          <w:szCs w:val="28"/>
          <w:bdr w:val="none" w:sz="0" w:space="0" w:color="auto" w:frame="1"/>
        </w:rPr>
        <w:t>Ley Estatutaria</w:t>
      </w:r>
      <w:r w:rsidR="0090539E" w:rsidRPr="00DB0CAC">
        <w:rPr>
          <w:rFonts w:cs="Times New Roman"/>
          <w:szCs w:val="28"/>
          <w:bdr w:val="none" w:sz="0" w:space="0" w:color="auto" w:frame="1"/>
        </w:rPr>
        <w:t xml:space="preserve"> 1751 de 2015</w:t>
      </w:r>
      <w:r w:rsidR="00A12737" w:rsidRPr="00DB0CAC">
        <w:rPr>
          <w:rFonts w:cs="Times New Roman"/>
          <w:szCs w:val="28"/>
          <w:bdr w:val="none" w:sz="0" w:space="0" w:color="auto" w:frame="1"/>
        </w:rPr>
        <w:t xml:space="preserve"> prevé</w:t>
      </w:r>
      <w:r w:rsidR="00DB0522" w:rsidRPr="00DB0CAC">
        <w:rPr>
          <w:rFonts w:cs="Times New Roman"/>
          <w:szCs w:val="28"/>
          <w:bdr w:val="none" w:sz="0" w:space="0" w:color="auto" w:frame="1"/>
        </w:rPr>
        <w:t xml:space="preserve"> que la prestación y el suministro de servicios y tecnologías deberá guiarse por el principio de integralidad. Esto implica que los servicios y tecnologías de salud deben ofrecerse de manera completa para prevenir, tratar o curar enfermedades, con independencia de su origen o condición de salud, </w:t>
      </w:r>
      <w:r w:rsidR="0090539E" w:rsidRPr="00DB0CAC">
        <w:rPr>
          <w:rFonts w:cs="Times New Roman"/>
          <w:szCs w:val="28"/>
          <w:bdr w:val="none" w:sz="0" w:space="0" w:color="auto" w:frame="1"/>
        </w:rPr>
        <w:t xml:space="preserve">o </w:t>
      </w:r>
      <w:r w:rsidR="00DB0522" w:rsidRPr="00DB0CAC">
        <w:rPr>
          <w:rFonts w:cs="Times New Roman"/>
          <w:szCs w:val="28"/>
          <w:bdr w:val="none" w:sz="0" w:space="0" w:color="auto" w:frame="1"/>
        </w:rPr>
        <w:t>del sistema de provisión</w:t>
      </w:r>
      <w:r w:rsidR="0090539E" w:rsidRPr="00DB0CAC">
        <w:rPr>
          <w:rFonts w:cs="Times New Roman"/>
          <w:szCs w:val="28"/>
          <w:bdr w:val="none" w:sz="0" w:space="0" w:color="auto" w:frame="1"/>
        </w:rPr>
        <w:t>, cubrimiento</w:t>
      </w:r>
      <w:r w:rsidR="00DB0522" w:rsidRPr="00DB0CAC">
        <w:rPr>
          <w:rFonts w:cs="Times New Roman"/>
          <w:szCs w:val="28"/>
          <w:bdr w:val="none" w:sz="0" w:space="0" w:color="auto" w:frame="1"/>
        </w:rPr>
        <w:t xml:space="preserve"> o financia</w:t>
      </w:r>
      <w:r w:rsidR="0090539E" w:rsidRPr="00DB0CAC">
        <w:rPr>
          <w:rFonts w:cs="Times New Roman"/>
          <w:szCs w:val="28"/>
          <w:bdr w:val="none" w:sz="0" w:space="0" w:color="auto" w:frame="1"/>
        </w:rPr>
        <w:t>ción</w:t>
      </w:r>
      <w:r w:rsidR="00DB0522" w:rsidRPr="00DB0CAC">
        <w:rPr>
          <w:rFonts w:cs="Times New Roman"/>
          <w:szCs w:val="28"/>
          <w:bdr w:val="none" w:sz="0" w:space="0" w:color="auto" w:frame="1"/>
        </w:rPr>
        <w:t xml:space="preserve"> definido por el legislador. </w:t>
      </w:r>
      <w:r w:rsidR="0090539E" w:rsidRPr="00DB0CAC">
        <w:rPr>
          <w:rFonts w:cs="Times New Roman"/>
          <w:szCs w:val="28"/>
          <w:bdr w:val="none" w:sz="0" w:space="0" w:color="auto" w:frame="1"/>
        </w:rPr>
        <w:t xml:space="preserve">Bajo esa perspectiva, </w:t>
      </w:r>
      <w:r w:rsidR="00DB0522" w:rsidRPr="00DB0CAC">
        <w:rPr>
          <w:rFonts w:cs="Times New Roman"/>
          <w:szCs w:val="28"/>
          <w:bdr w:val="none" w:sz="0" w:space="0" w:color="auto" w:frame="1"/>
        </w:rPr>
        <w:t>los afiliados al sistema</w:t>
      </w:r>
      <w:r w:rsidR="0090539E" w:rsidRPr="00DB0CAC">
        <w:rPr>
          <w:rFonts w:cs="Times New Roman"/>
          <w:szCs w:val="28"/>
          <w:bdr w:val="none" w:sz="0" w:space="0" w:color="auto" w:frame="1"/>
        </w:rPr>
        <w:t xml:space="preserve"> tienen el derecho de </w:t>
      </w:r>
      <w:r w:rsidR="00DB0522" w:rsidRPr="00DB0CAC">
        <w:rPr>
          <w:rFonts w:cs="Times New Roman"/>
          <w:szCs w:val="28"/>
          <w:bdr w:val="none" w:sz="0" w:space="0" w:color="auto" w:frame="1"/>
        </w:rPr>
        <w:t xml:space="preserve">acceder efectivamente a los servicios necesarios, es decir, </w:t>
      </w:r>
      <w:r w:rsidR="0090539E" w:rsidRPr="00DB0CAC">
        <w:rPr>
          <w:rFonts w:cs="Times New Roman"/>
          <w:szCs w:val="28"/>
          <w:bdr w:val="none" w:sz="0" w:space="0" w:color="auto" w:frame="1"/>
        </w:rPr>
        <w:t xml:space="preserve">a </w:t>
      </w:r>
      <w:r w:rsidR="00DB0522" w:rsidRPr="00DB0CAC">
        <w:rPr>
          <w:rFonts w:cs="Times New Roman"/>
          <w:szCs w:val="28"/>
          <w:bdr w:val="none" w:sz="0" w:space="0" w:color="auto" w:frame="1"/>
        </w:rPr>
        <w:t>que se les otorgue una protección completa en relación con todo aquello necesario para mantener su calidad de vida o adecuarla a los estándares regulares</w:t>
      </w:r>
      <w:r w:rsidR="00DB0522" w:rsidRPr="00DB0CAC">
        <w:rPr>
          <w:rFonts w:cs="Times New Roman"/>
          <w:bCs/>
          <w:position w:val="6"/>
          <w:szCs w:val="20"/>
          <w:lang w:eastAsia="es-ES"/>
        </w:rPr>
        <w:footnoteReference w:id="37"/>
      </w:r>
      <w:r w:rsidR="00DB0522" w:rsidRPr="00DB0CAC">
        <w:rPr>
          <w:rFonts w:cs="Times New Roman"/>
          <w:szCs w:val="28"/>
          <w:bdr w:val="none" w:sz="0" w:space="0" w:color="auto" w:frame="1"/>
        </w:rPr>
        <w:t>.</w:t>
      </w:r>
    </w:p>
    <w:p w14:paraId="74DEF89D" w14:textId="77777777" w:rsidR="00FD2AF1" w:rsidRPr="00DB0CAC" w:rsidRDefault="00FD2AF1" w:rsidP="00812417">
      <w:pPr>
        <w:ind w:right="49"/>
        <w:rPr>
          <w:sz w:val="28"/>
          <w:szCs w:val="28"/>
          <w:bdr w:val="none" w:sz="0" w:space="0" w:color="auto" w:frame="1"/>
        </w:rPr>
      </w:pPr>
    </w:p>
    <w:p w14:paraId="28F49BCB" w14:textId="118D4D95" w:rsidR="007D43BE" w:rsidRPr="00DB0CAC" w:rsidRDefault="00A8426D" w:rsidP="00812417">
      <w:pPr>
        <w:pStyle w:val="Prrafodelista"/>
        <w:numPr>
          <w:ilvl w:val="0"/>
          <w:numId w:val="4"/>
        </w:numPr>
        <w:shd w:val="clear" w:color="auto" w:fill="FFFFFF"/>
        <w:tabs>
          <w:tab w:val="left" w:pos="284"/>
        </w:tabs>
        <w:spacing w:after="0" w:line="240" w:lineRule="auto"/>
        <w:ind w:right="49"/>
        <w:jc w:val="both"/>
        <w:rPr>
          <w:rFonts w:cs="Times New Roman"/>
          <w:bdr w:val="none" w:sz="0" w:space="0" w:color="auto" w:frame="1"/>
        </w:rPr>
      </w:pPr>
      <w:r w:rsidRPr="00DB0CAC">
        <w:rPr>
          <w:rFonts w:cs="Times New Roman"/>
          <w:szCs w:val="28"/>
          <w:bdr w:val="none" w:sz="0" w:space="0" w:color="auto" w:frame="1"/>
          <w:lang w:val="es-CO"/>
        </w:rPr>
        <w:t xml:space="preserve">La protección del derecho a la salud exige </w:t>
      </w:r>
      <w:r w:rsidR="00BB0AA2" w:rsidRPr="00DB0CAC">
        <w:rPr>
          <w:rFonts w:cs="Times New Roman"/>
          <w:szCs w:val="28"/>
          <w:bdr w:val="none" w:sz="0" w:space="0" w:color="auto" w:frame="1"/>
          <w:lang w:val="es-CO"/>
        </w:rPr>
        <w:t xml:space="preserve">también </w:t>
      </w:r>
      <w:r w:rsidRPr="00DB0CAC">
        <w:rPr>
          <w:rFonts w:cs="Times New Roman"/>
          <w:szCs w:val="28"/>
          <w:bdr w:val="none" w:sz="0" w:space="0" w:color="auto" w:frame="1"/>
          <w:lang w:val="es-CO"/>
        </w:rPr>
        <w:t>su</w:t>
      </w:r>
      <w:r w:rsidR="00BB0AA2" w:rsidRPr="00DB0CAC">
        <w:rPr>
          <w:rFonts w:cs="Times New Roman"/>
          <w:szCs w:val="28"/>
          <w:bdr w:val="none" w:sz="0" w:space="0" w:color="auto" w:frame="1"/>
          <w:lang w:val="es-CO"/>
        </w:rPr>
        <w:t xml:space="preserve"> interpretación</w:t>
      </w:r>
      <w:r w:rsidRPr="00DB0CAC">
        <w:rPr>
          <w:rFonts w:cs="Times New Roman"/>
          <w:szCs w:val="28"/>
          <w:bdr w:val="none" w:sz="0" w:space="0" w:color="auto" w:frame="1"/>
          <w:lang w:val="es-CO"/>
        </w:rPr>
        <w:t xml:space="preserve"> a partir del </w:t>
      </w:r>
      <w:r w:rsidR="00D65FCF" w:rsidRPr="00DB0CAC">
        <w:rPr>
          <w:rFonts w:cs="Times New Roman"/>
          <w:szCs w:val="28"/>
          <w:bdr w:val="none" w:sz="0" w:space="0" w:color="auto" w:frame="1"/>
          <w:lang w:val="es-CO"/>
        </w:rPr>
        <w:t>principio de continuidad</w:t>
      </w:r>
      <w:r w:rsidRPr="00DB0CAC">
        <w:rPr>
          <w:rFonts w:cs="Times New Roman"/>
          <w:szCs w:val="28"/>
          <w:bdr w:val="none" w:sz="0" w:space="0" w:color="auto" w:frame="1"/>
          <w:lang w:val="es-CO"/>
        </w:rPr>
        <w:t xml:space="preserve"> conforme al cual</w:t>
      </w:r>
      <w:r w:rsidR="00D65FCF" w:rsidRPr="00DB0CAC">
        <w:rPr>
          <w:rFonts w:cs="Times New Roman"/>
          <w:szCs w:val="28"/>
          <w:bdr w:val="none" w:sz="0" w:space="0" w:color="auto" w:frame="1"/>
          <w:lang w:val="es-CO"/>
        </w:rPr>
        <w:t xml:space="preserve"> las personas</w:t>
      </w:r>
      <w:r w:rsidR="0090539E" w:rsidRPr="00DB0CAC">
        <w:rPr>
          <w:rFonts w:cs="Times New Roman"/>
          <w:szCs w:val="28"/>
          <w:bdr w:val="none" w:sz="0" w:space="0" w:color="auto" w:frame="1"/>
          <w:lang w:val="es-CO"/>
        </w:rPr>
        <w:t xml:space="preserve"> son titulares del</w:t>
      </w:r>
      <w:r w:rsidRPr="00DB0CAC">
        <w:rPr>
          <w:rFonts w:cs="Times New Roman"/>
          <w:szCs w:val="28"/>
          <w:bdr w:val="none" w:sz="0" w:space="0" w:color="auto" w:frame="1"/>
          <w:lang w:val="es-CO"/>
        </w:rPr>
        <w:t xml:space="preserve"> </w:t>
      </w:r>
      <w:r w:rsidR="00D65FCF" w:rsidRPr="00DB0CAC">
        <w:rPr>
          <w:rFonts w:cs="Times New Roman"/>
          <w:szCs w:val="28"/>
          <w:bdr w:val="none" w:sz="0" w:space="0" w:color="auto" w:frame="1"/>
          <w:lang w:val="es-CO"/>
        </w:rPr>
        <w:t xml:space="preserve">derecho a </w:t>
      </w:r>
      <w:r w:rsidRPr="00DB0CAC">
        <w:rPr>
          <w:rFonts w:cs="Times New Roman"/>
          <w:szCs w:val="28"/>
          <w:bdr w:val="none" w:sz="0" w:space="0" w:color="auto" w:frame="1"/>
          <w:lang w:val="es-CO"/>
        </w:rPr>
        <w:t xml:space="preserve">que los </w:t>
      </w:r>
      <w:r w:rsidR="00D65FCF" w:rsidRPr="00DB0CAC">
        <w:rPr>
          <w:rFonts w:cs="Times New Roman"/>
          <w:szCs w:val="28"/>
          <w:bdr w:val="none" w:sz="0" w:space="0" w:color="auto" w:frame="1"/>
          <w:lang w:val="es-CO"/>
        </w:rPr>
        <w:t xml:space="preserve">servicios de salud </w:t>
      </w:r>
      <w:r w:rsidRPr="00DB0CAC">
        <w:rPr>
          <w:rFonts w:cs="Times New Roman"/>
          <w:szCs w:val="28"/>
          <w:bdr w:val="none" w:sz="0" w:space="0" w:color="auto" w:frame="1"/>
          <w:lang w:val="es-CO"/>
        </w:rPr>
        <w:t>sean prestados</w:t>
      </w:r>
      <w:r w:rsidR="00D65FCF" w:rsidRPr="00DB0CAC">
        <w:rPr>
          <w:rFonts w:cs="Times New Roman"/>
          <w:szCs w:val="28"/>
          <w:bdr w:val="none" w:sz="0" w:space="0" w:color="auto" w:frame="1"/>
          <w:lang w:val="es-CO"/>
        </w:rPr>
        <w:t xml:space="preserve"> </w:t>
      </w:r>
      <w:r w:rsidRPr="00DB0CAC">
        <w:rPr>
          <w:rFonts w:cs="Times New Roman"/>
          <w:szCs w:val="28"/>
          <w:bdr w:val="none" w:sz="0" w:space="0" w:color="auto" w:frame="1"/>
          <w:lang w:val="es-CO"/>
        </w:rPr>
        <w:t xml:space="preserve">de forma </w:t>
      </w:r>
      <w:r w:rsidR="00D65FCF" w:rsidRPr="00DB0CAC">
        <w:rPr>
          <w:rFonts w:cs="Times New Roman"/>
          <w:szCs w:val="28"/>
          <w:bdr w:val="none" w:sz="0" w:space="0" w:color="auto" w:frame="1"/>
          <w:lang w:val="es-CO"/>
        </w:rPr>
        <w:t xml:space="preserve">ininterrumpida. Esto implica que, una vez iniciado un tratamiento o servicio, este no debe ser suspendido por razones administrativas o económicas. En la </w:t>
      </w:r>
      <w:r w:rsidR="0028593A" w:rsidRPr="00DB0CAC">
        <w:rPr>
          <w:rFonts w:cs="Times New Roman"/>
          <w:szCs w:val="28"/>
          <w:bdr w:val="none" w:sz="0" w:space="0" w:color="auto" w:frame="1"/>
          <w:lang w:val="es-CO"/>
        </w:rPr>
        <w:t>S</w:t>
      </w:r>
      <w:r w:rsidR="00D65FCF" w:rsidRPr="00DB0CAC">
        <w:rPr>
          <w:rFonts w:cs="Times New Roman"/>
          <w:szCs w:val="28"/>
          <w:bdr w:val="none" w:sz="0" w:space="0" w:color="auto" w:frame="1"/>
          <w:lang w:val="es-CO"/>
        </w:rPr>
        <w:t>entencia C-313 de 2014, la Corte</w:t>
      </w:r>
      <w:r w:rsidRPr="00DB0CAC">
        <w:rPr>
          <w:rFonts w:cs="Times New Roman"/>
          <w:szCs w:val="28"/>
          <w:bdr w:val="none" w:sz="0" w:space="0" w:color="auto" w:frame="1"/>
          <w:lang w:val="es-CO"/>
        </w:rPr>
        <w:t xml:space="preserve"> recordó que </w:t>
      </w:r>
      <w:r w:rsidR="00F66278" w:rsidRPr="00DB0CAC">
        <w:rPr>
          <w:rFonts w:cs="Times New Roman"/>
          <w:bdr w:val="none" w:sz="0" w:space="0" w:color="auto" w:frame="1"/>
        </w:rPr>
        <w:t>“</w:t>
      </w:r>
      <w:r w:rsidR="0035165C" w:rsidRPr="00DB0CAC">
        <w:rPr>
          <w:rFonts w:cs="Times New Roman"/>
          <w:bdr w:val="none" w:sz="0" w:space="0" w:color="auto" w:frame="1"/>
          <w:lang w:val="es-CO"/>
        </w:rPr>
        <w:t>la jurisprudencia constitucional ha fijado un amplio alcance del principio de continuidad del servicio público de salud, garantizando así el que una persona continúe recibiendo un tratamiento o un medicamento que sea necesario para proteger principalmente sus derechos a la vida y a la integridad</w:t>
      </w:r>
      <w:r w:rsidRPr="00DB0CAC">
        <w:rPr>
          <w:rFonts w:cs="Times New Roman"/>
          <w:bdr w:val="none" w:sz="0" w:space="0" w:color="auto" w:frame="1"/>
          <w:lang w:val="es-CO"/>
        </w:rPr>
        <w:t>”.</w:t>
      </w:r>
      <w:r w:rsidR="00BB0AA2" w:rsidRPr="00DB0CAC">
        <w:rPr>
          <w:rFonts w:cs="Times New Roman"/>
          <w:bdr w:val="none" w:sz="0" w:space="0" w:color="auto" w:frame="1"/>
          <w:lang w:val="es-CO"/>
        </w:rPr>
        <w:t xml:space="preserve"> </w:t>
      </w:r>
      <w:r w:rsidRPr="00DB0CAC">
        <w:rPr>
          <w:rFonts w:cs="Times New Roman"/>
          <w:bdr w:val="none" w:sz="0" w:space="0" w:color="auto" w:frame="1"/>
          <w:lang w:val="es-CO"/>
        </w:rPr>
        <w:t>En ese sentido, señaló, “[l]</w:t>
      </w:r>
      <w:r w:rsidR="0035165C" w:rsidRPr="00DB0CAC">
        <w:rPr>
          <w:rFonts w:cs="Times New Roman"/>
          <w:bdr w:val="none" w:sz="0" w:space="0" w:color="auto" w:frame="1"/>
          <w:lang w:val="es-CO"/>
        </w:rPr>
        <w:t xml:space="preserve">a protección efectiva de estos derechos fundamentales lleva al juez de tutela a impedir </w:t>
      </w:r>
      <w:r w:rsidR="00074BC0" w:rsidRPr="00DB0CAC">
        <w:rPr>
          <w:rFonts w:cs="Times New Roman"/>
          <w:bdr w:val="none" w:sz="0" w:space="0" w:color="auto" w:frame="1"/>
          <w:lang w:val="es-CO"/>
        </w:rPr>
        <w:t>que,</w:t>
      </w:r>
      <w:r w:rsidR="0035165C" w:rsidRPr="00DB0CAC">
        <w:rPr>
          <w:rFonts w:cs="Times New Roman"/>
          <w:bdr w:val="none" w:sz="0" w:space="0" w:color="auto" w:frame="1"/>
          <w:lang w:val="es-CO"/>
        </w:rPr>
        <w:t xml:space="preserve"> por controversias de índole contractual, económico o administrativo, se permita a una entidad prestadora de servicios de salud incumplir la responsabilidad social que tiene con la comunidad en general, y con sus afiliados y beneficiarios en particular</w:t>
      </w:r>
      <w:r w:rsidR="001A7AA7" w:rsidRPr="00DB0CAC">
        <w:rPr>
          <w:rFonts w:cs="Times New Roman"/>
          <w:bdr w:val="none" w:sz="0" w:space="0" w:color="auto" w:frame="1"/>
          <w:lang w:val="es-CO"/>
        </w:rPr>
        <w:t>”</w:t>
      </w:r>
      <w:r w:rsidR="00F9309D" w:rsidRPr="00DB0CAC">
        <w:rPr>
          <w:rFonts w:cs="Times New Roman"/>
          <w:bdr w:val="none" w:sz="0" w:space="0" w:color="auto" w:frame="1"/>
          <w:lang w:val="es-CO"/>
        </w:rPr>
        <w:t>.</w:t>
      </w:r>
    </w:p>
    <w:p w14:paraId="4B097EDB" w14:textId="77777777" w:rsidR="00646418" w:rsidRPr="00DB0CAC" w:rsidRDefault="00646418" w:rsidP="00812417">
      <w:pPr>
        <w:pStyle w:val="Prrafodelista"/>
        <w:shd w:val="clear" w:color="auto" w:fill="FFFFFF"/>
        <w:tabs>
          <w:tab w:val="left" w:pos="284"/>
        </w:tabs>
        <w:spacing w:after="0" w:line="240" w:lineRule="auto"/>
        <w:ind w:left="0" w:right="49"/>
        <w:jc w:val="both"/>
        <w:rPr>
          <w:rFonts w:cs="Times New Roman"/>
          <w:szCs w:val="28"/>
          <w:bdr w:val="none" w:sz="0" w:space="0" w:color="auto" w:frame="1"/>
        </w:rPr>
      </w:pPr>
    </w:p>
    <w:p w14:paraId="465475AB" w14:textId="17B613F3" w:rsidR="00EE09B9" w:rsidRPr="00DB0CAC" w:rsidRDefault="00BB0AA2" w:rsidP="00812417">
      <w:pPr>
        <w:pStyle w:val="Prrafodelista"/>
        <w:numPr>
          <w:ilvl w:val="0"/>
          <w:numId w:val="4"/>
        </w:numPr>
        <w:shd w:val="clear" w:color="auto" w:fill="FFFFFF"/>
        <w:tabs>
          <w:tab w:val="left" w:pos="284"/>
        </w:tabs>
        <w:spacing w:after="0" w:line="240" w:lineRule="auto"/>
        <w:ind w:right="49"/>
        <w:jc w:val="both"/>
        <w:rPr>
          <w:rFonts w:cs="Times New Roman"/>
          <w:szCs w:val="28"/>
          <w:bdr w:val="none" w:sz="0" w:space="0" w:color="auto" w:frame="1"/>
        </w:rPr>
      </w:pPr>
      <w:r w:rsidRPr="00DB0CAC">
        <w:rPr>
          <w:rFonts w:cs="Times New Roman"/>
          <w:szCs w:val="28"/>
          <w:bdr w:val="none" w:sz="0" w:space="0" w:color="auto" w:frame="1"/>
          <w:lang w:val="es-CO"/>
        </w:rPr>
        <w:t>E</w:t>
      </w:r>
      <w:r w:rsidR="004B731E" w:rsidRPr="00DB0CAC">
        <w:rPr>
          <w:rFonts w:cs="Times New Roman"/>
          <w:szCs w:val="28"/>
          <w:bdr w:val="none" w:sz="0" w:space="0" w:color="auto" w:frame="1"/>
          <w:lang w:val="es-CO"/>
        </w:rPr>
        <w:t>l principio de universalidad implica que tod</w:t>
      </w:r>
      <w:r w:rsidRPr="00DB0CAC">
        <w:rPr>
          <w:rFonts w:cs="Times New Roman"/>
          <w:szCs w:val="28"/>
          <w:bdr w:val="none" w:sz="0" w:space="0" w:color="auto" w:frame="1"/>
          <w:lang w:val="es-CO"/>
        </w:rPr>
        <w:t xml:space="preserve">os los residentes en Colombia </w:t>
      </w:r>
      <w:r w:rsidR="00DD5E14" w:rsidRPr="00DB0CAC">
        <w:rPr>
          <w:rFonts w:cs="Times New Roman"/>
          <w:szCs w:val="28"/>
          <w:bdr w:val="none" w:sz="0" w:space="0" w:color="auto" w:frame="1"/>
          <w:lang w:val="es-CO"/>
        </w:rPr>
        <w:t xml:space="preserve">pueden exigir </w:t>
      </w:r>
      <w:r w:rsidRPr="00DB0CAC">
        <w:rPr>
          <w:rFonts w:cs="Times New Roman"/>
          <w:szCs w:val="28"/>
          <w:bdr w:val="none" w:sz="0" w:space="0" w:color="auto" w:frame="1"/>
          <w:lang w:val="es-CO"/>
        </w:rPr>
        <w:t>el</w:t>
      </w:r>
      <w:r w:rsidR="004B731E" w:rsidRPr="00DB0CAC">
        <w:rPr>
          <w:rFonts w:cs="Times New Roman"/>
          <w:szCs w:val="28"/>
          <w:bdr w:val="none" w:sz="0" w:space="0" w:color="auto" w:frame="1"/>
          <w:lang w:val="es-CO"/>
        </w:rPr>
        <w:t xml:space="preserve"> acceso efectivo a </w:t>
      </w:r>
      <w:r w:rsidRPr="00DB0CAC">
        <w:rPr>
          <w:rFonts w:cs="Times New Roman"/>
          <w:szCs w:val="28"/>
          <w:bdr w:val="none" w:sz="0" w:space="0" w:color="auto" w:frame="1"/>
          <w:lang w:val="es-CO"/>
        </w:rPr>
        <w:t xml:space="preserve">los servicios de </w:t>
      </w:r>
      <w:r w:rsidR="004B731E" w:rsidRPr="00DB0CAC">
        <w:rPr>
          <w:rFonts w:cs="Times New Roman"/>
          <w:szCs w:val="28"/>
          <w:bdr w:val="none" w:sz="0" w:space="0" w:color="auto" w:frame="1"/>
          <w:lang w:val="es-CO"/>
        </w:rPr>
        <w:t>salud, en todas las etapas de su vida. Para la Corte Constitucional este principio</w:t>
      </w:r>
      <w:r w:rsidR="00A12737" w:rsidRPr="00DB0CAC">
        <w:rPr>
          <w:rFonts w:cs="Times New Roman"/>
          <w:szCs w:val="28"/>
          <w:bdr w:val="none" w:sz="0" w:space="0" w:color="auto" w:frame="1"/>
          <w:lang w:val="es-CO"/>
        </w:rPr>
        <w:t xml:space="preserve"> supone, entonces,</w:t>
      </w:r>
      <w:r w:rsidRPr="00DB0CAC">
        <w:rPr>
          <w:rFonts w:cs="Times New Roman"/>
          <w:szCs w:val="28"/>
          <w:bdr w:val="none" w:sz="0" w:space="0" w:color="auto" w:frame="1"/>
          <w:lang w:val="es-CO"/>
        </w:rPr>
        <w:t xml:space="preserve"> que el derecho a la salud es “</w:t>
      </w:r>
      <w:r w:rsidR="00DF7759" w:rsidRPr="00DB0CAC">
        <w:rPr>
          <w:rFonts w:cs="Times New Roman"/>
          <w:szCs w:val="28"/>
          <w:bdr w:val="none" w:sz="0" w:space="0" w:color="auto" w:frame="1"/>
          <w:lang w:val="es-CO"/>
        </w:rPr>
        <w:t>predicable y reconocido para todas las personas sin excepción, en su calidad de seres humanos con dignidad”</w:t>
      </w:r>
      <w:r w:rsidR="00DF7759" w:rsidRPr="00DB0CAC">
        <w:rPr>
          <w:rStyle w:val="Refdenotaalpie"/>
          <w:rFonts w:cs="Times New Roman"/>
          <w:szCs w:val="28"/>
          <w:bdr w:val="none" w:sz="0" w:space="0" w:color="auto" w:frame="1"/>
          <w:lang w:val="es-CO"/>
        </w:rPr>
        <w:footnoteReference w:id="38"/>
      </w:r>
      <w:r w:rsidR="00A12737" w:rsidRPr="00DB0CAC">
        <w:rPr>
          <w:rFonts w:cs="Times New Roman"/>
          <w:szCs w:val="28"/>
          <w:bdr w:val="none" w:sz="0" w:space="0" w:color="auto" w:frame="1"/>
          <w:lang w:val="es-CO"/>
        </w:rPr>
        <w:t>.</w:t>
      </w:r>
    </w:p>
    <w:p w14:paraId="06903337" w14:textId="77777777" w:rsidR="00660601" w:rsidRPr="00DB0CAC" w:rsidRDefault="00660601" w:rsidP="00812417">
      <w:pPr>
        <w:pStyle w:val="NormalWeb"/>
        <w:spacing w:before="0" w:beforeAutospacing="0" w:after="0" w:afterAutospacing="0"/>
        <w:ind w:right="49"/>
        <w:jc w:val="both"/>
        <w:rPr>
          <w:sz w:val="28"/>
          <w:szCs w:val="28"/>
          <w:shd w:val="clear" w:color="auto" w:fill="FFFFFF"/>
          <w:lang w:val="es-ES"/>
        </w:rPr>
      </w:pPr>
    </w:p>
    <w:p w14:paraId="1EB22C27" w14:textId="5F5A5813" w:rsidR="00960383" w:rsidRPr="00DB0CAC" w:rsidRDefault="00960383"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lang w:val="es-ES"/>
        </w:rPr>
        <w:t>La jurisprudencia constitucional ha definido el derecho al diagnóstico como un componente esencial del derecho fundamental a la salud</w:t>
      </w:r>
      <w:r w:rsidRPr="00DB0CAC">
        <w:rPr>
          <w:rStyle w:val="Refdenotaalpie"/>
          <w:sz w:val="28"/>
          <w:szCs w:val="28"/>
          <w:shd w:val="clear" w:color="auto" w:fill="FFFFFF"/>
          <w:lang w:val="es-ES"/>
        </w:rPr>
        <w:footnoteReference w:id="39"/>
      </w:r>
      <w:r w:rsidRPr="00DB0CAC">
        <w:rPr>
          <w:sz w:val="28"/>
          <w:szCs w:val="28"/>
          <w:shd w:val="clear" w:color="auto" w:fill="FFFFFF"/>
          <w:lang w:val="es-ES"/>
        </w:rPr>
        <w:t xml:space="preserve">. Aquel implica una valoración técnica, científica y oportuna que permita </w:t>
      </w:r>
      <w:r w:rsidR="00BB0AA2" w:rsidRPr="00DB0CAC">
        <w:rPr>
          <w:sz w:val="28"/>
          <w:szCs w:val="28"/>
          <w:shd w:val="clear" w:color="auto" w:fill="FFFFFF"/>
          <w:lang w:val="es-ES"/>
        </w:rPr>
        <w:t xml:space="preserve">identificar </w:t>
      </w:r>
      <w:r w:rsidRPr="00DB0CAC">
        <w:rPr>
          <w:sz w:val="28"/>
          <w:szCs w:val="28"/>
          <w:shd w:val="clear" w:color="auto" w:fill="FFFFFF"/>
          <w:lang w:val="es-ES"/>
        </w:rPr>
        <w:t>con claridad el estado de salud del paciente, así como los tratamientos médicos que requiere</w:t>
      </w:r>
      <w:r w:rsidRPr="00DB0CAC">
        <w:rPr>
          <w:rStyle w:val="Refdenotaalpie"/>
          <w:sz w:val="28"/>
          <w:szCs w:val="28"/>
          <w:shd w:val="clear" w:color="auto" w:fill="FFFFFF"/>
          <w:lang w:val="es-ES"/>
        </w:rPr>
        <w:footnoteReference w:id="40"/>
      </w:r>
      <w:r w:rsidRPr="00DB0CAC">
        <w:rPr>
          <w:sz w:val="28"/>
          <w:szCs w:val="28"/>
          <w:shd w:val="clear" w:color="auto" w:fill="FFFFFF"/>
          <w:lang w:val="es-ES"/>
        </w:rPr>
        <w:t xml:space="preserve">. </w:t>
      </w:r>
      <w:r w:rsidR="00BB0AA2" w:rsidRPr="00DB0CAC">
        <w:rPr>
          <w:sz w:val="28"/>
          <w:szCs w:val="28"/>
          <w:shd w:val="clear" w:color="auto" w:fill="FFFFFF"/>
          <w:lang w:val="es-ES"/>
        </w:rPr>
        <w:t xml:space="preserve">La protección del </w:t>
      </w:r>
      <w:r w:rsidRPr="00DB0CAC">
        <w:rPr>
          <w:sz w:val="28"/>
          <w:szCs w:val="28"/>
          <w:shd w:val="clear" w:color="auto" w:fill="FFFFFF"/>
          <w:lang w:val="es-ES"/>
        </w:rPr>
        <w:t>derecho al diagnóstico es un elemento indispensable para (i) establecer la patología que padece el paciente</w:t>
      </w:r>
      <w:r w:rsidR="00BB0AA2" w:rsidRPr="00DB0CAC">
        <w:rPr>
          <w:sz w:val="28"/>
          <w:szCs w:val="28"/>
          <w:shd w:val="clear" w:color="auto" w:fill="FFFFFF"/>
          <w:lang w:val="es-ES"/>
        </w:rPr>
        <w:t>;</w:t>
      </w:r>
      <w:r w:rsidRPr="00DB0CAC">
        <w:rPr>
          <w:sz w:val="28"/>
          <w:szCs w:val="28"/>
          <w:shd w:val="clear" w:color="auto" w:fill="FFFFFF"/>
          <w:lang w:val="es-ES"/>
        </w:rPr>
        <w:t xml:space="preserve"> (ii) determinar con certeza el tratamiento médico adecuado </w:t>
      </w:r>
      <w:r w:rsidR="00A12737" w:rsidRPr="00DB0CAC">
        <w:rPr>
          <w:sz w:val="28"/>
          <w:szCs w:val="28"/>
          <w:shd w:val="clear" w:color="auto" w:fill="FFFFFF"/>
          <w:lang w:val="es-ES"/>
        </w:rPr>
        <w:t>para</w:t>
      </w:r>
      <w:r w:rsidRPr="00DB0CAC">
        <w:rPr>
          <w:sz w:val="28"/>
          <w:szCs w:val="28"/>
          <w:shd w:val="clear" w:color="auto" w:fill="FFFFFF"/>
          <w:lang w:val="es-ES"/>
        </w:rPr>
        <w:t xml:space="preserve"> asegur</w:t>
      </w:r>
      <w:r w:rsidR="00A12737" w:rsidRPr="00DB0CAC">
        <w:rPr>
          <w:sz w:val="28"/>
          <w:szCs w:val="28"/>
          <w:shd w:val="clear" w:color="auto" w:fill="FFFFFF"/>
          <w:lang w:val="es-ES"/>
        </w:rPr>
        <w:t>ar</w:t>
      </w:r>
      <w:r w:rsidRPr="00DB0CAC">
        <w:rPr>
          <w:sz w:val="28"/>
          <w:szCs w:val="28"/>
          <w:shd w:val="clear" w:color="auto" w:fill="FFFFFF"/>
          <w:lang w:val="es-ES"/>
        </w:rPr>
        <w:t xml:space="preserve"> el más alto nivel posible de salud</w:t>
      </w:r>
      <w:r w:rsidR="00BB0AA2" w:rsidRPr="00DB0CAC">
        <w:rPr>
          <w:sz w:val="28"/>
          <w:szCs w:val="28"/>
          <w:shd w:val="clear" w:color="auto" w:fill="FFFFFF"/>
          <w:lang w:val="es-ES"/>
        </w:rPr>
        <w:t>;</w:t>
      </w:r>
      <w:r w:rsidRPr="00DB0CAC">
        <w:rPr>
          <w:sz w:val="28"/>
          <w:szCs w:val="28"/>
          <w:shd w:val="clear" w:color="auto" w:fill="FFFFFF"/>
          <w:lang w:val="es-ES"/>
        </w:rPr>
        <w:t xml:space="preserve"> e (iii) iniciar oportunamente</w:t>
      </w:r>
      <w:r w:rsidR="00A12737" w:rsidRPr="00DB0CAC">
        <w:rPr>
          <w:sz w:val="28"/>
          <w:szCs w:val="28"/>
          <w:shd w:val="clear" w:color="auto" w:fill="FFFFFF"/>
          <w:lang w:val="es-ES"/>
        </w:rPr>
        <w:t xml:space="preserve"> el</w:t>
      </w:r>
      <w:r w:rsidRPr="00DB0CAC">
        <w:rPr>
          <w:sz w:val="28"/>
          <w:szCs w:val="28"/>
          <w:shd w:val="clear" w:color="auto" w:fill="FFFFFF"/>
          <w:lang w:val="es-ES"/>
        </w:rPr>
        <w:t xml:space="preserve"> tratamiento para curar</w:t>
      </w:r>
      <w:r w:rsidR="00BB0AA2" w:rsidRPr="00DB0CAC">
        <w:rPr>
          <w:sz w:val="28"/>
          <w:szCs w:val="28"/>
          <w:shd w:val="clear" w:color="auto" w:fill="FFFFFF"/>
          <w:lang w:val="es-ES"/>
        </w:rPr>
        <w:t xml:space="preserve"> y </w:t>
      </w:r>
      <w:r w:rsidRPr="00DB0CAC">
        <w:rPr>
          <w:sz w:val="28"/>
          <w:szCs w:val="28"/>
          <w:shd w:val="clear" w:color="auto" w:fill="FFFFFF"/>
          <w:lang w:val="es-ES"/>
        </w:rPr>
        <w:t>aliviar la enfermedad</w:t>
      </w:r>
      <w:r w:rsidR="00BB0AA2" w:rsidRPr="00DB0CAC">
        <w:rPr>
          <w:sz w:val="28"/>
          <w:szCs w:val="28"/>
          <w:shd w:val="clear" w:color="auto" w:fill="FFFFFF"/>
          <w:lang w:val="es-ES"/>
        </w:rPr>
        <w:t>, así como para prevenir su agravación</w:t>
      </w:r>
      <w:r w:rsidRPr="00DB0CAC">
        <w:rPr>
          <w:rStyle w:val="Refdenotaalpie"/>
          <w:sz w:val="28"/>
          <w:szCs w:val="28"/>
          <w:shd w:val="clear" w:color="auto" w:fill="FFFFFF"/>
          <w:lang w:val="es-ES"/>
        </w:rPr>
        <w:footnoteReference w:id="41"/>
      </w:r>
      <w:r w:rsidRPr="00DB0CAC">
        <w:rPr>
          <w:sz w:val="28"/>
          <w:szCs w:val="28"/>
          <w:shd w:val="clear" w:color="auto" w:fill="FFFFFF"/>
          <w:lang w:val="es-ES"/>
        </w:rPr>
        <w:t>.</w:t>
      </w:r>
      <w:r w:rsidR="00DD5E14" w:rsidRPr="00DB0CAC">
        <w:rPr>
          <w:sz w:val="28"/>
          <w:szCs w:val="28"/>
          <w:shd w:val="clear" w:color="auto" w:fill="FFFFFF"/>
          <w:lang w:val="es-ES"/>
        </w:rPr>
        <w:t xml:space="preserve"> </w:t>
      </w:r>
    </w:p>
    <w:p w14:paraId="34549595" w14:textId="77777777" w:rsidR="00960383" w:rsidRPr="00DB0CAC" w:rsidRDefault="00960383" w:rsidP="00812417">
      <w:pPr>
        <w:pStyle w:val="NormalWeb"/>
        <w:spacing w:before="0" w:beforeAutospacing="0" w:after="0" w:afterAutospacing="0"/>
        <w:ind w:right="49"/>
        <w:jc w:val="both"/>
        <w:rPr>
          <w:sz w:val="28"/>
          <w:szCs w:val="28"/>
          <w:shd w:val="clear" w:color="auto" w:fill="FFFFFF"/>
          <w:lang w:val="es-ES_tradnl"/>
        </w:rPr>
      </w:pPr>
    </w:p>
    <w:p w14:paraId="2BFB3E8F" w14:textId="0E11BE14" w:rsidR="00960383" w:rsidRPr="00DB0CAC" w:rsidRDefault="00960383"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lang w:val="es-ES_tradnl"/>
        </w:rPr>
        <w:t xml:space="preserve">Esta Corporación </w:t>
      </w:r>
      <w:r w:rsidR="00DD5E14" w:rsidRPr="00DB0CAC">
        <w:rPr>
          <w:sz w:val="28"/>
          <w:szCs w:val="28"/>
          <w:shd w:val="clear" w:color="auto" w:fill="FFFFFF"/>
          <w:lang w:val="es-ES_tradnl"/>
        </w:rPr>
        <w:t xml:space="preserve">ha </w:t>
      </w:r>
      <w:r w:rsidRPr="00DB0CAC">
        <w:rPr>
          <w:sz w:val="28"/>
          <w:szCs w:val="28"/>
          <w:shd w:val="clear" w:color="auto" w:fill="FFFFFF"/>
          <w:lang w:val="es-ES_tradnl"/>
        </w:rPr>
        <w:t>consider</w:t>
      </w:r>
      <w:r w:rsidR="00DD5E14" w:rsidRPr="00DB0CAC">
        <w:rPr>
          <w:sz w:val="28"/>
          <w:szCs w:val="28"/>
          <w:shd w:val="clear" w:color="auto" w:fill="FFFFFF"/>
          <w:lang w:val="es-ES_tradnl"/>
        </w:rPr>
        <w:t>ado</w:t>
      </w:r>
      <w:r w:rsidRPr="00DB0CAC">
        <w:rPr>
          <w:sz w:val="28"/>
          <w:szCs w:val="28"/>
          <w:shd w:val="clear" w:color="auto" w:fill="FFFFFF"/>
          <w:lang w:val="es-ES_tradnl"/>
        </w:rPr>
        <w:t xml:space="preserve"> que el derecho al diagnóstico está compuesto por tres dimensiones: (i) identificación; (ii) valoración y (iii) prescripción</w:t>
      </w:r>
      <w:r w:rsidRPr="00DB0CAC">
        <w:rPr>
          <w:rStyle w:val="Refdenotaalpie"/>
          <w:sz w:val="28"/>
          <w:szCs w:val="28"/>
          <w:shd w:val="clear" w:color="auto" w:fill="FFFFFF"/>
          <w:lang w:val="es-ES_tradnl"/>
        </w:rPr>
        <w:footnoteReference w:id="42"/>
      </w:r>
      <w:r w:rsidRPr="00DB0CAC">
        <w:rPr>
          <w:sz w:val="28"/>
          <w:szCs w:val="28"/>
          <w:shd w:val="clear" w:color="auto" w:fill="FFFFFF"/>
          <w:lang w:val="es-ES_tradnl"/>
        </w:rPr>
        <w:t xml:space="preserve">. La etapa de identificación se refiere a la práctica de los exámenes ordenados por el profesional de la salud a partir de los síntomas </w:t>
      </w:r>
      <w:r w:rsidR="00477E4E" w:rsidRPr="00DB0CAC">
        <w:rPr>
          <w:sz w:val="28"/>
          <w:szCs w:val="28"/>
          <w:shd w:val="clear" w:color="auto" w:fill="FFFFFF"/>
          <w:lang w:val="es-ES_tradnl"/>
        </w:rPr>
        <w:t>d</w:t>
      </w:r>
      <w:r w:rsidRPr="00DB0CAC">
        <w:rPr>
          <w:sz w:val="28"/>
          <w:szCs w:val="28"/>
          <w:shd w:val="clear" w:color="auto" w:fill="FFFFFF"/>
          <w:lang w:val="es-ES_tradnl"/>
        </w:rPr>
        <w:t xml:space="preserve">el paciente. La valoración </w:t>
      </w:r>
      <w:r w:rsidR="00DD5E14" w:rsidRPr="00DB0CAC">
        <w:rPr>
          <w:sz w:val="28"/>
          <w:szCs w:val="28"/>
          <w:shd w:val="clear" w:color="auto" w:fill="FFFFFF"/>
          <w:lang w:val="es-ES_tradnl"/>
        </w:rPr>
        <w:t>corresponde a</w:t>
      </w:r>
      <w:r w:rsidRPr="00DB0CAC">
        <w:rPr>
          <w:sz w:val="28"/>
          <w:szCs w:val="28"/>
          <w:shd w:val="clear" w:color="auto" w:fill="FFFFFF"/>
          <w:lang w:val="es-ES_tradnl"/>
        </w:rPr>
        <w:t xml:space="preserve">l análisis oportuno e integral que realizan los especialistas con base en los resultados de los exámenes practicados. </w:t>
      </w:r>
      <w:r w:rsidR="00DD5E14" w:rsidRPr="00DB0CAC">
        <w:rPr>
          <w:sz w:val="28"/>
          <w:szCs w:val="28"/>
          <w:shd w:val="clear" w:color="auto" w:fill="FFFFFF"/>
          <w:lang w:val="es-ES_tradnl"/>
        </w:rPr>
        <w:t xml:space="preserve">A su vez, </w:t>
      </w:r>
      <w:r w:rsidRPr="00DB0CAC">
        <w:rPr>
          <w:sz w:val="28"/>
          <w:szCs w:val="28"/>
          <w:shd w:val="clear" w:color="auto" w:fill="FFFFFF"/>
          <w:lang w:val="es-ES_tradnl"/>
        </w:rPr>
        <w:t xml:space="preserve">la prescripción es entendida como la emisión de órdenes médicas adecuadas para tratar el cuadro clínico </w:t>
      </w:r>
      <w:r w:rsidR="00E33EBB" w:rsidRPr="00DB0CAC">
        <w:rPr>
          <w:sz w:val="28"/>
          <w:szCs w:val="28"/>
          <w:shd w:val="clear" w:color="auto" w:fill="FFFFFF"/>
          <w:lang w:val="es-ES_tradnl"/>
        </w:rPr>
        <w:t>d</w:t>
      </w:r>
      <w:r w:rsidRPr="00DB0CAC">
        <w:rPr>
          <w:sz w:val="28"/>
          <w:szCs w:val="28"/>
          <w:shd w:val="clear" w:color="auto" w:fill="FFFFFF"/>
          <w:lang w:val="es-ES_tradnl"/>
        </w:rPr>
        <w:t>el paciente. El derecho al diagnóstico se materializa “con la prescripción de los elementos de salud requeridos para tratar al paciente”</w:t>
      </w:r>
      <w:r w:rsidRPr="00DB0CAC">
        <w:rPr>
          <w:rStyle w:val="Refdenotaalpie"/>
          <w:sz w:val="28"/>
          <w:szCs w:val="28"/>
          <w:shd w:val="clear" w:color="auto" w:fill="FFFFFF"/>
          <w:lang w:val="es-ES_tradnl"/>
        </w:rPr>
        <w:footnoteReference w:id="43"/>
      </w:r>
      <w:r w:rsidRPr="00DB0CAC">
        <w:rPr>
          <w:sz w:val="28"/>
          <w:szCs w:val="28"/>
          <w:shd w:val="clear" w:color="auto" w:fill="FFFFFF"/>
          <w:lang w:val="es-ES_tradnl"/>
        </w:rPr>
        <w:t xml:space="preserve">. </w:t>
      </w:r>
      <w:r w:rsidR="00E33EBB" w:rsidRPr="00DB0CAC">
        <w:rPr>
          <w:sz w:val="28"/>
          <w:szCs w:val="28"/>
          <w:shd w:val="clear" w:color="auto" w:fill="FFFFFF"/>
          <w:lang w:val="es-ES_tradnl"/>
        </w:rPr>
        <w:t xml:space="preserve">De este modo </w:t>
      </w:r>
      <w:r w:rsidRPr="00DB0CAC">
        <w:rPr>
          <w:sz w:val="28"/>
          <w:szCs w:val="28"/>
          <w:shd w:val="clear" w:color="auto" w:fill="FFFFFF"/>
          <w:lang w:val="es-ES_tradnl"/>
        </w:rPr>
        <w:t>resultan insuficientes las etapas de identificación y valoración,</w:t>
      </w:r>
      <w:r w:rsidR="00E33EBB" w:rsidRPr="00DB0CAC">
        <w:rPr>
          <w:sz w:val="28"/>
          <w:szCs w:val="28"/>
          <w:shd w:val="clear" w:color="auto" w:fill="FFFFFF"/>
          <w:lang w:val="es-ES_tradnl"/>
        </w:rPr>
        <w:t xml:space="preserve"> cuando </w:t>
      </w:r>
      <w:r w:rsidRPr="00DB0CAC">
        <w:rPr>
          <w:sz w:val="28"/>
          <w:szCs w:val="28"/>
          <w:shd w:val="clear" w:color="auto" w:fill="FFFFFF"/>
          <w:lang w:val="es-ES_tradnl"/>
        </w:rPr>
        <w:t xml:space="preserve">los tratamientos requeridos </w:t>
      </w:r>
      <w:r w:rsidR="00E33EBB" w:rsidRPr="00DB0CAC">
        <w:rPr>
          <w:sz w:val="28"/>
          <w:szCs w:val="28"/>
          <w:shd w:val="clear" w:color="auto" w:fill="FFFFFF"/>
          <w:lang w:val="es-ES_tradnl"/>
        </w:rPr>
        <w:t xml:space="preserve">no </w:t>
      </w:r>
      <w:r w:rsidRPr="00DB0CAC">
        <w:rPr>
          <w:sz w:val="28"/>
          <w:szCs w:val="28"/>
          <w:shd w:val="clear" w:color="auto" w:fill="FFFFFF"/>
          <w:lang w:val="es-ES_tradnl"/>
        </w:rPr>
        <w:t>s</w:t>
      </w:r>
      <w:r w:rsidR="00E33EBB" w:rsidRPr="00DB0CAC">
        <w:rPr>
          <w:sz w:val="28"/>
          <w:szCs w:val="28"/>
          <w:shd w:val="clear" w:color="auto" w:fill="FFFFFF"/>
          <w:lang w:val="es-ES_tradnl"/>
        </w:rPr>
        <w:t>on</w:t>
      </w:r>
      <w:r w:rsidRPr="00DB0CAC">
        <w:rPr>
          <w:sz w:val="28"/>
          <w:szCs w:val="28"/>
          <w:shd w:val="clear" w:color="auto" w:fill="FFFFFF"/>
          <w:lang w:val="es-ES_tradnl"/>
        </w:rPr>
        <w:t xml:space="preserve"> ordenados por el médico tratante.</w:t>
      </w:r>
    </w:p>
    <w:p w14:paraId="609BCE16" w14:textId="77777777" w:rsidR="00960383" w:rsidRPr="00DB0CAC" w:rsidRDefault="00960383" w:rsidP="00812417">
      <w:pPr>
        <w:pStyle w:val="NormalWeb"/>
        <w:spacing w:before="0" w:beforeAutospacing="0" w:after="0" w:afterAutospacing="0"/>
        <w:ind w:right="49"/>
        <w:jc w:val="both"/>
        <w:rPr>
          <w:sz w:val="28"/>
          <w:szCs w:val="28"/>
          <w:shd w:val="clear" w:color="auto" w:fill="FFFFFF"/>
          <w:lang w:val="es-ES_tradnl"/>
        </w:rPr>
      </w:pPr>
    </w:p>
    <w:p w14:paraId="543E0F89" w14:textId="261EE53C" w:rsidR="00960383" w:rsidRPr="00DB0CAC" w:rsidRDefault="00960383"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lang w:val="es-ES_tradnl"/>
        </w:rPr>
        <w:t xml:space="preserve">La Sentencia SU-508 de 2020 consideró que en los casos en que no </w:t>
      </w:r>
      <w:r w:rsidR="008D2DFE" w:rsidRPr="00DB0CAC">
        <w:rPr>
          <w:sz w:val="28"/>
          <w:szCs w:val="28"/>
          <w:shd w:val="clear" w:color="auto" w:fill="FFFFFF"/>
          <w:lang w:val="es-ES_tradnl"/>
        </w:rPr>
        <w:t xml:space="preserve">existe </w:t>
      </w:r>
      <w:r w:rsidRPr="00DB0CAC">
        <w:rPr>
          <w:sz w:val="28"/>
          <w:szCs w:val="28"/>
          <w:shd w:val="clear" w:color="auto" w:fill="FFFFFF"/>
          <w:lang w:val="es-ES_tradnl"/>
        </w:rPr>
        <w:t>fórmula médica, el juez constitucional puede (i) ordenar el servicio o tecnología en salud, ante un hecho notorio que</w:t>
      </w:r>
      <w:r w:rsidR="00BB0AA2" w:rsidRPr="00DB0CAC">
        <w:rPr>
          <w:sz w:val="28"/>
          <w:szCs w:val="28"/>
          <w:shd w:val="clear" w:color="auto" w:fill="FFFFFF"/>
          <w:lang w:val="es-ES_tradnl"/>
        </w:rPr>
        <w:t xml:space="preserve"> indique</w:t>
      </w:r>
      <w:r w:rsidRPr="00DB0CAC">
        <w:rPr>
          <w:sz w:val="28"/>
          <w:szCs w:val="28"/>
          <w:shd w:val="clear" w:color="auto" w:fill="FFFFFF"/>
          <w:lang w:val="es-ES_tradnl"/>
        </w:rPr>
        <w:t xml:space="preserve"> la necesidad</w:t>
      </w:r>
      <w:r w:rsidR="00BB0AA2" w:rsidRPr="00DB0CAC">
        <w:rPr>
          <w:sz w:val="28"/>
          <w:szCs w:val="28"/>
          <w:shd w:val="clear" w:color="auto" w:fill="FFFFFF"/>
          <w:lang w:val="es-ES_tradnl"/>
        </w:rPr>
        <w:t xml:space="preserve"> de reconocer </w:t>
      </w:r>
      <w:r w:rsidR="001109B7" w:rsidRPr="00DB0CAC">
        <w:rPr>
          <w:sz w:val="28"/>
          <w:szCs w:val="28"/>
          <w:shd w:val="clear" w:color="auto" w:fill="FFFFFF"/>
          <w:lang w:val="es-ES_tradnl"/>
        </w:rPr>
        <w:t>su suministro</w:t>
      </w:r>
      <w:r w:rsidRPr="00DB0CAC">
        <w:rPr>
          <w:sz w:val="28"/>
          <w:szCs w:val="28"/>
          <w:shd w:val="clear" w:color="auto" w:fill="FFFFFF"/>
          <w:lang w:val="es-ES_tradnl"/>
        </w:rPr>
        <w:t>. Sin embargo, dicha orden debe condicionarse a la posterior ratificación del profesional tratante</w:t>
      </w:r>
      <w:r w:rsidR="00F11E4B" w:rsidRPr="00DB0CAC">
        <w:rPr>
          <w:rStyle w:val="Refdenotaalpie"/>
          <w:sz w:val="28"/>
          <w:szCs w:val="28"/>
          <w:shd w:val="clear" w:color="auto" w:fill="FFFFFF"/>
          <w:lang w:val="es-ES_tradnl"/>
        </w:rPr>
        <w:footnoteReference w:id="44"/>
      </w:r>
      <w:r w:rsidRPr="00DB0CAC">
        <w:rPr>
          <w:sz w:val="28"/>
          <w:szCs w:val="28"/>
          <w:shd w:val="clear" w:color="auto" w:fill="FFFFFF"/>
          <w:lang w:val="es-ES_tradnl"/>
        </w:rPr>
        <w:t>. Asimismo, (ii) cuando no</w:t>
      </w:r>
      <w:r w:rsidR="009B3B91" w:rsidRPr="00DB0CAC">
        <w:rPr>
          <w:sz w:val="28"/>
          <w:szCs w:val="28"/>
          <w:shd w:val="clear" w:color="auto" w:fill="FFFFFF"/>
          <w:lang w:val="es-ES_tradnl"/>
        </w:rPr>
        <w:t xml:space="preserve"> exista</w:t>
      </w:r>
      <w:r w:rsidRPr="00DB0CAC">
        <w:rPr>
          <w:sz w:val="28"/>
          <w:szCs w:val="28"/>
          <w:shd w:val="clear" w:color="auto" w:fill="FFFFFF"/>
          <w:lang w:val="es-ES_tradnl"/>
        </w:rPr>
        <w:t xml:space="preserve"> evidencia</w:t>
      </w:r>
      <w:r w:rsidR="009B3B91" w:rsidRPr="00DB0CAC">
        <w:rPr>
          <w:sz w:val="28"/>
          <w:szCs w:val="28"/>
          <w:shd w:val="clear" w:color="auto" w:fill="FFFFFF"/>
          <w:lang w:val="es-ES_tradnl"/>
        </w:rPr>
        <w:t xml:space="preserve"> definitiva</w:t>
      </w:r>
      <w:r w:rsidRPr="00DB0CAC">
        <w:rPr>
          <w:sz w:val="28"/>
          <w:szCs w:val="28"/>
          <w:shd w:val="clear" w:color="auto" w:fill="FFFFFF"/>
          <w:lang w:val="es-ES_tradnl"/>
        </w:rPr>
        <w:t>,</w:t>
      </w:r>
      <w:r w:rsidR="00E33EBB" w:rsidRPr="00DB0CAC">
        <w:rPr>
          <w:sz w:val="28"/>
          <w:szCs w:val="28"/>
          <w:shd w:val="clear" w:color="auto" w:fill="FFFFFF"/>
          <w:lang w:val="es-ES_tradnl"/>
        </w:rPr>
        <w:t xml:space="preserve"> pero se identifica</w:t>
      </w:r>
      <w:r w:rsidRPr="00DB0CAC">
        <w:rPr>
          <w:sz w:val="28"/>
          <w:szCs w:val="28"/>
          <w:shd w:val="clear" w:color="auto" w:fill="FFFFFF"/>
          <w:lang w:val="es-ES_tradnl"/>
        </w:rPr>
        <w:t xml:space="preserve"> un indicio razonable de la afectación en salud, </w:t>
      </w:r>
      <w:r w:rsidR="009B3B91" w:rsidRPr="00DB0CAC">
        <w:rPr>
          <w:sz w:val="28"/>
          <w:szCs w:val="28"/>
          <w:shd w:val="clear" w:color="auto" w:fill="FFFFFF"/>
          <w:lang w:val="es-ES_tradnl"/>
        </w:rPr>
        <w:t xml:space="preserve">el juez </w:t>
      </w:r>
      <w:r w:rsidRPr="00DB0CAC">
        <w:rPr>
          <w:sz w:val="28"/>
          <w:szCs w:val="28"/>
          <w:shd w:val="clear" w:color="auto" w:fill="FFFFFF"/>
          <w:lang w:val="es-ES_tradnl"/>
        </w:rPr>
        <w:t>podrá amparar el derecho a la salud en su faceta de diagnóstico y ordenar a la EPS que disponga de lo necesario</w:t>
      </w:r>
      <w:r w:rsidR="009B3B91" w:rsidRPr="00DB0CAC">
        <w:rPr>
          <w:sz w:val="28"/>
          <w:szCs w:val="28"/>
          <w:shd w:val="clear" w:color="auto" w:fill="FFFFFF"/>
          <w:lang w:val="es-ES_tradnl"/>
        </w:rPr>
        <w:t>,</w:t>
      </w:r>
      <w:r w:rsidR="001109B7" w:rsidRPr="00DB0CAC">
        <w:rPr>
          <w:sz w:val="28"/>
          <w:szCs w:val="28"/>
          <w:shd w:val="clear" w:color="auto" w:fill="FFFFFF"/>
          <w:lang w:val="es-ES_tradnl"/>
        </w:rPr>
        <w:t xml:space="preserve"> a fin de que los</w:t>
      </w:r>
      <w:r w:rsidRPr="00DB0CAC">
        <w:rPr>
          <w:sz w:val="28"/>
          <w:szCs w:val="28"/>
          <w:shd w:val="clear" w:color="auto" w:fill="FFFFFF"/>
          <w:lang w:val="es-ES_tradnl"/>
        </w:rPr>
        <w:t xml:space="preserve"> profesionales adscritos </w:t>
      </w:r>
      <w:r w:rsidR="00E33EBB" w:rsidRPr="00DB0CAC">
        <w:rPr>
          <w:sz w:val="28"/>
          <w:szCs w:val="28"/>
          <w:shd w:val="clear" w:color="auto" w:fill="FFFFFF"/>
          <w:lang w:val="es-ES_tradnl"/>
        </w:rPr>
        <w:t xml:space="preserve">agoten las etapas de identificación, valoración y prescripción y procedan, en consecuencia, a emitir el </w:t>
      </w:r>
      <w:r w:rsidRPr="00DB0CAC">
        <w:rPr>
          <w:sz w:val="28"/>
          <w:szCs w:val="28"/>
          <w:shd w:val="clear" w:color="auto" w:fill="FFFFFF"/>
          <w:lang w:val="es-ES_tradnl"/>
        </w:rPr>
        <w:t>concepto</w:t>
      </w:r>
      <w:r w:rsidR="001109B7" w:rsidRPr="00DB0CAC">
        <w:rPr>
          <w:sz w:val="28"/>
          <w:szCs w:val="28"/>
          <w:shd w:val="clear" w:color="auto" w:fill="FFFFFF"/>
          <w:lang w:val="es-ES_tradnl"/>
        </w:rPr>
        <w:t xml:space="preserve"> y defin</w:t>
      </w:r>
      <w:r w:rsidR="00E33EBB" w:rsidRPr="00DB0CAC">
        <w:rPr>
          <w:sz w:val="28"/>
          <w:szCs w:val="28"/>
          <w:shd w:val="clear" w:color="auto" w:fill="FFFFFF"/>
          <w:lang w:val="es-ES_tradnl"/>
        </w:rPr>
        <w:t>ir</w:t>
      </w:r>
      <w:r w:rsidRPr="00DB0CAC">
        <w:rPr>
          <w:sz w:val="28"/>
          <w:szCs w:val="28"/>
          <w:shd w:val="clear" w:color="auto" w:fill="FFFFFF"/>
          <w:lang w:val="es-ES_tradnl"/>
        </w:rPr>
        <w:t xml:space="preserve"> la necesidad del servicio</w:t>
      </w:r>
      <w:r w:rsidR="005B1311" w:rsidRPr="00DB0CAC">
        <w:rPr>
          <w:sz w:val="28"/>
          <w:szCs w:val="28"/>
          <w:shd w:val="clear" w:color="auto" w:fill="FFFFFF"/>
          <w:lang w:val="es-ES_tradnl"/>
        </w:rPr>
        <w:t xml:space="preserve"> solicitado</w:t>
      </w:r>
      <w:r w:rsidRPr="00DB0CAC">
        <w:rPr>
          <w:sz w:val="28"/>
          <w:szCs w:val="28"/>
          <w:shd w:val="clear" w:color="auto" w:fill="FFFFFF"/>
          <w:lang w:val="es-ES_tradnl"/>
        </w:rPr>
        <w:t>.</w:t>
      </w:r>
    </w:p>
    <w:p w14:paraId="6BE6EA09" w14:textId="77777777" w:rsidR="00960383" w:rsidRPr="00DB0CAC" w:rsidRDefault="00960383" w:rsidP="00812417">
      <w:pPr>
        <w:rPr>
          <w:sz w:val="28"/>
          <w:szCs w:val="28"/>
          <w:shd w:val="clear" w:color="auto" w:fill="FFFFFF"/>
        </w:rPr>
      </w:pPr>
    </w:p>
    <w:p w14:paraId="5C46769B" w14:textId="14AF283E" w:rsidR="00960383" w:rsidRPr="00DB0CAC" w:rsidRDefault="00960383"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_tradnl"/>
        </w:rPr>
        <w:t xml:space="preserve">La Corte Constitucional </w:t>
      </w:r>
      <w:r w:rsidR="009B3B91" w:rsidRPr="00DB0CAC">
        <w:rPr>
          <w:sz w:val="28"/>
          <w:szCs w:val="28"/>
          <w:shd w:val="clear" w:color="auto" w:fill="FFFFFF"/>
          <w:lang w:val="es-ES_tradnl"/>
        </w:rPr>
        <w:t xml:space="preserve">ha considerado, además, </w:t>
      </w:r>
      <w:r w:rsidRPr="00DB0CAC">
        <w:rPr>
          <w:sz w:val="28"/>
          <w:szCs w:val="28"/>
          <w:shd w:val="clear" w:color="auto" w:fill="FFFFFF"/>
          <w:lang w:val="es-ES_tradnl"/>
        </w:rPr>
        <w:t xml:space="preserve">que el amparo del mencionado derecho resulta procedente cuando el encargado de garantizar los servicios de salud omite “aquellas </w:t>
      </w:r>
      <w:r w:rsidRPr="00DB0CAC">
        <w:rPr>
          <w:sz w:val="28"/>
          <w:szCs w:val="28"/>
          <w:shd w:val="clear" w:color="auto" w:fill="FFFFFF"/>
        </w:rPr>
        <w:t>actividades, procedimientos e intervenciones tendientes a demostrar la presencia de la enfermedad, su estado de evolución, sus complicaciones y consecuencias presentes y futuras para el paciente</w:t>
      </w:r>
      <w:r w:rsidR="001109B7" w:rsidRPr="00DB0CAC">
        <w:rPr>
          <w:sz w:val="28"/>
          <w:szCs w:val="28"/>
          <w:shd w:val="clear" w:color="auto" w:fill="FFFFFF"/>
        </w:rPr>
        <w:t>”</w:t>
      </w:r>
      <w:r w:rsidR="000B272B" w:rsidRPr="00DB0CAC">
        <w:rPr>
          <w:rStyle w:val="Refdenotaalpie"/>
          <w:sz w:val="28"/>
          <w:szCs w:val="28"/>
          <w:shd w:val="clear" w:color="auto" w:fill="FFFFFF"/>
        </w:rPr>
        <w:footnoteReference w:id="45"/>
      </w:r>
      <w:r w:rsidRPr="00DB0CAC">
        <w:rPr>
          <w:sz w:val="28"/>
          <w:szCs w:val="28"/>
          <w:shd w:val="clear" w:color="auto" w:fill="FFFFFF"/>
        </w:rPr>
        <w:t>.</w:t>
      </w:r>
      <w:r w:rsidR="001109B7" w:rsidRPr="00DB0CAC">
        <w:rPr>
          <w:sz w:val="28"/>
          <w:szCs w:val="28"/>
          <w:shd w:val="clear" w:color="auto" w:fill="FFFFFF"/>
        </w:rPr>
        <w:t xml:space="preserve"> Según la Corte</w:t>
      </w:r>
      <w:r w:rsidRPr="00DB0CAC">
        <w:rPr>
          <w:sz w:val="28"/>
          <w:szCs w:val="28"/>
          <w:shd w:val="clear" w:color="auto" w:fill="FFFFFF"/>
        </w:rPr>
        <w:t>, tal amparo debe otorgarse indistintamente de la urgencia de su práctica, es decir, no simplemente frente al riesgo inminente que pueda sufrir la vida del paciente, sino además frente a patologías que no la comprometan directamente</w:t>
      </w:r>
      <w:r w:rsidR="001968FA" w:rsidRPr="00DB0CAC">
        <w:rPr>
          <w:sz w:val="28"/>
          <w:szCs w:val="28"/>
          <w:shd w:val="clear" w:color="auto" w:fill="FFFFFF"/>
        </w:rPr>
        <w:t>”</w:t>
      </w:r>
      <w:r w:rsidR="009B3B91" w:rsidRPr="00DB0CAC">
        <w:rPr>
          <w:rStyle w:val="Refdenotaalpie"/>
          <w:sz w:val="28"/>
          <w:szCs w:val="28"/>
          <w:shd w:val="clear" w:color="auto" w:fill="FFFFFF"/>
        </w:rPr>
        <w:footnoteReference w:id="46"/>
      </w:r>
      <w:r w:rsidRPr="00DB0CAC">
        <w:rPr>
          <w:sz w:val="28"/>
          <w:szCs w:val="28"/>
          <w:shd w:val="clear" w:color="auto" w:fill="FFFFFF"/>
        </w:rPr>
        <w:t>.</w:t>
      </w:r>
    </w:p>
    <w:p w14:paraId="45EEED51" w14:textId="77777777" w:rsidR="000430F5" w:rsidRPr="00DB0CAC" w:rsidRDefault="000430F5" w:rsidP="00812417">
      <w:pPr>
        <w:rPr>
          <w:sz w:val="28"/>
          <w:szCs w:val="28"/>
          <w:shd w:val="clear" w:color="auto" w:fill="FFFFFF"/>
        </w:rPr>
      </w:pPr>
    </w:p>
    <w:p w14:paraId="4BEE7E78" w14:textId="4EE900FD" w:rsidR="008358D2" w:rsidRPr="00DB0CAC" w:rsidRDefault="001109B7" w:rsidP="00812417">
      <w:pPr>
        <w:pStyle w:val="Prrafodelista"/>
        <w:numPr>
          <w:ilvl w:val="0"/>
          <w:numId w:val="6"/>
        </w:numPr>
        <w:tabs>
          <w:tab w:val="left" w:pos="284"/>
        </w:tabs>
        <w:spacing w:after="0" w:line="240" w:lineRule="auto"/>
        <w:ind w:left="0" w:right="49" w:firstLine="0"/>
        <w:jc w:val="both"/>
        <w:rPr>
          <w:rFonts w:cs="Times New Roman"/>
          <w:b/>
          <w:bCs/>
          <w:szCs w:val="28"/>
          <w:shd w:val="clear" w:color="auto" w:fill="FFFFFF"/>
        </w:rPr>
      </w:pPr>
      <w:r w:rsidRPr="00DB0CAC">
        <w:rPr>
          <w:rFonts w:cs="Times New Roman"/>
          <w:b/>
          <w:bCs/>
          <w:szCs w:val="28"/>
          <w:shd w:val="clear" w:color="auto" w:fill="FFFFFF"/>
        </w:rPr>
        <w:t>E</w:t>
      </w:r>
      <w:r w:rsidR="000430F5" w:rsidRPr="00DB0CAC">
        <w:rPr>
          <w:rFonts w:cs="Times New Roman"/>
          <w:b/>
          <w:bCs/>
          <w:szCs w:val="28"/>
          <w:shd w:val="clear" w:color="auto" w:fill="FFFFFF"/>
        </w:rPr>
        <w:t xml:space="preserve">l </w:t>
      </w:r>
      <w:r w:rsidRPr="00DB0CAC">
        <w:rPr>
          <w:rFonts w:cs="Times New Roman"/>
          <w:b/>
          <w:bCs/>
          <w:szCs w:val="28"/>
          <w:shd w:val="clear" w:color="auto" w:fill="FFFFFF"/>
        </w:rPr>
        <w:t xml:space="preserve">derecho fundamental a la salud y el </w:t>
      </w:r>
      <w:r w:rsidR="000430F5" w:rsidRPr="00DB0CAC">
        <w:rPr>
          <w:rFonts w:cs="Times New Roman"/>
          <w:b/>
          <w:bCs/>
          <w:szCs w:val="28"/>
          <w:shd w:val="clear" w:color="auto" w:fill="FFFFFF"/>
        </w:rPr>
        <w:t>tratamiento integral</w:t>
      </w:r>
      <w:r w:rsidR="000430F5" w:rsidRPr="00DB0CAC">
        <w:rPr>
          <w:rFonts w:cs="Times New Roman"/>
          <w:b/>
          <w:bCs/>
          <w:szCs w:val="28"/>
          <w:shd w:val="clear" w:color="auto" w:fill="FFFFFF"/>
          <w:vertAlign w:val="superscript"/>
        </w:rPr>
        <w:footnoteReference w:id="47"/>
      </w:r>
    </w:p>
    <w:p w14:paraId="5BD7D43B" w14:textId="77777777" w:rsidR="009B3B91" w:rsidRPr="00DB0CAC" w:rsidRDefault="009B3B91" w:rsidP="009B3B91">
      <w:pPr>
        <w:pStyle w:val="Prrafodelista"/>
        <w:tabs>
          <w:tab w:val="left" w:pos="284"/>
        </w:tabs>
        <w:spacing w:after="0" w:line="240" w:lineRule="auto"/>
        <w:ind w:left="0" w:right="49"/>
        <w:jc w:val="both"/>
        <w:rPr>
          <w:rFonts w:cs="Times New Roman"/>
          <w:b/>
          <w:bCs/>
          <w:szCs w:val="28"/>
          <w:shd w:val="clear" w:color="auto" w:fill="FFFFFF"/>
        </w:rPr>
      </w:pPr>
    </w:p>
    <w:p w14:paraId="3B632527" w14:textId="0AD9DAFD" w:rsidR="000430F5" w:rsidRPr="00DB0CAC" w:rsidRDefault="006F40AD" w:rsidP="00812417">
      <w:pPr>
        <w:pStyle w:val="NormalWeb"/>
        <w:numPr>
          <w:ilvl w:val="0"/>
          <w:numId w:val="4"/>
        </w:numPr>
        <w:spacing w:before="0" w:beforeAutospacing="0" w:after="0" w:afterAutospacing="0"/>
        <w:ind w:right="49"/>
        <w:jc w:val="both"/>
        <w:rPr>
          <w:sz w:val="28"/>
          <w:szCs w:val="28"/>
          <w:shd w:val="clear" w:color="auto" w:fill="FFFFFF"/>
        </w:rPr>
      </w:pPr>
      <w:r w:rsidRPr="00DB0CAC">
        <w:rPr>
          <w:sz w:val="28"/>
          <w:szCs w:val="28"/>
          <w:shd w:val="clear" w:color="auto" w:fill="FFFFFF"/>
        </w:rPr>
        <w:t xml:space="preserve">Tal y como fue indicado, </w:t>
      </w:r>
      <w:r w:rsidR="001109B7" w:rsidRPr="00DB0CAC">
        <w:rPr>
          <w:sz w:val="28"/>
          <w:szCs w:val="28"/>
          <w:shd w:val="clear" w:color="auto" w:fill="FFFFFF"/>
        </w:rPr>
        <w:t xml:space="preserve">el artículo 8 de la Ley 1751 de 2015 </w:t>
      </w:r>
      <w:r w:rsidRPr="00DB0CAC">
        <w:rPr>
          <w:sz w:val="28"/>
          <w:szCs w:val="28"/>
          <w:shd w:val="clear" w:color="auto" w:fill="FFFFFF"/>
        </w:rPr>
        <w:t xml:space="preserve">establece </w:t>
      </w:r>
      <w:r w:rsidR="001109B7" w:rsidRPr="00DB0CAC">
        <w:rPr>
          <w:sz w:val="28"/>
          <w:szCs w:val="28"/>
          <w:shd w:val="clear" w:color="auto" w:fill="FFFFFF"/>
        </w:rPr>
        <w:t>el</w:t>
      </w:r>
      <w:r w:rsidR="000430F5" w:rsidRPr="00DB0CAC">
        <w:rPr>
          <w:sz w:val="28"/>
          <w:szCs w:val="28"/>
          <w:shd w:val="clear" w:color="auto" w:fill="FFFFFF"/>
        </w:rPr>
        <w:t xml:space="preserve"> principio de integralidad</w:t>
      </w:r>
      <w:r w:rsidRPr="00DB0CAC">
        <w:rPr>
          <w:sz w:val="28"/>
          <w:szCs w:val="28"/>
          <w:shd w:val="clear" w:color="auto" w:fill="FFFFFF"/>
        </w:rPr>
        <w:t>. Ese principio</w:t>
      </w:r>
      <w:r w:rsidR="001109B7" w:rsidRPr="00DB0CAC">
        <w:rPr>
          <w:sz w:val="28"/>
          <w:szCs w:val="28"/>
          <w:shd w:val="clear" w:color="auto" w:fill="FFFFFF"/>
        </w:rPr>
        <w:t xml:space="preserve"> implica</w:t>
      </w:r>
      <w:r w:rsidR="000430F5" w:rsidRPr="00DB0CAC">
        <w:rPr>
          <w:sz w:val="28"/>
          <w:szCs w:val="28"/>
          <w:shd w:val="clear" w:color="auto" w:fill="FFFFFF"/>
        </w:rPr>
        <w:t xml:space="preserve"> </w:t>
      </w:r>
      <w:r w:rsidR="001109B7" w:rsidRPr="00DB0CAC">
        <w:rPr>
          <w:sz w:val="28"/>
          <w:szCs w:val="28"/>
          <w:shd w:val="clear" w:color="auto" w:fill="FFFFFF"/>
        </w:rPr>
        <w:t xml:space="preserve">que </w:t>
      </w:r>
      <w:r w:rsidR="000430F5" w:rsidRPr="00DB0CAC">
        <w:rPr>
          <w:sz w:val="28"/>
          <w:szCs w:val="28"/>
          <w:shd w:val="clear" w:color="auto" w:fill="FFFFFF"/>
        </w:rPr>
        <w:t>los servicios y tecnologías en salud que requieren los usuarios del SGSSS deben proveerse “de manera completa para prevenir, paliar o curar la enfermedad, con independencia del origen de la enfermedad o condición de salud, del sistema de provisión, cubrimiento o financiación definido por el legislador”. De</w:t>
      </w:r>
      <w:r w:rsidR="001E3F3B" w:rsidRPr="00DB0CAC">
        <w:rPr>
          <w:sz w:val="28"/>
          <w:szCs w:val="28"/>
          <w:shd w:val="clear" w:color="auto" w:fill="FFFFFF"/>
        </w:rPr>
        <w:t xml:space="preserve"> la obligación que se adscribe a este principio</w:t>
      </w:r>
      <w:r w:rsidR="000430F5" w:rsidRPr="00DB0CAC">
        <w:rPr>
          <w:sz w:val="28"/>
          <w:szCs w:val="28"/>
          <w:shd w:val="clear" w:color="auto" w:fill="FFFFFF"/>
        </w:rPr>
        <w:t xml:space="preserve"> se deriva, en los términos de la misma</w:t>
      </w:r>
      <w:r w:rsidR="001109B7" w:rsidRPr="00DB0CAC">
        <w:rPr>
          <w:sz w:val="28"/>
          <w:szCs w:val="28"/>
          <w:shd w:val="clear" w:color="auto" w:fill="FFFFFF"/>
        </w:rPr>
        <w:t xml:space="preserve"> disposición</w:t>
      </w:r>
      <w:r w:rsidR="000430F5" w:rsidRPr="00DB0CAC">
        <w:rPr>
          <w:sz w:val="28"/>
          <w:szCs w:val="28"/>
          <w:shd w:val="clear" w:color="auto" w:fill="FFFFFF"/>
        </w:rPr>
        <w:t>, una prohibición de fragmentar “la responsabilidad en la prestación de un servicio de salud específico en desmedro de la salud del usuario”</w:t>
      </w:r>
      <w:r w:rsidR="000430F5" w:rsidRPr="00DB0CAC">
        <w:rPr>
          <w:sz w:val="28"/>
          <w:szCs w:val="28"/>
          <w:shd w:val="clear" w:color="auto" w:fill="FFFFFF"/>
          <w:vertAlign w:val="superscript"/>
        </w:rPr>
        <w:footnoteReference w:id="48"/>
      </w:r>
      <w:r w:rsidR="000430F5" w:rsidRPr="00DB0CAC">
        <w:rPr>
          <w:sz w:val="28"/>
          <w:szCs w:val="28"/>
          <w:shd w:val="clear" w:color="auto" w:fill="FFFFFF"/>
        </w:rPr>
        <w:t xml:space="preserve">. En aplicación de este principio, la Corte </w:t>
      </w:r>
      <w:r w:rsidR="001E3F3B" w:rsidRPr="00DB0CAC">
        <w:rPr>
          <w:sz w:val="28"/>
          <w:szCs w:val="28"/>
          <w:shd w:val="clear" w:color="auto" w:fill="FFFFFF"/>
        </w:rPr>
        <w:t xml:space="preserve">ha </w:t>
      </w:r>
      <w:r w:rsidR="000430F5" w:rsidRPr="00DB0CAC">
        <w:rPr>
          <w:sz w:val="28"/>
          <w:szCs w:val="28"/>
          <w:shd w:val="clear" w:color="auto" w:fill="FFFFFF"/>
        </w:rPr>
        <w:t>interpret</w:t>
      </w:r>
      <w:r w:rsidR="001E3F3B" w:rsidRPr="00DB0CAC">
        <w:rPr>
          <w:sz w:val="28"/>
          <w:szCs w:val="28"/>
          <w:shd w:val="clear" w:color="auto" w:fill="FFFFFF"/>
        </w:rPr>
        <w:t>ado</w:t>
      </w:r>
      <w:r w:rsidR="000430F5" w:rsidRPr="00DB0CAC">
        <w:rPr>
          <w:sz w:val="28"/>
          <w:szCs w:val="28"/>
          <w:shd w:val="clear" w:color="auto" w:fill="FFFFFF"/>
        </w:rPr>
        <w:t xml:space="preserve"> que el servicio de salud “debe ser prestado de manera eficiente, con calidad y de manera oportuna, antes, durante y después de la recuperación del estado de salud de la persona”</w:t>
      </w:r>
      <w:r w:rsidR="000430F5" w:rsidRPr="00DB0CAC">
        <w:rPr>
          <w:sz w:val="28"/>
          <w:szCs w:val="28"/>
          <w:shd w:val="clear" w:color="auto" w:fill="FFFFFF"/>
          <w:vertAlign w:val="superscript"/>
        </w:rPr>
        <w:footnoteReference w:id="49"/>
      </w:r>
      <w:r w:rsidR="000430F5" w:rsidRPr="00DB0CAC">
        <w:rPr>
          <w:sz w:val="28"/>
          <w:szCs w:val="28"/>
          <w:shd w:val="clear" w:color="auto" w:fill="FFFFFF"/>
        </w:rPr>
        <w:t>.</w:t>
      </w:r>
    </w:p>
    <w:p w14:paraId="23D256BE" w14:textId="77777777" w:rsidR="000430F5" w:rsidRPr="00DB0CAC" w:rsidRDefault="000430F5" w:rsidP="00812417">
      <w:pPr>
        <w:pStyle w:val="NormalWeb"/>
        <w:spacing w:before="0" w:beforeAutospacing="0" w:after="0" w:afterAutospacing="0"/>
        <w:ind w:right="49"/>
        <w:jc w:val="both"/>
        <w:rPr>
          <w:sz w:val="28"/>
          <w:szCs w:val="28"/>
          <w:shd w:val="clear" w:color="auto" w:fill="FFFFFF"/>
        </w:rPr>
      </w:pPr>
    </w:p>
    <w:p w14:paraId="124BECA0" w14:textId="49620CC7" w:rsidR="000430F5" w:rsidRPr="00DB0CAC" w:rsidRDefault="000430F5"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rPr>
        <w:t>La jurisprudencia constitucional diferenció</w:t>
      </w:r>
      <w:r w:rsidRPr="00DB0CAC">
        <w:rPr>
          <w:sz w:val="28"/>
          <w:szCs w:val="28"/>
          <w:shd w:val="clear" w:color="auto" w:fill="FFFFFF"/>
          <w:lang w:val="es-ES"/>
        </w:rPr>
        <w:t xml:space="preserve"> el principio de integralidad del sistema de salud de la</w:t>
      </w:r>
      <w:r w:rsidR="009B3B91" w:rsidRPr="00DB0CAC">
        <w:rPr>
          <w:sz w:val="28"/>
          <w:szCs w:val="28"/>
          <w:shd w:val="clear" w:color="auto" w:fill="FFFFFF"/>
          <w:lang w:val="es-ES"/>
        </w:rPr>
        <w:t xml:space="preserve"> categoría</w:t>
      </w:r>
      <w:r w:rsidRPr="00DB0CAC">
        <w:rPr>
          <w:sz w:val="28"/>
          <w:szCs w:val="28"/>
          <w:shd w:val="clear" w:color="auto" w:fill="FFFFFF"/>
          <w:lang w:val="es-ES"/>
        </w:rPr>
        <w:t xml:space="preserve"> </w:t>
      </w:r>
      <w:r w:rsidR="009B3B91" w:rsidRPr="00DB0CAC">
        <w:rPr>
          <w:sz w:val="28"/>
          <w:szCs w:val="28"/>
          <w:shd w:val="clear" w:color="auto" w:fill="FFFFFF"/>
          <w:lang w:val="es-ES"/>
        </w:rPr>
        <w:t>“</w:t>
      </w:r>
      <w:r w:rsidRPr="00DB0CAC">
        <w:rPr>
          <w:sz w:val="28"/>
          <w:szCs w:val="28"/>
          <w:shd w:val="clear" w:color="auto" w:fill="FFFFFF"/>
          <w:lang w:val="es-ES"/>
        </w:rPr>
        <w:t>tratamiento integral</w:t>
      </w:r>
      <w:r w:rsidR="009B3B91" w:rsidRPr="00DB0CAC">
        <w:rPr>
          <w:sz w:val="28"/>
          <w:szCs w:val="28"/>
          <w:shd w:val="clear" w:color="auto" w:fill="FFFFFF"/>
          <w:lang w:val="es-ES"/>
        </w:rPr>
        <w:t>” en tanto objeto del derecho a la salud</w:t>
      </w:r>
      <w:r w:rsidRPr="00DB0CAC">
        <w:rPr>
          <w:sz w:val="28"/>
          <w:szCs w:val="28"/>
          <w:shd w:val="clear" w:color="auto" w:fill="FFFFFF"/>
          <w:lang w:val="es-ES"/>
        </w:rPr>
        <w:t>.</w:t>
      </w:r>
      <w:r w:rsidR="004E7F2D" w:rsidRPr="00DB0CAC">
        <w:rPr>
          <w:sz w:val="28"/>
          <w:szCs w:val="28"/>
          <w:shd w:val="clear" w:color="auto" w:fill="FFFFFF"/>
          <w:lang w:val="es-ES"/>
        </w:rPr>
        <w:t xml:space="preserve"> Al referirse al segundo</w:t>
      </w:r>
      <w:r w:rsidRPr="00DB0CAC">
        <w:rPr>
          <w:sz w:val="28"/>
          <w:szCs w:val="28"/>
          <w:shd w:val="clear" w:color="auto" w:fill="FFFFFF"/>
          <w:lang w:val="es-ES"/>
        </w:rPr>
        <w:t xml:space="preserve"> determinó que “supone la atención ininterrumpida, completa, diligente, oportuna y con calidad del usuario”</w:t>
      </w:r>
      <w:r w:rsidRPr="00DB0CAC">
        <w:rPr>
          <w:sz w:val="28"/>
          <w:szCs w:val="28"/>
          <w:shd w:val="clear" w:color="auto" w:fill="FFFFFF"/>
          <w:vertAlign w:val="superscript"/>
          <w:lang w:val="es-ES"/>
        </w:rPr>
        <w:footnoteReference w:id="50"/>
      </w:r>
      <w:r w:rsidRPr="00DB0CAC">
        <w:rPr>
          <w:sz w:val="28"/>
          <w:szCs w:val="28"/>
          <w:shd w:val="clear" w:color="auto" w:fill="FFFFFF"/>
          <w:lang w:val="es-ES"/>
        </w:rPr>
        <w:t xml:space="preserve">. </w:t>
      </w:r>
      <w:r w:rsidR="001109B7" w:rsidRPr="00DB0CAC">
        <w:rPr>
          <w:sz w:val="28"/>
          <w:szCs w:val="28"/>
          <w:shd w:val="clear" w:color="auto" w:fill="FFFFFF"/>
          <w:lang w:val="es-ES"/>
        </w:rPr>
        <w:t>I</w:t>
      </w:r>
      <w:r w:rsidRPr="00DB0CAC">
        <w:rPr>
          <w:sz w:val="28"/>
          <w:szCs w:val="28"/>
          <w:shd w:val="clear" w:color="auto" w:fill="FFFFFF"/>
          <w:lang w:val="es-ES"/>
        </w:rPr>
        <w:t>ndicó</w:t>
      </w:r>
      <w:r w:rsidR="001109B7" w:rsidRPr="00DB0CAC">
        <w:rPr>
          <w:sz w:val="28"/>
          <w:szCs w:val="28"/>
          <w:shd w:val="clear" w:color="auto" w:fill="FFFFFF"/>
          <w:lang w:val="es-ES"/>
        </w:rPr>
        <w:t>, además,</w:t>
      </w:r>
      <w:r w:rsidRPr="00DB0CAC">
        <w:rPr>
          <w:sz w:val="28"/>
          <w:szCs w:val="28"/>
          <w:shd w:val="clear" w:color="auto" w:fill="FFFFFF"/>
          <w:lang w:val="es-ES"/>
        </w:rPr>
        <w:t xml:space="preserve"> que</w:t>
      </w:r>
      <w:r w:rsidR="001109B7" w:rsidRPr="00DB0CAC">
        <w:rPr>
          <w:sz w:val="28"/>
          <w:szCs w:val="28"/>
          <w:shd w:val="clear" w:color="auto" w:fill="FFFFFF"/>
          <w:lang w:val="es-ES"/>
        </w:rPr>
        <w:t xml:space="preserve"> el reconocimiento de dicho tratamiento</w:t>
      </w:r>
      <w:r w:rsidRPr="00DB0CAC">
        <w:rPr>
          <w:sz w:val="28"/>
          <w:szCs w:val="28"/>
          <w:shd w:val="clear" w:color="auto" w:fill="FFFFFF"/>
          <w:lang w:val="es-ES"/>
        </w:rPr>
        <w:t xml:space="preserve"> “implica que el servicio de salud englobe de manera permanente la totalidad de los componentes que el médico tratante dictamine necesarios ya sea para el pleno restablecimiento de la salud o para mitigar las dolencias que impidan mejorar las condiciones de vida de la persona”</w:t>
      </w:r>
      <w:r w:rsidRPr="00DB0CAC">
        <w:rPr>
          <w:sz w:val="28"/>
          <w:szCs w:val="28"/>
          <w:shd w:val="clear" w:color="auto" w:fill="FFFFFF"/>
          <w:vertAlign w:val="superscript"/>
          <w:lang w:val="es-ES"/>
        </w:rPr>
        <w:footnoteReference w:id="51"/>
      </w:r>
      <w:r w:rsidRPr="00DB0CAC">
        <w:rPr>
          <w:sz w:val="28"/>
          <w:szCs w:val="28"/>
          <w:shd w:val="clear" w:color="auto" w:fill="FFFFFF"/>
          <w:lang w:val="es-ES"/>
        </w:rPr>
        <w:t>.</w:t>
      </w:r>
    </w:p>
    <w:p w14:paraId="69F6F3DB" w14:textId="77777777" w:rsidR="000430F5" w:rsidRPr="00DB0CAC" w:rsidRDefault="000430F5" w:rsidP="00812417">
      <w:pPr>
        <w:pStyle w:val="NormalWeb"/>
        <w:spacing w:before="0" w:beforeAutospacing="0" w:after="0" w:afterAutospacing="0"/>
        <w:ind w:right="49"/>
        <w:jc w:val="both"/>
        <w:rPr>
          <w:sz w:val="28"/>
          <w:szCs w:val="28"/>
          <w:shd w:val="clear" w:color="auto" w:fill="FFFFFF"/>
          <w:lang w:val="es-ES_tradnl"/>
        </w:rPr>
      </w:pPr>
    </w:p>
    <w:p w14:paraId="5EF4F26C" w14:textId="56149EEB" w:rsidR="000430F5" w:rsidRPr="00DB0CAC" w:rsidRDefault="000F0166" w:rsidP="00812417">
      <w:pPr>
        <w:pStyle w:val="NormalWeb"/>
        <w:numPr>
          <w:ilvl w:val="0"/>
          <w:numId w:val="4"/>
        </w:numPr>
        <w:spacing w:before="0" w:beforeAutospacing="0" w:after="0" w:afterAutospacing="0"/>
        <w:ind w:right="49"/>
        <w:jc w:val="both"/>
        <w:rPr>
          <w:sz w:val="28"/>
          <w:szCs w:val="28"/>
          <w:shd w:val="clear" w:color="auto" w:fill="FFFFFF"/>
          <w:lang w:val="es-ES_tradnl"/>
        </w:rPr>
      </w:pPr>
      <w:bookmarkStart w:id="2" w:name="_Ref88913259"/>
      <w:r w:rsidRPr="00DB0CAC">
        <w:rPr>
          <w:sz w:val="28"/>
          <w:szCs w:val="28"/>
          <w:shd w:val="clear" w:color="auto" w:fill="FFFFFF"/>
          <w:lang w:val="es-ES"/>
        </w:rPr>
        <w:t>L</w:t>
      </w:r>
      <w:r w:rsidR="000430F5" w:rsidRPr="00DB0CAC">
        <w:rPr>
          <w:sz w:val="28"/>
          <w:szCs w:val="28"/>
          <w:shd w:val="clear" w:color="auto" w:fill="FFFFFF"/>
          <w:lang w:val="es-ES"/>
        </w:rPr>
        <w:t xml:space="preserve">a Corte </w:t>
      </w:r>
      <w:r w:rsidR="00BE0245" w:rsidRPr="00DB0CAC">
        <w:rPr>
          <w:sz w:val="28"/>
          <w:szCs w:val="28"/>
          <w:shd w:val="clear" w:color="auto" w:fill="FFFFFF"/>
          <w:lang w:val="es-ES"/>
        </w:rPr>
        <w:t xml:space="preserve">ha </w:t>
      </w:r>
      <w:r w:rsidR="000430F5" w:rsidRPr="00DB0CAC">
        <w:rPr>
          <w:sz w:val="28"/>
          <w:szCs w:val="28"/>
          <w:shd w:val="clear" w:color="auto" w:fill="FFFFFF"/>
          <w:lang w:val="es-ES"/>
        </w:rPr>
        <w:t>orden</w:t>
      </w:r>
      <w:r w:rsidR="00BE0245" w:rsidRPr="00DB0CAC">
        <w:rPr>
          <w:sz w:val="28"/>
          <w:szCs w:val="28"/>
          <w:shd w:val="clear" w:color="auto" w:fill="FFFFFF"/>
          <w:lang w:val="es-ES"/>
        </w:rPr>
        <w:t>ado</w:t>
      </w:r>
      <w:r w:rsidR="000430F5" w:rsidRPr="00DB0CAC">
        <w:rPr>
          <w:sz w:val="28"/>
          <w:szCs w:val="28"/>
          <w:shd w:val="clear" w:color="auto" w:fill="FFFFFF"/>
          <w:lang w:val="es-ES"/>
        </w:rPr>
        <w:t xml:space="preserve"> el tratamiento integral cuando “la EPS [impuso] trabas administrativas para acceder al tratamiento claramente prescrito</w:t>
      </w:r>
      <w:r w:rsidR="00BE0245" w:rsidRPr="00DB0CAC">
        <w:rPr>
          <w:sz w:val="28"/>
          <w:szCs w:val="28"/>
          <w:shd w:val="clear" w:color="auto" w:fill="FFFFFF"/>
          <w:lang w:val="es-ES"/>
        </w:rPr>
        <w:t>”</w:t>
      </w:r>
      <w:r w:rsidR="008D2DFE" w:rsidRPr="00DB0CAC">
        <w:rPr>
          <w:sz w:val="28"/>
          <w:szCs w:val="28"/>
          <w:shd w:val="clear" w:color="auto" w:fill="FFFFFF"/>
          <w:lang w:val="es-ES"/>
        </w:rPr>
        <w:t>,</w:t>
      </w:r>
      <w:r w:rsidR="00BE0245" w:rsidRPr="00DB0CAC">
        <w:rPr>
          <w:sz w:val="28"/>
          <w:szCs w:val="28"/>
          <w:shd w:val="clear" w:color="auto" w:fill="FFFFFF"/>
          <w:lang w:val="es-ES"/>
        </w:rPr>
        <w:t xml:space="preserve"> de manera tal que se</w:t>
      </w:r>
      <w:r w:rsidR="000430F5" w:rsidRPr="00DB0CAC">
        <w:rPr>
          <w:sz w:val="28"/>
          <w:szCs w:val="28"/>
          <w:shd w:val="clear" w:color="auto" w:fill="FFFFFF"/>
          <w:lang w:val="es-ES"/>
        </w:rPr>
        <w:t xml:space="preserve"> concede el </w:t>
      </w:r>
      <w:r w:rsidR="00BE0245" w:rsidRPr="00DB0CAC">
        <w:rPr>
          <w:sz w:val="28"/>
          <w:szCs w:val="28"/>
          <w:shd w:val="clear" w:color="auto" w:fill="FFFFFF"/>
          <w:lang w:val="es-ES"/>
        </w:rPr>
        <w:t>amparo “</w:t>
      </w:r>
      <w:r w:rsidR="000430F5" w:rsidRPr="00DB0CAC">
        <w:rPr>
          <w:sz w:val="28"/>
          <w:szCs w:val="28"/>
          <w:shd w:val="clear" w:color="auto" w:fill="FFFFFF"/>
          <w:lang w:val="es-ES"/>
        </w:rPr>
        <w:t>a efectos de evitar la interposición de una acción constitucional por cada servicio o medicamento que se ordene en adelante</w:t>
      </w:r>
      <w:bookmarkEnd w:id="2"/>
      <w:r w:rsidR="000430F5" w:rsidRPr="00DB0CAC">
        <w:rPr>
          <w:sz w:val="28"/>
          <w:szCs w:val="28"/>
          <w:shd w:val="clear" w:color="auto" w:fill="FFFFFF"/>
          <w:vertAlign w:val="superscript"/>
          <w:lang w:val="es-ES"/>
        </w:rPr>
        <w:footnoteReference w:id="52"/>
      </w:r>
      <w:r w:rsidR="000430F5" w:rsidRPr="00DB0CAC">
        <w:rPr>
          <w:sz w:val="28"/>
          <w:szCs w:val="28"/>
          <w:shd w:val="clear" w:color="auto" w:fill="FFFFFF"/>
          <w:lang w:val="es-ES"/>
        </w:rPr>
        <w:t xml:space="preserve">. </w:t>
      </w:r>
      <w:r w:rsidR="00BE0245" w:rsidRPr="00DB0CAC">
        <w:rPr>
          <w:sz w:val="28"/>
          <w:szCs w:val="28"/>
          <w:shd w:val="clear" w:color="auto" w:fill="FFFFFF"/>
          <w:lang w:val="es-ES"/>
        </w:rPr>
        <w:t>A su vez, la Corte ha negado esta solicitud “</w:t>
      </w:r>
      <w:r w:rsidR="000430F5" w:rsidRPr="00DB0CAC">
        <w:rPr>
          <w:sz w:val="28"/>
          <w:szCs w:val="28"/>
          <w:shd w:val="clear" w:color="auto" w:fill="FFFFFF"/>
          <w:lang w:val="es-ES"/>
        </w:rPr>
        <w:t>cuando no existe evidencia de medicamentos o tratamientos pendientes de ser tramitados, o una negación al acceso de servicios de salud por parte de la entidad accionada</w:t>
      </w:r>
      <w:r w:rsidR="001968FA" w:rsidRPr="00DB0CAC">
        <w:rPr>
          <w:sz w:val="28"/>
          <w:szCs w:val="28"/>
          <w:shd w:val="clear" w:color="auto" w:fill="FFFFFF"/>
          <w:lang w:val="es-ES"/>
        </w:rPr>
        <w:t>”</w:t>
      </w:r>
      <w:r w:rsidR="000536FE" w:rsidRPr="00DB0CAC">
        <w:rPr>
          <w:sz w:val="28"/>
          <w:szCs w:val="28"/>
          <w:shd w:val="clear" w:color="auto" w:fill="FFFFFF"/>
          <w:vertAlign w:val="superscript"/>
          <w:lang w:val="es-ES"/>
        </w:rPr>
        <w:footnoteReference w:id="53"/>
      </w:r>
      <w:r w:rsidR="000430F5" w:rsidRPr="00DB0CAC">
        <w:rPr>
          <w:sz w:val="28"/>
          <w:szCs w:val="28"/>
          <w:shd w:val="clear" w:color="auto" w:fill="FFFFFF"/>
          <w:lang w:val="es-ES"/>
        </w:rPr>
        <w:t>.</w:t>
      </w:r>
    </w:p>
    <w:p w14:paraId="6B7627AF" w14:textId="77777777" w:rsidR="000430F5" w:rsidRPr="00DB0CAC" w:rsidRDefault="000430F5" w:rsidP="00812417">
      <w:pPr>
        <w:pStyle w:val="NormalWeb"/>
        <w:spacing w:before="0" w:beforeAutospacing="0" w:after="0" w:afterAutospacing="0"/>
        <w:ind w:right="49"/>
        <w:jc w:val="both"/>
        <w:rPr>
          <w:sz w:val="28"/>
          <w:szCs w:val="28"/>
          <w:shd w:val="clear" w:color="auto" w:fill="FFFFFF"/>
          <w:lang w:val="es-ES_tradnl"/>
        </w:rPr>
      </w:pPr>
    </w:p>
    <w:p w14:paraId="24E36940" w14:textId="758ADC68" w:rsidR="001C68A9" w:rsidRPr="00DB0CAC" w:rsidRDefault="000430F5"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lang w:val="es-ES"/>
        </w:rPr>
        <w:t xml:space="preserve">En suma, </w:t>
      </w:r>
      <w:r w:rsidR="00BE0245" w:rsidRPr="00DB0CAC">
        <w:rPr>
          <w:sz w:val="28"/>
          <w:szCs w:val="28"/>
          <w:shd w:val="clear" w:color="auto" w:fill="FFFFFF"/>
          <w:lang w:val="es-ES"/>
        </w:rPr>
        <w:t>al tiempo</w:t>
      </w:r>
      <w:r w:rsidRPr="00DB0CAC">
        <w:rPr>
          <w:sz w:val="28"/>
          <w:szCs w:val="28"/>
          <w:shd w:val="clear" w:color="auto" w:fill="FFFFFF"/>
          <w:lang w:val="es-ES"/>
        </w:rPr>
        <w:t xml:space="preserve"> </w:t>
      </w:r>
      <w:r w:rsidR="00BE0245" w:rsidRPr="00DB0CAC">
        <w:rPr>
          <w:sz w:val="28"/>
          <w:szCs w:val="28"/>
          <w:shd w:val="clear" w:color="auto" w:fill="FFFFFF"/>
          <w:lang w:val="es-ES"/>
        </w:rPr>
        <w:t xml:space="preserve">que el principio de </w:t>
      </w:r>
      <w:r w:rsidRPr="00DB0CAC">
        <w:rPr>
          <w:sz w:val="28"/>
          <w:szCs w:val="28"/>
          <w:shd w:val="clear" w:color="auto" w:fill="FFFFFF"/>
          <w:lang w:val="es-ES"/>
        </w:rPr>
        <w:t>integralidad</w:t>
      </w:r>
      <w:r w:rsidR="00BE1E46" w:rsidRPr="00DB0CAC">
        <w:rPr>
          <w:sz w:val="28"/>
          <w:szCs w:val="28"/>
          <w:shd w:val="clear" w:color="auto" w:fill="FFFFFF"/>
          <w:lang w:val="es-ES"/>
        </w:rPr>
        <w:t xml:space="preserve"> </w:t>
      </w:r>
      <w:r w:rsidR="00BE0245" w:rsidRPr="00DB0CAC">
        <w:rPr>
          <w:sz w:val="28"/>
          <w:szCs w:val="28"/>
          <w:shd w:val="clear" w:color="auto" w:fill="FFFFFF"/>
          <w:lang w:val="es-ES"/>
        </w:rPr>
        <w:t>irradia el funcionamiento del sistema de salud</w:t>
      </w:r>
      <w:r w:rsidR="004E7F2D" w:rsidRPr="00DB0CAC">
        <w:rPr>
          <w:sz w:val="28"/>
          <w:szCs w:val="28"/>
          <w:shd w:val="clear" w:color="auto" w:fill="FFFFFF"/>
          <w:lang w:val="es-ES"/>
        </w:rPr>
        <w:t xml:space="preserve"> en las condiciones que han quedado señaladas</w:t>
      </w:r>
      <w:r w:rsidR="000F0166" w:rsidRPr="00DB0CAC">
        <w:rPr>
          <w:sz w:val="28"/>
          <w:szCs w:val="28"/>
          <w:shd w:val="clear" w:color="auto" w:fill="FFFFFF"/>
          <w:lang w:val="es-ES"/>
        </w:rPr>
        <w:t>,</w:t>
      </w:r>
      <w:r w:rsidR="00BE0245" w:rsidRPr="00DB0CAC">
        <w:rPr>
          <w:sz w:val="28"/>
          <w:szCs w:val="28"/>
          <w:shd w:val="clear" w:color="auto" w:fill="FFFFFF"/>
          <w:lang w:val="es-ES"/>
        </w:rPr>
        <w:t xml:space="preserve"> “</w:t>
      </w:r>
      <w:r w:rsidRPr="00DB0CAC">
        <w:rPr>
          <w:sz w:val="28"/>
          <w:szCs w:val="28"/>
          <w:shd w:val="clear" w:color="auto" w:fill="FFFFFF"/>
          <w:lang w:val="es-ES"/>
        </w:rPr>
        <w:t>el tratamiento integral es una orden que puede proferir el juez constitucional ante la negligencia de estas entidades para asegurar la atención en salud a personas con condiciones de salud que requieren una protección reforzada en este sentido bajo la condición de que se demuestre, según se indicó, que existe una reiterada negligencia por parte de las EPS”</w:t>
      </w:r>
      <w:r w:rsidRPr="00DB0CAC">
        <w:rPr>
          <w:sz w:val="28"/>
          <w:szCs w:val="28"/>
          <w:shd w:val="clear" w:color="auto" w:fill="FFFFFF"/>
          <w:vertAlign w:val="superscript"/>
          <w:lang w:val="es-ES"/>
        </w:rPr>
        <w:footnoteReference w:id="54"/>
      </w:r>
      <w:r w:rsidRPr="00DB0CAC">
        <w:rPr>
          <w:sz w:val="28"/>
          <w:szCs w:val="28"/>
          <w:shd w:val="clear" w:color="auto" w:fill="FFFFFF"/>
          <w:lang w:val="es-ES"/>
        </w:rPr>
        <w:t>.</w:t>
      </w:r>
    </w:p>
    <w:p w14:paraId="7974E9CA" w14:textId="77777777" w:rsidR="001C68A9" w:rsidRPr="00DB0CAC" w:rsidRDefault="001C68A9" w:rsidP="00812417">
      <w:pPr>
        <w:pStyle w:val="NormalWeb"/>
        <w:spacing w:before="0" w:beforeAutospacing="0" w:after="0" w:afterAutospacing="0"/>
        <w:ind w:right="49"/>
        <w:jc w:val="both"/>
        <w:rPr>
          <w:sz w:val="28"/>
          <w:szCs w:val="28"/>
          <w:shd w:val="clear" w:color="auto" w:fill="FFFFFF"/>
          <w:lang w:val="es-ES_tradnl"/>
        </w:rPr>
      </w:pPr>
    </w:p>
    <w:p w14:paraId="2814112B" w14:textId="26D0E7CC" w:rsidR="001C68A9" w:rsidRPr="00DB0CAC" w:rsidRDefault="001C68A9" w:rsidP="00812417">
      <w:pPr>
        <w:pStyle w:val="NormalWeb"/>
        <w:numPr>
          <w:ilvl w:val="0"/>
          <w:numId w:val="4"/>
        </w:numPr>
        <w:spacing w:before="0" w:beforeAutospacing="0" w:after="0" w:afterAutospacing="0"/>
        <w:ind w:right="49"/>
        <w:jc w:val="both"/>
        <w:rPr>
          <w:sz w:val="28"/>
          <w:szCs w:val="28"/>
          <w:shd w:val="clear" w:color="auto" w:fill="FFFFFF"/>
          <w:lang w:val="es-ES_tradnl"/>
        </w:rPr>
      </w:pPr>
      <w:r w:rsidRPr="00DB0CAC">
        <w:rPr>
          <w:sz w:val="28"/>
          <w:szCs w:val="28"/>
          <w:shd w:val="clear" w:color="auto" w:fill="FFFFFF"/>
          <w:lang w:val="es-ES"/>
        </w:rPr>
        <w:t>En</w:t>
      </w:r>
      <w:r w:rsidR="000F0166" w:rsidRPr="00DB0CAC">
        <w:rPr>
          <w:sz w:val="28"/>
          <w:szCs w:val="28"/>
          <w:shd w:val="clear" w:color="auto" w:fill="FFFFFF"/>
          <w:lang w:val="es-ES"/>
        </w:rPr>
        <w:t xml:space="preserve"> suma</w:t>
      </w:r>
      <w:r w:rsidRPr="00DB0CAC">
        <w:rPr>
          <w:sz w:val="28"/>
          <w:szCs w:val="28"/>
          <w:shd w:val="clear" w:color="auto" w:fill="FFFFFF"/>
          <w:lang w:val="es-ES"/>
        </w:rPr>
        <w:t xml:space="preserve">, </w:t>
      </w:r>
      <w:r w:rsidR="000F0166" w:rsidRPr="00DB0CAC">
        <w:rPr>
          <w:sz w:val="28"/>
          <w:szCs w:val="28"/>
          <w:shd w:val="clear" w:color="auto" w:fill="FFFFFF"/>
          <w:lang w:val="es-ES"/>
        </w:rPr>
        <w:t xml:space="preserve">podrá ordenarse </w:t>
      </w:r>
      <w:r w:rsidRPr="00DB0CAC">
        <w:rPr>
          <w:sz w:val="28"/>
          <w:szCs w:val="28"/>
          <w:shd w:val="clear" w:color="auto" w:fill="FFFFFF"/>
          <w:lang w:val="es-ES"/>
        </w:rPr>
        <w:t>el tratamiento integral cuando (i) se evidencie negligencia por parte de la EPS en el cumplimiento de sus deberes, por ejemplo, cuando actúa de forma dilatoria, impone barreras administrativas o programa los servicios por fuera de un término razonable; (ii) existan prescripciones médicas que indiquen de manera específica el diagnóstico y los servicios o tecnologías requeridos por el paciente</w:t>
      </w:r>
      <w:r w:rsidR="004E7F2D" w:rsidRPr="00DB0CAC">
        <w:rPr>
          <w:sz w:val="28"/>
          <w:szCs w:val="28"/>
          <w:shd w:val="clear" w:color="auto" w:fill="FFFFFF"/>
          <w:lang w:val="es-ES"/>
        </w:rPr>
        <w:t>;</w:t>
      </w:r>
      <w:r w:rsidRPr="00DB0CAC">
        <w:rPr>
          <w:sz w:val="28"/>
          <w:szCs w:val="28"/>
          <w:shd w:val="clear" w:color="auto" w:fill="FFFFFF"/>
          <w:lang w:val="es-ES"/>
        </w:rPr>
        <w:t xml:space="preserve"> y (iii) la omisión de la EPS haya comprometido la salud o vida del paciente, al prolongar</w:t>
      </w:r>
      <w:r w:rsidR="000536FE" w:rsidRPr="00DB0CAC">
        <w:rPr>
          <w:sz w:val="28"/>
          <w:szCs w:val="28"/>
          <w:shd w:val="clear" w:color="auto" w:fill="FFFFFF"/>
          <w:lang w:val="es-ES"/>
        </w:rPr>
        <w:t xml:space="preserve"> injustificadamente</w:t>
      </w:r>
      <w:r w:rsidRPr="00DB0CAC">
        <w:rPr>
          <w:sz w:val="28"/>
          <w:szCs w:val="28"/>
          <w:shd w:val="clear" w:color="auto" w:fill="FFFFFF"/>
          <w:lang w:val="es-ES"/>
        </w:rPr>
        <w:t xml:space="preserve"> sus padecimientos. </w:t>
      </w:r>
      <w:r w:rsidR="000F0166" w:rsidRPr="00DB0CAC">
        <w:rPr>
          <w:sz w:val="28"/>
          <w:szCs w:val="28"/>
          <w:shd w:val="clear" w:color="auto" w:fill="FFFFFF"/>
          <w:lang w:val="es-ES"/>
        </w:rPr>
        <w:t xml:space="preserve">Para valorar tales circunstancias, podrá </w:t>
      </w:r>
      <w:r w:rsidRPr="00DB0CAC">
        <w:rPr>
          <w:sz w:val="28"/>
          <w:szCs w:val="28"/>
          <w:shd w:val="clear" w:color="auto" w:fill="FFFFFF"/>
          <w:lang w:val="es-ES"/>
        </w:rPr>
        <w:t>s</w:t>
      </w:r>
      <w:r w:rsidR="000F0166" w:rsidRPr="00DB0CAC">
        <w:rPr>
          <w:sz w:val="28"/>
          <w:szCs w:val="28"/>
          <w:shd w:val="clear" w:color="auto" w:fill="FFFFFF"/>
          <w:lang w:val="es-ES"/>
        </w:rPr>
        <w:t>ervir</w:t>
      </w:r>
      <w:r w:rsidRPr="00DB0CAC">
        <w:rPr>
          <w:sz w:val="28"/>
          <w:szCs w:val="28"/>
          <w:shd w:val="clear" w:color="auto" w:fill="FFFFFF"/>
          <w:lang w:val="es-ES"/>
        </w:rPr>
        <w:t xml:space="preserve"> de </w:t>
      </w:r>
      <w:r w:rsidR="000F0166" w:rsidRPr="00DB0CAC">
        <w:rPr>
          <w:sz w:val="28"/>
          <w:szCs w:val="28"/>
          <w:shd w:val="clear" w:color="auto" w:fill="FFFFFF"/>
          <w:lang w:val="es-ES"/>
        </w:rPr>
        <w:t xml:space="preserve">criterio de </w:t>
      </w:r>
      <w:r w:rsidRPr="00DB0CAC">
        <w:rPr>
          <w:sz w:val="28"/>
          <w:szCs w:val="28"/>
          <w:shd w:val="clear" w:color="auto" w:fill="FFFFFF"/>
          <w:lang w:val="es-ES"/>
        </w:rPr>
        <w:t>apoyo que el demandante</w:t>
      </w:r>
      <w:r w:rsidR="000F0166" w:rsidRPr="00DB0CAC">
        <w:rPr>
          <w:sz w:val="28"/>
          <w:szCs w:val="28"/>
          <w:shd w:val="clear" w:color="auto" w:fill="FFFFFF"/>
          <w:lang w:val="es-ES"/>
        </w:rPr>
        <w:t xml:space="preserve"> tenga la condición de</w:t>
      </w:r>
      <w:r w:rsidRPr="00DB0CAC">
        <w:rPr>
          <w:sz w:val="28"/>
          <w:szCs w:val="28"/>
          <w:shd w:val="clear" w:color="auto" w:fill="FFFFFF"/>
          <w:lang w:val="es-ES"/>
        </w:rPr>
        <w:t xml:space="preserve"> sujeto de especial protección constitucional</w:t>
      </w:r>
      <w:r w:rsidRPr="00DB0CAC">
        <w:rPr>
          <w:rStyle w:val="Refdenotaalpie"/>
          <w:sz w:val="28"/>
          <w:szCs w:val="28"/>
          <w:shd w:val="clear" w:color="auto" w:fill="FFFFFF"/>
          <w:lang w:val="es-ES"/>
        </w:rPr>
        <w:footnoteReference w:id="55"/>
      </w:r>
      <w:r w:rsidRPr="00DB0CAC">
        <w:rPr>
          <w:sz w:val="28"/>
          <w:szCs w:val="28"/>
          <w:shd w:val="clear" w:color="auto" w:fill="FFFFFF"/>
          <w:lang w:val="es-ES"/>
        </w:rPr>
        <w:t>. En contraste, la Corte ha negado este tipo de solicitudes cuando no hay evidencia de medicamentos o tratamientos pendientes de ser tramitados, ya que el juez constitucional no puede pronunciarse sobre situaciones futuras o inciertas respecto del estado de salud de la persona</w:t>
      </w:r>
      <w:r w:rsidRPr="00DB0CAC">
        <w:rPr>
          <w:rStyle w:val="Refdenotaalpie"/>
          <w:sz w:val="28"/>
          <w:szCs w:val="28"/>
          <w:shd w:val="clear" w:color="auto" w:fill="FFFFFF"/>
          <w:lang w:val="es-ES"/>
        </w:rPr>
        <w:footnoteReference w:id="56"/>
      </w:r>
      <w:r w:rsidRPr="00DB0CAC">
        <w:rPr>
          <w:sz w:val="28"/>
          <w:szCs w:val="28"/>
          <w:shd w:val="clear" w:color="auto" w:fill="FFFFFF"/>
          <w:lang w:val="es-ES"/>
        </w:rPr>
        <w:t>.</w:t>
      </w:r>
    </w:p>
    <w:p w14:paraId="7F41B455" w14:textId="77777777" w:rsidR="00D258F2" w:rsidRPr="00DB0CAC" w:rsidRDefault="00D258F2" w:rsidP="00812417">
      <w:pPr>
        <w:pStyle w:val="NormalWeb"/>
        <w:spacing w:before="0" w:beforeAutospacing="0" w:after="0" w:afterAutospacing="0"/>
        <w:ind w:right="49"/>
        <w:jc w:val="both"/>
        <w:rPr>
          <w:b/>
          <w:bCs/>
          <w:sz w:val="28"/>
          <w:szCs w:val="28"/>
          <w:shd w:val="clear" w:color="auto" w:fill="FFFFFF"/>
          <w:lang w:val="es-ES"/>
        </w:rPr>
      </w:pPr>
    </w:p>
    <w:p w14:paraId="5732D40D" w14:textId="6A1A1F1F" w:rsidR="00351E14" w:rsidRPr="00DB0CAC" w:rsidRDefault="00351E14" w:rsidP="00812417">
      <w:pPr>
        <w:pStyle w:val="Prrafodelista"/>
        <w:numPr>
          <w:ilvl w:val="0"/>
          <w:numId w:val="6"/>
        </w:numPr>
        <w:tabs>
          <w:tab w:val="left" w:pos="284"/>
        </w:tabs>
        <w:spacing w:after="0" w:line="240" w:lineRule="auto"/>
        <w:ind w:left="0" w:right="51" w:firstLine="0"/>
        <w:jc w:val="both"/>
        <w:rPr>
          <w:rFonts w:cs="Times New Roman"/>
          <w:b/>
          <w:bCs/>
          <w:szCs w:val="28"/>
          <w:shd w:val="clear" w:color="auto" w:fill="FFFFFF"/>
        </w:rPr>
      </w:pPr>
      <w:r w:rsidRPr="00DB0CAC">
        <w:rPr>
          <w:rFonts w:cs="Times New Roman"/>
          <w:b/>
          <w:bCs/>
          <w:szCs w:val="28"/>
          <w:shd w:val="clear" w:color="auto" w:fill="FFFFFF"/>
        </w:rPr>
        <w:t>El derecho fundamental al cuidado</w:t>
      </w:r>
      <w:r w:rsidR="00E50DE8" w:rsidRPr="00DB0CAC">
        <w:rPr>
          <w:rFonts w:cs="Times New Roman"/>
          <w:b/>
          <w:bCs/>
          <w:szCs w:val="28"/>
          <w:shd w:val="clear" w:color="auto" w:fill="FFFFFF"/>
        </w:rPr>
        <w:t xml:space="preserve"> y las condiciones para su exigibilidad</w:t>
      </w:r>
    </w:p>
    <w:p w14:paraId="08F934DF" w14:textId="77777777" w:rsidR="00351E14" w:rsidRPr="00DB0CAC" w:rsidRDefault="00351E14" w:rsidP="00812417">
      <w:pPr>
        <w:pStyle w:val="NormalWeb"/>
        <w:spacing w:before="0" w:beforeAutospacing="0" w:after="0" w:afterAutospacing="0"/>
        <w:ind w:right="49"/>
        <w:jc w:val="both"/>
        <w:rPr>
          <w:b/>
          <w:bCs/>
          <w:sz w:val="28"/>
          <w:szCs w:val="28"/>
          <w:shd w:val="clear" w:color="auto" w:fill="FFFFFF"/>
          <w:lang w:val="es-ES"/>
        </w:rPr>
      </w:pPr>
    </w:p>
    <w:p w14:paraId="542255C4" w14:textId="58D3E511" w:rsidR="00AF53DC" w:rsidRPr="00DB0CAC" w:rsidRDefault="00351E14" w:rsidP="00812417">
      <w:pPr>
        <w:pStyle w:val="NormalWeb"/>
        <w:numPr>
          <w:ilvl w:val="0"/>
          <w:numId w:val="4"/>
        </w:numPr>
        <w:spacing w:before="0" w:beforeAutospacing="0" w:after="0" w:afterAutospacing="0"/>
        <w:ind w:right="49"/>
        <w:jc w:val="both"/>
        <w:rPr>
          <w:b/>
          <w:bCs/>
          <w:sz w:val="28"/>
          <w:szCs w:val="28"/>
          <w:shd w:val="clear" w:color="auto" w:fill="FFFFFF"/>
          <w:lang w:val="es-ES"/>
        </w:rPr>
      </w:pPr>
      <w:r w:rsidRPr="00DB0CAC">
        <w:rPr>
          <w:sz w:val="28"/>
          <w:szCs w:val="28"/>
          <w:shd w:val="clear" w:color="auto" w:fill="FFFFFF"/>
          <w:lang w:val="es-ES"/>
        </w:rPr>
        <w:t>En la Sentencia T-447 de 2023</w:t>
      </w:r>
      <w:r w:rsidR="00AC496C" w:rsidRPr="00DB0CAC">
        <w:rPr>
          <w:rStyle w:val="Refdenotaalpie"/>
          <w:sz w:val="28"/>
          <w:szCs w:val="28"/>
          <w:shd w:val="clear" w:color="auto" w:fill="FFFFFF"/>
          <w:lang w:val="es-ES"/>
        </w:rPr>
        <w:footnoteReference w:id="57"/>
      </w:r>
      <w:r w:rsidR="00AC496C" w:rsidRPr="00DB0CAC">
        <w:rPr>
          <w:sz w:val="28"/>
          <w:szCs w:val="28"/>
          <w:shd w:val="clear" w:color="auto" w:fill="FFFFFF"/>
          <w:lang w:val="es-ES"/>
        </w:rPr>
        <w:t xml:space="preserve"> la Corte precisó que</w:t>
      </w:r>
      <w:r w:rsidR="00E50DE8" w:rsidRPr="00DB0CAC">
        <w:rPr>
          <w:sz w:val="28"/>
          <w:szCs w:val="28"/>
          <w:shd w:val="clear" w:color="auto" w:fill="FFFFFF"/>
          <w:lang w:val="es-ES"/>
        </w:rPr>
        <w:t xml:space="preserve"> el derecho al cuidado</w:t>
      </w:r>
      <w:r w:rsidR="00AC496C" w:rsidRPr="00DB0CAC">
        <w:rPr>
          <w:sz w:val="28"/>
          <w:szCs w:val="28"/>
          <w:shd w:val="clear" w:color="auto" w:fill="FFFFFF"/>
          <w:lang w:val="es-ES"/>
        </w:rPr>
        <w:t xml:space="preserve"> incluye por lo menos tres</w:t>
      </w:r>
      <w:r w:rsidR="00E50DE8" w:rsidRPr="00DB0CAC">
        <w:rPr>
          <w:sz w:val="28"/>
          <w:szCs w:val="28"/>
          <w:shd w:val="clear" w:color="auto" w:fill="FFFFFF"/>
          <w:lang w:val="es-ES"/>
        </w:rPr>
        <w:t xml:space="preserve"> dimensiones</w:t>
      </w:r>
      <w:r w:rsidR="00AC496C" w:rsidRPr="00DB0CAC">
        <w:rPr>
          <w:sz w:val="28"/>
          <w:szCs w:val="28"/>
          <w:shd w:val="clear" w:color="auto" w:fill="FFFFFF"/>
          <w:lang w:val="es-ES"/>
        </w:rPr>
        <w:t xml:space="preserve">: </w:t>
      </w:r>
      <w:r w:rsidR="00AC496C" w:rsidRPr="00DB0CAC">
        <w:rPr>
          <w:b/>
          <w:bCs/>
          <w:sz w:val="28"/>
          <w:szCs w:val="28"/>
          <w:shd w:val="clear" w:color="auto" w:fill="FFFFFF"/>
          <w:lang w:val="es-ES"/>
        </w:rPr>
        <w:t>el derecho a</w:t>
      </w:r>
      <w:r w:rsidR="00E50DE8" w:rsidRPr="00DB0CAC">
        <w:rPr>
          <w:b/>
          <w:bCs/>
          <w:sz w:val="28"/>
          <w:szCs w:val="28"/>
          <w:shd w:val="clear" w:color="auto" w:fill="FFFFFF"/>
          <w:lang w:val="es-ES"/>
        </w:rPr>
        <w:t xml:space="preserve"> ser</w:t>
      </w:r>
      <w:r w:rsidR="00AC496C" w:rsidRPr="00DB0CAC">
        <w:rPr>
          <w:b/>
          <w:bCs/>
          <w:sz w:val="28"/>
          <w:szCs w:val="28"/>
          <w:shd w:val="clear" w:color="auto" w:fill="FFFFFF"/>
          <w:lang w:val="es-ES"/>
        </w:rPr>
        <w:t xml:space="preserve"> cuidado, el derecho a cuidar y el derecho al autocuidado. </w:t>
      </w:r>
      <w:r w:rsidR="00AF53DC" w:rsidRPr="00DB0CAC">
        <w:rPr>
          <w:bCs/>
          <w:sz w:val="28"/>
          <w:szCs w:val="28"/>
          <w:shd w:val="clear" w:color="auto" w:fill="FFFFFF"/>
          <w:lang w:val="es-ES"/>
        </w:rPr>
        <w:t xml:space="preserve">Sobre el primero de </w:t>
      </w:r>
      <w:r w:rsidR="000D0A6C" w:rsidRPr="00DB0CAC">
        <w:rPr>
          <w:bCs/>
          <w:sz w:val="28"/>
          <w:szCs w:val="28"/>
          <w:shd w:val="clear" w:color="auto" w:fill="FFFFFF"/>
          <w:lang w:val="es-ES"/>
        </w:rPr>
        <w:t>estos</w:t>
      </w:r>
      <w:r w:rsidR="00AF53DC" w:rsidRPr="00DB0CAC">
        <w:rPr>
          <w:bCs/>
          <w:sz w:val="28"/>
          <w:szCs w:val="28"/>
          <w:shd w:val="clear" w:color="auto" w:fill="FFFFFF"/>
          <w:lang w:val="es-ES"/>
        </w:rPr>
        <w:t xml:space="preserve"> derechos</w:t>
      </w:r>
      <w:r w:rsidR="0021729C" w:rsidRPr="00DB0CAC">
        <w:rPr>
          <w:bCs/>
          <w:sz w:val="28"/>
          <w:szCs w:val="28"/>
          <w:shd w:val="clear" w:color="auto" w:fill="FFFFFF"/>
          <w:lang w:val="es-ES"/>
        </w:rPr>
        <w:t xml:space="preserve">, </w:t>
      </w:r>
      <w:r w:rsidR="007633AD" w:rsidRPr="00DB0CAC">
        <w:rPr>
          <w:bCs/>
          <w:sz w:val="28"/>
          <w:szCs w:val="28"/>
          <w:shd w:val="clear" w:color="auto" w:fill="FFFFFF"/>
          <w:lang w:val="es-ES"/>
        </w:rPr>
        <w:t>la Corte</w:t>
      </w:r>
      <w:r w:rsidR="0021729C" w:rsidRPr="00DB0CAC">
        <w:rPr>
          <w:bCs/>
          <w:sz w:val="28"/>
          <w:szCs w:val="28"/>
          <w:shd w:val="clear" w:color="auto" w:fill="FFFFFF"/>
          <w:lang w:val="es-ES"/>
        </w:rPr>
        <w:t xml:space="preserve"> precisó que “las actividades de cuidado involucran dos categorías; las de cuidado directo y las de cuidado indirecto</w:t>
      </w:r>
      <w:r w:rsidR="007633AD" w:rsidRPr="00DB0CAC">
        <w:rPr>
          <w:bCs/>
          <w:sz w:val="28"/>
          <w:szCs w:val="28"/>
          <w:shd w:val="clear" w:color="auto" w:fill="FFFFFF"/>
          <w:lang w:val="es-ES"/>
        </w:rPr>
        <w:t>”</w:t>
      </w:r>
      <w:r w:rsidR="007633AD" w:rsidRPr="00DB0CAC">
        <w:rPr>
          <w:rStyle w:val="Refdenotaalpie"/>
          <w:bCs/>
          <w:sz w:val="28"/>
          <w:szCs w:val="28"/>
          <w:shd w:val="clear" w:color="auto" w:fill="FFFFFF"/>
          <w:lang w:val="es-ES"/>
        </w:rPr>
        <w:t xml:space="preserve"> </w:t>
      </w:r>
      <w:r w:rsidR="007633AD" w:rsidRPr="00DB0CAC">
        <w:rPr>
          <w:rStyle w:val="Refdenotaalpie"/>
          <w:bCs/>
          <w:sz w:val="28"/>
          <w:szCs w:val="28"/>
          <w:shd w:val="clear" w:color="auto" w:fill="FFFFFF"/>
          <w:lang w:val="es-ES"/>
        </w:rPr>
        <w:footnoteReference w:id="58"/>
      </w:r>
      <w:r w:rsidR="0021729C" w:rsidRPr="00DB0CAC">
        <w:rPr>
          <w:bCs/>
          <w:sz w:val="28"/>
          <w:szCs w:val="28"/>
          <w:shd w:val="clear" w:color="auto" w:fill="FFFFFF"/>
          <w:lang w:val="es-ES"/>
        </w:rPr>
        <w:t xml:space="preserve">. </w:t>
      </w:r>
      <w:r w:rsidR="007633AD" w:rsidRPr="00DB0CAC">
        <w:rPr>
          <w:bCs/>
          <w:sz w:val="28"/>
          <w:szCs w:val="28"/>
          <w:shd w:val="clear" w:color="auto" w:fill="FFFFFF"/>
          <w:lang w:val="es-ES"/>
        </w:rPr>
        <w:t>Sostuvo que “[e]</w:t>
      </w:r>
      <w:r w:rsidR="0021729C" w:rsidRPr="00DB0CAC">
        <w:rPr>
          <w:bCs/>
          <w:sz w:val="28"/>
          <w:szCs w:val="28"/>
          <w:shd w:val="clear" w:color="auto" w:fill="FFFFFF"/>
          <w:lang w:val="es-ES"/>
        </w:rPr>
        <w:t>l cuidado directo es aquel que involucra relaciones interpersonales y labores que conllevan a un proceso de implicación personal y emocional entre el cuidador y quien es cuidado</w:t>
      </w:r>
      <w:r w:rsidR="007633AD" w:rsidRPr="00DB0CAC">
        <w:rPr>
          <w:bCs/>
          <w:sz w:val="28"/>
          <w:szCs w:val="28"/>
          <w:shd w:val="clear" w:color="auto" w:fill="FFFFFF"/>
          <w:lang w:val="es-ES"/>
        </w:rPr>
        <w:t>”</w:t>
      </w:r>
      <w:r w:rsidR="007633AD" w:rsidRPr="00DB0CAC">
        <w:rPr>
          <w:rStyle w:val="Refdenotaalpie"/>
          <w:bCs/>
          <w:sz w:val="28"/>
          <w:szCs w:val="28"/>
          <w:shd w:val="clear" w:color="auto" w:fill="FFFFFF"/>
          <w:lang w:val="es-ES"/>
        </w:rPr>
        <w:footnoteReference w:id="59"/>
      </w:r>
      <w:r w:rsidR="007633AD" w:rsidRPr="00DB0CAC">
        <w:rPr>
          <w:bCs/>
          <w:sz w:val="28"/>
          <w:szCs w:val="28"/>
          <w:shd w:val="clear" w:color="auto" w:fill="FFFFFF"/>
          <w:lang w:val="es-ES"/>
        </w:rPr>
        <w:t xml:space="preserve"> y se expresa con el propósito de “</w:t>
      </w:r>
      <w:r w:rsidR="0021729C" w:rsidRPr="00DB0CAC">
        <w:rPr>
          <w:bCs/>
          <w:sz w:val="28"/>
          <w:szCs w:val="28"/>
          <w:shd w:val="clear" w:color="auto" w:fill="FFFFFF"/>
          <w:lang w:val="es-ES"/>
        </w:rPr>
        <w:t>producir cambios en quien recibe el servicio</w:t>
      </w:r>
      <w:r w:rsidR="007633AD" w:rsidRPr="00DB0CAC">
        <w:rPr>
          <w:bCs/>
          <w:sz w:val="28"/>
          <w:szCs w:val="28"/>
          <w:shd w:val="clear" w:color="auto" w:fill="FFFFFF"/>
          <w:lang w:val="es-ES"/>
        </w:rPr>
        <w:t>”</w:t>
      </w:r>
      <w:r w:rsidR="007633AD" w:rsidRPr="00DB0CAC">
        <w:rPr>
          <w:rStyle w:val="Refdenotaalpie"/>
          <w:bCs/>
          <w:sz w:val="28"/>
          <w:szCs w:val="28"/>
          <w:shd w:val="clear" w:color="auto" w:fill="FFFFFF"/>
          <w:lang w:val="es-ES"/>
        </w:rPr>
        <w:footnoteReference w:id="60"/>
      </w:r>
      <w:r w:rsidR="0021729C" w:rsidRPr="00DB0CAC">
        <w:rPr>
          <w:bCs/>
          <w:sz w:val="28"/>
          <w:szCs w:val="28"/>
          <w:shd w:val="clear" w:color="auto" w:fill="FFFFFF"/>
          <w:lang w:val="es-ES"/>
        </w:rPr>
        <w:t xml:space="preserve">. </w:t>
      </w:r>
      <w:r w:rsidR="007633AD" w:rsidRPr="00DB0CAC">
        <w:rPr>
          <w:bCs/>
          <w:sz w:val="28"/>
          <w:szCs w:val="28"/>
          <w:shd w:val="clear" w:color="auto" w:fill="FFFFFF"/>
          <w:lang w:val="es-ES"/>
        </w:rPr>
        <w:t>Según este tribunal “</w:t>
      </w:r>
      <w:r w:rsidR="0021729C" w:rsidRPr="00DB0CAC">
        <w:rPr>
          <w:bCs/>
          <w:sz w:val="28"/>
          <w:szCs w:val="28"/>
          <w:shd w:val="clear" w:color="auto" w:fill="FFFFFF"/>
          <w:lang w:val="es-ES"/>
        </w:rPr>
        <w:t>son manifestaciones de cuidado directo ayudar a comer o a bañarse</w:t>
      </w:r>
      <w:r w:rsidR="007633AD" w:rsidRPr="00DB0CAC">
        <w:rPr>
          <w:bCs/>
          <w:sz w:val="28"/>
          <w:szCs w:val="28"/>
          <w:shd w:val="clear" w:color="auto" w:fill="FFFFFF"/>
          <w:lang w:val="es-ES"/>
        </w:rPr>
        <w:t>”</w:t>
      </w:r>
      <w:r w:rsidR="007633AD" w:rsidRPr="00DB0CAC">
        <w:rPr>
          <w:rStyle w:val="Refdenotaalpie"/>
          <w:bCs/>
          <w:sz w:val="28"/>
          <w:szCs w:val="28"/>
          <w:shd w:val="clear" w:color="auto" w:fill="FFFFFF"/>
          <w:lang w:val="es-ES"/>
        </w:rPr>
        <w:footnoteReference w:id="61"/>
      </w:r>
      <w:r w:rsidR="0021729C" w:rsidRPr="00DB0CAC">
        <w:rPr>
          <w:bCs/>
          <w:sz w:val="28"/>
          <w:szCs w:val="28"/>
          <w:shd w:val="clear" w:color="auto" w:fill="FFFFFF"/>
          <w:lang w:val="es-ES"/>
        </w:rPr>
        <w:t xml:space="preserve">. </w:t>
      </w:r>
      <w:r w:rsidR="007633AD" w:rsidRPr="00DB0CAC">
        <w:rPr>
          <w:bCs/>
          <w:sz w:val="28"/>
          <w:szCs w:val="28"/>
          <w:shd w:val="clear" w:color="auto" w:fill="FFFFFF"/>
          <w:lang w:val="es-ES"/>
        </w:rPr>
        <w:t>A su vez, “</w:t>
      </w:r>
      <w:r w:rsidR="0021729C" w:rsidRPr="00DB0CAC">
        <w:rPr>
          <w:bCs/>
          <w:sz w:val="28"/>
          <w:szCs w:val="28"/>
          <w:shd w:val="clear" w:color="auto" w:fill="FFFFFF"/>
          <w:lang w:val="es-ES"/>
        </w:rPr>
        <w:t>el cuidado indirecto corresponde a las actividades que no requieren de la interacción entre la persona que lo provee y quien se beneficia de la labor</w:t>
      </w:r>
      <w:r w:rsidR="007633AD" w:rsidRPr="00DB0CAC">
        <w:rPr>
          <w:bCs/>
          <w:sz w:val="28"/>
          <w:szCs w:val="28"/>
          <w:shd w:val="clear" w:color="auto" w:fill="FFFFFF"/>
          <w:lang w:val="es-ES"/>
        </w:rPr>
        <w:t>” y se manifiesta en aquellas</w:t>
      </w:r>
      <w:r w:rsidR="0021729C" w:rsidRPr="00DB0CAC">
        <w:rPr>
          <w:bCs/>
          <w:sz w:val="28"/>
          <w:szCs w:val="28"/>
          <w:shd w:val="clear" w:color="auto" w:fill="FFFFFF"/>
          <w:lang w:val="es-ES"/>
        </w:rPr>
        <w:t xml:space="preserve"> </w:t>
      </w:r>
      <w:r w:rsidR="007633AD" w:rsidRPr="00DB0CAC">
        <w:rPr>
          <w:bCs/>
          <w:sz w:val="28"/>
          <w:szCs w:val="28"/>
          <w:shd w:val="clear" w:color="auto" w:fill="FFFFFF"/>
          <w:lang w:val="es-ES"/>
        </w:rPr>
        <w:t>“</w:t>
      </w:r>
      <w:r w:rsidR="0021729C" w:rsidRPr="00DB0CAC">
        <w:rPr>
          <w:bCs/>
          <w:sz w:val="28"/>
          <w:szCs w:val="28"/>
          <w:shd w:val="clear" w:color="auto" w:fill="FFFFFF"/>
          <w:lang w:val="es-ES"/>
        </w:rPr>
        <w:t>actividades que sirven de apoyo para la realización del cuidado directo, por ejemplo, la preparación de alimentos y hacer las compras”</w:t>
      </w:r>
      <w:r w:rsidR="0021729C" w:rsidRPr="00DB0CAC">
        <w:rPr>
          <w:rStyle w:val="Refdenotaalpie"/>
          <w:bCs/>
          <w:sz w:val="28"/>
          <w:szCs w:val="28"/>
          <w:shd w:val="clear" w:color="auto" w:fill="FFFFFF"/>
          <w:lang w:val="es-ES"/>
        </w:rPr>
        <w:footnoteReference w:id="62"/>
      </w:r>
      <w:r w:rsidR="0021729C" w:rsidRPr="00DB0CAC">
        <w:rPr>
          <w:bCs/>
          <w:sz w:val="28"/>
          <w:szCs w:val="28"/>
          <w:shd w:val="clear" w:color="auto" w:fill="FFFFFF"/>
          <w:lang w:val="es-ES"/>
        </w:rPr>
        <w:t>.</w:t>
      </w:r>
    </w:p>
    <w:p w14:paraId="1370C890" w14:textId="77777777" w:rsidR="00AF53DC" w:rsidRPr="00DB0CAC" w:rsidRDefault="00AF53DC" w:rsidP="00812417">
      <w:pPr>
        <w:pStyle w:val="NormalWeb"/>
        <w:spacing w:before="0" w:beforeAutospacing="0" w:after="0" w:afterAutospacing="0"/>
        <w:ind w:right="49"/>
        <w:jc w:val="both"/>
        <w:rPr>
          <w:b/>
          <w:bCs/>
          <w:sz w:val="28"/>
          <w:szCs w:val="28"/>
          <w:shd w:val="clear" w:color="auto" w:fill="FFFFFF"/>
          <w:lang w:val="es-ES"/>
        </w:rPr>
      </w:pPr>
    </w:p>
    <w:p w14:paraId="0E0806AB" w14:textId="3594B065" w:rsidR="00FD244D" w:rsidRPr="00DB0CAC" w:rsidRDefault="00AF53DC" w:rsidP="00812417">
      <w:pPr>
        <w:pStyle w:val="NormalWeb"/>
        <w:numPr>
          <w:ilvl w:val="0"/>
          <w:numId w:val="4"/>
        </w:numPr>
        <w:spacing w:before="0" w:beforeAutospacing="0" w:after="0" w:afterAutospacing="0"/>
        <w:ind w:right="49"/>
        <w:jc w:val="both"/>
        <w:rPr>
          <w:sz w:val="28"/>
          <w:szCs w:val="28"/>
          <w:shd w:val="clear" w:color="auto" w:fill="FFFFFF"/>
        </w:rPr>
      </w:pPr>
      <w:r w:rsidRPr="00DB0CAC">
        <w:rPr>
          <w:sz w:val="28"/>
          <w:szCs w:val="28"/>
          <w:shd w:val="clear" w:color="auto" w:fill="FFFFFF"/>
          <w:lang w:val="es-ES"/>
        </w:rPr>
        <w:t xml:space="preserve">La referida </w:t>
      </w:r>
      <w:r w:rsidR="00AC496C" w:rsidRPr="00DB0CAC">
        <w:rPr>
          <w:sz w:val="28"/>
          <w:szCs w:val="28"/>
          <w:shd w:val="clear" w:color="auto" w:fill="FFFFFF"/>
          <w:lang w:val="es-ES"/>
        </w:rPr>
        <w:t xml:space="preserve">sentencia </w:t>
      </w:r>
      <w:r w:rsidR="00FD244D" w:rsidRPr="00DB0CAC">
        <w:rPr>
          <w:sz w:val="28"/>
          <w:szCs w:val="28"/>
          <w:shd w:val="clear" w:color="auto" w:fill="FFFFFF"/>
        </w:rPr>
        <w:t>también</w:t>
      </w:r>
      <w:r w:rsidR="00E50DE8" w:rsidRPr="00DB0CAC">
        <w:rPr>
          <w:sz w:val="28"/>
          <w:szCs w:val="28"/>
          <w:shd w:val="clear" w:color="auto" w:fill="FFFFFF"/>
        </w:rPr>
        <w:t xml:space="preserve"> precisó</w:t>
      </w:r>
      <w:r w:rsidR="00FD244D" w:rsidRPr="00DB0CAC">
        <w:rPr>
          <w:sz w:val="28"/>
          <w:szCs w:val="28"/>
          <w:shd w:val="clear" w:color="auto" w:fill="FFFFFF"/>
        </w:rPr>
        <w:t xml:space="preserve"> la visión del cuidado no solo</w:t>
      </w:r>
      <w:r w:rsidR="007633AD" w:rsidRPr="00DB0CAC">
        <w:rPr>
          <w:sz w:val="28"/>
          <w:szCs w:val="28"/>
          <w:shd w:val="clear" w:color="auto" w:fill="FFFFFF"/>
        </w:rPr>
        <w:t xml:space="preserve"> a partir d</w:t>
      </w:r>
      <w:r w:rsidR="00FD244D" w:rsidRPr="00DB0CAC">
        <w:rPr>
          <w:sz w:val="28"/>
          <w:szCs w:val="28"/>
          <w:shd w:val="clear" w:color="auto" w:fill="FFFFFF"/>
        </w:rPr>
        <w:t>el receptor de los cuidados, sino también de</w:t>
      </w:r>
      <w:r w:rsidR="007633AD" w:rsidRPr="00DB0CAC">
        <w:rPr>
          <w:sz w:val="28"/>
          <w:szCs w:val="28"/>
          <w:shd w:val="clear" w:color="auto" w:fill="FFFFFF"/>
        </w:rPr>
        <w:t xml:space="preserve"> la persona</w:t>
      </w:r>
      <w:r w:rsidR="00FD244D" w:rsidRPr="00DB0CAC">
        <w:rPr>
          <w:sz w:val="28"/>
          <w:szCs w:val="28"/>
          <w:shd w:val="clear" w:color="auto" w:fill="FFFFFF"/>
        </w:rPr>
        <w:t xml:space="preserve"> que </w:t>
      </w:r>
      <w:r w:rsidR="00E50DE8" w:rsidRPr="00DB0CAC">
        <w:rPr>
          <w:sz w:val="28"/>
          <w:szCs w:val="28"/>
          <w:shd w:val="clear" w:color="auto" w:fill="FFFFFF"/>
        </w:rPr>
        <w:t xml:space="preserve">desarrolla esta actividad </w:t>
      </w:r>
      <w:r w:rsidR="007633AD" w:rsidRPr="00DB0CAC">
        <w:rPr>
          <w:sz w:val="28"/>
          <w:szCs w:val="28"/>
          <w:shd w:val="clear" w:color="auto" w:fill="FFFFFF"/>
        </w:rPr>
        <w:t xml:space="preserve">en cuanto también </w:t>
      </w:r>
      <w:r w:rsidR="00FD244D" w:rsidRPr="00DB0CAC">
        <w:rPr>
          <w:sz w:val="28"/>
          <w:szCs w:val="28"/>
          <w:shd w:val="clear" w:color="auto" w:fill="FFFFFF"/>
        </w:rPr>
        <w:t>requiere de la atención del Estado para garantizar su bienestar. Al respecto, la sentencia explicó que las dinámicas del cuidado, cuy</w:t>
      </w:r>
      <w:r w:rsidR="007633AD" w:rsidRPr="00DB0CAC">
        <w:rPr>
          <w:sz w:val="28"/>
          <w:szCs w:val="28"/>
          <w:shd w:val="clear" w:color="auto" w:fill="FFFFFF"/>
        </w:rPr>
        <w:t>o desarrollo</w:t>
      </w:r>
      <w:r w:rsidR="00E43DF5" w:rsidRPr="00DB0CAC">
        <w:rPr>
          <w:sz w:val="28"/>
          <w:szCs w:val="28"/>
          <w:shd w:val="clear" w:color="auto" w:fill="FFFFFF"/>
        </w:rPr>
        <w:t xml:space="preserve"> </w:t>
      </w:r>
      <w:r w:rsidR="00FD244D" w:rsidRPr="00DB0CAC">
        <w:rPr>
          <w:sz w:val="28"/>
          <w:szCs w:val="28"/>
          <w:shd w:val="clear" w:color="auto" w:fill="FFFFFF"/>
        </w:rPr>
        <w:t xml:space="preserve">recae principalmente sobre las mujeres, </w:t>
      </w:r>
      <w:r w:rsidR="00E50DE8" w:rsidRPr="00DB0CAC">
        <w:rPr>
          <w:sz w:val="28"/>
          <w:szCs w:val="28"/>
          <w:shd w:val="clear" w:color="auto" w:fill="FFFFFF"/>
        </w:rPr>
        <w:t>supone “</w:t>
      </w:r>
      <w:r w:rsidR="00FD244D" w:rsidRPr="00DB0CAC">
        <w:rPr>
          <w:sz w:val="28"/>
          <w:szCs w:val="28"/>
          <w:shd w:val="clear" w:color="auto" w:fill="FFFFFF"/>
        </w:rPr>
        <w:t>un gran reto para quien lo asume, pues puede implicar agotamiento tanto físico como emocional, y costos económicos y de tiempo, entre otras consecuencias</w:t>
      </w:r>
      <w:r w:rsidR="00E50DE8" w:rsidRPr="00DB0CAC">
        <w:rPr>
          <w:sz w:val="28"/>
          <w:szCs w:val="28"/>
          <w:shd w:val="clear" w:color="auto" w:fill="FFFFFF"/>
        </w:rPr>
        <w:t>”</w:t>
      </w:r>
      <w:r w:rsidR="00E50DE8" w:rsidRPr="00DB0CAC">
        <w:rPr>
          <w:rStyle w:val="Refdenotaalpie"/>
          <w:sz w:val="28"/>
          <w:szCs w:val="28"/>
          <w:shd w:val="clear" w:color="auto" w:fill="FFFFFF"/>
        </w:rPr>
        <w:footnoteReference w:id="63"/>
      </w:r>
      <w:r w:rsidR="00FD244D" w:rsidRPr="00DB0CAC">
        <w:rPr>
          <w:sz w:val="28"/>
          <w:szCs w:val="28"/>
          <w:shd w:val="clear" w:color="auto" w:fill="FFFFFF"/>
        </w:rPr>
        <w:t xml:space="preserve">. </w:t>
      </w:r>
      <w:r w:rsidR="00E50DE8" w:rsidRPr="00DB0CAC">
        <w:rPr>
          <w:sz w:val="28"/>
          <w:szCs w:val="28"/>
          <w:shd w:val="clear" w:color="auto" w:fill="FFFFFF"/>
        </w:rPr>
        <w:t>Según la Corte “[s]</w:t>
      </w:r>
      <w:r w:rsidR="00FD244D" w:rsidRPr="00DB0CAC">
        <w:rPr>
          <w:sz w:val="28"/>
          <w:szCs w:val="28"/>
          <w:shd w:val="clear" w:color="auto" w:fill="FFFFFF"/>
        </w:rPr>
        <w:t>i bien hay situaciones en las que el cuidado constituye una experiencia gratificante, muchas veces puede convertirse en una labor agobiante y estresante</w:t>
      </w:r>
      <w:r w:rsidR="00066D7C" w:rsidRPr="00DB0CAC">
        <w:rPr>
          <w:sz w:val="28"/>
          <w:szCs w:val="28"/>
          <w:shd w:val="clear" w:color="auto" w:fill="FFFFFF"/>
        </w:rPr>
        <w:t xml:space="preserve"> (…)</w:t>
      </w:r>
      <w:r w:rsidR="00FD244D" w:rsidRPr="00DB0CAC">
        <w:rPr>
          <w:sz w:val="28"/>
          <w:szCs w:val="28"/>
          <w:shd w:val="clear" w:color="auto" w:fill="FFFFFF"/>
        </w:rPr>
        <w:t>”</w:t>
      </w:r>
      <w:r w:rsidR="00FD244D" w:rsidRPr="00DB0CAC">
        <w:rPr>
          <w:rStyle w:val="Refdenotaalpie"/>
          <w:sz w:val="28"/>
          <w:szCs w:val="28"/>
          <w:shd w:val="clear" w:color="auto" w:fill="FFFFFF"/>
        </w:rPr>
        <w:footnoteReference w:id="64"/>
      </w:r>
      <w:r w:rsidR="00DB2775" w:rsidRPr="00DB0CAC">
        <w:rPr>
          <w:sz w:val="28"/>
          <w:szCs w:val="28"/>
          <w:shd w:val="clear" w:color="auto" w:fill="FFFFFF"/>
        </w:rPr>
        <w:t>.</w:t>
      </w:r>
    </w:p>
    <w:p w14:paraId="0B7C62AA" w14:textId="77777777" w:rsidR="00EF501A" w:rsidRPr="00DB0CAC" w:rsidRDefault="00EF501A" w:rsidP="00812417">
      <w:pPr>
        <w:pStyle w:val="NormalWeb"/>
        <w:spacing w:before="0" w:beforeAutospacing="0" w:after="0" w:afterAutospacing="0"/>
        <w:ind w:left="426" w:right="49"/>
        <w:jc w:val="both"/>
        <w:rPr>
          <w:sz w:val="28"/>
          <w:szCs w:val="28"/>
          <w:shd w:val="clear" w:color="auto" w:fill="FFFFFF"/>
        </w:rPr>
      </w:pPr>
    </w:p>
    <w:p w14:paraId="452D40AB" w14:textId="43FD2818" w:rsidR="00EF501A" w:rsidRPr="00DB0CAC" w:rsidRDefault="00EF501A"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rPr>
        <w:t xml:space="preserve">Esta perspectiva fue reiterada en la </w:t>
      </w:r>
      <w:r w:rsidR="00647C96" w:rsidRPr="00DB0CAC">
        <w:rPr>
          <w:sz w:val="28"/>
          <w:szCs w:val="28"/>
          <w:shd w:val="clear" w:color="auto" w:fill="FFFFFF"/>
        </w:rPr>
        <w:t>S</w:t>
      </w:r>
      <w:r w:rsidRPr="00DB0CAC">
        <w:rPr>
          <w:sz w:val="28"/>
          <w:szCs w:val="28"/>
          <w:shd w:val="clear" w:color="auto" w:fill="FFFFFF"/>
        </w:rPr>
        <w:t>entencia T-583 de 2023</w:t>
      </w:r>
      <w:r w:rsidRPr="00DB0CAC">
        <w:rPr>
          <w:rStyle w:val="Refdenotaalpie"/>
          <w:sz w:val="28"/>
          <w:szCs w:val="28"/>
          <w:shd w:val="clear" w:color="auto" w:fill="FFFFFF"/>
        </w:rPr>
        <w:footnoteReference w:id="65"/>
      </w:r>
      <w:r w:rsidRPr="00DB0CAC">
        <w:rPr>
          <w:sz w:val="28"/>
          <w:szCs w:val="28"/>
          <w:shd w:val="clear" w:color="auto" w:fill="FFFFFF"/>
        </w:rPr>
        <w:t>, en la que se reconoció el carácter fundamental del derecho al cuidado y se</w:t>
      </w:r>
      <w:r w:rsidR="00AF53DC" w:rsidRPr="00DB0CAC">
        <w:rPr>
          <w:sz w:val="28"/>
          <w:szCs w:val="28"/>
          <w:shd w:val="clear" w:color="auto" w:fill="FFFFFF"/>
        </w:rPr>
        <w:t xml:space="preserve"> destacó</w:t>
      </w:r>
      <w:r w:rsidRPr="00DB0CAC">
        <w:rPr>
          <w:sz w:val="28"/>
          <w:szCs w:val="28"/>
          <w:shd w:val="clear" w:color="auto" w:fill="FFFFFF"/>
        </w:rPr>
        <w:t xml:space="preserve"> que el contenido del derecho </w:t>
      </w:r>
      <w:r w:rsidR="000F0166" w:rsidRPr="00DB0CAC">
        <w:rPr>
          <w:sz w:val="28"/>
          <w:szCs w:val="28"/>
          <w:shd w:val="clear" w:color="auto" w:fill="FFFFFF"/>
        </w:rPr>
        <w:t>se encuentra</w:t>
      </w:r>
      <w:r w:rsidRPr="00DB0CAC">
        <w:rPr>
          <w:sz w:val="28"/>
          <w:szCs w:val="28"/>
          <w:shd w:val="clear" w:color="auto" w:fill="FFFFFF"/>
        </w:rPr>
        <w:t xml:space="preserve"> en construcción</w:t>
      </w:r>
      <w:r w:rsidR="0021729C" w:rsidRPr="00DB0CAC">
        <w:rPr>
          <w:rStyle w:val="Refdenotaalpie"/>
          <w:sz w:val="28"/>
          <w:szCs w:val="28"/>
          <w:shd w:val="clear" w:color="auto" w:fill="FFFFFF"/>
        </w:rPr>
        <w:footnoteReference w:id="66"/>
      </w:r>
      <w:r w:rsidRPr="00DB0CAC">
        <w:rPr>
          <w:sz w:val="28"/>
          <w:szCs w:val="28"/>
          <w:shd w:val="clear" w:color="auto" w:fill="FFFFFF"/>
        </w:rPr>
        <w:t>. En esa decisión se</w:t>
      </w:r>
      <w:r w:rsidR="007633AD" w:rsidRPr="00DB0CAC">
        <w:rPr>
          <w:sz w:val="28"/>
          <w:szCs w:val="28"/>
          <w:shd w:val="clear" w:color="auto" w:fill="FFFFFF"/>
        </w:rPr>
        <w:t xml:space="preserve"> identificaron</w:t>
      </w:r>
      <w:r w:rsidRPr="00DB0CAC">
        <w:rPr>
          <w:sz w:val="28"/>
          <w:szCs w:val="28"/>
          <w:shd w:val="clear" w:color="auto" w:fill="FFFFFF"/>
        </w:rPr>
        <w:t xml:space="preserve"> dos elementos relevantes de </w:t>
      </w:r>
      <w:r w:rsidR="007633AD" w:rsidRPr="00DB0CAC">
        <w:rPr>
          <w:sz w:val="28"/>
          <w:szCs w:val="28"/>
          <w:shd w:val="clear" w:color="auto" w:fill="FFFFFF"/>
        </w:rPr>
        <w:t xml:space="preserve">su </w:t>
      </w:r>
      <w:r w:rsidRPr="00DB0CAC">
        <w:rPr>
          <w:sz w:val="28"/>
          <w:szCs w:val="28"/>
          <w:shd w:val="clear" w:color="auto" w:fill="FFFFFF"/>
        </w:rPr>
        <w:t xml:space="preserve">contenido. </w:t>
      </w:r>
      <w:r w:rsidR="00BF2CE6" w:rsidRPr="00DB0CAC">
        <w:rPr>
          <w:sz w:val="28"/>
          <w:szCs w:val="28"/>
          <w:shd w:val="clear" w:color="auto" w:fill="FFFFFF"/>
        </w:rPr>
        <w:t>L</w:t>
      </w:r>
      <w:r w:rsidRPr="00DB0CAC">
        <w:rPr>
          <w:sz w:val="28"/>
          <w:szCs w:val="28"/>
          <w:shd w:val="clear" w:color="auto" w:fill="FFFFFF"/>
        </w:rPr>
        <w:t xml:space="preserve">a Corte planteó que </w:t>
      </w:r>
      <w:r w:rsidR="00AF53DC" w:rsidRPr="00DB0CAC">
        <w:rPr>
          <w:sz w:val="28"/>
          <w:szCs w:val="28"/>
          <w:shd w:val="clear" w:color="auto" w:fill="FFFFFF"/>
        </w:rPr>
        <w:t xml:space="preserve">todas las personas que asumen la responsabilidad del </w:t>
      </w:r>
      <w:r w:rsidRPr="00DB0CAC">
        <w:rPr>
          <w:sz w:val="28"/>
          <w:szCs w:val="28"/>
          <w:shd w:val="clear" w:color="auto" w:fill="FFFFFF"/>
        </w:rPr>
        <w:t>cuidado</w:t>
      </w:r>
      <w:r w:rsidR="00AF53DC" w:rsidRPr="00DB0CAC">
        <w:rPr>
          <w:sz w:val="28"/>
          <w:szCs w:val="28"/>
          <w:shd w:val="clear" w:color="auto" w:fill="FFFFFF"/>
        </w:rPr>
        <w:t xml:space="preserve"> son titulares de un derecho a que tales actividades </w:t>
      </w:r>
      <w:r w:rsidRPr="00DB0CAC">
        <w:rPr>
          <w:sz w:val="28"/>
          <w:szCs w:val="28"/>
          <w:shd w:val="clear" w:color="auto" w:fill="FFFFFF"/>
        </w:rPr>
        <w:t>no impida</w:t>
      </w:r>
      <w:r w:rsidR="00AF53DC" w:rsidRPr="00DB0CAC">
        <w:rPr>
          <w:sz w:val="28"/>
          <w:szCs w:val="28"/>
          <w:shd w:val="clear" w:color="auto" w:fill="FFFFFF"/>
        </w:rPr>
        <w:t xml:space="preserve">n </w:t>
      </w:r>
      <w:r w:rsidRPr="00DB0CAC">
        <w:rPr>
          <w:sz w:val="28"/>
          <w:szCs w:val="28"/>
          <w:shd w:val="clear" w:color="auto" w:fill="FFFFFF"/>
        </w:rPr>
        <w:t>el</w:t>
      </w:r>
      <w:r w:rsidR="00AF53DC" w:rsidRPr="00DB0CAC">
        <w:rPr>
          <w:sz w:val="28"/>
          <w:szCs w:val="28"/>
          <w:shd w:val="clear" w:color="auto" w:fill="FFFFFF"/>
        </w:rPr>
        <w:t xml:space="preserve"> ejercicio del</w:t>
      </w:r>
      <w:r w:rsidRPr="00DB0CAC">
        <w:rPr>
          <w:sz w:val="28"/>
          <w:szCs w:val="28"/>
          <w:shd w:val="clear" w:color="auto" w:fill="FFFFFF"/>
        </w:rPr>
        <w:t xml:space="preserve"> autocuidado, </w:t>
      </w:r>
      <w:r w:rsidR="00AF53DC" w:rsidRPr="00DB0CAC">
        <w:rPr>
          <w:sz w:val="28"/>
          <w:szCs w:val="28"/>
          <w:shd w:val="clear" w:color="auto" w:fill="FFFFFF"/>
        </w:rPr>
        <w:t xml:space="preserve">la </w:t>
      </w:r>
      <w:r w:rsidRPr="00DB0CAC">
        <w:rPr>
          <w:sz w:val="28"/>
          <w:szCs w:val="28"/>
          <w:shd w:val="clear" w:color="auto" w:fill="FFFFFF"/>
        </w:rPr>
        <w:t>prom</w:t>
      </w:r>
      <w:r w:rsidR="00AF53DC" w:rsidRPr="00DB0CAC">
        <w:rPr>
          <w:sz w:val="28"/>
          <w:szCs w:val="28"/>
          <w:shd w:val="clear" w:color="auto" w:fill="FFFFFF"/>
        </w:rPr>
        <w:t>oción de</w:t>
      </w:r>
      <w:r w:rsidRPr="00DB0CAC">
        <w:rPr>
          <w:sz w:val="28"/>
          <w:szCs w:val="28"/>
          <w:shd w:val="clear" w:color="auto" w:fill="FFFFFF"/>
        </w:rPr>
        <w:t xml:space="preserve"> sus intereses y </w:t>
      </w:r>
      <w:r w:rsidR="00AF53DC" w:rsidRPr="00DB0CAC">
        <w:rPr>
          <w:sz w:val="28"/>
          <w:szCs w:val="28"/>
          <w:shd w:val="clear" w:color="auto" w:fill="FFFFFF"/>
        </w:rPr>
        <w:t xml:space="preserve">el </w:t>
      </w:r>
      <w:r w:rsidRPr="00DB0CAC">
        <w:rPr>
          <w:sz w:val="28"/>
          <w:szCs w:val="28"/>
          <w:shd w:val="clear" w:color="auto" w:fill="FFFFFF"/>
        </w:rPr>
        <w:t>descans</w:t>
      </w:r>
      <w:r w:rsidR="00AF53DC" w:rsidRPr="00DB0CAC">
        <w:rPr>
          <w:sz w:val="28"/>
          <w:szCs w:val="28"/>
          <w:shd w:val="clear" w:color="auto" w:fill="FFFFFF"/>
        </w:rPr>
        <w:t>o</w:t>
      </w:r>
      <w:r w:rsidRPr="00DB0CAC">
        <w:rPr>
          <w:sz w:val="28"/>
          <w:szCs w:val="28"/>
          <w:shd w:val="clear" w:color="auto" w:fill="FFFFFF"/>
        </w:rPr>
        <w:t xml:space="preserve">. En ese orden, estableció que las personas no solo tienen derecho a recibir cuidados, sino a proveer cuidados sin que esto implique una </w:t>
      </w:r>
      <w:r w:rsidR="00E43DF5" w:rsidRPr="00DB0CAC">
        <w:rPr>
          <w:sz w:val="28"/>
          <w:szCs w:val="28"/>
          <w:shd w:val="clear" w:color="auto" w:fill="FFFFFF"/>
        </w:rPr>
        <w:t xml:space="preserve">responsabilidad </w:t>
      </w:r>
      <w:r w:rsidRPr="00DB0CAC">
        <w:rPr>
          <w:sz w:val="28"/>
          <w:szCs w:val="28"/>
          <w:shd w:val="clear" w:color="auto" w:fill="FFFFFF"/>
        </w:rPr>
        <w:t>desproporcionada. Por lo tanto, esta faceta del derecho al cuidado requiere que se garanticen los recursos necesarios para</w:t>
      </w:r>
      <w:r w:rsidR="0041233B" w:rsidRPr="00DB0CAC">
        <w:rPr>
          <w:sz w:val="28"/>
          <w:szCs w:val="28"/>
          <w:shd w:val="clear" w:color="auto" w:fill="FFFFFF"/>
        </w:rPr>
        <w:t xml:space="preserve"> asegurar el cuidado propio,</w:t>
      </w:r>
      <w:r w:rsidRPr="00DB0CAC">
        <w:rPr>
          <w:sz w:val="28"/>
          <w:szCs w:val="28"/>
          <w:shd w:val="clear" w:color="auto" w:fill="FFFFFF"/>
        </w:rPr>
        <w:t xml:space="preserve"> </w:t>
      </w:r>
      <w:r w:rsidR="0041233B" w:rsidRPr="00DB0CAC">
        <w:rPr>
          <w:sz w:val="28"/>
          <w:szCs w:val="28"/>
          <w:shd w:val="clear" w:color="auto" w:fill="FFFFFF"/>
        </w:rPr>
        <w:t xml:space="preserve">la </w:t>
      </w:r>
      <w:r w:rsidRPr="00DB0CAC">
        <w:rPr>
          <w:sz w:val="28"/>
          <w:szCs w:val="28"/>
          <w:shd w:val="clear" w:color="auto" w:fill="FFFFFF"/>
        </w:rPr>
        <w:t>formación de los cuidadores</w:t>
      </w:r>
      <w:r w:rsidR="0041233B" w:rsidRPr="00DB0CAC">
        <w:rPr>
          <w:sz w:val="28"/>
          <w:szCs w:val="28"/>
          <w:shd w:val="clear" w:color="auto" w:fill="FFFFFF"/>
        </w:rPr>
        <w:t xml:space="preserve">, así como su descanso. </w:t>
      </w:r>
    </w:p>
    <w:p w14:paraId="791B4078" w14:textId="77777777" w:rsidR="00E77605" w:rsidRPr="00DB0CAC" w:rsidRDefault="00E77605" w:rsidP="00812417">
      <w:pPr>
        <w:pStyle w:val="NormalWeb"/>
        <w:spacing w:before="0" w:beforeAutospacing="0" w:after="0" w:afterAutospacing="0"/>
        <w:ind w:right="49"/>
        <w:jc w:val="both"/>
        <w:rPr>
          <w:sz w:val="28"/>
          <w:szCs w:val="28"/>
          <w:shd w:val="clear" w:color="auto" w:fill="FFFFFF"/>
          <w:lang w:val="es-ES"/>
        </w:rPr>
      </w:pPr>
    </w:p>
    <w:p w14:paraId="103BFFDB" w14:textId="49F46AB1" w:rsidR="00A82F38" w:rsidRPr="00DB0CAC" w:rsidRDefault="00A82F38"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rPr>
        <w:t xml:space="preserve">Los casos recientes sobre </w:t>
      </w:r>
      <w:r w:rsidR="00AF53DC" w:rsidRPr="00DB0CAC">
        <w:rPr>
          <w:sz w:val="28"/>
          <w:szCs w:val="28"/>
          <w:shd w:val="clear" w:color="auto" w:fill="FFFFFF"/>
        </w:rPr>
        <w:t xml:space="preserve">el derecho al </w:t>
      </w:r>
      <w:r w:rsidRPr="00DB0CAC">
        <w:rPr>
          <w:sz w:val="28"/>
          <w:szCs w:val="28"/>
          <w:shd w:val="clear" w:color="auto" w:fill="FFFFFF"/>
        </w:rPr>
        <w:t xml:space="preserve">cuidado que ha conocido la Corte han </w:t>
      </w:r>
      <w:r w:rsidR="00AF53DC" w:rsidRPr="00DB0CAC">
        <w:rPr>
          <w:sz w:val="28"/>
          <w:szCs w:val="28"/>
          <w:shd w:val="clear" w:color="auto" w:fill="FFFFFF"/>
        </w:rPr>
        <w:t xml:space="preserve">permitido </w:t>
      </w:r>
      <w:r w:rsidRPr="00DB0CAC">
        <w:rPr>
          <w:sz w:val="28"/>
          <w:szCs w:val="28"/>
          <w:shd w:val="clear" w:color="auto" w:fill="FFFFFF"/>
        </w:rPr>
        <w:t>avanza</w:t>
      </w:r>
      <w:r w:rsidR="00AF53DC" w:rsidRPr="00DB0CAC">
        <w:rPr>
          <w:sz w:val="28"/>
          <w:szCs w:val="28"/>
          <w:shd w:val="clear" w:color="auto" w:fill="FFFFFF"/>
        </w:rPr>
        <w:t>r</w:t>
      </w:r>
      <w:r w:rsidRPr="00DB0CAC">
        <w:rPr>
          <w:sz w:val="28"/>
          <w:szCs w:val="28"/>
          <w:shd w:val="clear" w:color="auto" w:fill="FFFFFF"/>
        </w:rPr>
        <w:t xml:space="preserve"> en</w:t>
      </w:r>
      <w:r w:rsidR="0041233B" w:rsidRPr="00DB0CAC">
        <w:rPr>
          <w:sz w:val="28"/>
          <w:szCs w:val="28"/>
          <w:shd w:val="clear" w:color="auto" w:fill="FFFFFF"/>
        </w:rPr>
        <w:t xml:space="preserve"> la identificación de</w:t>
      </w:r>
      <w:r w:rsidRPr="00DB0CAC">
        <w:rPr>
          <w:sz w:val="28"/>
          <w:szCs w:val="28"/>
          <w:shd w:val="clear" w:color="auto" w:fill="FFFFFF"/>
        </w:rPr>
        <w:t xml:space="preserve"> los derechos de quien necesita ser cuidado </w:t>
      </w:r>
      <w:r w:rsidR="0041233B" w:rsidRPr="00DB0CAC">
        <w:rPr>
          <w:sz w:val="28"/>
          <w:szCs w:val="28"/>
          <w:shd w:val="clear" w:color="auto" w:fill="FFFFFF"/>
        </w:rPr>
        <w:t xml:space="preserve">y de </w:t>
      </w:r>
      <w:r w:rsidRPr="00DB0CAC">
        <w:rPr>
          <w:sz w:val="28"/>
          <w:szCs w:val="28"/>
          <w:shd w:val="clear" w:color="auto" w:fill="FFFFFF"/>
        </w:rPr>
        <w:t>quien cuida</w:t>
      </w:r>
      <w:r w:rsidR="0035049B" w:rsidRPr="00DB0CAC">
        <w:rPr>
          <w:rStyle w:val="Refdenotaalpie"/>
          <w:sz w:val="28"/>
          <w:szCs w:val="28"/>
          <w:shd w:val="clear" w:color="auto" w:fill="FFFFFF"/>
        </w:rPr>
        <w:footnoteReference w:id="67"/>
      </w:r>
      <w:r w:rsidRPr="00DB0CAC">
        <w:rPr>
          <w:sz w:val="28"/>
          <w:szCs w:val="28"/>
          <w:shd w:val="clear" w:color="auto" w:fill="FFFFFF"/>
        </w:rPr>
        <w:t xml:space="preserve">. Por lo tanto, para identificar la violación de los derechos fundamentales en asuntos relacionados con el cuidado se han considerado las condiciones </w:t>
      </w:r>
      <w:r w:rsidR="0041233B" w:rsidRPr="00DB0CAC">
        <w:rPr>
          <w:sz w:val="28"/>
          <w:szCs w:val="28"/>
          <w:shd w:val="clear" w:color="auto" w:fill="FFFFFF"/>
        </w:rPr>
        <w:t>en las que se encuentran los dos grupos</w:t>
      </w:r>
      <w:r w:rsidRPr="00DB0CAC">
        <w:rPr>
          <w:sz w:val="28"/>
          <w:szCs w:val="28"/>
          <w:shd w:val="clear" w:color="auto" w:fill="FFFFFF"/>
        </w:rPr>
        <w:t>. A partir de información estadística y estudios académicos y de organizaciones internacionales</w:t>
      </w:r>
      <w:r w:rsidR="0035049B" w:rsidRPr="00DB0CAC">
        <w:rPr>
          <w:rStyle w:val="Refdenotaalpie"/>
          <w:sz w:val="28"/>
          <w:szCs w:val="28"/>
          <w:shd w:val="clear" w:color="auto" w:fill="FFFFFF"/>
        </w:rPr>
        <w:footnoteReference w:id="68"/>
      </w:r>
      <w:r w:rsidRPr="00DB0CAC">
        <w:rPr>
          <w:sz w:val="28"/>
          <w:szCs w:val="28"/>
          <w:shd w:val="clear" w:color="auto" w:fill="FFFFFF"/>
        </w:rPr>
        <w:t>, la</w:t>
      </w:r>
      <w:r w:rsidR="000B28BB" w:rsidRPr="00DB0CAC">
        <w:rPr>
          <w:sz w:val="28"/>
          <w:szCs w:val="28"/>
          <w:shd w:val="clear" w:color="auto" w:fill="FFFFFF"/>
        </w:rPr>
        <w:t xml:space="preserve"> Corte</w:t>
      </w:r>
      <w:r w:rsidRPr="00DB0CAC">
        <w:rPr>
          <w:sz w:val="28"/>
          <w:szCs w:val="28"/>
          <w:shd w:val="clear" w:color="auto" w:fill="FFFFFF"/>
        </w:rPr>
        <w:t xml:space="preserve"> ha hecho énfasis en la estrecha relación que tienen los derechos de estos dos grupos de sujetos (cuidador y receptor de los cuidados)</w:t>
      </w:r>
      <w:r w:rsidR="000B28BB" w:rsidRPr="00DB0CAC">
        <w:rPr>
          <w:sz w:val="28"/>
          <w:szCs w:val="28"/>
          <w:shd w:val="clear" w:color="auto" w:fill="FFFFFF"/>
        </w:rPr>
        <w:t>,</w:t>
      </w:r>
      <w:r w:rsidRPr="00DB0CAC">
        <w:rPr>
          <w:sz w:val="28"/>
          <w:szCs w:val="28"/>
          <w:shd w:val="clear" w:color="auto" w:fill="FFFFFF"/>
        </w:rPr>
        <w:t xml:space="preserve"> tal</w:t>
      </w:r>
      <w:r w:rsidR="000B28BB" w:rsidRPr="00DB0CAC">
        <w:rPr>
          <w:sz w:val="28"/>
          <w:szCs w:val="28"/>
          <w:shd w:val="clear" w:color="auto" w:fill="FFFFFF"/>
        </w:rPr>
        <w:t xml:space="preserve"> y como se desprende</w:t>
      </w:r>
      <w:r w:rsidRPr="00DB0CAC">
        <w:rPr>
          <w:sz w:val="28"/>
          <w:szCs w:val="28"/>
          <w:shd w:val="clear" w:color="auto" w:fill="FFFFFF"/>
        </w:rPr>
        <w:t xml:space="preserve"> </w:t>
      </w:r>
      <w:r w:rsidR="000B28BB" w:rsidRPr="00DB0CAC">
        <w:rPr>
          <w:sz w:val="28"/>
          <w:szCs w:val="28"/>
          <w:shd w:val="clear" w:color="auto" w:fill="FFFFFF"/>
        </w:rPr>
        <w:t xml:space="preserve">cuando se considera el </w:t>
      </w:r>
      <w:r w:rsidRPr="00DB0CAC">
        <w:rPr>
          <w:sz w:val="28"/>
          <w:szCs w:val="28"/>
          <w:shd w:val="clear" w:color="auto" w:fill="FFFFFF"/>
        </w:rPr>
        <w:t xml:space="preserve">género, </w:t>
      </w:r>
      <w:r w:rsidR="000B28BB" w:rsidRPr="00DB0CAC">
        <w:rPr>
          <w:sz w:val="28"/>
          <w:szCs w:val="28"/>
          <w:shd w:val="clear" w:color="auto" w:fill="FFFFFF"/>
        </w:rPr>
        <w:t xml:space="preserve">el </w:t>
      </w:r>
      <w:r w:rsidRPr="00DB0CAC">
        <w:rPr>
          <w:sz w:val="28"/>
          <w:szCs w:val="28"/>
          <w:shd w:val="clear" w:color="auto" w:fill="FFFFFF"/>
        </w:rPr>
        <w:t xml:space="preserve">envejecimiento de la población y </w:t>
      </w:r>
      <w:r w:rsidR="000B28BB" w:rsidRPr="00DB0CAC">
        <w:rPr>
          <w:sz w:val="28"/>
          <w:szCs w:val="28"/>
          <w:shd w:val="clear" w:color="auto" w:fill="FFFFFF"/>
        </w:rPr>
        <w:t xml:space="preserve">las situaciones de </w:t>
      </w:r>
      <w:r w:rsidRPr="00DB0CAC">
        <w:rPr>
          <w:sz w:val="28"/>
          <w:szCs w:val="28"/>
          <w:shd w:val="clear" w:color="auto" w:fill="FFFFFF"/>
        </w:rPr>
        <w:t>discapacidad.</w:t>
      </w:r>
    </w:p>
    <w:p w14:paraId="6FC2C774" w14:textId="77777777" w:rsidR="007A45C5" w:rsidRPr="00DB0CAC" w:rsidRDefault="007A45C5" w:rsidP="00812417">
      <w:pPr>
        <w:pStyle w:val="NormalWeb"/>
        <w:spacing w:before="0" w:beforeAutospacing="0" w:after="0" w:afterAutospacing="0"/>
        <w:ind w:right="49"/>
        <w:jc w:val="both"/>
        <w:rPr>
          <w:sz w:val="28"/>
          <w:szCs w:val="28"/>
          <w:shd w:val="clear" w:color="auto" w:fill="FFFFFF"/>
        </w:rPr>
      </w:pPr>
    </w:p>
    <w:p w14:paraId="5438304F" w14:textId="598814BF" w:rsidR="00A4462A" w:rsidRPr="00DB0CAC" w:rsidRDefault="00A4462A"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rPr>
        <w:t xml:space="preserve">Recientemente, la </w:t>
      </w:r>
      <w:r w:rsidR="00647C96" w:rsidRPr="00DB0CAC">
        <w:rPr>
          <w:sz w:val="28"/>
          <w:szCs w:val="28"/>
          <w:shd w:val="clear" w:color="auto" w:fill="FFFFFF"/>
        </w:rPr>
        <w:t>S</w:t>
      </w:r>
      <w:r w:rsidRPr="00DB0CAC">
        <w:rPr>
          <w:sz w:val="28"/>
          <w:szCs w:val="28"/>
          <w:shd w:val="clear" w:color="auto" w:fill="FFFFFF"/>
        </w:rPr>
        <w:t xml:space="preserve">entencia C-400 de 2024 reiteró que el derecho fundamental al cuidado ha tenido una larga construcción en la jurisprudencia. </w:t>
      </w:r>
      <w:r w:rsidR="00AF53DC" w:rsidRPr="00DB0CAC">
        <w:rPr>
          <w:sz w:val="28"/>
          <w:szCs w:val="28"/>
          <w:shd w:val="clear" w:color="auto" w:fill="FFFFFF"/>
        </w:rPr>
        <w:t>L</w:t>
      </w:r>
      <w:r w:rsidRPr="00DB0CAC">
        <w:rPr>
          <w:sz w:val="28"/>
          <w:szCs w:val="28"/>
          <w:shd w:val="clear" w:color="auto" w:fill="FFFFFF"/>
        </w:rPr>
        <w:t xml:space="preserve">a Corte resaltó la particular importancia de la responsabilidad social cuando se trata de niños, niñas y adolescentes, personas </w:t>
      </w:r>
      <w:r w:rsidR="00CD6A8B" w:rsidRPr="00DB0CAC">
        <w:rPr>
          <w:sz w:val="28"/>
          <w:szCs w:val="28"/>
          <w:shd w:val="clear" w:color="auto" w:fill="FFFFFF"/>
        </w:rPr>
        <w:t>en situación de</w:t>
      </w:r>
      <w:r w:rsidRPr="00DB0CAC">
        <w:rPr>
          <w:sz w:val="28"/>
          <w:szCs w:val="28"/>
          <w:shd w:val="clear" w:color="auto" w:fill="FFFFFF"/>
        </w:rPr>
        <w:t xml:space="preserve"> discapacidad y adultos mayores. </w:t>
      </w:r>
      <w:r w:rsidR="00CD6A8B" w:rsidRPr="00DB0CAC">
        <w:rPr>
          <w:sz w:val="28"/>
          <w:szCs w:val="28"/>
          <w:shd w:val="clear" w:color="auto" w:fill="FFFFFF"/>
        </w:rPr>
        <w:t xml:space="preserve">La Sala Plena </w:t>
      </w:r>
      <w:r w:rsidRPr="00DB0CAC">
        <w:rPr>
          <w:sz w:val="28"/>
          <w:szCs w:val="28"/>
          <w:shd w:val="clear" w:color="auto" w:fill="FFFFFF"/>
        </w:rPr>
        <w:t>explicó que no existe una sola forma de garantizar el derecho y que, en la búsqueda de su materialización, se ha impulsado una discusión pública que</w:t>
      </w:r>
      <w:r w:rsidR="0041233B" w:rsidRPr="00DB0CAC">
        <w:rPr>
          <w:sz w:val="28"/>
          <w:szCs w:val="28"/>
          <w:shd w:val="clear" w:color="auto" w:fill="FFFFFF"/>
        </w:rPr>
        <w:t xml:space="preserve"> ha puesto</w:t>
      </w:r>
      <w:r w:rsidRPr="00DB0CAC">
        <w:rPr>
          <w:sz w:val="28"/>
          <w:szCs w:val="28"/>
          <w:shd w:val="clear" w:color="auto" w:fill="FFFFFF"/>
        </w:rPr>
        <w:t xml:space="preserve"> en la agenda la necesidad de un sistema nacional de cuidado y </w:t>
      </w:r>
      <w:r w:rsidR="0041233B" w:rsidRPr="00DB0CAC">
        <w:rPr>
          <w:sz w:val="28"/>
          <w:szCs w:val="28"/>
          <w:shd w:val="clear" w:color="auto" w:fill="FFFFFF"/>
        </w:rPr>
        <w:t>la</w:t>
      </w:r>
      <w:r w:rsidRPr="00DB0CAC">
        <w:rPr>
          <w:sz w:val="28"/>
          <w:szCs w:val="28"/>
          <w:shd w:val="clear" w:color="auto" w:fill="FFFFFF"/>
        </w:rPr>
        <w:t xml:space="preserve"> </w:t>
      </w:r>
      <w:r w:rsidR="0041233B" w:rsidRPr="00DB0CAC">
        <w:rPr>
          <w:sz w:val="28"/>
          <w:szCs w:val="28"/>
          <w:shd w:val="clear" w:color="auto" w:fill="FFFFFF"/>
        </w:rPr>
        <w:t>búsqueda de las diversas</w:t>
      </w:r>
      <w:r w:rsidRPr="00DB0CAC">
        <w:rPr>
          <w:sz w:val="28"/>
          <w:szCs w:val="28"/>
          <w:shd w:val="clear" w:color="auto" w:fill="FFFFFF"/>
        </w:rPr>
        <w:t xml:space="preserve"> alternativas para concretarlo. En ese sentido,</w:t>
      </w:r>
      <w:r w:rsidR="00AF53DC" w:rsidRPr="00DB0CAC">
        <w:rPr>
          <w:sz w:val="28"/>
          <w:szCs w:val="28"/>
          <w:shd w:val="clear" w:color="auto" w:fill="FFFFFF"/>
        </w:rPr>
        <w:t xml:space="preserve"> la Sala Plena precisó </w:t>
      </w:r>
      <w:r w:rsidR="003B08B0" w:rsidRPr="00DB0CAC">
        <w:rPr>
          <w:sz w:val="28"/>
          <w:szCs w:val="28"/>
          <w:shd w:val="clear" w:color="auto" w:fill="FFFFFF"/>
        </w:rPr>
        <w:t xml:space="preserve">los elementos centrales del derecho al cuidado, así como algunas </w:t>
      </w:r>
      <w:r w:rsidR="0073218B" w:rsidRPr="00DB0CAC">
        <w:rPr>
          <w:sz w:val="28"/>
          <w:szCs w:val="28"/>
          <w:shd w:val="clear" w:color="auto" w:fill="FFFFFF"/>
        </w:rPr>
        <w:t xml:space="preserve">de las </w:t>
      </w:r>
      <w:r w:rsidR="003B08B0" w:rsidRPr="00DB0CAC">
        <w:rPr>
          <w:sz w:val="28"/>
          <w:szCs w:val="28"/>
          <w:shd w:val="clear" w:color="auto" w:fill="FFFFFF"/>
        </w:rPr>
        <w:t xml:space="preserve">características y </w:t>
      </w:r>
      <w:r w:rsidR="0073218B" w:rsidRPr="00DB0CAC">
        <w:rPr>
          <w:sz w:val="28"/>
          <w:szCs w:val="28"/>
          <w:shd w:val="clear" w:color="auto" w:fill="FFFFFF"/>
        </w:rPr>
        <w:t xml:space="preserve">los </w:t>
      </w:r>
      <w:r w:rsidR="003B08B0" w:rsidRPr="00DB0CAC">
        <w:rPr>
          <w:sz w:val="28"/>
          <w:szCs w:val="28"/>
          <w:shd w:val="clear" w:color="auto" w:fill="FFFFFF"/>
        </w:rPr>
        <w:t xml:space="preserve">factores que inciden en su ejercicio. </w:t>
      </w:r>
      <w:r w:rsidRPr="00DB0CAC">
        <w:rPr>
          <w:sz w:val="28"/>
          <w:szCs w:val="28"/>
          <w:shd w:val="clear" w:color="auto" w:fill="FFFFFF"/>
        </w:rPr>
        <w:t xml:space="preserve"> </w:t>
      </w:r>
      <w:r w:rsidR="003B08B0" w:rsidRPr="00DB0CAC">
        <w:rPr>
          <w:sz w:val="28"/>
          <w:szCs w:val="28"/>
          <w:shd w:val="clear" w:color="auto" w:fill="FFFFFF"/>
        </w:rPr>
        <w:t>Indicó en esa oportunidad</w:t>
      </w:r>
      <w:r w:rsidRPr="00DB0CAC">
        <w:rPr>
          <w:sz w:val="28"/>
          <w:szCs w:val="28"/>
          <w:shd w:val="clear" w:color="auto" w:fill="FFFFFF"/>
        </w:rPr>
        <w:t>:</w:t>
      </w:r>
    </w:p>
    <w:p w14:paraId="19CF4E95" w14:textId="77777777" w:rsidR="00647C96" w:rsidRPr="00DB0CAC" w:rsidRDefault="00647C96" w:rsidP="00812417">
      <w:pPr>
        <w:pStyle w:val="NormalWeb"/>
        <w:spacing w:before="0" w:beforeAutospacing="0" w:after="0" w:afterAutospacing="0"/>
        <w:ind w:right="49"/>
        <w:jc w:val="both"/>
        <w:rPr>
          <w:sz w:val="28"/>
          <w:szCs w:val="28"/>
          <w:shd w:val="clear" w:color="auto" w:fill="FFFFFF"/>
          <w:lang w:val="es-ES"/>
        </w:rPr>
      </w:pPr>
    </w:p>
    <w:p w14:paraId="549BB068" w14:textId="64A4FC1E" w:rsidR="00647C96"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t>“i. El Estado debe promover sistemas de cuidado que garanticen su disfrute y ejercicio y que evalúen su desarrollo progresivo.</w:t>
      </w:r>
    </w:p>
    <w:p w14:paraId="0EC5D35B" w14:textId="2868FFDD" w:rsidR="00647C96"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br/>
        <w:t>ii. El cuidado como derecho fundamental promueve en el trabajo políticas de conciliación de la vida personal, con las responsabilidades familiares y el bienestar cotidiano.</w:t>
      </w:r>
    </w:p>
    <w:p w14:paraId="238AAE1E" w14:textId="5F2C8984" w:rsidR="00647C96"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br/>
        <w:t>iii. Quienes cuidan deben tener alguna formación y capacitación para hacerlo, tanto desde el ámbito físico como psicosocial.</w:t>
      </w:r>
    </w:p>
    <w:p w14:paraId="5E811717" w14:textId="4AA46AB0" w:rsidR="00647C96"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br/>
        <w:t>iv. Los cuidadores deben contar con los elementos necesarios para llevar a cabo sus labores de cuidado; sean estos, elementos de tipo médico, sanitario, de infraestructura, transporte y movilidad, y demás.</w:t>
      </w:r>
    </w:p>
    <w:p w14:paraId="76BFED3B" w14:textId="209DC4B2" w:rsidR="00647C96"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br/>
        <w:t>v. El cuidado debe tener como propósito no sólo la subsistencia de la persona a quien se cuida, sino la realización de la persona y la consecución de su propio proyecto de vida.</w:t>
      </w:r>
    </w:p>
    <w:p w14:paraId="722FAABA" w14:textId="364DAF92" w:rsidR="00647C96"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br/>
        <w:t>vi. El cuidado debe valorarse socialmente, esto fortalece los lazos esenciales del afecto, la dignidad y la interdependencia humana.</w:t>
      </w:r>
    </w:p>
    <w:p w14:paraId="4CCE35DD" w14:textId="2483201C" w:rsidR="00A4462A" w:rsidRPr="00DB0CAC" w:rsidRDefault="00A4462A" w:rsidP="00812417">
      <w:pPr>
        <w:pStyle w:val="NormalWeb"/>
        <w:spacing w:before="0" w:beforeAutospacing="0" w:after="0" w:afterAutospacing="0"/>
        <w:ind w:left="709" w:right="49"/>
        <w:jc w:val="both"/>
        <w:rPr>
          <w:sz w:val="28"/>
          <w:shd w:val="clear" w:color="auto" w:fill="FFFFFF"/>
        </w:rPr>
      </w:pPr>
      <w:r w:rsidRPr="00DB0CAC">
        <w:rPr>
          <w:sz w:val="28"/>
          <w:shd w:val="clear" w:color="auto" w:fill="FFFFFF"/>
        </w:rPr>
        <w:br/>
        <w:t>vii. El cuidado debe ser asumido socialmente, a través de la corresponsabilidad entre familia, Estado y particulares. Esto conduce a que las políticas que desarrolle deban contar con enfoques diferenciales y de género, entendiendo que ha sido realizado mayoritariamente por mujeres”</w:t>
      </w:r>
      <w:r w:rsidRPr="00DB0CAC">
        <w:rPr>
          <w:rStyle w:val="Refdenotaalpie"/>
          <w:sz w:val="28"/>
          <w:shd w:val="clear" w:color="auto" w:fill="FFFFFF"/>
        </w:rPr>
        <w:footnoteReference w:id="69"/>
      </w:r>
      <w:r w:rsidR="00E60F70" w:rsidRPr="00DB0CAC">
        <w:rPr>
          <w:sz w:val="28"/>
          <w:shd w:val="clear" w:color="auto" w:fill="FFFFFF"/>
        </w:rPr>
        <w:t>.</w:t>
      </w:r>
    </w:p>
    <w:p w14:paraId="6F1A65EF" w14:textId="77777777" w:rsidR="00647C96" w:rsidRPr="00DB0CAC" w:rsidRDefault="00647C96" w:rsidP="00812417">
      <w:pPr>
        <w:pStyle w:val="NormalWeb"/>
        <w:spacing w:before="0" w:beforeAutospacing="0" w:after="0" w:afterAutospacing="0"/>
        <w:ind w:left="709" w:right="49"/>
        <w:jc w:val="both"/>
        <w:rPr>
          <w:sz w:val="28"/>
          <w:shd w:val="clear" w:color="auto" w:fill="FFFFFF"/>
        </w:rPr>
      </w:pPr>
    </w:p>
    <w:p w14:paraId="269CEE48" w14:textId="53090AB5" w:rsidR="002D57E9" w:rsidRPr="00DB0CAC" w:rsidRDefault="003B08B0" w:rsidP="00812417">
      <w:pPr>
        <w:pStyle w:val="NormalWeb"/>
        <w:numPr>
          <w:ilvl w:val="0"/>
          <w:numId w:val="4"/>
        </w:numPr>
        <w:spacing w:before="0" w:beforeAutospacing="0" w:after="0" w:afterAutospacing="0"/>
        <w:jc w:val="both"/>
        <w:rPr>
          <w:sz w:val="28"/>
          <w:szCs w:val="28"/>
          <w:shd w:val="clear" w:color="auto" w:fill="FFFFFF"/>
        </w:rPr>
      </w:pPr>
      <w:r w:rsidRPr="00DB0CAC">
        <w:rPr>
          <w:sz w:val="28"/>
          <w:szCs w:val="28"/>
          <w:shd w:val="clear" w:color="auto" w:fill="FFFFFF"/>
        </w:rPr>
        <w:t>En ese proceso de</w:t>
      </w:r>
      <w:r w:rsidR="00CD6A8B" w:rsidRPr="00DB0CAC">
        <w:rPr>
          <w:sz w:val="28"/>
          <w:szCs w:val="28"/>
          <w:shd w:val="clear" w:color="auto" w:fill="FFFFFF"/>
        </w:rPr>
        <w:t xml:space="preserve"> concreción</w:t>
      </w:r>
      <w:r w:rsidRPr="00DB0CAC">
        <w:rPr>
          <w:sz w:val="28"/>
          <w:szCs w:val="28"/>
          <w:shd w:val="clear" w:color="auto" w:fill="FFFFFF"/>
        </w:rPr>
        <w:t xml:space="preserve"> del derecho al cuidado</w:t>
      </w:r>
      <w:r w:rsidR="0073218B" w:rsidRPr="00DB0CAC">
        <w:rPr>
          <w:sz w:val="28"/>
          <w:szCs w:val="28"/>
          <w:shd w:val="clear" w:color="auto" w:fill="FFFFFF"/>
        </w:rPr>
        <w:t>,</w:t>
      </w:r>
      <w:r w:rsidRPr="00DB0CAC">
        <w:rPr>
          <w:sz w:val="28"/>
          <w:szCs w:val="28"/>
          <w:shd w:val="clear" w:color="auto" w:fill="FFFFFF"/>
        </w:rPr>
        <w:t xml:space="preserve"> l</w:t>
      </w:r>
      <w:r w:rsidR="00DB5001" w:rsidRPr="00DB0CAC">
        <w:rPr>
          <w:sz w:val="28"/>
          <w:szCs w:val="28"/>
          <w:shd w:val="clear" w:color="auto" w:fill="FFFFFF"/>
        </w:rPr>
        <w:t>a Sentencia T-011 de 2025 exhor</w:t>
      </w:r>
      <w:r w:rsidRPr="00DB0CAC">
        <w:rPr>
          <w:sz w:val="28"/>
          <w:szCs w:val="28"/>
          <w:shd w:val="clear" w:color="auto" w:fill="FFFFFF"/>
        </w:rPr>
        <w:t>t</w:t>
      </w:r>
      <w:r w:rsidR="00CD6A8B" w:rsidRPr="00DB0CAC">
        <w:rPr>
          <w:sz w:val="28"/>
          <w:szCs w:val="28"/>
          <w:shd w:val="clear" w:color="auto" w:fill="FFFFFF"/>
        </w:rPr>
        <w:t>ó</w:t>
      </w:r>
      <w:r w:rsidR="00DB5001" w:rsidRPr="00DB0CAC">
        <w:rPr>
          <w:sz w:val="28"/>
          <w:szCs w:val="28"/>
          <w:shd w:val="clear" w:color="auto" w:fill="FFFFFF"/>
        </w:rPr>
        <w:t xml:space="preserve"> al Gobierno </w:t>
      </w:r>
      <w:r w:rsidR="00ED09DD" w:rsidRPr="00DB0CAC">
        <w:rPr>
          <w:sz w:val="28"/>
          <w:szCs w:val="28"/>
          <w:shd w:val="clear" w:color="auto" w:fill="FFFFFF"/>
        </w:rPr>
        <w:t>Nacional</w:t>
      </w:r>
      <w:r w:rsidR="00DB5001" w:rsidRPr="00DB0CAC">
        <w:rPr>
          <w:sz w:val="28"/>
          <w:szCs w:val="28"/>
          <w:shd w:val="clear" w:color="auto" w:fill="FFFFFF"/>
        </w:rPr>
        <w:t xml:space="preserve"> y al Congreso</w:t>
      </w:r>
      <w:r w:rsidR="00ED09DD" w:rsidRPr="00DB0CAC">
        <w:rPr>
          <w:sz w:val="28"/>
          <w:szCs w:val="28"/>
          <w:shd w:val="clear" w:color="auto" w:fill="FFFFFF"/>
        </w:rPr>
        <w:t xml:space="preserve"> para que, en el plazo de</w:t>
      </w:r>
      <w:r w:rsidR="00BA46BA" w:rsidRPr="00DB0CAC">
        <w:rPr>
          <w:sz w:val="28"/>
          <w:szCs w:val="28"/>
          <w:shd w:val="clear" w:color="auto" w:fill="FFFFFF"/>
        </w:rPr>
        <w:t xml:space="preserve"> dieciocho meses</w:t>
      </w:r>
      <w:r w:rsidR="00ED09DD" w:rsidRPr="00DB0CAC">
        <w:rPr>
          <w:sz w:val="28"/>
          <w:szCs w:val="28"/>
          <w:shd w:val="clear" w:color="auto" w:fill="FFFFFF"/>
        </w:rPr>
        <w:t>, formul</w:t>
      </w:r>
      <w:r w:rsidR="00BA46BA" w:rsidRPr="00DB0CAC">
        <w:rPr>
          <w:sz w:val="28"/>
          <w:szCs w:val="28"/>
          <w:shd w:val="clear" w:color="auto" w:fill="FFFFFF"/>
        </w:rPr>
        <w:t>en</w:t>
      </w:r>
      <w:r w:rsidR="00ED09DD" w:rsidRPr="00DB0CAC">
        <w:rPr>
          <w:sz w:val="28"/>
          <w:szCs w:val="28"/>
          <w:shd w:val="clear" w:color="auto" w:fill="FFFFFF"/>
        </w:rPr>
        <w:t xml:space="preserve"> e impulsen iniciativas legislativas que permitan establecer una política integral de cuidado, desarrollando los contenidos</w:t>
      </w:r>
      <w:r w:rsidRPr="00DB0CAC">
        <w:rPr>
          <w:sz w:val="28"/>
          <w:szCs w:val="28"/>
          <w:shd w:val="clear" w:color="auto" w:fill="FFFFFF"/>
        </w:rPr>
        <w:t xml:space="preserve"> que se adscriben</w:t>
      </w:r>
      <w:r w:rsidR="00ED09DD" w:rsidRPr="00DB0CAC">
        <w:rPr>
          <w:sz w:val="28"/>
          <w:szCs w:val="28"/>
          <w:shd w:val="clear" w:color="auto" w:fill="FFFFFF"/>
        </w:rPr>
        <w:t xml:space="preserve"> </w:t>
      </w:r>
      <w:r w:rsidRPr="00DB0CAC">
        <w:rPr>
          <w:sz w:val="28"/>
          <w:szCs w:val="28"/>
          <w:shd w:val="clear" w:color="auto" w:fill="FFFFFF"/>
        </w:rPr>
        <w:t xml:space="preserve">al </w:t>
      </w:r>
      <w:r w:rsidR="00ED09DD" w:rsidRPr="00DB0CAC">
        <w:rPr>
          <w:sz w:val="28"/>
          <w:szCs w:val="28"/>
          <w:shd w:val="clear" w:color="auto" w:fill="FFFFFF"/>
        </w:rPr>
        <w:t>derecho.</w:t>
      </w:r>
      <w:r w:rsidR="00CD6A8B" w:rsidRPr="00DB0CAC">
        <w:rPr>
          <w:sz w:val="28"/>
          <w:szCs w:val="28"/>
          <w:shd w:val="clear" w:color="auto" w:fill="FFFFFF"/>
        </w:rPr>
        <w:t xml:space="preserve"> Dicho requerimiento</w:t>
      </w:r>
      <w:r w:rsidR="00ED09DD" w:rsidRPr="00DB0CAC">
        <w:rPr>
          <w:sz w:val="28"/>
          <w:szCs w:val="28"/>
          <w:shd w:val="clear" w:color="auto" w:fill="FFFFFF"/>
        </w:rPr>
        <w:t xml:space="preserve"> fue reiterado en la Sentencia T-158 de 2025, que insistió en la necesidad de definir con claridad la corresponsabilidad entre l</w:t>
      </w:r>
      <w:r w:rsidRPr="00DB0CAC">
        <w:rPr>
          <w:sz w:val="28"/>
          <w:szCs w:val="28"/>
          <w:shd w:val="clear" w:color="auto" w:fill="FFFFFF"/>
        </w:rPr>
        <w:t>as distintas personas que concurren</w:t>
      </w:r>
      <w:r w:rsidR="00ED09DD" w:rsidRPr="00DB0CAC">
        <w:rPr>
          <w:sz w:val="28"/>
          <w:szCs w:val="28"/>
          <w:shd w:val="clear" w:color="auto" w:fill="FFFFFF"/>
        </w:rPr>
        <w:t xml:space="preserve"> </w:t>
      </w:r>
      <w:r w:rsidRPr="00DB0CAC">
        <w:rPr>
          <w:sz w:val="28"/>
          <w:szCs w:val="28"/>
          <w:shd w:val="clear" w:color="auto" w:fill="FFFFFF"/>
        </w:rPr>
        <w:t xml:space="preserve">en el desarrollo de las labores de </w:t>
      </w:r>
      <w:r w:rsidR="00ED09DD" w:rsidRPr="00DB0CAC">
        <w:rPr>
          <w:sz w:val="28"/>
          <w:szCs w:val="28"/>
          <w:shd w:val="clear" w:color="auto" w:fill="FFFFFF"/>
        </w:rPr>
        <w:t>cuidado.</w:t>
      </w:r>
    </w:p>
    <w:p w14:paraId="05BCD0A8" w14:textId="77777777" w:rsidR="00FC2D54" w:rsidRPr="00DB0CAC" w:rsidRDefault="00FC2D54" w:rsidP="00812417">
      <w:pPr>
        <w:pStyle w:val="NormalWeb"/>
        <w:spacing w:before="0" w:beforeAutospacing="0" w:after="0" w:afterAutospacing="0"/>
        <w:jc w:val="both"/>
        <w:rPr>
          <w:sz w:val="28"/>
          <w:szCs w:val="28"/>
          <w:shd w:val="clear" w:color="auto" w:fill="FFFFFF"/>
        </w:rPr>
      </w:pPr>
    </w:p>
    <w:p w14:paraId="6CDA5AE8" w14:textId="2D3EAE9C" w:rsidR="00987126" w:rsidRPr="00DB0CAC" w:rsidRDefault="00987126" w:rsidP="00812417">
      <w:pPr>
        <w:pStyle w:val="NormalWeb"/>
        <w:numPr>
          <w:ilvl w:val="0"/>
          <w:numId w:val="4"/>
        </w:numPr>
        <w:spacing w:before="0" w:beforeAutospacing="0" w:after="0" w:afterAutospacing="0"/>
        <w:jc w:val="both"/>
        <w:rPr>
          <w:sz w:val="28"/>
          <w:szCs w:val="28"/>
          <w:shd w:val="clear" w:color="auto" w:fill="FFFFFF"/>
        </w:rPr>
      </w:pPr>
      <w:r w:rsidRPr="00DB0CAC">
        <w:rPr>
          <w:sz w:val="28"/>
          <w:szCs w:val="28"/>
          <w:shd w:val="clear" w:color="auto" w:fill="FFFFFF"/>
        </w:rPr>
        <w:t xml:space="preserve">En </w:t>
      </w:r>
      <w:r w:rsidR="0021729C" w:rsidRPr="00DB0CAC">
        <w:rPr>
          <w:sz w:val="28"/>
          <w:szCs w:val="28"/>
          <w:shd w:val="clear" w:color="auto" w:fill="FFFFFF"/>
        </w:rPr>
        <w:t>esta misma</w:t>
      </w:r>
      <w:r w:rsidRPr="00DB0CAC">
        <w:rPr>
          <w:sz w:val="28"/>
          <w:szCs w:val="28"/>
          <w:shd w:val="clear" w:color="auto" w:fill="FFFFFF"/>
        </w:rPr>
        <w:t xml:space="preserve"> decisión</w:t>
      </w:r>
      <w:r w:rsidR="00CD6A8B" w:rsidRPr="00DB0CAC">
        <w:rPr>
          <w:sz w:val="28"/>
          <w:szCs w:val="28"/>
          <w:shd w:val="clear" w:color="auto" w:fill="FFFFFF"/>
        </w:rPr>
        <w:t>,</w:t>
      </w:r>
      <w:r w:rsidRPr="00DB0CAC">
        <w:rPr>
          <w:sz w:val="28"/>
          <w:szCs w:val="28"/>
          <w:shd w:val="clear" w:color="auto" w:fill="FFFFFF"/>
        </w:rPr>
        <w:t xml:space="preserve"> la Corte determinó que </w:t>
      </w:r>
      <w:r w:rsidRPr="00DB0CAC">
        <w:rPr>
          <w:sz w:val="28"/>
          <w:szCs w:val="28"/>
        </w:rPr>
        <w:t xml:space="preserve">la realidad sobre los impactos de las </w:t>
      </w:r>
      <w:r w:rsidR="004751D4" w:rsidRPr="00DB0CAC">
        <w:rPr>
          <w:sz w:val="28"/>
          <w:szCs w:val="28"/>
        </w:rPr>
        <w:t>labores</w:t>
      </w:r>
      <w:r w:rsidRPr="00DB0CAC">
        <w:rPr>
          <w:sz w:val="28"/>
          <w:szCs w:val="28"/>
        </w:rPr>
        <w:t xml:space="preserve"> de cuidado</w:t>
      </w:r>
      <w:r w:rsidR="00BA46BA" w:rsidRPr="00DB0CAC">
        <w:rPr>
          <w:sz w:val="28"/>
          <w:szCs w:val="28"/>
        </w:rPr>
        <w:t>,</w:t>
      </w:r>
      <w:r w:rsidRPr="00DB0CAC">
        <w:rPr>
          <w:sz w:val="28"/>
          <w:szCs w:val="28"/>
        </w:rPr>
        <w:t xml:space="preserve"> obligan al juez a reconocer que, en muchas circunstancias, esas </w:t>
      </w:r>
      <w:r w:rsidR="004751D4" w:rsidRPr="00DB0CAC">
        <w:rPr>
          <w:sz w:val="28"/>
          <w:szCs w:val="28"/>
        </w:rPr>
        <w:t>labores de apoyo y atención</w:t>
      </w:r>
      <w:r w:rsidRPr="00DB0CAC">
        <w:rPr>
          <w:sz w:val="28"/>
          <w:szCs w:val="28"/>
        </w:rPr>
        <w:t xml:space="preserve"> pueden afectar de forma grave y desproporcionada la vida en condiciones dignas de</w:t>
      </w:r>
      <w:r w:rsidR="003B08B0" w:rsidRPr="00DB0CAC">
        <w:rPr>
          <w:sz w:val="28"/>
          <w:szCs w:val="28"/>
        </w:rPr>
        <w:t xml:space="preserve"> las personas que </w:t>
      </w:r>
      <w:r w:rsidR="00CD6A8B" w:rsidRPr="00DB0CAC">
        <w:rPr>
          <w:sz w:val="28"/>
          <w:szCs w:val="28"/>
        </w:rPr>
        <w:t xml:space="preserve">las </w:t>
      </w:r>
      <w:r w:rsidR="003B08B0" w:rsidRPr="00DB0CAC">
        <w:rPr>
          <w:sz w:val="28"/>
          <w:szCs w:val="28"/>
        </w:rPr>
        <w:t>ejercen</w:t>
      </w:r>
      <w:r w:rsidRPr="00DB0CAC">
        <w:rPr>
          <w:sz w:val="28"/>
          <w:szCs w:val="28"/>
        </w:rPr>
        <w:t xml:space="preserve">. En estos eventos, no se le puede imponer a una persona suspender o ignorar por completo su bienestar o proyecto de vida, al punto de que su existencia quede reducida </w:t>
      </w:r>
      <w:r w:rsidR="00BA46BA" w:rsidRPr="00DB0CAC">
        <w:rPr>
          <w:sz w:val="28"/>
          <w:szCs w:val="28"/>
        </w:rPr>
        <w:t xml:space="preserve">a la condición de solo </w:t>
      </w:r>
      <w:r w:rsidRPr="00DB0CAC">
        <w:rPr>
          <w:sz w:val="28"/>
          <w:szCs w:val="28"/>
        </w:rPr>
        <w:t>un medio para el fin que la</w:t>
      </w:r>
      <w:r w:rsidR="004751D4" w:rsidRPr="00DB0CAC">
        <w:rPr>
          <w:sz w:val="28"/>
          <w:szCs w:val="28"/>
        </w:rPr>
        <w:t xml:space="preserve">s demandas </w:t>
      </w:r>
      <w:r w:rsidRPr="00DB0CAC">
        <w:rPr>
          <w:sz w:val="28"/>
          <w:szCs w:val="28"/>
        </w:rPr>
        <w:t>de cuidado le asigna</w:t>
      </w:r>
      <w:r w:rsidR="00BA46BA" w:rsidRPr="00DB0CAC">
        <w:rPr>
          <w:sz w:val="28"/>
          <w:szCs w:val="28"/>
        </w:rPr>
        <w:t>n</w:t>
      </w:r>
      <w:r w:rsidRPr="00DB0CAC">
        <w:rPr>
          <w:sz w:val="28"/>
          <w:szCs w:val="28"/>
        </w:rPr>
        <w:t xml:space="preserve">. Por esta razón, </w:t>
      </w:r>
      <w:r w:rsidR="003B08B0" w:rsidRPr="00DB0CAC">
        <w:rPr>
          <w:sz w:val="28"/>
          <w:szCs w:val="28"/>
        </w:rPr>
        <w:t xml:space="preserve">a </w:t>
      </w:r>
      <w:r w:rsidRPr="00DB0CAC">
        <w:rPr>
          <w:sz w:val="28"/>
          <w:szCs w:val="28"/>
        </w:rPr>
        <w:t>las</w:t>
      </w:r>
      <w:r w:rsidR="00034A80" w:rsidRPr="00DB0CAC">
        <w:rPr>
          <w:sz w:val="28"/>
          <w:szCs w:val="28"/>
        </w:rPr>
        <w:t xml:space="preserve"> autoridades públicas, a los </w:t>
      </w:r>
      <w:r w:rsidRPr="00DB0CAC">
        <w:rPr>
          <w:sz w:val="28"/>
          <w:szCs w:val="28"/>
        </w:rPr>
        <w:t>prestador</w:t>
      </w:r>
      <w:r w:rsidR="00034A80" w:rsidRPr="00DB0CAC">
        <w:rPr>
          <w:sz w:val="28"/>
          <w:szCs w:val="28"/>
        </w:rPr>
        <w:t>e</w:t>
      </w:r>
      <w:r w:rsidRPr="00DB0CAC">
        <w:rPr>
          <w:sz w:val="28"/>
          <w:szCs w:val="28"/>
        </w:rPr>
        <w:t xml:space="preserve">s de los servicios de salud y </w:t>
      </w:r>
      <w:r w:rsidR="003B08B0" w:rsidRPr="00DB0CAC">
        <w:rPr>
          <w:sz w:val="28"/>
          <w:szCs w:val="28"/>
        </w:rPr>
        <w:t>a la jurisdicción</w:t>
      </w:r>
      <w:r w:rsidRPr="00DB0CAC">
        <w:rPr>
          <w:sz w:val="28"/>
          <w:szCs w:val="28"/>
        </w:rPr>
        <w:t xml:space="preserve"> constitucional</w:t>
      </w:r>
      <w:r w:rsidR="003B08B0" w:rsidRPr="00DB0CAC">
        <w:rPr>
          <w:sz w:val="28"/>
          <w:szCs w:val="28"/>
        </w:rPr>
        <w:t xml:space="preserve"> les corresponde</w:t>
      </w:r>
      <w:r w:rsidRPr="00DB0CAC">
        <w:rPr>
          <w:sz w:val="28"/>
          <w:szCs w:val="28"/>
        </w:rPr>
        <w:t xml:space="preserve"> an</w:t>
      </w:r>
      <w:r w:rsidR="003B08B0" w:rsidRPr="00DB0CAC">
        <w:rPr>
          <w:sz w:val="28"/>
          <w:szCs w:val="28"/>
        </w:rPr>
        <w:t>a</w:t>
      </w:r>
      <w:r w:rsidRPr="00DB0CAC">
        <w:rPr>
          <w:sz w:val="28"/>
          <w:szCs w:val="28"/>
        </w:rPr>
        <w:t>li</w:t>
      </w:r>
      <w:r w:rsidR="003B08B0" w:rsidRPr="00DB0CAC">
        <w:rPr>
          <w:sz w:val="28"/>
          <w:szCs w:val="28"/>
        </w:rPr>
        <w:t>zar</w:t>
      </w:r>
      <w:r w:rsidRPr="00DB0CAC">
        <w:rPr>
          <w:sz w:val="28"/>
          <w:szCs w:val="28"/>
        </w:rPr>
        <w:t xml:space="preserve"> el contexto y las circunstancias del cuidador</w:t>
      </w:r>
      <w:r w:rsidR="00034A80" w:rsidRPr="00DB0CAC">
        <w:rPr>
          <w:sz w:val="28"/>
          <w:szCs w:val="28"/>
        </w:rPr>
        <w:t xml:space="preserve">. Ello es necesario </w:t>
      </w:r>
      <w:r w:rsidRPr="00DB0CAC">
        <w:rPr>
          <w:sz w:val="28"/>
          <w:szCs w:val="28"/>
        </w:rPr>
        <w:t>para determinar</w:t>
      </w:r>
      <w:r w:rsidR="000B28BB" w:rsidRPr="00DB0CAC">
        <w:rPr>
          <w:sz w:val="28"/>
          <w:szCs w:val="28"/>
        </w:rPr>
        <w:t xml:space="preserve"> en que casos</w:t>
      </w:r>
      <w:r w:rsidRPr="00DB0CAC">
        <w:rPr>
          <w:sz w:val="28"/>
          <w:szCs w:val="28"/>
        </w:rPr>
        <w:t xml:space="preserve"> </w:t>
      </w:r>
      <w:r w:rsidR="00034A80" w:rsidRPr="00DB0CAC">
        <w:rPr>
          <w:sz w:val="28"/>
          <w:szCs w:val="28"/>
        </w:rPr>
        <w:t xml:space="preserve">las actividades de cuidado sin apoyo </w:t>
      </w:r>
      <w:r w:rsidRPr="00DB0CAC">
        <w:rPr>
          <w:sz w:val="28"/>
          <w:szCs w:val="28"/>
        </w:rPr>
        <w:t>externo</w:t>
      </w:r>
      <w:r w:rsidR="003B08B0" w:rsidRPr="00DB0CAC">
        <w:rPr>
          <w:sz w:val="28"/>
          <w:szCs w:val="28"/>
        </w:rPr>
        <w:t>,</w:t>
      </w:r>
      <w:r w:rsidRPr="00DB0CAC">
        <w:rPr>
          <w:sz w:val="28"/>
          <w:szCs w:val="28"/>
        </w:rPr>
        <w:t xml:space="preserve"> </w:t>
      </w:r>
      <w:r w:rsidR="00034A80" w:rsidRPr="00DB0CAC">
        <w:rPr>
          <w:sz w:val="28"/>
          <w:szCs w:val="28"/>
        </w:rPr>
        <w:t>imp</w:t>
      </w:r>
      <w:r w:rsidR="000B28BB" w:rsidRPr="00DB0CAC">
        <w:rPr>
          <w:sz w:val="28"/>
          <w:szCs w:val="28"/>
        </w:rPr>
        <w:t>onen</w:t>
      </w:r>
      <w:r w:rsidR="00034A80" w:rsidRPr="00DB0CAC">
        <w:rPr>
          <w:sz w:val="28"/>
          <w:szCs w:val="28"/>
        </w:rPr>
        <w:t xml:space="preserve"> un </w:t>
      </w:r>
      <w:r w:rsidRPr="00DB0CAC">
        <w:rPr>
          <w:sz w:val="28"/>
          <w:szCs w:val="28"/>
        </w:rPr>
        <w:t>nivel de agotamiento físico o emocional</w:t>
      </w:r>
      <w:r w:rsidR="00034A80" w:rsidRPr="00DB0CAC">
        <w:rPr>
          <w:sz w:val="28"/>
          <w:szCs w:val="28"/>
        </w:rPr>
        <w:t xml:space="preserve"> intolerable</w:t>
      </w:r>
      <w:r w:rsidRPr="00DB0CAC">
        <w:rPr>
          <w:sz w:val="28"/>
          <w:szCs w:val="28"/>
        </w:rPr>
        <w:t xml:space="preserve">, </w:t>
      </w:r>
      <w:r w:rsidR="000B28BB" w:rsidRPr="00DB0CAC">
        <w:rPr>
          <w:sz w:val="28"/>
          <w:szCs w:val="28"/>
        </w:rPr>
        <w:t xml:space="preserve">o </w:t>
      </w:r>
      <w:r w:rsidRPr="00DB0CAC">
        <w:rPr>
          <w:sz w:val="28"/>
          <w:szCs w:val="28"/>
        </w:rPr>
        <w:t>altera</w:t>
      </w:r>
      <w:r w:rsidR="000B28BB" w:rsidRPr="00DB0CAC">
        <w:rPr>
          <w:sz w:val="28"/>
          <w:szCs w:val="28"/>
        </w:rPr>
        <w:t>n</w:t>
      </w:r>
      <w:r w:rsidRPr="00DB0CAC">
        <w:rPr>
          <w:sz w:val="28"/>
          <w:szCs w:val="28"/>
        </w:rPr>
        <w:t xml:space="preserve"> el proyecto de vida en una magnitud </w:t>
      </w:r>
      <w:r w:rsidR="00BA46BA" w:rsidRPr="00DB0CAC">
        <w:rPr>
          <w:sz w:val="28"/>
          <w:szCs w:val="28"/>
        </w:rPr>
        <w:t xml:space="preserve">tal, </w:t>
      </w:r>
      <w:r w:rsidRPr="00DB0CAC">
        <w:rPr>
          <w:sz w:val="28"/>
          <w:szCs w:val="28"/>
        </w:rPr>
        <w:t>que</w:t>
      </w:r>
      <w:r w:rsidR="00034A80" w:rsidRPr="00DB0CAC">
        <w:rPr>
          <w:sz w:val="28"/>
          <w:szCs w:val="28"/>
        </w:rPr>
        <w:t xml:space="preserve"> constituy</w:t>
      </w:r>
      <w:r w:rsidR="000B28BB" w:rsidRPr="00DB0CAC">
        <w:rPr>
          <w:sz w:val="28"/>
          <w:szCs w:val="28"/>
        </w:rPr>
        <w:t>e</w:t>
      </w:r>
      <w:r w:rsidRPr="00DB0CAC">
        <w:rPr>
          <w:sz w:val="28"/>
          <w:szCs w:val="28"/>
        </w:rPr>
        <w:t xml:space="preserve"> un sacrificio desproporcionado</w:t>
      </w:r>
      <w:r w:rsidR="00034A80" w:rsidRPr="00DB0CAC">
        <w:rPr>
          <w:sz w:val="28"/>
          <w:szCs w:val="28"/>
        </w:rPr>
        <w:t xml:space="preserve"> de </w:t>
      </w:r>
      <w:r w:rsidR="000B28BB" w:rsidRPr="00DB0CAC">
        <w:rPr>
          <w:sz w:val="28"/>
          <w:szCs w:val="28"/>
        </w:rPr>
        <w:t>los</w:t>
      </w:r>
      <w:r w:rsidR="00034A80" w:rsidRPr="00DB0CAC">
        <w:rPr>
          <w:sz w:val="28"/>
          <w:szCs w:val="28"/>
        </w:rPr>
        <w:t xml:space="preserve"> derechos e intereses</w:t>
      </w:r>
      <w:r w:rsidR="000B28BB" w:rsidRPr="00DB0CAC">
        <w:rPr>
          <w:sz w:val="28"/>
          <w:szCs w:val="28"/>
        </w:rPr>
        <w:t xml:space="preserve"> de las personas que asumen tales labores</w:t>
      </w:r>
      <w:r w:rsidRPr="00DB0CAC">
        <w:rPr>
          <w:sz w:val="28"/>
          <w:szCs w:val="28"/>
        </w:rPr>
        <w:t>.</w:t>
      </w:r>
    </w:p>
    <w:p w14:paraId="0FDE554B" w14:textId="77777777" w:rsidR="00987126" w:rsidRPr="00DB0CAC" w:rsidRDefault="00987126" w:rsidP="00812417">
      <w:pPr>
        <w:pStyle w:val="NormalWeb"/>
        <w:spacing w:before="0" w:beforeAutospacing="0" w:after="0" w:afterAutospacing="0"/>
        <w:jc w:val="both"/>
        <w:rPr>
          <w:sz w:val="28"/>
          <w:szCs w:val="28"/>
          <w:shd w:val="clear" w:color="auto" w:fill="FFFFFF"/>
        </w:rPr>
      </w:pPr>
    </w:p>
    <w:p w14:paraId="6FB21003" w14:textId="5689264A" w:rsidR="00FC2D54" w:rsidRPr="00DB0CAC" w:rsidRDefault="003B08B0" w:rsidP="00812417">
      <w:pPr>
        <w:pStyle w:val="NormalWeb"/>
        <w:numPr>
          <w:ilvl w:val="0"/>
          <w:numId w:val="4"/>
        </w:numPr>
        <w:spacing w:before="0" w:beforeAutospacing="0" w:after="0" w:afterAutospacing="0"/>
        <w:jc w:val="both"/>
        <w:rPr>
          <w:sz w:val="28"/>
          <w:szCs w:val="28"/>
          <w:shd w:val="clear" w:color="auto" w:fill="FFFFFF"/>
        </w:rPr>
      </w:pPr>
      <w:r w:rsidRPr="00DB0CAC">
        <w:rPr>
          <w:sz w:val="28"/>
          <w:szCs w:val="28"/>
          <w:shd w:val="clear" w:color="auto" w:fill="FFFFFF"/>
        </w:rPr>
        <w:t>E</w:t>
      </w:r>
      <w:r w:rsidR="00987126" w:rsidRPr="00DB0CAC">
        <w:rPr>
          <w:sz w:val="28"/>
          <w:szCs w:val="28"/>
          <w:shd w:val="clear" w:color="auto" w:fill="FFFFFF"/>
        </w:rPr>
        <w:t>sta Corporación ha reconocido</w:t>
      </w:r>
      <w:r w:rsidRPr="00DB0CAC">
        <w:rPr>
          <w:sz w:val="28"/>
          <w:szCs w:val="28"/>
          <w:shd w:val="clear" w:color="auto" w:fill="FFFFFF"/>
        </w:rPr>
        <w:t>, además,</w:t>
      </w:r>
      <w:r w:rsidR="00987126" w:rsidRPr="00DB0CAC">
        <w:rPr>
          <w:sz w:val="28"/>
          <w:szCs w:val="28"/>
          <w:shd w:val="clear" w:color="auto" w:fill="FFFFFF"/>
        </w:rPr>
        <w:t xml:space="preserve"> que “las labores de cuidado </w:t>
      </w:r>
      <w:r w:rsidR="00482539" w:rsidRPr="00DB0CAC">
        <w:rPr>
          <w:sz w:val="28"/>
          <w:szCs w:val="28"/>
          <w:shd w:val="clear" w:color="auto" w:fill="FFFFFF"/>
        </w:rPr>
        <w:t>(</w:t>
      </w:r>
      <w:r w:rsidR="00987126" w:rsidRPr="00DB0CAC">
        <w:rPr>
          <w:sz w:val="28"/>
          <w:szCs w:val="28"/>
          <w:shd w:val="clear" w:color="auto" w:fill="FFFFFF"/>
        </w:rPr>
        <w:t>…</w:t>
      </w:r>
      <w:r w:rsidR="00482539" w:rsidRPr="00DB0CAC">
        <w:rPr>
          <w:sz w:val="28"/>
          <w:szCs w:val="28"/>
          <w:shd w:val="clear" w:color="auto" w:fill="FFFFFF"/>
        </w:rPr>
        <w:t>)</w:t>
      </w:r>
      <w:r w:rsidR="00987126" w:rsidRPr="00DB0CAC">
        <w:rPr>
          <w:sz w:val="28"/>
          <w:szCs w:val="28"/>
          <w:shd w:val="clear" w:color="auto" w:fill="FFFFFF"/>
        </w:rPr>
        <w:t xml:space="preserve"> recaen históricamente sobre las mujeres</w:t>
      </w:r>
      <w:r w:rsidRPr="00DB0CAC">
        <w:rPr>
          <w:sz w:val="28"/>
          <w:szCs w:val="28"/>
          <w:shd w:val="clear" w:color="auto" w:fill="FFFFFF"/>
        </w:rPr>
        <w:t>”</w:t>
      </w:r>
      <w:r w:rsidR="0021729C" w:rsidRPr="00DB0CAC">
        <w:rPr>
          <w:rStyle w:val="Refdenotaalpie"/>
          <w:sz w:val="28"/>
          <w:szCs w:val="28"/>
          <w:shd w:val="clear" w:color="auto" w:fill="FFFFFF"/>
        </w:rPr>
        <w:footnoteReference w:id="70"/>
      </w:r>
      <w:r w:rsidR="00987126" w:rsidRPr="00DB0CAC">
        <w:rPr>
          <w:sz w:val="28"/>
          <w:szCs w:val="28"/>
          <w:shd w:val="clear" w:color="auto" w:fill="FFFFFF"/>
        </w:rPr>
        <w:t>. </w:t>
      </w:r>
      <w:r w:rsidRPr="00DB0CAC">
        <w:rPr>
          <w:sz w:val="28"/>
          <w:szCs w:val="28"/>
          <w:shd w:val="clear" w:color="auto" w:fill="FFFFFF"/>
        </w:rPr>
        <w:t>Según la Corte e</w:t>
      </w:r>
      <w:r w:rsidR="00987126" w:rsidRPr="00DB0CAC">
        <w:rPr>
          <w:sz w:val="28"/>
          <w:szCs w:val="28"/>
          <w:shd w:val="clear" w:color="auto" w:fill="FFFFFF"/>
        </w:rPr>
        <w:t>llo se debe a “una noción cultural y social que vincula las labores que desempeñan con aquellas que realizaban las amas de casa y con los roles de cuidado que han sido asignados tradicionalmente a lo femenino</w:t>
      </w:r>
      <w:r w:rsidRPr="00DB0CAC">
        <w:rPr>
          <w:sz w:val="28"/>
          <w:szCs w:val="28"/>
          <w:shd w:val="clear" w:color="auto" w:fill="FFFFFF"/>
        </w:rPr>
        <w:t>”</w:t>
      </w:r>
      <w:r w:rsidR="0021729C" w:rsidRPr="00DB0CAC">
        <w:rPr>
          <w:rStyle w:val="Refdenotaalpie"/>
          <w:sz w:val="28"/>
          <w:szCs w:val="28"/>
          <w:shd w:val="clear" w:color="auto" w:fill="FFFFFF"/>
        </w:rPr>
        <w:footnoteReference w:id="71"/>
      </w:r>
      <w:r w:rsidR="00987126" w:rsidRPr="00DB0CAC">
        <w:rPr>
          <w:sz w:val="28"/>
          <w:szCs w:val="28"/>
          <w:shd w:val="clear" w:color="auto" w:fill="FFFFFF"/>
        </w:rPr>
        <w:t>.</w:t>
      </w:r>
      <w:r w:rsidRPr="00DB0CAC">
        <w:rPr>
          <w:sz w:val="28"/>
          <w:szCs w:val="28"/>
          <w:shd w:val="clear" w:color="auto" w:fill="FFFFFF"/>
        </w:rPr>
        <w:t xml:space="preserve"> De esta forma “</w:t>
      </w:r>
      <w:r w:rsidR="00987126" w:rsidRPr="00DB0CAC">
        <w:rPr>
          <w:sz w:val="28"/>
          <w:szCs w:val="28"/>
          <w:shd w:val="clear" w:color="auto" w:fill="FFFFFF"/>
        </w:rPr>
        <w:t>el desempeño del oficio del servicio doméstico es una labor que ha sido invisibilizada como forma de trabajo</w:t>
      </w:r>
      <w:bookmarkStart w:id="3" w:name="_ftnref146"/>
      <w:r w:rsidR="00987126" w:rsidRPr="00DB0CAC">
        <w:rPr>
          <w:sz w:val="28"/>
          <w:szCs w:val="28"/>
          <w:shd w:val="clear" w:color="auto" w:fill="FFFFFF"/>
        </w:rPr>
        <w:t>”</w:t>
      </w:r>
      <w:bookmarkEnd w:id="3"/>
      <w:r w:rsidR="00987126" w:rsidRPr="00DB0CAC">
        <w:rPr>
          <w:rStyle w:val="Refdenotaalpie"/>
          <w:sz w:val="28"/>
          <w:szCs w:val="28"/>
          <w:shd w:val="clear" w:color="auto" w:fill="FFFFFF"/>
        </w:rPr>
        <w:footnoteReference w:id="72"/>
      </w:r>
      <w:r w:rsidRPr="00DB0CAC">
        <w:rPr>
          <w:sz w:val="28"/>
          <w:szCs w:val="28"/>
          <w:shd w:val="clear" w:color="auto" w:fill="FFFFFF"/>
        </w:rPr>
        <w:t xml:space="preserve"> y,</w:t>
      </w:r>
      <w:r w:rsidR="00987126" w:rsidRPr="00DB0CAC">
        <w:rPr>
          <w:sz w:val="28"/>
          <w:szCs w:val="28"/>
          <w:shd w:val="clear" w:color="auto" w:fill="FFFFFF"/>
        </w:rPr>
        <w:t xml:space="preserve"> </w:t>
      </w:r>
      <w:r w:rsidRPr="00DB0CAC">
        <w:rPr>
          <w:sz w:val="28"/>
          <w:szCs w:val="28"/>
        </w:rPr>
        <w:t>p</w:t>
      </w:r>
      <w:r w:rsidR="00987126" w:rsidRPr="00DB0CAC">
        <w:rPr>
          <w:sz w:val="28"/>
          <w:szCs w:val="28"/>
        </w:rPr>
        <w:t>or ello, hablar del cuidado exige conocer los efectos en el desarrollo del proyecto de vida de quienes asumen dichas labores</w:t>
      </w:r>
      <w:r w:rsidR="00BA46BA" w:rsidRPr="00DB0CAC">
        <w:rPr>
          <w:sz w:val="28"/>
          <w:szCs w:val="28"/>
        </w:rPr>
        <w:t>. Tales efectos</w:t>
      </w:r>
      <w:r w:rsidR="00987126" w:rsidRPr="00DB0CAC">
        <w:rPr>
          <w:sz w:val="28"/>
          <w:szCs w:val="28"/>
        </w:rPr>
        <w:t xml:space="preserve"> se amplifican en contextos sociales </w:t>
      </w:r>
      <w:r w:rsidR="00034A80" w:rsidRPr="00DB0CAC">
        <w:rPr>
          <w:sz w:val="28"/>
          <w:szCs w:val="28"/>
        </w:rPr>
        <w:t xml:space="preserve">caracterizados por </w:t>
      </w:r>
      <w:r w:rsidR="00987126" w:rsidRPr="00DB0CAC">
        <w:rPr>
          <w:sz w:val="28"/>
          <w:szCs w:val="28"/>
        </w:rPr>
        <w:t xml:space="preserve">una distribución </w:t>
      </w:r>
      <w:r w:rsidR="00987126" w:rsidRPr="00DB0CAC">
        <w:rPr>
          <w:sz w:val="28"/>
          <w:szCs w:val="28"/>
          <w:shd w:val="clear" w:color="auto" w:fill="FFFFFF"/>
        </w:rPr>
        <w:t xml:space="preserve">inequitativa de </w:t>
      </w:r>
      <w:r w:rsidR="00BA46BA" w:rsidRPr="00DB0CAC">
        <w:rPr>
          <w:sz w:val="28"/>
          <w:szCs w:val="28"/>
          <w:shd w:val="clear" w:color="auto" w:fill="FFFFFF"/>
        </w:rPr>
        <w:t>la</w:t>
      </w:r>
      <w:r w:rsidR="00987126" w:rsidRPr="00DB0CAC">
        <w:rPr>
          <w:sz w:val="28"/>
          <w:szCs w:val="28"/>
          <w:shd w:val="clear" w:color="auto" w:fill="FFFFFF"/>
        </w:rPr>
        <w:t xml:space="preserve">s </w:t>
      </w:r>
      <w:r w:rsidR="004751D4" w:rsidRPr="00DB0CAC">
        <w:rPr>
          <w:sz w:val="28"/>
          <w:szCs w:val="28"/>
          <w:shd w:val="clear" w:color="auto" w:fill="FFFFFF"/>
        </w:rPr>
        <w:t>responsabilidades de cuidado,</w:t>
      </w:r>
      <w:r w:rsidR="00987126" w:rsidRPr="00DB0CAC">
        <w:rPr>
          <w:sz w:val="28"/>
          <w:szCs w:val="28"/>
          <w:shd w:val="clear" w:color="auto" w:fill="FFFFFF"/>
        </w:rPr>
        <w:t xml:space="preserve"> tanto desde una perspectiva de género como socioeconómica</w:t>
      </w:r>
      <w:r w:rsidR="00987126" w:rsidRPr="00DB0CAC">
        <w:rPr>
          <w:rStyle w:val="Refdenotaalpie"/>
          <w:sz w:val="28"/>
          <w:szCs w:val="28"/>
          <w:shd w:val="clear" w:color="auto" w:fill="FFFFFF"/>
        </w:rPr>
        <w:footnoteReference w:id="73"/>
      </w:r>
      <w:r w:rsidR="00987126" w:rsidRPr="00DB0CAC">
        <w:rPr>
          <w:sz w:val="28"/>
          <w:szCs w:val="28"/>
          <w:shd w:val="clear" w:color="auto" w:fill="FFFFFF"/>
        </w:rPr>
        <w:t>.</w:t>
      </w:r>
    </w:p>
    <w:p w14:paraId="66593F1C" w14:textId="77777777" w:rsidR="00D7253D" w:rsidRPr="00DB0CAC" w:rsidRDefault="00D7253D" w:rsidP="00812417">
      <w:pPr>
        <w:pStyle w:val="NormalWeb"/>
        <w:spacing w:before="0" w:beforeAutospacing="0" w:after="0" w:afterAutospacing="0"/>
        <w:jc w:val="both"/>
        <w:rPr>
          <w:sz w:val="28"/>
          <w:szCs w:val="28"/>
          <w:shd w:val="clear" w:color="auto" w:fill="FFFFFF"/>
        </w:rPr>
      </w:pPr>
    </w:p>
    <w:p w14:paraId="5111DBF8" w14:textId="48836AFD" w:rsidR="00D1054B" w:rsidRPr="00DB0CAC" w:rsidRDefault="00855656" w:rsidP="00812417">
      <w:pPr>
        <w:pStyle w:val="NormalWeb"/>
        <w:numPr>
          <w:ilvl w:val="0"/>
          <w:numId w:val="4"/>
        </w:numPr>
        <w:spacing w:before="0" w:beforeAutospacing="0" w:after="0" w:afterAutospacing="0"/>
        <w:jc w:val="both"/>
        <w:rPr>
          <w:sz w:val="28"/>
          <w:szCs w:val="28"/>
          <w:shd w:val="clear" w:color="auto" w:fill="FFFFFF"/>
        </w:rPr>
      </w:pPr>
      <w:r w:rsidRPr="00DB0CAC">
        <w:rPr>
          <w:sz w:val="28"/>
          <w:szCs w:val="28"/>
          <w:shd w:val="clear" w:color="auto" w:fill="FFFFFF"/>
        </w:rPr>
        <w:t>L</w:t>
      </w:r>
      <w:r w:rsidR="002D57E9" w:rsidRPr="00DB0CAC">
        <w:rPr>
          <w:sz w:val="28"/>
          <w:szCs w:val="28"/>
          <w:shd w:val="clear" w:color="auto" w:fill="FFFFFF"/>
        </w:rPr>
        <w:t>a Sentencia T-199 de 2025</w:t>
      </w:r>
      <w:r w:rsidRPr="00DB0CAC">
        <w:rPr>
          <w:sz w:val="28"/>
          <w:szCs w:val="28"/>
          <w:shd w:val="clear" w:color="auto" w:fill="FFFFFF"/>
        </w:rPr>
        <w:t xml:space="preserve"> estableció </w:t>
      </w:r>
      <w:r w:rsidR="002D57E9" w:rsidRPr="00DB0CAC">
        <w:rPr>
          <w:sz w:val="28"/>
          <w:szCs w:val="28"/>
          <w:shd w:val="clear" w:color="auto" w:fill="FFFFFF"/>
        </w:rPr>
        <w:t>una precisión</w:t>
      </w:r>
      <w:r w:rsidRPr="00DB0CAC">
        <w:rPr>
          <w:sz w:val="28"/>
          <w:szCs w:val="28"/>
          <w:shd w:val="clear" w:color="auto" w:fill="FFFFFF"/>
        </w:rPr>
        <w:t xml:space="preserve"> de indudable importancia </w:t>
      </w:r>
      <w:r w:rsidR="00034A80" w:rsidRPr="00DB0CAC">
        <w:rPr>
          <w:sz w:val="28"/>
          <w:szCs w:val="28"/>
          <w:shd w:val="clear" w:color="auto" w:fill="FFFFFF"/>
        </w:rPr>
        <w:t>con el objeto de identificar</w:t>
      </w:r>
      <w:r w:rsidRPr="00DB0CAC">
        <w:rPr>
          <w:sz w:val="28"/>
          <w:szCs w:val="28"/>
          <w:shd w:val="clear" w:color="auto" w:fill="FFFFFF"/>
        </w:rPr>
        <w:t xml:space="preserve"> los destinatarios u obligados por el derecho a ser cuidado</w:t>
      </w:r>
      <w:r w:rsidR="00034A80" w:rsidRPr="00DB0CAC">
        <w:rPr>
          <w:sz w:val="28"/>
          <w:szCs w:val="28"/>
          <w:shd w:val="clear" w:color="auto" w:fill="FFFFFF"/>
        </w:rPr>
        <w:t>. Según la Corte</w:t>
      </w:r>
      <w:r w:rsidR="002D57E9" w:rsidRPr="00DB0CAC">
        <w:rPr>
          <w:sz w:val="28"/>
          <w:szCs w:val="28"/>
          <w:shd w:val="clear" w:color="auto" w:fill="FFFFFF"/>
        </w:rPr>
        <w:t xml:space="preserve"> </w:t>
      </w:r>
      <w:r w:rsidR="005448A4" w:rsidRPr="00DB0CAC">
        <w:rPr>
          <w:sz w:val="28"/>
          <w:szCs w:val="28"/>
          <w:shd w:val="clear" w:color="auto" w:fill="FFFFFF"/>
        </w:rPr>
        <w:t xml:space="preserve">su garantía </w:t>
      </w:r>
      <w:r w:rsidR="002D57E9" w:rsidRPr="00DB0CAC">
        <w:rPr>
          <w:sz w:val="28"/>
          <w:szCs w:val="28"/>
          <w:shd w:val="clear" w:color="auto" w:fill="FFFFFF"/>
        </w:rPr>
        <w:t>no debe</w:t>
      </w:r>
      <w:r w:rsidR="00034A80" w:rsidRPr="00DB0CAC">
        <w:rPr>
          <w:sz w:val="28"/>
          <w:szCs w:val="28"/>
          <w:shd w:val="clear" w:color="auto" w:fill="FFFFFF"/>
        </w:rPr>
        <w:t xml:space="preserve"> interpretarse</w:t>
      </w:r>
      <w:r w:rsidR="002D57E9" w:rsidRPr="00DB0CAC">
        <w:rPr>
          <w:sz w:val="28"/>
          <w:szCs w:val="28"/>
          <w:shd w:val="clear" w:color="auto" w:fill="FFFFFF"/>
        </w:rPr>
        <w:t xml:space="preserve"> </w:t>
      </w:r>
      <w:r w:rsidR="005448A4" w:rsidRPr="00DB0CAC">
        <w:rPr>
          <w:sz w:val="28"/>
          <w:szCs w:val="28"/>
          <w:shd w:val="clear" w:color="auto" w:fill="FFFFFF"/>
        </w:rPr>
        <w:t>a partir de</w:t>
      </w:r>
      <w:r w:rsidR="002D57E9" w:rsidRPr="00DB0CAC">
        <w:rPr>
          <w:sz w:val="28"/>
          <w:szCs w:val="28"/>
          <w:shd w:val="clear" w:color="auto" w:fill="FFFFFF"/>
        </w:rPr>
        <w:t xml:space="preserve"> un deber exclusivamente familiar, sino como una obligación</w:t>
      </w:r>
      <w:r w:rsidR="00034A80" w:rsidRPr="00DB0CAC">
        <w:rPr>
          <w:sz w:val="28"/>
          <w:szCs w:val="28"/>
          <w:shd w:val="clear" w:color="auto" w:fill="FFFFFF"/>
        </w:rPr>
        <w:t xml:space="preserve"> distribuida</w:t>
      </w:r>
      <w:r w:rsidR="00BA46BA" w:rsidRPr="00DB0CAC">
        <w:rPr>
          <w:sz w:val="28"/>
          <w:szCs w:val="28"/>
          <w:shd w:val="clear" w:color="auto" w:fill="FFFFFF"/>
        </w:rPr>
        <w:t xml:space="preserve"> </w:t>
      </w:r>
      <w:r w:rsidR="00034A80" w:rsidRPr="00DB0CAC">
        <w:rPr>
          <w:sz w:val="28"/>
          <w:szCs w:val="28"/>
          <w:shd w:val="clear" w:color="auto" w:fill="FFFFFF"/>
        </w:rPr>
        <w:t>-</w:t>
      </w:r>
      <w:r w:rsidR="005448A4" w:rsidRPr="00DB0CAC">
        <w:rPr>
          <w:sz w:val="28"/>
          <w:szCs w:val="28"/>
          <w:shd w:val="clear" w:color="auto" w:fill="FFFFFF"/>
        </w:rPr>
        <w:t xml:space="preserve">en virtud </w:t>
      </w:r>
      <w:r w:rsidR="00BA46BA" w:rsidRPr="00DB0CAC">
        <w:rPr>
          <w:sz w:val="28"/>
          <w:szCs w:val="28"/>
          <w:shd w:val="clear" w:color="auto" w:fill="FFFFFF"/>
        </w:rPr>
        <w:t>del principio de</w:t>
      </w:r>
      <w:r w:rsidR="002D57E9" w:rsidRPr="00DB0CAC">
        <w:rPr>
          <w:sz w:val="28"/>
          <w:szCs w:val="28"/>
          <w:shd w:val="clear" w:color="auto" w:fill="FFFFFF"/>
        </w:rPr>
        <w:t xml:space="preserve"> corresponsabilidad</w:t>
      </w:r>
      <w:r w:rsidR="00034A80" w:rsidRPr="00DB0CAC">
        <w:rPr>
          <w:sz w:val="28"/>
          <w:szCs w:val="28"/>
          <w:shd w:val="clear" w:color="auto" w:fill="FFFFFF"/>
        </w:rPr>
        <w:t>-</w:t>
      </w:r>
      <w:r w:rsidR="002D57E9" w:rsidRPr="00DB0CAC">
        <w:rPr>
          <w:sz w:val="28"/>
          <w:szCs w:val="28"/>
          <w:shd w:val="clear" w:color="auto" w:fill="FFFFFF"/>
        </w:rPr>
        <w:t xml:space="preserve"> entre </w:t>
      </w:r>
      <w:r w:rsidR="008358D2" w:rsidRPr="00DB0CAC">
        <w:rPr>
          <w:sz w:val="28"/>
          <w:szCs w:val="28"/>
          <w:shd w:val="clear" w:color="auto" w:fill="FFFFFF"/>
        </w:rPr>
        <w:t xml:space="preserve">la </w:t>
      </w:r>
      <w:r w:rsidR="002D57E9" w:rsidRPr="00DB0CAC">
        <w:rPr>
          <w:sz w:val="28"/>
          <w:szCs w:val="28"/>
          <w:shd w:val="clear" w:color="auto" w:fill="FFFFFF"/>
        </w:rPr>
        <w:t xml:space="preserve">familia, </w:t>
      </w:r>
      <w:r w:rsidR="008358D2" w:rsidRPr="00DB0CAC">
        <w:rPr>
          <w:sz w:val="28"/>
          <w:szCs w:val="28"/>
          <w:shd w:val="clear" w:color="auto" w:fill="FFFFFF"/>
        </w:rPr>
        <w:t xml:space="preserve">el </w:t>
      </w:r>
      <w:r w:rsidR="002D57E9" w:rsidRPr="00DB0CAC">
        <w:rPr>
          <w:sz w:val="28"/>
          <w:szCs w:val="28"/>
          <w:shd w:val="clear" w:color="auto" w:fill="FFFFFF"/>
        </w:rPr>
        <w:t xml:space="preserve">Estado y </w:t>
      </w:r>
      <w:r w:rsidR="008358D2" w:rsidRPr="00DB0CAC">
        <w:rPr>
          <w:sz w:val="28"/>
          <w:szCs w:val="28"/>
          <w:shd w:val="clear" w:color="auto" w:fill="FFFFFF"/>
        </w:rPr>
        <w:t xml:space="preserve">la </w:t>
      </w:r>
      <w:r w:rsidR="002D57E9" w:rsidRPr="00DB0CAC">
        <w:rPr>
          <w:sz w:val="28"/>
          <w:szCs w:val="28"/>
          <w:shd w:val="clear" w:color="auto" w:fill="FFFFFF"/>
        </w:rPr>
        <w:t xml:space="preserve">sociedad. En especial, </w:t>
      </w:r>
      <w:r w:rsidR="00BA46BA" w:rsidRPr="00DB0CAC">
        <w:rPr>
          <w:sz w:val="28"/>
          <w:szCs w:val="28"/>
          <w:shd w:val="clear" w:color="auto" w:fill="FFFFFF"/>
        </w:rPr>
        <w:t xml:space="preserve">la Corte </w:t>
      </w:r>
      <w:r w:rsidR="00BC768C" w:rsidRPr="00DB0CAC">
        <w:rPr>
          <w:sz w:val="28"/>
          <w:szCs w:val="28"/>
          <w:shd w:val="clear" w:color="auto" w:fill="FFFFFF"/>
        </w:rPr>
        <w:t>instó</w:t>
      </w:r>
      <w:r w:rsidR="002D57E9" w:rsidRPr="00DB0CAC">
        <w:rPr>
          <w:sz w:val="28"/>
          <w:szCs w:val="28"/>
          <w:shd w:val="clear" w:color="auto" w:fill="FFFFFF"/>
        </w:rPr>
        <w:t xml:space="preserve"> al Ministerio de Igualdad </w:t>
      </w:r>
      <w:r w:rsidR="00D07C1A" w:rsidRPr="00DB0CAC">
        <w:rPr>
          <w:sz w:val="28"/>
          <w:szCs w:val="28"/>
          <w:shd w:val="clear" w:color="auto" w:fill="FFFFFF"/>
        </w:rPr>
        <w:t xml:space="preserve">o </w:t>
      </w:r>
      <w:r w:rsidR="002D57E9" w:rsidRPr="00DB0CAC">
        <w:rPr>
          <w:sz w:val="28"/>
          <w:szCs w:val="28"/>
          <w:shd w:val="clear" w:color="auto" w:fill="FFFFFF"/>
        </w:rPr>
        <w:t>a la entidad que haga sus veces</w:t>
      </w:r>
      <w:r w:rsidR="00D07C1A" w:rsidRPr="00DB0CAC">
        <w:rPr>
          <w:rStyle w:val="Refdenotaalpie"/>
          <w:sz w:val="28"/>
          <w:szCs w:val="28"/>
          <w:shd w:val="clear" w:color="auto" w:fill="FFFFFF"/>
        </w:rPr>
        <w:footnoteReference w:id="74"/>
      </w:r>
      <w:r w:rsidR="002D57E9" w:rsidRPr="00DB0CAC">
        <w:rPr>
          <w:sz w:val="28"/>
          <w:szCs w:val="28"/>
          <w:shd w:val="clear" w:color="auto" w:fill="FFFFFF"/>
        </w:rPr>
        <w:t xml:space="preserve"> a avanzar con prontitud en la implementación del </w:t>
      </w:r>
      <w:r w:rsidR="00647C96" w:rsidRPr="00DB0CAC">
        <w:rPr>
          <w:sz w:val="28"/>
          <w:szCs w:val="28"/>
          <w:shd w:val="clear" w:color="auto" w:fill="FFFFFF"/>
        </w:rPr>
        <w:t>s</w:t>
      </w:r>
      <w:r w:rsidR="002D57E9" w:rsidRPr="00DB0CAC">
        <w:rPr>
          <w:sz w:val="28"/>
          <w:szCs w:val="28"/>
          <w:shd w:val="clear" w:color="auto" w:fill="FFFFFF"/>
        </w:rPr>
        <w:t xml:space="preserve">istema </w:t>
      </w:r>
      <w:r w:rsidR="00647C96" w:rsidRPr="00DB0CAC">
        <w:rPr>
          <w:sz w:val="28"/>
          <w:szCs w:val="28"/>
          <w:shd w:val="clear" w:color="auto" w:fill="FFFFFF"/>
        </w:rPr>
        <w:t>n</w:t>
      </w:r>
      <w:r w:rsidR="002D57E9" w:rsidRPr="00DB0CAC">
        <w:rPr>
          <w:sz w:val="28"/>
          <w:szCs w:val="28"/>
          <w:shd w:val="clear" w:color="auto" w:fill="FFFFFF"/>
        </w:rPr>
        <w:t xml:space="preserve">acional y los </w:t>
      </w:r>
      <w:r w:rsidR="00647C96" w:rsidRPr="00DB0CAC">
        <w:rPr>
          <w:sz w:val="28"/>
          <w:szCs w:val="28"/>
          <w:shd w:val="clear" w:color="auto" w:fill="FFFFFF"/>
        </w:rPr>
        <w:t>s</w:t>
      </w:r>
      <w:r w:rsidR="002D57E9" w:rsidRPr="00DB0CAC">
        <w:rPr>
          <w:sz w:val="28"/>
          <w:szCs w:val="28"/>
          <w:shd w:val="clear" w:color="auto" w:fill="FFFFFF"/>
        </w:rPr>
        <w:t xml:space="preserve">istemas </w:t>
      </w:r>
      <w:r w:rsidR="00647C96" w:rsidRPr="00DB0CAC">
        <w:rPr>
          <w:sz w:val="28"/>
          <w:szCs w:val="28"/>
          <w:shd w:val="clear" w:color="auto" w:fill="FFFFFF"/>
        </w:rPr>
        <w:t>l</w:t>
      </w:r>
      <w:r w:rsidR="002D57E9" w:rsidRPr="00DB0CAC">
        <w:rPr>
          <w:sz w:val="28"/>
          <w:szCs w:val="28"/>
          <w:shd w:val="clear" w:color="auto" w:fill="FFFFFF"/>
        </w:rPr>
        <w:t xml:space="preserve">ocales de </w:t>
      </w:r>
      <w:r w:rsidR="00647C96" w:rsidRPr="00DB0CAC">
        <w:rPr>
          <w:sz w:val="28"/>
          <w:szCs w:val="28"/>
          <w:shd w:val="clear" w:color="auto" w:fill="FFFFFF"/>
        </w:rPr>
        <w:t>c</w:t>
      </w:r>
      <w:r w:rsidR="002D57E9" w:rsidRPr="00DB0CAC">
        <w:rPr>
          <w:sz w:val="28"/>
          <w:szCs w:val="28"/>
          <w:shd w:val="clear" w:color="auto" w:fill="FFFFFF"/>
        </w:rPr>
        <w:t>uidado, especialmente en zonas rurales y municipios no capitales</w:t>
      </w:r>
      <w:r w:rsidR="00CB4FA5" w:rsidRPr="00DB0CAC">
        <w:rPr>
          <w:sz w:val="28"/>
          <w:szCs w:val="28"/>
          <w:shd w:val="clear" w:color="auto" w:fill="FFFFFF"/>
        </w:rPr>
        <w:t xml:space="preserve">. </w:t>
      </w:r>
    </w:p>
    <w:p w14:paraId="621296D5" w14:textId="77777777" w:rsidR="00D1054B" w:rsidRPr="00DB0CAC" w:rsidRDefault="00D1054B" w:rsidP="00812417">
      <w:pPr>
        <w:pStyle w:val="NormalWeb"/>
        <w:spacing w:before="0" w:beforeAutospacing="0" w:after="0" w:afterAutospacing="0"/>
        <w:ind w:right="49"/>
        <w:jc w:val="both"/>
        <w:rPr>
          <w:sz w:val="28"/>
          <w:szCs w:val="28"/>
          <w:shd w:val="clear" w:color="auto" w:fill="FFFFFF"/>
          <w:lang w:val="es-ES"/>
        </w:rPr>
      </w:pPr>
    </w:p>
    <w:p w14:paraId="7E316203" w14:textId="15BA3D58" w:rsidR="00D1054B" w:rsidRPr="00DB0CAC" w:rsidRDefault="00D1054B"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
        </w:rPr>
        <w:t xml:space="preserve">En la Sentencia T-498 de 2024, este Tribunal fijó un estándar especial de protección frente a personas en condición de discapacidad y adultos mayores que requieren altos niveles de apoyo. </w:t>
      </w:r>
      <w:r w:rsidR="00983328" w:rsidRPr="00DB0CAC">
        <w:rPr>
          <w:sz w:val="28"/>
          <w:szCs w:val="28"/>
          <w:shd w:val="clear" w:color="auto" w:fill="FFFFFF"/>
          <w:lang w:val="es-ES"/>
        </w:rPr>
        <w:t>P</w:t>
      </w:r>
      <w:r w:rsidRPr="00DB0CAC">
        <w:rPr>
          <w:sz w:val="28"/>
          <w:szCs w:val="28"/>
          <w:shd w:val="clear" w:color="auto" w:fill="FFFFFF"/>
          <w:lang w:val="es-ES"/>
        </w:rPr>
        <w:t>recisó</w:t>
      </w:r>
      <w:r w:rsidR="00983328" w:rsidRPr="00DB0CAC">
        <w:rPr>
          <w:sz w:val="28"/>
          <w:szCs w:val="28"/>
          <w:shd w:val="clear" w:color="auto" w:fill="FFFFFF"/>
          <w:lang w:val="es-ES"/>
        </w:rPr>
        <w:t xml:space="preserve"> la Corte</w:t>
      </w:r>
      <w:r w:rsidRPr="00DB0CAC">
        <w:rPr>
          <w:sz w:val="28"/>
          <w:szCs w:val="28"/>
          <w:shd w:val="clear" w:color="auto" w:fill="FFFFFF"/>
          <w:lang w:val="es-ES"/>
        </w:rPr>
        <w:t xml:space="preserve"> que, si bien la familia tiene una responsabilidad inicial en </w:t>
      </w:r>
      <w:r w:rsidR="00983328" w:rsidRPr="00DB0CAC">
        <w:rPr>
          <w:sz w:val="28"/>
          <w:szCs w:val="28"/>
          <w:shd w:val="clear" w:color="auto" w:fill="FFFFFF"/>
          <w:lang w:val="es-ES"/>
        </w:rPr>
        <w:t xml:space="preserve">el </w:t>
      </w:r>
      <w:r w:rsidRPr="00DB0CAC">
        <w:rPr>
          <w:sz w:val="28"/>
          <w:szCs w:val="28"/>
          <w:shd w:val="clear" w:color="auto" w:fill="FFFFFF"/>
          <w:lang w:val="es-ES"/>
        </w:rPr>
        <w:t>cuidado, cuando el modelo familiar resulta insuficiente o la</w:t>
      </w:r>
      <w:r w:rsidR="004751D4" w:rsidRPr="00DB0CAC">
        <w:rPr>
          <w:sz w:val="28"/>
          <w:szCs w:val="28"/>
          <w:shd w:val="clear" w:color="auto" w:fill="FFFFFF"/>
          <w:lang w:val="es-ES"/>
        </w:rPr>
        <w:t xml:space="preserve">s demandas de cuidado </w:t>
      </w:r>
      <w:r w:rsidRPr="00DB0CAC">
        <w:rPr>
          <w:sz w:val="28"/>
          <w:szCs w:val="28"/>
          <w:shd w:val="clear" w:color="auto" w:fill="FFFFFF"/>
          <w:lang w:val="es-ES"/>
        </w:rPr>
        <w:t>se torna</w:t>
      </w:r>
      <w:r w:rsidR="002E6E95" w:rsidRPr="00DB0CAC">
        <w:rPr>
          <w:sz w:val="28"/>
          <w:szCs w:val="28"/>
          <w:shd w:val="clear" w:color="auto" w:fill="FFFFFF"/>
          <w:lang w:val="es-ES"/>
        </w:rPr>
        <w:t>n</w:t>
      </w:r>
      <w:r w:rsidRPr="00DB0CAC">
        <w:rPr>
          <w:sz w:val="28"/>
          <w:szCs w:val="28"/>
          <w:shd w:val="clear" w:color="auto" w:fill="FFFFFF"/>
          <w:lang w:val="es-ES"/>
        </w:rPr>
        <w:t xml:space="preserve"> desproporcionada</w:t>
      </w:r>
      <w:r w:rsidR="008A5D7E" w:rsidRPr="00DB0CAC">
        <w:rPr>
          <w:sz w:val="28"/>
          <w:szCs w:val="28"/>
          <w:shd w:val="clear" w:color="auto" w:fill="FFFFFF"/>
          <w:lang w:val="es-ES"/>
        </w:rPr>
        <w:t>s</w:t>
      </w:r>
      <w:r w:rsidRPr="00DB0CAC">
        <w:rPr>
          <w:sz w:val="28"/>
          <w:szCs w:val="28"/>
          <w:shd w:val="clear" w:color="auto" w:fill="FFFFFF"/>
          <w:lang w:val="es-ES"/>
        </w:rPr>
        <w:t xml:space="preserve">, debe acudirse a los principios de corresponsabilidad individual, familiar, social y estatal. En tal sentido, </w:t>
      </w:r>
      <w:r w:rsidR="00174EC8" w:rsidRPr="00DB0CAC">
        <w:rPr>
          <w:sz w:val="28"/>
          <w:szCs w:val="28"/>
          <w:shd w:val="clear" w:color="auto" w:fill="FFFFFF"/>
          <w:lang w:val="es-ES"/>
        </w:rPr>
        <w:t xml:space="preserve">la Corte estableció que </w:t>
      </w:r>
      <w:r w:rsidRPr="00DB0CAC">
        <w:rPr>
          <w:sz w:val="28"/>
          <w:szCs w:val="28"/>
          <w:shd w:val="clear" w:color="auto" w:fill="FFFFFF"/>
          <w:lang w:val="es-ES"/>
        </w:rPr>
        <w:t xml:space="preserve">(i) la responsabilidad primaria recae en la familia, salvo en casos de abandono o de </w:t>
      </w:r>
      <w:r w:rsidR="004751D4" w:rsidRPr="00DB0CAC">
        <w:rPr>
          <w:sz w:val="28"/>
          <w:szCs w:val="28"/>
          <w:shd w:val="clear" w:color="auto" w:fill="FFFFFF"/>
          <w:lang w:val="es-ES"/>
        </w:rPr>
        <w:t>necesidad de cuidado</w:t>
      </w:r>
      <w:r w:rsidRPr="00DB0CAC">
        <w:rPr>
          <w:sz w:val="28"/>
          <w:szCs w:val="28"/>
          <w:shd w:val="clear" w:color="auto" w:fill="FFFFFF"/>
          <w:lang w:val="es-ES"/>
        </w:rPr>
        <w:t xml:space="preserve"> excesivas; y (ii) cuando</w:t>
      </w:r>
      <w:r w:rsidR="00983328" w:rsidRPr="00DB0CAC">
        <w:rPr>
          <w:sz w:val="28"/>
          <w:szCs w:val="28"/>
          <w:shd w:val="clear" w:color="auto" w:fill="FFFFFF"/>
          <w:lang w:val="es-ES"/>
        </w:rPr>
        <w:t xml:space="preserve"> los requerimientos de cuidado</w:t>
      </w:r>
      <w:r w:rsidR="004751D4" w:rsidRPr="00DB0CAC">
        <w:rPr>
          <w:sz w:val="28"/>
          <w:szCs w:val="28"/>
          <w:shd w:val="clear" w:color="auto" w:fill="FFFFFF"/>
          <w:lang w:val="es-ES"/>
        </w:rPr>
        <w:t xml:space="preserve"> </w:t>
      </w:r>
      <w:r w:rsidRPr="00DB0CAC">
        <w:rPr>
          <w:sz w:val="28"/>
          <w:szCs w:val="28"/>
          <w:shd w:val="clear" w:color="auto" w:fill="FFFFFF"/>
          <w:lang w:val="es-ES"/>
        </w:rPr>
        <w:t>superan las capacidades del núcleo familiar, se activa la obligación del Estado y de las entidades de salud de concurrir de manera subsidiaria para garantizar el derecho.</w:t>
      </w:r>
    </w:p>
    <w:p w14:paraId="5CCAD873" w14:textId="77777777" w:rsidR="00174EC8" w:rsidRPr="00DB0CAC" w:rsidRDefault="00174EC8" w:rsidP="00812417">
      <w:pPr>
        <w:rPr>
          <w:sz w:val="28"/>
          <w:szCs w:val="28"/>
          <w:shd w:val="clear" w:color="auto" w:fill="FFFFFF"/>
        </w:rPr>
      </w:pPr>
    </w:p>
    <w:p w14:paraId="12F6ACFC" w14:textId="74AC4C6A" w:rsidR="00D1054B" w:rsidRPr="00DB0CAC" w:rsidRDefault="00D1054B"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
        </w:rPr>
        <w:t>De manera concordante, en la Sentencia T-319 de 2025 la Corte precisó que la familia, como núcleo esencial de la sociedad, tiene deberes especiales de protección, auxilio y apoyo recíproco más exigentes que los del resto de la comunidad</w:t>
      </w:r>
      <w:r w:rsidR="00983328" w:rsidRPr="00DB0CAC">
        <w:rPr>
          <w:sz w:val="28"/>
          <w:szCs w:val="28"/>
          <w:shd w:val="clear" w:color="auto" w:fill="FFFFFF"/>
          <w:lang w:val="es-ES"/>
        </w:rPr>
        <w:t>.</w:t>
      </w:r>
      <w:r w:rsidRPr="00DB0CAC">
        <w:rPr>
          <w:sz w:val="28"/>
          <w:szCs w:val="28"/>
          <w:shd w:val="clear" w:color="auto" w:fill="FFFFFF"/>
          <w:lang w:val="es-ES"/>
        </w:rPr>
        <w:t xml:space="preserve"> </w:t>
      </w:r>
      <w:r w:rsidR="00983328" w:rsidRPr="00DB0CAC">
        <w:rPr>
          <w:sz w:val="28"/>
          <w:szCs w:val="28"/>
          <w:shd w:val="clear" w:color="auto" w:fill="FFFFFF"/>
          <w:lang w:val="es-ES"/>
        </w:rPr>
        <w:t>S</w:t>
      </w:r>
      <w:r w:rsidRPr="00DB0CAC">
        <w:rPr>
          <w:sz w:val="28"/>
          <w:szCs w:val="28"/>
          <w:shd w:val="clear" w:color="auto" w:fill="FFFFFF"/>
          <w:lang w:val="es-ES"/>
        </w:rPr>
        <w:t xml:space="preserve">in embargo, no debe </w:t>
      </w:r>
      <w:r w:rsidR="00AA76C4" w:rsidRPr="00DB0CAC">
        <w:rPr>
          <w:sz w:val="28"/>
          <w:szCs w:val="28"/>
          <w:shd w:val="clear" w:color="auto" w:fill="FFFFFF"/>
          <w:lang w:val="es-ES"/>
        </w:rPr>
        <w:t>asumirlos</w:t>
      </w:r>
      <w:r w:rsidRPr="00DB0CAC">
        <w:rPr>
          <w:sz w:val="28"/>
          <w:szCs w:val="28"/>
          <w:shd w:val="clear" w:color="auto" w:fill="FFFFFF"/>
          <w:lang w:val="es-ES"/>
        </w:rPr>
        <w:t xml:space="preserve"> solitari</w:t>
      </w:r>
      <w:r w:rsidR="00AA76C4" w:rsidRPr="00DB0CAC">
        <w:rPr>
          <w:sz w:val="28"/>
          <w:szCs w:val="28"/>
          <w:shd w:val="clear" w:color="auto" w:fill="FFFFFF"/>
          <w:lang w:val="es-ES"/>
        </w:rPr>
        <w:t>amente</w:t>
      </w:r>
      <w:r w:rsidRPr="00DB0CAC">
        <w:rPr>
          <w:sz w:val="28"/>
          <w:szCs w:val="28"/>
          <w:shd w:val="clear" w:color="auto" w:fill="FFFFFF"/>
          <w:lang w:val="es-ES"/>
        </w:rPr>
        <w:t xml:space="preserve"> cuando</w:t>
      </w:r>
      <w:r w:rsidR="00983328" w:rsidRPr="00DB0CAC">
        <w:rPr>
          <w:sz w:val="28"/>
          <w:szCs w:val="28"/>
          <w:shd w:val="clear" w:color="auto" w:fill="FFFFFF"/>
          <w:lang w:val="es-ES"/>
        </w:rPr>
        <w:t xml:space="preserve"> las labores que se le anudan tengan efectos </w:t>
      </w:r>
      <w:r w:rsidRPr="00DB0CAC">
        <w:rPr>
          <w:sz w:val="28"/>
          <w:szCs w:val="28"/>
          <w:shd w:val="clear" w:color="auto" w:fill="FFFFFF"/>
          <w:lang w:val="es-ES"/>
        </w:rPr>
        <w:t>desproporcionad</w:t>
      </w:r>
      <w:r w:rsidR="00983328" w:rsidRPr="00DB0CAC">
        <w:rPr>
          <w:sz w:val="28"/>
          <w:szCs w:val="28"/>
          <w:shd w:val="clear" w:color="auto" w:fill="FFFFFF"/>
          <w:lang w:val="es-ES"/>
        </w:rPr>
        <w:t>os en la familia y sus integrantes</w:t>
      </w:r>
      <w:r w:rsidRPr="00DB0CAC">
        <w:rPr>
          <w:sz w:val="28"/>
          <w:szCs w:val="28"/>
          <w:shd w:val="clear" w:color="auto" w:fill="FFFFFF"/>
          <w:lang w:val="es-ES"/>
        </w:rPr>
        <w:t>. En tales eventos, corresponde al Estado y a la sociedad</w:t>
      </w:r>
      <w:r w:rsidR="00AA76C4" w:rsidRPr="00DB0CAC">
        <w:rPr>
          <w:sz w:val="28"/>
          <w:szCs w:val="28"/>
          <w:shd w:val="clear" w:color="auto" w:fill="FFFFFF"/>
          <w:lang w:val="es-ES"/>
        </w:rPr>
        <w:t xml:space="preserve"> concurrir efectivamente,</w:t>
      </w:r>
      <w:r w:rsidRPr="00DB0CAC">
        <w:rPr>
          <w:sz w:val="28"/>
          <w:szCs w:val="28"/>
          <w:shd w:val="clear" w:color="auto" w:fill="FFFFFF"/>
          <w:lang w:val="es-ES"/>
        </w:rPr>
        <w:t xml:space="preserve"> </w:t>
      </w:r>
      <w:r w:rsidR="00AA76C4" w:rsidRPr="00DB0CAC">
        <w:rPr>
          <w:sz w:val="28"/>
          <w:szCs w:val="28"/>
          <w:shd w:val="clear" w:color="auto" w:fill="FFFFFF"/>
          <w:lang w:val="es-ES"/>
        </w:rPr>
        <w:t xml:space="preserve">mediante </w:t>
      </w:r>
      <w:r w:rsidRPr="00DB0CAC">
        <w:rPr>
          <w:sz w:val="28"/>
          <w:szCs w:val="28"/>
          <w:shd w:val="clear" w:color="auto" w:fill="FFFFFF"/>
          <w:lang w:val="es-ES"/>
        </w:rPr>
        <w:t>políticas públicas</w:t>
      </w:r>
      <w:r w:rsidR="005448A4" w:rsidRPr="00DB0CAC">
        <w:rPr>
          <w:sz w:val="28"/>
          <w:szCs w:val="28"/>
          <w:shd w:val="clear" w:color="auto" w:fill="FFFFFF"/>
          <w:lang w:val="es-ES"/>
        </w:rPr>
        <w:t>,</w:t>
      </w:r>
      <w:r w:rsidRPr="00DB0CAC">
        <w:rPr>
          <w:sz w:val="28"/>
          <w:szCs w:val="28"/>
          <w:shd w:val="clear" w:color="auto" w:fill="FFFFFF"/>
          <w:lang w:val="es-ES"/>
        </w:rPr>
        <w:t xml:space="preserve"> </w:t>
      </w:r>
      <w:r w:rsidR="00AA76C4" w:rsidRPr="00DB0CAC">
        <w:rPr>
          <w:sz w:val="28"/>
          <w:szCs w:val="28"/>
          <w:shd w:val="clear" w:color="auto" w:fill="FFFFFF"/>
          <w:lang w:val="es-ES"/>
        </w:rPr>
        <w:t xml:space="preserve">a </w:t>
      </w:r>
      <w:r w:rsidRPr="00DB0CAC">
        <w:rPr>
          <w:sz w:val="28"/>
          <w:szCs w:val="28"/>
          <w:shd w:val="clear" w:color="auto" w:fill="FFFFFF"/>
          <w:lang w:val="es-ES"/>
        </w:rPr>
        <w:t>la garantía efectiva de servicios de salud y apoyos sociales.</w:t>
      </w:r>
    </w:p>
    <w:p w14:paraId="53196BCD" w14:textId="77777777" w:rsidR="009A2E10" w:rsidRPr="00DB0CAC" w:rsidRDefault="009A2E10" w:rsidP="00812417">
      <w:pPr>
        <w:rPr>
          <w:sz w:val="28"/>
          <w:szCs w:val="28"/>
          <w:shd w:val="clear" w:color="auto" w:fill="FFFFFF"/>
        </w:rPr>
      </w:pPr>
    </w:p>
    <w:p w14:paraId="11496ACC" w14:textId="7DA2CCFD" w:rsidR="009A2E10" w:rsidRPr="00DB0CAC" w:rsidRDefault="00AA76C4"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
        </w:rPr>
        <w:t>P</w:t>
      </w:r>
      <w:r w:rsidR="009A2E10" w:rsidRPr="00DB0CAC">
        <w:rPr>
          <w:sz w:val="28"/>
          <w:szCs w:val="28"/>
          <w:shd w:val="clear" w:color="auto" w:fill="FFFFFF"/>
          <w:lang w:val="es-ES"/>
        </w:rPr>
        <w:t>ara la Sala es importante referir</w:t>
      </w:r>
      <w:r w:rsidR="005448A4" w:rsidRPr="00DB0CAC">
        <w:rPr>
          <w:sz w:val="28"/>
          <w:szCs w:val="28"/>
          <w:shd w:val="clear" w:color="auto" w:fill="FFFFFF"/>
          <w:lang w:val="es-ES"/>
        </w:rPr>
        <w:t>, en este contexto,</w:t>
      </w:r>
      <w:r w:rsidR="009A2E10" w:rsidRPr="00DB0CAC">
        <w:rPr>
          <w:sz w:val="28"/>
          <w:szCs w:val="28"/>
          <w:shd w:val="clear" w:color="auto" w:fill="FFFFFF"/>
          <w:lang w:val="es-ES"/>
        </w:rPr>
        <w:t xml:space="preserve"> la Opinión Consultiva OC-31/25 de la Corte Interamericana de Derechos Humanos (Corte IDH).</w:t>
      </w:r>
      <w:r w:rsidRPr="00DB0CAC">
        <w:rPr>
          <w:sz w:val="28"/>
          <w:szCs w:val="28"/>
          <w:shd w:val="clear" w:color="auto" w:fill="FFFFFF"/>
          <w:lang w:val="es-ES"/>
        </w:rPr>
        <w:t xml:space="preserve"> Dicho tribunal</w:t>
      </w:r>
      <w:r w:rsidR="009A2E10" w:rsidRPr="00DB0CAC">
        <w:rPr>
          <w:sz w:val="28"/>
          <w:szCs w:val="28"/>
          <w:shd w:val="clear" w:color="auto" w:fill="FFFFFF"/>
          <w:lang w:val="es-ES"/>
        </w:rPr>
        <w:t xml:space="preserve"> definió el cuidado como el conjunto de acciones necesarias para preservar el bienestar de las personas, incluyendo la asistencia a quienes se encuentran en situación de dependencia, ya sea temporal o permanente</w:t>
      </w:r>
      <w:r w:rsidR="008A5D7E" w:rsidRPr="00DB0CAC">
        <w:rPr>
          <w:sz w:val="28"/>
          <w:szCs w:val="28"/>
          <w:shd w:val="clear" w:color="auto" w:fill="FFFFFF"/>
          <w:lang w:val="es-ES"/>
        </w:rPr>
        <w:t>mente</w:t>
      </w:r>
      <w:r w:rsidR="009A2E10" w:rsidRPr="00DB0CAC">
        <w:rPr>
          <w:sz w:val="28"/>
          <w:szCs w:val="28"/>
          <w:shd w:val="clear" w:color="auto" w:fill="FFFFFF"/>
          <w:lang w:val="es-ES"/>
        </w:rPr>
        <w:t xml:space="preserve">. Se afirmó que el derecho al cuidado debe comprender tres dimensiones: el derecho a recibir cuidados, el derecho a cuidar y el derecho al autocuidado. En relación con las obligaciones estatales, la Corte IDH señaló que estas incluyen </w:t>
      </w:r>
      <w:r w:rsidRPr="00DB0CAC">
        <w:rPr>
          <w:sz w:val="28"/>
          <w:szCs w:val="28"/>
          <w:shd w:val="clear" w:color="auto" w:fill="FFFFFF"/>
          <w:lang w:val="es-ES"/>
        </w:rPr>
        <w:t xml:space="preserve">(i) </w:t>
      </w:r>
      <w:r w:rsidR="009A2E10" w:rsidRPr="00DB0CAC">
        <w:rPr>
          <w:sz w:val="28"/>
          <w:szCs w:val="28"/>
          <w:shd w:val="clear" w:color="auto" w:fill="FFFFFF"/>
          <w:lang w:val="es-ES"/>
        </w:rPr>
        <w:t>la abstención de</w:t>
      </w:r>
      <w:r w:rsidRPr="00DB0CAC">
        <w:rPr>
          <w:sz w:val="28"/>
          <w:szCs w:val="28"/>
          <w:shd w:val="clear" w:color="auto" w:fill="FFFFFF"/>
          <w:lang w:val="es-ES"/>
        </w:rPr>
        <w:t xml:space="preserve"> adoptar</w:t>
      </w:r>
      <w:r w:rsidR="009A2E10" w:rsidRPr="00DB0CAC">
        <w:rPr>
          <w:sz w:val="28"/>
          <w:szCs w:val="28"/>
          <w:shd w:val="clear" w:color="auto" w:fill="FFFFFF"/>
          <w:lang w:val="es-ES"/>
        </w:rPr>
        <w:t xml:space="preserve"> medidas que restrinjan o limiten injustificadamente el derecho</w:t>
      </w:r>
      <w:r w:rsidR="005448A4" w:rsidRPr="00DB0CAC">
        <w:rPr>
          <w:sz w:val="28"/>
          <w:szCs w:val="28"/>
          <w:shd w:val="clear" w:color="auto" w:fill="FFFFFF"/>
          <w:lang w:val="es-ES"/>
        </w:rPr>
        <w:t>;</w:t>
      </w:r>
      <w:r w:rsidR="009A2E10" w:rsidRPr="00DB0CAC">
        <w:rPr>
          <w:sz w:val="28"/>
          <w:szCs w:val="28"/>
          <w:shd w:val="clear" w:color="auto" w:fill="FFFFFF"/>
          <w:lang w:val="es-ES"/>
        </w:rPr>
        <w:t xml:space="preserve"> </w:t>
      </w:r>
      <w:r w:rsidRPr="00DB0CAC">
        <w:rPr>
          <w:sz w:val="28"/>
          <w:szCs w:val="28"/>
          <w:shd w:val="clear" w:color="auto" w:fill="FFFFFF"/>
          <w:lang w:val="es-ES"/>
        </w:rPr>
        <w:t xml:space="preserve">(ii) </w:t>
      </w:r>
      <w:r w:rsidR="009A2E10" w:rsidRPr="00DB0CAC">
        <w:rPr>
          <w:sz w:val="28"/>
          <w:szCs w:val="28"/>
          <w:shd w:val="clear" w:color="auto" w:fill="FFFFFF"/>
          <w:lang w:val="es-ES"/>
        </w:rPr>
        <w:t>la organización de las instituciones para asegurar su ejercicio efectivo</w:t>
      </w:r>
      <w:r w:rsidR="005448A4" w:rsidRPr="00DB0CAC">
        <w:rPr>
          <w:sz w:val="28"/>
          <w:szCs w:val="28"/>
          <w:shd w:val="clear" w:color="auto" w:fill="FFFFFF"/>
          <w:lang w:val="es-ES"/>
        </w:rPr>
        <w:t>;</w:t>
      </w:r>
      <w:r w:rsidR="009A2E10" w:rsidRPr="00DB0CAC">
        <w:rPr>
          <w:sz w:val="28"/>
          <w:szCs w:val="28"/>
          <w:shd w:val="clear" w:color="auto" w:fill="FFFFFF"/>
          <w:lang w:val="es-ES"/>
        </w:rPr>
        <w:t xml:space="preserve"> y </w:t>
      </w:r>
      <w:r w:rsidRPr="00DB0CAC">
        <w:rPr>
          <w:sz w:val="28"/>
          <w:szCs w:val="28"/>
          <w:shd w:val="clear" w:color="auto" w:fill="FFFFFF"/>
          <w:lang w:val="es-ES"/>
        </w:rPr>
        <w:t xml:space="preserve">(iii) </w:t>
      </w:r>
      <w:r w:rsidR="009A2E10" w:rsidRPr="00DB0CAC">
        <w:rPr>
          <w:sz w:val="28"/>
          <w:szCs w:val="28"/>
          <w:shd w:val="clear" w:color="auto" w:fill="FFFFFF"/>
          <w:lang w:val="es-ES"/>
        </w:rPr>
        <w:t xml:space="preserve">la creación de marcos normativos que reconozcan el derecho de todas las personas a cuidar y ser cuidadas. De manera particular, </w:t>
      </w:r>
      <w:r w:rsidRPr="00DB0CAC">
        <w:rPr>
          <w:sz w:val="28"/>
          <w:szCs w:val="28"/>
          <w:shd w:val="clear" w:color="auto" w:fill="FFFFFF"/>
          <w:lang w:val="es-ES"/>
        </w:rPr>
        <w:t xml:space="preserve">afirmó la referida Opinión, (iv) </w:t>
      </w:r>
      <w:r w:rsidR="009A2E10" w:rsidRPr="00DB0CAC">
        <w:rPr>
          <w:sz w:val="28"/>
          <w:szCs w:val="28"/>
          <w:shd w:val="clear" w:color="auto" w:fill="FFFFFF"/>
          <w:lang w:val="es-ES"/>
        </w:rPr>
        <w:t>los Estados deben establecer sistemas integrales de cuidado con enfoque de género, interseccionalidad e interculturalidad.</w:t>
      </w:r>
    </w:p>
    <w:p w14:paraId="4892C6FC" w14:textId="77777777" w:rsidR="009A2E10" w:rsidRPr="00DB0CAC" w:rsidRDefault="009A2E10" w:rsidP="00812417">
      <w:pPr>
        <w:pStyle w:val="NormalWeb"/>
        <w:spacing w:before="0" w:beforeAutospacing="0" w:after="0" w:afterAutospacing="0"/>
        <w:ind w:right="49"/>
        <w:jc w:val="both"/>
        <w:rPr>
          <w:sz w:val="28"/>
          <w:szCs w:val="28"/>
          <w:shd w:val="clear" w:color="auto" w:fill="FFFFFF"/>
          <w:lang w:val="es-ES"/>
        </w:rPr>
      </w:pPr>
    </w:p>
    <w:p w14:paraId="0ED9C2F8" w14:textId="3DD4E216" w:rsidR="009A2E10" w:rsidRPr="00DB0CAC" w:rsidRDefault="008A5D7E"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
        </w:rPr>
        <w:t xml:space="preserve">Dicho tribunal </w:t>
      </w:r>
      <w:r w:rsidR="009A2E10" w:rsidRPr="00DB0CAC">
        <w:rPr>
          <w:sz w:val="28"/>
          <w:szCs w:val="28"/>
          <w:shd w:val="clear" w:color="auto" w:fill="FFFFFF"/>
          <w:lang w:val="es-ES"/>
        </w:rPr>
        <w:t xml:space="preserve">también destacó que el derecho al cuidado está estrechamente </w:t>
      </w:r>
      <w:r w:rsidR="00AA76C4" w:rsidRPr="00DB0CAC">
        <w:rPr>
          <w:sz w:val="28"/>
          <w:szCs w:val="28"/>
          <w:shd w:val="clear" w:color="auto" w:fill="FFFFFF"/>
          <w:lang w:val="es-ES"/>
        </w:rPr>
        <w:t xml:space="preserve">vinculado con los </w:t>
      </w:r>
      <w:r w:rsidR="009A2E10" w:rsidRPr="00DB0CAC">
        <w:rPr>
          <w:sz w:val="28"/>
          <w:szCs w:val="28"/>
          <w:shd w:val="clear" w:color="auto" w:fill="FFFFFF"/>
          <w:lang w:val="es-ES"/>
        </w:rPr>
        <w:t>derechos económicos, sociales y culturales. Con respecto al derecho al trabajo, subrayó que las labores de cuidado constituyen trabajo con valor económico y social, por lo que deben gozar de condiciones justas, equitativas y satisfactorias, conforme al artículo 7 del Protocolo de San Salvador. En materia de seguridad social, indicó la importancia de reconocer prestaciones y pensiones que permitan sostener el cuidado en situaciones de vejez, invalidez o dependencia. En relación con el derecho a la salud, la Corte</w:t>
      </w:r>
      <w:r w:rsidR="00AA76C4" w:rsidRPr="00DB0CAC">
        <w:rPr>
          <w:sz w:val="28"/>
          <w:szCs w:val="28"/>
          <w:shd w:val="clear" w:color="auto" w:fill="FFFFFF"/>
          <w:lang w:val="es-ES"/>
        </w:rPr>
        <w:t xml:space="preserve"> afirmó</w:t>
      </w:r>
      <w:r w:rsidR="009A2E10" w:rsidRPr="00DB0CAC">
        <w:rPr>
          <w:sz w:val="28"/>
          <w:szCs w:val="28"/>
          <w:shd w:val="clear" w:color="auto" w:fill="FFFFFF"/>
          <w:lang w:val="es-ES"/>
        </w:rPr>
        <w:t xml:space="preserve"> que tanto las personas que cuidan como las que reciben cuidados deben acceder a servicios adecuados y adaptados a sus necesidades.    </w:t>
      </w:r>
    </w:p>
    <w:p w14:paraId="1C56EEE7" w14:textId="77777777" w:rsidR="00D1054B" w:rsidRPr="00DB0CAC" w:rsidRDefault="00D1054B" w:rsidP="00812417">
      <w:pPr>
        <w:rPr>
          <w:sz w:val="28"/>
          <w:szCs w:val="28"/>
          <w:shd w:val="clear" w:color="auto" w:fill="FFFFFF"/>
        </w:rPr>
      </w:pPr>
    </w:p>
    <w:p w14:paraId="16EDA224" w14:textId="64BA6478" w:rsidR="008A5D7E" w:rsidRPr="00DB0CAC" w:rsidRDefault="00D1054B"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
        </w:rPr>
        <w:t xml:space="preserve">En suma, el derecho al cuidado implica que la prestación del servicio de cuidador debe analizarse bajo un esquema de corresponsabilidad. Esto supone reconocer, por un lado, el papel de la familia en la atención cotidiana, y por otro, la obligación del Estado y de las EPS de concurrir de manera solidaria cuando la </w:t>
      </w:r>
      <w:r w:rsidR="008F721D" w:rsidRPr="00DB0CAC">
        <w:rPr>
          <w:sz w:val="28"/>
          <w:szCs w:val="28"/>
          <w:shd w:val="clear" w:color="auto" w:fill="FFFFFF"/>
          <w:lang w:val="es-ES"/>
        </w:rPr>
        <w:t>responsabilidad</w:t>
      </w:r>
      <w:r w:rsidRPr="00DB0CAC">
        <w:rPr>
          <w:sz w:val="28"/>
          <w:szCs w:val="28"/>
          <w:shd w:val="clear" w:color="auto" w:fill="FFFFFF"/>
          <w:lang w:val="es-ES"/>
        </w:rPr>
        <w:t xml:space="preserve"> familiar resulta imposible o excesiva</w:t>
      </w:r>
      <w:r w:rsidR="00174EC8" w:rsidRPr="00DB0CAC">
        <w:rPr>
          <w:sz w:val="28"/>
          <w:szCs w:val="28"/>
          <w:shd w:val="clear" w:color="auto" w:fill="FFFFFF"/>
          <w:lang w:val="es-ES"/>
        </w:rPr>
        <w:t>. A</w:t>
      </w:r>
      <w:r w:rsidR="008A5D7E" w:rsidRPr="00DB0CAC">
        <w:rPr>
          <w:sz w:val="28"/>
          <w:szCs w:val="28"/>
          <w:shd w:val="clear" w:color="auto" w:fill="FFFFFF"/>
          <w:lang w:val="es-ES"/>
        </w:rPr>
        <w:t xml:space="preserve"> este</w:t>
      </w:r>
      <w:r w:rsidR="00174EC8" w:rsidRPr="00DB0CAC">
        <w:rPr>
          <w:sz w:val="28"/>
          <w:szCs w:val="28"/>
          <w:shd w:val="clear" w:color="auto" w:fill="FFFFFF"/>
          <w:lang w:val="es-ES"/>
        </w:rPr>
        <w:t xml:space="preserve"> derecho al cuidado se adscriben entonces, como ocurre con todos los derechos fundamentales, diferentes relaciones en función de los titulares (la persona cuidada y la persona que cuida); los destinatarios u obligados (la familia, el Estado </w:t>
      </w:r>
      <w:r w:rsidR="00AA76C4" w:rsidRPr="00DB0CAC">
        <w:rPr>
          <w:sz w:val="28"/>
          <w:szCs w:val="28"/>
          <w:shd w:val="clear" w:color="auto" w:fill="FFFFFF"/>
          <w:lang w:val="es-ES"/>
        </w:rPr>
        <w:t>o</w:t>
      </w:r>
      <w:r w:rsidR="00174EC8" w:rsidRPr="00DB0CAC">
        <w:rPr>
          <w:sz w:val="28"/>
          <w:szCs w:val="28"/>
          <w:shd w:val="clear" w:color="auto" w:fill="FFFFFF"/>
          <w:lang w:val="es-ES"/>
        </w:rPr>
        <w:t xml:space="preserve"> las EPS); y el objeto de protección (el derecho de la persona cuidada a recibir la atención requerida y el derecho del cuidador a no enfrentar </w:t>
      </w:r>
      <w:r w:rsidR="008F721D" w:rsidRPr="00DB0CAC">
        <w:rPr>
          <w:sz w:val="28"/>
          <w:szCs w:val="28"/>
          <w:shd w:val="clear" w:color="auto" w:fill="FFFFFF"/>
          <w:lang w:val="es-ES"/>
        </w:rPr>
        <w:t>demandas de cuidado</w:t>
      </w:r>
      <w:r w:rsidR="00174EC8" w:rsidRPr="00DB0CAC">
        <w:rPr>
          <w:sz w:val="28"/>
          <w:szCs w:val="28"/>
          <w:shd w:val="clear" w:color="auto" w:fill="FFFFFF"/>
          <w:lang w:val="es-ES"/>
        </w:rPr>
        <w:t xml:space="preserve"> desproporcionadas que distorsionen o anulen su propio plan de vida). Esto implica, en consecuencia</w:t>
      </w:r>
      <w:r w:rsidR="00F64A3E" w:rsidRPr="00DB0CAC">
        <w:rPr>
          <w:sz w:val="28"/>
          <w:szCs w:val="28"/>
          <w:shd w:val="clear" w:color="auto" w:fill="FFFFFF"/>
          <w:lang w:val="es-ES"/>
        </w:rPr>
        <w:t>,</w:t>
      </w:r>
      <w:r w:rsidR="009A06F6" w:rsidRPr="00DB0CAC">
        <w:rPr>
          <w:sz w:val="28"/>
          <w:szCs w:val="28"/>
          <w:shd w:val="clear" w:color="auto" w:fill="FFFFFF"/>
          <w:lang w:val="es-ES"/>
        </w:rPr>
        <w:t xml:space="preserve"> definir con prudencia y precisión </w:t>
      </w:r>
      <w:r w:rsidR="00174EC8" w:rsidRPr="00DB0CAC">
        <w:rPr>
          <w:sz w:val="28"/>
          <w:szCs w:val="28"/>
          <w:shd w:val="clear" w:color="auto" w:fill="FFFFFF"/>
          <w:lang w:val="es-ES"/>
        </w:rPr>
        <w:t xml:space="preserve">la forma </w:t>
      </w:r>
      <w:r w:rsidR="009A06F6" w:rsidRPr="00DB0CAC">
        <w:rPr>
          <w:sz w:val="28"/>
          <w:szCs w:val="28"/>
          <w:shd w:val="clear" w:color="auto" w:fill="FFFFFF"/>
          <w:lang w:val="es-ES"/>
        </w:rPr>
        <w:t xml:space="preserve">en que el derecho </w:t>
      </w:r>
      <w:r w:rsidR="00174EC8" w:rsidRPr="00DB0CAC">
        <w:rPr>
          <w:sz w:val="28"/>
          <w:szCs w:val="28"/>
          <w:shd w:val="clear" w:color="auto" w:fill="FFFFFF"/>
          <w:lang w:val="es-ES"/>
        </w:rPr>
        <w:t>de</w:t>
      </w:r>
      <w:r w:rsidR="009A06F6" w:rsidRPr="00DB0CAC">
        <w:rPr>
          <w:sz w:val="28"/>
          <w:szCs w:val="28"/>
          <w:shd w:val="clear" w:color="auto" w:fill="FFFFFF"/>
          <w:lang w:val="es-ES"/>
        </w:rPr>
        <w:t>be ser protegido</w:t>
      </w:r>
      <w:r w:rsidR="00174EC8" w:rsidRPr="00DB0CAC">
        <w:rPr>
          <w:sz w:val="28"/>
          <w:szCs w:val="28"/>
          <w:shd w:val="clear" w:color="auto" w:fill="FFFFFF"/>
          <w:lang w:val="es-ES"/>
        </w:rPr>
        <w:t>.</w:t>
      </w:r>
    </w:p>
    <w:p w14:paraId="7441EE25" w14:textId="77777777" w:rsidR="008A5D7E" w:rsidRPr="00DB0CAC" w:rsidRDefault="008A5D7E" w:rsidP="00812417">
      <w:pPr>
        <w:pStyle w:val="NormalWeb"/>
        <w:spacing w:before="0" w:beforeAutospacing="0" w:after="0" w:afterAutospacing="0"/>
        <w:ind w:right="49"/>
        <w:jc w:val="both"/>
        <w:rPr>
          <w:sz w:val="28"/>
          <w:szCs w:val="28"/>
          <w:shd w:val="clear" w:color="auto" w:fill="FFFFFF"/>
          <w:lang w:val="es-ES"/>
        </w:rPr>
      </w:pPr>
    </w:p>
    <w:p w14:paraId="7538965F" w14:textId="6FA741D3" w:rsidR="008A5D7E" w:rsidRPr="00DB0CAC" w:rsidRDefault="008A5D7E"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lang w:val="es-ES"/>
        </w:rPr>
        <w:t>Tal y como se desprende de los pronunciamientos de la Corte</w:t>
      </w:r>
      <w:r w:rsidR="009A06F6" w:rsidRPr="00DB0CAC">
        <w:rPr>
          <w:sz w:val="28"/>
          <w:szCs w:val="28"/>
          <w:shd w:val="clear" w:color="auto" w:fill="FFFFFF"/>
          <w:lang w:val="es-ES"/>
        </w:rPr>
        <w:t xml:space="preserve"> en esta materia</w:t>
      </w:r>
      <w:r w:rsidR="00AA76C4" w:rsidRPr="00DB0CAC">
        <w:rPr>
          <w:sz w:val="28"/>
          <w:szCs w:val="28"/>
          <w:shd w:val="clear" w:color="auto" w:fill="FFFFFF"/>
          <w:lang w:val="es-ES"/>
        </w:rPr>
        <w:t>,</w:t>
      </w:r>
      <w:r w:rsidRPr="00DB0CAC">
        <w:rPr>
          <w:sz w:val="28"/>
          <w:szCs w:val="28"/>
          <w:shd w:val="clear" w:color="auto" w:fill="FFFFFF"/>
          <w:lang w:val="es-ES"/>
        </w:rPr>
        <w:t xml:space="preserve"> el principio de proporcionalidad </w:t>
      </w:r>
      <w:r w:rsidR="009A06F6" w:rsidRPr="00DB0CAC">
        <w:rPr>
          <w:sz w:val="28"/>
          <w:szCs w:val="28"/>
          <w:shd w:val="clear" w:color="auto" w:fill="FFFFFF"/>
          <w:lang w:val="es-ES"/>
        </w:rPr>
        <w:t xml:space="preserve">es </w:t>
      </w:r>
      <w:r w:rsidR="00336D26" w:rsidRPr="00DB0CAC">
        <w:rPr>
          <w:sz w:val="28"/>
          <w:szCs w:val="28"/>
          <w:shd w:val="clear" w:color="auto" w:fill="FFFFFF"/>
          <w:lang w:val="es-ES"/>
        </w:rPr>
        <w:t>importante</w:t>
      </w:r>
      <w:r w:rsidR="009A06F6" w:rsidRPr="00DB0CAC">
        <w:rPr>
          <w:sz w:val="28"/>
          <w:szCs w:val="28"/>
          <w:shd w:val="clear" w:color="auto" w:fill="FFFFFF"/>
          <w:lang w:val="es-ES"/>
        </w:rPr>
        <w:t xml:space="preserve"> para </w:t>
      </w:r>
      <w:r w:rsidRPr="00DB0CAC">
        <w:rPr>
          <w:sz w:val="28"/>
          <w:szCs w:val="28"/>
          <w:shd w:val="clear" w:color="auto" w:fill="FFFFFF"/>
          <w:lang w:val="es-ES"/>
        </w:rPr>
        <w:t>definir el alcance del derecho en cada situación</w:t>
      </w:r>
      <w:r w:rsidR="00AA76C4" w:rsidRPr="00DB0CAC">
        <w:rPr>
          <w:sz w:val="28"/>
          <w:szCs w:val="28"/>
          <w:shd w:val="clear" w:color="auto" w:fill="FFFFFF"/>
          <w:lang w:val="es-ES"/>
        </w:rPr>
        <w:t xml:space="preserve"> y, en particular, para establecer, la forma en que se activa el principio de corresponsabilidad</w:t>
      </w:r>
      <w:r w:rsidRPr="00DB0CAC">
        <w:rPr>
          <w:sz w:val="28"/>
          <w:szCs w:val="28"/>
          <w:shd w:val="clear" w:color="auto" w:fill="FFFFFF"/>
          <w:lang w:val="es-ES"/>
        </w:rPr>
        <w:t>. En efecto,</w:t>
      </w:r>
      <w:r w:rsidR="00630B00" w:rsidRPr="00DB0CAC">
        <w:rPr>
          <w:sz w:val="28"/>
          <w:szCs w:val="28"/>
          <w:shd w:val="clear" w:color="auto" w:fill="FFFFFF"/>
          <w:lang w:val="es-ES"/>
        </w:rPr>
        <w:t xml:space="preserve"> es claro que</w:t>
      </w:r>
      <w:r w:rsidRPr="00DB0CAC">
        <w:rPr>
          <w:sz w:val="28"/>
          <w:szCs w:val="28"/>
          <w:shd w:val="clear" w:color="auto" w:fill="FFFFFF"/>
          <w:lang w:val="es-ES"/>
        </w:rPr>
        <w:t xml:space="preserve"> el </w:t>
      </w:r>
      <w:r w:rsidRPr="00DB0CAC">
        <w:rPr>
          <w:b/>
          <w:sz w:val="28"/>
          <w:szCs w:val="28"/>
          <w:shd w:val="clear" w:color="auto" w:fill="FFFFFF"/>
          <w:lang w:val="es-ES"/>
        </w:rPr>
        <w:t>derecho a ser cuidado</w:t>
      </w:r>
      <w:r w:rsidRPr="00DB0CAC">
        <w:rPr>
          <w:sz w:val="28"/>
          <w:szCs w:val="28"/>
          <w:shd w:val="clear" w:color="auto" w:fill="FFFFFF"/>
          <w:lang w:val="es-ES"/>
        </w:rPr>
        <w:t xml:space="preserve"> comprende un núcleo indisponible </w:t>
      </w:r>
      <w:r w:rsidR="008F5EFD" w:rsidRPr="00DB0CAC">
        <w:rPr>
          <w:sz w:val="28"/>
          <w:szCs w:val="28"/>
          <w:shd w:val="clear" w:color="auto" w:fill="FFFFFF"/>
          <w:lang w:val="es-ES"/>
        </w:rPr>
        <w:t xml:space="preserve">que impone </w:t>
      </w:r>
      <w:r w:rsidRPr="00DB0CAC">
        <w:rPr>
          <w:sz w:val="28"/>
          <w:szCs w:val="28"/>
          <w:shd w:val="clear" w:color="auto" w:fill="FFFFFF"/>
          <w:lang w:val="es-ES"/>
        </w:rPr>
        <w:t>garantizar</w:t>
      </w:r>
      <w:r w:rsidR="008F5EFD" w:rsidRPr="00DB0CAC">
        <w:rPr>
          <w:sz w:val="28"/>
          <w:szCs w:val="28"/>
          <w:shd w:val="clear" w:color="auto" w:fill="FFFFFF"/>
          <w:lang w:val="es-ES"/>
        </w:rPr>
        <w:t xml:space="preserve"> a</w:t>
      </w:r>
      <w:r w:rsidRPr="00DB0CAC">
        <w:rPr>
          <w:sz w:val="28"/>
          <w:szCs w:val="28"/>
          <w:shd w:val="clear" w:color="auto" w:fill="FFFFFF"/>
          <w:lang w:val="es-ES"/>
        </w:rPr>
        <w:t xml:space="preserve"> su titular una existencia material y emocionalmente digna</w:t>
      </w:r>
      <w:r w:rsidR="00630B00" w:rsidRPr="00DB0CAC">
        <w:rPr>
          <w:sz w:val="28"/>
          <w:szCs w:val="28"/>
          <w:shd w:val="clear" w:color="auto" w:fill="FFFFFF"/>
          <w:lang w:val="es-ES"/>
        </w:rPr>
        <w:t>. No obstante, los derechos de quien desarrolla las actividades de cuidado no pueden ser restringidos de manera desproporcionada y, cuando ello ocurre,</w:t>
      </w:r>
      <w:r w:rsidR="00BA39B8" w:rsidRPr="00DB0CAC">
        <w:rPr>
          <w:sz w:val="28"/>
          <w:szCs w:val="28"/>
          <w:shd w:val="clear" w:color="auto" w:fill="FFFFFF"/>
          <w:lang w:val="es-ES"/>
        </w:rPr>
        <w:t xml:space="preserve"> se activará</w:t>
      </w:r>
      <w:r w:rsidR="00630B00" w:rsidRPr="00DB0CAC">
        <w:rPr>
          <w:sz w:val="28"/>
          <w:szCs w:val="28"/>
          <w:shd w:val="clear" w:color="auto" w:fill="FFFFFF"/>
          <w:lang w:val="es-ES"/>
        </w:rPr>
        <w:t xml:space="preserve"> la obligación de otros destinatarios del deber -por ejemplo</w:t>
      </w:r>
      <w:r w:rsidR="00BA39B8" w:rsidRPr="00DB0CAC">
        <w:rPr>
          <w:sz w:val="28"/>
          <w:szCs w:val="28"/>
          <w:shd w:val="clear" w:color="auto" w:fill="FFFFFF"/>
          <w:lang w:val="es-ES"/>
        </w:rPr>
        <w:t xml:space="preserve">, </w:t>
      </w:r>
      <w:r w:rsidR="00630B00" w:rsidRPr="00DB0CAC">
        <w:rPr>
          <w:sz w:val="28"/>
          <w:szCs w:val="28"/>
          <w:shd w:val="clear" w:color="auto" w:fill="FFFFFF"/>
          <w:lang w:val="es-ES"/>
        </w:rPr>
        <w:t>el Estado- a efectos de que</w:t>
      </w:r>
      <w:r w:rsidR="00BA39B8" w:rsidRPr="00DB0CAC">
        <w:rPr>
          <w:sz w:val="28"/>
          <w:szCs w:val="28"/>
          <w:shd w:val="clear" w:color="auto" w:fill="FFFFFF"/>
          <w:lang w:val="es-ES"/>
        </w:rPr>
        <w:t xml:space="preserve"> provean los medios para asegurar la continuidad de tales actividades.</w:t>
      </w:r>
      <w:r w:rsidR="00AA76C4" w:rsidRPr="00DB0CAC">
        <w:rPr>
          <w:sz w:val="28"/>
          <w:szCs w:val="28"/>
          <w:shd w:val="clear" w:color="auto" w:fill="FFFFFF"/>
          <w:lang w:val="es-ES"/>
        </w:rPr>
        <w:t xml:space="preserve"> Bajo esa perspectiva</w:t>
      </w:r>
      <w:r w:rsidR="00BA39B8" w:rsidRPr="00DB0CAC">
        <w:rPr>
          <w:sz w:val="28"/>
          <w:szCs w:val="28"/>
          <w:shd w:val="clear" w:color="auto" w:fill="FFFFFF"/>
          <w:lang w:val="es-ES"/>
        </w:rPr>
        <w:t xml:space="preserve"> </w:t>
      </w:r>
      <w:r w:rsidR="00AB33E9" w:rsidRPr="00DB0CAC">
        <w:rPr>
          <w:sz w:val="28"/>
          <w:szCs w:val="28"/>
          <w:shd w:val="clear" w:color="auto" w:fill="FFFFFF"/>
          <w:lang w:val="es-ES"/>
        </w:rPr>
        <w:t>y</w:t>
      </w:r>
      <w:r w:rsidR="009A06F6" w:rsidRPr="00DB0CAC">
        <w:rPr>
          <w:sz w:val="28"/>
          <w:szCs w:val="28"/>
          <w:shd w:val="clear" w:color="auto" w:fill="FFFFFF"/>
          <w:lang w:val="es-ES"/>
        </w:rPr>
        <w:t xml:space="preserve"> siguiendo en ello </w:t>
      </w:r>
      <w:r w:rsidR="00AB33E9" w:rsidRPr="00DB0CAC">
        <w:rPr>
          <w:sz w:val="28"/>
          <w:szCs w:val="28"/>
          <w:shd w:val="clear" w:color="auto" w:fill="FFFFFF"/>
          <w:lang w:val="es-ES"/>
        </w:rPr>
        <w:t xml:space="preserve">la jurisprudencia de esta Corte, </w:t>
      </w:r>
      <w:r w:rsidR="00BA39B8" w:rsidRPr="00DB0CAC">
        <w:rPr>
          <w:sz w:val="28"/>
          <w:szCs w:val="28"/>
          <w:shd w:val="clear" w:color="auto" w:fill="FFFFFF"/>
          <w:lang w:val="es-ES"/>
        </w:rPr>
        <w:t>será siempre necesario valorar el</w:t>
      </w:r>
      <w:r w:rsidR="00AA76C4" w:rsidRPr="00DB0CAC">
        <w:rPr>
          <w:sz w:val="28"/>
          <w:szCs w:val="28"/>
          <w:shd w:val="clear" w:color="auto" w:fill="FFFFFF"/>
          <w:lang w:val="es-ES"/>
        </w:rPr>
        <w:t xml:space="preserve"> nivel</w:t>
      </w:r>
      <w:r w:rsidR="00BA39B8" w:rsidRPr="00DB0CAC">
        <w:rPr>
          <w:sz w:val="28"/>
          <w:szCs w:val="28"/>
          <w:shd w:val="clear" w:color="auto" w:fill="FFFFFF"/>
          <w:lang w:val="es-ES"/>
        </w:rPr>
        <w:t xml:space="preserve"> de interferencia en los derechos de la persona cuidadora </w:t>
      </w:r>
      <w:r w:rsidR="00AA76C4" w:rsidRPr="00DB0CAC">
        <w:rPr>
          <w:sz w:val="28"/>
          <w:szCs w:val="28"/>
          <w:shd w:val="clear" w:color="auto" w:fill="FFFFFF"/>
          <w:lang w:val="es-ES"/>
        </w:rPr>
        <w:t>a fin de establecer</w:t>
      </w:r>
      <w:r w:rsidR="00B8014C" w:rsidRPr="00DB0CAC">
        <w:rPr>
          <w:sz w:val="28"/>
          <w:szCs w:val="28"/>
          <w:shd w:val="clear" w:color="auto" w:fill="FFFFFF"/>
          <w:lang w:val="es-ES"/>
        </w:rPr>
        <w:t xml:space="preserve"> </w:t>
      </w:r>
      <w:r w:rsidR="00AA76C4" w:rsidRPr="00DB0CAC">
        <w:rPr>
          <w:sz w:val="28"/>
          <w:szCs w:val="28"/>
          <w:shd w:val="clear" w:color="auto" w:fill="FFFFFF"/>
          <w:lang w:val="es-ES"/>
        </w:rPr>
        <w:t xml:space="preserve">si es procedente activar el principio de </w:t>
      </w:r>
      <w:r w:rsidR="00BA39B8" w:rsidRPr="00DB0CAC">
        <w:rPr>
          <w:sz w:val="28"/>
          <w:szCs w:val="28"/>
          <w:shd w:val="clear" w:color="auto" w:fill="FFFFFF"/>
          <w:lang w:val="es-ES"/>
        </w:rPr>
        <w:t>corresponsabilidad</w:t>
      </w:r>
      <w:r w:rsidR="00AA76C4" w:rsidRPr="00DB0CAC">
        <w:rPr>
          <w:sz w:val="28"/>
          <w:szCs w:val="28"/>
          <w:shd w:val="clear" w:color="auto" w:fill="FFFFFF"/>
          <w:lang w:val="es-ES"/>
        </w:rPr>
        <w:t xml:space="preserve"> y, de ser </w:t>
      </w:r>
      <w:r w:rsidR="0085462C" w:rsidRPr="00DB0CAC">
        <w:rPr>
          <w:sz w:val="28"/>
          <w:szCs w:val="28"/>
          <w:shd w:val="clear" w:color="auto" w:fill="FFFFFF"/>
          <w:lang w:val="es-ES"/>
        </w:rPr>
        <w:t xml:space="preserve">ese </w:t>
      </w:r>
      <w:r w:rsidR="00AA76C4" w:rsidRPr="00DB0CAC">
        <w:rPr>
          <w:sz w:val="28"/>
          <w:szCs w:val="28"/>
          <w:shd w:val="clear" w:color="auto" w:fill="FFFFFF"/>
          <w:lang w:val="es-ES"/>
        </w:rPr>
        <w:t xml:space="preserve">el caso, la manera en que deberán ser distribuidas las labores de cuidado. </w:t>
      </w:r>
      <w:r w:rsidR="0085462C" w:rsidRPr="00DB0CAC">
        <w:rPr>
          <w:sz w:val="28"/>
          <w:szCs w:val="28"/>
          <w:shd w:val="clear" w:color="auto" w:fill="FFFFFF"/>
          <w:lang w:val="es-ES"/>
        </w:rPr>
        <w:t xml:space="preserve">Las circunstancias </w:t>
      </w:r>
      <w:r w:rsidR="009A06F6" w:rsidRPr="00DB0CAC">
        <w:rPr>
          <w:sz w:val="28"/>
          <w:szCs w:val="28"/>
          <w:shd w:val="clear" w:color="auto" w:fill="FFFFFF"/>
          <w:lang w:val="es-ES"/>
        </w:rPr>
        <w:t xml:space="preserve">especiales </w:t>
      </w:r>
      <w:r w:rsidR="0085462C" w:rsidRPr="00DB0CAC">
        <w:rPr>
          <w:sz w:val="28"/>
          <w:szCs w:val="28"/>
          <w:shd w:val="clear" w:color="auto" w:fill="FFFFFF"/>
          <w:lang w:val="es-ES"/>
        </w:rPr>
        <w:t>de cada situación deberán, en consecuencia, ser contrastadas y valoradas a través de es</w:t>
      </w:r>
      <w:r w:rsidR="009A06F6" w:rsidRPr="00DB0CAC">
        <w:rPr>
          <w:sz w:val="28"/>
          <w:szCs w:val="28"/>
          <w:shd w:val="clear" w:color="auto" w:fill="FFFFFF"/>
          <w:lang w:val="es-ES"/>
        </w:rPr>
        <w:t>a valoración</w:t>
      </w:r>
      <w:r w:rsidR="0085462C" w:rsidRPr="00DB0CAC">
        <w:rPr>
          <w:sz w:val="28"/>
          <w:szCs w:val="28"/>
          <w:shd w:val="clear" w:color="auto" w:fill="FFFFFF"/>
          <w:lang w:val="es-ES"/>
        </w:rPr>
        <w:t xml:space="preserve"> de dos pasos.  </w:t>
      </w:r>
      <w:r w:rsidR="00BA39B8" w:rsidRPr="00DB0CAC">
        <w:rPr>
          <w:sz w:val="28"/>
          <w:szCs w:val="28"/>
          <w:shd w:val="clear" w:color="auto" w:fill="FFFFFF"/>
          <w:lang w:val="es-ES"/>
        </w:rPr>
        <w:t xml:space="preserve"> </w:t>
      </w:r>
      <w:r w:rsidRPr="00DB0CAC">
        <w:rPr>
          <w:sz w:val="28"/>
          <w:szCs w:val="28"/>
          <w:shd w:val="clear" w:color="auto" w:fill="FFFFFF"/>
          <w:lang w:val="es-ES"/>
        </w:rPr>
        <w:t xml:space="preserve"> </w:t>
      </w:r>
    </w:p>
    <w:p w14:paraId="74149E55" w14:textId="77777777" w:rsidR="000D0A6C" w:rsidRPr="00DB0CAC" w:rsidRDefault="000D0A6C" w:rsidP="00812417">
      <w:pPr>
        <w:pStyle w:val="NormalWeb"/>
        <w:spacing w:before="0" w:beforeAutospacing="0" w:after="0" w:afterAutospacing="0"/>
        <w:ind w:right="49"/>
        <w:jc w:val="both"/>
        <w:rPr>
          <w:sz w:val="28"/>
          <w:szCs w:val="28"/>
          <w:shd w:val="clear" w:color="auto" w:fill="FFFFFF"/>
          <w:lang w:val="es-ES"/>
        </w:rPr>
      </w:pPr>
    </w:p>
    <w:p w14:paraId="69886A52" w14:textId="50CDE1DD" w:rsidR="00D258F2" w:rsidRPr="00DB0CAC" w:rsidRDefault="00D258F2" w:rsidP="00812417">
      <w:pPr>
        <w:pStyle w:val="NormalWeb"/>
        <w:numPr>
          <w:ilvl w:val="0"/>
          <w:numId w:val="6"/>
        </w:numPr>
        <w:tabs>
          <w:tab w:val="left" w:pos="284"/>
        </w:tabs>
        <w:spacing w:before="0" w:beforeAutospacing="0" w:after="0" w:afterAutospacing="0"/>
        <w:ind w:left="0" w:right="49" w:firstLine="0"/>
        <w:jc w:val="both"/>
        <w:rPr>
          <w:sz w:val="28"/>
          <w:szCs w:val="28"/>
          <w:shd w:val="clear" w:color="auto" w:fill="FFFFFF"/>
          <w:lang w:val="es-ES"/>
        </w:rPr>
      </w:pPr>
      <w:r w:rsidRPr="00DB0CAC">
        <w:rPr>
          <w:rFonts w:eastAsiaTheme="minorHAnsi"/>
          <w:b/>
          <w:bCs/>
          <w:sz w:val="28"/>
          <w:szCs w:val="28"/>
          <w:shd w:val="clear" w:color="auto" w:fill="FFFFFF"/>
          <w:lang w:val="es-ES"/>
        </w:rPr>
        <w:t>L</w:t>
      </w:r>
      <w:r w:rsidR="009502C1" w:rsidRPr="00DB0CAC">
        <w:rPr>
          <w:b/>
          <w:bCs/>
          <w:sz w:val="28"/>
          <w:szCs w:val="28"/>
          <w:shd w:val="clear" w:color="auto" w:fill="FFFFFF"/>
        </w:rPr>
        <w:t>a</w:t>
      </w:r>
      <w:r w:rsidRPr="00DB0CAC">
        <w:rPr>
          <w:rFonts w:eastAsiaTheme="minorHAnsi"/>
          <w:b/>
          <w:bCs/>
          <w:sz w:val="28"/>
          <w:szCs w:val="28"/>
          <w:shd w:val="clear" w:color="auto" w:fill="FFFFFF"/>
          <w:lang w:val="es-ES"/>
        </w:rPr>
        <w:t>s</w:t>
      </w:r>
      <w:r w:rsidRPr="00DB0CAC">
        <w:rPr>
          <w:rFonts w:eastAsiaTheme="minorHAnsi"/>
          <w:b/>
          <w:bCs/>
          <w:sz w:val="28"/>
          <w:szCs w:val="28"/>
          <w:shd w:val="clear" w:color="auto" w:fill="FFFFFF"/>
          <w:lang w:val="es-ES_tradnl"/>
        </w:rPr>
        <w:t xml:space="preserve"> </w:t>
      </w:r>
      <w:r w:rsidR="009502C1" w:rsidRPr="00DB0CAC">
        <w:rPr>
          <w:b/>
          <w:bCs/>
          <w:sz w:val="28"/>
          <w:szCs w:val="28"/>
          <w:shd w:val="clear" w:color="auto" w:fill="FFFFFF"/>
          <w:lang w:val="es-ES_tradnl"/>
        </w:rPr>
        <w:t xml:space="preserve">condiciones para activar </w:t>
      </w:r>
      <w:r w:rsidRPr="00DB0CAC">
        <w:rPr>
          <w:rFonts w:eastAsiaTheme="minorHAnsi"/>
          <w:b/>
          <w:bCs/>
          <w:sz w:val="28"/>
          <w:szCs w:val="28"/>
          <w:shd w:val="clear" w:color="auto" w:fill="FFFFFF"/>
          <w:lang w:val="es-ES_tradnl"/>
        </w:rPr>
        <w:t>la prestación del servicio de cuidador</w:t>
      </w:r>
      <w:r w:rsidRPr="00DB0CAC">
        <w:rPr>
          <w:rFonts w:eastAsiaTheme="minorHAnsi"/>
          <w:bCs/>
          <w:position w:val="6"/>
          <w:sz w:val="28"/>
          <w:szCs w:val="28"/>
          <w:lang w:val="es-ES" w:eastAsia="es-ES"/>
        </w:rPr>
        <w:t xml:space="preserve"> </w:t>
      </w:r>
      <w:r w:rsidRPr="00DB0CAC">
        <w:rPr>
          <w:rFonts w:eastAsiaTheme="minorHAnsi"/>
          <w:b/>
          <w:bCs/>
          <w:sz w:val="28"/>
          <w:szCs w:val="28"/>
          <w:shd w:val="clear" w:color="auto" w:fill="FFFFFF"/>
          <w:lang w:val="es-ES_tradnl"/>
        </w:rPr>
        <w:t xml:space="preserve">y sus diferencias </w:t>
      </w:r>
      <w:r w:rsidRPr="00DB0CAC">
        <w:rPr>
          <w:b/>
          <w:sz w:val="28"/>
          <w:szCs w:val="28"/>
          <w:shd w:val="clear" w:color="auto" w:fill="FFFFFF"/>
          <w:lang w:val="es-ES"/>
        </w:rPr>
        <w:t>con</w:t>
      </w:r>
      <w:r w:rsidRPr="00DB0CAC">
        <w:rPr>
          <w:rFonts w:eastAsiaTheme="minorHAnsi"/>
          <w:b/>
          <w:bCs/>
          <w:sz w:val="28"/>
          <w:szCs w:val="28"/>
          <w:shd w:val="clear" w:color="auto" w:fill="FFFFFF"/>
          <w:lang w:val="es-ES_tradnl"/>
        </w:rPr>
        <w:t xml:space="preserve"> el servicio de enfermería</w:t>
      </w:r>
      <w:r w:rsidRPr="00DB0CAC">
        <w:rPr>
          <w:sz w:val="28"/>
          <w:szCs w:val="28"/>
          <w:vertAlign w:val="superscript"/>
        </w:rPr>
        <w:footnoteReference w:id="75"/>
      </w:r>
    </w:p>
    <w:p w14:paraId="3163B883" w14:textId="77777777" w:rsidR="00D258F2" w:rsidRPr="00DB0CAC" w:rsidRDefault="00D258F2" w:rsidP="00812417">
      <w:pPr>
        <w:ind w:right="49"/>
        <w:rPr>
          <w:sz w:val="28"/>
          <w:szCs w:val="28"/>
          <w:shd w:val="clear" w:color="auto" w:fill="FFFFFF"/>
          <w:lang w:val="es-ES_tradnl"/>
        </w:rPr>
      </w:pPr>
    </w:p>
    <w:p w14:paraId="739C2659" w14:textId="2E1B94F4" w:rsidR="00BE1E46" w:rsidRPr="00DB0CAC" w:rsidRDefault="009502C1" w:rsidP="00812417">
      <w:pPr>
        <w:pStyle w:val="Prrafodelista"/>
        <w:numPr>
          <w:ilvl w:val="0"/>
          <w:numId w:val="4"/>
        </w:numPr>
        <w:shd w:val="clear" w:color="auto" w:fill="FFFFFF"/>
        <w:tabs>
          <w:tab w:val="left" w:pos="284"/>
        </w:tabs>
        <w:spacing w:after="0" w:line="240" w:lineRule="auto"/>
        <w:ind w:right="51"/>
        <w:jc w:val="both"/>
        <w:rPr>
          <w:rFonts w:cs="Times New Roman"/>
          <w:szCs w:val="28"/>
          <w:shd w:val="clear" w:color="auto" w:fill="FFFFFF"/>
        </w:rPr>
      </w:pPr>
      <w:r w:rsidRPr="00DB0CAC">
        <w:rPr>
          <w:rFonts w:cs="Times New Roman"/>
          <w:szCs w:val="28"/>
          <w:shd w:val="clear" w:color="auto" w:fill="FFFFFF"/>
        </w:rPr>
        <w:t>L</w:t>
      </w:r>
      <w:r w:rsidR="00D258F2" w:rsidRPr="00DB0CAC">
        <w:rPr>
          <w:rFonts w:cs="Times New Roman"/>
          <w:szCs w:val="28"/>
          <w:shd w:val="clear" w:color="auto" w:fill="FFFFFF"/>
        </w:rPr>
        <w:t>a Corte ha establecido una distinción entre dos categorías de atención domiciliaria</w:t>
      </w:r>
      <w:r w:rsidRPr="00DB0CAC">
        <w:rPr>
          <w:rFonts w:cs="Times New Roman"/>
          <w:szCs w:val="28"/>
          <w:shd w:val="clear" w:color="auto" w:fill="FFFFFF"/>
        </w:rPr>
        <w:t>:</w:t>
      </w:r>
      <w:r w:rsidR="00D258F2" w:rsidRPr="00DB0CAC">
        <w:rPr>
          <w:rFonts w:cs="Times New Roman"/>
          <w:szCs w:val="28"/>
          <w:shd w:val="clear" w:color="auto" w:fill="FFFFFF"/>
        </w:rPr>
        <w:t xml:space="preserve"> los servicios de cuidador y </w:t>
      </w:r>
      <w:r w:rsidR="0085462C" w:rsidRPr="00DB0CAC">
        <w:rPr>
          <w:rFonts w:cs="Times New Roman"/>
          <w:szCs w:val="28"/>
          <w:shd w:val="clear" w:color="auto" w:fill="FFFFFF"/>
        </w:rPr>
        <w:t xml:space="preserve">los servicios de </w:t>
      </w:r>
      <w:r w:rsidR="00D258F2" w:rsidRPr="00DB0CAC">
        <w:rPr>
          <w:rFonts w:cs="Times New Roman"/>
          <w:szCs w:val="28"/>
          <w:shd w:val="clear" w:color="auto" w:fill="FFFFFF"/>
        </w:rPr>
        <w:t>enfermería.</w:t>
      </w:r>
      <w:r w:rsidRPr="00DB0CAC">
        <w:rPr>
          <w:rFonts w:cs="Times New Roman"/>
          <w:szCs w:val="28"/>
          <w:shd w:val="clear" w:color="auto" w:fill="FFFFFF"/>
        </w:rPr>
        <w:t xml:space="preserve"> </w:t>
      </w:r>
      <w:r w:rsidR="00D258F2" w:rsidRPr="00DB0CAC">
        <w:rPr>
          <w:rFonts w:cs="Times New Roman"/>
          <w:szCs w:val="28"/>
          <w:shd w:val="clear" w:color="auto" w:fill="FFFFFF"/>
        </w:rPr>
        <w:t>El servicio de cuidador tiene como objetivo brindar un apoyo físico y emocional a pacientes que, debido a su condición de salud, dependen de otra persona para realizar sus actividades básicas</w:t>
      </w:r>
      <w:r w:rsidR="009A06F6" w:rsidRPr="00DB0CAC">
        <w:rPr>
          <w:rStyle w:val="Refdenotaalpie"/>
          <w:rFonts w:cs="Times New Roman"/>
          <w:spacing w:val="1"/>
          <w:szCs w:val="28"/>
        </w:rPr>
        <w:footnoteReference w:id="76"/>
      </w:r>
      <w:r w:rsidR="00D258F2" w:rsidRPr="00DB0CAC">
        <w:rPr>
          <w:rFonts w:cs="Times New Roman"/>
          <w:szCs w:val="28"/>
          <w:shd w:val="clear" w:color="auto" w:fill="FFFFFF"/>
        </w:rPr>
        <w:t>. Esto incluye el suministro de alimentos, la ayuda para movilizarse, el aseo personal y el autocuidado. Esta asistencia suele ser proporcionada por personas que no son profesionales de la salud</w:t>
      </w:r>
      <w:r w:rsidR="0085462C" w:rsidRPr="00DB0CAC">
        <w:rPr>
          <w:rFonts w:cs="Times New Roman"/>
          <w:szCs w:val="28"/>
          <w:shd w:val="clear" w:color="auto" w:fill="FFFFFF"/>
        </w:rPr>
        <w:t xml:space="preserve"> y que tienen vínculos de parentesco o afectivos</w:t>
      </w:r>
      <w:r w:rsidR="00D258F2" w:rsidRPr="00DB0CAC">
        <w:rPr>
          <w:rStyle w:val="Refdenotaalpie"/>
          <w:rFonts w:cs="Times New Roman"/>
          <w:spacing w:val="1"/>
          <w:szCs w:val="28"/>
        </w:rPr>
        <w:footnoteReference w:id="77"/>
      </w:r>
      <w:r w:rsidR="00D258F2" w:rsidRPr="00DB0CAC">
        <w:rPr>
          <w:rFonts w:cs="Times New Roman"/>
          <w:szCs w:val="28"/>
          <w:shd w:val="clear" w:color="auto" w:fill="FFFFFF"/>
        </w:rPr>
        <w:t>. La jurisprudencia constitucional</w:t>
      </w:r>
      <w:r w:rsidR="00D258F2" w:rsidRPr="00DB0CAC">
        <w:rPr>
          <w:rStyle w:val="Refdenotaalpie"/>
          <w:rFonts w:cs="Times New Roman"/>
          <w:szCs w:val="28"/>
          <w:shd w:val="clear" w:color="auto" w:fill="FFFFFF"/>
        </w:rPr>
        <w:footnoteReference w:id="78"/>
      </w:r>
      <w:r w:rsidR="00D258F2" w:rsidRPr="00DB0CAC">
        <w:rPr>
          <w:rFonts w:cs="Times New Roman"/>
          <w:szCs w:val="28"/>
          <w:shd w:val="clear" w:color="auto" w:fill="FFFFFF"/>
        </w:rPr>
        <w:t xml:space="preserve"> ha señalado que la responsabilidad de este servicio recae en primer nivel en el núcleo familiar, y solo en circunstancias excepcionales corresponde a la EPS</w:t>
      </w:r>
      <w:r w:rsidR="009A06F6" w:rsidRPr="00DB0CAC">
        <w:rPr>
          <w:rFonts w:cs="Times New Roman"/>
          <w:szCs w:val="28"/>
          <w:shd w:val="clear" w:color="auto" w:fill="FFFFFF"/>
        </w:rPr>
        <w:t xml:space="preserve"> asumirlo</w:t>
      </w:r>
      <w:r w:rsidR="00D258F2" w:rsidRPr="00DB0CAC">
        <w:rPr>
          <w:rFonts w:cs="Times New Roman"/>
          <w:szCs w:val="28"/>
          <w:shd w:val="clear" w:color="auto" w:fill="FFFFFF"/>
        </w:rPr>
        <w:t>.</w:t>
      </w:r>
    </w:p>
    <w:p w14:paraId="453820D8" w14:textId="77777777" w:rsidR="00BE1E46" w:rsidRPr="00DB0CAC" w:rsidRDefault="00BE1E46" w:rsidP="00812417">
      <w:pPr>
        <w:pStyle w:val="Prrafodelista"/>
        <w:shd w:val="clear" w:color="auto" w:fill="FFFFFF"/>
        <w:tabs>
          <w:tab w:val="left" w:pos="284"/>
        </w:tabs>
        <w:spacing w:after="0" w:line="240" w:lineRule="auto"/>
        <w:ind w:left="0" w:right="51"/>
        <w:jc w:val="both"/>
        <w:rPr>
          <w:rFonts w:cs="Times New Roman"/>
          <w:szCs w:val="28"/>
          <w:shd w:val="clear" w:color="auto" w:fill="FFFFFF"/>
        </w:rPr>
      </w:pPr>
    </w:p>
    <w:p w14:paraId="7D56638D" w14:textId="1398DD61" w:rsidR="00D258F2" w:rsidRPr="00DB0CAC" w:rsidRDefault="00D258F2" w:rsidP="00812417">
      <w:pPr>
        <w:pStyle w:val="Prrafodelista"/>
        <w:numPr>
          <w:ilvl w:val="0"/>
          <w:numId w:val="4"/>
        </w:numPr>
        <w:shd w:val="clear" w:color="auto" w:fill="FFFFFF"/>
        <w:tabs>
          <w:tab w:val="left" w:pos="284"/>
        </w:tabs>
        <w:spacing w:after="0" w:line="240" w:lineRule="auto"/>
        <w:ind w:right="51"/>
        <w:jc w:val="both"/>
        <w:rPr>
          <w:rFonts w:cs="Times New Roman"/>
          <w:szCs w:val="28"/>
          <w:shd w:val="clear" w:color="auto" w:fill="FFFFFF"/>
        </w:rPr>
      </w:pPr>
      <w:r w:rsidRPr="00DB0CAC">
        <w:rPr>
          <w:rFonts w:cs="Times New Roman"/>
          <w:szCs w:val="28"/>
          <w:shd w:val="clear" w:color="auto" w:fill="FFFFFF"/>
        </w:rPr>
        <w:t>Para que la EPS sea la encargada de prestar el servicio de cuidador, se deben cumplir dos condiciones</w:t>
      </w:r>
      <w:r w:rsidR="00310749" w:rsidRPr="00DB0CAC">
        <w:rPr>
          <w:rFonts w:cs="Times New Roman"/>
          <w:szCs w:val="28"/>
          <w:shd w:val="clear" w:color="auto" w:fill="FFFFFF"/>
        </w:rPr>
        <w:t xml:space="preserve"> que hasta el momento han sido identificadas por este tribunal</w:t>
      </w:r>
      <w:r w:rsidRPr="00DB0CAC">
        <w:rPr>
          <w:rStyle w:val="Refdenotaalpie"/>
          <w:rFonts w:cs="Times New Roman"/>
          <w:spacing w:val="1"/>
          <w:szCs w:val="28"/>
        </w:rPr>
        <w:footnoteReference w:id="79"/>
      </w:r>
      <w:r w:rsidRPr="00DB0CAC">
        <w:rPr>
          <w:rFonts w:cs="Times New Roman"/>
          <w:szCs w:val="28"/>
          <w:shd w:val="clear" w:color="auto" w:fill="FFFFFF"/>
        </w:rPr>
        <w:t xml:space="preserve">: (i) que exista certeza médica sobre la necesidad del paciente de recibir este servicio; y (ii) que </w:t>
      </w:r>
      <w:r w:rsidR="009A06F6" w:rsidRPr="00DB0CAC">
        <w:rPr>
          <w:rFonts w:cs="Times New Roman"/>
          <w:szCs w:val="28"/>
          <w:shd w:val="clear" w:color="auto" w:fill="FFFFFF"/>
        </w:rPr>
        <w:t xml:space="preserve">el </w:t>
      </w:r>
      <w:r w:rsidRPr="00DB0CAC">
        <w:rPr>
          <w:rFonts w:cs="Times New Roman"/>
          <w:szCs w:val="28"/>
          <w:shd w:val="clear" w:color="auto" w:fill="FFFFFF"/>
        </w:rPr>
        <w:t>cuidado no pueda ser asumid</w:t>
      </w:r>
      <w:r w:rsidR="009A06F6" w:rsidRPr="00DB0CAC">
        <w:rPr>
          <w:rFonts w:cs="Times New Roman"/>
          <w:szCs w:val="28"/>
          <w:shd w:val="clear" w:color="auto" w:fill="FFFFFF"/>
        </w:rPr>
        <w:t>o</w:t>
      </w:r>
      <w:r w:rsidRPr="00DB0CAC">
        <w:rPr>
          <w:rFonts w:cs="Times New Roman"/>
          <w:szCs w:val="28"/>
          <w:shd w:val="clear" w:color="auto" w:fill="FFFFFF"/>
        </w:rPr>
        <w:t xml:space="preserve"> por el núcleo familiar del paciente, debido a una imposibilidad material para hacerlo</w:t>
      </w:r>
      <w:r w:rsidRPr="00DB0CAC">
        <w:rPr>
          <w:rStyle w:val="Refdenotaalpie"/>
          <w:rFonts w:cs="Times New Roman"/>
          <w:spacing w:val="1"/>
          <w:szCs w:val="28"/>
        </w:rPr>
        <w:footnoteReference w:id="80"/>
      </w:r>
      <w:r w:rsidRPr="00DB0CAC">
        <w:rPr>
          <w:rFonts w:cs="Times New Roman"/>
          <w:szCs w:val="28"/>
          <w:shd w:val="clear" w:color="auto" w:fill="FFFFFF"/>
        </w:rPr>
        <w:t xml:space="preserve">. La imposibilidad material se presenta cuando el núcleo familiar del paciente (a) </w:t>
      </w:r>
      <w:r w:rsidRPr="00DB0CAC">
        <w:rPr>
          <w:rFonts w:cs="Times New Roman"/>
          <w:szCs w:val="28"/>
          <w:shd w:val="clear" w:color="auto" w:fill="FFFFFF"/>
          <w:lang w:val="es-CO"/>
        </w:rPr>
        <w:t>no tiene la capacidad física para brindar los cuidados requeridos, ya sea por limitaciones de</w:t>
      </w:r>
      <w:r w:rsidR="0085462C" w:rsidRPr="00DB0CAC">
        <w:rPr>
          <w:rFonts w:cs="Times New Roman"/>
          <w:szCs w:val="28"/>
          <w:shd w:val="clear" w:color="auto" w:fill="FFFFFF"/>
          <w:lang w:val="es-CO"/>
        </w:rPr>
        <w:t>rivadas de la</w:t>
      </w:r>
      <w:r w:rsidRPr="00DB0CAC">
        <w:rPr>
          <w:rFonts w:cs="Times New Roman"/>
          <w:szCs w:val="28"/>
          <w:shd w:val="clear" w:color="auto" w:fill="FFFFFF"/>
          <w:lang w:val="es-CO"/>
        </w:rPr>
        <w:t xml:space="preserve"> edad, </w:t>
      </w:r>
      <w:r w:rsidR="0085462C" w:rsidRPr="00DB0CAC">
        <w:rPr>
          <w:rFonts w:cs="Times New Roman"/>
          <w:szCs w:val="28"/>
          <w:shd w:val="clear" w:color="auto" w:fill="FFFFFF"/>
          <w:lang w:val="es-CO"/>
        </w:rPr>
        <w:t xml:space="preserve">la </w:t>
      </w:r>
      <w:r w:rsidRPr="00DB0CAC">
        <w:rPr>
          <w:rFonts w:cs="Times New Roman"/>
          <w:szCs w:val="28"/>
          <w:shd w:val="clear" w:color="auto" w:fill="FFFFFF"/>
          <w:lang w:val="es-CO"/>
        </w:rPr>
        <w:t xml:space="preserve">enfermedad u </w:t>
      </w:r>
      <w:r w:rsidR="0085462C" w:rsidRPr="00DB0CAC">
        <w:rPr>
          <w:rFonts w:cs="Times New Roman"/>
          <w:szCs w:val="28"/>
          <w:shd w:val="clear" w:color="auto" w:fill="FFFFFF"/>
          <w:lang w:val="es-CO"/>
        </w:rPr>
        <w:t>la existencia de</w:t>
      </w:r>
      <w:r w:rsidRPr="00DB0CAC">
        <w:rPr>
          <w:rFonts w:cs="Times New Roman"/>
          <w:szCs w:val="28"/>
          <w:shd w:val="clear" w:color="auto" w:fill="FFFFFF"/>
          <w:lang w:val="es-CO"/>
        </w:rPr>
        <w:t xml:space="preserve"> responsabilidades básicas de subsistencia; </w:t>
      </w:r>
      <w:r w:rsidRPr="00DB0CAC">
        <w:rPr>
          <w:rFonts w:cs="Times New Roman"/>
          <w:szCs w:val="28"/>
          <w:shd w:val="clear" w:color="auto" w:fill="FFFFFF"/>
        </w:rPr>
        <w:t xml:space="preserve">(b) </w:t>
      </w:r>
      <w:r w:rsidRPr="00DB0CAC">
        <w:rPr>
          <w:rFonts w:cs="Times New Roman"/>
          <w:szCs w:val="28"/>
          <w:shd w:val="clear" w:color="auto" w:fill="FFFFFF"/>
          <w:lang w:val="es-CO"/>
        </w:rPr>
        <w:t xml:space="preserve">no puede recibir el entrenamiento adecuado para realizar esta labor, </w:t>
      </w:r>
      <w:r w:rsidR="0085462C" w:rsidRPr="00DB0CAC">
        <w:rPr>
          <w:rFonts w:cs="Times New Roman"/>
          <w:szCs w:val="28"/>
          <w:shd w:val="clear" w:color="auto" w:fill="FFFFFF"/>
          <w:lang w:val="es-CO"/>
        </w:rPr>
        <w:t xml:space="preserve">debido a la </w:t>
      </w:r>
      <w:r w:rsidRPr="00DB0CAC">
        <w:rPr>
          <w:rFonts w:cs="Times New Roman"/>
          <w:szCs w:val="28"/>
          <w:shd w:val="clear" w:color="auto" w:fill="FFFFFF"/>
          <w:lang w:val="es-CO"/>
        </w:rPr>
        <w:t xml:space="preserve">falta de tiempo, </w:t>
      </w:r>
      <w:r w:rsidR="0085462C" w:rsidRPr="00DB0CAC">
        <w:rPr>
          <w:rFonts w:cs="Times New Roman"/>
          <w:szCs w:val="28"/>
          <w:shd w:val="clear" w:color="auto" w:fill="FFFFFF"/>
          <w:lang w:val="es-CO"/>
        </w:rPr>
        <w:t>a situaciones de dis</w:t>
      </w:r>
      <w:r w:rsidRPr="00DB0CAC">
        <w:rPr>
          <w:rFonts w:cs="Times New Roman"/>
          <w:szCs w:val="28"/>
          <w:shd w:val="clear" w:color="auto" w:fill="FFFFFF"/>
          <w:lang w:val="es-CO"/>
        </w:rPr>
        <w:t xml:space="preserve">capacidad cognitiva o </w:t>
      </w:r>
      <w:r w:rsidR="0085462C" w:rsidRPr="00DB0CAC">
        <w:rPr>
          <w:rFonts w:cs="Times New Roman"/>
          <w:szCs w:val="28"/>
          <w:shd w:val="clear" w:color="auto" w:fill="FFFFFF"/>
          <w:lang w:val="es-CO"/>
        </w:rPr>
        <w:t xml:space="preserve">a </w:t>
      </w:r>
      <w:r w:rsidRPr="00DB0CAC">
        <w:rPr>
          <w:rFonts w:cs="Times New Roman"/>
          <w:szCs w:val="28"/>
          <w:shd w:val="clear" w:color="auto" w:fill="FFFFFF"/>
          <w:lang w:val="es-CO"/>
        </w:rPr>
        <w:t>condiciones médicas propias</w:t>
      </w:r>
      <w:r w:rsidRPr="00DB0CAC">
        <w:rPr>
          <w:rFonts w:cs="Times New Roman"/>
          <w:szCs w:val="28"/>
          <w:shd w:val="clear" w:color="auto" w:fill="FFFFFF"/>
        </w:rPr>
        <w:t xml:space="preserve">; </w:t>
      </w:r>
      <w:r w:rsidR="00D40A4C" w:rsidRPr="00DB0CAC">
        <w:rPr>
          <w:rFonts w:cs="Times New Roman"/>
          <w:szCs w:val="28"/>
          <w:shd w:val="clear" w:color="auto" w:fill="FFFFFF"/>
        </w:rPr>
        <w:t>y</w:t>
      </w:r>
      <w:r w:rsidRPr="00DB0CAC">
        <w:rPr>
          <w:rFonts w:cs="Times New Roman"/>
          <w:szCs w:val="28"/>
          <w:shd w:val="clear" w:color="auto" w:fill="FFFFFF"/>
        </w:rPr>
        <w:t xml:space="preserve"> (c) </w:t>
      </w:r>
      <w:r w:rsidRPr="00DB0CAC">
        <w:rPr>
          <w:rFonts w:cs="Times New Roman"/>
          <w:szCs w:val="28"/>
          <w:shd w:val="clear" w:color="auto" w:fill="FFFFFF"/>
          <w:lang w:val="es-CO"/>
        </w:rPr>
        <w:t>no dispone de los recursos económicos necesarios para asumir el costo de contratar la prestación de est</w:t>
      </w:r>
      <w:r w:rsidR="0085462C" w:rsidRPr="00DB0CAC">
        <w:rPr>
          <w:rFonts w:cs="Times New Roman"/>
          <w:szCs w:val="28"/>
          <w:shd w:val="clear" w:color="auto" w:fill="FFFFFF"/>
          <w:lang w:val="es-CO"/>
        </w:rPr>
        <w:t>os</w:t>
      </w:r>
      <w:r w:rsidRPr="00DB0CAC">
        <w:rPr>
          <w:rFonts w:cs="Times New Roman"/>
          <w:szCs w:val="28"/>
          <w:shd w:val="clear" w:color="auto" w:fill="FFFFFF"/>
          <w:lang w:val="es-CO"/>
        </w:rPr>
        <w:t xml:space="preserve"> servicio</w:t>
      </w:r>
      <w:r w:rsidR="0085462C" w:rsidRPr="00DB0CAC">
        <w:rPr>
          <w:rFonts w:cs="Times New Roman"/>
          <w:szCs w:val="28"/>
          <w:shd w:val="clear" w:color="auto" w:fill="FFFFFF"/>
          <w:lang w:val="es-CO"/>
        </w:rPr>
        <w:t>s</w:t>
      </w:r>
      <w:r w:rsidRPr="00DB0CAC">
        <w:rPr>
          <w:rStyle w:val="Refdenotaalpie"/>
          <w:rFonts w:cs="Times New Roman"/>
          <w:spacing w:val="1"/>
          <w:szCs w:val="28"/>
        </w:rPr>
        <w:footnoteReference w:id="81"/>
      </w:r>
      <w:r w:rsidRPr="00DB0CAC">
        <w:rPr>
          <w:rFonts w:cs="Times New Roman"/>
          <w:szCs w:val="28"/>
          <w:shd w:val="clear" w:color="auto" w:fill="FFFFFF"/>
        </w:rPr>
        <w:t>.</w:t>
      </w:r>
    </w:p>
    <w:p w14:paraId="76360BC2" w14:textId="77777777" w:rsidR="00D258F2" w:rsidRPr="00DB0CAC" w:rsidRDefault="00D258F2" w:rsidP="00812417">
      <w:pPr>
        <w:pStyle w:val="Prrafodelista"/>
        <w:spacing w:after="0" w:line="240" w:lineRule="auto"/>
        <w:rPr>
          <w:rFonts w:cs="Times New Roman"/>
          <w:szCs w:val="28"/>
          <w:shd w:val="clear" w:color="auto" w:fill="FFFFFF"/>
        </w:rPr>
      </w:pPr>
    </w:p>
    <w:p w14:paraId="126E1547" w14:textId="0A11CF6D" w:rsidR="00D258F2" w:rsidRPr="00DB0CAC" w:rsidRDefault="00D258F2" w:rsidP="00812417">
      <w:pPr>
        <w:pStyle w:val="Prrafodelista"/>
        <w:numPr>
          <w:ilvl w:val="0"/>
          <w:numId w:val="4"/>
        </w:numPr>
        <w:spacing w:after="0" w:line="240" w:lineRule="auto"/>
        <w:ind w:right="49"/>
        <w:jc w:val="both"/>
        <w:rPr>
          <w:rFonts w:cs="Times New Roman"/>
          <w:szCs w:val="28"/>
          <w:shd w:val="clear" w:color="auto" w:fill="FFFFFF"/>
        </w:rPr>
      </w:pPr>
      <w:r w:rsidRPr="00DB0CAC">
        <w:rPr>
          <w:rFonts w:cs="Times New Roman"/>
          <w:szCs w:val="28"/>
        </w:rPr>
        <w:t>Sobre</w:t>
      </w:r>
      <w:r w:rsidR="00514066" w:rsidRPr="00DB0CAC">
        <w:rPr>
          <w:rFonts w:cs="Times New Roman"/>
          <w:szCs w:val="28"/>
        </w:rPr>
        <w:t xml:space="preserve"> la</w:t>
      </w:r>
      <w:r w:rsidRPr="00DB0CAC">
        <w:rPr>
          <w:rFonts w:cs="Times New Roman"/>
          <w:szCs w:val="28"/>
        </w:rPr>
        <w:t xml:space="preserve"> </w:t>
      </w:r>
      <w:r w:rsidR="0085462C" w:rsidRPr="00DB0CAC">
        <w:rPr>
          <w:rFonts w:cs="Times New Roman"/>
          <w:szCs w:val="28"/>
        </w:rPr>
        <w:t xml:space="preserve">acreditación de la </w:t>
      </w:r>
      <w:r w:rsidRPr="00DB0CAC">
        <w:rPr>
          <w:rFonts w:cs="Times New Roman"/>
          <w:szCs w:val="28"/>
        </w:rPr>
        <w:t>primer</w:t>
      </w:r>
      <w:r w:rsidR="00514066" w:rsidRPr="00DB0CAC">
        <w:rPr>
          <w:rFonts w:cs="Times New Roman"/>
          <w:szCs w:val="28"/>
        </w:rPr>
        <w:t>a condición</w:t>
      </w:r>
      <w:r w:rsidRPr="00DB0CAC">
        <w:rPr>
          <w:rFonts w:cs="Times New Roman"/>
          <w:szCs w:val="28"/>
        </w:rPr>
        <w:t>, la Corte ha dicho que no siempre es necesario contar con una orden médica para demostrar la necesidad del servicio de cuidador. Por ejemplo, en la Sentencia T-327 de 2024, se estudió el caso de una persona con</w:t>
      </w:r>
      <w:r w:rsidR="00310749" w:rsidRPr="00DB0CAC">
        <w:rPr>
          <w:rFonts w:cs="Times New Roman"/>
          <w:szCs w:val="28"/>
        </w:rPr>
        <w:t xml:space="preserve"> diversas</w:t>
      </w:r>
      <w:r w:rsidRPr="00DB0CAC">
        <w:rPr>
          <w:rFonts w:cs="Times New Roman"/>
          <w:szCs w:val="28"/>
        </w:rPr>
        <w:t xml:space="preserve"> enfermedades que dependía totalmente de otra para sus cuidados. Aunque no</w:t>
      </w:r>
      <w:r w:rsidR="00310749" w:rsidRPr="00DB0CAC">
        <w:rPr>
          <w:rFonts w:cs="Times New Roman"/>
          <w:szCs w:val="28"/>
        </w:rPr>
        <w:t xml:space="preserve"> se encontraba</w:t>
      </w:r>
      <w:r w:rsidRPr="00DB0CAC">
        <w:rPr>
          <w:rFonts w:cs="Times New Roman"/>
          <w:szCs w:val="28"/>
        </w:rPr>
        <w:t xml:space="preserve"> una orden médica, </w:t>
      </w:r>
      <w:r w:rsidR="00310749" w:rsidRPr="00DB0CAC">
        <w:rPr>
          <w:rFonts w:cs="Times New Roman"/>
          <w:szCs w:val="28"/>
        </w:rPr>
        <w:t xml:space="preserve">si existía </w:t>
      </w:r>
      <w:r w:rsidRPr="00DB0CAC">
        <w:rPr>
          <w:rFonts w:cs="Times New Roman"/>
          <w:szCs w:val="28"/>
        </w:rPr>
        <w:t>una recomendación del médico tratante en la historia clínica,</w:t>
      </w:r>
      <w:r w:rsidR="00514066" w:rsidRPr="00DB0CAC">
        <w:rPr>
          <w:rFonts w:cs="Times New Roman"/>
          <w:szCs w:val="28"/>
        </w:rPr>
        <w:t xml:space="preserve"> en la que</w:t>
      </w:r>
      <w:r w:rsidRPr="00DB0CAC">
        <w:rPr>
          <w:rFonts w:cs="Times New Roman"/>
          <w:szCs w:val="28"/>
        </w:rPr>
        <w:t xml:space="preserve"> se indicaba que el paciente necesitaba un cuidador idóneo. La Corte consideró que esa recomendación era suficiente para acreditar la necesidad del servicio.</w:t>
      </w:r>
      <w:r w:rsidR="00310749" w:rsidRPr="00DB0CAC">
        <w:rPr>
          <w:rFonts w:cs="Times New Roman"/>
          <w:szCs w:val="28"/>
        </w:rPr>
        <w:t xml:space="preserve"> De este modo no solo mediante una</w:t>
      </w:r>
      <w:r w:rsidRPr="00DB0CAC">
        <w:rPr>
          <w:rFonts w:cs="Times New Roman"/>
          <w:szCs w:val="28"/>
        </w:rPr>
        <w:t xml:space="preserve"> orden</w:t>
      </w:r>
      <w:r w:rsidR="0085462C" w:rsidRPr="00DB0CAC">
        <w:rPr>
          <w:rFonts w:cs="Times New Roman"/>
          <w:szCs w:val="28"/>
        </w:rPr>
        <w:t>,</w:t>
      </w:r>
      <w:r w:rsidR="00310749" w:rsidRPr="00DB0CAC">
        <w:rPr>
          <w:rFonts w:cs="Times New Roman"/>
          <w:szCs w:val="28"/>
        </w:rPr>
        <w:t xml:space="preserve"> sino también a través de </w:t>
      </w:r>
      <w:r w:rsidRPr="00DB0CAC">
        <w:rPr>
          <w:rFonts w:cs="Times New Roman"/>
          <w:szCs w:val="28"/>
        </w:rPr>
        <w:t>una recomendación médica puede</w:t>
      </w:r>
      <w:r w:rsidR="00310749" w:rsidRPr="00DB0CAC">
        <w:rPr>
          <w:rFonts w:cs="Times New Roman"/>
          <w:szCs w:val="28"/>
        </w:rPr>
        <w:t>n</w:t>
      </w:r>
      <w:r w:rsidRPr="00DB0CAC">
        <w:rPr>
          <w:rFonts w:cs="Times New Roman"/>
          <w:szCs w:val="28"/>
        </w:rPr>
        <w:t xml:space="preserve"> </w:t>
      </w:r>
      <w:r w:rsidR="0085462C" w:rsidRPr="00DB0CAC">
        <w:rPr>
          <w:rFonts w:cs="Times New Roman"/>
          <w:szCs w:val="28"/>
        </w:rPr>
        <w:t>el juez constitucional dar por cumplido</w:t>
      </w:r>
      <w:r w:rsidR="00310749" w:rsidRPr="00DB0CAC">
        <w:rPr>
          <w:rFonts w:cs="Times New Roman"/>
          <w:szCs w:val="28"/>
        </w:rPr>
        <w:t xml:space="preserve"> </w:t>
      </w:r>
      <w:r w:rsidRPr="00DB0CAC">
        <w:rPr>
          <w:rFonts w:cs="Times New Roman"/>
          <w:szCs w:val="28"/>
        </w:rPr>
        <w:t xml:space="preserve">este requisito. </w:t>
      </w:r>
      <w:r w:rsidRPr="00DB0CAC">
        <w:rPr>
          <w:rFonts w:cs="Times New Roman"/>
          <w:szCs w:val="28"/>
          <w:lang w:val="es-CO"/>
        </w:rPr>
        <w:t>Asimismo,</w:t>
      </w:r>
      <w:r w:rsidR="0085462C" w:rsidRPr="00DB0CAC">
        <w:rPr>
          <w:rFonts w:cs="Times New Roman"/>
          <w:szCs w:val="28"/>
          <w:lang w:val="es-CO"/>
        </w:rPr>
        <w:t xml:space="preserve"> y como lo ha sostenido también este Tribunal,</w:t>
      </w:r>
      <w:r w:rsidRPr="00DB0CAC">
        <w:rPr>
          <w:rFonts w:cs="Times New Roman"/>
          <w:szCs w:val="28"/>
          <w:lang w:val="es-CO"/>
        </w:rPr>
        <w:t xml:space="preserve"> constituyen</w:t>
      </w:r>
      <w:r w:rsidR="00514066" w:rsidRPr="00DB0CAC">
        <w:rPr>
          <w:rFonts w:cs="Times New Roman"/>
          <w:szCs w:val="28"/>
          <w:lang w:val="es-CO"/>
        </w:rPr>
        <w:t xml:space="preserve"> </w:t>
      </w:r>
      <w:r w:rsidR="0085462C" w:rsidRPr="00DB0CAC">
        <w:rPr>
          <w:rFonts w:cs="Times New Roman"/>
          <w:szCs w:val="28"/>
          <w:lang w:val="es-CO"/>
        </w:rPr>
        <w:t xml:space="preserve">un </w:t>
      </w:r>
      <w:r w:rsidR="00514066" w:rsidRPr="00DB0CAC">
        <w:rPr>
          <w:rFonts w:cs="Times New Roman"/>
          <w:szCs w:val="28"/>
          <w:lang w:val="es-CO"/>
        </w:rPr>
        <w:t>elemento</w:t>
      </w:r>
      <w:r w:rsidRPr="00DB0CAC">
        <w:rPr>
          <w:rFonts w:cs="Times New Roman"/>
          <w:szCs w:val="28"/>
          <w:lang w:val="es-CO"/>
        </w:rPr>
        <w:t xml:space="preserve"> válid</w:t>
      </w:r>
      <w:r w:rsidR="00514066" w:rsidRPr="00DB0CAC">
        <w:rPr>
          <w:rFonts w:cs="Times New Roman"/>
          <w:szCs w:val="28"/>
          <w:lang w:val="es-CO"/>
        </w:rPr>
        <w:t>o</w:t>
      </w:r>
      <w:r w:rsidRPr="00DB0CAC">
        <w:rPr>
          <w:rFonts w:cs="Times New Roman"/>
          <w:szCs w:val="28"/>
          <w:lang w:val="es-CO"/>
        </w:rPr>
        <w:t xml:space="preserve"> para acreditar la certeza médic</w:t>
      </w:r>
      <w:r w:rsidRPr="00DB0CAC">
        <w:rPr>
          <w:rFonts w:cs="Times New Roman"/>
          <w:lang w:val="es-CO"/>
        </w:rPr>
        <w:t>a aquellas condiciones clínicas que, por sus características,</w:t>
      </w:r>
      <w:r w:rsidR="00514066" w:rsidRPr="00DB0CAC">
        <w:rPr>
          <w:rFonts w:cs="Times New Roman"/>
          <w:lang w:val="es-CO"/>
        </w:rPr>
        <w:t xml:space="preserve"> justifican claramente</w:t>
      </w:r>
      <w:r w:rsidRPr="00DB0CAC">
        <w:rPr>
          <w:rFonts w:cs="Times New Roman"/>
          <w:lang w:val="es-CO"/>
        </w:rPr>
        <w:t xml:space="preserve"> el acompañamiento permanente de un cuidador</w:t>
      </w:r>
      <w:r w:rsidRPr="00DB0CAC">
        <w:rPr>
          <w:rStyle w:val="Refdenotaalpie"/>
          <w:rFonts w:cs="Times New Roman"/>
          <w:lang w:val="es-CO"/>
        </w:rPr>
        <w:footnoteReference w:id="82"/>
      </w:r>
      <w:r w:rsidRPr="00DB0CAC">
        <w:rPr>
          <w:rFonts w:cs="Times New Roman"/>
          <w:lang w:val="es-CO"/>
        </w:rPr>
        <w:t xml:space="preserve">. </w:t>
      </w:r>
    </w:p>
    <w:p w14:paraId="24330BC1" w14:textId="77777777" w:rsidR="00D258F2" w:rsidRPr="00DB0CAC" w:rsidRDefault="00D258F2" w:rsidP="00812417">
      <w:pPr>
        <w:pStyle w:val="Prrafodelista"/>
        <w:spacing w:after="0" w:line="240" w:lineRule="auto"/>
        <w:ind w:left="0" w:right="49"/>
        <w:jc w:val="both"/>
        <w:rPr>
          <w:rFonts w:cs="Times New Roman"/>
          <w:szCs w:val="28"/>
          <w:shd w:val="clear" w:color="auto" w:fill="FFFFFF"/>
        </w:rPr>
      </w:pPr>
    </w:p>
    <w:p w14:paraId="6F997E69" w14:textId="2B5F68AD" w:rsidR="00A1303F" w:rsidRPr="00DB0CAC" w:rsidRDefault="00514066" w:rsidP="00812417">
      <w:pPr>
        <w:pStyle w:val="Prrafodelista"/>
        <w:numPr>
          <w:ilvl w:val="0"/>
          <w:numId w:val="4"/>
        </w:numPr>
        <w:shd w:val="clear" w:color="auto" w:fill="FFFFFF"/>
        <w:tabs>
          <w:tab w:val="left" w:pos="284"/>
        </w:tabs>
        <w:spacing w:after="0" w:line="240" w:lineRule="auto"/>
        <w:ind w:right="49"/>
        <w:jc w:val="both"/>
        <w:rPr>
          <w:rFonts w:cs="Times New Roman"/>
          <w:shd w:val="clear" w:color="auto" w:fill="FFFFFF"/>
        </w:rPr>
      </w:pPr>
      <w:r w:rsidRPr="00DB0CAC">
        <w:rPr>
          <w:rFonts w:cs="Times New Roman"/>
          <w:szCs w:val="28"/>
          <w:shd w:val="clear" w:color="auto" w:fill="FFFFFF"/>
        </w:rPr>
        <w:t>E</w:t>
      </w:r>
      <w:r w:rsidR="00D258F2" w:rsidRPr="00DB0CAC">
        <w:rPr>
          <w:rFonts w:cs="Times New Roman"/>
          <w:szCs w:val="28"/>
          <w:shd w:val="clear" w:color="auto" w:fill="FFFFFF"/>
        </w:rPr>
        <w:t>l servicio de enfermería</w:t>
      </w:r>
      <w:r w:rsidR="00D258F2" w:rsidRPr="00DB0CAC">
        <w:rPr>
          <w:rStyle w:val="Refdenotaalpie"/>
          <w:rFonts w:cs="Times New Roman"/>
          <w:spacing w:val="1"/>
          <w:szCs w:val="28"/>
        </w:rPr>
        <w:footnoteReference w:id="83"/>
      </w:r>
      <w:r w:rsidR="00D258F2" w:rsidRPr="00DB0CAC">
        <w:rPr>
          <w:rFonts w:cs="Times New Roman"/>
          <w:szCs w:val="28"/>
          <w:shd w:val="clear" w:color="auto" w:fill="FFFFFF"/>
        </w:rPr>
        <w:t xml:space="preserve"> </w:t>
      </w:r>
      <w:r w:rsidRPr="00DB0CAC">
        <w:rPr>
          <w:rFonts w:cs="Times New Roman"/>
          <w:szCs w:val="28"/>
          <w:shd w:val="clear" w:color="auto" w:fill="FFFFFF"/>
        </w:rPr>
        <w:t xml:space="preserve">tiene como propósito, en </w:t>
      </w:r>
      <w:r w:rsidR="00D15BDB" w:rsidRPr="00DB0CAC">
        <w:rPr>
          <w:rFonts w:cs="Times New Roman"/>
          <w:szCs w:val="28"/>
          <w:shd w:val="clear" w:color="auto" w:fill="FFFFFF"/>
        </w:rPr>
        <w:t>una</w:t>
      </w:r>
      <w:r w:rsidRPr="00DB0CAC">
        <w:rPr>
          <w:rFonts w:cs="Times New Roman"/>
          <w:szCs w:val="28"/>
          <w:shd w:val="clear" w:color="auto" w:fill="FFFFFF"/>
        </w:rPr>
        <w:t xml:space="preserve"> dirección</w:t>
      </w:r>
      <w:r w:rsidR="00D15BDB" w:rsidRPr="00DB0CAC">
        <w:rPr>
          <w:rFonts w:cs="Times New Roman"/>
          <w:szCs w:val="28"/>
          <w:shd w:val="clear" w:color="auto" w:fill="FFFFFF"/>
        </w:rPr>
        <w:t xml:space="preserve"> complementaria</w:t>
      </w:r>
      <w:r w:rsidRPr="00DB0CAC">
        <w:rPr>
          <w:rFonts w:cs="Times New Roman"/>
          <w:szCs w:val="28"/>
          <w:shd w:val="clear" w:color="auto" w:fill="FFFFFF"/>
        </w:rPr>
        <w:t xml:space="preserve">, </w:t>
      </w:r>
      <w:r w:rsidR="00D258F2" w:rsidRPr="00DB0CAC">
        <w:rPr>
          <w:rFonts w:cs="Times New Roman"/>
          <w:szCs w:val="28"/>
          <w:shd w:val="clear" w:color="auto" w:fill="FFFFFF"/>
        </w:rPr>
        <w:t>asegurar las condiciones necesarias para la atención médica especializada de un paciente. Esto incluye el manejo de líquidos endovenosos, nutrición parenteral total, diálisis permanente, ventilación mecánica invasiva, entre otros</w:t>
      </w:r>
      <w:r w:rsidR="00A1303F" w:rsidRPr="00DB0CAC">
        <w:rPr>
          <w:rFonts w:cs="Times New Roman"/>
          <w:szCs w:val="28"/>
          <w:shd w:val="clear" w:color="auto" w:fill="FFFFFF"/>
        </w:rPr>
        <w:t xml:space="preserve"> supuestos</w:t>
      </w:r>
      <w:r w:rsidR="00D258F2" w:rsidRPr="00DB0CAC">
        <w:rPr>
          <w:rFonts w:cs="Times New Roman"/>
          <w:szCs w:val="28"/>
          <w:shd w:val="clear" w:color="auto" w:fill="FFFFFF"/>
        </w:rPr>
        <w:t>.</w:t>
      </w:r>
      <w:r w:rsidRPr="00DB0CAC">
        <w:rPr>
          <w:rFonts w:cs="Times New Roman"/>
          <w:szCs w:val="28"/>
          <w:shd w:val="clear" w:color="auto" w:fill="FFFFFF"/>
        </w:rPr>
        <w:t xml:space="preserve"> Para acceder a estos servicios, que requieren</w:t>
      </w:r>
      <w:r w:rsidR="00D258F2" w:rsidRPr="00DB0CAC">
        <w:rPr>
          <w:rFonts w:cs="Times New Roman"/>
          <w:szCs w:val="28"/>
          <w:shd w:val="clear" w:color="auto" w:fill="FFFFFF"/>
        </w:rPr>
        <w:t xml:space="preserve"> personal con conocimientos especializados en salud</w:t>
      </w:r>
      <w:r w:rsidRPr="00DB0CAC">
        <w:rPr>
          <w:rFonts w:cs="Times New Roman"/>
          <w:szCs w:val="28"/>
          <w:shd w:val="clear" w:color="auto" w:fill="FFFFFF"/>
        </w:rPr>
        <w:t>,</w:t>
      </w:r>
      <w:r w:rsidR="00D258F2" w:rsidRPr="00DB0CAC">
        <w:rPr>
          <w:rFonts w:cs="Times New Roman"/>
          <w:szCs w:val="28"/>
          <w:shd w:val="clear" w:color="auto" w:fill="FFFFFF"/>
        </w:rPr>
        <w:t xml:space="preserve"> </w:t>
      </w:r>
      <w:r w:rsidRPr="00DB0CAC">
        <w:rPr>
          <w:rFonts w:cs="Times New Roman"/>
          <w:szCs w:val="28"/>
          <w:shd w:val="clear" w:color="auto" w:fill="FFFFFF"/>
        </w:rPr>
        <w:t>e</w:t>
      </w:r>
      <w:r w:rsidR="00D258F2" w:rsidRPr="00DB0CAC">
        <w:rPr>
          <w:rFonts w:cs="Times New Roman"/>
          <w:szCs w:val="28"/>
          <w:shd w:val="clear" w:color="auto" w:fill="FFFFFF"/>
        </w:rPr>
        <w:t xml:space="preserve">ste tribunal ha establecido criterios específicos </w:t>
      </w:r>
      <w:r w:rsidRPr="00DB0CAC">
        <w:rPr>
          <w:rFonts w:cs="Times New Roman"/>
          <w:szCs w:val="28"/>
          <w:shd w:val="clear" w:color="auto" w:fill="FFFFFF"/>
        </w:rPr>
        <w:t xml:space="preserve">a fin de </w:t>
      </w:r>
      <w:r w:rsidR="00D258F2" w:rsidRPr="00DB0CAC">
        <w:rPr>
          <w:rFonts w:cs="Times New Roman"/>
          <w:szCs w:val="28"/>
          <w:shd w:val="clear" w:color="auto" w:fill="FFFFFF"/>
        </w:rPr>
        <w:t xml:space="preserve">evaluar </w:t>
      </w:r>
      <w:r w:rsidRPr="00DB0CAC">
        <w:rPr>
          <w:rFonts w:cs="Times New Roman"/>
          <w:szCs w:val="28"/>
          <w:shd w:val="clear" w:color="auto" w:fill="FFFFFF"/>
        </w:rPr>
        <w:t>su</w:t>
      </w:r>
      <w:r w:rsidR="00D258F2" w:rsidRPr="00DB0CAC">
        <w:rPr>
          <w:rFonts w:cs="Times New Roman"/>
          <w:szCs w:val="28"/>
          <w:shd w:val="clear" w:color="auto" w:fill="FFFFFF"/>
        </w:rPr>
        <w:t xml:space="preserve"> necesidad y pertinencia</w:t>
      </w:r>
      <w:r w:rsidRPr="00DB0CAC">
        <w:rPr>
          <w:rFonts w:cs="Times New Roman"/>
          <w:szCs w:val="28"/>
          <w:shd w:val="clear" w:color="auto" w:fill="FFFFFF"/>
        </w:rPr>
        <w:t xml:space="preserve">. </w:t>
      </w:r>
    </w:p>
    <w:p w14:paraId="6E9377B4" w14:textId="77777777" w:rsidR="00A1303F" w:rsidRPr="00DB0CAC" w:rsidRDefault="00A1303F" w:rsidP="00812417">
      <w:pPr>
        <w:pStyle w:val="Prrafodelista"/>
        <w:spacing w:after="0" w:line="240" w:lineRule="auto"/>
        <w:rPr>
          <w:rFonts w:cs="Times New Roman"/>
          <w:szCs w:val="28"/>
          <w:shd w:val="clear" w:color="auto" w:fill="FFFFFF"/>
        </w:rPr>
      </w:pPr>
    </w:p>
    <w:p w14:paraId="6DD2D793" w14:textId="666BACC9" w:rsidR="00A1303F" w:rsidRPr="00DB0CAC" w:rsidRDefault="00514066" w:rsidP="00812417">
      <w:pPr>
        <w:pStyle w:val="Prrafodelista"/>
        <w:numPr>
          <w:ilvl w:val="0"/>
          <w:numId w:val="4"/>
        </w:numPr>
        <w:shd w:val="clear" w:color="auto" w:fill="FFFFFF"/>
        <w:tabs>
          <w:tab w:val="left" w:pos="284"/>
        </w:tabs>
        <w:spacing w:after="0" w:line="240" w:lineRule="auto"/>
        <w:ind w:right="49"/>
        <w:jc w:val="both"/>
        <w:rPr>
          <w:rFonts w:cs="Times New Roman"/>
          <w:shd w:val="clear" w:color="auto" w:fill="FFFFFF"/>
        </w:rPr>
      </w:pPr>
      <w:r w:rsidRPr="00DB0CAC">
        <w:rPr>
          <w:rFonts w:cs="Times New Roman"/>
          <w:szCs w:val="28"/>
          <w:shd w:val="clear" w:color="auto" w:fill="FFFFFF"/>
        </w:rPr>
        <w:t xml:space="preserve">Ha dicho </w:t>
      </w:r>
      <w:r w:rsidR="00A91A56" w:rsidRPr="00DB0CAC">
        <w:rPr>
          <w:rFonts w:cs="Times New Roman"/>
          <w:szCs w:val="28"/>
          <w:shd w:val="clear" w:color="auto" w:fill="FFFFFF"/>
        </w:rPr>
        <w:t xml:space="preserve">la Corte </w:t>
      </w:r>
      <w:r w:rsidRPr="00DB0CAC">
        <w:rPr>
          <w:rFonts w:cs="Times New Roman"/>
          <w:szCs w:val="28"/>
          <w:shd w:val="clear" w:color="auto" w:fill="FFFFFF"/>
        </w:rPr>
        <w:t xml:space="preserve">que “si </w:t>
      </w:r>
      <w:r w:rsidR="00D258F2" w:rsidRPr="00DB0CAC">
        <w:rPr>
          <w:rFonts w:cs="Times New Roman"/>
          <w:shd w:val="clear" w:color="auto" w:fill="FFFFFF"/>
        </w:rPr>
        <w:t>se cuenta con una prescripción en la que se solicita el servicio de enfermería, el juez debe ordenarle directamente a la EPS que proporcione esta asistencia, dado que está incluido en el PBS</w:t>
      </w:r>
      <w:r w:rsidRPr="00DB0CAC">
        <w:rPr>
          <w:rFonts w:cs="Times New Roman"/>
          <w:shd w:val="clear" w:color="auto" w:fill="FFFFFF"/>
        </w:rPr>
        <w:t>”</w:t>
      </w:r>
      <w:r w:rsidR="00BC768C" w:rsidRPr="00DB0CAC">
        <w:rPr>
          <w:rStyle w:val="Refdenotaalpie"/>
          <w:rFonts w:cs="Times New Roman"/>
          <w:shd w:val="clear" w:color="auto" w:fill="FFFFFF"/>
        </w:rPr>
        <w:footnoteReference w:id="84"/>
      </w:r>
      <w:r w:rsidR="00D258F2" w:rsidRPr="00DB0CAC">
        <w:rPr>
          <w:rFonts w:cs="Times New Roman"/>
          <w:shd w:val="clear" w:color="auto" w:fill="FFFFFF"/>
        </w:rPr>
        <w:t xml:space="preserve">.  </w:t>
      </w:r>
      <w:r w:rsidRPr="00DB0CAC">
        <w:rPr>
          <w:rFonts w:cs="Times New Roman"/>
          <w:shd w:val="clear" w:color="auto" w:fill="FFFFFF"/>
        </w:rPr>
        <w:t xml:space="preserve">Si no existe tal prescripción, </w:t>
      </w:r>
      <w:r w:rsidR="00D258F2" w:rsidRPr="00DB0CAC">
        <w:rPr>
          <w:rFonts w:cs="Times New Roman"/>
          <w:shd w:val="clear" w:color="auto" w:fill="FFFFFF"/>
        </w:rPr>
        <w:t>pero</w:t>
      </w:r>
      <w:r w:rsidRPr="00DB0CAC">
        <w:rPr>
          <w:rFonts w:cs="Times New Roman"/>
          <w:shd w:val="clear" w:color="auto" w:fill="FFFFFF"/>
        </w:rPr>
        <w:t xml:space="preserve"> existe</w:t>
      </w:r>
      <w:r w:rsidR="00D258F2" w:rsidRPr="00DB0CAC">
        <w:rPr>
          <w:rFonts w:cs="Times New Roman"/>
          <w:shd w:val="clear" w:color="auto" w:fill="FFFFFF"/>
        </w:rPr>
        <w:t xml:space="preserve"> un indicio razonable de afectación a la salud, el juez puede amparar el derecho al diagnóstico y “ordenar a la entidad promotora de salud que disponga lo necesario para que sus profesionales adscritos, con el conocimiento de la situación del paciente, emitan un concepto en el que determinen si el servicio es requerido a fin de que sea eventualmente provisto”</w:t>
      </w:r>
      <w:r w:rsidR="00D258F2" w:rsidRPr="00DB0CAC">
        <w:rPr>
          <w:rStyle w:val="Refdenotaalpie"/>
          <w:rFonts w:cs="Times New Roman"/>
          <w:spacing w:val="1"/>
        </w:rPr>
        <w:footnoteReference w:id="85"/>
      </w:r>
      <w:r w:rsidR="00D258F2" w:rsidRPr="00DB0CAC">
        <w:rPr>
          <w:rFonts w:cs="Times New Roman"/>
          <w:shd w:val="clear" w:color="auto" w:fill="FFFFFF"/>
        </w:rPr>
        <w:t>.</w:t>
      </w:r>
      <w:r w:rsidR="00B461AC" w:rsidRPr="00DB0CAC">
        <w:rPr>
          <w:rFonts w:cs="Times New Roman"/>
          <w:shd w:val="clear" w:color="auto" w:fill="FFFFFF"/>
        </w:rPr>
        <w:t xml:space="preserve"> Sobre el alcance de este último derecho la Corte remite a lo dicho entre los fundamentos </w:t>
      </w:r>
      <w:r w:rsidR="00A1303F" w:rsidRPr="00DB0CAC">
        <w:rPr>
          <w:rFonts w:cs="Times New Roman"/>
          <w:i/>
          <w:shd w:val="clear" w:color="auto" w:fill="FFFFFF"/>
        </w:rPr>
        <w:t>5</w:t>
      </w:r>
      <w:r w:rsidR="00F74976" w:rsidRPr="00DB0CAC">
        <w:rPr>
          <w:rFonts w:cs="Times New Roman"/>
          <w:i/>
          <w:shd w:val="clear" w:color="auto" w:fill="FFFFFF"/>
        </w:rPr>
        <w:t>1</w:t>
      </w:r>
      <w:r w:rsidR="0086150C" w:rsidRPr="00DB0CAC">
        <w:rPr>
          <w:rFonts w:cs="Times New Roman"/>
          <w:i/>
          <w:shd w:val="clear" w:color="auto" w:fill="FFFFFF"/>
        </w:rPr>
        <w:t xml:space="preserve"> a 5</w:t>
      </w:r>
      <w:r w:rsidR="00F74976" w:rsidRPr="00DB0CAC">
        <w:rPr>
          <w:rFonts w:cs="Times New Roman"/>
          <w:i/>
          <w:shd w:val="clear" w:color="auto" w:fill="FFFFFF"/>
        </w:rPr>
        <w:t>4</w:t>
      </w:r>
      <w:r w:rsidR="00B461AC" w:rsidRPr="00DB0CAC">
        <w:rPr>
          <w:rFonts w:cs="Times New Roman"/>
          <w:shd w:val="clear" w:color="auto" w:fill="FFFFFF"/>
        </w:rPr>
        <w:t xml:space="preserve"> de esta sentencia.</w:t>
      </w:r>
      <w:r w:rsidR="00645FBF" w:rsidRPr="00DB0CAC">
        <w:rPr>
          <w:rFonts w:cs="Times New Roman"/>
          <w:shd w:val="clear" w:color="auto" w:fill="FFFFFF"/>
        </w:rPr>
        <w:t xml:space="preserve"> </w:t>
      </w:r>
    </w:p>
    <w:p w14:paraId="4CA51C76" w14:textId="77777777" w:rsidR="00A1303F" w:rsidRPr="00DB0CAC" w:rsidRDefault="00A1303F" w:rsidP="00812417">
      <w:pPr>
        <w:pStyle w:val="Prrafodelista"/>
        <w:spacing w:after="0" w:line="240" w:lineRule="auto"/>
        <w:rPr>
          <w:rFonts w:cs="Times New Roman"/>
          <w:shd w:val="clear" w:color="auto" w:fill="FFFFFF"/>
        </w:rPr>
      </w:pPr>
    </w:p>
    <w:p w14:paraId="59195633" w14:textId="3824067B" w:rsidR="009215F0" w:rsidRPr="00DB0CAC" w:rsidRDefault="00A1303F" w:rsidP="00812417">
      <w:pPr>
        <w:pStyle w:val="Prrafodelista"/>
        <w:numPr>
          <w:ilvl w:val="0"/>
          <w:numId w:val="4"/>
        </w:numPr>
        <w:shd w:val="clear" w:color="auto" w:fill="FFFFFF"/>
        <w:tabs>
          <w:tab w:val="left" w:pos="284"/>
        </w:tabs>
        <w:spacing w:after="0" w:line="240" w:lineRule="auto"/>
        <w:ind w:right="49"/>
        <w:jc w:val="both"/>
        <w:rPr>
          <w:rFonts w:cs="Times New Roman"/>
          <w:shd w:val="clear" w:color="auto" w:fill="FFFFFF"/>
        </w:rPr>
      </w:pPr>
      <w:r w:rsidRPr="00DB0CAC">
        <w:rPr>
          <w:rFonts w:cs="Times New Roman"/>
          <w:shd w:val="clear" w:color="auto" w:fill="FFFFFF"/>
        </w:rPr>
        <w:t xml:space="preserve">En suma, </w:t>
      </w:r>
      <w:r w:rsidR="00D258F2" w:rsidRPr="00DB0CAC">
        <w:rPr>
          <w:rFonts w:cs="Times New Roman"/>
          <w:shd w:val="clear" w:color="auto" w:fill="FFFFFF"/>
        </w:rPr>
        <w:t>aunque ambos servicios se brindan en modalidad domiciliaria, el servicio de cuidador no debe confundirse con el de enfermería. Cada uno tiene un propósito distinto,</w:t>
      </w:r>
      <w:r w:rsidR="00B461AC" w:rsidRPr="00DB0CAC">
        <w:rPr>
          <w:rFonts w:cs="Times New Roman"/>
          <w:shd w:val="clear" w:color="auto" w:fill="FFFFFF"/>
        </w:rPr>
        <w:t xml:space="preserve"> condiciones</w:t>
      </w:r>
      <w:r w:rsidR="00D258F2" w:rsidRPr="00DB0CAC">
        <w:rPr>
          <w:rFonts w:cs="Times New Roman"/>
          <w:shd w:val="clear" w:color="auto" w:fill="FFFFFF"/>
        </w:rPr>
        <w:t xml:space="preserve"> específic</w:t>
      </w:r>
      <w:r w:rsidR="00B461AC" w:rsidRPr="00DB0CAC">
        <w:rPr>
          <w:rFonts w:cs="Times New Roman"/>
          <w:shd w:val="clear" w:color="auto" w:fill="FFFFFF"/>
        </w:rPr>
        <w:t>a</w:t>
      </w:r>
      <w:r w:rsidR="00D258F2" w:rsidRPr="00DB0CAC">
        <w:rPr>
          <w:rFonts w:cs="Times New Roman"/>
          <w:shd w:val="clear" w:color="auto" w:fill="FFFFFF"/>
        </w:rPr>
        <w:t>s para su autorización y</w:t>
      </w:r>
      <w:r w:rsidR="00B461AC" w:rsidRPr="00DB0CAC">
        <w:rPr>
          <w:rFonts w:cs="Times New Roman"/>
          <w:shd w:val="clear" w:color="auto" w:fill="FFFFFF"/>
        </w:rPr>
        <w:t xml:space="preserve"> diferencias en lo relativo</w:t>
      </w:r>
      <w:r w:rsidRPr="00DB0CAC">
        <w:rPr>
          <w:rFonts w:cs="Times New Roman"/>
          <w:shd w:val="clear" w:color="auto" w:fill="FFFFFF"/>
        </w:rPr>
        <w:t>, por ejemplo,</w:t>
      </w:r>
      <w:r w:rsidR="00B461AC" w:rsidRPr="00DB0CAC">
        <w:rPr>
          <w:rFonts w:cs="Times New Roman"/>
          <w:shd w:val="clear" w:color="auto" w:fill="FFFFFF"/>
        </w:rPr>
        <w:t xml:space="preserve"> a</w:t>
      </w:r>
      <w:r w:rsidR="00D258F2" w:rsidRPr="00DB0CAC">
        <w:rPr>
          <w:rFonts w:cs="Times New Roman"/>
          <w:shd w:val="clear" w:color="auto" w:fill="FFFFFF"/>
        </w:rPr>
        <w:t xml:space="preserve"> </w:t>
      </w:r>
      <w:r w:rsidRPr="00DB0CAC">
        <w:rPr>
          <w:rFonts w:cs="Times New Roman"/>
          <w:shd w:val="clear" w:color="auto" w:fill="FFFFFF"/>
        </w:rPr>
        <w:t xml:space="preserve">sus titulares, a sus obligados y al tipo de </w:t>
      </w:r>
      <w:r w:rsidR="00D258F2" w:rsidRPr="00DB0CAC">
        <w:rPr>
          <w:rFonts w:cs="Times New Roman"/>
          <w:shd w:val="clear" w:color="auto" w:fill="FFFFFF"/>
        </w:rPr>
        <w:t>formación de</w:t>
      </w:r>
      <w:r w:rsidR="00B461AC" w:rsidRPr="00DB0CAC">
        <w:rPr>
          <w:rFonts w:cs="Times New Roman"/>
          <w:shd w:val="clear" w:color="auto" w:fill="FFFFFF"/>
        </w:rPr>
        <w:t xml:space="preserve"> las personas</w:t>
      </w:r>
      <w:r w:rsidR="00D258F2" w:rsidRPr="00DB0CAC">
        <w:rPr>
          <w:rFonts w:cs="Times New Roman"/>
          <w:shd w:val="clear" w:color="auto" w:fill="FFFFFF"/>
        </w:rPr>
        <w:t xml:space="preserve"> que los proporciona</w:t>
      </w:r>
      <w:r w:rsidR="00B461AC" w:rsidRPr="00DB0CAC">
        <w:rPr>
          <w:rFonts w:cs="Times New Roman"/>
          <w:shd w:val="clear" w:color="auto" w:fill="FFFFFF"/>
        </w:rPr>
        <w:t>n</w:t>
      </w:r>
      <w:r w:rsidR="00D258F2" w:rsidRPr="00DB0CAC">
        <w:rPr>
          <w:rFonts w:cs="Times New Roman"/>
          <w:shd w:val="clear" w:color="auto" w:fill="FFFFFF"/>
        </w:rPr>
        <w:t xml:space="preserve">. </w:t>
      </w:r>
    </w:p>
    <w:p w14:paraId="1FE7F526" w14:textId="77777777" w:rsidR="00985DF0" w:rsidRPr="00DB0CAC" w:rsidRDefault="00985DF0" w:rsidP="00812417">
      <w:pPr>
        <w:pStyle w:val="Prrafodelista"/>
        <w:shd w:val="clear" w:color="auto" w:fill="FFFFFF"/>
        <w:tabs>
          <w:tab w:val="left" w:pos="284"/>
        </w:tabs>
        <w:spacing w:after="0" w:line="240" w:lineRule="auto"/>
        <w:ind w:left="0" w:right="49"/>
        <w:jc w:val="both"/>
        <w:rPr>
          <w:rFonts w:cs="Times New Roman"/>
          <w:shd w:val="clear" w:color="auto" w:fill="FFFFFF"/>
        </w:rPr>
      </w:pPr>
    </w:p>
    <w:p w14:paraId="6E74E100" w14:textId="01402C2A" w:rsidR="006145B1" w:rsidRPr="00DB0CAC" w:rsidRDefault="00A91A56" w:rsidP="00812417">
      <w:pPr>
        <w:pStyle w:val="NormalWeb"/>
        <w:numPr>
          <w:ilvl w:val="0"/>
          <w:numId w:val="6"/>
        </w:numPr>
        <w:tabs>
          <w:tab w:val="left" w:pos="284"/>
        </w:tabs>
        <w:spacing w:before="0" w:beforeAutospacing="0" w:after="0" w:afterAutospacing="0"/>
        <w:ind w:left="0" w:right="49" w:firstLine="0"/>
        <w:jc w:val="both"/>
        <w:rPr>
          <w:b/>
          <w:bCs/>
          <w:sz w:val="28"/>
          <w:szCs w:val="28"/>
          <w:shd w:val="clear" w:color="auto" w:fill="FFFFFF"/>
          <w:lang w:val="es-ES"/>
        </w:rPr>
      </w:pPr>
      <w:r w:rsidRPr="00DB0CAC">
        <w:rPr>
          <w:b/>
          <w:bCs/>
          <w:sz w:val="28"/>
          <w:szCs w:val="28"/>
          <w:shd w:val="clear" w:color="auto" w:fill="FFFFFF"/>
          <w:lang w:val="es-ES"/>
        </w:rPr>
        <w:t>E</w:t>
      </w:r>
      <w:r w:rsidR="006145B1" w:rsidRPr="00DB0CAC">
        <w:rPr>
          <w:b/>
          <w:bCs/>
          <w:sz w:val="28"/>
          <w:szCs w:val="28"/>
          <w:shd w:val="clear" w:color="auto" w:fill="FFFFFF"/>
          <w:lang w:val="es-ES"/>
        </w:rPr>
        <w:t xml:space="preserve">l derecho a la salud </w:t>
      </w:r>
      <w:r w:rsidRPr="00DB0CAC">
        <w:rPr>
          <w:b/>
          <w:bCs/>
          <w:sz w:val="28"/>
          <w:szCs w:val="28"/>
          <w:shd w:val="clear" w:color="auto" w:fill="FFFFFF"/>
          <w:lang w:val="es-ES"/>
        </w:rPr>
        <w:t xml:space="preserve">y la especial protección </w:t>
      </w:r>
      <w:r w:rsidR="006145B1" w:rsidRPr="00DB0CAC">
        <w:rPr>
          <w:b/>
          <w:bCs/>
          <w:sz w:val="28"/>
          <w:szCs w:val="28"/>
          <w:shd w:val="clear" w:color="auto" w:fill="FFFFFF"/>
          <w:lang w:val="es-ES"/>
        </w:rPr>
        <w:t>de los adultos mayores</w:t>
      </w:r>
    </w:p>
    <w:p w14:paraId="14E8BE1B" w14:textId="77777777" w:rsidR="0052282C" w:rsidRPr="00DB0CAC" w:rsidRDefault="0052282C" w:rsidP="00812417">
      <w:pPr>
        <w:pStyle w:val="NormalWeb"/>
        <w:spacing w:before="0" w:beforeAutospacing="0" w:after="0" w:afterAutospacing="0"/>
        <w:ind w:right="49"/>
        <w:jc w:val="both"/>
        <w:rPr>
          <w:b/>
          <w:bCs/>
          <w:sz w:val="28"/>
          <w:szCs w:val="28"/>
          <w:shd w:val="clear" w:color="auto" w:fill="FFFFFF"/>
          <w:lang w:val="es-ES"/>
        </w:rPr>
      </w:pPr>
    </w:p>
    <w:p w14:paraId="49CD1ADB" w14:textId="6A481BCF" w:rsidR="002A3111" w:rsidRPr="00DB0CAC" w:rsidRDefault="00A91A56" w:rsidP="00E07FA4">
      <w:pPr>
        <w:pStyle w:val="Prrafodelista"/>
        <w:numPr>
          <w:ilvl w:val="0"/>
          <w:numId w:val="4"/>
        </w:numPr>
        <w:shd w:val="clear" w:color="auto" w:fill="FFFFFF"/>
        <w:tabs>
          <w:tab w:val="left" w:pos="284"/>
        </w:tabs>
        <w:spacing w:after="0" w:line="240" w:lineRule="auto"/>
        <w:ind w:right="49"/>
        <w:jc w:val="both"/>
        <w:rPr>
          <w:rFonts w:cs="Times New Roman"/>
          <w:i/>
          <w:iCs/>
          <w:szCs w:val="28"/>
          <w:shd w:val="clear" w:color="auto" w:fill="FFFFFF"/>
        </w:rPr>
      </w:pPr>
      <w:r w:rsidRPr="00DB0CAC">
        <w:rPr>
          <w:rFonts w:cs="Times New Roman"/>
          <w:szCs w:val="28"/>
          <w:bdr w:val="none" w:sz="0" w:space="0" w:color="auto" w:frame="1"/>
        </w:rPr>
        <w:t>E</w:t>
      </w:r>
      <w:r w:rsidR="0052282C" w:rsidRPr="00DB0CAC">
        <w:rPr>
          <w:rFonts w:cs="Times New Roman"/>
          <w:szCs w:val="28"/>
          <w:bdr w:val="none" w:sz="0" w:space="0" w:color="auto" w:frame="1"/>
        </w:rPr>
        <w:t>l artículo 11 de la Ley 1751 de 2015 establece que la</w:t>
      </w:r>
      <w:r w:rsidRPr="00DB0CAC">
        <w:rPr>
          <w:rFonts w:cs="Times New Roman"/>
          <w:szCs w:val="28"/>
          <w:bdr w:val="none" w:sz="0" w:space="0" w:color="auto" w:frame="1"/>
        </w:rPr>
        <w:t xml:space="preserve"> población adulta es destinataria de una </w:t>
      </w:r>
      <w:r w:rsidR="00EA4F8A" w:rsidRPr="00DB0CAC">
        <w:rPr>
          <w:rFonts w:cs="Times New Roman"/>
          <w:szCs w:val="28"/>
          <w:bdr w:val="none" w:sz="0" w:space="0" w:color="auto" w:frame="1"/>
        </w:rPr>
        <w:t xml:space="preserve">protección especial en materia de salud. Señala, en consecuencia, </w:t>
      </w:r>
      <w:r w:rsidR="00D15BDB" w:rsidRPr="00DB0CAC">
        <w:rPr>
          <w:rFonts w:cs="Times New Roman"/>
          <w:szCs w:val="28"/>
          <w:bdr w:val="none" w:sz="0" w:space="0" w:color="auto" w:frame="1"/>
        </w:rPr>
        <w:t xml:space="preserve">que </w:t>
      </w:r>
      <w:r w:rsidR="00EA4F8A" w:rsidRPr="00DB0CAC">
        <w:rPr>
          <w:rFonts w:cs="Times New Roman"/>
          <w:szCs w:val="28"/>
          <w:bdr w:val="none" w:sz="0" w:space="0" w:color="auto" w:frame="1"/>
        </w:rPr>
        <w:t>“[</w:t>
      </w:r>
      <w:r w:rsidR="00EA4F8A" w:rsidRPr="00DB0CAC">
        <w:rPr>
          <w:rFonts w:cs="Times New Roman"/>
          <w:szCs w:val="28"/>
        </w:rPr>
        <w:t>s]u atención en salud no estará limitada por ningún tipo de restricción administrativa o económica” al tiempo que “[l]as instituciones que hagan parte del sector salud deberán definir procesos de atención intersectoriales e interdisciplinarios que le garanticen las mejores condiciones de atención</w:t>
      </w:r>
      <w:r w:rsidR="00E95D2F" w:rsidRPr="00DB0CAC">
        <w:rPr>
          <w:rFonts w:cs="Times New Roman"/>
          <w:szCs w:val="28"/>
        </w:rPr>
        <w:t>.</w:t>
      </w:r>
      <w:r w:rsidR="003F58B7" w:rsidRPr="00DB0CAC">
        <w:rPr>
          <w:rFonts w:cs="Times New Roman"/>
          <w:szCs w:val="28"/>
        </w:rPr>
        <w:t>”</w:t>
      </w:r>
      <w:r w:rsidRPr="00DB0CAC">
        <w:rPr>
          <w:rFonts w:cs="Times New Roman"/>
          <w:szCs w:val="28"/>
          <w:bdr w:val="none" w:sz="0" w:space="0" w:color="auto" w:frame="1"/>
        </w:rPr>
        <w:t xml:space="preserve"> </w:t>
      </w:r>
      <w:r w:rsidR="00BD49BB" w:rsidRPr="00DB0CAC">
        <w:rPr>
          <w:rFonts w:cs="Times New Roman"/>
          <w:szCs w:val="28"/>
          <w:bdr w:val="none" w:sz="0" w:space="0" w:color="auto" w:frame="1"/>
        </w:rPr>
        <w:t xml:space="preserve">Precisamente </w:t>
      </w:r>
      <w:r w:rsidR="00BD49BB" w:rsidRPr="00DB0CAC">
        <w:rPr>
          <w:rFonts w:cs="Times New Roman"/>
          <w:szCs w:val="28"/>
          <w:shd w:val="clear" w:color="auto" w:fill="FFFFFF"/>
        </w:rPr>
        <w:t>l</w:t>
      </w:r>
      <w:r w:rsidR="00316688" w:rsidRPr="00DB0CAC">
        <w:rPr>
          <w:rFonts w:cs="Times New Roman"/>
          <w:szCs w:val="28"/>
          <w:shd w:val="clear" w:color="auto" w:fill="FFFFFF"/>
        </w:rPr>
        <w:t xml:space="preserve">a jurisprudencia constitucional </w:t>
      </w:r>
      <w:r w:rsidR="00BD49BB" w:rsidRPr="00DB0CAC">
        <w:rPr>
          <w:rFonts w:cs="Times New Roman"/>
          <w:szCs w:val="28"/>
          <w:shd w:val="clear" w:color="auto" w:fill="FFFFFF"/>
        </w:rPr>
        <w:t xml:space="preserve">ha señalado que tal protección se explica </w:t>
      </w:r>
      <w:r w:rsidR="00EA4F8A" w:rsidRPr="00DB0CAC">
        <w:rPr>
          <w:rFonts w:cs="Times New Roman"/>
          <w:szCs w:val="28"/>
          <w:shd w:val="clear" w:color="auto" w:fill="FFFFFF"/>
        </w:rPr>
        <w:t>por</w:t>
      </w:r>
      <w:r w:rsidR="00BD49BB" w:rsidRPr="00DB0CAC">
        <w:rPr>
          <w:rFonts w:cs="Times New Roman"/>
          <w:szCs w:val="28"/>
          <w:shd w:val="clear" w:color="auto" w:fill="FFFFFF"/>
        </w:rPr>
        <w:t xml:space="preserve"> el hecho de “</w:t>
      </w:r>
      <w:r w:rsidR="00316688" w:rsidRPr="00DB0CAC">
        <w:rPr>
          <w:rFonts w:cs="Times New Roman"/>
          <w:szCs w:val="28"/>
          <w:shd w:val="clear" w:color="auto" w:fill="FFFFFF"/>
        </w:rPr>
        <w:t>que se encuentran en una situación de desventaja”</w:t>
      </w:r>
      <w:r w:rsidR="00316688" w:rsidRPr="00DB0CAC">
        <w:rPr>
          <w:rStyle w:val="Refdenotaalpie"/>
          <w:rFonts w:cs="Times New Roman"/>
          <w:szCs w:val="28"/>
          <w:shd w:val="clear" w:color="auto" w:fill="FFFFFF"/>
        </w:rPr>
        <w:footnoteReference w:id="86"/>
      </w:r>
      <w:r w:rsidR="00316688" w:rsidRPr="00DB0CAC">
        <w:rPr>
          <w:rFonts w:cs="Times New Roman"/>
          <w:szCs w:val="28"/>
          <w:shd w:val="clear" w:color="auto" w:fill="FFFFFF"/>
        </w:rPr>
        <w:t>. En</w:t>
      </w:r>
      <w:r w:rsidR="00EA4F8A" w:rsidRPr="00DB0CAC">
        <w:rPr>
          <w:rFonts w:cs="Times New Roman"/>
          <w:szCs w:val="28"/>
          <w:shd w:val="clear" w:color="auto" w:fill="FFFFFF"/>
        </w:rPr>
        <w:t xml:space="preserve"> efecto</w:t>
      </w:r>
      <w:r w:rsidR="00316688" w:rsidRPr="00DB0CAC">
        <w:rPr>
          <w:rFonts w:cs="Times New Roman"/>
          <w:shd w:val="clear" w:color="auto" w:fill="FFFFFF"/>
        </w:rPr>
        <w:t>, “los adultos mayores s</w:t>
      </w:r>
      <w:r w:rsidR="00E43DF5" w:rsidRPr="00DB0CAC">
        <w:rPr>
          <w:rFonts w:cs="Times New Roman"/>
          <w:shd w:val="clear" w:color="auto" w:fill="FFFFFF"/>
        </w:rPr>
        <w:t>uelen afrontar</w:t>
      </w:r>
      <w:r w:rsidR="00316688" w:rsidRPr="00DB0CAC">
        <w:rPr>
          <w:rFonts w:cs="Times New Roman"/>
          <w:shd w:val="clear" w:color="auto" w:fill="FFFFFF"/>
        </w:rPr>
        <w:t xml:space="preserve"> el desgaste natural de su organismo y, con ello, el deterioro progresivo e irreversible de la salud”</w:t>
      </w:r>
      <w:r w:rsidR="00316688" w:rsidRPr="00DB0CAC">
        <w:rPr>
          <w:rStyle w:val="Refdenotaalpie"/>
          <w:rFonts w:cs="Times New Roman"/>
          <w:szCs w:val="28"/>
          <w:shd w:val="clear" w:color="auto" w:fill="FFFFFF"/>
        </w:rPr>
        <w:footnoteReference w:id="87"/>
      </w:r>
      <w:r w:rsidR="00316688" w:rsidRPr="00DB0CAC">
        <w:rPr>
          <w:rFonts w:cs="Times New Roman"/>
          <w:shd w:val="clear" w:color="auto" w:fill="FFFFFF"/>
        </w:rPr>
        <w:t xml:space="preserve">. </w:t>
      </w:r>
      <w:r w:rsidR="00EA4F8A" w:rsidRPr="00DB0CAC">
        <w:rPr>
          <w:rFonts w:cs="Times New Roman"/>
          <w:shd w:val="clear" w:color="auto" w:fill="FFFFFF"/>
        </w:rPr>
        <w:t xml:space="preserve">Es por ello </w:t>
      </w:r>
      <w:r w:rsidR="00316688" w:rsidRPr="00DB0CAC">
        <w:rPr>
          <w:rFonts w:cs="Times New Roman"/>
          <w:shd w:val="clear" w:color="auto" w:fill="FFFFFF"/>
        </w:rPr>
        <w:t>necesario garantizar</w:t>
      </w:r>
      <w:r w:rsidR="00EA4F8A" w:rsidRPr="00DB0CAC">
        <w:rPr>
          <w:rFonts w:cs="Times New Roman"/>
          <w:shd w:val="clear" w:color="auto" w:fill="FFFFFF"/>
        </w:rPr>
        <w:t xml:space="preserve"> la oportuna y efectiva prestación de los servicios</w:t>
      </w:r>
      <w:r w:rsidR="00316688" w:rsidRPr="00DB0CAC">
        <w:rPr>
          <w:rFonts w:cs="Times New Roman"/>
          <w:shd w:val="clear" w:color="auto" w:fill="FFFFFF"/>
        </w:rPr>
        <w:t>.</w:t>
      </w:r>
      <w:r w:rsidR="00316688" w:rsidRPr="00DB0CAC">
        <w:rPr>
          <w:rFonts w:cs="Times New Roman"/>
          <w:i/>
          <w:iCs/>
          <w:shd w:val="clear" w:color="auto" w:fill="FFFFFF"/>
        </w:rPr>
        <w:t xml:space="preserve"> </w:t>
      </w:r>
    </w:p>
    <w:p w14:paraId="60AABA2A" w14:textId="77777777" w:rsidR="00D15BDB" w:rsidRPr="00DB0CAC" w:rsidRDefault="00D15BDB" w:rsidP="00D15BDB">
      <w:pPr>
        <w:pStyle w:val="Prrafodelista"/>
        <w:shd w:val="clear" w:color="auto" w:fill="FFFFFF"/>
        <w:tabs>
          <w:tab w:val="left" w:pos="284"/>
        </w:tabs>
        <w:spacing w:after="0" w:line="240" w:lineRule="auto"/>
        <w:ind w:left="0" w:right="49"/>
        <w:jc w:val="both"/>
        <w:rPr>
          <w:rFonts w:cs="Times New Roman"/>
          <w:i/>
          <w:iCs/>
          <w:szCs w:val="28"/>
          <w:shd w:val="clear" w:color="auto" w:fill="FFFFFF"/>
        </w:rPr>
      </w:pPr>
    </w:p>
    <w:p w14:paraId="07F170FA" w14:textId="530EDD44" w:rsidR="0025183A" w:rsidRPr="00DB0CAC" w:rsidRDefault="0025183A" w:rsidP="00812417">
      <w:pPr>
        <w:pStyle w:val="NormalWeb"/>
        <w:numPr>
          <w:ilvl w:val="0"/>
          <w:numId w:val="4"/>
        </w:numPr>
        <w:spacing w:before="0" w:beforeAutospacing="0" w:after="0" w:afterAutospacing="0"/>
        <w:ind w:right="49"/>
        <w:jc w:val="both"/>
        <w:rPr>
          <w:i/>
          <w:iCs/>
          <w:sz w:val="28"/>
          <w:szCs w:val="28"/>
          <w:shd w:val="clear" w:color="auto" w:fill="FFFFFF"/>
          <w:lang w:val="es-ES"/>
        </w:rPr>
      </w:pPr>
      <w:r w:rsidRPr="00DB0CAC">
        <w:rPr>
          <w:sz w:val="28"/>
          <w:szCs w:val="28"/>
          <w:shd w:val="clear" w:color="auto" w:fill="FFFFFF"/>
          <w:lang w:val="es-ES"/>
        </w:rPr>
        <w:t xml:space="preserve"> </w:t>
      </w:r>
      <w:r w:rsidR="00C43981" w:rsidRPr="00DB0CAC">
        <w:rPr>
          <w:sz w:val="28"/>
          <w:szCs w:val="28"/>
          <w:shd w:val="clear" w:color="auto" w:fill="FFFFFF"/>
        </w:rPr>
        <w:t>Desde un enfoque técnico y normativo, se considera persona adulta mayor toda aquella mayor de 60 años, conforme al artículo 2° de la Ley 1251 de 2008 y a la definición adoptada por la Convención Interamericana sobre la Protección de los Derechos Humanos de las Personas Mayores, ratificada por Colombia mediante la Ley 2055 de 2020. Dicha Convención refuerza el deber estatal de garantizar una atención integral, accesible, oportuna y con enfoque de cuidado</w:t>
      </w:r>
      <w:r w:rsidR="00D15BDB" w:rsidRPr="00DB0CAC">
        <w:rPr>
          <w:sz w:val="28"/>
          <w:szCs w:val="28"/>
          <w:shd w:val="clear" w:color="auto" w:fill="FFFFFF"/>
        </w:rPr>
        <w:t>. Además,</w:t>
      </w:r>
      <w:r w:rsidR="00C43981" w:rsidRPr="00DB0CAC">
        <w:rPr>
          <w:sz w:val="28"/>
          <w:szCs w:val="28"/>
          <w:shd w:val="clear" w:color="auto" w:fill="FFFFFF"/>
        </w:rPr>
        <w:t xml:space="preserve"> reconoce expresamente los derechos de esta población a la salud, al trato digno, a la igualdad y a vivir con autonomía</w:t>
      </w:r>
      <w:r w:rsidR="005F6333" w:rsidRPr="00DB0CAC">
        <w:rPr>
          <w:rStyle w:val="Refdenotaalpie"/>
          <w:sz w:val="28"/>
          <w:szCs w:val="28"/>
          <w:shd w:val="clear" w:color="auto" w:fill="FFFFFF"/>
        </w:rPr>
        <w:footnoteReference w:id="88"/>
      </w:r>
      <w:r w:rsidR="00BD49BB" w:rsidRPr="00DB0CAC">
        <w:rPr>
          <w:sz w:val="28"/>
          <w:szCs w:val="28"/>
          <w:shd w:val="clear" w:color="auto" w:fill="FFFFFF"/>
        </w:rPr>
        <w:t>.</w:t>
      </w:r>
    </w:p>
    <w:p w14:paraId="4B41E6D4" w14:textId="77777777" w:rsidR="005F6333" w:rsidRPr="00DB0CAC" w:rsidRDefault="005F6333" w:rsidP="00812417">
      <w:pPr>
        <w:pStyle w:val="NormalWeb"/>
        <w:spacing w:before="0" w:beforeAutospacing="0" w:after="0" w:afterAutospacing="0"/>
        <w:ind w:right="49"/>
        <w:jc w:val="both"/>
        <w:rPr>
          <w:i/>
          <w:iCs/>
          <w:sz w:val="28"/>
          <w:szCs w:val="28"/>
          <w:shd w:val="clear" w:color="auto" w:fill="FFFFFF"/>
          <w:lang w:val="es-ES"/>
        </w:rPr>
      </w:pPr>
    </w:p>
    <w:p w14:paraId="5487EA1B" w14:textId="68603F02" w:rsidR="00B9038E" w:rsidRPr="00DB0CAC" w:rsidRDefault="00BD49BB" w:rsidP="00812417">
      <w:pPr>
        <w:pStyle w:val="NormalWeb"/>
        <w:numPr>
          <w:ilvl w:val="0"/>
          <w:numId w:val="4"/>
        </w:numPr>
        <w:spacing w:before="0" w:beforeAutospacing="0" w:after="0" w:afterAutospacing="0"/>
        <w:ind w:right="49"/>
        <w:jc w:val="both"/>
        <w:rPr>
          <w:i/>
          <w:iCs/>
          <w:sz w:val="28"/>
          <w:szCs w:val="28"/>
          <w:shd w:val="clear" w:color="auto" w:fill="FFFFFF"/>
          <w:lang w:val="es-ES"/>
        </w:rPr>
      </w:pPr>
      <w:r w:rsidRPr="00DB0CAC">
        <w:rPr>
          <w:sz w:val="28"/>
          <w:szCs w:val="28"/>
          <w:shd w:val="clear" w:color="auto" w:fill="FFFFFF"/>
          <w:lang w:val="es-ES"/>
        </w:rPr>
        <w:t>L</w:t>
      </w:r>
      <w:r w:rsidR="00B9038E" w:rsidRPr="00DB0CAC">
        <w:rPr>
          <w:sz w:val="28"/>
          <w:szCs w:val="28"/>
          <w:shd w:val="clear" w:color="auto" w:fill="FFFFFF"/>
          <w:lang w:val="es-ES"/>
        </w:rPr>
        <w:t xml:space="preserve">a Sentencia T-005 de 2023 </w:t>
      </w:r>
      <w:r w:rsidR="00EA4F8A" w:rsidRPr="00DB0CAC">
        <w:rPr>
          <w:sz w:val="28"/>
          <w:szCs w:val="28"/>
          <w:shd w:val="clear" w:color="auto" w:fill="FFFFFF"/>
          <w:lang w:val="es-ES"/>
        </w:rPr>
        <w:t xml:space="preserve">que </w:t>
      </w:r>
      <w:r w:rsidR="00B9038E" w:rsidRPr="00DB0CAC">
        <w:rPr>
          <w:sz w:val="28"/>
          <w:szCs w:val="28"/>
          <w:shd w:val="clear" w:color="auto" w:fill="FFFFFF"/>
          <w:lang w:val="es-ES"/>
        </w:rPr>
        <w:t>reiteró lo señalado en la Sentencia T-221 de 2021, indic</w:t>
      </w:r>
      <w:r w:rsidR="00EA4F8A" w:rsidRPr="00DB0CAC">
        <w:rPr>
          <w:sz w:val="28"/>
          <w:szCs w:val="28"/>
          <w:shd w:val="clear" w:color="auto" w:fill="FFFFFF"/>
          <w:lang w:val="es-ES"/>
        </w:rPr>
        <w:t>ó</w:t>
      </w:r>
      <w:r w:rsidR="00B9038E" w:rsidRPr="00DB0CAC">
        <w:rPr>
          <w:sz w:val="28"/>
          <w:szCs w:val="28"/>
          <w:shd w:val="clear" w:color="auto" w:fill="FFFFFF"/>
          <w:lang w:val="es-ES"/>
        </w:rPr>
        <w:t xml:space="preserve"> que “los servicios de salud requeridos por las personas de la tercera edad deben garantizarse de forma continua, permanente, oportuna y eficiente, en atención al deber de protección y asistencia consagrado en el artículo 46 superior”</w:t>
      </w:r>
      <w:r w:rsidR="00262A29" w:rsidRPr="00DB0CAC">
        <w:rPr>
          <w:sz w:val="28"/>
          <w:szCs w:val="28"/>
          <w:shd w:val="clear" w:color="auto" w:fill="FFFFFF"/>
          <w:lang w:val="es-ES"/>
        </w:rPr>
        <w:t>.</w:t>
      </w:r>
      <w:r w:rsidR="00B9038E" w:rsidRPr="00DB0CAC">
        <w:rPr>
          <w:sz w:val="28"/>
          <w:szCs w:val="28"/>
          <w:shd w:val="clear" w:color="auto" w:fill="FFFFFF"/>
          <w:lang w:val="es-ES"/>
        </w:rPr>
        <w:t xml:space="preserve"> De igual manera, la Sentencia T-338 de 2021</w:t>
      </w:r>
      <w:r w:rsidR="00D15BDB" w:rsidRPr="00DB0CAC">
        <w:rPr>
          <w:sz w:val="28"/>
          <w:szCs w:val="28"/>
          <w:shd w:val="clear" w:color="auto" w:fill="FFFFFF"/>
          <w:lang w:val="es-ES"/>
        </w:rPr>
        <w:t xml:space="preserve"> refirió</w:t>
      </w:r>
      <w:r w:rsidR="00B9038E" w:rsidRPr="00DB0CAC">
        <w:rPr>
          <w:sz w:val="28"/>
          <w:szCs w:val="28"/>
          <w:shd w:val="clear" w:color="auto" w:fill="FFFFFF"/>
          <w:lang w:val="es-ES"/>
        </w:rPr>
        <w:t xml:space="preserve"> consideraciones de la Sentencia SU-508 de 2020</w:t>
      </w:r>
      <w:r w:rsidR="00D15BDB" w:rsidRPr="00DB0CAC">
        <w:rPr>
          <w:sz w:val="28"/>
          <w:szCs w:val="28"/>
          <w:shd w:val="clear" w:color="auto" w:fill="FFFFFF"/>
          <w:lang w:val="es-ES"/>
        </w:rPr>
        <w:t>, destacando</w:t>
      </w:r>
      <w:r w:rsidR="00B9038E" w:rsidRPr="00DB0CAC">
        <w:rPr>
          <w:sz w:val="28"/>
          <w:szCs w:val="28"/>
          <w:shd w:val="clear" w:color="auto" w:fill="FFFFFF"/>
          <w:lang w:val="es-ES"/>
        </w:rPr>
        <w:t xml:space="preserve"> </w:t>
      </w:r>
      <w:r w:rsidR="00D15BDB" w:rsidRPr="00DB0CAC">
        <w:rPr>
          <w:sz w:val="28"/>
          <w:szCs w:val="28"/>
          <w:shd w:val="clear" w:color="auto" w:fill="FFFFFF"/>
          <w:lang w:val="es-ES"/>
        </w:rPr>
        <w:t>la relevancia de</w:t>
      </w:r>
      <w:r w:rsidR="00B9038E" w:rsidRPr="00DB0CAC">
        <w:rPr>
          <w:sz w:val="28"/>
          <w:szCs w:val="28"/>
          <w:shd w:val="clear" w:color="auto" w:fill="FFFFFF"/>
          <w:lang w:val="es-ES"/>
        </w:rPr>
        <w:t xml:space="preserve"> implementa</w:t>
      </w:r>
      <w:r w:rsidR="00D15BDB" w:rsidRPr="00DB0CAC">
        <w:rPr>
          <w:sz w:val="28"/>
          <w:szCs w:val="28"/>
          <w:shd w:val="clear" w:color="auto" w:fill="FFFFFF"/>
          <w:lang w:val="es-ES"/>
        </w:rPr>
        <w:t>r</w:t>
      </w:r>
      <w:r w:rsidR="00B9038E" w:rsidRPr="00DB0CAC">
        <w:rPr>
          <w:sz w:val="28"/>
          <w:szCs w:val="28"/>
          <w:shd w:val="clear" w:color="auto" w:fill="FFFFFF"/>
          <w:lang w:val="es-ES"/>
        </w:rPr>
        <w:t xml:space="preserve"> acciones afirmativas en favor de este grupo poblacional. En aquella decisión, </w:t>
      </w:r>
      <w:r w:rsidR="00F74976" w:rsidRPr="00DB0CAC">
        <w:rPr>
          <w:sz w:val="28"/>
          <w:szCs w:val="28"/>
          <w:shd w:val="clear" w:color="auto" w:fill="FFFFFF"/>
          <w:lang w:val="es-ES"/>
        </w:rPr>
        <w:t xml:space="preserve">la Sala </w:t>
      </w:r>
      <w:r w:rsidR="00B9038E" w:rsidRPr="00DB0CAC">
        <w:rPr>
          <w:sz w:val="28"/>
          <w:szCs w:val="28"/>
          <w:shd w:val="clear" w:color="auto" w:fill="FFFFFF"/>
          <w:lang w:val="es-ES"/>
        </w:rPr>
        <w:t>señaló que “este grupo afronta debilidades para desarrollar ciertas funciones y actividades</w:t>
      </w:r>
      <w:r w:rsidR="00EA4F8A" w:rsidRPr="00DB0CAC">
        <w:rPr>
          <w:sz w:val="28"/>
          <w:szCs w:val="28"/>
          <w:shd w:val="clear" w:color="auto" w:fill="FFFFFF"/>
          <w:lang w:val="es-ES"/>
        </w:rPr>
        <w:t>”</w:t>
      </w:r>
      <w:r w:rsidR="00B9038E" w:rsidRPr="00DB0CAC">
        <w:rPr>
          <w:sz w:val="28"/>
          <w:szCs w:val="28"/>
          <w:shd w:val="clear" w:color="auto" w:fill="FFFFFF"/>
          <w:lang w:val="es-ES"/>
        </w:rPr>
        <w:t xml:space="preserve">. </w:t>
      </w:r>
      <w:r w:rsidR="00EA4F8A" w:rsidRPr="00DB0CAC">
        <w:rPr>
          <w:sz w:val="28"/>
          <w:szCs w:val="28"/>
          <w:shd w:val="clear" w:color="auto" w:fill="FFFFFF"/>
          <w:lang w:val="es-ES"/>
        </w:rPr>
        <w:t xml:space="preserve">Por ello </w:t>
      </w:r>
      <w:r w:rsidR="00B758EA" w:rsidRPr="00DB0CAC">
        <w:rPr>
          <w:sz w:val="28"/>
          <w:szCs w:val="28"/>
          <w:shd w:val="clear" w:color="auto" w:fill="FFFFFF"/>
          <w:lang w:val="es-ES"/>
        </w:rPr>
        <w:t xml:space="preserve">las personas que lo integran </w:t>
      </w:r>
      <w:r w:rsidR="00EA4F8A" w:rsidRPr="00DB0CAC">
        <w:rPr>
          <w:sz w:val="28"/>
          <w:szCs w:val="28"/>
          <w:shd w:val="clear" w:color="auto" w:fill="FFFFFF"/>
          <w:lang w:val="es-ES"/>
        </w:rPr>
        <w:t>“</w:t>
      </w:r>
      <w:r w:rsidR="00B9038E" w:rsidRPr="00DB0CAC">
        <w:rPr>
          <w:sz w:val="28"/>
          <w:szCs w:val="28"/>
          <w:shd w:val="clear" w:color="auto" w:fill="FFFFFF"/>
          <w:lang w:val="es-ES"/>
        </w:rPr>
        <w:t>resultan inmersas en situaciones de exclusión en el ámbito económico, social y cultural</w:t>
      </w:r>
      <w:r w:rsidR="00EA4F8A" w:rsidRPr="00DB0CAC">
        <w:rPr>
          <w:sz w:val="28"/>
          <w:szCs w:val="28"/>
          <w:shd w:val="clear" w:color="auto" w:fill="FFFFFF"/>
          <w:lang w:val="es-ES"/>
        </w:rPr>
        <w:t>” y, en consecuencia, “</w:t>
      </w:r>
      <w:r w:rsidR="00B9038E" w:rsidRPr="00DB0CAC">
        <w:rPr>
          <w:sz w:val="28"/>
          <w:szCs w:val="28"/>
          <w:shd w:val="clear" w:color="auto" w:fill="FFFFFF"/>
          <w:lang w:val="es-ES"/>
        </w:rPr>
        <w:t>es necesario adoptar medidas que permitan suprimir esas barreras para garantizar la igualdad material de esa población”</w:t>
      </w:r>
      <w:r w:rsidR="005672A0" w:rsidRPr="00DB0CAC">
        <w:rPr>
          <w:sz w:val="28"/>
          <w:szCs w:val="28"/>
          <w:shd w:val="clear" w:color="auto" w:fill="FFFFFF"/>
          <w:lang w:val="es-ES"/>
        </w:rPr>
        <w:t>.</w:t>
      </w:r>
    </w:p>
    <w:p w14:paraId="4AE1F271" w14:textId="77777777" w:rsidR="004F0D34" w:rsidRPr="00DB0CAC" w:rsidRDefault="004F0D34" w:rsidP="00812417">
      <w:pPr>
        <w:pStyle w:val="Prrafodelista"/>
        <w:spacing w:after="0" w:line="240" w:lineRule="auto"/>
        <w:rPr>
          <w:rFonts w:cs="Times New Roman"/>
          <w:i/>
          <w:iCs/>
          <w:szCs w:val="28"/>
          <w:shd w:val="clear" w:color="auto" w:fill="FFFFFF"/>
        </w:rPr>
      </w:pPr>
    </w:p>
    <w:p w14:paraId="1E1D6CE2" w14:textId="6E516998" w:rsidR="008B2CEE" w:rsidRPr="00DB0CAC" w:rsidRDefault="00EA4F8A" w:rsidP="00812417">
      <w:pPr>
        <w:pStyle w:val="NormalWeb"/>
        <w:numPr>
          <w:ilvl w:val="0"/>
          <w:numId w:val="4"/>
        </w:numPr>
        <w:spacing w:before="0" w:beforeAutospacing="0" w:after="0" w:afterAutospacing="0"/>
        <w:ind w:right="49"/>
        <w:jc w:val="both"/>
        <w:rPr>
          <w:sz w:val="28"/>
          <w:szCs w:val="28"/>
          <w:shd w:val="clear" w:color="auto" w:fill="FFFFFF"/>
          <w:lang w:val="es-ES"/>
        </w:rPr>
      </w:pPr>
      <w:r w:rsidRPr="00DB0CAC">
        <w:rPr>
          <w:sz w:val="28"/>
          <w:szCs w:val="28"/>
          <w:shd w:val="clear" w:color="auto" w:fill="FFFFFF"/>
        </w:rPr>
        <w:t xml:space="preserve">En este contexto, </w:t>
      </w:r>
      <w:r w:rsidR="004F0D34" w:rsidRPr="00DB0CAC">
        <w:rPr>
          <w:sz w:val="28"/>
          <w:szCs w:val="28"/>
          <w:shd w:val="clear" w:color="auto" w:fill="FFFFFF"/>
        </w:rPr>
        <w:t>la Sentencia T-077 de 2024</w:t>
      </w:r>
      <w:r w:rsidRPr="00DB0CAC">
        <w:rPr>
          <w:sz w:val="28"/>
          <w:szCs w:val="28"/>
          <w:shd w:val="clear" w:color="auto" w:fill="FFFFFF"/>
        </w:rPr>
        <w:t xml:space="preserve"> estableció una regla fundamental</w:t>
      </w:r>
      <w:r w:rsidR="004F0D34" w:rsidRPr="00DB0CAC">
        <w:rPr>
          <w:sz w:val="28"/>
          <w:szCs w:val="28"/>
          <w:shd w:val="clear" w:color="auto" w:fill="FFFFFF"/>
        </w:rPr>
        <w:t xml:space="preserve">: el derecho humano al cuidado, incluye la garantía de recibir atención digna, apoyo en la realización de actividades básicas, y acompañamiento adecuado, especialmente cuando la persona adulta mayor se encuentra sola o en condición de dependencia. Este enfoque, respaldado por la Convención Interamericana </w:t>
      </w:r>
      <w:r w:rsidR="004F0D34" w:rsidRPr="00DB0CAC">
        <w:rPr>
          <w:sz w:val="28"/>
          <w:szCs w:val="28"/>
        </w:rPr>
        <w:t>sobre la Protección de los Derechos Humanos de las Personas Mayores</w:t>
      </w:r>
      <w:r w:rsidR="004F0D34" w:rsidRPr="00DB0CAC">
        <w:rPr>
          <w:sz w:val="28"/>
          <w:szCs w:val="28"/>
          <w:shd w:val="clear" w:color="auto" w:fill="FFFFFF"/>
        </w:rPr>
        <w:t xml:space="preserve"> y por instrumentos como el Pacto Internacional de Derechos Económicos, Sociales y Culturales, reconoce que el cuidado no </w:t>
      </w:r>
      <w:r w:rsidR="008F721D" w:rsidRPr="00DB0CAC">
        <w:rPr>
          <w:sz w:val="28"/>
          <w:szCs w:val="28"/>
          <w:shd w:val="clear" w:color="auto" w:fill="FFFFFF"/>
        </w:rPr>
        <w:t>constituye</w:t>
      </w:r>
      <w:r w:rsidR="002E6E95" w:rsidRPr="00DB0CAC">
        <w:rPr>
          <w:sz w:val="28"/>
          <w:szCs w:val="28"/>
          <w:shd w:val="clear" w:color="auto" w:fill="FFFFFF"/>
        </w:rPr>
        <w:t xml:space="preserve"> una</w:t>
      </w:r>
      <w:r w:rsidRPr="00DB0CAC">
        <w:rPr>
          <w:sz w:val="28"/>
          <w:szCs w:val="28"/>
          <w:shd w:val="clear" w:color="auto" w:fill="FFFFFF"/>
        </w:rPr>
        <w:t xml:space="preserve"> tarea</w:t>
      </w:r>
      <w:r w:rsidR="004F0D34" w:rsidRPr="00DB0CAC">
        <w:rPr>
          <w:sz w:val="28"/>
          <w:szCs w:val="28"/>
          <w:shd w:val="clear" w:color="auto" w:fill="FFFFFF"/>
        </w:rPr>
        <w:t xml:space="preserve"> </w:t>
      </w:r>
      <w:r w:rsidR="008F721D" w:rsidRPr="00DB0CAC">
        <w:rPr>
          <w:sz w:val="28"/>
          <w:szCs w:val="28"/>
          <w:shd w:val="clear" w:color="auto" w:fill="FFFFFF"/>
        </w:rPr>
        <w:t xml:space="preserve">exclusiva de la </w:t>
      </w:r>
      <w:r w:rsidR="004F0D34" w:rsidRPr="00DB0CAC">
        <w:rPr>
          <w:sz w:val="28"/>
          <w:szCs w:val="28"/>
          <w:shd w:val="clear" w:color="auto" w:fill="FFFFFF"/>
        </w:rPr>
        <w:t>familia sino una responsabilidad social y estatal compartida. La Ley 1251 de 2008, en su artículo 3, establece expresamente que el Estado debe garantizar a las personas adultas mayores servicios integrales que contemplen atención médica, cuidado y soporte familiar o institucional adecuado.</w:t>
      </w:r>
    </w:p>
    <w:p w14:paraId="05E2FC0A" w14:textId="77777777" w:rsidR="005A4A20" w:rsidRPr="00DB0CAC" w:rsidRDefault="005A4A20" w:rsidP="00812417">
      <w:pPr>
        <w:pStyle w:val="NormalWeb"/>
        <w:spacing w:before="0" w:beforeAutospacing="0" w:after="0" w:afterAutospacing="0"/>
        <w:ind w:right="49"/>
        <w:jc w:val="both"/>
        <w:rPr>
          <w:sz w:val="28"/>
          <w:szCs w:val="28"/>
          <w:shd w:val="clear" w:color="auto" w:fill="FFFFFF"/>
          <w:lang w:val="es-ES_tradnl"/>
        </w:rPr>
      </w:pPr>
    </w:p>
    <w:p w14:paraId="1D1806CD" w14:textId="62950AB6" w:rsidR="0099288A" w:rsidRPr="00DB0CAC" w:rsidRDefault="00812417" w:rsidP="00812417">
      <w:pPr>
        <w:pStyle w:val="Prrafodelista"/>
        <w:numPr>
          <w:ilvl w:val="0"/>
          <w:numId w:val="6"/>
        </w:numPr>
        <w:tabs>
          <w:tab w:val="left" w:pos="284"/>
          <w:tab w:val="left" w:pos="567"/>
        </w:tabs>
        <w:spacing w:after="0" w:line="240" w:lineRule="auto"/>
        <w:ind w:left="0" w:right="49" w:firstLine="0"/>
        <w:jc w:val="both"/>
        <w:rPr>
          <w:rFonts w:cs="Times New Roman"/>
          <w:b/>
          <w:bCs/>
          <w:szCs w:val="28"/>
          <w:shd w:val="clear" w:color="auto" w:fill="FFFFFF"/>
        </w:rPr>
      </w:pPr>
      <w:r w:rsidRPr="00DB0CAC">
        <w:rPr>
          <w:rFonts w:cs="Times New Roman"/>
          <w:b/>
          <w:bCs/>
          <w:szCs w:val="28"/>
          <w:shd w:val="clear" w:color="auto" w:fill="FFFFFF"/>
        </w:rPr>
        <w:t>Las acciones de tutela presentadas en contra de las Empresas Promotoras de Salud son procedentes</w:t>
      </w:r>
    </w:p>
    <w:p w14:paraId="0AC8CA0D" w14:textId="77777777" w:rsidR="00812417" w:rsidRPr="00DB0CAC" w:rsidRDefault="00812417" w:rsidP="00812417">
      <w:pPr>
        <w:pStyle w:val="Prrafodelista"/>
        <w:tabs>
          <w:tab w:val="left" w:pos="284"/>
          <w:tab w:val="left" w:pos="567"/>
        </w:tabs>
        <w:spacing w:after="0" w:line="240" w:lineRule="auto"/>
        <w:ind w:left="0" w:right="49"/>
        <w:jc w:val="both"/>
        <w:rPr>
          <w:rFonts w:cs="Times New Roman"/>
          <w:b/>
          <w:bCs/>
          <w:szCs w:val="28"/>
          <w:shd w:val="clear" w:color="auto" w:fill="FFFFFF"/>
        </w:rPr>
      </w:pPr>
    </w:p>
    <w:p w14:paraId="0FD3363D" w14:textId="57941BF3" w:rsidR="006F31F2" w:rsidRPr="00DB0CAC" w:rsidRDefault="00DC7D30" w:rsidP="00812417">
      <w:pPr>
        <w:pStyle w:val="NormalWeb"/>
        <w:numPr>
          <w:ilvl w:val="0"/>
          <w:numId w:val="4"/>
        </w:numPr>
        <w:spacing w:before="0" w:beforeAutospacing="0" w:after="0" w:afterAutospacing="0"/>
        <w:ind w:right="49"/>
        <w:jc w:val="both"/>
        <w:rPr>
          <w:iCs/>
          <w:sz w:val="28"/>
          <w:szCs w:val="28"/>
          <w:shd w:val="clear" w:color="auto" w:fill="FFFFFF"/>
        </w:rPr>
      </w:pPr>
      <w:r w:rsidRPr="00DB0CAC">
        <w:rPr>
          <w:iCs/>
          <w:sz w:val="28"/>
          <w:szCs w:val="28"/>
          <w:shd w:val="clear" w:color="auto" w:fill="FFFFFF"/>
        </w:rPr>
        <w:t>La Sala encuentra que la</w:t>
      </w:r>
      <w:r w:rsidR="006F31F2" w:rsidRPr="00DB0CAC">
        <w:rPr>
          <w:iCs/>
          <w:sz w:val="28"/>
          <w:szCs w:val="28"/>
          <w:shd w:val="clear" w:color="auto" w:fill="FFFFFF"/>
        </w:rPr>
        <w:t>s</w:t>
      </w:r>
      <w:r w:rsidRPr="00DB0CAC">
        <w:rPr>
          <w:iCs/>
          <w:sz w:val="28"/>
          <w:szCs w:val="28"/>
          <w:shd w:val="clear" w:color="auto" w:fill="FFFFFF"/>
        </w:rPr>
        <w:t xml:space="preserve"> acci</w:t>
      </w:r>
      <w:r w:rsidR="006F31F2" w:rsidRPr="00DB0CAC">
        <w:rPr>
          <w:iCs/>
          <w:sz w:val="28"/>
          <w:szCs w:val="28"/>
          <w:shd w:val="clear" w:color="auto" w:fill="FFFFFF"/>
        </w:rPr>
        <w:t>o</w:t>
      </w:r>
      <w:r w:rsidRPr="00DB0CAC">
        <w:rPr>
          <w:iCs/>
          <w:sz w:val="28"/>
          <w:szCs w:val="28"/>
          <w:shd w:val="clear" w:color="auto" w:fill="FFFFFF"/>
        </w:rPr>
        <w:t>n</w:t>
      </w:r>
      <w:r w:rsidR="006F31F2" w:rsidRPr="00DB0CAC">
        <w:rPr>
          <w:iCs/>
          <w:sz w:val="28"/>
          <w:szCs w:val="28"/>
          <w:shd w:val="clear" w:color="auto" w:fill="FFFFFF"/>
        </w:rPr>
        <w:t>es</w:t>
      </w:r>
      <w:r w:rsidRPr="00DB0CAC">
        <w:rPr>
          <w:iCs/>
          <w:sz w:val="28"/>
          <w:szCs w:val="28"/>
          <w:shd w:val="clear" w:color="auto" w:fill="FFFFFF"/>
        </w:rPr>
        <w:t xml:space="preserve"> de tutela cumple</w:t>
      </w:r>
      <w:r w:rsidR="006F31F2" w:rsidRPr="00DB0CAC">
        <w:rPr>
          <w:iCs/>
          <w:sz w:val="28"/>
          <w:szCs w:val="28"/>
          <w:shd w:val="clear" w:color="auto" w:fill="FFFFFF"/>
        </w:rPr>
        <w:t>n</w:t>
      </w:r>
      <w:r w:rsidRPr="00DB0CAC">
        <w:rPr>
          <w:iCs/>
          <w:sz w:val="28"/>
          <w:szCs w:val="28"/>
          <w:shd w:val="clear" w:color="auto" w:fill="FFFFFF"/>
        </w:rPr>
        <w:t xml:space="preserve"> con los requisitos generales de procedencia. Esta conclusión se </w:t>
      </w:r>
      <w:r w:rsidR="00B87E1C" w:rsidRPr="00DB0CAC">
        <w:rPr>
          <w:iCs/>
          <w:sz w:val="28"/>
          <w:szCs w:val="28"/>
          <w:shd w:val="clear" w:color="auto" w:fill="FFFFFF"/>
        </w:rPr>
        <w:t>fundamenta a continuación.</w:t>
      </w:r>
    </w:p>
    <w:p w14:paraId="5506D01A" w14:textId="77777777" w:rsidR="00CF6656" w:rsidRPr="00DB0CAC" w:rsidRDefault="00CF6656" w:rsidP="00812417">
      <w:pPr>
        <w:pStyle w:val="Prrafodelista"/>
        <w:tabs>
          <w:tab w:val="left" w:pos="567"/>
        </w:tabs>
        <w:spacing w:after="0" w:line="240" w:lineRule="auto"/>
        <w:ind w:left="0" w:right="49"/>
        <w:jc w:val="both"/>
        <w:rPr>
          <w:rFonts w:cs="Times New Roman"/>
          <w:iCs/>
          <w:szCs w:val="28"/>
          <w:shd w:val="clear" w:color="auto" w:fill="FFFFFF"/>
        </w:rPr>
      </w:pPr>
    </w:p>
    <w:tbl>
      <w:tblPr>
        <w:tblStyle w:val="Tablaconcuadrcula"/>
        <w:tblW w:w="9285" w:type="dxa"/>
        <w:tblLook w:val="04A0" w:firstRow="1" w:lastRow="0" w:firstColumn="1" w:lastColumn="0" w:noHBand="0" w:noVBand="1"/>
      </w:tblPr>
      <w:tblGrid>
        <w:gridCol w:w="1879"/>
        <w:gridCol w:w="7406"/>
      </w:tblGrid>
      <w:tr w:rsidR="002423D1" w:rsidRPr="00DB0CAC" w14:paraId="6098B62C" w14:textId="77777777" w:rsidTr="004D55A2">
        <w:trPr>
          <w:trHeight w:val="194"/>
        </w:trPr>
        <w:tc>
          <w:tcPr>
            <w:tcW w:w="9285" w:type="dxa"/>
            <w:gridSpan w:val="2"/>
            <w:shd w:val="clear" w:color="auto" w:fill="D0CECE" w:themeFill="background2" w:themeFillShade="E6"/>
          </w:tcPr>
          <w:p w14:paraId="6C6E5AA7" w14:textId="6C44B25D" w:rsidR="00784122" w:rsidRPr="00DB0CAC" w:rsidRDefault="00784122" w:rsidP="00812417">
            <w:pPr>
              <w:autoSpaceDE w:val="0"/>
              <w:autoSpaceDN w:val="0"/>
              <w:adjustRightInd w:val="0"/>
              <w:ind w:right="49"/>
              <w:jc w:val="center"/>
              <w:rPr>
                <w:b/>
                <w:bCs/>
                <w:i/>
                <w:iCs/>
                <w:kern w:val="1"/>
                <w:sz w:val="28"/>
              </w:rPr>
            </w:pPr>
            <w:r w:rsidRPr="00DB0CAC">
              <w:rPr>
                <w:b/>
                <w:bCs/>
                <w:i/>
                <w:iCs/>
                <w:kern w:val="1"/>
                <w:sz w:val="28"/>
              </w:rPr>
              <w:t xml:space="preserve">Tabla </w:t>
            </w:r>
            <w:r w:rsidR="00492BDC" w:rsidRPr="00DB0CAC">
              <w:rPr>
                <w:b/>
                <w:bCs/>
                <w:i/>
                <w:iCs/>
                <w:kern w:val="1"/>
                <w:sz w:val="28"/>
              </w:rPr>
              <w:t>4</w:t>
            </w:r>
            <w:r w:rsidRPr="00DB0CAC">
              <w:rPr>
                <w:b/>
                <w:bCs/>
                <w:i/>
                <w:iCs/>
                <w:kern w:val="1"/>
                <w:sz w:val="28"/>
              </w:rPr>
              <w:t>. Requisitos de procedencia de la acc</w:t>
            </w:r>
            <w:r w:rsidR="00163976" w:rsidRPr="00DB0CAC">
              <w:rPr>
                <w:b/>
                <w:bCs/>
                <w:i/>
                <w:iCs/>
                <w:kern w:val="1"/>
                <w:sz w:val="28"/>
              </w:rPr>
              <w:t>i</w:t>
            </w:r>
            <w:r w:rsidR="00ED1D6D" w:rsidRPr="00DB0CAC">
              <w:rPr>
                <w:b/>
                <w:bCs/>
                <w:i/>
                <w:iCs/>
                <w:kern w:val="1"/>
                <w:sz w:val="28"/>
              </w:rPr>
              <w:t>ón</w:t>
            </w:r>
            <w:r w:rsidRPr="00DB0CAC">
              <w:rPr>
                <w:b/>
                <w:bCs/>
                <w:i/>
                <w:iCs/>
                <w:kern w:val="1"/>
                <w:sz w:val="28"/>
              </w:rPr>
              <w:t xml:space="preserve"> de tutela</w:t>
            </w:r>
          </w:p>
        </w:tc>
      </w:tr>
      <w:tr w:rsidR="002423D1" w:rsidRPr="00DB0CAC" w14:paraId="54EF328C" w14:textId="77777777" w:rsidTr="00CE39E6">
        <w:trPr>
          <w:trHeight w:val="202"/>
        </w:trPr>
        <w:tc>
          <w:tcPr>
            <w:tcW w:w="1879" w:type="dxa"/>
            <w:shd w:val="clear" w:color="auto" w:fill="D0CECE" w:themeFill="background2" w:themeFillShade="E6"/>
          </w:tcPr>
          <w:p w14:paraId="5D91996A" w14:textId="77777777" w:rsidR="00784122" w:rsidRPr="00DB0CAC" w:rsidRDefault="00784122" w:rsidP="00812417">
            <w:pPr>
              <w:autoSpaceDE w:val="0"/>
              <w:autoSpaceDN w:val="0"/>
              <w:adjustRightInd w:val="0"/>
              <w:ind w:right="49"/>
              <w:jc w:val="center"/>
              <w:rPr>
                <w:b/>
                <w:bCs/>
                <w:i/>
                <w:iCs/>
                <w:kern w:val="1"/>
                <w:sz w:val="28"/>
              </w:rPr>
            </w:pPr>
            <w:r w:rsidRPr="00DB0CAC">
              <w:rPr>
                <w:b/>
                <w:bCs/>
                <w:i/>
                <w:iCs/>
                <w:kern w:val="1"/>
                <w:sz w:val="28"/>
              </w:rPr>
              <w:t>Requisitos</w:t>
            </w:r>
          </w:p>
        </w:tc>
        <w:tc>
          <w:tcPr>
            <w:tcW w:w="7406" w:type="dxa"/>
            <w:shd w:val="clear" w:color="auto" w:fill="D0CECE" w:themeFill="background2" w:themeFillShade="E6"/>
          </w:tcPr>
          <w:p w14:paraId="35B752C5" w14:textId="77777777" w:rsidR="00784122" w:rsidRPr="00DB0CAC" w:rsidRDefault="00784122" w:rsidP="00812417">
            <w:pPr>
              <w:autoSpaceDE w:val="0"/>
              <w:autoSpaceDN w:val="0"/>
              <w:adjustRightInd w:val="0"/>
              <w:ind w:right="49"/>
              <w:jc w:val="center"/>
              <w:rPr>
                <w:b/>
                <w:bCs/>
                <w:i/>
                <w:iCs/>
                <w:kern w:val="1"/>
                <w:sz w:val="28"/>
              </w:rPr>
            </w:pPr>
            <w:r w:rsidRPr="00DB0CAC">
              <w:rPr>
                <w:b/>
                <w:bCs/>
                <w:i/>
                <w:iCs/>
                <w:kern w:val="1"/>
                <w:sz w:val="28"/>
              </w:rPr>
              <w:t>Resultado</w:t>
            </w:r>
          </w:p>
        </w:tc>
      </w:tr>
      <w:tr w:rsidR="002423D1" w:rsidRPr="00DB0CAC" w14:paraId="1CDFF6C4" w14:textId="77777777" w:rsidTr="008D0EA0">
        <w:trPr>
          <w:trHeight w:val="416"/>
        </w:trPr>
        <w:tc>
          <w:tcPr>
            <w:tcW w:w="1879" w:type="dxa"/>
            <w:shd w:val="clear" w:color="auto" w:fill="D9D9D9" w:themeFill="background1" w:themeFillShade="D9"/>
            <w:vAlign w:val="center"/>
          </w:tcPr>
          <w:p w14:paraId="7772FCAC" w14:textId="77777777" w:rsidR="00784122" w:rsidRPr="00DB0CAC" w:rsidRDefault="00784122" w:rsidP="00812417">
            <w:pPr>
              <w:autoSpaceDE w:val="0"/>
              <w:autoSpaceDN w:val="0"/>
              <w:adjustRightInd w:val="0"/>
              <w:ind w:right="49"/>
              <w:jc w:val="center"/>
              <w:rPr>
                <w:i/>
                <w:iCs/>
                <w:kern w:val="1"/>
                <w:sz w:val="28"/>
              </w:rPr>
            </w:pPr>
            <w:r w:rsidRPr="00DB0CAC">
              <w:rPr>
                <w:i/>
                <w:iCs/>
                <w:kern w:val="1"/>
                <w:sz w:val="28"/>
              </w:rPr>
              <w:t>Legitimación en la causa</w:t>
            </w:r>
          </w:p>
          <w:p w14:paraId="11544E32" w14:textId="77777777" w:rsidR="00784122" w:rsidRPr="00DB0CAC" w:rsidRDefault="00784122" w:rsidP="00812417">
            <w:pPr>
              <w:autoSpaceDE w:val="0"/>
              <w:autoSpaceDN w:val="0"/>
              <w:adjustRightInd w:val="0"/>
              <w:ind w:right="49"/>
              <w:jc w:val="center"/>
              <w:rPr>
                <w:i/>
                <w:iCs/>
                <w:kern w:val="1"/>
                <w:sz w:val="28"/>
              </w:rPr>
            </w:pPr>
            <w:r w:rsidRPr="00DB0CAC">
              <w:rPr>
                <w:i/>
                <w:iCs/>
                <w:kern w:val="1"/>
                <w:sz w:val="28"/>
              </w:rPr>
              <w:t>por activa</w:t>
            </w:r>
            <w:r w:rsidRPr="00DB0CAC">
              <w:rPr>
                <w:i/>
                <w:iCs/>
                <w:kern w:val="1"/>
                <w:sz w:val="28"/>
                <w:vertAlign w:val="superscript"/>
              </w:rPr>
              <w:footnoteReference w:id="89"/>
            </w:r>
          </w:p>
        </w:tc>
        <w:tc>
          <w:tcPr>
            <w:tcW w:w="7406" w:type="dxa"/>
          </w:tcPr>
          <w:p w14:paraId="1D6648D3" w14:textId="0F8BB1F1" w:rsidR="00B87E1C" w:rsidRPr="00DB0CAC" w:rsidRDefault="00B87E1C" w:rsidP="00812417">
            <w:pPr>
              <w:pStyle w:val="NormalWeb"/>
              <w:spacing w:before="0" w:beforeAutospacing="0" w:after="0" w:afterAutospacing="0"/>
              <w:ind w:right="49"/>
              <w:jc w:val="both"/>
              <w:rPr>
                <w:bCs/>
                <w:sz w:val="28"/>
                <w:lang w:val="es-ES_tradnl"/>
              </w:rPr>
            </w:pPr>
            <w:r w:rsidRPr="00DB0CAC">
              <w:rPr>
                <w:b/>
                <w:sz w:val="28"/>
                <w:lang w:val="es-ES_tradnl"/>
              </w:rPr>
              <w:t>Esta condición se</w:t>
            </w:r>
            <w:r w:rsidR="00784122" w:rsidRPr="00DB0CAC">
              <w:rPr>
                <w:b/>
                <w:sz w:val="28"/>
                <w:lang w:val="es-ES_tradnl"/>
              </w:rPr>
              <w:t xml:space="preserve"> cumple.</w:t>
            </w:r>
            <w:r w:rsidR="00784122" w:rsidRPr="00DB0CAC">
              <w:rPr>
                <w:bCs/>
                <w:sz w:val="28"/>
                <w:lang w:val="es-ES_tradnl"/>
              </w:rPr>
              <w:t xml:space="preserve"> </w:t>
            </w:r>
            <w:r w:rsidR="00806A3E" w:rsidRPr="00DB0CAC">
              <w:rPr>
                <w:bCs/>
                <w:sz w:val="28"/>
                <w:lang w:val="es-ES_tradnl"/>
              </w:rPr>
              <w:t xml:space="preserve">De acuerdo con la jurisprudencia constitucional, </w:t>
            </w:r>
            <w:r w:rsidR="00E7551A" w:rsidRPr="00DB0CAC">
              <w:rPr>
                <w:bCs/>
                <w:sz w:val="28"/>
                <w:lang w:val="es-ES_tradnl"/>
              </w:rPr>
              <w:t>la agencia oficiosa “es el mecanismo procesal que permite que un tercero (agente) interponga</w:t>
            </w:r>
            <w:r w:rsidRPr="00DB0CAC">
              <w:rPr>
                <w:bCs/>
                <w:sz w:val="28"/>
                <w:lang w:val="es-ES_tradnl"/>
              </w:rPr>
              <w:t xml:space="preserve"> (…)</w:t>
            </w:r>
            <w:r w:rsidR="00E7551A" w:rsidRPr="00DB0CAC">
              <w:rPr>
                <w:bCs/>
                <w:sz w:val="28"/>
                <w:lang w:val="es-ES_tradnl"/>
              </w:rPr>
              <w:t xml:space="preserve"> sin necesidad de poder, acción de tutela en favor del titular de los derechos fundamentales (agenciado)”</w:t>
            </w:r>
            <w:r w:rsidR="006B3188" w:rsidRPr="00DB0CAC">
              <w:rPr>
                <w:rStyle w:val="Refdenotaalpie"/>
                <w:bCs/>
                <w:sz w:val="28"/>
                <w:lang w:val="es-ES_tradnl"/>
              </w:rPr>
              <w:footnoteReference w:id="90"/>
            </w:r>
            <w:r w:rsidR="00E7551A" w:rsidRPr="00DB0CAC">
              <w:rPr>
                <w:bCs/>
                <w:sz w:val="28"/>
                <w:lang w:val="es-ES_tradnl"/>
              </w:rPr>
              <w:t>. Para que se acredite, se requiere el cumplimiento de dos supuestos: (i) la manifestación del agente oficioso de estar actuando en tal calidad y (ii) la imposibilidad del agenciado de defender directamente sus derechos</w:t>
            </w:r>
            <w:r w:rsidR="00305612" w:rsidRPr="00DB0CAC">
              <w:rPr>
                <w:rStyle w:val="Refdenotaalpie"/>
                <w:bCs/>
                <w:sz w:val="28"/>
                <w:lang w:val="es-ES_tradnl"/>
              </w:rPr>
              <w:footnoteReference w:id="91"/>
            </w:r>
            <w:r w:rsidR="00E7551A" w:rsidRPr="00DB0CAC">
              <w:rPr>
                <w:bCs/>
                <w:sz w:val="28"/>
                <w:lang w:val="es-ES_tradnl"/>
              </w:rPr>
              <w:t xml:space="preserve">. </w:t>
            </w:r>
          </w:p>
          <w:p w14:paraId="5EEDB43C" w14:textId="77777777" w:rsidR="00B87E1C" w:rsidRPr="00DB0CAC" w:rsidRDefault="00B87E1C" w:rsidP="00812417">
            <w:pPr>
              <w:pStyle w:val="NormalWeb"/>
              <w:spacing w:before="0" w:beforeAutospacing="0" w:after="0" w:afterAutospacing="0"/>
              <w:ind w:right="49"/>
              <w:jc w:val="both"/>
              <w:rPr>
                <w:bCs/>
                <w:sz w:val="28"/>
                <w:lang w:val="es-ES_tradnl"/>
              </w:rPr>
            </w:pPr>
          </w:p>
          <w:p w14:paraId="34F6C383" w14:textId="5C51AAB7" w:rsidR="00305612" w:rsidRPr="00DB0CAC" w:rsidRDefault="00B87E1C" w:rsidP="00812417">
            <w:pPr>
              <w:pStyle w:val="NormalWeb"/>
              <w:spacing w:before="0" w:beforeAutospacing="0" w:after="0" w:afterAutospacing="0"/>
              <w:ind w:right="49"/>
              <w:jc w:val="both"/>
              <w:rPr>
                <w:bCs/>
                <w:sz w:val="28"/>
                <w:lang w:val="es-ES_tradnl"/>
              </w:rPr>
            </w:pPr>
            <w:r w:rsidRPr="00DB0CAC">
              <w:rPr>
                <w:bCs/>
                <w:sz w:val="28"/>
                <w:lang w:val="es-ES_tradnl"/>
              </w:rPr>
              <w:t>T</w:t>
            </w:r>
            <w:r w:rsidR="00F74A0D" w:rsidRPr="00DB0CAC">
              <w:rPr>
                <w:bCs/>
                <w:sz w:val="28"/>
                <w:lang w:val="es-ES_tradnl"/>
              </w:rPr>
              <w:t>ambién se ha</w:t>
            </w:r>
            <w:r w:rsidRPr="00DB0CAC">
              <w:rPr>
                <w:bCs/>
                <w:sz w:val="28"/>
                <w:lang w:val="es-ES_tradnl"/>
              </w:rPr>
              <w:t xml:space="preserve"> reconocido</w:t>
            </w:r>
            <w:r w:rsidR="00F74A0D" w:rsidRPr="00DB0CAC">
              <w:rPr>
                <w:bCs/>
                <w:sz w:val="28"/>
                <w:lang w:val="es-ES_tradnl"/>
              </w:rPr>
              <w:t xml:space="preserve"> la presentación de la acción de tutela mediante apoderado judicial</w:t>
            </w:r>
            <w:r w:rsidRPr="00DB0CAC">
              <w:rPr>
                <w:bCs/>
                <w:sz w:val="28"/>
                <w:lang w:val="es-ES_tradnl"/>
              </w:rPr>
              <w:t>.</w:t>
            </w:r>
            <w:r w:rsidR="00B86A22" w:rsidRPr="00DB0CAC">
              <w:rPr>
                <w:bCs/>
                <w:sz w:val="28"/>
                <w:lang w:val="es-ES_tradnl"/>
              </w:rPr>
              <w:t xml:space="preserve"> </w:t>
            </w:r>
            <w:r w:rsidRPr="00DB0CAC">
              <w:rPr>
                <w:bCs/>
                <w:sz w:val="28"/>
                <w:lang w:val="es-ES_tradnl"/>
              </w:rPr>
              <w:t xml:space="preserve">Según la Corte </w:t>
            </w:r>
            <w:r w:rsidR="00B86A22" w:rsidRPr="00DB0CAC">
              <w:rPr>
                <w:bCs/>
                <w:sz w:val="28"/>
                <w:lang w:val="es-ES_tradnl"/>
              </w:rPr>
              <w:t>“</w:t>
            </w:r>
            <w:r w:rsidR="004C59FA" w:rsidRPr="00DB0CAC">
              <w:rPr>
                <w:bCs/>
                <w:sz w:val="28"/>
                <w:lang w:val="es-ES_tradnl"/>
              </w:rPr>
              <w:t>i) es un acto jurídico formal, por lo cual debe realizarse por escrito; ii) se concreta en un escrito, llamado poder que se presume auténtico; iii) debe ser un poder especial; iv) el poder conferido para la promoción o para la defensa de los intereses en un determinado proceso no se entiende conferido para instaurar procesos diferentes, así los hechos que le den fundamento a estos tengan origen en el proceso inicial; v) el destinatario del acto de apoderamiento solo puede ser un profesional del derecho habilitado con tarjeta profesional”</w:t>
            </w:r>
            <w:r w:rsidR="004C59FA" w:rsidRPr="00DB0CAC">
              <w:rPr>
                <w:rStyle w:val="Refdenotaalpie"/>
                <w:bCs/>
                <w:sz w:val="28"/>
                <w:lang w:val="es-ES_tradnl"/>
              </w:rPr>
              <w:footnoteReference w:id="92"/>
            </w:r>
            <w:r w:rsidR="004C59FA" w:rsidRPr="00DB0CAC">
              <w:rPr>
                <w:bCs/>
                <w:sz w:val="28"/>
                <w:lang w:val="es-ES_tradnl"/>
              </w:rPr>
              <w:t>.</w:t>
            </w:r>
          </w:p>
          <w:p w14:paraId="367E0FFC" w14:textId="77777777" w:rsidR="00B87E1C" w:rsidRPr="00DB0CAC" w:rsidRDefault="00B87E1C" w:rsidP="00812417">
            <w:pPr>
              <w:pStyle w:val="NormalWeb"/>
              <w:spacing w:before="0" w:beforeAutospacing="0" w:after="0" w:afterAutospacing="0"/>
              <w:ind w:right="49"/>
              <w:jc w:val="both"/>
              <w:rPr>
                <w:bCs/>
                <w:iCs/>
                <w:sz w:val="28"/>
                <w:u w:val="single"/>
                <w:lang w:val="es-ES_tradnl"/>
              </w:rPr>
            </w:pPr>
          </w:p>
          <w:p w14:paraId="52443E1A" w14:textId="78860A86" w:rsidR="002D3AF8" w:rsidRPr="00DB0CAC" w:rsidRDefault="00B87E1C" w:rsidP="00812417">
            <w:pPr>
              <w:pStyle w:val="NormalWeb"/>
              <w:spacing w:before="0" w:beforeAutospacing="0" w:after="0" w:afterAutospacing="0"/>
              <w:ind w:right="49"/>
              <w:jc w:val="both"/>
              <w:rPr>
                <w:bCs/>
                <w:sz w:val="28"/>
                <w:lang w:val="es-ES_tradnl"/>
              </w:rPr>
            </w:pPr>
            <w:r w:rsidRPr="00DB0CAC">
              <w:rPr>
                <w:bCs/>
                <w:iCs/>
                <w:sz w:val="28"/>
                <w:u w:val="single"/>
                <w:lang w:val="es-ES_tradnl"/>
              </w:rPr>
              <w:t xml:space="preserve">En el caso correspondiente al expediente </w:t>
            </w:r>
            <w:r w:rsidR="0086150C" w:rsidRPr="00DB0CAC">
              <w:rPr>
                <w:bCs/>
                <w:iCs/>
                <w:sz w:val="28"/>
                <w:u w:val="single"/>
                <w:lang w:val="es-ES_tradnl"/>
              </w:rPr>
              <w:t>T-11.000.086</w:t>
            </w:r>
            <w:r w:rsidR="00E7551A" w:rsidRPr="00DB0CAC">
              <w:rPr>
                <w:bCs/>
                <w:sz w:val="28"/>
                <w:lang w:val="es-ES_tradnl"/>
              </w:rPr>
              <w:t xml:space="preserve">, la acción de tutela fue presentada por la señora </w:t>
            </w:r>
            <w:r w:rsidR="002C2FC5" w:rsidRPr="00DB0CAC">
              <w:rPr>
                <w:bCs/>
                <w:i/>
                <w:iCs/>
                <w:sz w:val="28"/>
                <w:lang w:val="es-ES_tradnl"/>
              </w:rPr>
              <w:t>Daniela</w:t>
            </w:r>
            <w:r w:rsidR="002C2FC5" w:rsidRPr="00DB0CAC">
              <w:rPr>
                <w:bCs/>
                <w:sz w:val="28"/>
                <w:lang w:val="es-ES_tradnl"/>
              </w:rPr>
              <w:t xml:space="preserve"> </w:t>
            </w:r>
            <w:r w:rsidR="00E7551A" w:rsidRPr="00DB0CAC">
              <w:rPr>
                <w:bCs/>
                <w:sz w:val="28"/>
                <w:lang w:val="es-ES_tradnl"/>
              </w:rPr>
              <w:t>en calidad de agente oficiosa de su madre</w:t>
            </w:r>
            <w:r w:rsidRPr="00DB0CAC">
              <w:rPr>
                <w:bCs/>
                <w:sz w:val="28"/>
                <w:lang w:val="es-ES_tradnl"/>
              </w:rPr>
              <w:t>,</w:t>
            </w:r>
            <w:r w:rsidR="00E7551A" w:rsidRPr="00DB0CAC">
              <w:rPr>
                <w:bCs/>
                <w:sz w:val="28"/>
                <w:lang w:val="es-ES_tradnl"/>
              </w:rPr>
              <w:t xml:space="preserve"> la señora</w:t>
            </w:r>
            <w:r w:rsidR="002C2FC5" w:rsidRPr="00DB0CAC">
              <w:rPr>
                <w:bCs/>
                <w:sz w:val="28"/>
                <w:lang w:val="es-ES_tradnl"/>
              </w:rPr>
              <w:t xml:space="preserve"> </w:t>
            </w:r>
            <w:r w:rsidR="002C2FC5" w:rsidRPr="00DB0CAC">
              <w:rPr>
                <w:bCs/>
                <w:i/>
                <w:iCs/>
                <w:sz w:val="28"/>
                <w:lang w:val="es-ES_tradnl"/>
              </w:rPr>
              <w:t>Juliana</w:t>
            </w:r>
            <w:r w:rsidR="00E7551A" w:rsidRPr="00DB0CAC">
              <w:rPr>
                <w:bCs/>
                <w:sz w:val="28"/>
                <w:lang w:val="es-ES_tradnl"/>
              </w:rPr>
              <w:t xml:space="preserve">, quien es la persona cuyos derechos fundamentales presuntamente han sido vulnerados. </w:t>
            </w:r>
            <w:r w:rsidRPr="00DB0CAC">
              <w:rPr>
                <w:bCs/>
                <w:sz w:val="28"/>
                <w:lang w:val="es-ES_tradnl"/>
              </w:rPr>
              <w:t>Según indica</w:t>
            </w:r>
            <w:r w:rsidR="00812417" w:rsidRPr="00DB0CAC">
              <w:rPr>
                <w:bCs/>
                <w:sz w:val="28"/>
                <w:lang w:val="es-ES_tradnl"/>
              </w:rPr>
              <w:t>,</w:t>
            </w:r>
            <w:r w:rsidRPr="00DB0CAC">
              <w:rPr>
                <w:bCs/>
                <w:sz w:val="28"/>
                <w:lang w:val="es-ES_tradnl"/>
              </w:rPr>
              <w:t xml:space="preserve"> </w:t>
            </w:r>
            <w:r w:rsidR="00E7551A" w:rsidRPr="00DB0CAC">
              <w:rPr>
                <w:bCs/>
                <w:sz w:val="28"/>
                <w:lang w:val="es-ES_tradnl"/>
              </w:rPr>
              <w:t>no puede promover su propia defensa debido a una enfermedad neurológica y degenerativa. En este sentido,</w:t>
            </w:r>
            <w:r w:rsidR="002D3AF8" w:rsidRPr="00DB0CAC">
              <w:rPr>
                <w:bCs/>
                <w:sz w:val="28"/>
                <w:lang w:val="es-ES_tradnl"/>
              </w:rPr>
              <w:t xml:space="preserve"> se cumplen los requisitos exigidos por la jurisprudencia para la acreditación de la agencia oficiosa.</w:t>
            </w:r>
            <w:r w:rsidR="00E7551A" w:rsidRPr="00DB0CAC">
              <w:rPr>
                <w:bCs/>
                <w:sz w:val="28"/>
                <w:lang w:val="es-ES_tradnl"/>
              </w:rPr>
              <w:t xml:space="preserve"> </w:t>
            </w:r>
            <w:r w:rsidR="00812417" w:rsidRPr="00DB0CAC">
              <w:rPr>
                <w:bCs/>
                <w:sz w:val="28"/>
                <w:lang w:val="es-ES_tradnl"/>
              </w:rPr>
              <w:t xml:space="preserve">En efecto, no solo </w:t>
            </w:r>
            <w:r w:rsidR="00E7551A" w:rsidRPr="00DB0CAC">
              <w:rPr>
                <w:bCs/>
                <w:sz w:val="28"/>
                <w:lang w:val="es-ES_tradnl"/>
              </w:rPr>
              <w:t>manifestó actuar en tal calidad</w:t>
            </w:r>
            <w:r w:rsidR="00812417" w:rsidRPr="00DB0CAC">
              <w:rPr>
                <w:bCs/>
                <w:sz w:val="28"/>
                <w:lang w:val="es-ES_tradnl"/>
              </w:rPr>
              <w:t xml:space="preserve">. También </w:t>
            </w:r>
            <w:r w:rsidR="00E7551A" w:rsidRPr="00DB0CAC">
              <w:rPr>
                <w:bCs/>
                <w:sz w:val="28"/>
                <w:lang w:val="es-ES_tradnl"/>
              </w:rPr>
              <w:t xml:space="preserve">es razonable inferir que la señora </w:t>
            </w:r>
            <w:r w:rsidR="002C2FC5" w:rsidRPr="00DB0CAC">
              <w:rPr>
                <w:bCs/>
                <w:sz w:val="28"/>
                <w:lang w:val="es-ES_tradnl"/>
              </w:rPr>
              <w:t xml:space="preserve"> </w:t>
            </w:r>
            <w:r w:rsidR="002C2FC5" w:rsidRPr="00DB0CAC">
              <w:rPr>
                <w:bCs/>
                <w:i/>
                <w:iCs/>
                <w:sz w:val="28"/>
                <w:lang w:val="es-ES_tradnl"/>
              </w:rPr>
              <w:t>Juliana</w:t>
            </w:r>
            <w:r w:rsidR="00E7551A" w:rsidRPr="00DB0CAC">
              <w:rPr>
                <w:bCs/>
                <w:sz w:val="28"/>
                <w:lang w:val="es-ES_tradnl"/>
              </w:rPr>
              <w:t xml:space="preserve"> no está en condiciones de acudir directamente a la administración de justicia debido a </w:t>
            </w:r>
            <w:r w:rsidR="00453827" w:rsidRPr="00DB0CAC">
              <w:rPr>
                <w:bCs/>
                <w:sz w:val="28"/>
                <w:lang w:val="es-ES_tradnl"/>
              </w:rPr>
              <w:t>sus diagnósticos de “lupus eritematoso sistémico, sospecha de síndrome antifosfolipídico, desprendimiento posterior de vítreo, en ojo derecho desprendimiento parcial de retina, hipertensión arterial, dislipidemia mixta, hipotiroidismo, posibles patologías</w:t>
            </w:r>
            <w:r w:rsidR="00812417" w:rsidRPr="00DB0CAC">
              <w:rPr>
                <w:bCs/>
                <w:sz w:val="28"/>
                <w:lang w:val="es-ES_tradnl"/>
              </w:rPr>
              <w:t xml:space="preserve"> </w:t>
            </w:r>
            <w:r w:rsidR="00453827" w:rsidRPr="00DB0CAC">
              <w:rPr>
                <w:bCs/>
                <w:sz w:val="28"/>
                <w:lang w:val="es-ES_tradnl"/>
              </w:rPr>
              <w:t>neurodegenerativas, microhemorragias cerebrales, aracnoidocele selar y Microangiopatía Fazekas grado 3”.</w:t>
            </w:r>
          </w:p>
          <w:p w14:paraId="58A20D29" w14:textId="77777777" w:rsidR="00B87E1C" w:rsidRPr="00DB0CAC" w:rsidRDefault="00B87E1C" w:rsidP="00812417">
            <w:pPr>
              <w:pStyle w:val="NormalWeb"/>
              <w:spacing w:before="0" w:beforeAutospacing="0" w:after="0" w:afterAutospacing="0"/>
              <w:ind w:right="49"/>
              <w:jc w:val="both"/>
              <w:rPr>
                <w:bCs/>
                <w:sz w:val="28"/>
                <w:lang w:val="es-ES_tradnl"/>
              </w:rPr>
            </w:pPr>
          </w:p>
          <w:p w14:paraId="4C20CEB6" w14:textId="7A53D480" w:rsidR="00E7551A" w:rsidRPr="00DB0CAC" w:rsidRDefault="00B87E1C" w:rsidP="00812417">
            <w:pPr>
              <w:pStyle w:val="NormalWeb"/>
              <w:spacing w:before="0" w:beforeAutospacing="0" w:after="0" w:afterAutospacing="0"/>
              <w:ind w:right="49"/>
              <w:jc w:val="both"/>
              <w:rPr>
                <w:bCs/>
                <w:sz w:val="28"/>
                <w:lang w:val="es-ES_tradnl"/>
              </w:rPr>
            </w:pPr>
            <w:r w:rsidRPr="00DB0CAC">
              <w:rPr>
                <w:bCs/>
                <w:iCs/>
                <w:sz w:val="28"/>
                <w:u w:val="single"/>
                <w:lang w:val="es-ES_tradnl"/>
              </w:rPr>
              <w:t xml:space="preserve">En el caso correspondiente al expediente </w:t>
            </w:r>
            <w:r w:rsidR="0086150C" w:rsidRPr="00DB0CAC">
              <w:rPr>
                <w:bCs/>
                <w:iCs/>
                <w:sz w:val="28"/>
                <w:u w:val="single"/>
                <w:lang w:val="es-ES_tradnl"/>
              </w:rPr>
              <w:t>T-11.021.160</w:t>
            </w:r>
            <w:r w:rsidR="00BE1E46" w:rsidRPr="00DB0CAC">
              <w:rPr>
                <w:bCs/>
                <w:iCs/>
                <w:sz w:val="28"/>
                <w:lang w:val="es-ES_tradnl"/>
              </w:rPr>
              <w:t>,</w:t>
            </w:r>
            <w:r w:rsidR="00240842" w:rsidRPr="00DB0CAC">
              <w:rPr>
                <w:bCs/>
                <w:i/>
                <w:iCs/>
                <w:sz w:val="28"/>
                <w:lang w:val="es-ES_tradnl"/>
              </w:rPr>
              <w:t xml:space="preserve"> </w:t>
            </w:r>
            <w:r w:rsidR="00240842" w:rsidRPr="00DB0CAC">
              <w:rPr>
                <w:bCs/>
                <w:sz w:val="28"/>
                <w:lang w:val="es-ES_tradnl"/>
              </w:rPr>
              <w:t xml:space="preserve">la acción de tutela fue presentada por Óscar Mauricio Ortiz Bautista </w:t>
            </w:r>
            <w:r w:rsidR="00DC4A06" w:rsidRPr="00DB0CAC">
              <w:rPr>
                <w:bCs/>
                <w:sz w:val="28"/>
                <w:lang w:val="es-ES_tradnl"/>
              </w:rPr>
              <w:t>actuando en virtud de un poder otorgado</w:t>
            </w:r>
            <w:r w:rsidR="00E35E23" w:rsidRPr="00DB0CAC">
              <w:rPr>
                <w:rStyle w:val="Refdenotaalpie"/>
                <w:bCs/>
                <w:sz w:val="28"/>
                <w:lang w:val="es-ES_tradnl"/>
              </w:rPr>
              <w:footnoteReference w:id="93"/>
            </w:r>
            <w:r w:rsidR="00DC4A06" w:rsidRPr="00DB0CAC">
              <w:rPr>
                <w:bCs/>
                <w:sz w:val="28"/>
                <w:lang w:val="es-ES_tradnl"/>
              </w:rPr>
              <w:t xml:space="preserve"> por </w:t>
            </w:r>
            <w:r w:rsidR="00AA3234" w:rsidRPr="00DB0CAC">
              <w:rPr>
                <w:bCs/>
                <w:i/>
                <w:iCs/>
                <w:sz w:val="28"/>
                <w:lang w:val="es-ES_tradnl"/>
              </w:rPr>
              <w:t>Nathalia</w:t>
            </w:r>
            <w:r w:rsidR="00DC4A06" w:rsidRPr="00DB0CAC">
              <w:rPr>
                <w:bCs/>
                <w:sz w:val="28"/>
                <w:lang w:val="es-ES_tradnl"/>
              </w:rPr>
              <w:t xml:space="preserve">, hija de </w:t>
            </w:r>
            <w:r w:rsidR="00AA3234" w:rsidRPr="00DB0CAC">
              <w:rPr>
                <w:bCs/>
                <w:i/>
                <w:iCs/>
                <w:sz w:val="28"/>
                <w:lang w:val="es-ES_tradnl"/>
              </w:rPr>
              <w:t>Juan</w:t>
            </w:r>
            <w:r w:rsidR="00240842" w:rsidRPr="00DB0CAC">
              <w:rPr>
                <w:bCs/>
                <w:sz w:val="28"/>
                <w:lang w:val="es-ES_tradnl"/>
              </w:rPr>
              <w:t xml:space="preserve"> </w:t>
            </w:r>
            <w:r w:rsidR="00DC4A06" w:rsidRPr="00DB0CAC">
              <w:rPr>
                <w:bCs/>
                <w:sz w:val="28"/>
                <w:lang w:val="es-ES_tradnl"/>
              </w:rPr>
              <w:t xml:space="preserve">y quien actúa como su agente oficiosa. Sobre estos eventos, en la Sentencia </w:t>
            </w:r>
            <w:r w:rsidR="00240842" w:rsidRPr="00DB0CAC">
              <w:rPr>
                <w:bCs/>
                <w:sz w:val="28"/>
                <w:lang w:val="es-ES_tradnl"/>
              </w:rPr>
              <w:t>T-403 de 2017</w:t>
            </w:r>
            <w:r w:rsidR="00E7551A" w:rsidRPr="00DB0CAC">
              <w:rPr>
                <w:bCs/>
                <w:sz w:val="28"/>
                <w:lang w:val="es-ES_tradnl"/>
              </w:rPr>
              <w:t xml:space="preserve"> </w:t>
            </w:r>
            <w:r w:rsidR="00DC4A06" w:rsidRPr="00DB0CAC">
              <w:rPr>
                <w:bCs/>
                <w:sz w:val="28"/>
                <w:lang w:val="es-ES_tradnl"/>
              </w:rPr>
              <w:t>se indicó que “</w:t>
            </w:r>
            <w:r w:rsidR="00453827" w:rsidRPr="00DB0CAC">
              <w:rPr>
                <w:bCs/>
                <w:sz w:val="28"/>
                <w:lang w:val="es-ES_tradnl"/>
              </w:rPr>
              <w:t xml:space="preserve">un tercero podría otorgar poder a un abogado para que interponga la acción de tutela”, pero que “en estos casos debe probarse la necesidad de acudir a la figura de la agencia oficiosa, es decir que debe acreditarse la imposibilidad que tiene el titular de un derecho de otorgar poder por sí mismo a un profesional del derecho”. En esa medida, en el caso concreto se acreditan los requisitos de la agencia oficiosa pues (i) tanto en el poder como en la acción de tutela se invoca la agencia oficiosa y (ii) </w:t>
            </w:r>
            <w:r w:rsidR="00D72049" w:rsidRPr="00DB0CAC">
              <w:rPr>
                <w:bCs/>
                <w:sz w:val="28"/>
                <w:lang w:val="es-ES_tradnl"/>
              </w:rPr>
              <w:t xml:space="preserve">el agenciado </w:t>
            </w:r>
            <w:r w:rsidR="006B7268" w:rsidRPr="00DB0CAC">
              <w:rPr>
                <w:bCs/>
                <w:sz w:val="28"/>
                <w:lang w:val="es-ES_tradnl"/>
              </w:rPr>
              <w:t xml:space="preserve">tiene 89 años y </w:t>
            </w:r>
            <w:r w:rsidR="00D72049" w:rsidRPr="00DB0CAC">
              <w:rPr>
                <w:bCs/>
                <w:sz w:val="28"/>
                <w:lang w:val="es-ES_tradnl"/>
              </w:rPr>
              <w:t xml:space="preserve">cuenta con los </w:t>
            </w:r>
            <w:r w:rsidR="008912D5" w:rsidRPr="00DB0CAC">
              <w:rPr>
                <w:bCs/>
                <w:sz w:val="28"/>
                <w:lang w:val="es-ES_tradnl"/>
              </w:rPr>
              <w:t>diagnósticos</w:t>
            </w:r>
            <w:r w:rsidR="00D72049" w:rsidRPr="00DB0CAC">
              <w:rPr>
                <w:bCs/>
                <w:sz w:val="28"/>
                <w:lang w:val="es-ES_tradnl"/>
              </w:rPr>
              <w:t xml:space="preserve"> de “</w:t>
            </w:r>
            <w:r w:rsidR="008912D5" w:rsidRPr="00DB0CAC">
              <w:rPr>
                <w:bCs/>
                <w:sz w:val="28"/>
                <w:lang w:val="es-ES_tradnl"/>
              </w:rPr>
              <w:t>incontinencia urinaria no especificada; diabetes mellitus insulinodependiente con complicaciones no especificadas; enfermedad de Alzheimer, no especificada; incontinencia fecal; anemia de tipo no especificada; constipación”.</w:t>
            </w:r>
            <w:r w:rsidR="00634D93" w:rsidRPr="00DB0CAC">
              <w:rPr>
                <w:bCs/>
                <w:sz w:val="28"/>
                <w:lang w:val="es-ES_tradnl"/>
              </w:rPr>
              <w:t xml:space="preserve"> Estos </w:t>
            </w:r>
            <w:r w:rsidR="00721C72" w:rsidRPr="00DB0CAC">
              <w:rPr>
                <w:bCs/>
                <w:sz w:val="28"/>
                <w:lang w:val="es-ES_tradnl"/>
              </w:rPr>
              <w:t xml:space="preserve">diagnósticos </w:t>
            </w:r>
            <w:r w:rsidR="00C50719" w:rsidRPr="00DB0CAC">
              <w:rPr>
                <w:bCs/>
                <w:sz w:val="28"/>
                <w:lang w:val="es-ES_tradnl"/>
              </w:rPr>
              <w:t>impiden que pueda acceder a la acción de tutela de manera directa.</w:t>
            </w:r>
          </w:p>
          <w:p w14:paraId="626B2498" w14:textId="77777777" w:rsidR="00B87E1C" w:rsidRPr="00DB0CAC" w:rsidRDefault="00B87E1C" w:rsidP="00812417">
            <w:pPr>
              <w:pStyle w:val="NormalWeb"/>
              <w:spacing w:before="0" w:beforeAutospacing="0" w:after="0" w:afterAutospacing="0"/>
              <w:ind w:right="49"/>
              <w:jc w:val="both"/>
              <w:rPr>
                <w:bCs/>
                <w:sz w:val="28"/>
                <w:lang w:val="es-ES_tradnl"/>
              </w:rPr>
            </w:pPr>
          </w:p>
          <w:p w14:paraId="7AE7777D" w14:textId="3C732858" w:rsidR="00634D93" w:rsidRPr="00DB0CAC" w:rsidRDefault="00B87E1C" w:rsidP="00812417">
            <w:pPr>
              <w:pStyle w:val="NormalWeb"/>
              <w:spacing w:before="0" w:beforeAutospacing="0" w:after="0" w:afterAutospacing="0"/>
              <w:ind w:right="49"/>
              <w:jc w:val="both"/>
              <w:rPr>
                <w:bCs/>
                <w:sz w:val="28"/>
                <w:lang w:val="es-ES_tradnl"/>
              </w:rPr>
            </w:pPr>
            <w:r w:rsidRPr="00DB0CAC">
              <w:rPr>
                <w:bCs/>
                <w:iCs/>
                <w:sz w:val="28"/>
                <w:u w:val="single"/>
                <w:lang w:val="es-ES_tradnl"/>
              </w:rPr>
              <w:t xml:space="preserve">En el caso correspondiente al expediente </w:t>
            </w:r>
            <w:r w:rsidR="0086150C" w:rsidRPr="00DB0CAC">
              <w:rPr>
                <w:bCs/>
                <w:iCs/>
                <w:sz w:val="28"/>
                <w:u w:val="single"/>
                <w:lang w:val="es-ES_tradnl"/>
              </w:rPr>
              <w:t>T-11.025.678</w:t>
            </w:r>
            <w:r w:rsidR="00AF76BF" w:rsidRPr="00DB0CAC">
              <w:rPr>
                <w:bCs/>
                <w:sz w:val="28"/>
                <w:lang w:val="es-ES_tradnl"/>
              </w:rPr>
              <w:t xml:space="preserve">, </w:t>
            </w:r>
            <w:r w:rsidR="002057D5" w:rsidRPr="00DB0CAC">
              <w:rPr>
                <w:bCs/>
                <w:sz w:val="28"/>
                <w:lang w:val="es-ES_tradnl"/>
              </w:rPr>
              <w:t xml:space="preserve">la acción fue presentada </w:t>
            </w:r>
            <w:r w:rsidR="0084535B" w:rsidRPr="00DB0CAC">
              <w:rPr>
                <w:bCs/>
                <w:sz w:val="28"/>
                <w:lang w:val="es-ES_tradnl"/>
              </w:rPr>
              <w:t xml:space="preserve">por </w:t>
            </w:r>
            <w:r w:rsidR="00AA3234" w:rsidRPr="00DB0CAC">
              <w:rPr>
                <w:bCs/>
                <w:i/>
                <w:iCs/>
                <w:sz w:val="28"/>
                <w:lang w:val="es-ES_tradnl"/>
              </w:rPr>
              <w:t>Flor</w:t>
            </w:r>
            <w:r w:rsidR="0084535B" w:rsidRPr="00DB0CAC">
              <w:rPr>
                <w:bCs/>
                <w:sz w:val="28"/>
                <w:lang w:val="es-ES_tradnl"/>
              </w:rPr>
              <w:t xml:space="preserve"> como agente oficiosa de </w:t>
            </w:r>
            <w:r w:rsidR="00AA3234" w:rsidRPr="00DB0CAC">
              <w:rPr>
                <w:bCs/>
                <w:i/>
                <w:iCs/>
                <w:sz w:val="28"/>
                <w:lang w:val="es-ES_tradnl"/>
              </w:rPr>
              <w:t>Rosa</w:t>
            </w:r>
            <w:r w:rsidR="0084535B" w:rsidRPr="00DB0CAC">
              <w:rPr>
                <w:bCs/>
                <w:sz w:val="28"/>
                <w:lang w:val="es-ES_tradnl"/>
              </w:rPr>
              <w:t xml:space="preserve">. Frente a los requisitos de la agencia oficiosa se tiene que (i) manifestó explícitamente que la acción </w:t>
            </w:r>
            <w:r w:rsidR="002C367C" w:rsidRPr="00DB0CAC">
              <w:rPr>
                <w:bCs/>
                <w:sz w:val="28"/>
                <w:lang w:val="es-ES_tradnl"/>
              </w:rPr>
              <w:t>la</w:t>
            </w:r>
            <w:r w:rsidR="0084535B" w:rsidRPr="00DB0CAC">
              <w:rPr>
                <w:bCs/>
                <w:sz w:val="28"/>
                <w:lang w:val="es-ES_tradnl"/>
              </w:rPr>
              <w:t xml:space="preserve"> presentaba en esta calidad y (ii) </w:t>
            </w:r>
            <w:bookmarkStart w:id="4" w:name="_Hlk208381164"/>
            <w:r w:rsidR="0084535B" w:rsidRPr="00DB0CAC">
              <w:rPr>
                <w:bCs/>
                <w:sz w:val="28"/>
                <w:lang w:val="es-ES_tradnl"/>
              </w:rPr>
              <w:t xml:space="preserve">la agenciada </w:t>
            </w:r>
            <w:r w:rsidR="006B7268" w:rsidRPr="00DB0CAC">
              <w:rPr>
                <w:bCs/>
                <w:sz w:val="28"/>
                <w:lang w:val="es-ES_tradnl"/>
              </w:rPr>
              <w:t xml:space="preserve">tiene 93 años y </w:t>
            </w:r>
            <w:r w:rsidR="0084535B" w:rsidRPr="00DB0CAC">
              <w:rPr>
                <w:bCs/>
                <w:sz w:val="28"/>
                <w:lang w:val="es-ES_tradnl"/>
              </w:rPr>
              <w:t xml:space="preserve">cuenta con los diagnósticos de </w:t>
            </w:r>
            <w:r w:rsidR="009723F3" w:rsidRPr="00DB0CAC">
              <w:rPr>
                <w:bCs/>
                <w:sz w:val="28"/>
                <w:lang w:val="es-ES_tradnl"/>
              </w:rPr>
              <w:t>“</w:t>
            </w:r>
            <w:r w:rsidR="00B07411" w:rsidRPr="00DB0CAC">
              <w:rPr>
                <w:bCs/>
                <w:sz w:val="28"/>
                <w:lang w:val="es-ES_tradnl"/>
              </w:rPr>
              <w:t>disfagia, desnutrición proteico calórica</w:t>
            </w:r>
            <w:r w:rsidR="00C557C2" w:rsidRPr="00DB0CAC">
              <w:rPr>
                <w:bCs/>
                <w:sz w:val="28"/>
                <w:lang w:val="es-ES_tradnl"/>
              </w:rPr>
              <w:t xml:space="preserve"> moderada, artritis no especificada y discapacidad motriz”</w:t>
            </w:r>
            <w:r w:rsidR="00C557C2" w:rsidRPr="00DB0CAC">
              <w:rPr>
                <w:rStyle w:val="Refdenotaalpie"/>
                <w:bCs/>
                <w:sz w:val="28"/>
                <w:lang w:val="es-ES_tradnl"/>
              </w:rPr>
              <w:footnoteReference w:id="94"/>
            </w:r>
            <w:r w:rsidR="00E07FA4" w:rsidRPr="00DB0CAC">
              <w:rPr>
                <w:bCs/>
                <w:sz w:val="28"/>
                <w:lang w:val="es-ES_tradnl"/>
              </w:rPr>
              <w:t>. Tales</w:t>
            </w:r>
            <w:r w:rsidR="00C557C2" w:rsidRPr="00DB0CAC">
              <w:rPr>
                <w:bCs/>
                <w:sz w:val="28"/>
                <w:lang w:val="es-ES_tradnl"/>
              </w:rPr>
              <w:t xml:space="preserve"> circunstancias implican que es “una paciente totalmente dependiente y frágil con movilidad limitada”</w:t>
            </w:r>
            <w:r w:rsidR="00C557C2" w:rsidRPr="00DB0CAC">
              <w:rPr>
                <w:rStyle w:val="Refdenotaalpie"/>
                <w:bCs/>
                <w:sz w:val="28"/>
                <w:lang w:val="es-ES_tradnl"/>
              </w:rPr>
              <w:footnoteReference w:id="95"/>
            </w:r>
            <w:r w:rsidR="00D618BD" w:rsidRPr="00DB0CAC">
              <w:rPr>
                <w:bCs/>
                <w:sz w:val="28"/>
                <w:lang w:val="es-ES_tradnl"/>
              </w:rPr>
              <w:t xml:space="preserve"> lo que</w:t>
            </w:r>
            <w:r w:rsidR="00E07FA4" w:rsidRPr="00DB0CAC">
              <w:rPr>
                <w:bCs/>
                <w:sz w:val="28"/>
                <w:lang w:val="es-ES_tradnl"/>
              </w:rPr>
              <w:t xml:space="preserve"> impiden </w:t>
            </w:r>
            <w:bookmarkEnd w:id="4"/>
            <w:r w:rsidR="00E07FA4" w:rsidRPr="00DB0CAC">
              <w:rPr>
                <w:bCs/>
                <w:sz w:val="28"/>
                <w:lang w:val="es-ES_tradnl"/>
              </w:rPr>
              <w:t xml:space="preserve">el ejercicio directo de </w:t>
            </w:r>
            <w:r w:rsidR="00C557C2" w:rsidRPr="00DB0CAC">
              <w:rPr>
                <w:bCs/>
                <w:sz w:val="28"/>
                <w:lang w:val="es-ES_tradnl"/>
              </w:rPr>
              <w:t>la acción de tutela.</w:t>
            </w:r>
          </w:p>
        </w:tc>
      </w:tr>
      <w:tr w:rsidR="002423D1" w:rsidRPr="00DB0CAC" w14:paraId="24F1EDB0" w14:textId="77777777" w:rsidTr="008D0EA0">
        <w:trPr>
          <w:trHeight w:val="987"/>
        </w:trPr>
        <w:tc>
          <w:tcPr>
            <w:tcW w:w="1879" w:type="dxa"/>
            <w:shd w:val="clear" w:color="auto" w:fill="D9D9D9" w:themeFill="background1" w:themeFillShade="D9"/>
            <w:vAlign w:val="center"/>
          </w:tcPr>
          <w:p w14:paraId="4771CACC" w14:textId="1A445F78" w:rsidR="00784122" w:rsidRPr="00DB0CAC" w:rsidRDefault="00784122" w:rsidP="00812417">
            <w:pPr>
              <w:autoSpaceDE w:val="0"/>
              <w:autoSpaceDN w:val="0"/>
              <w:adjustRightInd w:val="0"/>
              <w:ind w:right="49"/>
              <w:jc w:val="center"/>
              <w:rPr>
                <w:i/>
                <w:iCs/>
                <w:kern w:val="1"/>
                <w:sz w:val="28"/>
              </w:rPr>
            </w:pPr>
            <w:r w:rsidRPr="00DB0CAC">
              <w:rPr>
                <w:i/>
                <w:iCs/>
                <w:kern w:val="1"/>
                <w:sz w:val="28"/>
              </w:rPr>
              <w:t>Legitimación en la causa</w:t>
            </w:r>
            <w:r w:rsidR="00E32F44" w:rsidRPr="00DB0CAC">
              <w:rPr>
                <w:i/>
                <w:iCs/>
                <w:kern w:val="1"/>
                <w:sz w:val="28"/>
              </w:rPr>
              <w:t xml:space="preserve"> </w:t>
            </w:r>
            <w:r w:rsidRPr="00DB0CAC">
              <w:rPr>
                <w:i/>
                <w:iCs/>
                <w:kern w:val="1"/>
                <w:sz w:val="28"/>
              </w:rPr>
              <w:t>por pasiva</w:t>
            </w:r>
            <w:r w:rsidRPr="00DB0CAC">
              <w:rPr>
                <w:i/>
                <w:iCs/>
                <w:kern w:val="1"/>
                <w:sz w:val="28"/>
                <w:vertAlign w:val="superscript"/>
              </w:rPr>
              <w:footnoteReference w:id="96"/>
            </w:r>
          </w:p>
          <w:p w14:paraId="737DBEF6" w14:textId="77777777" w:rsidR="00784122" w:rsidRPr="00DB0CAC" w:rsidRDefault="00784122" w:rsidP="00812417">
            <w:pPr>
              <w:autoSpaceDE w:val="0"/>
              <w:autoSpaceDN w:val="0"/>
              <w:adjustRightInd w:val="0"/>
              <w:ind w:right="49"/>
              <w:jc w:val="center"/>
              <w:rPr>
                <w:i/>
                <w:iCs/>
                <w:kern w:val="1"/>
                <w:sz w:val="28"/>
                <w:szCs w:val="20"/>
              </w:rPr>
            </w:pPr>
          </w:p>
        </w:tc>
        <w:tc>
          <w:tcPr>
            <w:tcW w:w="7406" w:type="dxa"/>
          </w:tcPr>
          <w:p w14:paraId="0763E385" w14:textId="2216EB0D" w:rsidR="005034A2" w:rsidRPr="00DB0CAC" w:rsidRDefault="00B87E1C" w:rsidP="00812417">
            <w:pPr>
              <w:autoSpaceDE w:val="0"/>
              <w:autoSpaceDN w:val="0"/>
              <w:adjustRightInd w:val="0"/>
              <w:ind w:right="49"/>
              <w:jc w:val="both"/>
              <w:rPr>
                <w:bCs/>
                <w:sz w:val="28"/>
              </w:rPr>
            </w:pPr>
            <w:r w:rsidRPr="00DB0CAC">
              <w:rPr>
                <w:b/>
                <w:sz w:val="28"/>
              </w:rPr>
              <w:t>Esta condición se</w:t>
            </w:r>
            <w:r w:rsidR="00784122" w:rsidRPr="00DB0CAC">
              <w:rPr>
                <w:b/>
                <w:sz w:val="28"/>
              </w:rPr>
              <w:t xml:space="preserve"> cumple.</w:t>
            </w:r>
            <w:r w:rsidR="00784122" w:rsidRPr="00DB0CAC">
              <w:rPr>
                <w:bCs/>
                <w:sz w:val="28"/>
              </w:rPr>
              <w:t xml:space="preserve"> </w:t>
            </w:r>
            <w:r w:rsidR="006F31F2" w:rsidRPr="00DB0CAC">
              <w:rPr>
                <w:bCs/>
                <w:sz w:val="28"/>
              </w:rPr>
              <w:t xml:space="preserve">Las acciones de tutela se dirigieron contra la </w:t>
            </w:r>
            <w:r w:rsidR="00EF6E32" w:rsidRPr="00DB0CAC">
              <w:rPr>
                <w:bCs/>
                <w:sz w:val="28"/>
              </w:rPr>
              <w:t xml:space="preserve">EPS </w:t>
            </w:r>
            <w:r w:rsidR="006B0B90" w:rsidRPr="00DB0CAC">
              <w:rPr>
                <w:bCs/>
                <w:sz w:val="28"/>
              </w:rPr>
              <w:t>Savia Salud</w:t>
            </w:r>
            <w:r w:rsidR="00781251" w:rsidRPr="00DB0CAC">
              <w:rPr>
                <w:bCs/>
                <w:sz w:val="28"/>
              </w:rPr>
              <w:t xml:space="preserve"> </w:t>
            </w:r>
            <w:r w:rsidR="006F31F2" w:rsidRPr="00DB0CAC">
              <w:rPr>
                <w:bCs/>
                <w:sz w:val="28"/>
              </w:rPr>
              <w:t xml:space="preserve">en el </w:t>
            </w:r>
            <w:r w:rsidR="002C367C" w:rsidRPr="00DB0CAC">
              <w:rPr>
                <w:bCs/>
                <w:sz w:val="28"/>
              </w:rPr>
              <w:t>primer c</w:t>
            </w:r>
            <w:r w:rsidR="00153CE9" w:rsidRPr="00DB0CAC">
              <w:rPr>
                <w:bCs/>
                <w:sz w:val="28"/>
              </w:rPr>
              <w:t>aso</w:t>
            </w:r>
            <w:r w:rsidR="006F31F2" w:rsidRPr="00DB0CAC">
              <w:rPr>
                <w:bCs/>
                <w:sz w:val="28"/>
              </w:rPr>
              <w:t xml:space="preserve">, </w:t>
            </w:r>
            <w:r w:rsidR="008A622C" w:rsidRPr="00DB0CAC">
              <w:rPr>
                <w:bCs/>
                <w:sz w:val="28"/>
              </w:rPr>
              <w:t>la EPS Sanitas</w:t>
            </w:r>
            <w:r w:rsidR="006F31F2" w:rsidRPr="00DB0CAC">
              <w:rPr>
                <w:bCs/>
                <w:sz w:val="28"/>
              </w:rPr>
              <w:t xml:space="preserve"> </w:t>
            </w:r>
            <w:r w:rsidR="00153CE9" w:rsidRPr="00DB0CAC">
              <w:rPr>
                <w:bCs/>
                <w:sz w:val="28"/>
              </w:rPr>
              <w:t>en el</w:t>
            </w:r>
            <w:r w:rsidR="002C367C" w:rsidRPr="00DB0CAC">
              <w:rPr>
                <w:bCs/>
                <w:sz w:val="28"/>
              </w:rPr>
              <w:t xml:space="preserve"> segundo</w:t>
            </w:r>
            <w:r w:rsidR="00153CE9" w:rsidRPr="00DB0CAC">
              <w:rPr>
                <w:bCs/>
                <w:sz w:val="28"/>
              </w:rPr>
              <w:t xml:space="preserve"> </w:t>
            </w:r>
            <w:r w:rsidR="002C367C" w:rsidRPr="00DB0CAC">
              <w:rPr>
                <w:bCs/>
                <w:sz w:val="28"/>
              </w:rPr>
              <w:t>caso</w:t>
            </w:r>
            <w:r w:rsidR="00153CE9" w:rsidRPr="00DB0CAC">
              <w:rPr>
                <w:bCs/>
                <w:sz w:val="28"/>
              </w:rPr>
              <w:t xml:space="preserve"> </w:t>
            </w:r>
            <w:r w:rsidR="006F31F2" w:rsidRPr="00DB0CAC">
              <w:rPr>
                <w:bCs/>
                <w:sz w:val="28"/>
              </w:rPr>
              <w:t xml:space="preserve">y </w:t>
            </w:r>
            <w:r w:rsidR="008A622C" w:rsidRPr="00DB0CAC">
              <w:rPr>
                <w:bCs/>
                <w:sz w:val="28"/>
              </w:rPr>
              <w:t>la EPS Sura</w:t>
            </w:r>
            <w:r w:rsidR="006F31F2" w:rsidRPr="00DB0CAC">
              <w:rPr>
                <w:bCs/>
                <w:sz w:val="28"/>
              </w:rPr>
              <w:t xml:space="preserve"> </w:t>
            </w:r>
            <w:r w:rsidR="00153CE9" w:rsidRPr="00DB0CAC">
              <w:rPr>
                <w:bCs/>
                <w:sz w:val="28"/>
              </w:rPr>
              <w:t xml:space="preserve">en el </w:t>
            </w:r>
            <w:r w:rsidR="002C367C" w:rsidRPr="00DB0CAC">
              <w:rPr>
                <w:bCs/>
                <w:sz w:val="28"/>
              </w:rPr>
              <w:t>tercer c</w:t>
            </w:r>
            <w:r w:rsidR="00153CE9" w:rsidRPr="00DB0CAC">
              <w:rPr>
                <w:bCs/>
                <w:sz w:val="28"/>
              </w:rPr>
              <w:t>aso</w:t>
            </w:r>
            <w:r w:rsidR="008A622C" w:rsidRPr="00DB0CAC">
              <w:rPr>
                <w:bCs/>
                <w:sz w:val="28"/>
              </w:rPr>
              <w:t>.</w:t>
            </w:r>
          </w:p>
          <w:p w14:paraId="37C1CBFA" w14:textId="77777777" w:rsidR="006F31F2" w:rsidRPr="00DB0CAC" w:rsidRDefault="006F31F2" w:rsidP="00812417">
            <w:pPr>
              <w:autoSpaceDE w:val="0"/>
              <w:autoSpaceDN w:val="0"/>
              <w:adjustRightInd w:val="0"/>
              <w:ind w:right="49"/>
              <w:jc w:val="both"/>
              <w:rPr>
                <w:bCs/>
                <w:sz w:val="28"/>
              </w:rPr>
            </w:pPr>
          </w:p>
          <w:p w14:paraId="50D67955" w14:textId="77777777" w:rsidR="006F31F2" w:rsidRPr="00DB0CAC" w:rsidRDefault="006F31F2" w:rsidP="00812417">
            <w:pPr>
              <w:autoSpaceDE w:val="0"/>
              <w:autoSpaceDN w:val="0"/>
              <w:adjustRightInd w:val="0"/>
              <w:ind w:right="49"/>
              <w:jc w:val="both"/>
              <w:rPr>
                <w:bCs/>
                <w:sz w:val="28"/>
              </w:rPr>
            </w:pPr>
            <w:r w:rsidRPr="00DB0CAC">
              <w:rPr>
                <w:bCs/>
                <w:sz w:val="28"/>
              </w:rPr>
              <w:t>De conformidad con el artículo 156 de la Ley 100 de 1993, corresponde al Sistema General de Seguridad Social en Salud organizar la prestación de servicios de salud a través de las Entidades Promotoras de Salud (EPS). A su vez, el artículo 178 de la misma ley establece que estas entidades son responsables de garantizar la atención integral de sus afiliados. Esta obligación fue reafirmada por el artículo 14 de la Ley 1122 de 2007, al disponer que las EPS deben asegurar la prestación oportuna y de calidad de los servicios incluidos en el Plan de Beneficios en Salud (PBS).</w:t>
            </w:r>
          </w:p>
          <w:p w14:paraId="5854CDCA" w14:textId="77777777" w:rsidR="008A622C" w:rsidRPr="00DB0CAC" w:rsidRDefault="008A622C" w:rsidP="00812417">
            <w:pPr>
              <w:autoSpaceDE w:val="0"/>
              <w:autoSpaceDN w:val="0"/>
              <w:adjustRightInd w:val="0"/>
              <w:ind w:right="49"/>
              <w:jc w:val="both"/>
              <w:rPr>
                <w:bCs/>
                <w:sz w:val="28"/>
              </w:rPr>
            </w:pPr>
          </w:p>
          <w:p w14:paraId="3A13CED1" w14:textId="52823854" w:rsidR="008A622C" w:rsidRPr="00DB0CAC" w:rsidRDefault="008A622C" w:rsidP="00812417">
            <w:pPr>
              <w:autoSpaceDE w:val="0"/>
              <w:autoSpaceDN w:val="0"/>
              <w:adjustRightInd w:val="0"/>
              <w:ind w:right="49"/>
              <w:jc w:val="both"/>
              <w:rPr>
                <w:bCs/>
                <w:sz w:val="28"/>
              </w:rPr>
            </w:pPr>
            <w:r w:rsidRPr="00DB0CAC">
              <w:rPr>
                <w:bCs/>
                <w:sz w:val="28"/>
              </w:rPr>
              <w:t>En esa medida, el requisito se cumple en todos los casos porque</w:t>
            </w:r>
            <w:r w:rsidR="008A669D" w:rsidRPr="00DB0CAC">
              <w:rPr>
                <w:bCs/>
                <w:sz w:val="28"/>
              </w:rPr>
              <w:t xml:space="preserve"> las acciones fueron dirigidas contra las EPS </w:t>
            </w:r>
            <w:r w:rsidR="002C367C" w:rsidRPr="00DB0CAC">
              <w:rPr>
                <w:bCs/>
                <w:sz w:val="28"/>
              </w:rPr>
              <w:t>encargadas de la prestación</w:t>
            </w:r>
            <w:r w:rsidR="00E07FA4" w:rsidRPr="00DB0CAC">
              <w:rPr>
                <w:bCs/>
                <w:sz w:val="28"/>
              </w:rPr>
              <w:t xml:space="preserve"> </w:t>
            </w:r>
            <w:r w:rsidR="002C367C" w:rsidRPr="00DB0CAC">
              <w:rPr>
                <w:bCs/>
                <w:sz w:val="28"/>
              </w:rPr>
              <w:t xml:space="preserve">del </w:t>
            </w:r>
            <w:r w:rsidR="00F20378" w:rsidRPr="00DB0CAC">
              <w:rPr>
                <w:bCs/>
                <w:sz w:val="28"/>
              </w:rPr>
              <w:t>servicio</w:t>
            </w:r>
            <w:r w:rsidR="002C367C" w:rsidRPr="00DB0CAC">
              <w:rPr>
                <w:bCs/>
                <w:sz w:val="28"/>
              </w:rPr>
              <w:t xml:space="preserve"> público </w:t>
            </w:r>
            <w:r w:rsidR="00F20378" w:rsidRPr="00DB0CAC">
              <w:rPr>
                <w:bCs/>
                <w:sz w:val="28"/>
              </w:rPr>
              <w:t xml:space="preserve">de salud al agenciado y </w:t>
            </w:r>
            <w:r w:rsidR="00D618BD" w:rsidRPr="00DB0CAC">
              <w:rPr>
                <w:bCs/>
                <w:sz w:val="28"/>
              </w:rPr>
              <w:t xml:space="preserve">a </w:t>
            </w:r>
            <w:r w:rsidR="00F20378" w:rsidRPr="00DB0CAC">
              <w:rPr>
                <w:bCs/>
                <w:sz w:val="28"/>
              </w:rPr>
              <w:t>las agenciadas.</w:t>
            </w:r>
          </w:p>
        </w:tc>
      </w:tr>
      <w:tr w:rsidR="002423D1" w:rsidRPr="00DB0CAC" w14:paraId="32BF04B2" w14:textId="77777777" w:rsidTr="008D0EA0">
        <w:trPr>
          <w:trHeight w:val="822"/>
        </w:trPr>
        <w:tc>
          <w:tcPr>
            <w:tcW w:w="1879" w:type="dxa"/>
            <w:shd w:val="clear" w:color="auto" w:fill="D9D9D9" w:themeFill="background1" w:themeFillShade="D9"/>
            <w:vAlign w:val="center"/>
          </w:tcPr>
          <w:p w14:paraId="70383088" w14:textId="77777777" w:rsidR="00784122" w:rsidRPr="00DB0CAC" w:rsidRDefault="00784122" w:rsidP="00812417">
            <w:pPr>
              <w:autoSpaceDE w:val="0"/>
              <w:autoSpaceDN w:val="0"/>
              <w:adjustRightInd w:val="0"/>
              <w:ind w:right="49"/>
              <w:jc w:val="center"/>
              <w:rPr>
                <w:i/>
                <w:iCs/>
                <w:kern w:val="1"/>
                <w:sz w:val="28"/>
                <w:szCs w:val="20"/>
              </w:rPr>
            </w:pPr>
            <w:r w:rsidRPr="00DB0CAC">
              <w:rPr>
                <w:i/>
                <w:iCs/>
                <w:kern w:val="1"/>
                <w:sz w:val="28"/>
                <w:szCs w:val="20"/>
              </w:rPr>
              <w:t>Inmediatez</w:t>
            </w:r>
            <w:r w:rsidRPr="00DB0CAC">
              <w:rPr>
                <w:i/>
                <w:iCs/>
                <w:kern w:val="1"/>
                <w:sz w:val="28"/>
                <w:szCs w:val="20"/>
                <w:vertAlign w:val="superscript"/>
              </w:rPr>
              <w:footnoteReference w:id="97"/>
            </w:r>
          </w:p>
          <w:p w14:paraId="36AAC911" w14:textId="77777777" w:rsidR="00784122" w:rsidRPr="00DB0CAC" w:rsidRDefault="00784122" w:rsidP="00812417">
            <w:pPr>
              <w:autoSpaceDE w:val="0"/>
              <w:autoSpaceDN w:val="0"/>
              <w:adjustRightInd w:val="0"/>
              <w:ind w:right="49"/>
              <w:jc w:val="center"/>
              <w:rPr>
                <w:i/>
                <w:iCs/>
                <w:kern w:val="1"/>
                <w:sz w:val="28"/>
                <w:szCs w:val="20"/>
              </w:rPr>
            </w:pPr>
          </w:p>
        </w:tc>
        <w:tc>
          <w:tcPr>
            <w:tcW w:w="7406" w:type="dxa"/>
          </w:tcPr>
          <w:p w14:paraId="757D8282" w14:textId="68B7DAC9" w:rsidR="00B3381E" w:rsidRPr="00DB0CAC" w:rsidRDefault="00B87E1C" w:rsidP="00812417">
            <w:pPr>
              <w:autoSpaceDE w:val="0"/>
              <w:autoSpaceDN w:val="0"/>
              <w:adjustRightInd w:val="0"/>
              <w:ind w:right="49"/>
              <w:jc w:val="both"/>
              <w:rPr>
                <w:kern w:val="1"/>
                <w:sz w:val="28"/>
              </w:rPr>
            </w:pPr>
            <w:r w:rsidRPr="00DB0CAC">
              <w:rPr>
                <w:b/>
                <w:bCs/>
                <w:kern w:val="1"/>
                <w:sz w:val="28"/>
              </w:rPr>
              <w:t>Esta condición s</w:t>
            </w:r>
            <w:r w:rsidR="00784122" w:rsidRPr="00DB0CAC">
              <w:rPr>
                <w:b/>
                <w:bCs/>
                <w:kern w:val="1"/>
                <w:sz w:val="28"/>
              </w:rPr>
              <w:t>e cumple.</w:t>
            </w:r>
            <w:r w:rsidR="00784122" w:rsidRPr="00DB0CAC">
              <w:rPr>
                <w:kern w:val="1"/>
                <w:sz w:val="28"/>
              </w:rPr>
              <w:t xml:space="preserve"> </w:t>
            </w:r>
            <w:r w:rsidR="00B3381E" w:rsidRPr="00DB0CAC">
              <w:rPr>
                <w:kern w:val="1"/>
                <w:sz w:val="28"/>
              </w:rPr>
              <w:t xml:space="preserve">En todos los casos transcurrió un tiempo razonable entre </w:t>
            </w:r>
            <w:r w:rsidR="00A1570C" w:rsidRPr="00DB0CAC">
              <w:rPr>
                <w:kern w:val="1"/>
                <w:sz w:val="28"/>
              </w:rPr>
              <w:t xml:space="preserve">la presentación de la acción y la negativa o prescripción del servicio. </w:t>
            </w:r>
          </w:p>
          <w:p w14:paraId="61A712E8" w14:textId="2A362B0F" w:rsidR="00112BA0" w:rsidRPr="00DB0CAC" w:rsidRDefault="00B87E1C" w:rsidP="00812417">
            <w:pPr>
              <w:autoSpaceDE w:val="0"/>
              <w:autoSpaceDN w:val="0"/>
              <w:adjustRightInd w:val="0"/>
              <w:ind w:right="49"/>
              <w:jc w:val="both"/>
              <w:rPr>
                <w:kern w:val="1"/>
                <w:sz w:val="28"/>
              </w:rPr>
            </w:pPr>
            <w:r w:rsidRPr="00DB0CAC">
              <w:rPr>
                <w:bCs/>
                <w:iCs/>
                <w:sz w:val="28"/>
                <w:u w:val="single"/>
                <w:lang w:val="es-ES_tradnl"/>
              </w:rPr>
              <w:t xml:space="preserve">En el caso correspondiente al expediente </w:t>
            </w:r>
            <w:r w:rsidR="0086150C" w:rsidRPr="00DB0CAC">
              <w:rPr>
                <w:bCs/>
                <w:iCs/>
                <w:sz w:val="28"/>
                <w:u w:val="single"/>
                <w:lang w:val="es-ES_tradnl"/>
              </w:rPr>
              <w:t>T-11.000.086</w:t>
            </w:r>
            <w:r w:rsidR="00B3381E" w:rsidRPr="00DB0CAC">
              <w:rPr>
                <w:kern w:val="1"/>
                <w:sz w:val="28"/>
              </w:rPr>
              <w:t>, l</w:t>
            </w:r>
            <w:r w:rsidR="00620E4B" w:rsidRPr="00DB0CAC">
              <w:rPr>
                <w:kern w:val="1"/>
                <w:sz w:val="28"/>
              </w:rPr>
              <w:t xml:space="preserve">a recomendación médica para el servicio fue emitida el 1 de octubre de 2024. Por lo tanto, entre la emisión de la recomendación y la presentación de la acción de tutela </w:t>
            </w:r>
            <w:r w:rsidR="002571A1" w:rsidRPr="00DB0CAC">
              <w:rPr>
                <w:kern w:val="1"/>
                <w:sz w:val="28"/>
              </w:rPr>
              <w:t>-</w:t>
            </w:r>
            <w:r w:rsidR="00EF4B61" w:rsidRPr="00DB0CAC">
              <w:rPr>
                <w:kern w:val="1"/>
                <w:sz w:val="28"/>
              </w:rPr>
              <w:t>11 de febrero de 2025</w:t>
            </w:r>
            <w:r w:rsidR="002571A1" w:rsidRPr="00DB0CAC">
              <w:rPr>
                <w:kern w:val="1"/>
                <w:sz w:val="28"/>
              </w:rPr>
              <w:t>-</w:t>
            </w:r>
            <w:r w:rsidR="00EF4B61" w:rsidRPr="00DB0CAC">
              <w:rPr>
                <w:kern w:val="1"/>
                <w:sz w:val="28"/>
              </w:rPr>
              <w:t xml:space="preserve"> </w:t>
            </w:r>
            <w:r w:rsidR="00620E4B" w:rsidRPr="00DB0CAC">
              <w:rPr>
                <w:kern w:val="1"/>
                <w:sz w:val="28"/>
              </w:rPr>
              <w:t>transcurrieron c</w:t>
            </w:r>
            <w:r w:rsidR="009C3805" w:rsidRPr="00DB0CAC">
              <w:rPr>
                <w:kern w:val="1"/>
                <w:sz w:val="28"/>
              </w:rPr>
              <w:t xml:space="preserve">uatro </w:t>
            </w:r>
            <w:r w:rsidR="00620E4B" w:rsidRPr="00DB0CAC">
              <w:rPr>
                <w:kern w:val="1"/>
                <w:sz w:val="28"/>
              </w:rPr>
              <w:t>meses</w:t>
            </w:r>
            <w:r w:rsidR="00D618BD" w:rsidRPr="00DB0CAC">
              <w:rPr>
                <w:kern w:val="1"/>
                <w:sz w:val="28"/>
              </w:rPr>
              <w:t>.</w:t>
            </w:r>
            <w:r w:rsidR="00620E4B" w:rsidRPr="00DB0CAC">
              <w:rPr>
                <w:kern w:val="1"/>
                <w:sz w:val="28"/>
              </w:rPr>
              <w:t xml:space="preserve"> </w:t>
            </w:r>
            <w:r w:rsidR="00D618BD" w:rsidRPr="00DB0CAC">
              <w:rPr>
                <w:kern w:val="1"/>
                <w:sz w:val="28"/>
              </w:rPr>
              <w:t xml:space="preserve">Se trata de </w:t>
            </w:r>
            <w:r w:rsidR="00620E4B" w:rsidRPr="00DB0CAC">
              <w:rPr>
                <w:kern w:val="1"/>
                <w:sz w:val="28"/>
              </w:rPr>
              <w:t>un lapso razonable.</w:t>
            </w:r>
          </w:p>
          <w:p w14:paraId="03792EB3" w14:textId="77777777" w:rsidR="00B3381E" w:rsidRPr="00DB0CAC" w:rsidRDefault="00B3381E" w:rsidP="00812417">
            <w:pPr>
              <w:autoSpaceDE w:val="0"/>
              <w:autoSpaceDN w:val="0"/>
              <w:adjustRightInd w:val="0"/>
              <w:ind w:right="49"/>
              <w:jc w:val="both"/>
              <w:rPr>
                <w:kern w:val="1"/>
                <w:sz w:val="28"/>
              </w:rPr>
            </w:pPr>
          </w:p>
          <w:p w14:paraId="0ADC442F" w14:textId="6AC388C8" w:rsidR="00D402C1" w:rsidRPr="00DB0CAC" w:rsidRDefault="002571A1" w:rsidP="00812417">
            <w:pPr>
              <w:autoSpaceDE w:val="0"/>
              <w:autoSpaceDN w:val="0"/>
              <w:adjustRightInd w:val="0"/>
              <w:ind w:right="49"/>
              <w:jc w:val="both"/>
              <w:rPr>
                <w:kern w:val="1"/>
                <w:sz w:val="28"/>
              </w:rPr>
            </w:pPr>
            <w:r w:rsidRPr="00DB0CAC">
              <w:rPr>
                <w:bCs/>
                <w:iCs/>
                <w:sz w:val="28"/>
                <w:u w:val="single"/>
                <w:lang w:val="es-ES_tradnl"/>
              </w:rPr>
              <w:t xml:space="preserve">En el caso correspondiente al expediente </w:t>
            </w:r>
            <w:r w:rsidR="0086150C" w:rsidRPr="00DB0CAC">
              <w:rPr>
                <w:bCs/>
                <w:iCs/>
                <w:sz w:val="28"/>
                <w:u w:val="single"/>
                <w:lang w:val="es-ES_tradnl"/>
              </w:rPr>
              <w:t>T-11.021.160</w:t>
            </w:r>
            <w:r w:rsidR="00D402C1" w:rsidRPr="00DB0CAC">
              <w:rPr>
                <w:kern w:val="1"/>
                <w:sz w:val="28"/>
              </w:rPr>
              <w:t>, el 5 de noviembre de 2024 la EPS contestó la petición de la agente oficiosa indicando que no concedería el servicio de silla de ruedas</w:t>
            </w:r>
            <w:r w:rsidR="00D618BD" w:rsidRPr="00DB0CAC">
              <w:rPr>
                <w:kern w:val="1"/>
                <w:sz w:val="28"/>
              </w:rPr>
              <w:t>, sin referir</w:t>
            </w:r>
            <w:r w:rsidR="0086150C" w:rsidRPr="00DB0CAC">
              <w:rPr>
                <w:kern w:val="1"/>
                <w:sz w:val="28"/>
              </w:rPr>
              <w:t xml:space="preserve"> nada sobre el servicio de cuidador</w:t>
            </w:r>
            <w:r w:rsidR="00D402C1" w:rsidRPr="00DB0CAC">
              <w:rPr>
                <w:kern w:val="1"/>
                <w:sz w:val="28"/>
              </w:rPr>
              <w:t>. La acción de tutela se presentó el 12 de noviembre de 2024, es decir, siete días después. Este término se evidencia como razonable</w:t>
            </w:r>
            <w:r w:rsidR="00CE7AD2" w:rsidRPr="00DB0CAC">
              <w:rPr>
                <w:kern w:val="1"/>
                <w:sz w:val="28"/>
              </w:rPr>
              <w:t>.</w:t>
            </w:r>
          </w:p>
          <w:p w14:paraId="3F31ADB5" w14:textId="77777777" w:rsidR="00D402C1" w:rsidRPr="00DB0CAC" w:rsidRDefault="00D402C1" w:rsidP="00812417">
            <w:pPr>
              <w:autoSpaceDE w:val="0"/>
              <w:autoSpaceDN w:val="0"/>
              <w:adjustRightInd w:val="0"/>
              <w:ind w:right="49"/>
              <w:jc w:val="both"/>
              <w:rPr>
                <w:i/>
                <w:iCs/>
                <w:kern w:val="1"/>
                <w:sz w:val="28"/>
                <w:u w:val="single"/>
              </w:rPr>
            </w:pPr>
          </w:p>
          <w:p w14:paraId="50F06E29" w14:textId="03DA91CB" w:rsidR="00B3381E" w:rsidRPr="00DB0CAC" w:rsidRDefault="002571A1" w:rsidP="00812417">
            <w:pPr>
              <w:autoSpaceDE w:val="0"/>
              <w:autoSpaceDN w:val="0"/>
              <w:adjustRightInd w:val="0"/>
              <w:ind w:right="49"/>
              <w:jc w:val="both"/>
              <w:rPr>
                <w:kern w:val="1"/>
                <w:sz w:val="28"/>
              </w:rPr>
            </w:pPr>
            <w:r w:rsidRPr="00DB0CAC">
              <w:rPr>
                <w:bCs/>
                <w:iCs/>
                <w:sz w:val="28"/>
                <w:u w:val="single"/>
                <w:lang w:val="es-ES_tradnl"/>
              </w:rPr>
              <w:t xml:space="preserve">En el caso correspondiente al expediente </w:t>
            </w:r>
            <w:r w:rsidR="0086150C" w:rsidRPr="00DB0CAC">
              <w:rPr>
                <w:bCs/>
                <w:iCs/>
                <w:sz w:val="28"/>
                <w:u w:val="single"/>
                <w:lang w:val="es-ES_tradnl"/>
              </w:rPr>
              <w:t>T-11.025.678</w:t>
            </w:r>
            <w:r w:rsidR="00B3381E" w:rsidRPr="00DB0CAC">
              <w:rPr>
                <w:kern w:val="1"/>
                <w:sz w:val="28"/>
              </w:rPr>
              <w:t xml:space="preserve">, </w:t>
            </w:r>
            <w:r w:rsidR="00EB18C8" w:rsidRPr="00DB0CAC">
              <w:rPr>
                <w:kern w:val="1"/>
                <w:sz w:val="28"/>
              </w:rPr>
              <w:t xml:space="preserve">aunque no existe una orden médica </w:t>
            </w:r>
            <w:r w:rsidRPr="00DB0CAC">
              <w:rPr>
                <w:kern w:val="1"/>
                <w:sz w:val="28"/>
              </w:rPr>
              <w:t>que</w:t>
            </w:r>
            <w:r w:rsidR="00EB18C8" w:rsidRPr="00DB0CAC">
              <w:rPr>
                <w:kern w:val="1"/>
                <w:sz w:val="28"/>
              </w:rPr>
              <w:t xml:space="preserve"> prescriba el servicio y, por tanto, no existe una fecha determinada a partir de la cual estructurar la vulneración, es posible presumir que la </w:t>
            </w:r>
            <w:r w:rsidR="004668B2" w:rsidRPr="00DB0CAC">
              <w:rPr>
                <w:kern w:val="1"/>
                <w:sz w:val="28"/>
              </w:rPr>
              <w:t xml:space="preserve">amenaza para los derechos </w:t>
            </w:r>
            <w:r w:rsidR="00EB18C8" w:rsidRPr="00DB0CAC">
              <w:rPr>
                <w:kern w:val="1"/>
                <w:sz w:val="28"/>
              </w:rPr>
              <w:t>persiste por cuanto la agenciada</w:t>
            </w:r>
            <w:r w:rsidR="004668B2" w:rsidRPr="00DB0CAC">
              <w:rPr>
                <w:kern w:val="1"/>
                <w:sz w:val="28"/>
              </w:rPr>
              <w:t xml:space="preserve"> </w:t>
            </w:r>
            <w:r w:rsidR="00EB18C8" w:rsidRPr="00DB0CAC">
              <w:rPr>
                <w:kern w:val="1"/>
                <w:sz w:val="28"/>
              </w:rPr>
              <w:t>(i) continúa presentando los diagnósticos y (ii) no se cuenta con evidencia de que se haya otorgado el servicio.</w:t>
            </w:r>
          </w:p>
        </w:tc>
      </w:tr>
      <w:tr w:rsidR="002423D1" w:rsidRPr="00DB0CAC" w14:paraId="5F2E0551" w14:textId="77777777" w:rsidTr="008D0EA0">
        <w:trPr>
          <w:trHeight w:val="822"/>
        </w:trPr>
        <w:tc>
          <w:tcPr>
            <w:tcW w:w="1879" w:type="dxa"/>
            <w:shd w:val="clear" w:color="auto" w:fill="D9D9D9" w:themeFill="background1" w:themeFillShade="D9"/>
            <w:vAlign w:val="center"/>
          </w:tcPr>
          <w:p w14:paraId="6523E66C" w14:textId="77777777" w:rsidR="001A13C2" w:rsidRPr="00DB0CAC" w:rsidRDefault="001A13C2" w:rsidP="00812417">
            <w:pPr>
              <w:autoSpaceDE w:val="0"/>
              <w:autoSpaceDN w:val="0"/>
              <w:adjustRightInd w:val="0"/>
              <w:ind w:right="49"/>
              <w:jc w:val="center"/>
              <w:rPr>
                <w:i/>
                <w:iCs/>
                <w:kern w:val="1"/>
                <w:sz w:val="28"/>
              </w:rPr>
            </w:pPr>
            <w:r w:rsidRPr="00DB0CAC">
              <w:rPr>
                <w:i/>
                <w:iCs/>
                <w:kern w:val="1"/>
                <w:sz w:val="28"/>
              </w:rPr>
              <w:t>Subsidiariedad</w:t>
            </w:r>
            <w:r w:rsidRPr="00DB0CAC">
              <w:rPr>
                <w:i/>
                <w:iCs/>
                <w:kern w:val="1"/>
                <w:sz w:val="28"/>
                <w:vertAlign w:val="superscript"/>
              </w:rPr>
              <w:footnoteReference w:id="98"/>
            </w:r>
          </w:p>
          <w:p w14:paraId="2D4B9B32" w14:textId="77777777" w:rsidR="001A13C2" w:rsidRPr="00DB0CAC" w:rsidRDefault="001A13C2" w:rsidP="00812417">
            <w:pPr>
              <w:autoSpaceDE w:val="0"/>
              <w:autoSpaceDN w:val="0"/>
              <w:adjustRightInd w:val="0"/>
              <w:ind w:right="49"/>
              <w:jc w:val="center"/>
              <w:rPr>
                <w:i/>
                <w:iCs/>
                <w:kern w:val="1"/>
                <w:sz w:val="28"/>
              </w:rPr>
            </w:pPr>
          </w:p>
        </w:tc>
        <w:tc>
          <w:tcPr>
            <w:tcW w:w="7406" w:type="dxa"/>
          </w:tcPr>
          <w:p w14:paraId="25418F95" w14:textId="48FD10C1" w:rsidR="001A13C2" w:rsidRPr="00DB0CAC" w:rsidRDefault="002571A1" w:rsidP="00812417">
            <w:pPr>
              <w:autoSpaceDE w:val="0"/>
              <w:autoSpaceDN w:val="0"/>
              <w:adjustRightInd w:val="0"/>
              <w:ind w:right="49"/>
              <w:jc w:val="both"/>
              <w:rPr>
                <w:b/>
                <w:bCs/>
                <w:kern w:val="1"/>
                <w:sz w:val="28"/>
              </w:rPr>
            </w:pPr>
            <w:r w:rsidRPr="00DB0CAC">
              <w:rPr>
                <w:b/>
                <w:bCs/>
                <w:kern w:val="1"/>
                <w:sz w:val="28"/>
              </w:rPr>
              <w:t>Esta condición s</w:t>
            </w:r>
            <w:r w:rsidR="001A13C2" w:rsidRPr="00DB0CAC">
              <w:rPr>
                <w:b/>
                <w:bCs/>
                <w:kern w:val="1"/>
                <w:sz w:val="28"/>
              </w:rPr>
              <w:t xml:space="preserve">e cumple. </w:t>
            </w:r>
            <w:r w:rsidR="00520193" w:rsidRPr="00DB0CAC">
              <w:rPr>
                <w:kern w:val="1"/>
                <w:sz w:val="28"/>
              </w:rPr>
              <w:t>En principio, la Ley 1122 de 2007 faculta a la Superintendencia Nacional de Salud para conocer</w:t>
            </w:r>
            <w:r w:rsidRPr="00DB0CAC">
              <w:rPr>
                <w:kern w:val="1"/>
                <w:sz w:val="28"/>
              </w:rPr>
              <w:t>, en ejercicio de facultades jurisdiccionales,</w:t>
            </w:r>
            <w:r w:rsidR="00520193" w:rsidRPr="00DB0CAC">
              <w:rPr>
                <w:kern w:val="1"/>
                <w:sz w:val="28"/>
              </w:rPr>
              <w:t xml:space="preserve"> controversias</w:t>
            </w:r>
            <w:r w:rsidR="00D618BD" w:rsidRPr="00DB0CAC">
              <w:rPr>
                <w:kern w:val="1"/>
                <w:sz w:val="28"/>
              </w:rPr>
              <w:t xml:space="preserve"> que</w:t>
            </w:r>
            <w:r w:rsidR="00520193" w:rsidRPr="00DB0CAC">
              <w:rPr>
                <w:kern w:val="1"/>
                <w:sz w:val="28"/>
              </w:rPr>
              <w:t xml:space="preserve"> versan sobre la cobertura de servicios incluidos o no en el PBS. Sin embargo, la Corte Constitucional ha precisado que este mecanismo no siempre resulta idóneo ni eficaz, especialmente cuando se trata de personas en condiciones de especial vulnerabilidad y cuando se requiere una protección urgente e inmediata de los derechos fundamentales.</w:t>
            </w:r>
            <w:r w:rsidR="004256BB" w:rsidRPr="00DB0CAC">
              <w:rPr>
                <w:kern w:val="1"/>
                <w:sz w:val="28"/>
              </w:rPr>
              <w:t xml:space="preserve"> </w:t>
            </w:r>
            <w:r w:rsidRPr="00DB0CAC">
              <w:rPr>
                <w:kern w:val="1"/>
                <w:sz w:val="28"/>
              </w:rPr>
              <w:t>E</w:t>
            </w:r>
            <w:r w:rsidR="001A13C2" w:rsidRPr="00DB0CAC">
              <w:rPr>
                <w:kern w:val="1"/>
                <w:sz w:val="28"/>
              </w:rPr>
              <w:t>n la Sentencia SU-508 de 2020 la Corte indicó que este mecanismo enfrenta problemas tanto en términos de su alcance como de la capacidad institucional de la entidad. En consecuencia, señaló que “mientras persistan las dificultades para el ejercicio de dichas facultades, el mecanismo jurisdiccional ante la Superintendencia de Salud no se entenderá como un medio idóneo y eficaz</w:t>
            </w:r>
            <w:r w:rsidRPr="00DB0CAC">
              <w:rPr>
                <w:kern w:val="1"/>
                <w:sz w:val="28"/>
              </w:rPr>
              <w:t>.</w:t>
            </w:r>
            <w:r w:rsidR="001A13C2" w:rsidRPr="00DB0CAC">
              <w:rPr>
                <w:kern w:val="1"/>
                <w:sz w:val="28"/>
              </w:rPr>
              <w:t xml:space="preserve"> </w:t>
            </w:r>
            <w:r w:rsidR="00167E2E" w:rsidRPr="00DB0CAC">
              <w:rPr>
                <w:kern w:val="1"/>
                <w:sz w:val="28"/>
              </w:rPr>
              <w:t>En esta medida, la acción de tutela es procedente como mecanismo principal.</w:t>
            </w:r>
          </w:p>
        </w:tc>
      </w:tr>
    </w:tbl>
    <w:p w14:paraId="1AAF4B1A" w14:textId="51E0DBAB" w:rsidR="002571A1" w:rsidRPr="00DB0CAC" w:rsidRDefault="002571A1" w:rsidP="00812417">
      <w:pPr>
        <w:pStyle w:val="Prrafodelista"/>
        <w:shd w:val="clear" w:color="auto" w:fill="FFFFFF"/>
        <w:tabs>
          <w:tab w:val="left" w:pos="284"/>
        </w:tabs>
        <w:spacing w:after="0" w:line="240" w:lineRule="auto"/>
        <w:ind w:left="0" w:right="49"/>
        <w:jc w:val="both"/>
        <w:rPr>
          <w:rFonts w:cs="Times New Roman"/>
          <w:b/>
          <w:bCs/>
          <w:szCs w:val="28"/>
          <w:shd w:val="clear" w:color="auto" w:fill="FFFFFF"/>
        </w:rPr>
      </w:pPr>
    </w:p>
    <w:p w14:paraId="3A5803F1" w14:textId="676B0A76" w:rsidR="002571A1" w:rsidRPr="00DB0CAC" w:rsidRDefault="002C367C" w:rsidP="002C367C">
      <w:pPr>
        <w:pStyle w:val="Prrafodelista"/>
        <w:numPr>
          <w:ilvl w:val="0"/>
          <w:numId w:val="6"/>
        </w:numPr>
        <w:shd w:val="clear" w:color="auto" w:fill="FFFFFF"/>
        <w:tabs>
          <w:tab w:val="left" w:pos="284"/>
        </w:tabs>
        <w:ind w:left="0" w:right="49" w:firstLine="0"/>
        <w:jc w:val="both"/>
        <w:rPr>
          <w:rFonts w:cs="Times New Roman"/>
          <w:b/>
          <w:bCs/>
          <w:szCs w:val="28"/>
          <w:shd w:val="clear" w:color="auto" w:fill="FFFFFF"/>
        </w:rPr>
      </w:pPr>
      <w:r w:rsidRPr="00DB0CAC">
        <w:rPr>
          <w:rFonts w:cs="Times New Roman"/>
          <w:b/>
          <w:bCs/>
          <w:szCs w:val="28"/>
          <w:shd w:val="clear" w:color="auto" w:fill="FFFFFF"/>
        </w:rPr>
        <w:t xml:space="preserve">Las Empresas Promotoras </w:t>
      </w:r>
      <w:r w:rsidR="00FE5967" w:rsidRPr="00DB0CAC">
        <w:rPr>
          <w:rFonts w:cs="Times New Roman"/>
          <w:b/>
          <w:bCs/>
          <w:szCs w:val="28"/>
          <w:shd w:val="clear" w:color="auto" w:fill="FFFFFF"/>
        </w:rPr>
        <w:t xml:space="preserve">de Salud desconocieron los derechos fundamentales de las personas cuya protección </w:t>
      </w:r>
      <w:r w:rsidR="00E07FA4" w:rsidRPr="00DB0CAC">
        <w:rPr>
          <w:rFonts w:cs="Times New Roman"/>
          <w:b/>
          <w:bCs/>
          <w:szCs w:val="28"/>
          <w:shd w:val="clear" w:color="auto" w:fill="FFFFFF"/>
        </w:rPr>
        <w:t>se solicita</w:t>
      </w:r>
    </w:p>
    <w:p w14:paraId="473E059F" w14:textId="77777777" w:rsidR="00783503" w:rsidRPr="00DB0CAC" w:rsidRDefault="00783503" w:rsidP="00812417">
      <w:pPr>
        <w:pStyle w:val="Prrafodelista"/>
        <w:tabs>
          <w:tab w:val="left" w:pos="284"/>
        </w:tabs>
        <w:spacing w:after="0" w:line="240" w:lineRule="auto"/>
        <w:ind w:left="0" w:right="49"/>
        <w:jc w:val="both"/>
        <w:rPr>
          <w:rFonts w:cs="Times New Roman"/>
          <w:bCs/>
          <w:position w:val="6"/>
          <w:szCs w:val="28"/>
          <w:lang w:eastAsia="es-ES"/>
        </w:rPr>
      </w:pPr>
    </w:p>
    <w:p w14:paraId="4087AFFF" w14:textId="6113B269" w:rsidR="002A784C" w:rsidRPr="00DB0CAC" w:rsidRDefault="002571A1" w:rsidP="00812417">
      <w:pPr>
        <w:pStyle w:val="Prrafodelista"/>
        <w:numPr>
          <w:ilvl w:val="0"/>
          <w:numId w:val="4"/>
        </w:numPr>
        <w:spacing w:after="0" w:line="240" w:lineRule="auto"/>
        <w:jc w:val="both"/>
        <w:rPr>
          <w:rFonts w:cs="Times New Roman"/>
          <w:szCs w:val="28"/>
          <w:lang w:eastAsia="es-ES"/>
        </w:rPr>
      </w:pPr>
      <w:r w:rsidRPr="00DB0CAC">
        <w:rPr>
          <w:rFonts w:cs="Times New Roman"/>
          <w:szCs w:val="28"/>
          <w:lang w:eastAsia="es-ES"/>
        </w:rPr>
        <w:t>Tal y como ha quedado señalado</w:t>
      </w:r>
      <w:r w:rsidR="00482D23" w:rsidRPr="00DB0CAC">
        <w:rPr>
          <w:rFonts w:cs="Times New Roman"/>
          <w:szCs w:val="28"/>
          <w:lang w:eastAsia="es-ES"/>
        </w:rPr>
        <w:t xml:space="preserve"> </w:t>
      </w:r>
      <w:r w:rsidR="003948E8" w:rsidRPr="00DB0CAC">
        <w:rPr>
          <w:rFonts w:cs="Times New Roman"/>
          <w:szCs w:val="28"/>
          <w:lang w:eastAsia="es-ES"/>
        </w:rPr>
        <w:t xml:space="preserve">para que la EPS </w:t>
      </w:r>
      <w:r w:rsidR="008A56DA" w:rsidRPr="00DB0CAC">
        <w:rPr>
          <w:rFonts w:cs="Times New Roman"/>
          <w:szCs w:val="28"/>
          <w:lang w:eastAsia="es-ES"/>
        </w:rPr>
        <w:t>asuma la</w:t>
      </w:r>
      <w:r w:rsidR="003948E8" w:rsidRPr="00DB0CAC">
        <w:rPr>
          <w:rFonts w:cs="Times New Roman"/>
          <w:szCs w:val="28"/>
          <w:lang w:eastAsia="es-ES"/>
        </w:rPr>
        <w:t xml:space="preserve"> presta</w:t>
      </w:r>
      <w:r w:rsidR="008A56DA" w:rsidRPr="00DB0CAC">
        <w:rPr>
          <w:rFonts w:cs="Times New Roman"/>
          <w:szCs w:val="28"/>
          <w:lang w:eastAsia="es-ES"/>
        </w:rPr>
        <w:t>ción d</w:t>
      </w:r>
      <w:r w:rsidR="003948E8" w:rsidRPr="00DB0CAC">
        <w:rPr>
          <w:rFonts w:cs="Times New Roman"/>
          <w:szCs w:val="28"/>
          <w:lang w:eastAsia="es-ES"/>
        </w:rPr>
        <w:t xml:space="preserve">el servicio de cuidador, se deben cumplir </w:t>
      </w:r>
      <w:r w:rsidR="000C51C8" w:rsidRPr="00DB0CAC">
        <w:rPr>
          <w:rFonts w:cs="Times New Roman"/>
          <w:szCs w:val="28"/>
          <w:lang w:eastAsia="es-ES"/>
        </w:rPr>
        <w:t>dos condiciones</w:t>
      </w:r>
      <w:r w:rsidR="000C51C8" w:rsidRPr="00DB0CAC">
        <w:rPr>
          <w:rFonts w:cs="Times New Roman"/>
          <w:vertAlign w:val="superscript"/>
        </w:rPr>
        <w:footnoteReference w:id="99"/>
      </w:r>
      <w:r w:rsidR="000C51C8" w:rsidRPr="00DB0CAC">
        <w:rPr>
          <w:rFonts w:cs="Times New Roman"/>
          <w:szCs w:val="28"/>
          <w:lang w:eastAsia="es-ES"/>
        </w:rPr>
        <w:t>: (i) que exista certeza médica sobre la necesidad de</w:t>
      </w:r>
      <w:r w:rsidR="00262FE0" w:rsidRPr="00DB0CAC">
        <w:rPr>
          <w:rFonts w:cs="Times New Roman"/>
          <w:szCs w:val="28"/>
          <w:lang w:eastAsia="es-ES"/>
        </w:rPr>
        <w:t xml:space="preserve"> </w:t>
      </w:r>
      <w:r w:rsidR="000C51C8" w:rsidRPr="00DB0CAC">
        <w:rPr>
          <w:rFonts w:cs="Times New Roman"/>
          <w:szCs w:val="28"/>
          <w:lang w:eastAsia="es-ES"/>
        </w:rPr>
        <w:t>l</w:t>
      </w:r>
      <w:r w:rsidR="00262FE0" w:rsidRPr="00DB0CAC">
        <w:rPr>
          <w:rFonts w:cs="Times New Roman"/>
          <w:szCs w:val="28"/>
          <w:lang w:eastAsia="es-ES"/>
        </w:rPr>
        <w:t>a</w:t>
      </w:r>
      <w:r w:rsidR="000C51C8" w:rsidRPr="00DB0CAC">
        <w:rPr>
          <w:rFonts w:cs="Times New Roman"/>
          <w:szCs w:val="28"/>
          <w:lang w:eastAsia="es-ES"/>
        </w:rPr>
        <w:t xml:space="preserve"> paciente de recibir este servicio; y (ii) que la ayuda como cuidador no pueda ser asumida por el núcleo familiar del paciente, debido a una imposibilidad material para hacerlo</w:t>
      </w:r>
      <w:r w:rsidR="000C51C8" w:rsidRPr="00DB0CAC">
        <w:rPr>
          <w:rFonts w:cs="Times New Roman"/>
          <w:vertAlign w:val="superscript"/>
        </w:rPr>
        <w:footnoteReference w:id="100"/>
      </w:r>
      <w:r w:rsidR="000C51C8" w:rsidRPr="00DB0CAC">
        <w:rPr>
          <w:rFonts w:cs="Times New Roman"/>
          <w:szCs w:val="28"/>
          <w:lang w:eastAsia="es-ES"/>
        </w:rPr>
        <w:t>.</w:t>
      </w:r>
    </w:p>
    <w:p w14:paraId="140FE290" w14:textId="77777777" w:rsidR="00812417" w:rsidRPr="00DB0CAC" w:rsidRDefault="00812417" w:rsidP="00812417">
      <w:pPr>
        <w:pStyle w:val="Prrafodelista"/>
        <w:tabs>
          <w:tab w:val="left" w:pos="284"/>
        </w:tabs>
        <w:spacing w:after="0" w:line="240" w:lineRule="auto"/>
        <w:ind w:left="0" w:right="49"/>
        <w:jc w:val="both"/>
        <w:rPr>
          <w:rFonts w:cs="Times New Roman"/>
          <w:bCs/>
          <w:position w:val="6"/>
          <w:szCs w:val="28"/>
          <w:lang w:eastAsia="es-ES"/>
        </w:rPr>
      </w:pPr>
    </w:p>
    <w:p w14:paraId="4366EF10" w14:textId="778E9368" w:rsidR="00FD38F7" w:rsidRPr="00DB0CAC" w:rsidRDefault="00FD38F7" w:rsidP="00812417">
      <w:pPr>
        <w:pStyle w:val="Prrafodelista"/>
        <w:numPr>
          <w:ilvl w:val="0"/>
          <w:numId w:val="4"/>
        </w:numPr>
        <w:tabs>
          <w:tab w:val="left" w:pos="284"/>
        </w:tabs>
        <w:spacing w:after="0" w:line="240" w:lineRule="auto"/>
        <w:ind w:right="49"/>
        <w:jc w:val="both"/>
        <w:rPr>
          <w:rFonts w:cs="Times New Roman"/>
          <w:bCs/>
          <w:position w:val="6"/>
          <w:szCs w:val="28"/>
          <w:lang w:eastAsia="es-ES"/>
        </w:rPr>
      </w:pPr>
      <w:r w:rsidRPr="00DB0CAC">
        <w:rPr>
          <w:rFonts w:eastAsia="Times New Roman" w:cs="Times New Roman"/>
          <w:bCs/>
          <w:position w:val="6"/>
          <w:szCs w:val="28"/>
          <w:lang w:eastAsia="es-ES"/>
        </w:rPr>
        <w:t>Igualmente, conforme a la jurisprudencia constitucional, los jueces de tutela pueden reconocer la garantía del tratamiento integral cuando (i) se evidencie negligencia por parte de la EPS en el cumplimiento de sus deberes</w:t>
      </w:r>
      <w:r w:rsidR="002571A1" w:rsidRPr="00DB0CAC">
        <w:rPr>
          <w:rFonts w:eastAsia="Times New Roman" w:cs="Times New Roman"/>
          <w:bCs/>
          <w:position w:val="6"/>
          <w:szCs w:val="28"/>
          <w:lang w:eastAsia="es-ES"/>
        </w:rPr>
        <w:t xml:space="preserve"> lo que ocurre,</w:t>
      </w:r>
      <w:r w:rsidRPr="00DB0CAC">
        <w:rPr>
          <w:rFonts w:eastAsia="Times New Roman" w:cs="Times New Roman"/>
          <w:bCs/>
          <w:position w:val="6"/>
          <w:szCs w:val="28"/>
          <w:lang w:eastAsia="es-ES"/>
        </w:rPr>
        <w:t xml:space="preserve"> por ejemplo, cuando actúa de forma dilatoria, impone barreras administrativas o programa los servicios por fuera de un término razonable; (ii) existan prescripciones médicas que indiquen de manera específica el diagnóstico y los servicios o tecnologías requeridos por el paciente</w:t>
      </w:r>
      <w:r w:rsidR="002571A1" w:rsidRPr="00DB0CAC">
        <w:rPr>
          <w:rFonts w:eastAsia="Times New Roman" w:cs="Times New Roman"/>
          <w:bCs/>
          <w:position w:val="6"/>
          <w:szCs w:val="28"/>
          <w:lang w:eastAsia="es-ES"/>
        </w:rPr>
        <w:t>;</w:t>
      </w:r>
      <w:r w:rsidRPr="00DB0CAC">
        <w:rPr>
          <w:rFonts w:eastAsia="Times New Roman" w:cs="Times New Roman"/>
          <w:bCs/>
          <w:position w:val="6"/>
          <w:szCs w:val="28"/>
          <w:lang w:eastAsia="es-ES"/>
        </w:rPr>
        <w:t xml:space="preserve"> y (iii) la omisión de la EPS haya comprometido la salud o vida del paciente, al prolongar innecesariamente sus padecimientos</w:t>
      </w:r>
    </w:p>
    <w:p w14:paraId="0A5D98E3" w14:textId="77777777" w:rsidR="00343EC2" w:rsidRPr="00DB0CAC" w:rsidRDefault="00343EC2" w:rsidP="00812417">
      <w:pPr>
        <w:pStyle w:val="Prrafodelista"/>
        <w:tabs>
          <w:tab w:val="left" w:pos="284"/>
        </w:tabs>
        <w:spacing w:after="0" w:line="240" w:lineRule="auto"/>
        <w:ind w:left="0" w:right="49"/>
        <w:jc w:val="both"/>
        <w:rPr>
          <w:rFonts w:eastAsia="Times New Roman" w:cs="Times New Roman"/>
          <w:bCs/>
          <w:position w:val="6"/>
          <w:szCs w:val="28"/>
          <w:lang w:eastAsia="es-ES"/>
        </w:rPr>
      </w:pPr>
    </w:p>
    <w:p w14:paraId="34C2BBFD" w14:textId="5246074E" w:rsidR="002A784C" w:rsidRPr="00DB0CAC" w:rsidRDefault="002A784C" w:rsidP="00812417">
      <w:pPr>
        <w:pStyle w:val="Prrafodelista"/>
        <w:numPr>
          <w:ilvl w:val="0"/>
          <w:numId w:val="4"/>
        </w:numPr>
        <w:tabs>
          <w:tab w:val="left" w:pos="284"/>
        </w:tabs>
        <w:spacing w:after="0" w:line="240" w:lineRule="auto"/>
        <w:ind w:right="49"/>
        <w:jc w:val="both"/>
        <w:rPr>
          <w:rFonts w:eastAsia="Times New Roman" w:cs="Times New Roman"/>
          <w:bCs/>
          <w:position w:val="6"/>
          <w:szCs w:val="28"/>
          <w:lang w:eastAsia="es-ES"/>
        </w:rPr>
      </w:pPr>
      <w:r w:rsidRPr="00DB0CAC">
        <w:rPr>
          <w:rFonts w:eastAsia="Times New Roman" w:cs="Times New Roman"/>
          <w:bCs/>
          <w:position w:val="6"/>
          <w:szCs w:val="28"/>
          <w:lang w:eastAsia="es-ES"/>
        </w:rPr>
        <w:t>A continuación, la Sala estudia cada uno de los casos</w:t>
      </w:r>
      <w:r w:rsidR="002571A1" w:rsidRPr="00DB0CAC">
        <w:rPr>
          <w:rFonts w:eastAsia="Times New Roman" w:cs="Times New Roman"/>
          <w:bCs/>
          <w:position w:val="6"/>
          <w:szCs w:val="28"/>
          <w:lang w:eastAsia="es-ES"/>
        </w:rPr>
        <w:t xml:space="preserve"> a</w:t>
      </w:r>
      <w:r w:rsidR="00D618BD" w:rsidRPr="00DB0CAC">
        <w:rPr>
          <w:rFonts w:eastAsia="Times New Roman" w:cs="Times New Roman"/>
          <w:bCs/>
          <w:position w:val="6"/>
          <w:szCs w:val="28"/>
          <w:lang w:eastAsia="es-ES"/>
        </w:rPr>
        <w:t xml:space="preserve"> fin</w:t>
      </w:r>
      <w:r w:rsidR="002571A1" w:rsidRPr="00DB0CAC">
        <w:rPr>
          <w:rFonts w:eastAsia="Times New Roman" w:cs="Times New Roman"/>
          <w:bCs/>
          <w:position w:val="6"/>
          <w:szCs w:val="28"/>
          <w:lang w:eastAsia="es-ES"/>
        </w:rPr>
        <w:t xml:space="preserve"> de establecer si ha tenido lugar la violación de sus derechos</w:t>
      </w:r>
      <w:r w:rsidR="00477E4E" w:rsidRPr="00DB0CAC">
        <w:rPr>
          <w:rFonts w:eastAsia="Times New Roman" w:cs="Times New Roman"/>
          <w:bCs/>
          <w:position w:val="6"/>
          <w:szCs w:val="28"/>
          <w:lang w:eastAsia="es-ES"/>
        </w:rPr>
        <w:t>.</w:t>
      </w:r>
      <w:r w:rsidR="002571A1" w:rsidRPr="00DB0CAC">
        <w:rPr>
          <w:rFonts w:eastAsia="Times New Roman" w:cs="Times New Roman"/>
          <w:bCs/>
          <w:position w:val="6"/>
          <w:szCs w:val="28"/>
          <w:lang w:eastAsia="es-ES"/>
        </w:rPr>
        <w:t xml:space="preserve"> </w:t>
      </w:r>
    </w:p>
    <w:p w14:paraId="2070A7D9" w14:textId="77777777" w:rsidR="00AA039C" w:rsidRPr="00DB0CAC" w:rsidRDefault="00AA039C" w:rsidP="00812417">
      <w:pPr>
        <w:pStyle w:val="Prrafodelista"/>
        <w:spacing w:after="0" w:line="240" w:lineRule="auto"/>
        <w:rPr>
          <w:rFonts w:eastAsia="Times New Roman" w:cs="Times New Roman"/>
          <w:bCs/>
          <w:position w:val="6"/>
          <w:szCs w:val="28"/>
          <w:lang w:eastAsia="es-ES"/>
        </w:rPr>
      </w:pPr>
    </w:p>
    <w:p w14:paraId="27A92EAF" w14:textId="494EAEF0" w:rsidR="00AA039C" w:rsidRPr="00DB0CAC" w:rsidRDefault="002571A1" w:rsidP="00FE5967">
      <w:pPr>
        <w:pStyle w:val="Prrafodelista"/>
        <w:numPr>
          <w:ilvl w:val="1"/>
          <w:numId w:val="6"/>
        </w:numPr>
        <w:tabs>
          <w:tab w:val="left" w:pos="284"/>
          <w:tab w:val="left" w:pos="567"/>
        </w:tabs>
        <w:ind w:left="0" w:right="49" w:firstLine="0"/>
        <w:jc w:val="both"/>
        <w:rPr>
          <w:rFonts w:cs="Times New Roman"/>
          <w:b/>
          <w:i/>
          <w:iCs/>
          <w:position w:val="6"/>
          <w:szCs w:val="28"/>
          <w:lang w:eastAsia="es-ES"/>
        </w:rPr>
      </w:pPr>
      <w:r w:rsidRPr="00DB0CAC">
        <w:rPr>
          <w:rFonts w:cs="Times New Roman"/>
          <w:b/>
          <w:iCs/>
          <w:position w:val="6"/>
          <w:szCs w:val="28"/>
          <w:lang w:eastAsia="es-ES"/>
        </w:rPr>
        <w:t xml:space="preserve">La EPS </w:t>
      </w:r>
      <w:r w:rsidR="003320AD" w:rsidRPr="00DB0CAC">
        <w:rPr>
          <w:rFonts w:cs="Times New Roman"/>
          <w:b/>
          <w:iCs/>
          <w:position w:val="6"/>
          <w:szCs w:val="28"/>
          <w:lang w:eastAsia="es-ES"/>
        </w:rPr>
        <w:t>Savia Salud</w:t>
      </w:r>
      <w:r w:rsidR="000A5D98" w:rsidRPr="00DB0CAC">
        <w:rPr>
          <w:rFonts w:cs="Times New Roman"/>
          <w:b/>
          <w:iCs/>
          <w:position w:val="6"/>
          <w:szCs w:val="28"/>
          <w:lang w:eastAsia="es-ES"/>
        </w:rPr>
        <w:t xml:space="preserve"> vulner</w:t>
      </w:r>
      <w:r w:rsidR="00D618BD" w:rsidRPr="00DB0CAC">
        <w:rPr>
          <w:rFonts w:cs="Times New Roman"/>
          <w:b/>
          <w:iCs/>
          <w:position w:val="6"/>
          <w:szCs w:val="28"/>
          <w:lang w:eastAsia="es-ES"/>
        </w:rPr>
        <w:t>ó</w:t>
      </w:r>
      <w:r w:rsidR="000A5D98" w:rsidRPr="00DB0CAC">
        <w:rPr>
          <w:rFonts w:cs="Times New Roman"/>
          <w:b/>
          <w:iCs/>
          <w:position w:val="6"/>
          <w:szCs w:val="28"/>
          <w:lang w:eastAsia="es-ES"/>
        </w:rPr>
        <w:t xml:space="preserve"> los derechos fundamentales </w:t>
      </w:r>
      <w:r w:rsidR="0028202D" w:rsidRPr="00DB0CAC">
        <w:rPr>
          <w:rFonts w:cs="Times New Roman"/>
          <w:b/>
          <w:iCs/>
          <w:position w:val="6"/>
          <w:szCs w:val="28"/>
          <w:lang w:eastAsia="es-ES"/>
        </w:rPr>
        <w:t xml:space="preserve">al cuidado y a la vida digna </w:t>
      </w:r>
      <w:r w:rsidR="000A5D98" w:rsidRPr="00DB0CAC">
        <w:rPr>
          <w:rFonts w:cs="Times New Roman"/>
          <w:b/>
          <w:iCs/>
          <w:position w:val="6"/>
          <w:szCs w:val="28"/>
          <w:lang w:eastAsia="es-ES"/>
        </w:rPr>
        <w:t>de</w:t>
      </w:r>
      <w:r w:rsidR="002C2FC5" w:rsidRPr="00DB0CAC">
        <w:rPr>
          <w:rFonts w:cs="Times New Roman"/>
          <w:b/>
          <w:iCs/>
          <w:position w:val="6"/>
          <w:szCs w:val="28"/>
          <w:lang w:eastAsia="es-ES"/>
        </w:rPr>
        <w:t xml:space="preserve"> </w:t>
      </w:r>
      <w:r w:rsidR="002C2FC5" w:rsidRPr="00DB0CAC">
        <w:rPr>
          <w:rFonts w:cs="Times New Roman"/>
          <w:b/>
          <w:i/>
          <w:position w:val="6"/>
          <w:szCs w:val="28"/>
          <w:lang w:eastAsia="es-ES"/>
        </w:rPr>
        <w:t>Juliana</w:t>
      </w:r>
      <w:r w:rsidR="003320AD" w:rsidRPr="00DB0CAC">
        <w:rPr>
          <w:rFonts w:cs="Times New Roman"/>
          <w:b/>
          <w:iCs/>
          <w:position w:val="6"/>
          <w:szCs w:val="28"/>
          <w:lang w:eastAsia="es-ES"/>
        </w:rPr>
        <w:t xml:space="preserve"> </w:t>
      </w:r>
      <w:r w:rsidR="00374835" w:rsidRPr="00DB0CAC">
        <w:rPr>
          <w:rFonts w:cs="Times New Roman"/>
          <w:b/>
          <w:i/>
          <w:iCs/>
          <w:position w:val="6"/>
          <w:szCs w:val="28"/>
          <w:lang w:eastAsia="es-ES"/>
        </w:rPr>
        <w:t xml:space="preserve">(expediente </w:t>
      </w:r>
      <w:r w:rsidR="003320AD" w:rsidRPr="00DB0CAC">
        <w:rPr>
          <w:rFonts w:cs="Times New Roman"/>
          <w:b/>
          <w:i/>
          <w:iCs/>
          <w:position w:val="6"/>
          <w:szCs w:val="28"/>
          <w:lang w:eastAsia="es-ES"/>
        </w:rPr>
        <w:t>T-</w:t>
      </w:r>
      <w:r w:rsidR="00374835" w:rsidRPr="00DB0CAC">
        <w:rPr>
          <w:rFonts w:cs="Times New Roman"/>
          <w:b/>
          <w:i/>
          <w:iCs/>
          <w:position w:val="6"/>
          <w:szCs w:val="28"/>
          <w:lang w:eastAsia="es-ES"/>
        </w:rPr>
        <w:t>11.000.086)</w:t>
      </w:r>
    </w:p>
    <w:p w14:paraId="60702A1F" w14:textId="77777777" w:rsidR="006D6436" w:rsidRPr="00DB0CAC" w:rsidRDefault="006D6436" w:rsidP="00812417">
      <w:pPr>
        <w:pStyle w:val="Prrafodelista"/>
        <w:tabs>
          <w:tab w:val="left" w:pos="284"/>
        </w:tabs>
        <w:spacing w:after="0" w:line="240" w:lineRule="auto"/>
        <w:ind w:left="0" w:right="49"/>
        <w:jc w:val="both"/>
        <w:rPr>
          <w:rFonts w:eastAsia="Times New Roman" w:cs="Times New Roman"/>
          <w:bCs/>
          <w:position w:val="6"/>
          <w:szCs w:val="28"/>
          <w:lang w:eastAsia="es-ES"/>
        </w:rPr>
      </w:pPr>
    </w:p>
    <w:p w14:paraId="13AC0D5E" w14:textId="0E3E06AC" w:rsidR="00255419" w:rsidRPr="00DB0CAC" w:rsidRDefault="000A5D98" w:rsidP="00255419">
      <w:pPr>
        <w:pStyle w:val="Prrafodelista"/>
        <w:numPr>
          <w:ilvl w:val="0"/>
          <w:numId w:val="4"/>
        </w:numPr>
        <w:tabs>
          <w:tab w:val="left" w:pos="284"/>
        </w:tabs>
        <w:spacing w:after="0" w:line="240" w:lineRule="auto"/>
        <w:ind w:right="49"/>
        <w:jc w:val="both"/>
        <w:rPr>
          <w:rFonts w:eastAsia="Times New Roman" w:cs="Times New Roman"/>
          <w:bCs/>
          <w:position w:val="6"/>
          <w:szCs w:val="28"/>
          <w:lang w:eastAsia="es-ES"/>
        </w:rPr>
      </w:pPr>
      <w:r w:rsidRPr="00DB0CAC">
        <w:rPr>
          <w:rFonts w:eastAsia="Times New Roman" w:cs="Times New Roman"/>
          <w:bCs/>
          <w:position w:val="6"/>
          <w:szCs w:val="28"/>
          <w:lang w:eastAsia="es-ES"/>
        </w:rPr>
        <w:t>La Corte encuentra que en este caso se cumpl</w:t>
      </w:r>
      <w:r w:rsidR="00E07FA4" w:rsidRPr="00DB0CAC">
        <w:rPr>
          <w:rFonts w:eastAsia="Times New Roman" w:cs="Times New Roman"/>
          <w:bCs/>
          <w:position w:val="6"/>
          <w:szCs w:val="28"/>
          <w:lang w:eastAsia="es-ES"/>
        </w:rPr>
        <w:t>ían</w:t>
      </w:r>
      <w:r w:rsidRPr="00DB0CAC">
        <w:rPr>
          <w:rFonts w:eastAsia="Times New Roman" w:cs="Times New Roman"/>
          <w:bCs/>
          <w:position w:val="6"/>
          <w:szCs w:val="28"/>
          <w:lang w:eastAsia="es-ES"/>
        </w:rPr>
        <w:t xml:space="preserve"> las condiciones para acceder a los servicios de cuidado. </w:t>
      </w:r>
      <w:r w:rsidR="00255419" w:rsidRPr="00DB0CAC">
        <w:rPr>
          <w:rFonts w:eastAsia="Times New Roman" w:cs="Times New Roman"/>
          <w:bCs/>
          <w:position w:val="6"/>
          <w:szCs w:val="28"/>
          <w:lang w:eastAsia="es-ES"/>
        </w:rPr>
        <w:t>De una parte, e</w:t>
      </w:r>
      <w:r w:rsidRPr="00DB0CAC">
        <w:rPr>
          <w:rFonts w:eastAsia="Times New Roman" w:cs="Times New Roman"/>
          <w:bCs/>
          <w:position w:val="6"/>
          <w:szCs w:val="28"/>
          <w:lang w:eastAsia="es-ES"/>
        </w:rPr>
        <w:t>xiste c</w:t>
      </w:r>
      <w:r w:rsidR="000C355A" w:rsidRPr="00DB0CAC">
        <w:rPr>
          <w:rFonts w:eastAsia="Times New Roman" w:cs="Times New Roman"/>
          <w:bCs/>
          <w:position w:val="6"/>
          <w:szCs w:val="28"/>
          <w:lang w:eastAsia="es-ES"/>
        </w:rPr>
        <w:t xml:space="preserve">erteza médica </w:t>
      </w:r>
      <w:r w:rsidR="00E07FA4" w:rsidRPr="00DB0CAC">
        <w:rPr>
          <w:rFonts w:eastAsia="Times New Roman" w:cs="Times New Roman"/>
          <w:bCs/>
          <w:position w:val="6"/>
          <w:szCs w:val="28"/>
          <w:lang w:eastAsia="es-ES"/>
        </w:rPr>
        <w:t>acerca de</w:t>
      </w:r>
      <w:r w:rsidR="000C355A" w:rsidRPr="00DB0CAC">
        <w:rPr>
          <w:rFonts w:eastAsia="Times New Roman" w:cs="Times New Roman"/>
          <w:bCs/>
          <w:position w:val="6"/>
          <w:szCs w:val="28"/>
          <w:lang w:eastAsia="es-ES"/>
        </w:rPr>
        <w:t xml:space="preserve"> la necesidad del servicio. A</w:t>
      </w:r>
      <w:r w:rsidR="004C232F" w:rsidRPr="00DB0CAC">
        <w:rPr>
          <w:rFonts w:eastAsia="Times New Roman" w:cs="Times New Roman"/>
          <w:bCs/>
          <w:position w:val="6"/>
          <w:szCs w:val="28"/>
          <w:lang w:eastAsia="es-ES"/>
        </w:rPr>
        <w:t xml:space="preserve">unque </w:t>
      </w:r>
      <w:r w:rsidR="00F655F8" w:rsidRPr="00DB0CAC">
        <w:rPr>
          <w:rFonts w:eastAsia="Times New Roman" w:cs="Times New Roman"/>
          <w:bCs/>
          <w:position w:val="6"/>
          <w:szCs w:val="28"/>
          <w:lang w:eastAsia="es-ES"/>
        </w:rPr>
        <w:t>la agente oficiosa</w:t>
      </w:r>
      <w:r w:rsidR="00013B81" w:rsidRPr="00DB0CAC">
        <w:rPr>
          <w:rFonts w:eastAsia="Times New Roman" w:cs="Times New Roman"/>
          <w:bCs/>
          <w:position w:val="6"/>
          <w:szCs w:val="28"/>
          <w:lang w:eastAsia="es-ES"/>
        </w:rPr>
        <w:t xml:space="preserve"> no</w:t>
      </w:r>
      <w:r w:rsidR="00F655F8" w:rsidRPr="00DB0CAC">
        <w:rPr>
          <w:rFonts w:eastAsia="Times New Roman" w:cs="Times New Roman"/>
          <w:bCs/>
          <w:position w:val="6"/>
          <w:szCs w:val="28"/>
          <w:lang w:eastAsia="es-ES"/>
        </w:rPr>
        <w:t xml:space="preserve"> aportó </w:t>
      </w:r>
      <w:r w:rsidR="000C6794" w:rsidRPr="00DB0CAC">
        <w:rPr>
          <w:rFonts w:eastAsia="Times New Roman" w:cs="Times New Roman"/>
          <w:bCs/>
          <w:position w:val="6"/>
          <w:szCs w:val="28"/>
          <w:lang w:eastAsia="es-ES"/>
        </w:rPr>
        <w:t>un</w:t>
      </w:r>
      <w:r w:rsidR="00013B81" w:rsidRPr="00DB0CAC">
        <w:rPr>
          <w:rFonts w:eastAsia="Times New Roman" w:cs="Times New Roman"/>
          <w:bCs/>
          <w:position w:val="6"/>
          <w:szCs w:val="28"/>
          <w:lang w:eastAsia="es-ES"/>
        </w:rPr>
        <w:t>a orden médica, s</w:t>
      </w:r>
      <w:r w:rsidR="00CC5B94" w:rsidRPr="00DB0CAC">
        <w:rPr>
          <w:rFonts w:eastAsia="Times New Roman" w:cs="Times New Roman"/>
          <w:bCs/>
          <w:position w:val="6"/>
          <w:szCs w:val="28"/>
          <w:lang w:eastAsia="es-ES"/>
        </w:rPr>
        <w:t>í</w:t>
      </w:r>
      <w:r w:rsidR="00013B81" w:rsidRPr="00DB0CAC">
        <w:rPr>
          <w:rFonts w:eastAsia="Times New Roman" w:cs="Times New Roman"/>
          <w:bCs/>
          <w:position w:val="6"/>
          <w:szCs w:val="28"/>
          <w:lang w:eastAsia="es-ES"/>
        </w:rPr>
        <w:t xml:space="preserve"> adjuntó</w:t>
      </w:r>
      <w:r w:rsidR="00255419" w:rsidRPr="00DB0CAC">
        <w:rPr>
          <w:rFonts w:eastAsia="Times New Roman" w:cs="Times New Roman"/>
          <w:bCs/>
          <w:position w:val="6"/>
          <w:szCs w:val="28"/>
          <w:lang w:eastAsia="es-ES"/>
        </w:rPr>
        <w:t xml:space="preserve"> el documento </w:t>
      </w:r>
      <w:r w:rsidR="00F81389" w:rsidRPr="00DB0CAC">
        <w:rPr>
          <w:rFonts w:eastAsia="Times New Roman" w:cs="Times New Roman"/>
          <w:bCs/>
          <w:position w:val="6"/>
          <w:szCs w:val="28"/>
          <w:lang w:eastAsia="es-ES"/>
        </w:rPr>
        <w:t>emitid</w:t>
      </w:r>
      <w:r w:rsidR="00255419" w:rsidRPr="00DB0CAC">
        <w:rPr>
          <w:rFonts w:eastAsia="Times New Roman" w:cs="Times New Roman"/>
          <w:bCs/>
          <w:position w:val="6"/>
          <w:szCs w:val="28"/>
          <w:lang w:eastAsia="es-ES"/>
        </w:rPr>
        <w:t>o</w:t>
      </w:r>
      <w:r w:rsidR="00F655F8" w:rsidRPr="00DB0CAC">
        <w:rPr>
          <w:rFonts w:eastAsia="Times New Roman" w:cs="Times New Roman"/>
          <w:bCs/>
          <w:position w:val="6"/>
          <w:szCs w:val="28"/>
          <w:lang w:eastAsia="es-ES"/>
        </w:rPr>
        <w:t xml:space="preserve"> por</w:t>
      </w:r>
      <w:r w:rsidR="00F342BD" w:rsidRPr="00DB0CAC">
        <w:rPr>
          <w:rFonts w:eastAsia="Times New Roman" w:cs="Times New Roman"/>
          <w:bCs/>
          <w:position w:val="6"/>
          <w:szCs w:val="28"/>
          <w:lang w:eastAsia="es-ES"/>
        </w:rPr>
        <w:t xml:space="preserve"> la</w:t>
      </w:r>
      <w:r w:rsidR="00F655F8" w:rsidRPr="00DB0CAC">
        <w:rPr>
          <w:rFonts w:eastAsia="Times New Roman" w:cs="Times New Roman"/>
          <w:bCs/>
          <w:position w:val="6"/>
          <w:szCs w:val="28"/>
          <w:lang w:eastAsia="es-ES"/>
        </w:rPr>
        <w:t xml:space="preserve"> </w:t>
      </w:r>
      <w:r w:rsidR="00151057" w:rsidRPr="00DB0CAC">
        <w:rPr>
          <w:rFonts w:eastAsia="Times New Roman" w:cs="Times New Roman"/>
          <w:bCs/>
          <w:position w:val="6"/>
          <w:szCs w:val="28"/>
          <w:lang w:eastAsia="es-ES"/>
        </w:rPr>
        <w:t>E.S.E</w:t>
      </w:r>
      <w:r w:rsidR="001579E4" w:rsidRPr="00DB0CAC">
        <w:rPr>
          <w:rFonts w:eastAsia="Times New Roman" w:cs="Times New Roman"/>
          <w:bCs/>
          <w:position w:val="6"/>
          <w:szCs w:val="28"/>
          <w:lang w:eastAsia="es-ES"/>
        </w:rPr>
        <w:t>.</w:t>
      </w:r>
      <w:r w:rsidR="00151057" w:rsidRPr="00DB0CAC">
        <w:rPr>
          <w:rFonts w:eastAsia="Times New Roman" w:cs="Times New Roman"/>
          <w:bCs/>
          <w:position w:val="6"/>
          <w:szCs w:val="28"/>
          <w:lang w:eastAsia="es-ES"/>
        </w:rPr>
        <w:t xml:space="preserve"> Hospital San Juan de Dios</w:t>
      </w:r>
      <w:r w:rsidR="00F655F8" w:rsidRPr="00DB0CAC">
        <w:rPr>
          <w:rFonts w:eastAsia="Times New Roman" w:cs="Times New Roman"/>
          <w:bCs/>
          <w:position w:val="6"/>
          <w:szCs w:val="28"/>
          <w:lang w:eastAsia="es-ES"/>
        </w:rPr>
        <w:t xml:space="preserve">, </w:t>
      </w:r>
      <w:r w:rsidR="00F342BD" w:rsidRPr="00DB0CAC">
        <w:rPr>
          <w:rFonts w:eastAsia="Times New Roman" w:cs="Times New Roman"/>
          <w:bCs/>
          <w:position w:val="6"/>
          <w:szCs w:val="28"/>
          <w:lang w:eastAsia="es-ES"/>
        </w:rPr>
        <w:t xml:space="preserve">en la </w:t>
      </w:r>
      <w:r w:rsidR="005C2F5B" w:rsidRPr="00DB0CAC">
        <w:rPr>
          <w:rFonts w:eastAsia="Times New Roman" w:cs="Times New Roman"/>
          <w:bCs/>
          <w:position w:val="6"/>
          <w:szCs w:val="28"/>
          <w:lang w:eastAsia="es-ES"/>
        </w:rPr>
        <w:t xml:space="preserve">que </w:t>
      </w:r>
      <w:r w:rsidR="00255419" w:rsidRPr="00DB0CAC">
        <w:rPr>
          <w:rFonts w:eastAsia="Times New Roman" w:cs="Times New Roman"/>
          <w:bCs/>
          <w:position w:val="6"/>
          <w:szCs w:val="28"/>
          <w:lang w:eastAsia="es-ES"/>
        </w:rPr>
        <w:t xml:space="preserve">se </w:t>
      </w:r>
      <w:r w:rsidR="00151057" w:rsidRPr="00DB0CAC">
        <w:rPr>
          <w:rFonts w:eastAsia="Times New Roman" w:cs="Times New Roman"/>
          <w:bCs/>
          <w:position w:val="6"/>
          <w:szCs w:val="28"/>
          <w:lang w:eastAsia="es-ES"/>
        </w:rPr>
        <w:t>recomienda</w:t>
      </w:r>
      <w:r w:rsidR="005C2F5B" w:rsidRPr="00DB0CAC">
        <w:rPr>
          <w:rFonts w:eastAsia="Times New Roman" w:cs="Times New Roman"/>
          <w:bCs/>
          <w:position w:val="6"/>
          <w:szCs w:val="28"/>
          <w:lang w:eastAsia="es-ES"/>
        </w:rPr>
        <w:t xml:space="preserve"> </w:t>
      </w:r>
      <w:r w:rsidR="004C232F" w:rsidRPr="00DB0CAC">
        <w:rPr>
          <w:rFonts w:eastAsia="Times New Roman" w:cs="Times New Roman"/>
          <w:bCs/>
          <w:position w:val="6"/>
          <w:szCs w:val="28"/>
          <w:lang w:eastAsia="es-ES"/>
        </w:rPr>
        <w:t xml:space="preserve">el servicio de “cuidador” </w:t>
      </w:r>
      <w:r w:rsidR="00C503A9" w:rsidRPr="00DB0CAC">
        <w:rPr>
          <w:rFonts w:eastAsia="Times New Roman" w:cs="Times New Roman"/>
          <w:bCs/>
          <w:position w:val="6"/>
          <w:szCs w:val="28"/>
          <w:lang w:eastAsia="es-ES"/>
        </w:rPr>
        <w:t>de manera</w:t>
      </w:r>
      <w:r w:rsidR="00BA12E3" w:rsidRPr="00DB0CAC">
        <w:rPr>
          <w:rFonts w:eastAsia="Times New Roman" w:cs="Times New Roman"/>
          <w:bCs/>
          <w:position w:val="6"/>
          <w:szCs w:val="28"/>
          <w:lang w:eastAsia="es-ES"/>
        </w:rPr>
        <w:t xml:space="preserve"> permanente</w:t>
      </w:r>
      <w:r w:rsidR="004C232F" w:rsidRPr="00DB0CAC">
        <w:rPr>
          <w:rFonts w:eastAsia="Times New Roman" w:cs="Times New Roman"/>
          <w:bCs/>
          <w:position w:val="6"/>
          <w:szCs w:val="28"/>
          <w:vertAlign w:val="superscript"/>
          <w:lang w:eastAsia="es-ES"/>
        </w:rPr>
        <w:footnoteReference w:id="101"/>
      </w:r>
      <w:r w:rsidR="00F342BD" w:rsidRPr="00DB0CAC">
        <w:rPr>
          <w:rFonts w:eastAsia="Times New Roman" w:cs="Times New Roman"/>
          <w:bCs/>
          <w:position w:val="6"/>
          <w:szCs w:val="28"/>
          <w:lang w:eastAsia="es-ES"/>
        </w:rPr>
        <w:t xml:space="preserve">. </w:t>
      </w:r>
      <w:r w:rsidR="00255419" w:rsidRPr="00DB0CAC">
        <w:rPr>
          <w:rFonts w:eastAsia="Times New Roman" w:cs="Times New Roman"/>
          <w:bCs/>
          <w:position w:val="6"/>
          <w:szCs w:val="28"/>
          <w:lang w:eastAsia="es-ES"/>
        </w:rPr>
        <w:t xml:space="preserve">En efecto, </w:t>
      </w:r>
      <w:r w:rsidR="00E07FA4" w:rsidRPr="00DB0CAC">
        <w:rPr>
          <w:rFonts w:eastAsia="Times New Roman" w:cs="Times New Roman"/>
          <w:bCs/>
          <w:position w:val="6"/>
          <w:szCs w:val="28"/>
          <w:lang w:eastAsia="es-ES"/>
        </w:rPr>
        <w:t xml:space="preserve">en el expediente </w:t>
      </w:r>
      <w:r w:rsidR="00C15D5B" w:rsidRPr="00DB0CAC">
        <w:rPr>
          <w:rFonts w:eastAsia="Times New Roman" w:cs="Times New Roman"/>
          <w:bCs/>
          <w:position w:val="6"/>
          <w:szCs w:val="28"/>
          <w:lang w:eastAsia="es-ES"/>
        </w:rPr>
        <w:t xml:space="preserve">obra </w:t>
      </w:r>
      <w:r w:rsidR="00E07FA4" w:rsidRPr="00DB0CAC">
        <w:rPr>
          <w:rFonts w:eastAsia="Times New Roman" w:cs="Times New Roman"/>
          <w:bCs/>
          <w:position w:val="6"/>
          <w:szCs w:val="28"/>
          <w:lang w:eastAsia="es-ES"/>
        </w:rPr>
        <w:t xml:space="preserve">un documento -entregado por </w:t>
      </w:r>
      <w:r w:rsidR="00255419" w:rsidRPr="00DB0CAC">
        <w:rPr>
          <w:rFonts w:eastAsia="Times New Roman" w:cs="Times New Roman"/>
          <w:bCs/>
          <w:position w:val="6"/>
          <w:szCs w:val="28"/>
          <w:lang w:eastAsia="es-ES"/>
        </w:rPr>
        <w:t>l</w:t>
      </w:r>
      <w:r w:rsidR="00C078BB" w:rsidRPr="00DB0CAC">
        <w:rPr>
          <w:rFonts w:eastAsia="Times New Roman" w:cs="Times New Roman"/>
          <w:bCs/>
          <w:position w:val="6"/>
          <w:szCs w:val="28"/>
          <w:lang w:eastAsia="es-ES"/>
        </w:rPr>
        <w:t xml:space="preserve">a </w:t>
      </w:r>
      <w:r w:rsidR="00E217C8" w:rsidRPr="00DB0CAC">
        <w:rPr>
          <w:rFonts w:eastAsia="Times New Roman" w:cs="Times New Roman"/>
          <w:bCs/>
          <w:position w:val="6"/>
          <w:szCs w:val="28"/>
          <w:lang w:eastAsia="es-ES"/>
        </w:rPr>
        <w:t xml:space="preserve">señora </w:t>
      </w:r>
      <w:r w:rsidR="002C2FC5" w:rsidRPr="00DB0CAC">
        <w:rPr>
          <w:rFonts w:eastAsia="Times New Roman" w:cs="Times New Roman"/>
          <w:bCs/>
          <w:i/>
          <w:iCs/>
          <w:position w:val="6"/>
          <w:szCs w:val="28"/>
          <w:lang w:eastAsia="es-ES"/>
        </w:rPr>
        <w:t>Daniela</w:t>
      </w:r>
      <w:r w:rsidR="002C2FC5" w:rsidRPr="00DB0CAC">
        <w:rPr>
          <w:rFonts w:eastAsia="Times New Roman" w:cs="Times New Roman"/>
          <w:bCs/>
          <w:position w:val="6"/>
          <w:szCs w:val="28"/>
          <w:lang w:eastAsia="es-ES"/>
        </w:rPr>
        <w:t xml:space="preserve"> </w:t>
      </w:r>
      <w:r w:rsidR="00E07FA4" w:rsidRPr="00DB0CAC">
        <w:rPr>
          <w:rFonts w:eastAsia="Times New Roman" w:cs="Times New Roman"/>
          <w:bCs/>
          <w:position w:val="6"/>
          <w:szCs w:val="28"/>
          <w:lang w:eastAsia="es-ES"/>
        </w:rPr>
        <w:t>-</w:t>
      </w:r>
      <w:r w:rsidR="00C078BB" w:rsidRPr="00DB0CAC">
        <w:rPr>
          <w:rFonts w:eastAsia="Times New Roman" w:cs="Times New Roman"/>
          <w:bCs/>
          <w:position w:val="6"/>
          <w:szCs w:val="28"/>
          <w:lang w:eastAsia="es-ES"/>
        </w:rPr>
        <w:t xml:space="preserve"> denominado “certificados médicos”</w:t>
      </w:r>
      <w:r w:rsidR="00C078BB" w:rsidRPr="00DB0CAC">
        <w:rPr>
          <w:rFonts w:eastAsia="Times New Roman" w:cs="Times New Roman"/>
          <w:bCs/>
          <w:position w:val="6"/>
          <w:szCs w:val="28"/>
          <w:vertAlign w:val="superscript"/>
          <w:lang w:eastAsia="es-ES"/>
        </w:rPr>
        <w:footnoteReference w:id="102"/>
      </w:r>
      <w:r w:rsidR="00E07FA4" w:rsidRPr="00DB0CAC">
        <w:rPr>
          <w:rFonts w:eastAsia="Times New Roman" w:cs="Times New Roman"/>
          <w:bCs/>
          <w:position w:val="6"/>
          <w:szCs w:val="28"/>
          <w:lang w:eastAsia="es-ES"/>
        </w:rPr>
        <w:t xml:space="preserve"> y </w:t>
      </w:r>
      <w:r w:rsidR="00C078BB" w:rsidRPr="00DB0CAC">
        <w:rPr>
          <w:rFonts w:eastAsia="Times New Roman" w:cs="Times New Roman"/>
          <w:bCs/>
          <w:position w:val="6"/>
          <w:szCs w:val="28"/>
          <w:lang w:eastAsia="es-ES"/>
        </w:rPr>
        <w:t>expedido por E.S.E</w:t>
      </w:r>
      <w:r w:rsidR="00AD65C6" w:rsidRPr="00DB0CAC">
        <w:rPr>
          <w:rFonts w:eastAsia="Times New Roman" w:cs="Times New Roman"/>
          <w:bCs/>
          <w:position w:val="6"/>
          <w:szCs w:val="28"/>
          <w:lang w:eastAsia="es-ES"/>
        </w:rPr>
        <w:t>.</w:t>
      </w:r>
      <w:r w:rsidR="00C078BB" w:rsidRPr="00DB0CAC">
        <w:rPr>
          <w:rFonts w:eastAsia="Times New Roman" w:cs="Times New Roman"/>
          <w:bCs/>
          <w:position w:val="6"/>
          <w:szCs w:val="28"/>
          <w:lang w:eastAsia="es-ES"/>
        </w:rPr>
        <w:t xml:space="preserve"> Hospital San Juan de Dios</w:t>
      </w:r>
      <w:r w:rsidR="00E07FA4" w:rsidRPr="00DB0CAC">
        <w:rPr>
          <w:rFonts w:eastAsia="Times New Roman" w:cs="Times New Roman"/>
          <w:bCs/>
          <w:position w:val="6"/>
          <w:szCs w:val="28"/>
          <w:lang w:eastAsia="es-ES"/>
        </w:rPr>
        <w:t xml:space="preserve"> en el que se incluye la referida recomendación.  </w:t>
      </w:r>
    </w:p>
    <w:p w14:paraId="18C9A146" w14:textId="77777777" w:rsidR="00255419" w:rsidRPr="00DB0CAC" w:rsidRDefault="00255419" w:rsidP="00255419">
      <w:pPr>
        <w:pStyle w:val="Prrafodelista"/>
        <w:tabs>
          <w:tab w:val="left" w:pos="284"/>
        </w:tabs>
        <w:spacing w:after="0" w:line="240" w:lineRule="auto"/>
        <w:ind w:left="0" w:right="49"/>
        <w:jc w:val="both"/>
        <w:rPr>
          <w:rFonts w:eastAsia="Times New Roman" w:cs="Times New Roman"/>
          <w:bCs/>
          <w:position w:val="6"/>
          <w:szCs w:val="28"/>
          <w:lang w:eastAsia="es-ES"/>
        </w:rPr>
      </w:pPr>
    </w:p>
    <w:p w14:paraId="2DB53CC3" w14:textId="06EC63D6" w:rsidR="00310783" w:rsidRPr="00DB0CAC" w:rsidRDefault="00E217C8" w:rsidP="00754117">
      <w:pPr>
        <w:pStyle w:val="Prrafodelista"/>
        <w:numPr>
          <w:ilvl w:val="0"/>
          <w:numId w:val="4"/>
        </w:numPr>
        <w:tabs>
          <w:tab w:val="left" w:pos="284"/>
        </w:tabs>
        <w:spacing w:after="0" w:line="240" w:lineRule="auto"/>
        <w:ind w:right="49"/>
        <w:jc w:val="both"/>
        <w:rPr>
          <w:rFonts w:eastAsia="Times New Roman" w:cs="Times New Roman"/>
          <w:bCs/>
          <w:position w:val="6"/>
          <w:szCs w:val="28"/>
          <w:lang w:eastAsia="es-ES"/>
        </w:rPr>
      </w:pPr>
      <w:r w:rsidRPr="00DB0CAC">
        <w:rPr>
          <w:rFonts w:eastAsia="Times New Roman" w:cs="Times New Roman"/>
          <w:bCs/>
          <w:position w:val="6"/>
          <w:szCs w:val="28"/>
          <w:lang w:eastAsia="es-ES"/>
        </w:rPr>
        <w:t xml:space="preserve"> </w:t>
      </w:r>
      <w:r w:rsidR="003320AD" w:rsidRPr="00DB0CAC">
        <w:rPr>
          <w:rFonts w:eastAsia="Times New Roman" w:cs="Times New Roman"/>
          <w:bCs/>
          <w:position w:val="6"/>
          <w:szCs w:val="28"/>
          <w:lang w:eastAsia="es-ES"/>
        </w:rPr>
        <w:t>C</w:t>
      </w:r>
      <w:r w:rsidR="004F38C3" w:rsidRPr="00DB0CAC">
        <w:rPr>
          <w:rFonts w:eastAsia="Times New Roman" w:cs="Times New Roman"/>
          <w:bCs/>
          <w:position w:val="6"/>
          <w:szCs w:val="28"/>
          <w:lang w:eastAsia="es-ES"/>
        </w:rPr>
        <w:t>onforme</w:t>
      </w:r>
      <w:r w:rsidR="00754117" w:rsidRPr="00DB0CAC">
        <w:rPr>
          <w:rFonts w:eastAsia="Times New Roman" w:cs="Times New Roman"/>
          <w:bCs/>
          <w:position w:val="6"/>
          <w:szCs w:val="28"/>
          <w:lang w:eastAsia="es-ES"/>
        </w:rPr>
        <w:t xml:space="preserve"> </w:t>
      </w:r>
      <w:r w:rsidR="00255419" w:rsidRPr="00DB0CAC">
        <w:rPr>
          <w:rFonts w:eastAsia="Times New Roman" w:cs="Times New Roman"/>
          <w:bCs/>
          <w:position w:val="6"/>
          <w:szCs w:val="28"/>
          <w:lang w:eastAsia="es-ES"/>
        </w:rPr>
        <w:t>a</w:t>
      </w:r>
      <w:r w:rsidR="00726EB2" w:rsidRPr="00DB0CAC">
        <w:rPr>
          <w:rFonts w:eastAsia="Times New Roman" w:cs="Times New Roman"/>
          <w:bCs/>
          <w:position w:val="6"/>
          <w:szCs w:val="28"/>
          <w:lang w:eastAsia="es-ES"/>
        </w:rPr>
        <w:t>l precedente</w:t>
      </w:r>
      <w:r w:rsidR="00754117" w:rsidRPr="00DB0CAC">
        <w:rPr>
          <w:rFonts w:eastAsia="Times New Roman" w:cs="Times New Roman"/>
          <w:bCs/>
          <w:position w:val="6"/>
          <w:szCs w:val="28"/>
          <w:lang w:eastAsia="es-ES"/>
        </w:rPr>
        <w:t xml:space="preserve"> que se deriva de</w:t>
      </w:r>
      <w:r w:rsidR="00726EB2" w:rsidRPr="00DB0CAC">
        <w:rPr>
          <w:rFonts w:eastAsia="Times New Roman" w:cs="Times New Roman"/>
          <w:bCs/>
          <w:position w:val="6"/>
          <w:szCs w:val="28"/>
          <w:lang w:eastAsia="es-ES"/>
        </w:rPr>
        <w:t xml:space="preserve"> la Sentencia T-327 de 2024, la existencia de una recomendación médica </w:t>
      </w:r>
      <w:r w:rsidR="0096552A" w:rsidRPr="00DB0CAC">
        <w:rPr>
          <w:rFonts w:eastAsia="Times New Roman" w:cs="Times New Roman"/>
          <w:bCs/>
          <w:position w:val="6"/>
          <w:szCs w:val="28"/>
          <w:lang w:eastAsia="es-ES"/>
        </w:rPr>
        <w:t>“</w:t>
      </w:r>
      <w:r w:rsidR="00726EB2" w:rsidRPr="00DB0CAC">
        <w:rPr>
          <w:rFonts w:eastAsia="Times New Roman" w:cs="Times New Roman"/>
          <w:bCs/>
          <w:position w:val="6"/>
          <w:szCs w:val="28"/>
          <w:lang w:eastAsia="es-ES"/>
        </w:rPr>
        <w:t>permite determinar a la Sala la necesidad que tiene el agenciado respecto del servicio de cuidador en casa</w:t>
      </w:r>
      <w:r w:rsidR="0096552A" w:rsidRPr="00DB0CAC">
        <w:rPr>
          <w:rFonts w:eastAsia="Times New Roman" w:cs="Times New Roman"/>
          <w:bCs/>
          <w:position w:val="6"/>
          <w:szCs w:val="28"/>
          <w:lang w:eastAsia="es-ES"/>
        </w:rPr>
        <w:t>”</w:t>
      </w:r>
      <w:r w:rsidR="00726EB2" w:rsidRPr="00DB0CAC">
        <w:rPr>
          <w:rFonts w:eastAsia="Times New Roman" w:cs="Times New Roman"/>
          <w:bCs/>
          <w:position w:val="6"/>
          <w:szCs w:val="28"/>
          <w:lang w:eastAsia="es-ES"/>
        </w:rPr>
        <w:t xml:space="preserve">. </w:t>
      </w:r>
      <w:r w:rsidR="000A5D98" w:rsidRPr="00DB0CAC">
        <w:rPr>
          <w:rFonts w:eastAsia="Times New Roman" w:cs="Times New Roman"/>
          <w:bCs/>
          <w:position w:val="6"/>
          <w:szCs w:val="28"/>
          <w:lang w:eastAsia="es-ES"/>
        </w:rPr>
        <w:t xml:space="preserve">Ese documento </w:t>
      </w:r>
      <w:r w:rsidR="00F740C4" w:rsidRPr="00DB0CAC">
        <w:rPr>
          <w:rFonts w:eastAsia="Times New Roman" w:cs="Times New Roman"/>
          <w:bCs/>
          <w:position w:val="6"/>
          <w:szCs w:val="28"/>
          <w:lang w:eastAsia="es-ES"/>
        </w:rPr>
        <w:t>constitu</w:t>
      </w:r>
      <w:r w:rsidR="000A5D98" w:rsidRPr="00DB0CAC">
        <w:rPr>
          <w:rFonts w:eastAsia="Times New Roman" w:cs="Times New Roman"/>
          <w:bCs/>
          <w:position w:val="6"/>
          <w:szCs w:val="28"/>
          <w:lang w:eastAsia="es-ES"/>
        </w:rPr>
        <w:t>ye</w:t>
      </w:r>
      <w:r w:rsidR="00F740C4" w:rsidRPr="00DB0CAC">
        <w:rPr>
          <w:rFonts w:eastAsia="Times New Roman" w:cs="Times New Roman"/>
          <w:bCs/>
          <w:position w:val="6"/>
          <w:szCs w:val="28"/>
          <w:lang w:eastAsia="es-ES"/>
        </w:rPr>
        <w:t xml:space="preserve"> evidencia suficiente para </w:t>
      </w:r>
      <w:r w:rsidR="003320AD" w:rsidRPr="00DB0CAC">
        <w:rPr>
          <w:rFonts w:eastAsia="Times New Roman" w:cs="Times New Roman"/>
          <w:bCs/>
          <w:position w:val="6"/>
          <w:szCs w:val="28"/>
          <w:lang w:eastAsia="es-ES"/>
        </w:rPr>
        <w:t>dar cuenta de</w:t>
      </w:r>
      <w:r w:rsidR="00F740C4" w:rsidRPr="00DB0CAC">
        <w:rPr>
          <w:rFonts w:eastAsia="Times New Roman" w:cs="Times New Roman"/>
          <w:bCs/>
          <w:position w:val="6"/>
          <w:szCs w:val="28"/>
          <w:lang w:eastAsia="es-ES"/>
        </w:rPr>
        <w:t xml:space="preserve"> la necesidad del servicio, en especial cuando proviene del médico tratante y está debidamente sustentada en el diagnóstico clínico.</w:t>
      </w:r>
      <w:r w:rsidR="00754117" w:rsidRPr="00DB0CAC">
        <w:rPr>
          <w:rFonts w:eastAsia="Times New Roman" w:cs="Times New Roman"/>
          <w:bCs/>
          <w:position w:val="6"/>
          <w:szCs w:val="28"/>
          <w:lang w:eastAsia="es-ES"/>
        </w:rPr>
        <w:t xml:space="preserve"> Según el documento aportado</w:t>
      </w:r>
      <w:r w:rsidR="00097666" w:rsidRPr="00DB0CAC">
        <w:rPr>
          <w:rFonts w:eastAsia="Times New Roman" w:cs="Times New Roman"/>
          <w:bCs/>
          <w:position w:val="6"/>
          <w:szCs w:val="28"/>
          <w:lang w:eastAsia="es-ES"/>
        </w:rPr>
        <w:t>,</w:t>
      </w:r>
      <w:r w:rsidR="00754117" w:rsidRPr="00DB0CAC">
        <w:rPr>
          <w:rFonts w:eastAsia="Times New Roman" w:cs="Times New Roman"/>
          <w:bCs/>
          <w:position w:val="6"/>
          <w:szCs w:val="28"/>
          <w:lang w:eastAsia="es-ES"/>
        </w:rPr>
        <w:t xml:space="preserve"> </w:t>
      </w:r>
      <w:r w:rsidR="00D8770F" w:rsidRPr="00DB0CAC">
        <w:rPr>
          <w:rFonts w:eastAsia="Times New Roman" w:cs="Times New Roman"/>
          <w:bCs/>
          <w:position w:val="6"/>
          <w:szCs w:val="28"/>
          <w:lang w:eastAsia="es-ES"/>
        </w:rPr>
        <w:t xml:space="preserve">la señora </w:t>
      </w:r>
      <w:r w:rsidR="002C2FC5" w:rsidRPr="00DB0CAC">
        <w:rPr>
          <w:rFonts w:eastAsia="Times New Roman" w:cs="Times New Roman"/>
          <w:bCs/>
          <w:i/>
          <w:iCs/>
          <w:position w:val="6"/>
          <w:szCs w:val="28"/>
          <w:lang w:eastAsia="es-ES"/>
        </w:rPr>
        <w:t>Juliana</w:t>
      </w:r>
      <w:r w:rsidR="00D8770F" w:rsidRPr="00DB0CAC">
        <w:rPr>
          <w:rFonts w:eastAsia="Times New Roman" w:cs="Times New Roman"/>
          <w:bCs/>
          <w:position w:val="6"/>
          <w:szCs w:val="28"/>
          <w:lang w:eastAsia="es-ES"/>
        </w:rPr>
        <w:t xml:space="preserve"> presenta un deterioro significativo</w:t>
      </w:r>
      <w:r w:rsidR="00754117" w:rsidRPr="00DB0CAC">
        <w:rPr>
          <w:rFonts w:eastAsia="Times New Roman" w:cs="Times New Roman"/>
          <w:bCs/>
          <w:position w:val="6"/>
          <w:szCs w:val="28"/>
          <w:lang w:eastAsia="es-ES"/>
        </w:rPr>
        <w:t>,</w:t>
      </w:r>
      <w:r w:rsidR="00D8770F" w:rsidRPr="00DB0CAC">
        <w:rPr>
          <w:rFonts w:eastAsia="Times New Roman" w:cs="Times New Roman"/>
          <w:bCs/>
          <w:position w:val="6"/>
          <w:szCs w:val="28"/>
          <w:lang w:eastAsia="es-ES"/>
        </w:rPr>
        <w:t xml:space="preserve"> </w:t>
      </w:r>
      <w:r w:rsidR="00754117" w:rsidRPr="00DB0CAC">
        <w:rPr>
          <w:rFonts w:eastAsia="Times New Roman" w:cs="Times New Roman"/>
          <w:bCs/>
          <w:position w:val="6"/>
          <w:szCs w:val="28"/>
          <w:lang w:eastAsia="es-ES"/>
        </w:rPr>
        <w:t>así como</w:t>
      </w:r>
      <w:r w:rsidR="00D8770F" w:rsidRPr="00DB0CAC">
        <w:rPr>
          <w:rFonts w:eastAsia="Times New Roman" w:cs="Times New Roman"/>
          <w:bCs/>
          <w:position w:val="6"/>
          <w:szCs w:val="28"/>
          <w:lang w:eastAsia="es-ES"/>
        </w:rPr>
        <w:t xml:space="preserve"> </w:t>
      </w:r>
      <w:r w:rsidR="00754117" w:rsidRPr="00DB0CAC">
        <w:rPr>
          <w:rFonts w:eastAsia="Times New Roman" w:cs="Times New Roman"/>
          <w:bCs/>
          <w:position w:val="6"/>
          <w:szCs w:val="28"/>
          <w:lang w:eastAsia="es-ES"/>
        </w:rPr>
        <w:t xml:space="preserve">una </w:t>
      </w:r>
      <w:r w:rsidR="00D8770F" w:rsidRPr="00DB0CAC">
        <w:rPr>
          <w:rFonts w:eastAsia="Times New Roman" w:cs="Times New Roman"/>
          <w:bCs/>
          <w:position w:val="6"/>
          <w:szCs w:val="28"/>
          <w:lang w:eastAsia="es-ES"/>
        </w:rPr>
        <w:t xml:space="preserve">dependencia total. </w:t>
      </w:r>
      <w:r w:rsidR="000A5D98" w:rsidRPr="00DB0CAC">
        <w:rPr>
          <w:rFonts w:eastAsia="Times New Roman" w:cs="Times New Roman"/>
          <w:bCs/>
          <w:position w:val="6"/>
          <w:szCs w:val="28"/>
          <w:lang w:eastAsia="es-ES"/>
        </w:rPr>
        <w:t xml:space="preserve">Aunque </w:t>
      </w:r>
      <w:r w:rsidR="00D8770F" w:rsidRPr="00DB0CAC">
        <w:rPr>
          <w:rFonts w:eastAsia="Times New Roman" w:cs="Times New Roman"/>
          <w:bCs/>
          <w:position w:val="6"/>
          <w:szCs w:val="28"/>
          <w:lang w:eastAsia="es-ES"/>
        </w:rPr>
        <w:t>no puede afirmar</w:t>
      </w:r>
      <w:r w:rsidR="000A5D98" w:rsidRPr="00DB0CAC">
        <w:rPr>
          <w:rFonts w:eastAsia="Times New Roman" w:cs="Times New Roman"/>
          <w:bCs/>
          <w:position w:val="6"/>
          <w:szCs w:val="28"/>
          <w:lang w:eastAsia="es-ES"/>
        </w:rPr>
        <w:t>se</w:t>
      </w:r>
      <w:r w:rsidR="00D8770F" w:rsidRPr="00DB0CAC">
        <w:rPr>
          <w:rFonts w:eastAsia="Times New Roman" w:cs="Times New Roman"/>
          <w:bCs/>
          <w:position w:val="6"/>
          <w:szCs w:val="28"/>
          <w:lang w:eastAsia="es-ES"/>
        </w:rPr>
        <w:t xml:space="preserve"> que haya perdido </w:t>
      </w:r>
      <w:r w:rsidR="00097666" w:rsidRPr="00DB0CAC">
        <w:rPr>
          <w:rFonts w:eastAsia="Times New Roman" w:cs="Times New Roman"/>
          <w:bCs/>
          <w:position w:val="6"/>
          <w:szCs w:val="28"/>
          <w:lang w:eastAsia="es-ES"/>
        </w:rPr>
        <w:t xml:space="preserve">completamente </w:t>
      </w:r>
      <w:r w:rsidR="00D8770F" w:rsidRPr="00DB0CAC">
        <w:rPr>
          <w:rFonts w:eastAsia="Times New Roman" w:cs="Times New Roman"/>
          <w:bCs/>
          <w:position w:val="6"/>
          <w:szCs w:val="28"/>
          <w:lang w:eastAsia="es-ES"/>
        </w:rPr>
        <w:t>sus capacidades visuales, auditivas, neurológicas y físicas</w:t>
      </w:r>
      <w:r w:rsidR="00255419" w:rsidRPr="00DB0CAC">
        <w:rPr>
          <w:rFonts w:eastAsia="Times New Roman" w:cs="Times New Roman"/>
          <w:bCs/>
          <w:position w:val="6"/>
          <w:szCs w:val="28"/>
          <w:lang w:eastAsia="es-ES"/>
        </w:rPr>
        <w:t>,</w:t>
      </w:r>
      <w:r w:rsidR="00D8770F" w:rsidRPr="00DB0CAC">
        <w:rPr>
          <w:rFonts w:eastAsia="Times New Roman" w:cs="Times New Roman"/>
          <w:bCs/>
          <w:position w:val="6"/>
          <w:szCs w:val="28"/>
          <w:lang w:eastAsia="es-ES"/>
        </w:rPr>
        <w:t xml:space="preserve"> los conceptos clínicos describen múltiples patologías </w:t>
      </w:r>
      <w:r w:rsidR="00255419" w:rsidRPr="00DB0CAC">
        <w:rPr>
          <w:rFonts w:eastAsia="Times New Roman" w:cs="Times New Roman"/>
          <w:bCs/>
          <w:position w:val="6"/>
          <w:szCs w:val="28"/>
          <w:lang w:eastAsia="es-ES"/>
        </w:rPr>
        <w:t>-</w:t>
      </w:r>
      <w:r w:rsidR="00D8770F" w:rsidRPr="00DB0CAC">
        <w:rPr>
          <w:rFonts w:eastAsia="Times New Roman" w:cs="Times New Roman"/>
          <w:bCs/>
          <w:position w:val="6"/>
          <w:szCs w:val="28"/>
          <w:lang w:eastAsia="es-ES"/>
        </w:rPr>
        <w:t>entre ellas, lupus eritematoso sistémico, hipertensión arterial, microangiopatía cerebral y enfermedades neurodegenerativas</w:t>
      </w:r>
      <w:r w:rsidR="00255419" w:rsidRPr="00DB0CAC">
        <w:rPr>
          <w:rFonts w:eastAsia="Times New Roman" w:cs="Times New Roman"/>
          <w:bCs/>
          <w:position w:val="6"/>
          <w:szCs w:val="28"/>
          <w:lang w:eastAsia="es-ES"/>
        </w:rPr>
        <w:t>-</w:t>
      </w:r>
      <w:r w:rsidR="00D8770F" w:rsidRPr="00DB0CAC">
        <w:rPr>
          <w:rFonts w:eastAsia="Times New Roman" w:cs="Times New Roman"/>
          <w:bCs/>
          <w:position w:val="6"/>
          <w:szCs w:val="28"/>
          <w:lang w:eastAsia="es-ES"/>
        </w:rPr>
        <w:t>.</w:t>
      </w:r>
    </w:p>
    <w:p w14:paraId="380DF258" w14:textId="77777777" w:rsidR="00F32109" w:rsidRPr="00DB0CAC" w:rsidRDefault="00F32109" w:rsidP="00812417">
      <w:pPr>
        <w:pStyle w:val="Prrafodelista"/>
        <w:spacing w:after="0" w:line="240" w:lineRule="auto"/>
        <w:rPr>
          <w:rFonts w:cs="Times New Roman"/>
          <w:b/>
          <w:bCs/>
          <w:szCs w:val="28"/>
        </w:rPr>
      </w:pPr>
    </w:p>
    <w:p w14:paraId="2C5CD0EA" w14:textId="010DC8D4" w:rsidR="00F32109" w:rsidRPr="00DB0CAC" w:rsidRDefault="000A5D98" w:rsidP="00204AC3">
      <w:pPr>
        <w:pStyle w:val="Prrafodelista"/>
        <w:numPr>
          <w:ilvl w:val="0"/>
          <w:numId w:val="4"/>
        </w:numPr>
        <w:tabs>
          <w:tab w:val="left" w:pos="284"/>
        </w:tabs>
        <w:spacing w:after="0" w:line="240" w:lineRule="auto"/>
        <w:ind w:right="51"/>
        <w:jc w:val="both"/>
        <w:rPr>
          <w:rFonts w:cs="Times New Roman"/>
          <w:szCs w:val="28"/>
          <w:lang w:val="es-ES_tradnl"/>
        </w:rPr>
      </w:pPr>
      <w:r w:rsidRPr="00DB0CAC">
        <w:rPr>
          <w:rFonts w:cs="Times New Roman"/>
          <w:iCs/>
          <w:szCs w:val="28"/>
        </w:rPr>
        <w:t xml:space="preserve">A su vez, de la evidencia disponible se desprende que </w:t>
      </w:r>
      <w:r w:rsidRPr="00DB0CAC">
        <w:rPr>
          <w:rFonts w:cs="Times New Roman"/>
          <w:i/>
          <w:iCs/>
          <w:szCs w:val="28"/>
        </w:rPr>
        <w:t xml:space="preserve">las labores de </w:t>
      </w:r>
      <w:r w:rsidR="00C33532" w:rsidRPr="00DB0CAC">
        <w:rPr>
          <w:rFonts w:cs="Times New Roman"/>
          <w:i/>
          <w:iCs/>
          <w:szCs w:val="28"/>
        </w:rPr>
        <w:t>cuidado no pued</w:t>
      </w:r>
      <w:r w:rsidRPr="00DB0CAC">
        <w:rPr>
          <w:rFonts w:cs="Times New Roman"/>
          <w:i/>
          <w:iCs/>
          <w:szCs w:val="28"/>
        </w:rPr>
        <w:t>en</w:t>
      </w:r>
      <w:r w:rsidR="00C33532" w:rsidRPr="00DB0CAC">
        <w:rPr>
          <w:rFonts w:cs="Times New Roman"/>
          <w:i/>
          <w:iCs/>
          <w:szCs w:val="28"/>
        </w:rPr>
        <w:t xml:space="preserve"> ser asumida</w:t>
      </w:r>
      <w:r w:rsidR="00AF27C7" w:rsidRPr="00DB0CAC">
        <w:rPr>
          <w:rFonts w:cs="Times New Roman"/>
          <w:i/>
          <w:iCs/>
          <w:szCs w:val="28"/>
        </w:rPr>
        <w:t>s</w:t>
      </w:r>
      <w:r w:rsidR="00C33532" w:rsidRPr="00DB0CAC">
        <w:rPr>
          <w:rFonts w:cs="Times New Roman"/>
          <w:i/>
          <w:iCs/>
          <w:szCs w:val="28"/>
        </w:rPr>
        <w:t xml:space="preserve"> por el núcleo familiar del paciente, debido a una imposibilidad material para hacerlo</w:t>
      </w:r>
      <w:r w:rsidR="00C33532" w:rsidRPr="00DB0CAC">
        <w:rPr>
          <w:rFonts w:cs="Times New Roman"/>
          <w:szCs w:val="28"/>
        </w:rPr>
        <w:t xml:space="preserve">. </w:t>
      </w:r>
      <w:r w:rsidR="00AF27C7" w:rsidRPr="00DB0CAC">
        <w:rPr>
          <w:rFonts w:cs="Times New Roman"/>
          <w:szCs w:val="28"/>
        </w:rPr>
        <w:t>R</w:t>
      </w:r>
      <w:r w:rsidR="00F32109" w:rsidRPr="00DB0CAC">
        <w:rPr>
          <w:rFonts w:cs="Times New Roman"/>
          <w:szCs w:val="28"/>
        </w:rPr>
        <w:t xml:space="preserve">especto </w:t>
      </w:r>
      <w:r w:rsidR="002D7A3C" w:rsidRPr="00DB0CAC">
        <w:rPr>
          <w:rFonts w:cs="Times New Roman"/>
          <w:szCs w:val="28"/>
        </w:rPr>
        <w:t>del</w:t>
      </w:r>
      <w:r w:rsidR="00F32109" w:rsidRPr="00DB0CAC">
        <w:rPr>
          <w:rFonts w:cs="Times New Roman"/>
          <w:szCs w:val="28"/>
        </w:rPr>
        <w:t xml:space="preserve"> entorno familiar y económico de la agenciada, se pudo establecer -conforme a la consulta en las bases de datos del Registro </w:t>
      </w:r>
      <w:r w:rsidR="00C33532" w:rsidRPr="00DB0CAC">
        <w:rPr>
          <w:rFonts w:cs="Times New Roman"/>
          <w:szCs w:val="28"/>
        </w:rPr>
        <w:t>Ú</w:t>
      </w:r>
      <w:r w:rsidR="00F32109" w:rsidRPr="00DB0CAC">
        <w:rPr>
          <w:rFonts w:cs="Times New Roman"/>
          <w:szCs w:val="28"/>
        </w:rPr>
        <w:t>nico de Afiliados (RUAF)- que estuvo afiliada a la Administradora Colombiana de Pensiones Colpensiones</w:t>
      </w:r>
      <w:r w:rsidR="002D7A3C" w:rsidRPr="00DB0CAC">
        <w:rPr>
          <w:rFonts w:cs="Times New Roman"/>
          <w:szCs w:val="28"/>
        </w:rPr>
        <w:t xml:space="preserve"> y, en la actualidad se encuentra en</w:t>
      </w:r>
      <w:r w:rsidR="00F32109" w:rsidRPr="00DB0CAC">
        <w:rPr>
          <w:rFonts w:cs="Times New Roman"/>
          <w:szCs w:val="28"/>
        </w:rPr>
        <w:t xml:space="preserve"> estado </w:t>
      </w:r>
      <w:r w:rsidR="00204AC3" w:rsidRPr="00DB0CAC">
        <w:rPr>
          <w:rFonts w:cs="Times New Roman"/>
          <w:szCs w:val="28"/>
        </w:rPr>
        <w:t>“</w:t>
      </w:r>
      <w:r w:rsidR="00F32109" w:rsidRPr="00DB0CAC">
        <w:rPr>
          <w:rFonts w:cs="Times New Roman"/>
          <w:szCs w:val="28"/>
        </w:rPr>
        <w:t>retirado</w:t>
      </w:r>
      <w:r w:rsidR="00204AC3" w:rsidRPr="00DB0CAC">
        <w:rPr>
          <w:rFonts w:cs="Times New Roman"/>
          <w:szCs w:val="28"/>
        </w:rPr>
        <w:t>”</w:t>
      </w:r>
      <w:r w:rsidR="00F32109" w:rsidRPr="00DB0CAC">
        <w:rPr>
          <w:rStyle w:val="Refdenotaalpie"/>
          <w:rFonts w:cs="Times New Roman"/>
          <w:szCs w:val="28"/>
        </w:rPr>
        <w:footnoteReference w:id="103"/>
      </w:r>
      <w:r w:rsidR="00F32109" w:rsidRPr="00DB0CAC">
        <w:rPr>
          <w:rFonts w:cs="Times New Roman"/>
          <w:szCs w:val="28"/>
        </w:rPr>
        <w:t xml:space="preserve">. Asimismo, en la </w:t>
      </w:r>
      <w:r w:rsidR="00616249" w:rsidRPr="00DB0CAC">
        <w:rPr>
          <w:rFonts w:cs="Times New Roman"/>
          <w:szCs w:val="28"/>
        </w:rPr>
        <w:t>Administradora de los Recursos del Sistema Gen</w:t>
      </w:r>
      <w:r w:rsidR="00D202E2" w:rsidRPr="00DB0CAC">
        <w:rPr>
          <w:rFonts w:cs="Times New Roman"/>
          <w:szCs w:val="28"/>
        </w:rPr>
        <w:t>eral de Seguridad Social en Salud (</w:t>
      </w:r>
      <w:r w:rsidR="00F32109" w:rsidRPr="00DB0CAC">
        <w:rPr>
          <w:rFonts w:cs="Times New Roman"/>
          <w:szCs w:val="28"/>
        </w:rPr>
        <w:t>Adres</w:t>
      </w:r>
      <w:r w:rsidR="00D202E2" w:rsidRPr="00DB0CAC">
        <w:rPr>
          <w:rFonts w:cs="Times New Roman"/>
          <w:szCs w:val="28"/>
        </w:rPr>
        <w:t>)</w:t>
      </w:r>
      <w:r w:rsidR="00F32109" w:rsidRPr="00DB0CAC">
        <w:rPr>
          <w:rFonts w:cs="Times New Roman"/>
          <w:szCs w:val="28"/>
        </w:rPr>
        <w:t xml:space="preserve"> se encuentra </w:t>
      </w:r>
      <w:r w:rsidR="00F32109" w:rsidRPr="00DB0CAC">
        <w:rPr>
          <w:rFonts w:cs="Times New Roman"/>
          <w:szCs w:val="28"/>
          <w:lang w:val="es-CO"/>
        </w:rPr>
        <w:t>afiliada a la EPS Savia Salud en el régimen subsidiado</w:t>
      </w:r>
      <w:r w:rsidR="009871BB" w:rsidRPr="00DB0CAC">
        <w:rPr>
          <w:rFonts w:cs="Times New Roman"/>
          <w:vertAlign w:val="superscript"/>
          <w:lang w:val="es-CO"/>
        </w:rPr>
        <w:footnoteReference w:id="104"/>
      </w:r>
      <w:r w:rsidR="009871BB" w:rsidRPr="00DB0CAC">
        <w:rPr>
          <w:rFonts w:cs="Times New Roman"/>
          <w:szCs w:val="28"/>
          <w:lang w:val="es-CO"/>
        </w:rPr>
        <w:t>. Además, se constata que se encuentra registrada en la base de datos del Sisbén</w:t>
      </w:r>
      <w:r w:rsidR="009871BB" w:rsidRPr="00DB0CAC">
        <w:rPr>
          <w:rFonts w:cs="Times New Roman"/>
          <w:vertAlign w:val="superscript"/>
          <w:lang w:val="es-CO"/>
        </w:rPr>
        <w:footnoteReference w:id="105"/>
      </w:r>
      <w:r w:rsidR="009871BB" w:rsidRPr="00DB0CAC">
        <w:rPr>
          <w:rFonts w:cs="Times New Roman"/>
          <w:szCs w:val="28"/>
          <w:lang w:val="es-CO"/>
        </w:rPr>
        <w:t xml:space="preserve"> en C10 grupo vulnerable.</w:t>
      </w:r>
      <w:r w:rsidR="002D7A3C" w:rsidRPr="00DB0CAC">
        <w:rPr>
          <w:rFonts w:cs="Times New Roman"/>
          <w:szCs w:val="28"/>
          <w:lang w:val="es-CO"/>
        </w:rPr>
        <w:t xml:space="preserve"> </w:t>
      </w:r>
      <w:r w:rsidR="00F32109" w:rsidRPr="00DB0CAC">
        <w:rPr>
          <w:rFonts w:cs="Times New Roman"/>
          <w:szCs w:val="28"/>
          <w:lang w:val="es-CO"/>
        </w:rPr>
        <w:t>Por otra parte, la agente oficiosa se encuentra afiliada a la Nueva EPS como cotizante</w:t>
      </w:r>
      <w:r w:rsidR="00204AC3" w:rsidRPr="00DB0CAC">
        <w:rPr>
          <w:rFonts w:cs="Times New Roman"/>
          <w:szCs w:val="28"/>
          <w:lang w:val="es-CO"/>
        </w:rPr>
        <w:t xml:space="preserve"> en </w:t>
      </w:r>
      <w:r w:rsidR="00F32109" w:rsidRPr="00DB0CAC">
        <w:rPr>
          <w:rFonts w:eastAsia="Times New Roman" w:cs="Times New Roman"/>
          <w:bCs/>
          <w:position w:val="6"/>
          <w:szCs w:val="28"/>
          <w:lang w:eastAsia="es-ES"/>
        </w:rPr>
        <w:t>el régimen contributivo</w:t>
      </w:r>
      <w:r w:rsidR="00F32109" w:rsidRPr="00DB0CAC">
        <w:rPr>
          <w:rFonts w:eastAsia="Times New Roman" w:cs="Times New Roman"/>
          <w:bCs/>
          <w:position w:val="6"/>
          <w:szCs w:val="28"/>
          <w:vertAlign w:val="superscript"/>
          <w:lang w:eastAsia="es-ES"/>
        </w:rPr>
        <w:footnoteReference w:id="106"/>
      </w:r>
      <w:r w:rsidR="00F32109" w:rsidRPr="00DB0CAC">
        <w:rPr>
          <w:rFonts w:eastAsia="Times New Roman" w:cs="Times New Roman"/>
          <w:bCs/>
          <w:position w:val="6"/>
          <w:szCs w:val="28"/>
          <w:lang w:eastAsia="es-ES"/>
        </w:rPr>
        <w:t xml:space="preserve"> y según el RUAF</w:t>
      </w:r>
      <w:r w:rsidR="00F32109" w:rsidRPr="00DB0CAC">
        <w:rPr>
          <w:rFonts w:eastAsia="Times New Roman" w:cs="Times New Roman"/>
          <w:bCs/>
          <w:position w:val="6"/>
          <w:szCs w:val="28"/>
          <w:vertAlign w:val="superscript"/>
          <w:lang w:eastAsia="es-ES"/>
        </w:rPr>
        <w:footnoteReference w:id="107"/>
      </w:r>
      <w:r w:rsidR="00F32109" w:rsidRPr="00DB0CAC">
        <w:rPr>
          <w:rFonts w:eastAsia="Times New Roman" w:cs="Times New Roman"/>
          <w:bCs/>
          <w:position w:val="6"/>
          <w:szCs w:val="28"/>
          <w:lang w:eastAsia="es-ES"/>
        </w:rPr>
        <w:t xml:space="preserve">, no cotiza activamente para pensión. </w:t>
      </w:r>
    </w:p>
    <w:p w14:paraId="7FC77500" w14:textId="77777777" w:rsidR="00BD456F" w:rsidRPr="00DB0CAC" w:rsidRDefault="00BD456F" w:rsidP="00812417">
      <w:pPr>
        <w:pStyle w:val="Prrafodelista"/>
        <w:tabs>
          <w:tab w:val="left" w:pos="284"/>
        </w:tabs>
        <w:spacing w:after="0" w:line="240" w:lineRule="auto"/>
        <w:ind w:left="0" w:right="49"/>
        <w:jc w:val="both"/>
        <w:rPr>
          <w:rFonts w:cs="Times New Roman"/>
          <w:szCs w:val="28"/>
          <w:lang w:val="es-ES_tradnl"/>
        </w:rPr>
      </w:pPr>
    </w:p>
    <w:p w14:paraId="21E07298" w14:textId="43CB3EC2" w:rsidR="00E661E5" w:rsidRPr="00DB0CAC" w:rsidRDefault="005D2C26" w:rsidP="00812417">
      <w:pPr>
        <w:pStyle w:val="Prrafodelista"/>
        <w:numPr>
          <w:ilvl w:val="0"/>
          <w:numId w:val="4"/>
        </w:numPr>
        <w:tabs>
          <w:tab w:val="left" w:pos="284"/>
        </w:tabs>
        <w:spacing w:after="0" w:line="240" w:lineRule="auto"/>
        <w:ind w:right="49"/>
        <w:jc w:val="both"/>
        <w:rPr>
          <w:rFonts w:cs="Times New Roman"/>
          <w:szCs w:val="28"/>
          <w:lang w:val="es-ES_tradnl"/>
        </w:rPr>
      </w:pPr>
      <w:r w:rsidRPr="00DB0CAC">
        <w:rPr>
          <w:rFonts w:cs="Times New Roman"/>
          <w:szCs w:val="28"/>
          <w:lang w:val="es-CO"/>
        </w:rPr>
        <w:t>En sede de revisión, la agente oficiosa informó que cuenta con ingresos aproximados de $6.273.791</w:t>
      </w:r>
      <w:r w:rsidR="00BA12E3" w:rsidRPr="00DB0CAC">
        <w:rPr>
          <w:rFonts w:cs="Times New Roman"/>
          <w:szCs w:val="28"/>
          <w:lang w:val="es-CO"/>
        </w:rPr>
        <w:t xml:space="preserve"> pesos</w:t>
      </w:r>
      <w:r w:rsidRPr="00DB0CAC">
        <w:rPr>
          <w:rFonts w:cs="Times New Roman"/>
          <w:szCs w:val="28"/>
          <w:lang w:val="es-CO"/>
        </w:rPr>
        <w:t>, provenientes de su empleo</w:t>
      </w:r>
      <w:r w:rsidR="00BA12E3" w:rsidRPr="00DB0CAC">
        <w:rPr>
          <w:rFonts w:cs="Times New Roman"/>
          <w:szCs w:val="28"/>
          <w:lang w:val="es-CO"/>
        </w:rPr>
        <w:t xml:space="preserve"> como </w:t>
      </w:r>
      <w:r w:rsidR="004E37D8" w:rsidRPr="00DB0CAC">
        <w:rPr>
          <w:rFonts w:cs="Times New Roman"/>
          <w:szCs w:val="28"/>
          <w:lang w:val="es-CO"/>
        </w:rPr>
        <w:t>profesional especializada</w:t>
      </w:r>
      <w:r w:rsidR="0048577D" w:rsidRPr="00DB0CAC">
        <w:rPr>
          <w:rFonts w:cs="Times New Roman"/>
          <w:szCs w:val="28"/>
          <w:lang w:val="es-CO"/>
        </w:rPr>
        <w:t xml:space="preserve"> en el área de planeación y proyectos de la</w:t>
      </w:r>
      <w:r w:rsidR="00754117" w:rsidRPr="00DB0CAC">
        <w:rPr>
          <w:rFonts w:cs="Times New Roman"/>
          <w:szCs w:val="28"/>
          <w:lang w:val="es-CO"/>
        </w:rPr>
        <w:t xml:space="preserve"> sociedad</w:t>
      </w:r>
      <w:r w:rsidR="0048577D" w:rsidRPr="00DB0CAC">
        <w:rPr>
          <w:rFonts w:cs="Times New Roman"/>
          <w:szCs w:val="28"/>
          <w:lang w:val="es-CO"/>
        </w:rPr>
        <w:t xml:space="preserve"> Valor Más S.A.S.</w:t>
      </w:r>
      <w:r w:rsidRPr="00DB0CAC">
        <w:rPr>
          <w:rFonts w:cs="Times New Roman"/>
          <w:szCs w:val="28"/>
          <w:lang w:val="es-CO"/>
        </w:rPr>
        <w:t xml:space="preserve"> Manifestó que asume el 90 % de los gastos mensuales de su madre, y que sus egresos se distribuyen entre el </w:t>
      </w:r>
      <w:r w:rsidR="002D7A3C" w:rsidRPr="00DB0CAC">
        <w:rPr>
          <w:rFonts w:cs="Times New Roman"/>
          <w:szCs w:val="28"/>
          <w:lang w:val="es-CO"/>
        </w:rPr>
        <w:t xml:space="preserve">canon de </w:t>
      </w:r>
      <w:r w:rsidRPr="00DB0CAC">
        <w:rPr>
          <w:rFonts w:cs="Times New Roman"/>
          <w:szCs w:val="28"/>
          <w:lang w:val="es-CO"/>
        </w:rPr>
        <w:t>arr</w:t>
      </w:r>
      <w:r w:rsidR="002D7A3C" w:rsidRPr="00DB0CAC">
        <w:rPr>
          <w:rFonts w:cs="Times New Roman"/>
          <w:szCs w:val="28"/>
          <w:lang w:val="es-CO"/>
        </w:rPr>
        <w:t xml:space="preserve">endamiento </w:t>
      </w:r>
      <w:r w:rsidRPr="00DB0CAC">
        <w:rPr>
          <w:rFonts w:cs="Times New Roman"/>
          <w:szCs w:val="28"/>
          <w:lang w:val="es-CO"/>
        </w:rPr>
        <w:t>de su vivienda en el municipio de Copacabana</w:t>
      </w:r>
      <w:r w:rsidR="002D7A3C" w:rsidRPr="00DB0CAC">
        <w:rPr>
          <w:rFonts w:cs="Times New Roman"/>
          <w:szCs w:val="28"/>
          <w:lang w:val="es-CO"/>
        </w:rPr>
        <w:t>,</w:t>
      </w:r>
      <w:r w:rsidRPr="00DB0CAC">
        <w:rPr>
          <w:rFonts w:cs="Times New Roman"/>
          <w:szCs w:val="28"/>
          <w:lang w:val="es-CO"/>
        </w:rPr>
        <w:t xml:space="preserve"> el </w:t>
      </w:r>
      <w:r w:rsidR="002D7A3C" w:rsidRPr="00DB0CAC">
        <w:rPr>
          <w:rFonts w:cs="Times New Roman"/>
          <w:szCs w:val="28"/>
          <w:lang w:val="es-CO"/>
        </w:rPr>
        <w:t xml:space="preserve">canon de </w:t>
      </w:r>
      <w:r w:rsidRPr="00DB0CAC">
        <w:rPr>
          <w:rFonts w:cs="Times New Roman"/>
          <w:szCs w:val="28"/>
          <w:lang w:val="es-CO"/>
        </w:rPr>
        <w:t>arrend</w:t>
      </w:r>
      <w:r w:rsidR="002D7A3C" w:rsidRPr="00DB0CAC">
        <w:rPr>
          <w:rFonts w:cs="Times New Roman"/>
          <w:szCs w:val="28"/>
          <w:lang w:val="es-CO"/>
        </w:rPr>
        <w:t xml:space="preserve">amiento </w:t>
      </w:r>
      <w:r w:rsidRPr="00DB0CAC">
        <w:rPr>
          <w:rFonts w:cs="Times New Roman"/>
          <w:szCs w:val="28"/>
          <w:lang w:val="es-CO"/>
        </w:rPr>
        <w:t>de la vivienda de su madre en Sonsón</w:t>
      </w:r>
      <w:r w:rsidR="002D7A3C" w:rsidRPr="00DB0CAC">
        <w:rPr>
          <w:rFonts w:cs="Times New Roman"/>
          <w:szCs w:val="28"/>
          <w:lang w:val="es-CO"/>
        </w:rPr>
        <w:t>,</w:t>
      </w:r>
      <w:r w:rsidRPr="00DB0CAC">
        <w:rPr>
          <w:rFonts w:cs="Times New Roman"/>
          <w:szCs w:val="28"/>
          <w:lang w:val="es-CO"/>
        </w:rPr>
        <w:t xml:space="preserve"> la alimentación de ambos hogares</w:t>
      </w:r>
      <w:r w:rsidR="002D7A3C" w:rsidRPr="00DB0CAC">
        <w:rPr>
          <w:rFonts w:cs="Times New Roman"/>
          <w:szCs w:val="28"/>
          <w:lang w:val="es-CO"/>
        </w:rPr>
        <w:t>,</w:t>
      </w:r>
      <w:r w:rsidRPr="00DB0CAC">
        <w:rPr>
          <w:rFonts w:cs="Times New Roman"/>
          <w:szCs w:val="28"/>
          <w:lang w:val="es-CO"/>
        </w:rPr>
        <w:t xml:space="preserve"> los servicios públicos</w:t>
      </w:r>
      <w:r w:rsidR="002D7A3C" w:rsidRPr="00DB0CAC">
        <w:rPr>
          <w:rFonts w:cs="Times New Roman"/>
          <w:szCs w:val="28"/>
          <w:lang w:val="es-CO"/>
        </w:rPr>
        <w:t>,</w:t>
      </w:r>
      <w:r w:rsidRPr="00DB0CAC">
        <w:rPr>
          <w:rFonts w:cs="Times New Roman"/>
          <w:szCs w:val="28"/>
          <w:lang w:val="es-CO"/>
        </w:rPr>
        <w:t xml:space="preserve"> los gastos escolares de sus dos hijos</w:t>
      </w:r>
      <w:r w:rsidR="002D7A3C" w:rsidRPr="00DB0CAC">
        <w:rPr>
          <w:rFonts w:cs="Times New Roman"/>
          <w:szCs w:val="28"/>
          <w:lang w:val="es-CO"/>
        </w:rPr>
        <w:t>,</w:t>
      </w:r>
      <w:r w:rsidRPr="00DB0CAC">
        <w:rPr>
          <w:rFonts w:cs="Times New Roman"/>
          <w:szCs w:val="28"/>
          <w:lang w:val="es-CO"/>
        </w:rPr>
        <w:t xml:space="preserve"> el transporte diario y el pago mensual de un crédito educativo.</w:t>
      </w:r>
    </w:p>
    <w:p w14:paraId="356E47E2" w14:textId="77777777" w:rsidR="00BE2907" w:rsidRPr="00DB0CAC" w:rsidRDefault="00BE2907" w:rsidP="00812417">
      <w:pPr>
        <w:pStyle w:val="Prrafodelista"/>
        <w:spacing w:after="0" w:line="240" w:lineRule="auto"/>
        <w:rPr>
          <w:rFonts w:cs="Times New Roman"/>
          <w:szCs w:val="28"/>
          <w:lang w:val="es-ES_tradnl"/>
        </w:rPr>
      </w:pPr>
    </w:p>
    <w:p w14:paraId="75721A77" w14:textId="6A9A1B8E" w:rsidR="00BE2907" w:rsidRPr="00DB0CAC" w:rsidRDefault="00754776" w:rsidP="00812417">
      <w:pPr>
        <w:pStyle w:val="Prrafodelista"/>
        <w:numPr>
          <w:ilvl w:val="0"/>
          <w:numId w:val="4"/>
        </w:numPr>
        <w:tabs>
          <w:tab w:val="left" w:pos="284"/>
        </w:tabs>
        <w:spacing w:after="0" w:line="240" w:lineRule="auto"/>
        <w:ind w:right="49"/>
        <w:jc w:val="both"/>
        <w:rPr>
          <w:rFonts w:cs="Times New Roman"/>
          <w:szCs w:val="28"/>
          <w:lang w:val="es-ES_tradnl"/>
        </w:rPr>
      </w:pPr>
      <w:r w:rsidRPr="00DB0CAC">
        <w:rPr>
          <w:rFonts w:cs="Times New Roman"/>
          <w:szCs w:val="28"/>
          <w:lang w:val="es-ES_tradnl"/>
        </w:rPr>
        <w:t xml:space="preserve">En este punto, la Sala advierte que si bien los ingresos nominales de la agente oficiosa podrían sugerir una capacidad económica suficiente, el peso de las obligaciones familiares y financieras hace inviable </w:t>
      </w:r>
      <w:r w:rsidR="008849FA" w:rsidRPr="00DB0CAC">
        <w:rPr>
          <w:rFonts w:cs="Times New Roman"/>
          <w:szCs w:val="28"/>
          <w:lang w:val="es-ES_tradnl"/>
        </w:rPr>
        <w:t>asumir</w:t>
      </w:r>
      <w:r w:rsidRPr="00DB0CAC">
        <w:rPr>
          <w:rFonts w:cs="Times New Roman"/>
          <w:szCs w:val="28"/>
          <w:lang w:val="es-ES_tradnl"/>
        </w:rPr>
        <w:t xml:space="preserve"> directa o indirecta</w:t>
      </w:r>
      <w:r w:rsidR="002D7A3C" w:rsidRPr="00DB0CAC">
        <w:rPr>
          <w:rFonts w:cs="Times New Roman"/>
          <w:szCs w:val="28"/>
          <w:lang w:val="es-ES_tradnl"/>
        </w:rPr>
        <w:t>mente</w:t>
      </w:r>
      <w:r w:rsidRPr="00DB0CAC">
        <w:rPr>
          <w:rFonts w:cs="Times New Roman"/>
          <w:szCs w:val="28"/>
          <w:lang w:val="es-ES_tradnl"/>
        </w:rPr>
        <w:t>, mediante contratación privada, el servicio de cuidador que requiere la señora</w:t>
      </w:r>
      <w:r w:rsidR="002C2FC5" w:rsidRPr="00DB0CAC">
        <w:rPr>
          <w:rFonts w:cs="Times New Roman"/>
          <w:szCs w:val="28"/>
          <w:lang w:val="es-ES_tradnl"/>
        </w:rPr>
        <w:t xml:space="preserve"> </w:t>
      </w:r>
      <w:r w:rsidR="002C2FC5" w:rsidRPr="00DB0CAC">
        <w:rPr>
          <w:rFonts w:cs="Times New Roman"/>
          <w:i/>
          <w:iCs/>
          <w:szCs w:val="28"/>
          <w:lang w:val="es-ES_tradnl"/>
        </w:rPr>
        <w:t>Juliana</w:t>
      </w:r>
      <w:r w:rsidR="008849FA" w:rsidRPr="00DB0CAC">
        <w:rPr>
          <w:rFonts w:cs="Times New Roman"/>
          <w:szCs w:val="28"/>
          <w:lang w:val="es-ES_tradnl"/>
        </w:rPr>
        <w:t xml:space="preserve">. Esta situación </w:t>
      </w:r>
      <w:r w:rsidR="00754117" w:rsidRPr="00DB0CAC">
        <w:rPr>
          <w:rFonts w:cs="Times New Roman"/>
          <w:szCs w:val="28"/>
          <w:lang w:val="es-ES_tradnl"/>
        </w:rPr>
        <w:t xml:space="preserve">podría </w:t>
      </w:r>
      <w:r w:rsidR="008849FA" w:rsidRPr="00DB0CAC">
        <w:rPr>
          <w:rFonts w:cs="Times New Roman"/>
          <w:szCs w:val="28"/>
          <w:lang w:val="es-ES_tradnl"/>
        </w:rPr>
        <w:t>explica</w:t>
      </w:r>
      <w:r w:rsidR="00754117" w:rsidRPr="00DB0CAC">
        <w:rPr>
          <w:rFonts w:cs="Times New Roman"/>
          <w:szCs w:val="28"/>
          <w:lang w:val="es-ES_tradnl"/>
        </w:rPr>
        <w:t>rse</w:t>
      </w:r>
      <w:r w:rsidR="008849FA" w:rsidRPr="00DB0CAC">
        <w:rPr>
          <w:rFonts w:cs="Times New Roman"/>
          <w:szCs w:val="28"/>
          <w:lang w:val="es-ES_tradnl"/>
        </w:rPr>
        <w:t xml:space="preserve"> </w:t>
      </w:r>
      <w:r w:rsidR="00754117" w:rsidRPr="00DB0CAC">
        <w:rPr>
          <w:rFonts w:cs="Times New Roman"/>
          <w:szCs w:val="28"/>
          <w:lang w:val="es-ES_tradnl"/>
        </w:rPr>
        <w:t xml:space="preserve">a partir de </w:t>
      </w:r>
      <w:r w:rsidR="008849FA" w:rsidRPr="00DB0CAC">
        <w:rPr>
          <w:rFonts w:cs="Times New Roman"/>
          <w:szCs w:val="28"/>
          <w:lang w:val="es-ES_tradnl"/>
        </w:rPr>
        <w:t>la denominada “desventaja de la conversión”,</w:t>
      </w:r>
      <w:r w:rsidR="00754117" w:rsidRPr="00DB0CAC">
        <w:rPr>
          <w:rFonts w:cs="Times New Roman"/>
          <w:szCs w:val="28"/>
          <w:lang w:val="es-ES_tradnl"/>
        </w:rPr>
        <w:t xml:space="preserve"> referida </w:t>
      </w:r>
      <w:r w:rsidR="008849FA" w:rsidRPr="00DB0CAC">
        <w:rPr>
          <w:rFonts w:cs="Times New Roman"/>
          <w:szCs w:val="28"/>
          <w:lang w:val="es-ES_tradnl"/>
        </w:rPr>
        <w:t>por la Corte Constitucional en la Sentencia T-513 de 2020</w:t>
      </w:r>
      <w:r w:rsidR="002D7A3C" w:rsidRPr="00DB0CAC">
        <w:rPr>
          <w:rFonts w:cs="Times New Roman"/>
          <w:szCs w:val="28"/>
          <w:lang w:val="es-ES_tradnl"/>
        </w:rPr>
        <w:t>. Según la Corte</w:t>
      </w:r>
      <w:r w:rsidR="008849FA" w:rsidRPr="00DB0CAC">
        <w:rPr>
          <w:rFonts w:cs="Times New Roman"/>
          <w:szCs w:val="28"/>
          <w:lang w:val="es-ES_tradnl"/>
        </w:rPr>
        <w:t xml:space="preserve"> “[e]l deterioro de la capacidad de obtener ingresos, que puede calificarse de ‘la desventaja del ingreso’, tiende a reforzarse y magnificarse con el efecto de ‘la desventaja de la conversión’</w:t>
      </w:r>
      <w:r w:rsidR="00754117" w:rsidRPr="00DB0CAC">
        <w:rPr>
          <w:rFonts w:cs="Times New Roman"/>
          <w:szCs w:val="28"/>
          <w:lang w:val="es-ES_tradnl"/>
        </w:rPr>
        <w:t>, esto es,</w:t>
      </w:r>
      <w:r w:rsidR="008849FA" w:rsidRPr="00DB0CAC">
        <w:rPr>
          <w:rFonts w:cs="Times New Roman"/>
          <w:szCs w:val="28"/>
          <w:lang w:val="es-ES_tradnl"/>
        </w:rPr>
        <w:t xml:space="preserve"> la dificultad de convertir ingresos y recursos en buena vida, precisamente debido a la discapacidad”</w:t>
      </w:r>
      <w:r w:rsidR="00234A60" w:rsidRPr="00DB0CAC">
        <w:rPr>
          <w:rStyle w:val="Refdenotaalpie"/>
          <w:rFonts w:cs="Times New Roman"/>
          <w:szCs w:val="28"/>
          <w:lang w:val="es-ES_tradnl"/>
        </w:rPr>
        <w:footnoteReference w:id="108"/>
      </w:r>
      <w:r w:rsidR="008849FA" w:rsidRPr="00DB0CAC">
        <w:rPr>
          <w:rFonts w:cs="Times New Roman"/>
          <w:szCs w:val="28"/>
          <w:lang w:val="es-ES_tradnl"/>
        </w:rPr>
        <w:t xml:space="preserve">. </w:t>
      </w:r>
    </w:p>
    <w:p w14:paraId="3A98F2C8" w14:textId="77777777" w:rsidR="00117B3F" w:rsidRPr="00DB0CAC" w:rsidRDefault="00117B3F" w:rsidP="00812417">
      <w:pPr>
        <w:pStyle w:val="Prrafodelista"/>
        <w:spacing w:after="0" w:line="240" w:lineRule="auto"/>
        <w:rPr>
          <w:rFonts w:cs="Times New Roman"/>
          <w:szCs w:val="28"/>
          <w:lang w:val="es-ES_tradnl"/>
        </w:rPr>
      </w:pPr>
    </w:p>
    <w:p w14:paraId="18A6BA06" w14:textId="1FB2CC05" w:rsidR="00117B3F" w:rsidRPr="00DB0CAC" w:rsidRDefault="00117B3F" w:rsidP="00812417">
      <w:pPr>
        <w:pStyle w:val="Prrafodelista"/>
        <w:numPr>
          <w:ilvl w:val="0"/>
          <w:numId w:val="4"/>
        </w:numPr>
        <w:tabs>
          <w:tab w:val="left" w:pos="284"/>
        </w:tabs>
        <w:spacing w:after="0" w:line="240" w:lineRule="auto"/>
        <w:ind w:right="49"/>
        <w:jc w:val="both"/>
        <w:rPr>
          <w:rFonts w:cs="Times New Roman"/>
          <w:szCs w:val="28"/>
          <w:lang w:val="es-ES_tradnl"/>
        </w:rPr>
      </w:pPr>
      <w:r w:rsidRPr="00DB0CAC">
        <w:rPr>
          <w:rFonts w:cs="Times New Roman"/>
          <w:szCs w:val="28"/>
          <w:lang w:val="es-ES_tradnl"/>
        </w:rPr>
        <w:t xml:space="preserve">Respecto a la red de apoyo familiar, la señora </w:t>
      </w:r>
      <w:r w:rsidR="002C2FC5" w:rsidRPr="00DB0CAC">
        <w:rPr>
          <w:rFonts w:cs="Times New Roman"/>
          <w:i/>
          <w:iCs/>
          <w:szCs w:val="28"/>
          <w:lang w:val="es-ES_tradnl"/>
        </w:rPr>
        <w:t xml:space="preserve">Daniela </w:t>
      </w:r>
      <w:r w:rsidRPr="00DB0CAC">
        <w:rPr>
          <w:rFonts w:cs="Times New Roman"/>
          <w:szCs w:val="28"/>
          <w:lang w:val="es-ES_tradnl"/>
        </w:rPr>
        <w:t xml:space="preserve"> </w:t>
      </w:r>
      <w:r w:rsidR="007E6BD4" w:rsidRPr="00DB0CAC">
        <w:rPr>
          <w:rFonts w:cs="Times New Roman"/>
          <w:szCs w:val="28"/>
          <w:lang w:val="es-ES_tradnl"/>
        </w:rPr>
        <w:t>explicó que no cuenta con una red de apoyo familiar cer</w:t>
      </w:r>
      <w:r w:rsidR="00CD1838" w:rsidRPr="00DB0CAC">
        <w:rPr>
          <w:rFonts w:cs="Times New Roman"/>
          <w:szCs w:val="28"/>
          <w:lang w:val="es-ES_tradnl"/>
        </w:rPr>
        <w:t>cana</w:t>
      </w:r>
      <w:r w:rsidR="00204AC3" w:rsidRPr="00DB0CAC">
        <w:rPr>
          <w:rFonts w:cs="Times New Roman"/>
          <w:szCs w:val="28"/>
          <w:lang w:val="es-ES_tradnl"/>
        </w:rPr>
        <w:t>.</w:t>
      </w:r>
      <w:r w:rsidR="00E61A3C" w:rsidRPr="00DB0CAC">
        <w:rPr>
          <w:rFonts w:cs="Times New Roman"/>
          <w:szCs w:val="28"/>
          <w:lang w:val="es-ES_tradnl"/>
        </w:rPr>
        <w:t xml:space="preserve"> </w:t>
      </w:r>
      <w:r w:rsidR="00204AC3" w:rsidRPr="00DB0CAC">
        <w:rPr>
          <w:rFonts w:cs="Times New Roman"/>
          <w:szCs w:val="28"/>
          <w:lang w:val="es-ES_tradnl"/>
        </w:rPr>
        <w:t>I</w:t>
      </w:r>
      <w:r w:rsidRPr="00DB0CAC">
        <w:rPr>
          <w:rFonts w:cs="Times New Roman"/>
          <w:szCs w:val="28"/>
          <w:lang w:val="es-ES_tradnl"/>
        </w:rPr>
        <w:t xml:space="preserve">ndicó que </w:t>
      </w:r>
      <w:r w:rsidR="00B21CEF" w:rsidRPr="00DB0CAC">
        <w:rPr>
          <w:rFonts w:cs="Times New Roman"/>
          <w:szCs w:val="28"/>
          <w:lang w:val="es-ES_tradnl"/>
        </w:rPr>
        <w:t xml:space="preserve">ella </w:t>
      </w:r>
      <w:r w:rsidR="00E61A3C" w:rsidRPr="00DB0CAC">
        <w:rPr>
          <w:rFonts w:cs="Times New Roman"/>
          <w:szCs w:val="28"/>
          <w:lang w:val="es-ES_tradnl"/>
        </w:rPr>
        <w:t>reside y labora</w:t>
      </w:r>
      <w:r w:rsidR="00B21CEF" w:rsidRPr="00DB0CAC">
        <w:rPr>
          <w:rFonts w:cs="Times New Roman"/>
          <w:szCs w:val="28"/>
          <w:lang w:val="es-ES_tradnl"/>
        </w:rPr>
        <w:t xml:space="preserve"> en el municipio de Copacabana, Antioquia, </w:t>
      </w:r>
      <w:r w:rsidR="00E61A3C" w:rsidRPr="00DB0CAC">
        <w:rPr>
          <w:rFonts w:cs="Times New Roman"/>
          <w:szCs w:val="28"/>
          <w:lang w:val="es-ES_tradnl"/>
        </w:rPr>
        <w:t xml:space="preserve">mientras que </w:t>
      </w:r>
      <w:r w:rsidR="00B5795C" w:rsidRPr="00DB0CAC">
        <w:rPr>
          <w:rFonts w:cs="Times New Roman"/>
          <w:szCs w:val="28"/>
          <w:lang w:val="es-ES_tradnl"/>
        </w:rPr>
        <w:t xml:space="preserve">su hermana </w:t>
      </w:r>
      <w:r w:rsidR="00E61A3C" w:rsidRPr="00DB0CAC">
        <w:rPr>
          <w:rFonts w:cs="Times New Roman"/>
          <w:szCs w:val="28"/>
          <w:lang w:val="es-ES_tradnl"/>
        </w:rPr>
        <w:t>reside y labora</w:t>
      </w:r>
      <w:r w:rsidR="00B5795C" w:rsidRPr="00DB0CAC">
        <w:rPr>
          <w:rFonts w:cs="Times New Roman"/>
          <w:szCs w:val="28"/>
          <w:lang w:val="es-ES_tradnl"/>
        </w:rPr>
        <w:t xml:space="preserve"> en la vereda Arenilla</w:t>
      </w:r>
      <w:r w:rsidR="00CC5B94" w:rsidRPr="00DB0CAC">
        <w:rPr>
          <w:rFonts w:cs="Times New Roman"/>
          <w:szCs w:val="28"/>
          <w:lang w:val="es-ES_tradnl"/>
        </w:rPr>
        <w:t>l</w:t>
      </w:r>
      <w:r w:rsidR="00B5795C" w:rsidRPr="00DB0CAC">
        <w:rPr>
          <w:rFonts w:cs="Times New Roman"/>
          <w:szCs w:val="28"/>
          <w:lang w:val="es-ES_tradnl"/>
        </w:rPr>
        <w:t xml:space="preserve"> del municipio de Aguadas, Caldas</w:t>
      </w:r>
      <w:r w:rsidR="00DC7758" w:rsidRPr="00DB0CAC">
        <w:rPr>
          <w:rFonts w:cs="Times New Roman"/>
          <w:szCs w:val="28"/>
          <w:lang w:val="es-ES_tradnl"/>
        </w:rPr>
        <w:t>,</w:t>
      </w:r>
      <w:r w:rsidR="00601E86" w:rsidRPr="00DB0CAC">
        <w:rPr>
          <w:rFonts w:cs="Times New Roman"/>
          <w:szCs w:val="28"/>
          <w:lang w:val="es-ES_tradnl"/>
        </w:rPr>
        <w:t xml:space="preserve"> y que no </w:t>
      </w:r>
      <w:r w:rsidR="0096552A" w:rsidRPr="00DB0CAC">
        <w:rPr>
          <w:rFonts w:cs="Times New Roman"/>
          <w:szCs w:val="28"/>
          <w:lang w:val="es-ES_tradnl"/>
        </w:rPr>
        <w:t>existen</w:t>
      </w:r>
      <w:r w:rsidR="00601E86" w:rsidRPr="00DB0CAC">
        <w:rPr>
          <w:rFonts w:cs="Times New Roman"/>
          <w:szCs w:val="28"/>
          <w:lang w:val="es-ES_tradnl"/>
        </w:rPr>
        <w:t xml:space="preserve"> otros familiares cercanos que puedan concurrir con el cuidado.</w:t>
      </w:r>
      <w:r w:rsidR="00536E39" w:rsidRPr="00DB0CAC">
        <w:rPr>
          <w:rFonts w:cs="Times New Roman"/>
          <w:szCs w:val="28"/>
          <w:lang w:val="es-ES_tradnl"/>
        </w:rPr>
        <w:t xml:space="preserve"> </w:t>
      </w:r>
    </w:p>
    <w:p w14:paraId="4F3B4A13" w14:textId="77777777" w:rsidR="005717A2" w:rsidRPr="00DB0CAC" w:rsidRDefault="005717A2" w:rsidP="00812417">
      <w:pPr>
        <w:pStyle w:val="Prrafodelista"/>
        <w:tabs>
          <w:tab w:val="left" w:pos="284"/>
        </w:tabs>
        <w:spacing w:after="0" w:line="240" w:lineRule="auto"/>
        <w:ind w:left="0" w:right="49"/>
        <w:jc w:val="both"/>
        <w:rPr>
          <w:rFonts w:cs="Times New Roman"/>
          <w:szCs w:val="28"/>
          <w:lang w:val="es-CO"/>
        </w:rPr>
      </w:pPr>
    </w:p>
    <w:p w14:paraId="7D5AC131" w14:textId="3043FE3D" w:rsidR="00802726" w:rsidRPr="00DB0CAC" w:rsidRDefault="00973DB7" w:rsidP="00D222D0">
      <w:pPr>
        <w:pStyle w:val="Prrafodelista"/>
        <w:numPr>
          <w:ilvl w:val="0"/>
          <w:numId w:val="4"/>
        </w:numPr>
        <w:tabs>
          <w:tab w:val="left" w:pos="284"/>
        </w:tabs>
        <w:spacing w:after="0" w:line="240" w:lineRule="auto"/>
        <w:ind w:right="49"/>
        <w:jc w:val="both"/>
        <w:rPr>
          <w:rFonts w:cs="Times New Roman"/>
          <w:szCs w:val="28"/>
          <w:lang w:val="es-CO"/>
        </w:rPr>
      </w:pPr>
      <w:r w:rsidRPr="00DB0CAC">
        <w:rPr>
          <w:rFonts w:cs="Times New Roman"/>
          <w:szCs w:val="28"/>
          <w:lang w:val="es-CO"/>
        </w:rPr>
        <w:t xml:space="preserve">Tal contexto </w:t>
      </w:r>
      <w:r w:rsidR="009448B8" w:rsidRPr="00DB0CAC">
        <w:rPr>
          <w:rFonts w:cs="Times New Roman"/>
          <w:szCs w:val="28"/>
          <w:lang w:val="es-CO"/>
        </w:rPr>
        <w:t xml:space="preserve">plantea una </w:t>
      </w:r>
      <w:r w:rsidR="00E43DF5" w:rsidRPr="00DB0CAC">
        <w:rPr>
          <w:rFonts w:cs="Times New Roman"/>
          <w:szCs w:val="28"/>
          <w:lang w:val="es-CO"/>
        </w:rPr>
        <w:t xml:space="preserve">labor </w:t>
      </w:r>
      <w:r w:rsidR="009448B8" w:rsidRPr="00DB0CAC">
        <w:rPr>
          <w:rFonts w:cs="Times New Roman"/>
          <w:szCs w:val="28"/>
          <w:lang w:val="es-CO"/>
        </w:rPr>
        <w:t>significativa de cuidado sobre la agente oficiosa, que —como mujer— se</w:t>
      </w:r>
      <w:r w:rsidR="00754117" w:rsidRPr="00DB0CAC">
        <w:rPr>
          <w:rFonts w:cs="Times New Roman"/>
          <w:szCs w:val="28"/>
          <w:lang w:val="es-CO"/>
        </w:rPr>
        <w:t xml:space="preserve"> puede encontrar</w:t>
      </w:r>
      <w:r w:rsidR="009448B8" w:rsidRPr="00DB0CAC">
        <w:rPr>
          <w:rFonts w:cs="Times New Roman"/>
          <w:szCs w:val="28"/>
          <w:lang w:val="es-CO"/>
        </w:rPr>
        <w:t xml:space="preserve"> afectada por la distribución desigual de las labores domésticas y de cuidado no remunerado</w:t>
      </w:r>
      <w:r w:rsidR="004834F9" w:rsidRPr="00DB0CAC">
        <w:rPr>
          <w:rFonts w:cs="Times New Roman"/>
          <w:szCs w:val="28"/>
          <w:lang w:val="es-CO"/>
        </w:rPr>
        <w:t xml:space="preserve">. </w:t>
      </w:r>
      <w:r w:rsidR="002A273E" w:rsidRPr="00DB0CAC">
        <w:rPr>
          <w:rFonts w:cs="Times New Roman"/>
          <w:szCs w:val="28"/>
          <w:lang w:val="es-CO"/>
        </w:rPr>
        <w:t>Según estadísticas del Departamento Administrativo Nacional de Estadística (DANE), las mujeres asumen el 78 % del trabajo de cuidado no remunerado, frente al 22 %</w:t>
      </w:r>
      <w:r w:rsidR="00542F82" w:rsidRPr="00DB0CAC">
        <w:rPr>
          <w:rStyle w:val="Refdenotaalpie"/>
          <w:rFonts w:cs="Times New Roman"/>
          <w:szCs w:val="28"/>
          <w:lang w:val="es-CO"/>
        </w:rPr>
        <w:footnoteReference w:id="109"/>
      </w:r>
      <w:r w:rsidR="002A273E" w:rsidRPr="00DB0CAC">
        <w:rPr>
          <w:rFonts w:cs="Times New Roman"/>
          <w:szCs w:val="28"/>
          <w:lang w:val="es-CO"/>
        </w:rPr>
        <w:t xml:space="preserve"> que asumen los hombres. Esta disparidad limita sus oportunidades de desarrollo personal y laboral. </w:t>
      </w:r>
      <w:r w:rsidR="00D222D0" w:rsidRPr="00DB0CAC">
        <w:rPr>
          <w:rFonts w:cs="Times New Roman"/>
          <w:szCs w:val="28"/>
          <w:lang w:val="es-CO"/>
        </w:rPr>
        <w:t>Precisamente e</w:t>
      </w:r>
      <w:r w:rsidR="002A273E" w:rsidRPr="00DB0CAC">
        <w:rPr>
          <w:rFonts w:cs="Times New Roman"/>
          <w:szCs w:val="28"/>
          <w:lang w:val="es-CO"/>
        </w:rPr>
        <w:t>n la Sentencia T-447 de 2023, esta Corporación advirtió que dicha carga acentúa la brecha de género en el ingreso, la participación en el mercado laboral y el ejercicio de derechos en igualdad de condiciones.</w:t>
      </w:r>
      <w:r w:rsidR="00D222D0" w:rsidRPr="00DB0CAC">
        <w:rPr>
          <w:rFonts w:cs="Times New Roman"/>
          <w:szCs w:val="28"/>
          <w:lang w:val="es-CO"/>
        </w:rPr>
        <w:t xml:space="preserve"> Es precisamente por ello que l</w:t>
      </w:r>
      <w:r w:rsidR="00592F2B" w:rsidRPr="00DB0CAC">
        <w:rPr>
          <w:rFonts w:cs="Times New Roman"/>
          <w:szCs w:val="28"/>
          <w:lang w:val="es-CO"/>
        </w:rPr>
        <w:t xml:space="preserve">a Corte </w:t>
      </w:r>
      <w:r w:rsidR="0033775D" w:rsidRPr="00DB0CAC">
        <w:rPr>
          <w:rFonts w:cs="Times New Roman"/>
          <w:szCs w:val="28"/>
          <w:lang w:val="es-CO"/>
        </w:rPr>
        <w:t xml:space="preserve">ha reconocido, en la Sentencia T-583 de 2023, que las labores de cuidado </w:t>
      </w:r>
      <w:r w:rsidR="002D7A3C" w:rsidRPr="00DB0CAC">
        <w:rPr>
          <w:rFonts w:cs="Times New Roman"/>
          <w:szCs w:val="28"/>
          <w:lang w:val="es-CO"/>
        </w:rPr>
        <w:t>-</w:t>
      </w:r>
      <w:r w:rsidR="0033775D" w:rsidRPr="00DB0CAC">
        <w:rPr>
          <w:rFonts w:cs="Times New Roman"/>
          <w:szCs w:val="28"/>
          <w:lang w:val="es-CO"/>
        </w:rPr>
        <w:t>especialmente cuando son asumidas por mujeres dentro del núcleo familiar</w:t>
      </w:r>
      <w:r w:rsidR="002D7A3C" w:rsidRPr="00DB0CAC">
        <w:rPr>
          <w:rFonts w:cs="Times New Roman"/>
          <w:szCs w:val="28"/>
          <w:lang w:val="es-CO"/>
        </w:rPr>
        <w:t>-</w:t>
      </w:r>
      <w:r w:rsidR="0033775D" w:rsidRPr="00DB0CAC">
        <w:rPr>
          <w:rFonts w:cs="Times New Roman"/>
          <w:szCs w:val="28"/>
          <w:lang w:val="es-CO"/>
        </w:rPr>
        <w:t xml:space="preserve"> deben analizarse con enfoque de género</w:t>
      </w:r>
      <w:r w:rsidR="00D222D0" w:rsidRPr="00DB0CAC">
        <w:rPr>
          <w:rFonts w:cs="Times New Roman"/>
          <w:szCs w:val="28"/>
          <w:lang w:val="es-CO"/>
        </w:rPr>
        <w:t>.</w:t>
      </w:r>
    </w:p>
    <w:p w14:paraId="63F9C99C" w14:textId="77777777" w:rsidR="0033775D" w:rsidRPr="00DB0CAC" w:rsidRDefault="0033775D" w:rsidP="00812417">
      <w:pPr>
        <w:pStyle w:val="Prrafodelista"/>
        <w:tabs>
          <w:tab w:val="left" w:pos="284"/>
        </w:tabs>
        <w:spacing w:after="0" w:line="240" w:lineRule="auto"/>
        <w:ind w:left="0" w:right="49"/>
        <w:jc w:val="both"/>
        <w:rPr>
          <w:rFonts w:cs="Times New Roman"/>
          <w:szCs w:val="28"/>
        </w:rPr>
      </w:pPr>
    </w:p>
    <w:p w14:paraId="1AC28DED" w14:textId="7D808153" w:rsidR="007E40E4" w:rsidRPr="00DB0CAC" w:rsidRDefault="00D222D0" w:rsidP="00812417">
      <w:pPr>
        <w:pStyle w:val="Prrafodelista"/>
        <w:numPr>
          <w:ilvl w:val="0"/>
          <w:numId w:val="4"/>
        </w:numPr>
        <w:tabs>
          <w:tab w:val="left" w:pos="284"/>
        </w:tabs>
        <w:spacing w:after="0" w:line="240" w:lineRule="auto"/>
        <w:ind w:right="49"/>
        <w:jc w:val="both"/>
        <w:rPr>
          <w:rFonts w:cs="Times New Roman"/>
          <w:szCs w:val="28"/>
          <w:lang w:val="es-CO"/>
        </w:rPr>
      </w:pPr>
      <w:r w:rsidRPr="00DB0CAC">
        <w:rPr>
          <w:rFonts w:cs="Times New Roman"/>
          <w:szCs w:val="28"/>
        </w:rPr>
        <w:t>A</w:t>
      </w:r>
      <w:r w:rsidR="00802726" w:rsidRPr="00DB0CAC">
        <w:rPr>
          <w:rFonts w:cs="Times New Roman"/>
          <w:szCs w:val="28"/>
        </w:rPr>
        <w:t>naliza</w:t>
      </w:r>
      <w:r w:rsidRPr="00DB0CAC">
        <w:rPr>
          <w:rFonts w:cs="Times New Roman"/>
          <w:szCs w:val="28"/>
        </w:rPr>
        <w:t>das</w:t>
      </w:r>
      <w:r w:rsidR="00802726" w:rsidRPr="00DB0CAC">
        <w:rPr>
          <w:rFonts w:cs="Times New Roman"/>
          <w:szCs w:val="28"/>
        </w:rPr>
        <w:t xml:space="preserve"> las condiciones del núcleo familiar de la agenciada, </w:t>
      </w:r>
      <w:r w:rsidR="00811E29" w:rsidRPr="00DB0CAC">
        <w:rPr>
          <w:rFonts w:cs="Times New Roman"/>
          <w:szCs w:val="28"/>
        </w:rPr>
        <w:t xml:space="preserve">puede concluirse que existe una </w:t>
      </w:r>
      <w:r w:rsidR="00802726" w:rsidRPr="00DB0CAC">
        <w:rPr>
          <w:rFonts w:cs="Times New Roman"/>
          <w:szCs w:val="28"/>
        </w:rPr>
        <w:t xml:space="preserve">imposibilidad de que </w:t>
      </w:r>
      <w:r w:rsidR="00811E29" w:rsidRPr="00DB0CAC">
        <w:rPr>
          <w:rFonts w:cs="Times New Roman"/>
          <w:szCs w:val="28"/>
        </w:rPr>
        <w:t xml:space="preserve">sus integrantes </w:t>
      </w:r>
      <w:r w:rsidR="00802726" w:rsidRPr="00DB0CAC">
        <w:rPr>
          <w:rFonts w:cs="Times New Roman"/>
          <w:szCs w:val="28"/>
        </w:rPr>
        <w:t>asuma</w:t>
      </w:r>
      <w:r w:rsidR="00811E29" w:rsidRPr="00DB0CAC">
        <w:rPr>
          <w:rFonts w:cs="Times New Roman"/>
          <w:szCs w:val="28"/>
        </w:rPr>
        <w:t>n</w:t>
      </w:r>
      <w:r w:rsidR="00802726" w:rsidRPr="00DB0CAC">
        <w:rPr>
          <w:rFonts w:cs="Times New Roman"/>
          <w:szCs w:val="28"/>
        </w:rPr>
        <w:t xml:space="preserve"> el cuidado requerido. Igualmente, se</w:t>
      </w:r>
      <w:r w:rsidRPr="00DB0CAC">
        <w:rPr>
          <w:rFonts w:cs="Times New Roman"/>
          <w:szCs w:val="28"/>
        </w:rPr>
        <w:t xml:space="preserve"> evidenció</w:t>
      </w:r>
      <w:r w:rsidR="00802726" w:rsidRPr="00DB0CAC">
        <w:rPr>
          <w:rFonts w:cs="Times New Roman"/>
          <w:szCs w:val="28"/>
        </w:rPr>
        <w:t xml:space="preserve"> la inexistencia de una red de apoyo que permita cubrir la totalidad del cuidado necesario, así como la falta de capacidad económica suficiente para asumirlo de forma privada y sostenida. </w:t>
      </w:r>
      <w:r w:rsidRPr="00DB0CAC">
        <w:rPr>
          <w:rFonts w:cs="Times New Roman"/>
          <w:szCs w:val="28"/>
        </w:rPr>
        <w:t xml:space="preserve">Tal constatación activa, según se explicó, el principio de corresponsabilidad frente a la labor del cuidado. </w:t>
      </w:r>
    </w:p>
    <w:p w14:paraId="34CB7F09" w14:textId="77777777" w:rsidR="007E40E4" w:rsidRPr="00DB0CAC" w:rsidRDefault="007E40E4" w:rsidP="00812417">
      <w:pPr>
        <w:pStyle w:val="Prrafodelista"/>
        <w:spacing w:after="0" w:line="240" w:lineRule="auto"/>
        <w:rPr>
          <w:rFonts w:cs="Times New Roman"/>
          <w:szCs w:val="28"/>
        </w:rPr>
      </w:pPr>
    </w:p>
    <w:p w14:paraId="5C4D95EA" w14:textId="352005C8" w:rsidR="001671AD" w:rsidRPr="00DB0CAC" w:rsidRDefault="001671AD" w:rsidP="00812417">
      <w:pPr>
        <w:pStyle w:val="Prrafodelista"/>
        <w:numPr>
          <w:ilvl w:val="0"/>
          <w:numId w:val="4"/>
        </w:numPr>
        <w:tabs>
          <w:tab w:val="left" w:pos="284"/>
        </w:tabs>
        <w:spacing w:after="0" w:line="240" w:lineRule="auto"/>
        <w:ind w:right="49"/>
        <w:jc w:val="both"/>
        <w:rPr>
          <w:rFonts w:cs="Times New Roman"/>
          <w:szCs w:val="28"/>
        </w:rPr>
      </w:pPr>
      <w:r w:rsidRPr="00DB0CAC">
        <w:rPr>
          <w:rFonts w:cs="Times New Roman"/>
          <w:szCs w:val="28"/>
        </w:rPr>
        <w:t>En cuanto a la oferta institucional, debe reconocerse que el Departamento de Antioquia ha avanzado en la implementación del Sistema de Cuidado</w:t>
      </w:r>
      <w:r w:rsidR="00C17AFF" w:rsidRPr="00DB0CAC">
        <w:rPr>
          <w:rStyle w:val="Refdenotaalpie"/>
          <w:rFonts w:cs="Times New Roman"/>
          <w:szCs w:val="28"/>
        </w:rPr>
        <w:footnoteReference w:id="110"/>
      </w:r>
      <w:r w:rsidR="00D222D0" w:rsidRPr="00DB0CAC">
        <w:rPr>
          <w:rFonts w:cs="Times New Roman"/>
          <w:szCs w:val="28"/>
        </w:rPr>
        <w:t>.</w:t>
      </w:r>
      <w:r w:rsidRPr="00DB0CAC">
        <w:rPr>
          <w:rFonts w:cs="Times New Roman"/>
          <w:szCs w:val="28"/>
        </w:rPr>
        <w:t xml:space="preserve"> </w:t>
      </w:r>
      <w:r w:rsidR="00D222D0" w:rsidRPr="00DB0CAC">
        <w:rPr>
          <w:rFonts w:cs="Times New Roman"/>
          <w:szCs w:val="28"/>
        </w:rPr>
        <w:t xml:space="preserve">Esa </w:t>
      </w:r>
      <w:r w:rsidRPr="00DB0CAC">
        <w:rPr>
          <w:rFonts w:cs="Times New Roman"/>
          <w:szCs w:val="28"/>
        </w:rPr>
        <w:t>política pública busca reconocer, reducir y redistribuir el trabajo de cuidado, focaliz</w:t>
      </w:r>
      <w:r w:rsidR="00D222D0" w:rsidRPr="00DB0CAC">
        <w:rPr>
          <w:rFonts w:cs="Times New Roman"/>
          <w:szCs w:val="28"/>
        </w:rPr>
        <w:t>ándose</w:t>
      </w:r>
      <w:r w:rsidRPr="00DB0CAC">
        <w:rPr>
          <w:rFonts w:cs="Times New Roman"/>
          <w:szCs w:val="28"/>
        </w:rPr>
        <w:t xml:space="preserve"> </w:t>
      </w:r>
      <w:r w:rsidR="00D222D0" w:rsidRPr="00DB0CAC">
        <w:rPr>
          <w:rFonts w:cs="Times New Roman"/>
          <w:szCs w:val="28"/>
        </w:rPr>
        <w:t>en</w:t>
      </w:r>
      <w:r w:rsidRPr="00DB0CAC">
        <w:rPr>
          <w:rFonts w:cs="Times New Roman"/>
          <w:szCs w:val="28"/>
        </w:rPr>
        <w:t xml:space="preserve"> algunos municipios, entre ellos</w:t>
      </w:r>
      <w:r w:rsidR="00D222D0" w:rsidRPr="00DB0CAC">
        <w:rPr>
          <w:rFonts w:cs="Times New Roman"/>
          <w:szCs w:val="28"/>
        </w:rPr>
        <w:t>,</w:t>
      </w:r>
      <w:r w:rsidRPr="00DB0CAC">
        <w:rPr>
          <w:rFonts w:cs="Times New Roman"/>
          <w:szCs w:val="28"/>
        </w:rPr>
        <w:t xml:space="preserve"> Sonsón. Sin embargo, no</w:t>
      </w:r>
      <w:r w:rsidR="00D222D0" w:rsidRPr="00DB0CAC">
        <w:rPr>
          <w:rFonts w:cs="Times New Roman"/>
          <w:szCs w:val="28"/>
        </w:rPr>
        <w:t xml:space="preserve"> existe en el </w:t>
      </w:r>
      <w:r w:rsidRPr="00DB0CAC">
        <w:rPr>
          <w:rFonts w:cs="Times New Roman"/>
          <w:szCs w:val="28"/>
        </w:rPr>
        <w:t>expediente evidencia que demuestre que en dicho municipio se</w:t>
      </w:r>
      <w:r w:rsidR="002D7A3C" w:rsidRPr="00DB0CAC">
        <w:rPr>
          <w:rFonts w:cs="Times New Roman"/>
          <w:szCs w:val="28"/>
        </w:rPr>
        <w:t xml:space="preserve"> </w:t>
      </w:r>
      <w:r w:rsidR="00D222D0" w:rsidRPr="00DB0CAC">
        <w:rPr>
          <w:rFonts w:cs="Times New Roman"/>
          <w:szCs w:val="28"/>
        </w:rPr>
        <w:t xml:space="preserve">hubieren </w:t>
      </w:r>
      <w:r w:rsidRPr="00DB0CAC">
        <w:rPr>
          <w:rFonts w:cs="Times New Roman"/>
          <w:szCs w:val="28"/>
        </w:rPr>
        <w:t>implementado servicios efectivos y disponibles para personas mayores en condición de dependencia, ni que la señora</w:t>
      </w:r>
      <w:r w:rsidR="002C2FC5" w:rsidRPr="00DB0CAC">
        <w:rPr>
          <w:rFonts w:cs="Times New Roman"/>
          <w:szCs w:val="28"/>
        </w:rPr>
        <w:t xml:space="preserve"> </w:t>
      </w:r>
      <w:r w:rsidR="002C2FC5" w:rsidRPr="00DB0CAC">
        <w:rPr>
          <w:rFonts w:cs="Times New Roman"/>
          <w:i/>
          <w:iCs/>
          <w:szCs w:val="28"/>
        </w:rPr>
        <w:t>Juliana</w:t>
      </w:r>
      <w:r w:rsidRPr="00DB0CAC">
        <w:rPr>
          <w:rFonts w:cs="Times New Roman"/>
          <w:szCs w:val="28"/>
        </w:rPr>
        <w:t xml:space="preserve"> haya podido acceder a esta oferta. </w:t>
      </w:r>
    </w:p>
    <w:p w14:paraId="5D3E60C6" w14:textId="77777777" w:rsidR="0038421E" w:rsidRPr="00DB0CAC" w:rsidRDefault="0038421E" w:rsidP="00812417">
      <w:pPr>
        <w:pStyle w:val="Prrafodelista"/>
        <w:tabs>
          <w:tab w:val="left" w:pos="284"/>
        </w:tabs>
        <w:spacing w:after="0" w:line="240" w:lineRule="auto"/>
        <w:ind w:left="0" w:right="49"/>
        <w:jc w:val="both"/>
        <w:rPr>
          <w:rFonts w:cs="Times New Roman"/>
          <w:szCs w:val="28"/>
        </w:rPr>
      </w:pPr>
    </w:p>
    <w:p w14:paraId="69B0F019" w14:textId="028524CD" w:rsidR="00802726" w:rsidRPr="00DB0CAC" w:rsidRDefault="00D222D0" w:rsidP="00812417">
      <w:pPr>
        <w:pStyle w:val="NormalWeb"/>
        <w:numPr>
          <w:ilvl w:val="0"/>
          <w:numId w:val="4"/>
        </w:numPr>
        <w:spacing w:before="0" w:beforeAutospacing="0" w:after="0" w:afterAutospacing="0"/>
        <w:jc w:val="both"/>
        <w:rPr>
          <w:sz w:val="28"/>
          <w:szCs w:val="28"/>
        </w:rPr>
      </w:pPr>
      <w:r w:rsidRPr="00DB0CAC">
        <w:rPr>
          <w:sz w:val="28"/>
          <w:szCs w:val="28"/>
        </w:rPr>
        <w:t>Bajo esa perspectiva</w:t>
      </w:r>
      <w:r w:rsidR="00097666" w:rsidRPr="00DB0CAC">
        <w:rPr>
          <w:sz w:val="28"/>
          <w:szCs w:val="28"/>
        </w:rPr>
        <w:t>,</w:t>
      </w:r>
      <w:r w:rsidR="001671AD" w:rsidRPr="00DB0CAC">
        <w:rPr>
          <w:sz w:val="28"/>
          <w:szCs w:val="28"/>
        </w:rPr>
        <w:t xml:space="preserve"> la Sala encuentra acreditad</w:t>
      </w:r>
      <w:r w:rsidR="002D7A3C" w:rsidRPr="00DB0CAC">
        <w:rPr>
          <w:sz w:val="28"/>
          <w:szCs w:val="28"/>
        </w:rPr>
        <w:t>as las condiciones definidas en la jurisprudencia para el reconocimiento de los servicios de</w:t>
      </w:r>
      <w:r w:rsidR="001671AD" w:rsidRPr="00DB0CAC">
        <w:rPr>
          <w:sz w:val="28"/>
          <w:szCs w:val="28"/>
        </w:rPr>
        <w:t xml:space="preserve"> cuidador</w:t>
      </w:r>
      <w:r w:rsidRPr="00DB0CAC">
        <w:rPr>
          <w:sz w:val="28"/>
          <w:szCs w:val="28"/>
        </w:rPr>
        <w:t xml:space="preserve"> por parte de la EPS</w:t>
      </w:r>
      <w:r w:rsidR="001671AD" w:rsidRPr="00DB0CAC">
        <w:rPr>
          <w:sz w:val="28"/>
          <w:szCs w:val="28"/>
        </w:rPr>
        <w:t>.</w:t>
      </w:r>
      <w:r w:rsidR="00C66053" w:rsidRPr="00DB0CAC">
        <w:rPr>
          <w:sz w:val="28"/>
          <w:szCs w:val="28"/>
        </w:rPr>
        <w:t xml:space="preserve"> Adscribirle a la agente la responsabilidad de asumir solitariamente la responsabilidad del cuidado implicaría una restricción significativa a sus derechos fundamentales debido a que </w:t>
      </w:r>
      <w:r w:rsidR="00097666" w:rsidRPr="00DB0CAC">
        <w:rPr>
          <w:sz w:val="28"/>
          <w:szCs w:val="28"/>
        </w:rPr>
        <w:t xml:space="preserve">podría </w:t>
      </w:r>
      <w:r w:rsidR="00C66053" w:rsidRPr="00DB0CAC">
        <w:rPr>
          <w:sz w:val="28"/>
          <w:szCs w:val="28"/>
        </w:rPr>
        <w:t>limitar de forma especial</w:t>
      </w:r>
      <w:r w:rsidRPr="00DB0CAC">
        <w:rPr>
          <w:sz w:val="28"/>
          <w:szCs w:val="28"/>
        </w:rPr>
        <w:t xml:space="preserve"> el desarrollo de su propio plan de vida</w:t>
      </w:r>
      <w:r w:rsidR="00DE2186" w:rsidRPr="00DB0CAC">
        <w:rPr>
          <w:sz w:val="28"/>
          <w:szCs w:val="28"/>
        </w:rPr>
        <w:t xml:space="preserve">.  </w:t>
      </w:r>
      <w:r w:rsidR="00C66053" w:rsidRPr="00DB0CAC">
        <w:rPr>
          <w:sz w:val="28"/>
          <w:szCs w:val="28"/>
        </w:rPr>
        <w:t xml:space="preserve"> </w:t>
      </w:r>
    </w:p>
    <w:p w14:paraId="651519BC" w14:textId="77777777" w:rsidR="00F572D8" w:rsidRPr="00DB0CAC" w:rsidRDefault="00F572D8" w:rsidP="00812417">
      <w:pPr>
        <w:pStyle w:val="Prrafodelista"/>
        <w:tabs>
          <w:tab w:val="left" w:pos="284"/>
        </w:tabs>
        <w:spacing w:after="0" w:line="240" w:lineRule="auto"/>
        <w:ind w:left="0" w:right="49"/>
        <w:rPr>
          <w:rFonts w:cs="Times New Roman"/>
          <w:b/>
          <w:bCs/>
          <w:i/>
          <w:iCs/>
          <w:szCs w:val="28"/>
          <w:lang w:val="es-CO"/>
        </w:rPr>
      </w:pPr>
    </w:p>
    <w:p w14:paraId="75893489" w14:textId="324DC55B" w:rsidR="00DF645E" w:rsidRPr="00DB0CAC" w:rsidRDefault="002D7A3C" w:rsidP="00812417">
      <w:pPr>
        <w:pStyle w:val="Prrafodelista"/>
        <w:numPr>
          <w:ilvl w:val="0"/>
          <w:numId w:val="4"/>
        </w:numPr>
        <w:shd w:val="clear" w:color="auto" w:fill="FFFFFF"/>
        <w:spacing w:after="0" w:line="240" w:lineRule="auto"/>
        <w:ind w:right="49"/>
        <w:jc w:val="both"/>
        <w:rPr>
          <w:rFonts w:cs="Times New Roman"/>
        </w:rPr>
      </w:pPr>
      <w:r w:rsidRPr="00DB0CAC">
        <w:rPr>
          <w:rFonts w:cs="Times New Roman"/>
        </w:rPr>
        <w:t>De este modo, l</w:t>
      </w:r>
      <w:r w:rsidR="007164AF" w:rsidRPr="00DB0CAC">
        <w:rPr>
          <w:rFonts w:cs="Times New Roman"/>
        </w:rPr>
        <w:t>a EPS vulneró los derechos fundamentales</w:t>
      </w:r>
      <w:r w:rsidR="00B07571" w:rsidRPr="00DB0CAC">
        <w:rPr>
          <w:rFonts w:cs="Times New Roman"/>
        </w:rPr>
        <w:t xml:space="preserve"> </w:t>
      </w:r>
      <w:r w:rsidR="007164AF" w:rsidRPr="00DB0CAC">
        <w:rPr>
          <w:rFonts w:cs="Times New Roman"/>
        </w:rPr>
        <w:t>a</w:t>
      </w:r>
      <w:r w:rsidR="00D222D0" w:rsidRPr="00DB0CAC">
        <w:rPr>
          <w:rFonts w:cs="Times New Roman"/>
        </w:rPr>
        <w:t>l</w:t>
      </w:r>
      <w:r w:rsidR="00DE2186" w:rsidRPr="00DB0CAC">
        <w:rPr>
          <w:rFonts w:cs="Times New Roman"/>
        </w:rPr>
        <w:t xml:space="preserve"> </w:t>
      </w:r>
      <w:r w:rsidR="00D222D0" w:rsidRPr="00DB0CAC">
        <w:rPr>
          <w:rFonts w:cs="Times New Roman"/>
        </w:rPr>
        <w:t xml:space="preserve">cuidado y a </w:t>
      </w:r>
      <w:r w:rsidR="007164AF" w:rsidRPr="00DB0CAC">
        <w:rPr>
          <w:rFonts w:cs="Times New Roman"/>
        </w:rPr>
        <w:t>la vida</w:t>
      </w:r>
      <w:r w:rsidR="00D222D0" w:rsidRPr="00DB0CAC">
        <w:rPr>
          <w:rFonts w:cs="Times New Roman"/>
        </w:rPr>
        <w:t xml:space="preserve"> digna </w:t>
      </w:r>
      <w:r w:rsidR="007164AF" w:rsidRPr="00DB0CAC">
        <w:rPr>
          <w:rFonts w:cs="Times New Roman"/>
        </w:rPr>
        <w:t>de la señora</w:t>
      </w:r>
      <w:r w:rsidR="002C2FC5" w:rsidRPr="00DB0CAC">
        <w:rPr>
          <w:rFonts w:cs="Times New Roman"/>
        </w:rPr>
        <w:t xml:space="preserve"> </w:t>
      </w:r>
      <w:r w:rsidR="002C2FC5" w:rsidRPr="00DB0CAC">
        <w:rPr>
          <w:rFonts w:cs="Times New Roman"/>
          <w:i/>
          <w:iCs/>
        </w:rPr>
        <w:t>Juliana</w:t>
      </w:r>
      <w:r w:rsidR="007164AF" w:rsidRPr="00DB0CAC">
        <w:rPr>
          <w:rFonts w:cs="Times New Roman"/>
        </w:rPr>
        <w:t xml:space="preserve"> al no autorizar el servicio de cuidador. </w:t>
      </w:r>
      <w:r w:rsidR="00811E29" w:rsidRPr="00DB0CAC">
        <w:rPr>
          <w:rFonts w:cs="Times New Roman"/>
        </w:rPr>
        <w:t xml:space="preserve">Tal infracción es el resultado de desconocer </w:t>
      </w:r>
      <w:r w:rsidR="007164AF" w:rsidRPr="00DB0CAC">
        <w:rPr>
          <w:rFonts w:cs="Times New Roman"/>
        </w:rPr>
        <w:t>(i) la necesidad del servicio</w:t>
      </w:r>
      <w:r w:rsidR="00811E29" w:rsidRPr="00DB0CAC">
        <w:rPr>
          <w:rFonts w:cs="Times New Roman"/>
        </w:rPr>
        <w:t xml:space="preserve"> derivada de las enfermedades probadas y</w:t>
      </w:r>
      <w:r w:rsidR="007164AF" w:rsidRPr="00DB0CAC">
        <w:rPr>
          <w:rFonts w:cs="Times New Roman"/>
        </w:rPr>
        <w:t xml:space="preserve"> la recomendación médica del 1 de octubre de 2024; y (ii) la imposibilidad </w:t>
      </w:r>
      <w:r w:rsidR="00811E29" w:rsidRPr="00DB0CAC">
        <w:rPr>
          <w:rFonts w:cs="Times New Roman"/>
        </w:rPr>
        <w:t xml:space="preserve">material de la </w:t>
      </w:r>
      <w:r w:rsidR="007164AF" w:rsidRPr="00DB0CAC">
        <w:rPr>
          <w:rFonts w:cs="Times New Roman"/>
        </w:rPr>
        <w:t xml:space="preserve">familia </w:t>
      </w:r>
      <w:r w:rsidR="00811E29" w:rsidRPr="00DB0CAC">
        <w:rPr>
          <w:rFonts w:cs="Times New Roman"/>
        </w:rPr>
        <w:t xml:space="preserve">para asumir </w:t>
      </w:r>
      <w:r w:rsidR="007164AF" w:rsidRPr="00DB0CAC">
        <w:rPr>
          <w:rFonts w:cs="Times New Roman"/>
        </w:rPr>
        <w:t>ese rol, ya que la agente oficiosa trabaja para</w:t>
      </w:r>
      <w:r w:rsidR="00223255" w:rsidRPr="00DB0CAC">
        <w:rPr>
          <w:rFonts w:cs="Times New Roman"/>
        </w:rPr>
        <w:t xml:space="preserve"> cubrir los gastos de</w:t>
      </w:r>
      <w:r w:rsidR="007164AF" w:rsidRPr="00DB0CAC">
        <w:rPr>
          <w:rFonts w:cs="Times New Roman"/>
        </w:rPr>
        <w:t xml:space="preserve"> su</w:t>
      </w:r>
      <w:r w:rsidR="00223255" w:rsidRPr="00DB0CAC">
        <w:rPr>
          <w:rFonts w:cs="Times New Roman"/>
        </w:rPr>
        <w:t xml:space="preserve"> familia y de la agenciada</w:t>
      </w:r>
      <w:r w:rsidR="007164AF" w:rsidRPr="00DB0CAC">
        <w:rPr>
          <w:rFonts w:cs="Times New Roman"/>
        </w:rPr>
        <w:t xml:space="preserve">. </w:t>
      </w:r>
    </w:p>
    <w:p w14:paraId="2BB1538C" w14:textId="77777777" w:rsidR="00DF645E" w:rsidRPr="00DB0CAC" w:rsidRDefault="00DF645E" w:rsidP="00812417">
      <w:pPr>
        <w:pStyle w:val="Prrafodelista"/>
        <w:shd w:val="clear" w:color="auto" w:fill="FFFFFF"/>
        <w:spacing w:after="0" w:line="240" w:lineRule="auto"/>
        <w:ind w:left="0" w:right="49"/>
        <w:jc w:val="both"/>
        <w:rPr>
          <w:rFonts w:cs="Times New Roman"/>
        </w:rPr>
      </w:pPr>
    </w:p>
    <w:p w14:paraId="69EB2900" w14:textId="45144260" w:rsidR="009F4ABB" w:rsidRPr="00DB0CAC" w:rsidRDefault="00DE2186" w:rsidP="00811E29">
      <w:pPr>
        <w:pStyle w:val="Prrafodelista"/>
        <w:numPr>
          <w:ilvl w:val="0"/>
          <w:numId w:val="4"/>
        </w:numPr>
        <w:shd w:val="clear" w:color="auto" w:fill="FFFFFF"/>
        <w:spacing w:after="0" w:line="240" w:lineRule="auto"/>
        <w:ind w:right="49"/>
        <w:jc w:val="both"/>
        <w:rPr>
          <w:rFonts w:cs="Times New Roman"/>
        </w:rPr>
      </w:pPr>
      <w:r w:rsidRPr="00DB0CAC">
        <w:rPr>
          <w:rFonts w:cs="Times New Roman"/>
        </w:rPr>
        <w:t>L</w:t>
      </w:r>
      <w:r w:rsidR="007164AF" w:rsidRPr="00DB0CAC">
        <w:rPr>
          <w:rFonts w:cs="Times New Roman"/>
        </w:rPr>
        <w:t>a Sala</w:t>
      </w:r>
      <w:r w:rsidR="00223255" w:rsidRPr="00DB0CAC">
        <w:rPr>
          <w:rFonts w:cs="Times New Roman"/>
        </w:rPr>
        <w:t xml:space="preserve"> reconoce</w:t>
      </w:r>
      <w:r w:rsidRPr="00DB0CAC">
        <w:rPr>
          <w:rFonts w:cs="Times New Roman"/>
        </w:rPr>
        <w:t xml:space="preserve"> entonces </w:t>
      </w:r>
      <w:r w:rsidR="00223255" w:rsidRPr="00DB0CAC">
        <w:rPr>
          <w:rFonts w:cs="Times New Roman"/>
        </w:rPr>
        <w:t xml:space="preserve">la obligación </w:t>
      </w:r>
      <w:r w:rsidRPr="00DB0CAC">
        <w:rPr>
          <w:rFonts w:cs="Times New Roman"/>
        </w:rPr>
        <w:t xml:space="preserve">a cargo de la EPS </w:t>
      </w:r>
      <w:r w:rsidR="00223255" w:rsidRPr="00DB0CAC">
        <w:rPr>
          <w:rFonts w:cs="Times New Roman"/>
        </w:rPr>
        <w:t>de prestar</w:t>
      </w:r>
      <w:r w:rsidR="007164AF" w:rsidRPr="00DB0CAC">
        <w:rPr>
          <w:rFonts w:cs="Times New Roman"/>
        </w:rPr>
        <w:t xml:space="preserve"> el servicio de cuidador.</w:t>
      </w:r>
      <w:r w:rsidR="00DF645E" w:rsidRPr="00DB0CAC">
        <w:rPr>
          <w:rFonts w:cs="Times New Roman"/>
        </w:rPr>
        <w:t xml:space="preserve"> </w:t>
      </w:r>
      <w:r w:rsidR="00811E29" w:rsidRPr="00DB0CAC">
        <w:rPr>
          <w:rFonts w:cs="Times New Roman"/>
        </w:rPr>
        <w:t xml:space="preserve">No es correcta la decisión del </w:t>
      </w:r>
      <w:r w:rsidR="002653B3" w:rsidRPr="00DB0CAC">
        <w:rPr>
          <w:rFonts w:cs="Times New Roman"/>
        </w:rPr>
        <w:t xml:space="preserve">juez de instancia </w:t>
      </w:r>
      <w:r w:rsidR="00811E29" w:rsidRPr="00DB0CAC">
        <w:rPr>
          <w:rFonts w:cs="Times New Roman"/>
        </w:rPr>
        <w:t xml:space="preserve">consistente </w:t>
      </w:r>
      <w:r w:rsidR="002653B3" w:rsidRPr="00DB0CAC">
        <w:rPr>
          <w:rFonts w:cs="Times New Roman"/>
        </w:rPr>
        <w:t>en negar el amparo</w:t>
      </w:r>
      <w:r w:rsidR="00811E29" w:rsidRPr="00DB0CAC">
        <w:rPr>
          <w:rFonts w:cs="Times New Roman"/>
        </w:rPr>
        <w:t xml:space="preserve"> teniendo en cuenta que, como quedó expuesto, </w:t>
      </w:r>
      <w:r w:rsidR="007164AF" w:rsidRPr="00DB0CAC">
        <w:rPr>
          <w:rFonts w:cs="Times New Roman"/>
        </w:rPr>
        <w:t xml:space="preserve">la jurisprudencia </w:t>
      </w:r>
      <w:r w:rsidR="002653B3" w:rsidRPr="00DB0CAC">
        <w:rPr>
          <w:rFonts w:cs="Times New Roman"/>
        </w:rPr>
        <w:t>ha reconocido</w:t>
      </w:r>
      <w:r w:rsidR="007164AF" w:rsidRPr="00DB0CAC">
        <w:rPr>
          <w:rFonts w:cs="Times New Roman"/>
        </w:rPr>
        <w:t xml:space="preserve"> que las recomendaciones médicas pueden ser suficiente prueba de </w:t>
      </w:r>
      <w:r w:rsidR="00811E29" w:rsidRPr="00DB0CAC">
        <w:rPr>
          <w:rFonts w:cs="Times New Roman"/>
        </w:rPr>
        <w:t xml:space="preserve">la </w:t>
      </w:r>
      <w:r w:rsidR="007164AF" w:rsidRPr="00DB0CAC">
        <w:rPr>
          <w:rFonts w:cs="Times New Roman"/>
        </w:rPr>
        <w:t xml:space="preserve">vulnerabilidad y </w:t>
      </w:r>
      <w:r w:rsidR="00811E29" w:rsidRPr="00DB0CAC">
        <w:rPr>
          <w:rFonts w:cs="Times New Roman"/>
        </w:rPr>
        <w:t xml:space="preserve">la </w:t>
      </w:r>
      <w:r w:rsidR="007164AF" w:rsidRPr="00DB0CAC">
        <w:rPr>
          <w:rFonts w:cs="Times New Roman"/>
        </w:rPr>
        <w:t xml:space="preserve">necesidad de apoyo. </w:t>
      </w:r>
    </w:p>
    <w:p w14:paraId="7D90C701" w14:textId="77777777" w:rsidR="009F4ABB" w:rsidRPr="00DB0CAC" w:rsidRDefault="009F4ABB" w:rsidP="00812417">
      <w:pPr>
        <w:pStyle w:val="Prrafodelista"/>
        <w:spacing w:after="0" w:line="240" w:lineRule="auto"/>
        <w:rPr>
          <w:rFonts w:cs="Times New Roman"/>
          <w:bCs/>
          <w:szCs w:val="28"/>
        </w:rPr>
      </w:pPr>
    </w:p>
    <w:p w14:paraId="698BA129" w14:textId="734818FE" w:rsidR="009B619F" w:rsidRPr="00DB0CAC" w:rsidRDefault="009F4ABB" w:rsidP="00AD6DFB">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r w:rsidRPr="00DB0CAC">
        <w:rPr>
          <w:rFonts w:cs="Times New Roman"/>
          <w:bCs/>
          <w:szCs w:val="28"/>
        </w:rPr>
        <w:t xml:space="preserve">Ahora bien, en aplicación del principio de corresponsabilidad </w:t>
      </w:r>
      <w:r w:rsidR="00EA6529" w:rsidRPr="00DB0CAC">
        <w:rPr>
          <w:rFonts w:cs="Times New Roman"/>
          <w:bCs/>
          <w:szCs w:val="28"/>
        </w:rPr>
        <w:t xml:space="preserve">para la protección </w:t>
      </w:r>
      <w:r w:rsidRPr="00DB0CAC">
        <w:rPr>
          <w:rFonts w:cs="Times New Roman"/>
          <w:bCs/>
          <w:szCs w:val="28"/>
        </w:rPr>
        <w:t xml:space="preserve">de los derechos fundamentales, el servicio de cuidador </w:t>
      </w:r>
      <w:r w:rsidR="00223255" w:rsidRPr="00DB0CAC">
        <w:rPr>
          <w:rFonts w:cs="Times New Roman"/>
          <w:bCs/>
          <w:szCs w:val="28"/>
        </w:rPr>
        <w:t xml:space="preserve">deberá </w:t>
      </w:r>
      <w:r w:rsidRPr="00DB0CAC">
        <w:rPr>
          <w:rFonts w:cs="Times New Roman"/>
          <w:bCs/>
          <w:szCs w:val="28"/>
        </w:rPr>
        <w:t xml:space="preserve">será prestado en </w:t>
      </w:r>
      <w:r w:rsidRPr="00DB0CAC">
        <w:rPr>
          <w:rFonts w:cs="Times New Roman"/>
          <w:b/>
          <w:bCs/>
          <w:szCs w:val="28"/>
        </w:rPr>
        <w:t>los días hábiles, de lunes a viernes, durante las 24 horas</w:t>
      </w:r>
      <w:r w:rsidRPr="00DB0CAC">
        <w:rPr>
          <w:rFonts w:cs="Times New Roman"/>
          <w:bCs/>
          <w:szCs w:val="28"/>
        </w:rPr>
        <w:t>. De esta forma, se asegura que en los días no hábiles la familia concurr</w:t>
      </w:r>
      <w:r w:rsidR="00811E29" w:rsidRPr="00DB0CAC">
        <w:rPr>
          <w:rFonts w:cs="Times New Roman"/>
          <w:bCs/>
          <w:szCs w:val="28"/>
        </w:rPr>
        <w:t>a</w:t>
      </w:r>
      <w:r w:rsidRPr="00DB0CAC">
        <w:rPr>
          <w:rFonts w:cs="Times New Roman"/>
          <w:bCs/>
          <w:szCs w:val="28"/>
        </w:rPr>
        <w:t xml:space="preserve"> al cuidado, sin</w:t>
      </w:r>
      <w:r w:rsidR="00DE2186" w:rsidRPr="00DB0CAC">
        <w:rPr>
          <w:rFonts w:cs="Times New Roman"/>
          <w:bCs/>
          <w:szCs w:val="28"/>
        </w:rPr>
        <w:t xml:space="preserve"> que deba</w:t>
      </w:r>
      <w:r w:rsidRPr="00DB0CAC">
        <w:rPr>
          <w:rFonts w:cs="Times New Roman"/>
          <w:bCs/>
          <w:szCs w:val="28"/>
        </w:rPr>
        <w:t xml:space="preserve"> </w:t>
      </w:r>
      <w:r w:rsidR="00DE2186" w:rsidRPr="00DB0CAC">
        <w:rPr>
          <w:rFonts w:cs="Times New Roman"/>
          <w:bCs/>
          <w:szCs w:val="28"/>
        </w:rPr>
        <w:t xml:space="preserve">asumir una </w:t>
      </w:r>
      <w:r w:rsidR="008F721D" w:rsidRPr="00DB0CAC">
        <w:rPr>
          <w:rFonts w:cs="Times New Roman"/>
          <w:bCs/>
          <w:szCs w:val="28"/>
        </w:rPr>
        <w:t>responsabilidad</w:t>
      </w:r>
      <w:r w:rsidRPr="00DB0CAC">
        <w:rPr>
          <w:rFonts w:cs="Times New Roman"/>
          <w:bCs/>
          <w:szCs w:val="28"/>
        </w:rPr>
        <w:t xml:space="preserve"> que desborde su capacidad material o económica.</w:t>
      </w:r>
      <w:r w:rsidR="00223255" w:rsidRPr="00DB0CAC">
        <w:rPr>
          <w:rFonts w:cs="Times New Roman"/>
          <w:bCs/>
          <w:szCs w:val="28"/>
        </w:rPr>
        <w:t xml:space="preserve"> Esta aproximación es el resultado de </w:t>
      </w:r>
      <w:r w:rsidR="00DE2186" w:rsidRPr="00DB0CAC">
        <w:rPr>
          <w:rFonts w:cs="Times New Roman"/>
          <w:bCs/>
          <w:szCs w:val="28"/>
        </w:rPr>
        <w:t>la aplicación del</w:t>
      </w:r>
      <w:r w:rsidR="00AD6DFB" w:rsidRPr="00DB0CAC">
        <w:rPr>
          <w:rFonts w:cs="Times New Roman"/>
          <w:bCs/>
          <w:szCs w:val="28"/>
        </w:rPr>
        <w:t xml:space="preserve"> referido</w:t>
      </w:r>
      <w:r w:rsidR="00DE2186" w:rsidRPr="00DB0CAC">
        <w:rPr>
          <w:rFonts w:cs="Times New Roman"/>
          <w:bCs/>
          <w:szCs w:val="28"/>
        </w:rPr>
        <w:t xml:space="preserve"> principio</w:t>
      </w:r>
      <w:r w:rsidR="00AD6DFB" w:rsidRPr="00DB0CAC">
        <w:rPr>
          <w:rFonts w:cs="Times New Roman"/>
          <w:bCs/>
          <w:szCs w:val="28"/>
        </w:rPr>
        <w:t xml:space="preserve">. De su contenido se desprende el mandato de </w:t>
      </w:r>
      <w:r w:rsidR="00223255" w:rsidRPr="00DB0CAC">
        <w:rPr>
          <w:rFonts w:cs="Times New Roman"/>
          <w:bCs/>
          <w:szCs w:val="28"/>
        </w:rPr>
        <w:t>evaluar, en cada situación, la forma en que deben concurrir a las labores de cuidado la familia, la sociedad y el Estado. Para ello no es posible identificar, desde el principio, fórmulas exactas</w:t>
      </w:r>
      <w:r w:rsidR="00AD6DFB" w:rsidRPr="00DB0CAC">
        <w:rPr>
          <w:rFonts w:cs="Times New Roman"/>
          <w:bCs/>
          <w:szCs w:val="28"/>
        </w:rPr>
        <w:t xml:space="preserve"> o reglas invariables</w:t>
      </w:r>
      <w:r w:rsidR="00223255" w:rsidRPr="00DB0CAC">
        <w:rPr>
          <w:rFonts w:cs="Times New Roman"/>
          <w:bCs/>
          <w:szCs w:val="28"/>
        </w:rPr>
        <w:t>. Es necesario ponderar en cada caso la situación específica de los integrantes de la familia, valorando concretamente la situación en la cual se encuentra</w:t>
      </w:r>
      <w:r w:rsidR="00AD6DFB" w:rsidRPr="00DB0CAC">
        <w:rPr>
          <w:rFonts w:cs="Times New Roman"/>
          <w:bCs/>
          <w:szCs w:val="28"/>
        </w:rPr>
        <w:t>n y las posibilidades de asumir las labores de cuidado</w:t>
      </w:r>
      <w:r w:rsidR="00223255" w:rsidRPr="00DB0CAC">
        <w:rPr>
          <w:rFonts w:cs="Times New Roman"/>
          <w:bCs/>
          <w:szCs w:val="28"/>
        </w:rPr>
        <w:t xml:space="preserve">. Solo de esta forma puede evitarse la imposición de </w:t>
      </w:r>
      <w:r w:rsidR="008F721D" w:rsidRPr="00DB0CAC">
        <w:rPr>
          <w:rFonts w:cs="Times New Roman"/>
          <w:bCs/>
          <w:szCs w:val="28"/>
        </w:rPr>
        <w:t>responsabilidades</w:t>
      </w:r>
      <w:r w:rsidR="00223255" w:rsidRPr="00DB0CAC">
        <w:rPr>
          <w:rFonts w:cs="Times New Roman"/>
          <w:bCs/>
          <w:szCs w:val="28"/>
        </w:rPr>
        <w:t xml:space="preserve"> desproporcionadas. </w:t>
      </w:r>
    </w:p>
    <w:p w14:paraId="39BB62A7" w14:textId="77777777" w:rsidR="009F4ABB" w:rsidRPr="00DB0CAC" w:rsidRDefault="009F4ABB" w:rsidP="00812417">
      <w:pPr>
        <w:pStyle w:val="Prrafodelista"/>
        <w:spacing w:after="0" w:line="240" w:lineRule="auto"/>
        <w:rPr>
          <w:rFonts w:cs="Times New Roman"/>
          <w:b/>
          <w:szCs w:val="28"/>
          <w:lang w:val="es-CO"/>
        </w:rPr>
      </w:pPr>
    </w:p>
    <w:p w14:paraId="2F646675" w14:textId="2088F06B" w:rsidR="009F4ABB" w:rsidRPr="00DB0CAC" w:rsidRDefault="00EA303D" w:rsidP="00812417">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r w:rsidRPr="00DB0CAC">
        <w:rPr>
          <w:rFonts w:cs="Times New Roman"/>
        </w:rPr>
        <w:t>L</w:t>
      </w:r>
      <w:r w:rsidR="00AD6DFB" w:rsidRPr="00DB0CAC">
        <w:rPr>
          <w:rFonts w:cs="Times New Roman"/>
        </w:rPr>
        <w:t>os</w:t>
      </w:r>
      <w:r w:rsidR="00F371E4" w:rsidRPr="00DB0CAC">
        <w:rPr>
          <w:rFonts w:cs="Times New Roman"/>
        </w:rPr>
        <w:t xml:space="preserve"> días y</w:t>
      </w:r>
      <w:r w:rsidR="00AD6DFB" w:rsidRPr="00DB0CAC">
        <w:rPr>
          <w:rFonts w:cs="Times New Roman"/>
        </w:rPr>
        <w:t xml:space="preserve"> los horarios con sujeción a los cuales la EPS deberá asegurar la prestación del servicio, </w:t>
      </w:r>
      <w:r w:rsidRPr="00DB0CAC">
        <w:rPr>
          <w:rFonts w:cs="Times New Roman"/>
        </w:rPr>
        <w:t>corresponde a una definición</w:t>
      </w:r>
      <w:r w:rsidR="00F371E4" w:rsidRPr="00DB0CAC">
        <w:rPr>
          <w:rFonts w:cs="Times New Roman"/>
        </w:rPr>
        <w:t xml:space="preserve"> transitoria. </w:t>
      </w:r>
      <w:r w:rsidR="00AD6DFB" w:rsidRPr="00DB0CAC">
        <w:rPr>
          <w:rFonts w:cs="Times New Roman"/>
        </w:rPr>
        <w:t>De acuerdo con ello, l</w:t>
      </w:r>
      <w:r w:rsidR="00DE2186" w:rsidRPr="00DB0CAC">
        <w:rPr>
          <w:rFonts w:cs="Times New Roman"/>
        </w:rPr>
        <w:t>a certidumbre</w:t>
      </w:r>
      <w:r w:rsidR="00AD6DFB" w:rsidRPr="00DB0CAC">
        <w:rPr>
          <w:rFonts w:cs="Times New Roman"/>
        </w:rPr>
        <w:t xml:space="preserve"> sobre</w:t>
      </w:r>
      <w:r w:rsidR="00DE2186" w:rsidRPr="00DB0CAC">
        <w:rPr>
          <w:rFonts w:cs="Times New Roman"/>
        </w:rPr>
        <w:t xml:space="preserve"> la necesidad de la prestación de los servicios de cuidador no impide que l</w:t>
      </w:r>
      <w:r w:rsidR="009F4ABB" w:rsidRPr="00DB0CAC">
        <w:rPr>
          <w:rFonts w:cs="Times New Roman"/>
        </w:rPr>
        <w:t>a EPS reali</w:t>
      </w:r>
      <w:r w:rsidR="00DE2186" w:rsidRPr="00DB0CAC">
        <w:rPr>
          <w:rFonts w:cs="Times New Roman"/>
        </w:rPr>
        <w:t>ce</w:t>
      </w:r>
      <w:r w:rsidR="009F4ABB" w:rsidRPr="00DB0CAC">
        <w:rPr>
          <w:rFonts w:cs="Times New Roman"/>
        </w:rPr>
        <w:t xml:space="preserve"> una valoración médica destinada</w:t>
      </w:r>
      <w:r w:rsidR="00811E29" w:rsidRPr="00DB0CAC">
        <w:rPr>
          <w:rFonts w:cs="Times New Roman"/>
        </w:rPr>
        <w:t>,</w:t>
      </w:r>
      <w:r w:rsidR="009F4ABB" w:rsidRPr="00DB0CAC">
        <w:rPr>
          <w:rFonts w:cs="Times New Roman"/>
        </w:rPr>
        <w:t xml:space="preserve"> exclusivamente</w:t>
      </w:r>
      <w:r w:rsidR="00811E29" w:rsidRPr="00DB0CAC">
        <w:rPr>
          <w:rFonts w:cs="Times New Roman"/>
        </w:rPr>
        <w:t>,</w:t>
      </w:r>
      <w:r w:rsidR="009F4ABB" w:rsidRPr="00DB0CAC">
        <w:rPr>
          <w:rFonts w:cs="Times New Roman"/>
        </w:rPr>
        <w:t xml:space="preserve"> a definir las condiciones específicas de la prestación del servicio, así como para determinar si se requieren apoyos complementarios, como enfermería domiciliaria. Dicha valoración no podrá utilizarse como base para negar el servicio de cuidador </w:t>
      </w:r>
      <w:r w:rsidR="00967AB4" w:rsidRPr="00DB0CAC">
        <w:rPr>
          <w:rFonts w:cs="Times New Roman"/>
        </w:rPr>
        <w:t>cuyo suministro será ordenado en</w:t>
      </w:r>
      <w:r w:rsidR="009F4ABB" w:rsidRPr="00DB0CAC">
        <w:rPr>
          <w:rFonts w:cs="Times New Roman"/>
        </w:rPr>
        <w:t xml:space="preserve"> esta providencia.</w:t>
      </w:r>
      <w:r w:rsidRPr="00DB0CAC">
        <w:rPr>
          <w:rFonts w:cs="Times New Roman"/>
        </w:rPr>
        <w:t xml:space="preserve"> En todo caso, la referida valoración</w:t>
      </w:r>
      <w:r w:rsidRPr="00DB0CAC">
        <w:rPr>
          <w:rFonts w:cs="Times New Roman"/>
          <w:bCs/>
          <w:szCs w:val="28"/>
          <w:lang w:val="es-CO"/>
        </w:rPr>
        <w:t xml:space="preserve"> deberá ser considerada y aprobada por el juez, según se dispondrá en la parte resolutiva de la sentencia.</w:t>
      </w:r>
    </w:p>
    <w:p w14:paraId="6153997B" w14:textId="77777777" w:rsidR="009F4ABB" w:rsidRPr="00DB0CAC" w:rsidRDefault="009F4ABB"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5EB1E42E" w14:textId="4C4C8C58" w:rsidR="009B619F" w:rsidRPr="00DB0CAC" w:rsidRDefault="00DE2186"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Es además necesario destacar </w:t>
      </w:r>
      <w:r w:rsidR="00C6334F" w:rsidRPr="00DB0CAC">
        <w:rPr>
          <w:rFonts w:cs="Times New Roman"/>
          <w:bCs/>
          <w:szCs w:val="28"/>
          <w:lang w:val="es-CO"/>
        </w:rPr>
        <w:t>la</w:t>
      </w:r>
      <w:r w:rsidRPr="00DB0CAC">
        <w:rPr>
          <w:rFonts w:cs="Times New Roman"/>
          <w:bCs/>
          <w:szCs w:val="28"/>
          <w:lang w:val="es-CO"/>
        </w:rPr>
        <w:t xml:space="preserve"> obligación de garantizar la</w:t>
      </w:r>
      <w:r w:rsidR="00C6334F" w:rsidRPr="00DB0CAC">
        <w:rPr>
          <w:rFonts w:cs="Times New Roman"/>
          <w:bCs/>
          <w:szCs w:val="28"/>
          <w:lang w:val="es-CO"/>
        </w:rPr>
        <w:t xml:space="preserve"> participación de la señora </w:t>
      </w:r>
      <w:r w:rsidR="002C2FC5" w:rsidRPr="00DB0CAC">
        <w:rPr>
          <w:rFonts w:cs="Times New Roman"/>
          <w:bCs/>
          <w:szCs w:val="28"/>
          <w:lang w:val="es-CO"/>
        </w:rPr>
        <w:t xml:space="preserve"> </w:t>
      </w:r>
      <w:r w:rsidR="002C2FC5" w:rsidRPr="00DB0CAC">
        <w:rPr>
          <w:rFonts w:cs="Times New Roman"/>
          <w:bCs/>
          <w:i/>
          <w:iCs/>
          <w:szCs w:val="28"/>
          <w:lang w:val="es-CO"/>
        </w:rPr>
        <w:t>Juliana</w:t>
      </w:r>
      <w:r w:rsidR="00C6334F" w:rsidRPr="00DB0CAC">
        <w:rPr>
          <w:rFonts w:cs="Times New Roman"/>
          <w:bCs/>
          <w:szCs w:val="28"/>
          <w:lang w:val="es-CO"/>
        </w:rPr>
        <w:t xml:space="preserve">. Si bien la agenciada presenta un deterioro cognitivo </w:t>
      </w:r>
      <w:r w:rsidRPr="00DB0CAC">
        <w:rPr>
          <w:rFonts w:cs="Times New Roman"/>
          <w:bCs/>
          <w:szCs w:val="28"/>
          <w:lang w:val="es-CO"/>
        </w:rPr>
        <w:t>-</w:t>
      </w:r>
      <w:r w:rsidR="00C6334F" w:rsidRPr="00DB0CAC">
        <w:rPr>
          <w:rFonts w:cs="Times New Roman"/>
          <w:bCs/>
          <w:szCs w:val="28"/>
          <w:lang w:val="es-CO"/>
        </w:rPr>
        <w:t>tal como se encuentra acreditado en el certificado médico expedido por la E.S.E. Hospital San Juan de Dios</w:t>
      </w:r>
      <w:r w:rsidR="00A144F7" w:rsidRPr="00DB0CAC">
        <w:rPr>
          <w:rStyle w:val="Refdenotaalpie"/>
          <w:rFonts w:cs="Times New Roman"/>
          <w:bCs/>
          <w:szCs w:val="28"/>
          <w:lang w:val="es-CO"/>
        </w:rPr>
        <w:footnoteReference w:id="111"/>
      </w:r>
      <w:r w:rsidRPr="00DB0CAC">
        <w:rPr>
          <w:rFonts w:cs="Times New Roman"/>
          <w:bCs/>
          <w:szCs w:val="28"/>
          <w:lang w:val="es-CO"/>
        </w:rPr>
        <w:t>-</w:t>
      </w:r>
      <w:r w:rsidR="00C6334F" w:rsidRPr="00DB0CAC">
        <w:rPr>
          <w:rFonts w:cs="Times New Roman"/>
          <w:bCs/>
          <w:szCs w:val="28"/>
          <w:lang w:val="es-CO"/>
        </w:rPr>
        <w:t xml:space="preserve"> la EPS deberá implementar los mecanismos adecuados, desde un enfoque diferencial, que permitan </w:t>
      </w:r>
      <w:r w:rsidR="00FE0632" w:rsidRPr="00DB0CAC">
        <w:rPr>
          <w:rFonts w:cs="Times New Roman"/>
          <w:bCs/>
          <w:szCs w:val="28"/>
          <w:lang w:val="es-CO"/>
        </w:rPr>
        <w:t xml:space="preserve">conocer </w:t>
      </w:r>
      <w:r w:rsidR="00C6334F" w:rsidRPr="00DB0CAC">
        <w:rPr>
          <w:rFonts w:cs="Times New Roman"/>
          <w:bCs/>
          <w:szCs w:val="28"/>
          <w:lang w:val="es-CO"/>
        </w:rPr>
        <w:t>y respetar sus preferencias y manifestaciones de voluntad.</w:t>
      </w:r>
      <w:r w:rsidR="00223255" w:rsidRPr="00DB0CAC">
        <w:rPr>
          <w:rFonts w:cs="Times New Roman"/>
          <w:bCs/>
          <w:szCs w:val="28"/>
          <w:lang w:val="es-CO"/>
        </w:rPr>
        <w:t xml:space="preserve"> Con fundamento en estas premisas la Corte impartirá las órdenes respectivas. </w:t>
      </w:r>
    </w:p>
    <w:p w14:paraId="5287460F" w14:textId="77777777" w:rsidR="00D72723" w:rsidRPr="00DB0CAC" w:rsidRDefault="00D72723"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2330F2F3" w14:textId="44109390" w:rsidR="00374835" w:rsidRPr="00DB0CAC" w:rsidRDefault="002653B3" w:rsidP="00967AB4">
      <w:pPr>
        <w:pStyle w:val="Prrafodelista"/>
        <w:numPr>
          <w:ilvl w:val="1"/>
          <w:numId w:val="6"/>
        </w:numPr>
        <w:shd w:val="clear" w:color="auto" w:fill="FFFFFF"/>
        <w:tabs>
          <w:tab w:val="left" w:pos="284"/>
          <w:tab w:val="left" w:pos="567"/>
        </w:tabs>
        <w:ind w:left="0" w:right="49" w:firstLine="0"/>
        <w:jc w:val="both"/>
        <w:rPr>
          <w:rFonts w:cs="Times New Roman"/>
          <w:b/>
          <w:i/>
          <w:iCs/>
          <w:szCs w:val="28"/>
        </w:rPr>
      </w:pPr>
      <w:r w:rsidRPr="00DB0CAC">
        <w:rPr>
          <w:rFonts w:cs="Times New Roman"/>
          <w:b/>
          <w:szCs w:val="28"/>
        </w:rPr>
        <w:t xml:space="preserve">La EPS Sanitas vulneró los derechos fundamentales </w:t>
      </w:r>
      <w:r w:rsidR="00B11196" w:rsidRPr="00DB0CAC">
        <w:rPr>
          <w:rFonts w:cs="Times New Roman"/>
          <w:b/>
          <w:szCs w:val="28"/>
        </w:rPr>
        <w:t xml:space="preserve">al cuidado y a la vida digna </w:t>
      </w:r>
      <w:r w:rsidRPr="00DB0CAC">
        <w:rPr>
          <w:rFonts w:cs="Times New Roman"/>
          <w:b/>
          <w:szCs w:val="28"/>
        </w:rPr>
        <w:t xml:space="preserve">del señor </w:t>
      </w:r>
      <w:r w:rsidR="002C2FC5" w:rsidRPr="00DB0CAC">
        <w:rPr>
          <w:rFonts w:cs="Times New Roman"/>
          <w:b/>
          <w:i/>
          <w:iCs/>
          <w:szCs w:val="28"/>
        </w:rPr>
        <w:t>Juan</w:t>
      </w:r>
      <w:r w:rsidR="00961B2C" w:rsidRPr="00DB0CAC">
        <w:rPr>
          <w:rFonts w:cs="Times New Roman"/>
          <w:b/>
          <w:i/>
          <w:iCs/>
          <w:szCs w:val="28"/>
        </w:rPr>
        <w:t xml:space="preserve"> (expediente T.11.</w:t>
      </w:r>
      <w:r w:rsidR="00DC7473" w:rsidRPr="00DB0CAC">
        <w:rPr>
          <w:rFonts w:cs="Times New Roman"/>
          <w:b/>
          <w:i/>
          <w:iCs/>
          <w:szCs w:val="28"/>
        </w:rPr>
        <w:t>021.160</w:t>
      </w:r>
      <w:r w:rsidR="00961B2C" w:rsidRPr="00DB0CAC">
        <w:rPr>
          <w:rFonts w:cs="Times New Roman"/>
          <w:b/>
          <w:i/>
          <w:iCs/>
          <w:szCs w:val="28"/>
        </w:rPr>
        <w:t>)</w:t>
      </w:r>
    </w:p>
    <w:p w14:paraId="1B6BA34A" w14:textId="77777777" w:rsidR="00B60E82" w:rsidRPr="00DB0CAC" w:rsidRDefault="00B60E82"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46A138B6" w14:textId="022E5C7B" w:rsidR="00D63505" w:rsidRPr="00DB0CAC" w:rsidRDefault="00D85B89" w:rsidP="00812417">
      <w:pPr>
        <w:pStyle w:val="Prrafodelista"/>
        <w:numPr>
          <w:ilvl w:val="0"/>
          <w:numId w:val="4"/>
        </w:numPr>
        <w:spacing w:after="0" w:line="240" w:lineRule="auto"/>
        <w:jc w:val="both"/>
        <w:rPr>
          <w:rFonts w:eastAsia="Times New Roman" w:cs="Times New Roman"/>
          <w:bCs/>
          <w:position w:val="6"/>
          <w:szCs w:val="28"/>
          <w:lang w:eastAsia="es-ES"/>
        </w:rPr>
      </w:pPr>
      <w:r w:rsidRPr="00DB0CAC">
        <w:rPr>
          <w:rFonts w:eastAsia="Times New Roman" w:cs="Times New Roman"/>
          <w:bCs/>
          <w:iCs/>
          <w:position w:val="6"/>
          <w:szCs w:val="28"/>
          <w:lang w:eastAsia="es-ES"/>
        </w:rPr>
        <w:t xml:space="preserve">La Corte encuentra que en este caso </w:t>
      </w:r>
      <w:r w:rsidR="00967AB4" w:rsidRPr="00DB0CAC">
        <w:rPr>
          <w:rFonts w:eastAsia="Times New Roman" w:cs="Times New Roman"/>
          <w:bCs/>
          <w:iCs/>
          <w:position w:val="6"/>
          <w:szCs w:val="28"/>
          <w:lang w:eastAsia="es-ES"/>
        </w:rPr>
        <w:t xml:space="preserve">también </w:t>
      </w:r>
      <w:r w:rsidRPr="00DB0CAC">
        <w:rPr>
          <w:rFonts w:eastAsia="Times New Roman" w:cs="Times New Roman"/>
          <w:bCs/>
          <w:iCs/>
          <w:position w:val="6"/>
          <w:szCs w:val="28"/>
          <w:lang w:eastAsia="es-ES"/>
        </w:rPr>
        <w:t xml:space="preserve">se cumplen las condiciones para acceder a los servicios de cuidado. Existe </w:t>
      </w:r>
      <w:r w:rsidRPr="00DB0CAC">
        <w:rPr>
          <w:rFonts w:cs="Times New Roman"/>
          <w:bCs/>
          <w:iCs/>
          <w:position w:val="6"/>
          <w:szCs w:val="28"/>
          <w:lang w:eastAsia="es-ES"/>
        </w:rPr>
        <w:t>c</w:t>
      </w:r>
      <w:r w:rsidR="00343EC2" w:rsidRPr="00DB0CAC">
        <w:rPr>
          <w:rFonts w:cs="Times New Roman"/>
          <w:bCs/>
          <w:iCs/>
          <w:position w:val="6"/>
          <w:szCs w:val="28"/>
          <w:lang w:eastAsia="es-ES"/>
        </w:rPr>
        <w:t>erteza de la necesidad del servicio</w:t>
      </w:r>
      <w:r w:rsidR="00343EC2" w:rsidRPr="00DB0CAC">
        <w:rPr>
          <w:rFonts w:cs="Times New Roman"/>
          <w:bCs/>
          <w:position w:val="6"/>
          <w:szCs w:val="28"/>
          <w:lang w:eastAsia="es-ES"/>
        </w:rPr>
        <w:t xml:space="preserve">. </w:t>
      </w:r>
      <w:r w:rsidR="002E5CA4" w:rsidRPr="00DB0CAC">
        <w:rPr>
          <w:rFonts w:cs="Times New Roman"/>
          <w:bCs/>
          <w:position w:val="6"/>
          <w:szCs w:val="28"/>
          <w:lang w:eastAsia="es-ES"/>
        </w:rPr>
        <w:t xml:space="preserve">Al respecto, </w:t>
      </w:r>
      <w:r w:rsidR="008D3D30" w:rsidRPr="00DB0CAC">
        <w:rPr>
          <w:rFonts w:eastAsia="Times New Roman" w:cs="Times New Roman"/>
          <w:bCs/>
          <w:position w:val="6"/>
          <w:szCs w:val="28"/>
          <w:lang w:eastAsia="es-ES"/>
        </w:rPr>
        <w:t xml:space="preserve">el agenciado, además de ser una persona de </w:t>
      </w:r>
      <w:r w:rsidR="008368F3" w:rsidRPr="00DB0CAC">
        <w:rPr>
          <w:rFonts w:eastAsia="Times New Roman" w:cs="Times New Roman"/>
          <w:bCs/>
          <w:position w:val="6"/>
          <w:szCs w:val="28"/>
          <w:lang w:eastAsia="es-ES"/>
        </w:rPr>
        <w:t>89 años</w:t>
      </w:r>
      <w:r w:rsidR="008D3D30" w:rsidRPr="00DB0CAC">
        <w:rPr>
          <w:rFonts w:eastAsia="Times New Roman" w:cs="Times New Roman"/>
          <w:bCs/>
          <w:position w:val="6"/>
          <w:szCs w:val="28"/>
          <w:lang w:eastAsia="es-ES"/>
        </w:rPr>
        <w:t xml:space="preserve">, </w:t>
      </w:r>
      <w:r w:rsidR="0028202D" w:rsidRPr="00DB0CAC">
        <w:rPr>
          <w:rFonts w:eastAsia="Times New Roman" w:cs="Times New Roman"/>
          <w:bCs/>
          <w:position w:val="6"/>
          <w:szCs w:val="28"/>
          <w:lang w:eastAsia="es-ES"/>
        </w:rPr>
        <w:t xml:space="preserve">ha sido diagnosticado con </w:t>
      </w:r>
      <w:r w:rsidR="008D3D30" w:rsidRPr="00DB0CAC">
        <w:rPr>
          <w:rFonts w:eastAsia="Times New Roman" w:cs="Times New Roman"/>
          <w:bCs/>
          <w:position w:val="6"/>
          <w:szCs w:val="28"/>
          <w:lang w:eastAsia="es-ES"/>
        </w:rPr>
        <w:t>“incontinencia urinaria no especificada; diabetes mellitus insulinodependiente con complicaciones no especificadas; enfermedad de Alzheimer, no especificada; incontinencia fecal; anemia de tipo no especificada; constipación”.</w:t>
      </w:r>
      <w:r w:rsidR="00E00190" w:rsidRPr="00DB0CAC">
        <w:rPr>
          <w:rFonts w:eastAsia="Times New Roman" w:cs="Times New Roman"/>
          <w:bCs/>
          <w:position w:val="6"/>
          <w:szCs w:val="28"/>
          <w:lang w:eastAsia="es-ES"/>
        </w:rPr>
        <w:t xml:space="preserve"> Adicionalmente, </w:t>
      </w:r>
      <w:r w:rsidR="00810CBB" w:rsidRPr="00DB0CAC">
        <w:rPr>
          <w:rFonts w:eastAsia="Times New Roman" w:cs="Times New Roman"/>
          <w:bCs/>
          <w:position w:val="6"/>
          <w:szCs w:val="28"/>
          <w:lang w:eastAsia="es-ES"/>
        </w:rPr>
        <w:t xml:space="preserve">de acuerdo con la </w:t>
      </w:r>
      <w:r w:rsidR="00AC7ECF" w:rsidRPr="00DB0CAC">
        <w:rPr>
          <w:rFonts w:eastAsia="Times New Roman" w:cs="Times New Roman"/>
          <w:bCs/>
          <w:position w:val="6"/>
          <w:szCs w:val="28"/>
          <w:lang w:eastAsia="es-ES"/>
        </w:rPr>
        <w:t xml:space="preserve">solicitud de autorización de servicios de salud </w:t>
      </w:r>
      <w:r w:rsidR="00EA278A" w:rsidRPr="00DB0CAC">
        <w:rPr>
          <w:rFonts w:eastAsia="Times New Roman" w:cs="Times New Roman"/>
          <w:bCs/>
          <w:position w:val="6"/>
          <w:szCs w:val="28"/>
          <w:lang w:eastAsia="es-ES"/>
        </w:rPr>
        <w:t xml:space="preserve">número 724, </w:t>
      </w:r>
      <w:r w:rsidR="00E00190" w:rsidRPr="00DB0CAC">
        <w:rPr>
          <w:rFonts w:eastAsia="Times New Roman" w:cs="Times New Roman"/>
          <w:bCs/>
          <w:position w:val="6"/>
          <w:szCs w:val="28"/>
          <w:lang w:eastAsia="es-ES"/>
        </w:rPr>
        <w:t>“</w:t>
      </w:r>
      <w:r w:rsidR="00810CBB" w:rsidRPr="00DB0CAC">
        <w:rPr>
          <w:rFonts w:eastAsia="Times New Roman" w:cs="Times New Roman"/>
          <w:bCs/>
          <w:position w:val="6"/>
          <w:szCs w:val="28"/>
          <w:lang w:eastAsia="es-ES"/>
        </w:rPr>
        <w:t>prese</w:t>
      </w:r>
      <w:r w:rsidR="00EA278A" w:rsidRPr="00DB0CAC">
        <w:rPr>
          <w:rFonts w:eastAsia="Times New Roman" w:cs="Times New Roman"/>
          <w:bCs/>
          <w:position w:val="6"/>
          <w:szCs w:val="28"/>
          <w:lang w:eastAsia="es-ES"/>
        </w:rPr>
        <w:t>nta una dependencia funcional severa secundaria a su patología neurológica de base</w:t>
      </w:r>
      <w:r w:rsidR="00E00190" w:rsidRPr="00DB0CAC">
        <w:rPr>
          <w:rFonts w:eastAsia="Times New Roman" w:cs="Times New Roman"/>
          <w:bCs/>
          <w:position w:val="6"/>
          <w:szCs w:val="28"/>
          <w:lang w:eastAsia="es-ES"/>
        </w:rPr>
        <w:t>”</w:t>
      </w:r>
      <w:r w:rsidR="00E00190" w:rsidRPr="00DB0CAC">
        <w:rPr>
          <w:rStyle w:val="Refdenotaalpie"/>
          <w:rFonts w:eastAsia="Times New Roman" w:cs="Times New Roman"/>
          <w:bCs/>
          <w:position w:val="6"/>
          <w:szCs w:val="28"/>
          <w:lang w:eastAsia="es-ES"/>
        </w:rPr>
        <w:footnoteReference w:id="112"/>
      </w:r>
      <w:r w:rsidR="00E00190" w:rsidRPr="00DB0CAC">
        <w:rPr>
          <w:rFonts w:eastAsia="Times New Roman" w:cs="Times New Roman"/>
          <w:bCs/>
          <w:position w:val="6"/>
          <w:szCs w:val="28"/>
          <w:lang w:eastAsia="es-ES"/>
        </w:rPr>
        <w:t>.</w:t>
      </w:r>
    </w:p>
    <w:p w14:paraId="2E68D967" w14:textId="77777777" w:rsidR="00D63505" w:rsidRPr="00DB0CAC" w:rsidRDefault="00D63505" w:rsidP="00812417">
      <w:pPr>
        <w:pStyle w:val="Prrafodelista"/>
        <w:spacing w:after="0" w:line="240" w:lineRule="auto"/>
        <w:ind w:left="0"/>
        <w:jc w:val="both"/>
        <w:rPr>
          <w:rFonts w:eastAsia="Times New Roman" w:cs="Times New Roman"/>
          <w:bCs/>
          <w:position w:val="6"/>
          <w:szCs w:val="28"/>
          <w:lang w:eastAsia="es-ES"/>
        </w:rPr>
      </w:pPr>
    </w:p>
    <w:p w14:paraId="21111E84" w14:textId="77777777" w:rsidR="00967AB4" w:rsidRPr="00DB0CAC" w:rsidRDefault="003C1929" w:rsidP="00812417">
      <w:pPr>
        <w:pStyle w:val="Prrafodelista"/>
        <w:numPr>
          <w:ilvl w:val="0"/>
          <w:numId w:val="4"/>
        </w:numPr>
        <w:spacing w:after="0" w:line="240" w:lineRule="auto"/>
        <w:jc w:val="both"/>
        <w:rPr>
          <w:rFonts w:eastAsia="Times New Roman" w:cs="Times New Roman"/>
          <w:bCs/>
          <w:position w:val="6"/>
          <w:szCs w:val="28"/>
          <w:lang w:eastAsia="es-ES"/>
        </w:rPr>
      </w:pPr>
      <w:r w:rsidRPr="00DB0CAC">
        <w:rPr>
          <w:rFonts w:eastAsia="Times New Roman" w:cs="Times New Roman"/>
          <w:bCs/>
          <w:position w:val="6"/>
          <w:szCs w:val="28"/>
          <w:lang w:eastAsia="es-ES"/>
        </w:rPr>
        <w:t xml:space="preserve">La </w:t>
      </w:r>
      <w:r w:rsidR="00901DC1" w:rsidRPr="00DB0CAC">
        <w:rPr>
          <w:rFonts w:eastAsia="Times New Roman" w:cs="Times New Roman"/>
          <w:bCs/>
          <w:position w:val="6"/>
          <w:szCs w:val="28"/>
          <w:lang w:eastAsia="es-ES"/>
        </w:rPr>
        <w:t xml:space="preserve">Corte ha constatado la gravedad </w:t>
      </w:r>
      <w:r w:rsidR="00CF6656" w:rsidRPr="00DB0CAC">
        <w:rPr>
          <w:rFonts w:eastAsia="Times New Roman" w:cs="Times New Roman"/>
          <w:bCs/>
          <w:position w:val="6"/>
          <w:szCs w:val="28"/>
          <w:lang w:eastAsia="es-ES"/>
        </w:rPr>
        <w:t>del diagnóstico</w:t>
      </w:r>
      <w:r w:rsidR="00F01A52" w:rsidRPr="00DB0CAC">
        <w:rPr>
          <w:rFonts w:eastAsia="Times New Roman" w:cs="Times New Roman"/>
          <w:bCs/>
          <w:position w:val="6"/>
          <w:szCs w:val="28"/>
          <w:lang w:eastAsia="es-ES"/>
        </w:rPr>
        <w:t xml:space="preserve"> de Alzheimer. En la Sentencia T-336 de 2023 indicó</w:t>
      </w:r>
      <w:r w:rsidR="00DF3430" w:rsidRPr="00DB0CAC">
        <w:rPr>
          <w:rFonts w:eastAsia="Times New Roman" w:cs="Times New Roman"/>
          <w:bCs/>
          <w:position w:val="6"/>
          <w:szCs w:val="28"/>
          <w:lang w:eastAsia="es-ES"/>
        </w:rPr>
        <w:t xml:space="preserve"> que</w:t>
      </w:r>
      <w:r w:rsidR="00D85B89" w:rsidRPr="00DB0CAC">
        <w:rPr>
          <w:rFonts w:eastAsia="Times New Roman" w:cs="Times New Roman"/>
          <w:bCs/>
          <w:position w:val="6"/>
          <w:szCs w:val="28"/>
          <w:lang w:eastAsia="es-ES"/>
        </w:rPr>
        <w:t xml:space="preserve"> </w:t>
      </w:r>
      <w:r w:rsidR="00F01A52" w:rsidRPr="00DB0CAC">
        <w:rPr>
          <w:rFonts w:eastAsia="Times New Roman" w:cs="Times New Roman"/>
          <w:bCs/>
          <w:position w:val="6"/>
          <w:szCs w:val="28"/>
          <w:lang w:eastAsia="es-ES"/>
        </w:rPr>
        <w:t>“</w:t>
      </w:r>
      <w:r w:rsidR="00336A0C" w:rsidRPr="00DB0CAC">
        <w:rPr>
          <w:rFonts w:eastAsia="Times New Roman" w:cs="Times New Roman"/>
          <w:bCs/>
          <w:position w:val="6"/>
          <w:szCs w:val="28"/>
          <w:lang w:eastAsia="es-ES"/>
        </w:rPr>
        <w:t>[</w:t>
      </w:r>
      <w:r w:rsidR="00D85B89" w:rsidRPr="00DB0CAC">
        <w:rPr>
          <w:rFonts w:eastAsia="Times New Roman" w:cs="Times New Roman"/>
          <w:bCs/>
          <w:position w:val="6"/>
          <w:szCs w:val="28"/>
          <w:lang w:eastAsia="es-ES"/>
        </w:rPr>
        <w:t>e</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 xml:space="preserve">n cuanto a la demencia por Alzheimer, la Sala encuentra que, de conformidad con la Guía de Práctica Clínica para el Diagnóstico y Tratamiento de la Demencia proferida por el Ministerio de Salud en el año 2017, </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la enfermedad de Alzheimer es un proceso neurodegenerativo mayor</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 xml:space="preserve">, en el que </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las manifestaciones evolucionan durante un período de años desde leve compromiso de la memoria de trabajo hasta el compromiso cognoscitivo más grave</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 xml:space="preserve">, por lo que </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el curso de la enfermedad (…) es inevitablemente progresivo y termina en la incapacidad mental y funcional</w:t>
      </w:r>
      <w:r w:rsidR="00336A0C" w:rsidRPr="00DB0CAC">
        <w:rPr>
          <w:rFonts w:eastAsia="Times New Roman" w:cs="Times New Roman"/>
          <w:bCs/>
          <w:position w:val="6"/>
          <w:szCs w:val="28"/>
          <w:lang w:eastAsia="es-ES"/>
        </w:rPr>
        <w:t>’</w:t>
      </w:r>
      <w:r w:rsidR="00D85B89" w:rsidRPr="00DB0CAC">
        <w:rPr>
          <w:rFonts w:eastAsia="Times New Roman" w:cs="Times New Roman"/>
          <w:bCs/>
          <w:position w:val="6"/>
          <w:szCs w:val="28"/>
          <w:lang w:eastAsia="es-ES"/>
        </w:rPr>
        <w:t xml:space="preserve"> (…)”.</w:t>
      </w:r>
    </w:p>
    <w:p w14:paraId="28CC7343" w14:textId="77777777" w:rsidR="00967AB4" w:rsidRPr="00DB0CAC" w:rsidRDefault="00967AB4" w:rsidP="00967AB4">
      <w:pPr>
        <w:pStyle w:val="Prrafodelista"/>
        <w:rPr>
          <w:rFonts w:eastAsia="Times New Roman" w:cs="Times New Roman"/>
          <w:bCs/>
          <w:position w:val="6"/>
          <w:szCs w:val="28"/>
          <w:lang w:eastAsia="es-ES"/>
        </w:rPr>
      </w:pPr>
    </w:p>
    <w:p w14:paraId="1C9C8212" w14:textId="1C78697F" w:rsidR="00F01A52" w:rsidRPr="00DB0CAC" w:rsidRDefault="00D85B89" w:rsidP="00812417">
      <w:pPr>
        <w:pStyle w:val="Prrafodelista"/>
        <w:numPr>
          <w:ilvl w:val="0"/>
          <w:numId w:val="4"/>
        </w:numPr>
        <w:spacing w:after="0" w:line="240" w:lineRule="auto"/>
        <w:jc w:val="both"/>
        <w:rPr>
          <w:rFonts w:eastAsia="Times New Roman" w:cs="Times New Roman"/>
          <w:bCs/>
          <w:position w:val="6"/>
          <w:szCs w:val="28"/>
          <w:lang w:eastAsia="es-ES"/>
        </w:rPr>
      </w:pPr>
      <w:r w:rsidRPr="00DB0CAC">
        <w:rPr>
          <w:rFonts w:eastAsia="Times New Roman" w:cs="Times New Roman"/>
          <w:bCs/>
          <w:position w:val="6"/>
          <w:szCs w:val="28"/>
          <w:lang w:eastAsia="es-ES"/>
        </w:rPr>
        <w:t xml:space="preserve"> Precisó la Corte</w:t>
      </w:r>
      <w:r w:rsidR="004E34B4" w:rsidRPr="00DB0CAC">
        <w:rPr>
          <w:rFonts w:eastAsia="Times New Roman" w:cs="Times New Roman"/>
          <w:bCs/>
          <w:position w:val="6"/>
          <w:szCs w:val="28"/>
          <w:lang w:eastAsia="es-ES"/>
        </w:rPr>
        <w:t>, además,</w:t>
      </w:r>
      <w:r w:rsidR="000358FA" w:rsidRPr="00DB0CAC">
        <w:rPr>
          <w:rFonts w:eastAsia="Times New Roman" w:cs="Times New Roman"/>
          <w:bCs/>
          <w:position w:val="6"/>
          <w:szCs w:val="28"/>
          <w:lang w:eastAsia="es-ES"/>
        </w:rPr>
        <w:t xml:space="preserve"> </w:t>
      </w:r>
      <w:r w:rsidRPr="00DB0CAC">
        <w:rPr>
          <w:rFonts w:eastAsia="Times New Roman" w:cs="Times New Roman"/>
          <w:bCs/>
          <w:position w:val="6"/>
          <w:szCs w:val="28"/>
          <w:lang w:eastAsia="es-ES"/>
        </w:rPr>
        <w:t>que “</w:t>
      </w:r>
      <w:r w:rsidR="000358FA" w:rsidRPr="00DB0CAC">
        <w:rPr>
          <w:rFonts w:eastAsia="Times New Roman" w:cs="Times New Roman"/>
          <w:bCs/>
          <w:position w:val="6"/>
          <w:szCs w:val="28"/>
          <w:lang w:eastAsia="es-ES"/>
        </w:rPr>
        <w:t xml:space="preserve">en el Boletín de Salud Mental Demencia del mismo año, el citado Ministerio definió a dicha patología como </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una enfermedad crónica, progresiva, que hasta hace pocos años se consideraba como una consecuencia del envejecimiento; [pero que] actualmente la evidencia muestra que tiene un origen multicausal y que puede afectar a personas adultas en edades más tempranas (…)</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 xml:space="preserve"> debido </w:t>
      </w:r>
      <w:r w:rsidR="00336A0C" w:rsidRPr="00DB0CAC">
        <w:rPr>
          <w:rFonts w:eastAsia="Times New Roman" w:cs="Times New Roman"/>
          <w:bCs/>
          <w:position w:val="6"/>
          <w:szCs w:val="28"/>
          <w:lang w:eastAsia="es-ES"/>
        </w:rPr>
        <w:t>‘</w:t>
      </w:r>
      <w:r w:rsidR="000358FA" w:rsidRPr="00DB0CAC">
        <w:rPr>
          <w:rFonts w:eastAsia="Times New Roman" w:cs="Times New Roman"/>
          <w:bCs/>
          <w:position w:val="6"/>
          <w:szCs w:val="28"/>
          <w:lang w:eastAsia="es-ES"/>
        </w:rPr>
        <w:t>a causas degenerativas (…), dentro de este grupo se incluye la demencia frontotemporal, la enfermedad de Parkinson, la enfermedad por cuerpos de Lewy y el Alzheimer (…)</w:t>
      </w:r>
      <w:r w:rsidR="00336A0C" w:rsidRPr="00DB0CAC">
        <w:rPr>
          <w:rFonts w:eastAsia="Times New Roman" w:cs="Times New Roman"/>
          <w:bCs/>
          <w:position w:val="6"/>
          <w:szCs w:val="28"/>
          <w:lang w:eastAsia="es-ES"/>
        </w:rPr>
        <w:t>’</w:t>
      </w:r>
      <w:r w:rsidRPr="00DB0CAC">
        <w:rPr>
          <w:rFonts w:eastAsia="Times New Roman" w:cs="Times New Roman"/>
          <w:bCs/>
          <w:position w:val="6"/>
          <w:szCs w:val="28"/>
          <w:lang w:eastAsia="es-ES"/>
        </w:rPr>
        <w:t xml:space="preserve"> (…)”</w:t>
      </w:r>
      <w:r w:rsidR="000358FA" w:rsidRPr="00DB0CAC">
        <w:rPr>
          <w:rFonts w:eastAsia="Times New Roman" w:cs="Times New Roman"/>
          <w:bCs/>
          <w:position w:val="6"/>
          <w:szCs w:val="28"/>
          <w:lang w:eastAsia="es-ES"/>
        </w:rPr>
        <w:t xml:space="preserve">. </w:t>
      </w:r>
      <w:r w:rsidRPr="00DB0CAC">
        <w:rPr>
          <w:rFonts w:eastAsia="Times New Roman" w:cs="Times New Roman"/>
          <w:bCs/>
          <w:position w:val="6"/>
          <w:szCs w:val="28"/>
          <w:lang w:eastAsia="es-ES"/>
        </w:rPr>
        <w:t>Por ello, concluyó la Corte en esa oportunidad, “</w:t>
      </w:r>
      <w:r w:rsidR="000358FA" w:rsidRPr="00DB0CAC">
        <w:rPr>
          <w:rFonts w:eastAsia="Times New Roman" w:cs="Times New Roman"/>
          <w:bCs/>
          <w:position w:val="6"/>
          <w:szCs w:val="28"/>
          <w:lang w:eastAsia="es-ES"/>
        </w:rPr>
        <w:t xml:space="preserve">la enfermedad que padece la señora </w:t>
      </w:r>
      <w:r w:rsidR="004E34B4" w:rsidRPr="00DB0CAC">
        <w:rPr>
          <w:rFonts w:eastAsia="Times New Roman" w:cs="Times New Roman"/>
          <w:bCs/>
          <w:position w:val="6"/>
          <w:szCs w:val="28"/>
          <w:lang w:eastAsia="es-ES"/>
        </w:rPr>
        <w:t xml:space="preserve">(…) </w:t>
      </w:r>
      <w:r w:rsidR="000358FA" w:rsidRPr="00DB0CAC">
        <w:rPr>
          <w:rFonts w:eastAsia="Times New Roman" w:cs="Times New Roman"/>
          <w:bCs/>
          <w:position w:val="6"/>
          <w:szCs w:val="28"/>
          <w:lang w:eastAsia="es-ES"/>
        </w:rPr>
        <w:t>se halla categorizada como una enfermedad crónica y progresiva”.</w:t>
      </w:r>
    </w:p>
    <w:p w14:paraId="7979E1AC" w14:textId="77777777" w:rsidR="00343EC2" w:rsidRPr="00DB0CAC" w:rsidRDefault="00343EC2" w:rsidP="00812417">
      <w:pPr>
        <w:pStyle w:val="Prrafodelista"/>
        <w:shd w:val="clear" w:color="auto" w:fill="FFFFFF"/>
        <w:tabs>
          <w:tab w:val="left" w:pos="284"/>
        </w:tabs>
        <w:spacing w:after="0" w:line="240" w:lineRule="auto"/>
        <w:ind w:left="0" w:right="49"/>
        <w:jc w:val="both"/>
        <w:rPr>
          <w:rFonts w:cs="Times New Roman"/>
          <w:bCs/>
          <w:szCs w:val="28"/>
          <w:lang w:val="es-CO"/>
        </w:rPr>
      </w:pPr>
    </w:p>
    <w:p w14:paraId="2A2A82D3" w14:textId="000D2D70" w:rsidR="00B60E82" w:rsidRPr="00DB0CAC" w:rsidRDefault="00525142" w:rsidP="00812417">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r w:rsidRPr="00DB0CAC">
        <w:rPr>
          <w:rFonts w:cs="Times New Roman"/>
          <w:bCs/>
          <w:szCs w:val="28"/>
          <w:lang w:val="es-CO"/>
        </w:rPr>
        <w:t>De este modo,</w:t>
      </w:r>
      <w:r w:rsidR="00D85B89" w:rsidRPr="00DB0CAC">
        <w:rPr>
          <w:rFonts w:cs="Times New Roman"/>
          <w:bCs/>
          <w:szCs w:val="28"/>
          <w:lang w:val="es-CO"/>
        </w:rPr>
        <w:t xml:space="preserve"> existe </w:t>
      </w:r>
      <w:r w:rsidR="00F62977" w:rsidRPr="00DB0CAC">
        <w:rPr>
          <w:rFonts w:cs="Times New Roman"/>
          <w:bCs/>
          <w:szCs w:val="28"/>
          <w:lang w:val="es-CO"/>
        </w:rPr>
        <w:t xml:space="preserve">evidencia </w:t>
      </w:r>
      <w:r w:rsidR="00D85B89" w:rsidRPr="00DB0CAC">
        <w:rPr>
          <w:rFonts w:cs="Times New Roman"/>
          <w:bCs/>
          <w:szCs w:val="28"/>
          <w:lang w:val="es-CO"/>
        </w:rPr>
        <w:t xml:space="preserve">suficiente </w:t>
      </w:r>
      <w:r w:rsidR="00F62977" w:rsidRPr="00DB0CAC">
        <w:rPr>
          <w:rFonts w:cs="Times New Roman"/>
          <w:bCs/>
          <w:szCs w:val="28"/>
          <w:lang w:val="es-CO"/>
        </w:rPr>
        <w:t xml:space="preserve">que </w:t>
      </w:r>
      <w:r w:rsidR="00D85B89" w:rsidRPr="00DB0CAC">
        <w:rPr>
          <w:rFonts w:cs="Times New Roman"/>
          <w:bCs/>
          <w:szCs w:val="28"/>
          <w:lang w:val="es-CO"/>
        </w:rPr>
        <w:t xml:space="preserve">indica </w:t>
      </w:r>
      <w:r w:rsidR="00F62977" w:rsidRPr="00DB0CAC">
        <w:rPr>
          <w:rFonts w:cs="Times New Roman"/>
          <w:bCs/>
          <w:szCs w:val="28"/>
          <w:lang w:val="es-CO"/>
        </w:rPr>
        <w:t>la necesidad del servicio de cuidador</w:t>
      </w:r>
      <w:r w:rsidR="002A4982" w:rsidRPr="00DB0CAC">
        <w:rPr>
          <w:rFonts w:cs="Times New Roman"/>
          <w:bCs/>
          <w:szCs w:val="28"/>
          <w:lang w:val="es-CO"/>
        </w:rPr>
        <w:t xml:space="preserve"> </w:t>
      </w:r>
      <w:r w:rsidR="005F493C" w:rsidRPr="00DB0CAC">
        <w:rPr>
          <w:rFonts w:cs="Times New Roman"/>
          <w:bCs/>
          <w:szCs w:val="28"/>
          <w:lang w:val="es-CO"/>
        </w:rPr>
        <w:t>debido a la gravedad de las patologías y la dependencia del agenciado</w:t>
      </w:r>
      <w:r w:rsidR="003C1929" w:rsidRPr="00DB0CAC">
        <w:rPr>
          <w:rFonts w:cs="Times New Roman"/>
          <w:bCs/>
          <w:szCs w:val="28"/>
          <w:lang w:val="es-CO"/>
        </w:rPr>
        <w:t>, la cual se encuentra acreditada en la solicitud de autorización de servicios de salud número 724</w:t>
      </w:r>
      <w:r w:rsidR="002A4982" w:rsidRPr="00DB0CAC">
        <w:rPr>
          <w:rFonts w:cs="Times New Roman"/>
          <w:bCs/>
          <w:szCs w:val="28"/>
          <w:lang w:val="es-CO"/>
        </w:rPr>
        <w:t xml:space="preserve">. </w:t>
      </w:r>
      <w:r w:rsidR="00D30F33" w:rsidRPr="00DB0CAC">
        <w:rPr>
          <w:rFonts w:cs="Times New Roman"/>
          <w:bCs/>
          <w:szCs w:val="28"/>
          <w:lang w:val="es-CO"/>
        </w:rPr>
        <w:t>Ello habilita a la Sala a estudiar el segundo de los requisitos para que se conceda el servicio de cuidador.</w:t>
      </w:r>
    </w:p>
    <w:p w14:paraId="533A0A6C" w14:textId="77777777" w:rsidR="000610DB" w:rsidRPr="00DB0CAC" w:rsidRDefault="000610DB"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32237863" w14:textId="4E18B956" w:rsidR="00C467A8" w:rsidRPr="00DB0CAC" w:rsidRDefault="00D85B89"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Cs/>
          <w:szCs w:val="28"/>
          <w:lang w:val="es-CO"/>
        </w:rPr>
        <w:t>La Corte encuentra que existe una imposibilidad material para que el núcleo familiar asuma los servicios de cuidado.</w:t>
      </w:r>
      <w:r w:rsidR="000610DB" w:rsidRPr="00DB0CAC">
        <w:rPr>
          <w:rFonts w:cs="Times New Roman"/>
          <w:bCs/>
          <w:szCs w:val="28"/>
          <w:lang w:val="es-CO"/>
        </w:rPr>
        <w:t xml:space="preserve"> </w:t>
      </w:r>
      <w:r w:rsidR="003641B2" w:rsidRPr="00DB0CAC">
        <w:rPr>
          <w:rFonts w:cs="Times New Roman"/>
          <w:bCs/>
          <w:szCs w:val="28"/>
          <w:lang w:val="es-CO"/>
        </w:rPr>
        <w:t>El núcleo familiar del agenciado está compuesto por</w:t>
      </w:r>
      <w:r w:rsidR="00EB0537" w:rsidRPr="00DB0CAC">
        <w:rPr>
          <w:rFonts w:cs="Times New Roman"/>
          <w:bCs/>
          <w:szCs w:val="28"/>
          <w:lang w:val="es-CO"/>
        </w:rPr>
        <w:t xml:space="preserve"> sus tres hijas</w:t>
      </w:r>
      <w:r w:rsidR="00C570BE" w:rsidRPr="00DB0CAC">
        <w:rPr>
          <w:rFonts w:cs="Times New Roman"/>
          <w:bCs/>
          <w:szCs w:val="28"/>
          <w:lang w:val="es-CO"/>
        </w:rPr>
        <w:t xml:space="preserve">. </w:t>
      </w:r>
      <w:r w:rsidR="00AA3234" w:rsidRPr="00DB0CAC">
        <w:rPr>
          <w:rFonts w:cs="Times New Roman"/>
          <w:bCs/>
          <w:i/>
          <w:iCs/>
          <w:szCs w:val="28"/>
          <w:lang w:val="es-CO"/>
        </w:rPr>
        <w:t>Alba</w:t>
      </w:r>
      <w:r w:rsidR="00B609BF" w:rsidRPr="00DB0CAC">
        <w:rPr>
          <w:rFonts w:cs="Times New Roman"/>
          <w:bCs/>
          <w:szCs w:val="28"/>
          <w:lang w:val="es-CO"/>
        </w:rPr>
        <w:t xml:space="preserve">, quien </w:t>
      </w:r>
      <w:r w:rsidR="002B371E" w:rsidRPr="00DB0CAC">
        <w:rPr>
          <w:rFonts w:cs="Times New Roman"/>
          <w:bCs/>
          <w:szCs w:val="28"/>
          <w:lang w:val="es-CO"/>
        </w:rPr>
        <w:t>tiene 61 años,</w:t>
      </w:r>
      <w:r w:rsidR="00967AB4" w:rsidRPr="00DB0CAC">
        <w:rPr>
          <w:rFonts w:cs="Times New Roman"/>
          <w:bCs/>
          <w:szCs w:val="28"/>
          <w:lang w:val="es-CO"/>
        </w:rPr>
        <w:t xml:space="preserve"> percibe</w:t>
      </w:r>
      <w:r w:rsidR="00CA61AE" w:rsidRPr="00DB0CAC">
        <w:rPr>
          <w:rFonts w:cs="Times New Roman"/>
          <w:bCs/>
          <w:szCs w:val="28"/>
          <w:lang w:val="es-CO"/>
        </w:rPr>
        <w:t xml:space="preserve"> el único ingreso del hogar</w:t>
      </w:r>
      <w:r w:rsidR="0028202D" w:rsidRPr="00DB0CAC">
        <w:rPr>
          <w:rFonts w:cs="Times New Roman"/>
          <w:bCs/>
          <w:szCs w:val="28"/>
          <w:lang w:val="es-CO"/>
        </w:rPr>
        <w:t xml:space="preserve">, a título de </w:t>
      </w:r>
      <w:r w:rsidR="00607EA9" w:rsidRPr="00DB0CAC">
        <w:rPr>
          <w:rFonts w:cs="Times New Roman"/>
          <w:bCs/>
          <w:szCs w:val="28"/>
          <w:lang w:val="es-CO"/>
        </w:rPr>
        <w:t xml:space="preserve">pensión </w:t>
      </w:r>
      <w:r w:rsidR="00F33C75" w:rsidRPr="00DB0CAC">
        <w:rPr>
          <w:rFonts w:cs="Times New Roman"/>
          <w:bCs/>
          <w:szCs w:val="28"/>
          <w:lang w:val="es-CO"/>
        </w:rPr>
        <w:t xml:space="preserve">de </w:t>
      </w:r>
      <w:r w:rsidR="00315FBE" w:rsidRPr="00DB0CAC">
        <w:rPr>
          <w:rFonts w:cs="Times New Roman"/>
          <w:bCs/>
          <w:szCs w:val="28"/>
          <w:lang w:val="es-CO"/>
        </w:rPr>
        <w:t>vejez</w:t>
      </w:r>
      <w:r w:rsidR="0028202D" w:rsidRPr="00DB0CAC">
        <w:rPr>
          <w:rFonts w:cs="Times New Roman"/>
          <w:bCs/>
          <w:szCs w:val="28"/>
          <w:lang w:val="es-CO"/>
        </w:rPr>
        <w:t>,</w:t>
      </w:r>
      <w:r w:rsidR="00F33C75" w:rsidRPr="00DB0CAC">
        <w:rPr>
          <w:rFonts w:cs="Times New Roman"/>
          <w:bCs/>
          <w:szCs w:val="28"/>
          <w:lang w:val="es-CO"/>
        </w:rPr>
        <w:t xml:space="preserve"> </w:t>
      </w:r>
      <w:r w:rsidR="0028202D" w:rsidRPr="00DB0CAC">
        <w:rPr>
          <w:rFonts w:cs="Times New Roman"/>
          <w:bCs/>
          <w:szCs w:val="28"/>
          <w:lang w:val="es-CO"/>
        </w:rPr>
        <w:t>por un</w:t>
      </w:r>
      <w:r w:rsidR="00607EA9" w:rsidRPr="00DB0CAC">
        <w:rPr>
          <w:rFonts w:cs="Times New Roman"/>
          <w:bCs/>
          <w:szCs w:val="28"/>
          <w:lang w:val="es-CO"/>
        </w:rPr>
        <w:t xml:space="preserve"> </w:t>
      </w:r>
      <w:r w:rsidR="00315FBE" w:rsidRPr="00DB0CAC">
        <w:rPr>
          <w:rFonts w:cs="Times New Roman"/>
          <w:bCs/>
          <w:szCs w:val="28"/>
          <w:lang w:val="es-CO"/>
        </w:rPr>
        <w:t xml:space="preserve">poco más de </w:t>
      </w:r>
      <w:r w:rsidR="00607EA9" w:rsidRPr="00DB0CAC">
        <w:rPr>
          <w:rFonts w:cs="Times New Roman"/>
          <w:bCs/>
          <w:szCs w:val="28"/>
          <w:lang w:val="es-CO"/>
        </w:rPr>
        <w:t>un salario mínimo</w:t>
      </w:r>
      <w:r w:rsidR="00607EA9" w:rsidRPr="00DB0CAC">
        <w:rPr>
          <w:rStyle w:val="Refdenotaalpie"/>
          <w:rFonts w:cs="Times New Roman"/>
          <w:bCs/>
          <w:szCs w:val="28"/>
          <w:lang w:val="es-CO"/>
        </w:rPr>
        <w:footnoteReference w:id="113"/>
      </w:r>
      <w:r w:rsidR="00607EA9" w:rsidRPr="00DB0CAC">
        <w:rPr>
          <w:rFonts w:cs="Times New Roman"/>
          <w:bCs/>
          <w:szCs w:val="28"/>
          <w:lang w:val="es-CO"/>
        </w:rPr>
        <w:t xml:space="preserve"> y es paciente de cáncer en tratamiento de radioterapias</w:t>
      </w:r>
      <w:r w:rsidR="00607EA9" w:rsidRPr="00DB0CAC">
        <w:rPr>
          <w:rStyle w:val="Refdenotaalpie"/>
          <w:rFonts w:cs="Times New Roman"/>
          <w:bCs/>
          <w:szCs w:val="28"/>
          <w:lang w:val="es-CO"/>
        </w:rPr>
        <w:footnoteReference w:id="114"/>
      </w:r>
      <w:r w:rsidRPr="00DB0CAC">
        <w:rPr>
          <w:rFonts w:cs="Times New Roman"/>
          <w:bCs/>
          <w:szCs w:val="28"/>
          <w:lang w:val="es-CO"/>
        </w:rPr>
        <w:t>. Se encuentra</w:t>
      </w:r>
      <w:r w:rsidR="002314D7" w:rsidRPr="00DB0CAC">
        <w:rPr>
          <w:rFonts w:cs="Times New Roman"/>
          <w:bCs/>
          <w:szCs w:val="28"/>
          <w:lang w:val="es-CO"/>
        </w:rPr>
        <w:t xml:space="preserve"> </w:t>
      </w:r>
      <w:r w:rsidR="00BF6275" w:rsidRPr="00DB0CAC">
        <w:rPr>
          <w:rFonts w:cs="Times New Roman"/>
          <w:bCs/>
          <w:szCs w:val="28"/>
          <w:lang w:val="es-CO"/>
        </w:rPr>
        <w:t>“en seguimiento por secuelas de resección de glomus Y-T IZQ; lesión residual tratada con radioterapia</w:t>
      </w:r>
      <w:r w:rsidR="00DE45AC" w:rsidRPr="00DB0CAC">
        <w:rPr>
          <w:rFonts w:cs="Times New Roman"/>
          <w:bCs/>
          <w:szCs w:val="28"/>
          <w:lang w:val="es-CO"/>
        </w:rPr>
        <w:t>” y “refiere dolor en el hombro IZQ, además episodios vertiginosos radicales”</w:t>
      </w:r>
      <w:r w:rsidR="00DE45AC" w:rsidRPr="00DB0CAC">
        <w:rPr>
          <w:rStyle w:val="Refdenotaalpie"/>
          <w:rFonts w:cs="Times New Roman"/>
          <w:bCs/>
          <w:szCs w:val="28"/>
          <w:lang w:val="es-CO"/>
        </w:rPr>
        <w:footnoteReference w:id="115"/>
      </w:r>
      <w:r w:rsidR="00C570BE" w:rsidRPr="00DB0CAC">
        <w:rPr>
          <w:rFonts w:cs="Times New Roman"/>
          <w:bCs/>
          <w:szCs w:val="28"/>
          <w:lang w:val="es-CO"/>
        </w:rPr>
        <w:t xml:space="preserve">. </w:t>
      </w:r>
    </w:p>
    <w:p w14:paraId="15CE4E1A" w14:textId="77777777" w:rsidR="00C467A8" w:rsidRPr="00DB0CAC" w:rsidRDefault="00C467A8" w:rsidP="00812417">
      <w:pPr>
        <w:pStyle w:val="Prrafodelista"/>
        <w:spacing w:after="0" w:line="240" w:lineRule="auto"/>
        <w:rPr>
          <w:rFonts w:cs="Times New Roman"/>
          <w:bCs/>
          <w:i/>
          <w:iCs/>
          <w:szCs w:val="28"/>
          <w:lang w:val="es-CO"/>
        </w:rPr>
      </w:pPr>
    </w:p>
    <w:p w14:paraId="522960D8" w14:textId="11648009" w:rsidR="00C467A8" w:rsidRPr="00DB0CAC" w:rsidRDefault="00AA3234"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
          <w:iCs/>
          <w:szCs w:val="28"/>
          <w:lang w:val="es-CO"/>
        </w:rPr>
        <w:t>Mariana</w:t>
      </w:r>
      <w:r w:rsidR="00D806D8" w:rsidRPr="00DB0CAC">
        <w:rPr>
          <w:rFonts w:cs="Times New Roman"/>
          <w:bCs/>
          <w:szCs w:val="28"/>
          <w:lang w:val="es-CO"/>
        </w:rPr>
        <w:t xml:space="preserve">, </w:t>
      </w:r>
      <w:r w:rsidR="00D85B89" w:rsidRPr="00DB0CAC">
        <w:rPr>
          <w:rFonts w:cs="Times New Roman"/>
          <w:bCs/>
          <w:szCs w:val="28"/>
          <w:lang w:val="es-CO"/>
        </w:rPr>
        <w:t xml:space="preserve">ha sido diagnosticada con </w:t>
      </w:r>
      <w:r w:rsidR="00D806D8" w:rsidRPr="00DB0CAC">
        <w:rPr>
          <w:rFonts w:cs="Times New Roman"/>
          <w:bCs/>
          <w:szCs w:val="28"/>
          <w:lang w:val="es-CO"/>
        </w:rPr>
        <w:t>“</w:t>
      </w:r>
      <w:r w:rsidR="00833D5F" w:rsidRPr="00DB0CAC">
        <w:rPr>
          <w:rFonts w:cs="Times New Roman"/>
          <w:bCs/>
          <w:szCs w:val="28"/>
          <w:lang w:val="es-CO"/>
        </w:rPr>
        <w:t xml:space="preserve">epilepsia y síndromes epilépticos idiopáticos relacionados con localizaciones (focales con ataques de inicio localizado); vejiga neuropática </w:t>
      </w:r>
      <w:r w:rsidR="00E04622" w:rsidRPr="00DB0CAC">
        <w:rPr>
          <w:rFonts w:cs="Times New Roman"/>
          <w:bCs/>
          <w:szCs w:val="28"/>
          <w:lang w:val="es-CO"/>
        </w:rPr>
        <w:t>flácida</w:t>
      </w:r>
      <w:r w:rsidR="00833D5F" w:rsidRPr="00DB0CAC">
        <w:rPr>
          <w:rFonts w:cs="Times New Roman"/>
          <w:bCs/>
          <w:szCs w:val="28"/>
          <w:lang w:val="es-CO"/>
        </w:rPr>
        <w:t>, no clasificada en otra parte; hipertensión esencial (primaria); necesidad de asistencia debida a movilidad reducida; incontinencia urinaria, no especificada; incontinencia fecal; hemorroides externas sin complicación; constipación; neumonía bacteriana, no especificada”</w:t>
      </w:r>
      <w:r w:rsidR="00833D5F" w:rsidRPr="00DB0CAC">
        <w:rPr>
          <w:rStyle w:val="Refdenotaalpie"/>
          <w:rFonts w:cs="Times New Roman"/>
          <w:bCs/>
          <w:szCs w:val="28"/>
          <w:lang w:val="es-CO"/>
        </w:rPr>
        <w:footnoteReference w:id="116"/>
      </w:r>
      <w:r w:rsidR="003362B6" w:rsidRPr="00DB0CAC">
        <w:rPr>
          <w:rFonts w:cs="Times New Roman"/>
          <w:bCs/>
          <w:szCs w:val="28"/>
          <w:lang w:val="es-CO"/>
        </w:rPr>
        <w:t>. A</w:t>
      </w:r>
      <w:r w:rsidR="00C570BE" w:rsidRPr="00DB0CAC">
        <w:rPr>
          <w:rFonts w:cs="Times New Roman"/>
          <w:bCs/>
          <w:szCs w:val="28"/>
          <w:lang w:val="es-CO"/>
        </w:rPr>
        <w:t xml:space="preserve">demás “recibe atención domiciliaria en casa, pues se encuentra postrada en cama desde hace muchos años debido a las patologías neurológicas que presenta, </w:t>
      </w:r>
      <w:r w:rsidR="004E34B4" w:rsidRPr="00DB0CAC">
        <w:rPr>
          <w:rFonts w:cs="Times New Roman"/>
          <w:bCs/>
          <w:szCs w:val="28"/>
          <w:lang w:val="es-CO"/>
        </w:rPr>
        <w:t xml:space="preserve">(…) </w:t>
      </w:r>
      <w:r w:rsidR="00C570BE" w:rsidRPr="00DB0CAC">
        <w:rPr>
          <w:rFonts w:cs="Times New Roman"/>
          <w:bCs/>
          <w:szCs w:val="28"/>
          <w:lang w:val="es-CO"/>
        </w:rPr>
        <w:t>recibe el servicio de cuidador 12 horas al día”</w:t>
      </w:r>
      <w:r w:rsidR="00C570BE" w:rsidRPr="00DB0CAC">
        <w:rPr>
          <w:rStyle w:val="Refdenotaalpie"/>
          <w:rFonts w:cs="Times New Roman"/>
          <w:bCs/>
          <w:szCs w:val="28"/>
          <w:lang w:val="es-CO"/>
        </w:rPr>
        <w:footnoteReference w:id="117"/>
      </w:r>
      <w:r w:rsidR="00C570BE" w:rsidRPr="00DB0CAC">
        <w:rPr>
          <w:rFonts w:cs="Times New Roman"/>
          <w:bCs/>
          <w:szCs w:val="28"/>
          <w:lang w:val="es-CO"/>
        </w:rPr>
        <w:t xml:space="preserve">. </w:t>
      </w:r>
    </w:p>
    <w:p w14:paraId="18752400" w14:textId="77777777" w:rsidR="00C467A8" w:rsidRPr="00DB0CAC" w:rsidRDefault="00C467A8" w:rsidP="00812417">
      <w:pPr>
        <w:pStyle w:val="Prrafodelista"/>
        <w:spacing w:after="0" w:line="240" w:lineRule="auto"/>
        <w:rPr>
          <w:rFonts w:cs="Times New Roman"/>
          <w:bCs/>
          <w:i/>
          <w:iCs/>
          <w:szCs w:val="28"/>
          <w:lang w:val="es-CO"/>
        </w:rPr>
      </w:pPr>
    </w:p>
    <w:p w14:paraId="08B406EB" w14:textId="42E7B827" w:rsidR="000610DB" w:rsidRPr="00DB0CAC" w:rsidRDefault="0028202D"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Cs/>
          <w:szCs w:val="28"/>
          <w:lang w:val="es-CO"/>
        </w:rPr>
        <w:t xml:space="preserve">A su vez, </w:t>
      </w:r>
      <w:r w:rsidR="00967AB4" w:rsidRPr="00DB0CAC">
        <w:rPr>
          <w:rFonts w:cs="Times New Roman"/>
          <w:bCs/>
          <w:iCs/>
          <w:szCs w:val="28"/>
          <w:lang w:val="es-CO"/>
        </w:rPr>
        <w:t>l</w:t>
      </w:r>
      <w:r w:rsidR="00C570BE" w:rsidRPr="00DB0CAC">
        <w:rPr>
          <w:rFonts w:cs="Times New Roman"/>
          <w:bCs/>
          <w:szCs w:val="28"/>
          <w:lang w:val="es-CO"/>
        </w:rPr>
        <w:t xml:space="preserve">a agente oficiosa </w:t>
      </w:r>
      <w:r w:rsidRPr="00DB0CAC">
        <w:rPr>
          <w:rFonts w:cs="Times New Roman"/>
          <w:bCs/>
          <w:szCs w:val="28"/>
          <w:lang w:val="es-CO"/>
        </w:rPr>
        <w:t>-</w:t>
      </w:r>
      <w:r w:rsidR="00E22068" w:rsidRPr="00DB0CAC">
        <w:rPr>
          <w:rFonts w:cs="Times New Roman"/>
          <w:bCs/>
          <w:szCs w:val="28"/>
          <w:lang w:val="es-CO"/>
        </w:rPr>
        <w:t>aunque no refiere condiciones particulares de salud</w:t>
      </w:r>
      <w:r w:rsidRPr="00DB0CAC">
        <w:rPr>
          <w:rFonts w:cs="Times New Roman"/>
          <w:bCs/>
          <w:szCs w:val="28"/>
          <w:lang w:val="es-CO"/>
        </w:rPr>
        <w:t>-</w:t>
      </w:r>
      <w:r w:rsidR="00E22068" w:rsidRPr="00DB0CAC">
        <w:rPr>
          <w:rFonts w:cs="Times New Roman"/>
          <w:bCs/>
          <w:szCs w:val="28"/>
          <w:lang w:val="es-CO"/>
        </w:rPr>
        <w:t xml:space="preserve"> </w:t>
      </w:r>
      <w:r w:rsidRPr="00DB0CAC">
        <w:rPr>
          <w:rFonts w:cs="Times New Roman"/>
          <w:bCs/>
          <w:szCs w:val="28"/>
          <w:lang w:val="es-CO"/>
        </w:rPr>
        <w:t xml:space="preserve">le corresponde </w:t>
      </w:r>
      <w:r w:rsidR="00E22068" w:rsidRPr="00DB0CAC">
        <w:rPr>
          <w:rFonts w:cs="Times New Roman"/>
          <w:bCs/>
          <w:szCs w:val="28"/>
          <w:lang w:val="es-CO"/>
        </w:rPr>
        <w:t>concurrir al cuidado del agenciado y de sus dos hermanas</w:t>
      </w:r>
      <w:r w:rsidR="00EB529F" w:rsidRPr="00DB0CAC">
        <w:rPr>
          <w:rFonts w:cs="Times New Roman"/>
          <w:bCs/>
          <w:szCs w:val="28"/>
          <w:lang w:val="es-CO"/>
        </w:rPr>
        <w:t xml:space="preserve">, pues el cuidador reconocido a </w:t>
      </w:r>
      <w:r w:rsidR="00F2097C" w:rsidRPr="00DB0CAC">
        <w:rPr>
          <w:rFonts w:cs="Times New Roman"/>
          <w:bCs/>
          <w:i/>
          <w:iCs/>
          <w:szCs w:val="28"/>
          <w:lang w:val="es-CO"/>
        </w:rPr>
        <w:t>Mariana</w:t>
      </w:r>
      <w:r w:rsidR="00EB529F" w:rsidRPr="00DB0CAC">
        <w:rPr>
          <w:rFonts w:cs="Times New Roman"/>
          <w:bCs/>
          <w:i/>
          <w:iCs/>
          <w:szCs w:val="28"/>
          <w:lang w:val="es-CO"/>
        </w:rPr>
        <w:t xml:space="preserve"> </w:t>
      </w:r>
      <w:r w:rsidR="00967AB4" w:rsidRPr="00DB0CAC">
        <w:rPr>
          <w:rFonts w:cs="Times New Roman"/>
          <w:bCs/>
          <w:szCs w:val="28"/>
          <w:lang w:val="es-CO"/>
        </w:rPr>
        <w:t xml:space="preserve">desarrolla sus funciones durante </w:t>
      </w:r>
      <w:r w:rsidR="00EB529F" w:rsidRPr="00DB0CAC">
        <w:rPr>
          <w:rFonts w:cs="Times New Roman"/>
          <w:bCs/>
          <w:szCs w:val="28"/>
          <w:lang w:val="es-CO"/>
        </w:rPr>
        <w:t>12 horas</w:t>
      </w:r>
      <w:r w:rsidR="00E22068" w:rsidRPr="00DB0CAC">
        <w:rPr>
          <w:rFonts w:cs="Times New Roman"/>
          <w:bCs/>
          <w:szCs w:val="28"/>
          <w:lang w:val="es-CO"/>
        </w:rPr>
        <w:t xml:space="preserve">. </w:t>
      </w:r>
    </w:p>
    <w:p w14:paraId="404B335E" w14:textId="77777777" w:rsidR="00E22068" w:rsidRPr="00DB0CAC" w:rsidRDefault="00E22068" w:rsidP="00812417">
      <w:pPr>
        <w:pStyle w:val="Prrafodelista"/>
        <w:shd w:val="clear" w:color="auto" w:fill="FFFFFF"/>
        <w:tabs>
          <w:tab w:val="left" w:pos="284"/>
        </w:tabs>
        <w:spacing w:after="0" w:line="240" w:lineRule="auto"/>
        <w:ind w:left="0" w:right="49"/>
        <w:jc w:val="both"/>
        <w:rPr>
          <w:rFonts w:cs="Times New Roman"/>
          <w:bCs/>
          <w:szCs w:val="28"/>
          <w:lang w:val="es-CO"/>
        </w:rPr>
      </w:pPr>
    </w:p>
    <w:p w14:paraId="47DFBDB3" w14:textId="24FFFC25" w:rsidR="00941A20" w:rsidRPr="00DB0CAC" w:rsidRDefault="00D41994" w:rsidP="0028202D">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Adicionalmente,</w:t>
      </w:r>
      <w:r w:rsidR="0028202D" w:rsidRPr="00DB0CAC">
        <w:rPr>
          <w:rFonts w:cs="Times New Roman"/>
          <w:bCs/>
          <w:szCs w:val="28"/>
          <w:lang w:val="es-CO"/>
        </w:rPr>
        <w:t xml:space="preserve"> de</w:t>
      </w:r>
      <w:r w:rsidRPr="00DB0CAC">
        <w:rPr>
          <w:rFonts w:cs="Times New Roman"/>
          <w:bCs/>
          <w:szCs w:val="28"/>
          <w:lang w:val="es-CO"/>
        </w:rPr>
        <w:t xml:space="preserve"> las bases de datos públicas</w:t>
      </w:r>
      <w:r w:rsidR="00D27A68" w:rsidRPr="00DB0CAC">
        <w:rPr>
          <w:rFonts w:cs="Times New Roman"/>
          <w:bCs/>
          <w:szCs w:val="28"/>
          <w:lang w:val="es-CO"/>
        </w:rPr>
        <w:t xml:space="preserve"> se</w:t>
      </w:r>
      <w:r w:rsidR="0028202D" w:rsidRPr="00DB0CAC">
        <w:rPr>
          <w:rFonts w:cs="Times New Roman"/>
          <w:bCs/>
          <w:szCs w:val="28"/>
          <w:lang w:val="es-CO"/>
        </w:rPr>
        <w:t xml:space="preserve"> desprenden los siguientes elementos:</w:t>
      </w:r>
      <w:r w:rsidR="00D27A68" w:rsidRPr="00DB0CAC">
        <w:rPr>
          <w:rFonts w:cs="Times New Roman"/>
          <w:bCs/>
          <w:szCs w:val="28"/>
          <w:lang w:val="es-CO"/>
        </w:rPr>
        <w:t xml:space="preserve"> (i) el agenciado </w:t>
      </w:r>
      <w:r w:rsidR="00037C03" w:rsidRPr="00DB0CAC">
        <w:rPr>
          <w:rFonts w:cs="Times New Roman"/>
          <w:bCs/>
          <w:szCs w:val="28"/>
          <w:lang w:val="es-CO"/>
        </w:rPr>
        <w:t xml:space="preserve">no se encuentra </w:t>
      </w:r>
      <w:r w:rsidR="00F60170" w:rsidRPr="00DB0CAC">
        <w:rPr>
          <w:rFonts w:cs="Times New Roman"/>
          <w:bCs/>
          <w:szCs w:val="28"/>
          <w:lang w:val="es-CO"/>
        </w:rPr>
        <w:t>clasificad</w:t>
      </w:r>
      <w:r w:rsidR="00C467A8" w:rsidRPr="00DB0CAC">
        <w:rPr>
          <w:rFonts w:cs="Times New Roman"/>
          <w:bCs/>
          <w:szCs w:val="28"/>
          <w:lang w:val="es-CO"/>
        </w:rPr>
        <w:t>o</w:t>
      </w:r>
      <w:r w:rsidR="00F60170" w:rsidRPr="00DB0CAC">
        <w:rPr>
          <w:rFonts w:cs="Times New Roman"/>
          <w:bCs/>
          <w:szCs w:val="28"/>
          <w:lang w:val="es-CO"/>
        </w:rPr>
        <w:t xml:space="preserve"> en </w:t>
      </w:r>
      <w:r w:rsidR="00037C03" w:rsidRPr="00DB0CAC">
        <w:rPr>
          <w:rFonts w:cs="Times New Roman"/>
          <w:bCs/>
          <w:szCs w:val="28"/>
          <w:lang w:val="es-CO"/>
        </w:rPr>
        <w:t>e</w:t>
      </w:r>
      <w:r w:rsidR="00F60170" w:rsidRPr="00DB0CAC">
        <w:rPr>
          <w:rFonts w:cs="Times New Roman"/>
          <w:bCs/>
          <w:szCs w:val="28"/>
          <w:lang w:val="es-CO"/>
        </w:rPr>
        <w:t>l</w:t>
      </w:r>
      <w:r w:rsidR="00037C03" w:rsidRPr="00DB0CAC">
        <w:rPr>
          <w:rFonts w:cs="Times New Roman"/>
          <w:bCs/>
          <w:szCs w:val="28"/>
          <w:lang w:val="es-CO"/>
        </w:rPr>
        <w:t xml:space="preserve"> Sisbén y</w:t>
      </w:r>
      <w:r w:rsidR="00F60170" w:rsidRPr="00DB0CAC">
        <w:rPr>
          <w:rFonts w:cs="Times New Roman"/>
          <w:bCs/>
          <w:szCs w:val="28"/>
          <w:lang w:val="es-CO"/>
        </w:rPr>
        <w:t>,</w:t>
      </w:r>
      <w:r w:rsidR="00037C03" w:rsidRPr="00DB0CAC">
        <w:rPr>
          <w:rFonts w:cs="Times New Roman"/>
          <w:bCs/>
          <w:szCs w:val="28"/>
          <w:lang w:val="es-CO"/>
        </w:rPr>
        <w:t xml:space="preserve"> de acuerdo con la Adres</w:t>
      </w:r>
      <w:r w:rsidR="00F60170" w:rsidRPr="00DB0CAC">
        <w:rPr>
          <w:rFonts w:cs="Times New Roman"/>
          <w:bCs/>
          <w:szCs w:val="28"/>
          <w:lang w:val="es-CO"/>
        </w:rPr>
        <w:t>,</w:t>
      </w:r>
      <w:r w:rsidR="00037C03" w:rsidRPr="00DB0CAC">
        <w:rPr>
          <w:rFonts w:cs="Times New Roman"/>
          <w:bCs/>
          <w:szCs w:val="28"/>
          <w:lang w:val="es-CO"/>
        </w:rPr>
        <w:t xml:space="preserve"> está afiliado al régimen contributivo en salud como beneficiari</w:t>
      </w:r>
      <w:r w:rsidR="00F60170" w:rsidRPr="00DB0CAC">
        <w:rPr>
          <w:rFonts w:cs="Times New Roman"/>
          <w:bCs/>
          <w:szCs w:val="28"/>
          <w:lang w:val="es-CO"/>
        </w:rPr>
        <w:t>o</w:t>
      </w:r>
      <w:r w:rsidR="00D27A68" w:rsidRPr="00DB0CAC">
        <w:rPr>
          <w:rFonts w:cs="Times New Roman"/>
          <w:bCs/>
          <w:szCs w:val="28"/>
          <w:lang w:val="es-CO"/>
        </w:rPr>
        <w:t xml:space="preserve">; (ii) </w:t>
      </w:r>
      <w:r w:rsidR="00AA3234" w:rsidRPr="00DB0CAC">
        <w:rPr>
          <w:rFonts w:cs="Times New Roman"/>
          <w:bCs/>
          <w:i/>
          <w:iCs/>
          <w:szCs w:val="28"/>
          <w:lang w:val="es-CO"/>
        </w:rPr>
        <w:t>Alba</w:t>
      </w:r>
      <w:r w:rsidR="00D94D45" w:rsidRPr="00DB0CAC">
        <w:rPr>
          <w:rFonts w:cs="Times New Roman"/>
          <w:bCs/>
          <w:i/>
          <w:iCs/>
          <w:szCs w:val="28"/>
          <w:lang w:val="es-CO"/>
        </w:rPr>
        <w:t xml:space="preserve"> </w:t>
      </w:r>
      <w:r w:rsidR="00D94D45" w:rsidRPr="00DB0CAC">
        <w:rPr>
          <w:rFonts w:cs="Times New Roman"/>
          <w:bCs/>
          <w:szCs w:val="28"/>
          <w:lang w:val="es-CO"/>
        </w:rPr>
        <w:t xml:space="preserve">no se encuentra </w:t>
      </w:r>
      <w:r w:rsidR="00A9676D" w:rsidRPr="00DB0CAC">
        <w:rPr>
          <w:rFonts w:cs="Times New Roman"/>
          <w:bCs/>
          <w:szCs w:val="28"/>
          <w:lang w:val="es-CO"/>
        </w:rPr>
        <w:t xml:space="preserve">clasificada </w:t>
      </w:r>
      <w:r w:rsidR="00D94D45" w:rsidRPr="00DB0CAC">
        <w:rPr>
          <w:rFonts w:cs="Times New Roman"/>
          <w:bCs/>
          <w:szCs w:val="28"/>
          <w:lang w:val="es-CO"/>
        </w:rPr>
        <w:t>en</w:t>
      </w:r>
      <w:r w:rsidR="00A9676D" w:rsidRPr="00DB0CAC">
        <w:rPr>
          <w:rFonts w:cs="Times New Roman"/>
          <w:bCs/>
          <w:szCs w:val="28"/>
          <w:lang w:val="es-CO"/>
        </w:rPr>
        <w:t xml:space="preserve"> el</w:t>
      </w:r>
      <w:r w:rsidR="00D94D45" w:rsidRPr="00DB0CAC">
        <w:rPr>
          <w:rFonts w:cs="Times New Roman"/>
          <w:bCs/>
          <w:szCs w:val="28"/>
          <w:lang w:val="es-CO"/>
        </w:rPr>
        <w:t xml:space="preserve"> Sisbén y de acuerdo con la Adres está afiliada al régimen contributivo en salud como cotizante</w:t>
      </w:r>
      <w:r w:rsidR="00D27A68" w:rsidRPr="00DB0CAC">
        <w:rPr>
          <w:rFonts w:cs="Times New Roman"/>
          <w:bCs/>
          <w:szCs w:val="28"/>
          <w:lang w:val="es-CO"/>
        </w:rPr>
        <w:t xml:space="preserve">; (iii) </w:t>
      </w:r>
      <w:r w:rsidR="00AA3234" w:rsidRPr="00DB0CAC">
        <w:rPr>
          <w:rFonts w:cs="Times New Roman"/>
          <w:bCs/>
          <w:i/>
          <w:iCs/>
          <w:szCs w:val="28"/>
          <w:lang w:val="es-CO"/>
        </w:rPr>
        <w:t>Mariana</w:t>
      </w:r>
      <w:r w:rsidR="00C61298" w:rsidRPr="00DB0CAC">
        <w:rPr>
          <w:rFonts w:cs="Times New Roman"/>
          <w:bCs/>
          <w:i/>
          <w:iCs/>
          <w:szCs w:val="28"/>
          <w:lang w:val="es-CO"/>
        </w:rPr>
        <w:t xml:space="preserve"> </w:t>
      </w:r>
      <w:r w:rsidR="00C61298" w:rsidRPr="00DB0CAC">
        <w:rPr>
          <w:rFonts w:cs="Times New Roman"/>
          <w:bCs/>
          <w:szCs w:val="28"/>
          <w:lang w:val="es-CO"/>
        </w:rPr>
        <w:t xml:space="preserve">está clasificada en </w:t>
      </w:r>
      <w:r w:rsidR="00A9676D" w:rsidRPr="00DB0CAC">
        <w:rPr>
          <w:rFonts w:cs="Times New Roman"/>
          <w:bCs/>
          <w:szCs w:val="28"/>
          <w:lang w:val="es-CO"/>
        </w:rPr>
        <w:t>la categoría</w:t>
      </w:r>
      <w:r w:rsidR="00C61298" w:rsidRPr="00DB0CAC">
        <w:rPr>
          <w:rFonts w:cs="Times New Roman"/>
          <w:bCs/>
          <w:szCs w:val="28"/>
          <w:lang w:val="es-CO"/>
        </w:rPr>
        <w:t xml:space="preserve"> B2 -pobreza moderada- </w:t>
      </w:r>
      <w:r w:rsidR="00A9676D" w:rsidRPr="00DB0CAC">
        <w:rPr>
          <w:rFonts w:cs="Times New Roman"/>
          <w:bCs/>
          <w:szCs w:val="28"/>
          <w:lang w:val="es-CO"/>
        </w:rPr>
        <w:t xml:space="preserve">del Sisbén </w:t>
      </w:r>
      <w:r w:rsidR="00C61298" w:rsidRPr="00DB0CAC">
        <w:rPr>
          <w:rFonts w:cs="Times New Roman"/>
          <w:bCs/>
          <w:szCs w:val="28"/>
          <w:lang w:val="es-CO"/>
        </w:rPr>
        <w:t>y de acuerdo con la Adres está afiliada al régimen subsidiado en salud como cabeza de familia</w:t>
      </w:r>
      <w:r w:rsidR="00D27A68" w:rsidRPr="00DB0CAC">
        <w:rPr>
          <w:rFonts w:cs="Times New Roman"/>
          <w:bCs/>
          <w:szCs w:val="28"/>
          <w:lang w:val="es-CO"/>
        </w:rPr>
        <w:t xml:space="preserve">; y (iv) la agente </w:t>
      </w:r>
      <w:r w:rsidR="000754E0" w:rsidRPr="00DB0CAC">
        <w:rPr>
          <w:rFonts w:cs="Times New Roman"/>
          <w:bCs/>
          <w:szCs w:val="28"/>
          <w:lang w:val="es-CO"/>
        </w:rPr>
        <w:t xml:space="preserve">oficiosa </w:t>
      </w:r>
      <w:r w:rsidR="00D27A68" w:rsidRPr="00DB0CAC">
        <w:rPr>
          <w:rFonts w:cs="Times New Roman"/>
          <w:bCs/>
          <w:szCs w:val="28"/>
          <w:lang w:val="es-CO"/>
        </w:rPr>
        <w:t xml:space="preserve">se </w:t>
      </w:r>
      <w:r w:rsidR="00A9676D" w:rsidRPr="00DB0CAC">
        <w:rPr>
          <w:rFonts w:cs="Times New Roman"/>
          <w:bCs/>
          <w:szCs w:val="28"/>
          <w:lang w:val="es-CO"/>
        </w:rPr>
        <w:t>clasifica en la categoría B2 -pobreza moderada- del Sisbén</w:t>
      </w:r>
      <w:r w:rsidR="003B00BC" w:rsidRPr="00DB0CAC">
        <w:rPr>
          <w:rFonts w:cs="Times New Roman"/>
          <w:bCs/>
          <w:szCs w:val="28"/>
          <w:lang w:val="es-CO"/>
        </w:rPr>
        <w:t xml:space="preserve"> y </w:t>
      </w:r>
      <w:r w:rsidR="00E00B24" w:rsidRPr="00DB0CAC">
        <w:rPr>
          <w:rFonts w:cs="Times New Roman"/>
          <w:bCs/>
          <w:szCs w:val="28"/>
          <w:lang w:val="es-CO"/>
        </w:rPr>
        <w:t xml:space="preserve">de acuerdo con la Adres está afiliada al régimen subsidiado en salud como </w:t>
      </w:r>
      <w:r w:rsidR="00E24C30" w:rsidRPr="00DB0CAC">
        <w:rPr>
          <w:rFonts w:cs="Times New Roman"/>
          <w:bCs/>
          <w:szCs w:val="28"/>
          <w:lang w:val="es-CO"/>
        </w:rPr>
        <w:t>cabeza de familia.</w:t>
      </w:r>
      <w:r w:rsidR="00C16EAB" w:rsidRPr="00DB0CAC">
        <w:rPr>
          <w:rFonts w:cs="Times New Roman"/>
          <w:bCs/>
          <w:szCs w:val="28"/>
          <w:lang w:val="es-CO"/>
        </w:rPr>
        <w:t xml:space="preserve"> </w:t>
      </w:r>
      <w:r w:rsidR="00941A20" w:rsidRPr="00DB0CAC">
        <w:rPr>
          <w:rFonts w:cs="Times New Roman"/>
          <w:bCs/>
          <w:szCs w:val="28"/>
          <w:lang w:val="es-CO"/>
        </w:rPr>
        <w:t xml:space="preserve">Igualmente, </w:t>
      </w:r>
      <w:r w:rsidR="0084620C" w:rsidRPr="00DB0CAC">
        <w:rPr>
          <w:rFonts w:cs="Times New Roman"/>
          <w:bCs/>
          <w:szCs w:val="28"/>
          <w:lang w:val="es-CO"/>
        </w:rPr>
        <w:t xml:space="preserve">a través de la herramienta de </w:t>
      </w:r>
      <w:r w:rsidR="00C16EAB" w:rsidRPr="00DB0CAC">
        <w:rPr>
          <w:rFonts w:cs="Times New Roman"/>
          <w:bCs/>
          <w:szCs w:val="28"/>
          <w:lang w:val="es-CO"/>
        </w:rPr>
        <w:t xml:space="preserve">Consultas de Índices de Propietarios y Certificado de No Propiedad de la Superintendencia de Notariado y Registro </w:t>
      </w:r>
      <w:r w:rsidR="0084620C" w:rsidRPr="00DB0CAC">
        <w:rPr>
          <w:rFonts w:cs="Times New Roman"/>
          <w:bCs/>
          <w:szCs w:val="28"/>
          <w:lang w:val="es-CO"/>
        </w:rPr>
        <w:t xml:space="preserve">se </w:t>
      </w:r>
      <w:r w:rsidR="00967AB4" w:rsidRPr="00DB0CAC">
        <w:rPr>
          <w:rFonts w:cs="Times New Roman"/>
          <w:bCs/>
          <w:szCs w:val="28"/>
          <w:lang w:val="es-CO"/>
        </w:rPr>
        <w:t xml:space="preserve">constató </w:t>
      </w:r>
      <w:r w:rsidR="0028202D" w:rsidRPr="00DB0CAC">
        <w:rPr>
          <w:rFonts w:cs="Times New Roman"/>
          <w:bCs/>
          <w:szCs w:val="28"/>
          <w:lang w:val="es-CO"/>
        </w:rPr>
        <w:t xml:space="preserve">(v) </w:t>
      </w:r>
      <w:r w:rsidR="0084620C" w:rsidRPr="00DB0CAC">
        <w:rPr>
          <w:rFonts w:cs="Times New Roman"/>
          <w:bCs/>
          <w:szCs w:val="28"/>
          <w:lang w:val="es-CO"/>
        </w:rPr>
        <w:t xml:space="preserve">que únicamente la señora </w:t>
      </w:r>
      <w:r w:rsidR="00AA3234" w:rsidRPr="00DB0CAC">
        <w:rPr>
          <w:rFonts w:cs="Times New Roman"/>
          <w:bCs/>
          <w:i/>
          <w:iCs/>
          <w:szCs w:val="28"/>
          <w:lang w:val="es-CO"/>
        </w:rPr>
        <w:t>Alba</w:t>
      </w:r>
      <w:r w:rsidR="00C467A8" w:rsidRPr="00DB0CAC">
        <w:rPr>
          <w:rFonts w:cs="Times New Roman"/>
          <w:bCs/>
          <w:szCs w:val="28"/>
          <w:lang w:val="es-CO"/>
        </w:rPr>
        <w:t xml:space="preserve"> se registra como titular del derecho de dominio</w:t>
      </w:r>
      <w:r w:rsidR="0084620C" w:rsidRPr="00DB0CAC">
        <w:rPr>
          <w:rFonts w:cs="Times New Roman"/>
          <w:bCs/>
          <w:szCs w:val="28"/>
          <w:lang w:val="es-CO"/>
        </w:rPr>
        <w:t xml:space="preserve"> </w:t>
      </w:r>
      <w:r w:rsidR="00C467A8" w:rsidRPr="00DB0CAC">
        <w:rPr>
          <w:rFonts w:cs="Times New Roman"/>
          <w:bCs/>
          <w:szCs w:val="28"/>
          <w:lang w:val="es-CO"/>
        </w:rPr>
        <w:t xml:space="preserve">sobre </w:t>
      </w:r>
      <w:r w:rsidR="00487EB9" w:rsidRPr="00DB0CAC">
        <w:rPr>
          <w:rFonts w:cs="Times New Roman"/>
          <w:bCs/>
          <w:szCs w:val="28"/>
          <w:lang w:val="es-CO"/>
        </w:rPr>
        <w:t>un inmueble</w:t>
      </w:r>
      <w:r w:rsidR="00C16EAB" w:rsidRPr="00DB0CAC">
        <w:rPr>
          <w:rFonts w:cs="Times New Roman"/>
          <w:bCs/>
          <w:szCs w:val="28"/>
          <w:lang w:val="es-CO"/>
        </w:rPr>
        <w:t>.</w:t>
      </w:r>
    </w:p>
    <w:p w14:paraId="1F0F90B5" w14:textId="77777777" w:rsidR="003A05EA" w:rsidRPr="00DB0CAC" w:rsidRDefault="003A05EA" w:rsidP="00812417">
      <w:pPr>
        <w:pStyle w:val="Prrafodelista"/>
        <w:spacing w:after="0" w:line="240" w:lineRule="auto"/>
        <w:rPr>
          <w:rFonts w:cs="Times New Roman"/>
          <w:bCs/>
          <w:szCs w:val="28"/>
          <w:lang w:val="es-CO"/>
        </w:rPr>
      </w:pPr>
    </w:p>
    <w:p w14:paraId="4EEAC189" w14:textId="165083A3" w:rsidR="003A05EA" w:rsidRPr="00DB0CAC" w:rsidRDefault="003A05EA"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El juez de primera instancia afirmó que la señora </w:t>
      </w:r>
      <w:r w:rsidR="00F2097C" w:rsidRPr="00DB0CAC">
        <w:rPr>
          <w:rFonts w:cs="Times New Roman"/>
          <w:bCs/>
          <w:i/>
          <w:iCs/>
          <w:szCs w:val="28"/>
          <w:lang w:val="es-CO"/>
        </w:rPr>
        <w:t>Alba</w:t>
      </w:r>
      <w:r w:rsidRPr="00DB0CAC">
        <w:rPr>
          <w:rFonts w:cs="Times New Roman"/>
          <w:bCs/>
          <w:szCs w:val="28"/>
          <w:lang w:val="es-CO"/>
        </w:rPr>
        <w:t xml:space="preserve"> “cuenta con una mesada pensional de NETO GIRADO de $8.791.594”</w:t>
      </w:r>
      <w:r w:rsidRPr="00DB0CAC">
        <w:rPr>
          <w:rStyle w:val="Refdenotaalpie"/>
          <w:rFonts w:cs="Times New Roman"/>
          <w:bCs/>
          <w:szCs w:val="28"/>
          <w:lang w:val="es-CO"/>
        </w:rPr>
        <w:footnoteReference w:id="118"/>
      </w:r>
      <w:r w:rsidRPr="00DB0CAC">
        <w:rPr>
          <w:rFonts w:cs="Times New Roman"/>
          <w:bCs/>
          <w:szCs w:val="28"/>
          <w:lang w:val="es-CO"/>
        </w:rPr>
        <w:t xml:space="preserve">. Sin embargo, el juzgado omitió valorar que dicho documento señala que los valores fueron girados </w:t>
      </w:r>
      <w:r w:rsidR="000754E0" w:rsidRPr="00DB0CAC">
        <w:rPr>
          <w:rFonts w:cs="Times New Roman"/>
          <w:bCs/>
          <w:szCs w:val="28"/>
          <w:lang w:val="es-CO"/>
        </w:rPr>
        <w:t xml:space="preserve">por concepto de pensión de invalidez </w:t>
      </w:r>
      <w:r w:rsidRPr="00DB0CAC">
        <w:rPr>
          <w:rFonts w:cs="Times New Roman"/>
          <w:bCs/>
          <w:szCs w:val="28"/>
          <w:lang w:val="es-CO"/>
        </w:rPr>
        <w:t>“durante el período 2023-01 a 2023-12”</w:t>
      </w:r>
      <w:r w:rsidRPr="00DB0CAC">
        <w:rPr>
          <w:rStyle w:val="Refdenotaalpie"/>
          <w:rFonts w:cs="Times New Roman"/>
          <w:bCs/>
          <w:szCs w:val="28"/>
          <w:lang w:val="es-CO"/>
        </w:rPr>
        <w:footnoteReference w:id="119"/>
      </w:r>
      <w:r w:rsidRPr="00DB0CAC">
        <w:rPr>
          <w:rFonts w:cs="Times New Roman"/>
          <w:bCs/>
          <w:szCs w:val="28"/>
          <w:lang w:val="es-CO"/>
        </w:rPr>
        <w:t xml:space="preserve">. Ello quiere decir que durante todo el año la accionante recibió el valor total señalado. Adicionalmente, de acuerdo con los documentos aportados en la impugnación, </w:t>
      </w:r>
      <w:r w:rsidR="00822A98" w:rsidRPr="00DB0CAC">
        <w:rPr>
          <w:rFonts w:cs="Times New Roman"/>
          <w:bCs/>
          <w:szCs w:val="28"/>
          <w:lang w:val="es-CO"/>
        </w:rPr>
        <w:t>en 2024 Colpensiones le reconoció una pensión de vejez, razón por la cual fue retirada de la prestación por invalidez. E</w:t>
      </w:r>
      <w:r w:rsidRPr="00DB0CAC">
        <w:rPr>
          <w:rFonts w:cs="Times New Roman"/>
          <w:bCs/>
          <w:szCs w:val="28"/>
          <w:lang w:val="es-CO"/>
        </w:rPr>
        <w:t xml:space="preserve">l monto mensual de </w:t>
      </w:r>
      <w:r w:rsidR="00822A98" w:rsidRPr="00DB0CAC">
        <w:rPr>
          <w:rFonts w:cs="Times New Roman"/>
          <w:bCs/>
          <w:szCs w:val="28"/>
          <w:lang w:val="es-CO"/>
        </w:rPr>
        <w:t>esta</w:t>
      </w:r>
      <w:r w:rsidRPr="00DB0CAC">
        <w:rPr>
          <w:rFonts w:cs="Times New Roman"/>
          <w:bCs/>
          <w:szCs w:val="28"/>
          <w:lang w:val="es-CO"/>
        </w:rPr>
        <w:t xml:space="preserve"> pensión es de $1.762.050</w:t>
      </w:r>
      <w:r w:rsidRPr="00DB0CAC">
        <w:rPr>
          <w:rStyle w:val="Refdenotaalpie"/>
          <w:rFonts w:cs="Times New Roman"/>
          <w:bCs/>
          <w:szCs w:val="28"/>
          <w:lang w:val="es-CO"/>
        </w:rPr>
        <w:footnoteReference w:id="120"/>
      </w:r>
      <w:r w:rsidRPr="00DB0CAC">
        <w:rPr>
          <w:rFonts w:cs="Times New Roman"/>
          <w:bCs/>
          <w:szCs w:val="28"/>
          <w:lang w:val="es-CO"/>
        </w:rPr>
        <w:t>.</w:t>
      </w:r>
    </w:p>
    <w:p w14:paraId="29D78B0F" w14:textId="77777777" w:rsidR="00C16EAB" w:rsidRPr="00DB0CAC" w:rsidRDefault="00C16EAB" w:rsidP="00812417">
      <w:pPr>
        <w:pStyle w:val="Prrafodelista"/>
        <w:spacing w:after="0" w:line="240" w:lineRule="auto"/>
        <w:rPr>
          <w:rFonts w:cs="Times New Roman"/>
          <w:bCs/>
          <w:szCs w:val="28"/>
          <w:lang w:val="es-CO"/>
        </w:rPr>
      </w:pPr>
    </w:p>
    <w:p w14:paraId="1EC75A4E" w14:textId="0355D311" w:rsidR="00F43624" w:rsidRPr="00DB0CAC" w:rsidRDefault="009B474F"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Las anteriores circunstancias </w:t>
      </w:r>
      <w:r w:rsidR="00DE45AC" w:rsidRPr="00DB0CAC">
        <w:rPr>
          <w:rFonts w:cs="Times New Roman"/>
          <w:bCs/>
          <w:szCs w:val="28"/>
          <w:lang w:val="es-CO"/>
        </w:rPr>
        <w:t xml:space="preserve">llevan a la Corte a considerar que el núcleo familiar no </w:t>
      </w:r>
      <w:r w:rsidR="00CF6656" w:rsidRPr="00DB0CAC">
        <w:rPr>
          <w:rFonts w:cs="Times New Roman"/>
          <w:bCs/>
          <w:szCs w:val="28"/>
          <w:lang w:val="es-CO"/>
        </w:rPr>
        <w:t>está en condiciones de asumir</w:t>
      </w:r>
      <w:r w:rsidR="00DE45AC" w:rsidRPr="00DB0CAC">
        <w:rPr>
          <w:rFonts w:cs="Times New Roman"/>
          <w:bCs/>
          <w:szCs w:val="28"/>
          <w:lang w:val="es-CO"/>
        </w:rPr>
        <w:t xml:space="preserve"> </w:t>
      </w:r>
      <w:r w:rsidR="00924DE5" w:rsidRPr="00DB0CAC">
        <w:rPr>
          <w:rFonts w:cs="Times New Roman"/>
          <w:bCs/>
          <w:szCs w:val="28"/>
          <w:lang w:val="es-CO"/>
        </w:rPr>
        <w:t xml:space="preserve">integralmente </w:t>
      </w:r>
      <w:r w:rsidR="00DE45AC" w:rsidRPr="00DB0CAC">
        <w:rPr>
          <w:rFonts w:cs="Times New Roman"/>
          <w:bCs/>
          <w:szCs w:val="28"/>
          <w:lang w:val="es-CO"/>
        </w:rPr>
        <w:t>el</w:t>
      </w:r>
      <w:r w:rsidR="00F64E88" w:rsidRPr="00DB0CAC">
        <w:rPr>
          <w:rFonts w:cs="Times New Roman"/>
          <w:bCs/>
          <w:szCs w:val="28"/>
          <w:lang w:val="es-CO"/>
        </w:rPr>
        <w:t xml:space="preserve"> cuidado del agenciado por dos razones. Primero, se evidencia una imposibilidad material de concurrir al cuidado por</w:t>
      </w:r>
      <w:r w:rsidR="00BB4AFA" w:rsidRPr="00DB0CAC">
        <w:rPr>
          <w:rFonts w:cs="Times New Roman"/>
          <w:bCs/>
          <w:szCs w:val="28"/>
          <w:lang w:val="es-CO"/>
        </w:rPr>
        <w:t xml:space="preserve">que (i) la señora </w:t>
      </w:r>
      <w:r w:rsidR="00F2097C" w:rsidRPr="00DB0CAC">
        <w:rPr>
          <w:rFonts w:cs="Times New Roman"/>
          <w:bCs/>
          <w:i/>
          <w:iCs/>
          <w:szCs w:val="28"/>
          <w:lang w:val="es-CO"/>
        </w:rPr>
        <w:t>Alba</w:t>
      </w:r>
      <w:r w:rsidR="00BB4AFA" w:rsidRPr="00DB0CAC">
        <w:rPr>
          <w:rFonts w:cs="Times New Roman"/>
          <w:bCs/>
          <w:szCs w:val="28"/>
          <w:lang w:val="es-CO"/>
        </w:rPr>
        <w:t xml:space="preserve"> es una adulta mayor con diagnóstico de cáncer que refiere dolores en su hombro izquierdo</w:t>
      </w:r>
      <w:r w:rsidR="00822A98" w:rsidRPr="00DB0CAC">
        <w:rPr>
          <w:rFonts w:cs="Times New Roman"/>
          <w:bCs/>
          <w:szCs w:val="28"/>
          <w:lang w:val="es-CO"/>
        </w:rPr>
        <w:t xml:space="preserve"> y que</w:t>
      </w:r>
      <w:r w:rsidR="00C467A8" w:rsidRPr="00DB0CAC">
        <w:rPr>
          <w:rFonts w:cs="Times New Roman"/>
          <w:bCs/>
          <w:szCs w:val="28"/>
          <w:lang w:val="es-CO"/>
        </w:rPr>
        <w:t xml:space="preserve">, antes de obtener </w:t>
      </w:r>
      <w:r w:rsidR="00822A98" w:rsidRPr="00DB0CAC">
        <w:rPr>
          <w:rFonts w:cs="Times New Roman"/>
          <w:bCs/>
          <w:szCs w:val="28"/>
          <w:lang w:val="es-CO"/>
        </w:rPr>
        <w:t>su pensión de vejez,</w:t>
      </w:r>
      <w:r w:rsidR="00C467A8" w:rsidRPr="00DB0CAC">
        <w:rPr>
          <w:rFonts w:cs="Times New Roman"/>
          <w:bCs/>
          <w:szCs w:val="28"/>
          <w:lang w:val="es-CO"/>
        </w:rPr>
        <w:t xml:space="preserve"> se encontraba</w:t>
      </w:r>
      <w:r w:rsidR="00822A98" w:rsidRPr="00DB0CAC">
        <w:rPr>
          <w:rFonts w:cs="Times New Roman"/>
          <w:bCs/>
          <w:szCs w:val="28"/>
          <w:lang w:val="es-CO"/>
        </w:rPr>
        <w:t xml:space="preserve"> pensionada por invalidez</w:t>
      </w:r>
      <w:r w:rsidR="00BB4AFA" w:rsidRPr="00DB0CAC">
        <w:rPr>
          <w:rFonts w:cs="Times New Roman"/>
          <w:bCs/>
          <w:szCs w:val="28"/>
          <w:lang w:val="es-CO"/>
        </w:rPr>
        <w:t xml:space="preserve">; (ii) </w:t>
      </w:r>
      <w:r w:rsidR="00DC03C0" w:rsidRPr="00DB0CAC">
        <w:rPr>
          <w:rFonts w:cs="Times New Roman"/>
          <w:bCs/>
          <w:szCs w:val="28"/>
          <w:lang w:val="es-CO"/>
        </w:rPr>
        <w:t xml:space="preserve">la señora </w:t>
      </w:r>
      <w:r w:rsidR="00F2097C" w:rsidRPr="00DB0CAC">
        <w:rPr>
          <w:rFonts w:cs="Times New Roman"/>
          <w:bCs/>
          <w:i/>
          <w:iCs/>
          <w:szCs w:val="28"/>
          <w:lang w:val="es-CO"/>
        </w:rPr>
        <w:t>Mariana</w:t>
      </w:r>
      <w:r w:rsidR="00F2097C" w:rsidRPr="00DB0CAC">
        <w:rPr>
          <w:rFonts w:cs="Times New Roman"/>
          <w:bCs/>
          <w:szCs w:val="28"/>
          <w:lang w:val="es-CO"/>
        </w:rPr>
        <w:t xml:space="preserve"> </w:t>
      </w:r>
      <w:r w:rsidR="00DC03C0" w:rsidRPr="00DB0CAC">
        <w:rPr>
          <w:rFonts w:cs="Times New Roman"/>
          <w:bCs/>
          <w:szCs w:val="28"/>
          <w:lang w:val="es-CO"/>
        </w:rPr>
        <w:t xml:space="preserve">se encuentra en un estado de dependencia total por sus patologías; y (iii) la señora </w:t>
      </w:r>
      <w:r w:rsidR="00AA3234" w:rsidRPr="00DB0CAC">
        <w:rPr>
          <w:rFonts w:cs="Times New Roman"/>
          <w:bCs/>
          <w:i/>
          <w:iCs/>
          <w:szCs w:val="28"/>
          <w:lang w:val="es-CO"/>
        </w:rPr>
        <w:t>Nathalia</w:t>
      </w:r>
      <w:r w:rsidR="00DC03C0" w:rsidRPr="00DB0CAC">
        <w:rPr>
          <w:rFonts w:cs="Times New Roman"/>
          <w:bCs/>
          <w:szCs w:val="28"/>
          <w:lang w:val="es-CO"/>
        </w:rPr>
        <w:t xml:space="preserve"> </w:t>
      </w:r>
      <w:r w:rsidR="00C3394D" w:rsidRPr="00DB0CAC">
        <w:rPr>
          <w:rFonts w:cs="Times New Roman"/>
          <w:bCs/>
          <w:szCs w:val="28"/>
          <w:lang w:val="es-CO"/>
        </w:rPr>
        <w:t xml:space="preserve">afirmó que </w:t>
      </w:r>
      <w:r w:rsidR="00DE07C5" w:rsidRPr="00DB0CAC">
        <w:rPr>
          <w:rFonts w:cs="Times New Roman"/>
          <w:bCs/>
          <w:szCs w:val="28"/>
          <w:lang w:val="es-CO"/>
        </w:rPr>
        <w:t>“su edad y su capacidad física no le permiten continuar al cuidado”</w:t>
      </w:r>
      <w:r w:rsidR="00DE07C5" w:rsidRPr="00DB0CAC">
        <w:rPr>
          <w:rStyle w:val="Refdenotaalpie"/>
          <w:rFonts w:cs="Times New Roman"/>
          <w:bCs/>
          <w:szCs w:val="28"/>
          <w:lang w:val="es-CO"/>
        </w:rPr>
        <w:footnoteReference w:id="121"/>
      </w:r>
      <w:r w:rsidR="00DE07C5" w:rsidRPr="00DB0CAC">
        <w:rPr>
          <w:rFonts w:cs="Times New Roman"/>
          <w:bCs/>
          <w:szCs w:val="28"/>
          <w:lang w:val="es-CO"/>
        </w:rPr>
        <w:t>.</w:t>
      </w:r>
      <w:r w:rsidR="00284779" w:rsidRPr="00DB0CAC">
        <w:rPr>
          <w:rFonts w:cs="Times New Roman"/>
          <w:bCs/>
          <w:szCs w:val="28"/>
          <w:lang w:val="es-CO"/>
        </w:rPr>
        <w:t xml:space="preserve"> Segundo, </w:t>
      </w:r>
      <w:r w:rsidR="005D4891" w:rsidRPr="00DB0CAC">
        <w:rPr>
          <w:rFonts w:cs="Times New Roman"/>
          <w:bCs/>
          <w:szCs w:val="28"/>
          <w:lang w:val="es-CO"/>
        </w:rPr>
        <w:t xml:space="preserve">aunque la señora </w:t>
      </w:r>
      <w:r w:rsidR="00AA3234" w:rsidRPr="00DB0CAC">
        <w:rPr>
          <w:rFonts w:cs="Times New Roman"/>
          <w:bCs/>
          <w:i/>
          <w:iCs/>
          <w:szCs w:val="28"/>
          <w:lang w:val="es-CO"/>
        </w:rPr>
        <w:t>Alba</w:t>
      </w:r>
      <w:r w:rsidR="005D4891" w:rsidRPr="00DB0CAC">
        <w:rPr>
          <w:rFonts w:cs="Times New Roman"/>
          <w:bCs/>
          <w:szCs w:val="28"/>
          <w:lang w:val="es-CO"/>
        </w:rPr>
        <w:t xml:space="preserve"> percibe ingresos por una pensión</w:t>
      </w:r>
      <w:r w:rsidR="00284779" w:rsidRPr="00DB0CAC">
        <w:rPr>
          <w:rFonts w:cs="Times New Roman"/>
          <w:bCs/>
          <w:szCs w:val="28"/>
          <w:lang w:val="es-CO"/>
        </w:rPr>
        <w:t xml:space="preserve"> y es propietaria de un inmueble</w:t>
      </w:r>
      <w:r w:rsidR="005D4891" w:rsidRPr="00DB0CAC">
        <w:rPr>
          <w:rFonts w:cs="Times New Roman"/>
          <w:bCs/>
          <w:szCs w:val="28"/>
          <w:lang w:val="es-CO"/>
        </w:rPr>
        <w:t xml:space="preserve">, </w:t>
      </w:r>
      <w:r w:rsidR="00DA21E7" w:rsidRPr="00DB0CAC">
        <w:rPr>
          <w:rFonts w:cs="Times New Roman"/>
          <w:bCs/>
          <w:szCs w:val="28"/>
          <w:lang w:val="es-CO"/>
        </w:rPr>
        <w:t xml:space="preserve">tales ingresos </w:t>
      </w:r>
      <w:r w:rsidR="005D4891" w:rsidRPr="00DB0CAC">
        <w:rPr>
          <w:rFonts w:cs="Times New Roman"/>
          <w:bCs/>
          <w:szCs w:val="28"/>
          <w:lang w:val="es-CO"/>
        </w:rPr>
        <w:t xml:space="preserve">son cercanos a un salario mínimo y de ellos dependen los cuatro miembros del núcleo familiar. </w:t>
      </w:r>
      <w:r w:rsidR="008D5C7F" w:rsidRPr="00DB0CAC">
        <w:rPr>
          <w:rFonts w:cs="Times New Roman"/>
          <w:bCs/>
          <w:szCs w:val="28"/>
          <w:lang w:val="es-CO"/>
        </w:rPr>
        <w:t>Por lo anterior</w:t>
      </w:r>
      <w:r w:rsidR="005D4891" w:rsidRPr="00DB0CAC">
        <w:rPr>
          <w:rFonts w:cs="Times New Roman"/>
          <w:bCs/>
          <w:szCs w:val="28"/>
          <w:lang w:val="es-CO"/>
        </w:rPr>
        <w:t xml:space="preserve">, no se evidencia la posibilidad económica </w:t>
      </w:r>
      <w:r w:rsidR="00AC394F" w:rsidRPr="00DB0CAC">
        <w:rPr>
          <w:rFonts w:cs="Times New Roman"/>
          <w:bCs/>
          <w:szCs w:val="28"/>
          <w:lang w:val="es-CO"/>
        </w:rPr>
        <w:t>para</w:t>
      </w:r>
      <w:r w:rsidR="005D4891" w:rsidRPr="00DB0CAC">
        <w:rPr>
          <w:rFonts w:cs="Times New Roman"/>
          <w:bCs/>
          <w:szCs w:val="28"/>
          <w:lang w:val="es-CO"/>
        </w:rPr>
        <w:t xml:space="preserve"> </w:t>
      </w:r>
      <w:r w:rsidR="00ED4665" w:rsidRPr="00DB0CAC">
        <w:rPr>
          <w:rFonts w:cs="Times New Roman"/>
          <w:bCs/>
          <w:szCs w:val="28"/>
          <w:lang w:val="es-CO"/>
        </w:rPr>
        <w:t>sufragar el servicio.</w:t>
      </w:r>
    </w:p>
    <w:p w14:paraId="60E01270" w14:textId="77777777" w:rsidR="00F43624" w:rsidRPr="00DB0CAC" w:rsidRDefault="00F43624" w:rsidP="00812417">
      <w:pPr>
        <w:pStyle w:val="Prrafodelista"/>
        <w:spacing w:after="0" w:line="240" w:lineRule="auto"/>
        <w:rPr>
          <w:rFonts w:cs="Times New Roman"/>
          <w:highlight w:val="yellow"/>
        </w:rPr>
      </w:pPr>
    </w:p>
    <w:p w14:paraId="45FB6396" w14:textId="624EB2D1" w:rsidR="00F43624" w:rsidRPr="00DB0CAC" w:rsidRDefault="00F43624"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rPr>
        <w:t xml:space="preserve">En cuanto a la oferta institucional, debe reconocerse que el municipio de Bucaramanga ha avanzado en la implementación del </w:t>
      </w:r>
      <w:r w:rsidRPr="00DB0CAC">
        <w:rPr>
          <w:rStyle w:val="Textoennegrita"/>
          <w:rFonts w:cs="Times New Roman"/>
          <w:b w:val="0"/>
          <w:bCs w:val="0"/>
        </w:rPr>
        <w:t>Sistema Municipal del Cuidado – Asegurarte</w:t>
      </w:r>
      <w:r w:rsidRPr="00DB0CAC">
        <w:rPr>
          <w:rFonts w:cs="Times New Roman"/>
          <w:b/>
          <w:bCs/>
        </w:rPr>
        <w:t xml:space="preserve"> </w:t>
      </w:r>
      <w:r w:rsidRPr="00DB0CAC">
        <w:rPr>
          <w:rFonts w:cs="Times New Roman"/>
        </w:rPr>
        <w:t xml:space="preserve">y en la formulación del </w:t>
      </w:r>
      <w:r w:rsidRPr="00DB0CAC">
        <w:rPr>
          <w:rStyle w:val="Textoennegrita"/>
          <w:rFonts w:cs="Times New Roman"/>
          <w:b w:val="0"/>
          <w:bCs w:val="0"/>
        </w:rPr>
        <w:t>Proyecto de Acuerdo 041 de 2025</w:t>
      </w:r>
      <w:r w:rsidRPr="00DB0CAC">
        <w:rPr>
          <w:rStyle w:val="Refdenotaalpie"/>
          <w:rFonts w:cs="Times New Roman"/>
        </w:rPr>
        <w:footnoteReference w:id="122"/>
      </w:r>
      <w:r w:rsidRPr="00DB0CAC">
        <w:rPr>
          <w:rFonts w:cs="Times New Roman"/>
        </w:rPr>
        <w:t>, orientado a la adopción de la Política Pública de cuidadores familiares o asistentes personales de personas con discapacidad. Sin embargo, no se cuenta en el expediente con evidencia que demuestre que en dicho municipio se</w:t>
      </w:r>
      <w:r w:rsidR="00DA21E7" w:rsidRPr="00DB0CAC">
        <w:rPr>
          <w:rFonts w:cs="Times New Roman"/>
        </w:rPr>
        <w:t xml:space="preserve"> hubieren</w:t>
      </w:r>
      <w:r w:rsidRPr="00DB0CAC">
        <w:rPr>
          <w:rFonts w:cs="Times New Roman"/>
        </w:rPr>
        <w:t xml:space="preserve"> implementado servicios efectivos y disponibles para personas mayores en condición de dependencia, ni que el agenciado y su núcleo familiar hayan podido acceder a esta oferta.</w:t>
      </w:r>
    </w:p>
    <w:p w14:paraId="343A75A2" w14:textId="77777777" w:rsidR="002423D1" w:rsidRPr="00DB0CAC" w:rsidRDefault="002423D1" w:rsidP="00812417">
      <w:pPr>
        <w:pStyle w:val="Prrafodelista"/>
        <w:spacing w:after="0" w:line="240" w:lineRule="auto"/>
        <w:rPr>
          <w:rFonts w:cs="Times New Roman"/>
          <w:bCs/>
          <w:szCs w:val="28"/>
          <w:lang w:val="es-CO"/>
        </w:rPr>
      </w:pPr>
    </w:p>
    <w:p w14:paraId="472052F7" w14:textId="4E44617A" w:rsidR="002423D1" w:rsidRPr="00DB0CAC" w:rsidRDefault="002423D1"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szCs w:val="28"/>
        </w:rPr>
        <w:t>La Sala no puede ignorar la necesidad de valorar este caso desde una perspectiva de género, dada la</w:t>
      </w:r>
      <w:r w:rsidR="00DA21E7" w:rsidRPr="00DB0CAC">
        <w:rPr>
          <w:rFonts w:cs="Times New Roman"/>
          <w:szCs w:val="28"/>
        </w:rPr>
        <w:t xml:space="preserve"> conformación</w:t>
      </w:r>
      <w:r w:rsidRPr="00DB0CAC">
        <w:rPr>
          <w:rFonts w:cs="Times New Roman"/>
          <w:szCs w:val="28"/>
        </w:rPr>
        <w:t xml:space="preserve"> </w:t>
      </w:r>
      <w:r w:rsidR="00DA21E7" w:rsidRPr="00DB0CAC">
        <w:rPr>
          <w:rFonts w:cs="Times New Roman"/>
          <w:szCs w:val="28"/>
        </w:rPr>
        <w:t xml:space="preserve">del grupo </w:t>
      </w:r>
      <w:r w:rsidRPr="00DB0CAC">
        <w:rPr>
          <w:rFonts w:cs="Times New Roman"/>
          <w:szCs w:val="28"/>
        </w:rPr>
        <w:t xml:space="preserve">familiar del agenciado, </w:t>
      </w:r>
      <w:r w:rsidR="00DA21E7" w:rsidRPr="00DB0CAC">
        <w:rPr>
          <w:rFonts w:cs="Times New Roman"/>
          <w:szCs w:val="28"/>
        </w:rPr>
        <w:t xml:space="preserve">integrado por </w:t>
      </w:r>
      <w:r w:rsidRPr="00DB0CAC">
        <w:rPr>
          <w:rFonts w:cs="Times New Roman"/>
          <w:szCs w:val="28"/>
        </w:rPr>
        <w:t>él y sus tres hijas. La labor de cuidado ha recaído históricamente sobre las mujeres</w:t>
      </w:r>
      <w:r w:rsidR="00DA21E7" w:rsidRPr="00DB0CAC">
        <w:rPr>
          <w:rFonts w:cs="Times New Roman"/>
          <w:szCs w:val="28"/>
        </w:rPr>
        <w:t xml:space="preserve"> y, e</w:t>
      </w:r>
      <w:r w:rsidRPr="00DB0CAC">
        <w:rPr>
          <w:rFonts w:cs="Times New Roman"/>
          <w:szCs w:val="28"/>
        </w:rPr>
        <w:t xml:space="preserve">n el caso bajo estudio, la señora </w:t>
      </w:r>
      <w:r w:rsidR="00AA3234" w:rsidRPr="00DB0CAC">
        <w:rPr>
          <w:rFonts w:cs="Times New Roman"/>
          <w:i/>
          <w:iCs/>
          <w:szCs w:val="28"/>
        </w:rPr>
        <w:t>Nathalia</w:t>
      </w:r>
      <w:r w:rsidRPr="00DB0CAC">
        <w:rPr>
          <w:rFonts w:cs="Times New Roman"/>
          <w:szCs w:val="28"/>
        </w:rPr>
        <w:t xml:space="preserve"> debe asumir sol</w:t>
      </w:r>
      <w:r w:rsidR="00C467A8" w:rsidRPr="00DB0CAC">
        <w:rPr>
          <w:rFonts w:cs="Times New Roman"/>
          <w:szCs w:val="28"/>
        </w:rPr>
        <w:t>itariamente</w:t>
      </w:r>
      <w:r w:rsidRPr="00DB0CAC">
        <w:rPr>
          <w:rFonts w:cs="Times New Roman"/>
          <w:szCs w:val="28"/>
        </w:rPr>
        <w:t xml:space="preserve"> las responsabilidades de</w:t>
      </w:r>
      <w:r w:rsidR="00C467A8" w:rsidRPr="00DB0CAC">
        <w:rPr>
          <w:rFonts w:cs="Times New Roman"/>
          <w:szCs w:val="28"/>
        </w:rPr>
        <w:t>l</w:t>
      </w:r>
      <w:r w:rsidRPr="00DB0CAC">
        <w:rPr>
          <w:rFonts w:cs="Times New Roman"/>
          <w:szCs w:val="28"/>
        </w:rPr>
        <w:t xml:space="preserve"> cuidado de su padre y sus dos hermanas.</w:t>
      </w:r>
    </w:p>
    <w:p w14:paraId="3E1BB0C9" w14:textId="77777777" w:rsidR="002423D1" w:rsidRPr="00DB0CAC" w:rsidRDefault="002423D1" w:rsidP="00812417">
      <w:pPr>
        <w:pStyle w:val="Prrafodelista"/>
        <w:spacing w:after="0" w:line="240" w:lineRule="auto"/>
        <w:rPr>
          <w:rFonts w:cs="Times New Roman"/>
          <w:szCs w:val="28"/>
        </w:rPr>
      </w:pPr>
    </w:p>
    <w:p w14:paraId="1EBC9C6C" w14:textId="2C6CE4E9" w:rsidR="00C467A8" w:rsidRPr="00DB0CAC" w:rsidRDefault="002423D1"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szCs w:val="28"/>
        </w:rPr>
        <w:t xml:space="preserve">En su caso, contrario a lo afirmado por el juez de segunda instancia, no puede hablarse de una redistribución </w:t>
      </w:r>
      <w:r w:rsidR="00924DE5" w:rsidRPr="00DB0CAC">
        <w:rPr>
          <w:rFonts w:cs="Times New Roman"/>
          <w:szCs w:val="28"/>
        </w:rPr>
        <w:t xml:space="preserve">plena </w:t>
      </w:r>
      <w:r w:rsidRPr="00DB0CAC">
        <w:rPr>
          <w:rFonts w:cs="Times New Roman"/>
          <w:szCs w:val="28"/>
        </w:rPr>
        <w:t xml:space="preserve">de las responsabilidades de cuidado, pues sus hermanas no están en condiciones físicas de asumirlas. Una de ellas se encuentra </w:t>
      </w:r>
      <w:r w:rsidR="00C467A8" w:rsidRPr="00DB0CAC">
        <w:rPr>
          <w:rFonts w:cs="Times New Roman"/>
          <w:szCs w:val="28"/>
        </w:rPr>
        <w:t>“</w:t>
      </w:r>
      <w:r w:rsidRPr="00DB0CAC">
        <w:rPr>
          <w:rFonts w:cs="Times New Roman"/>
          <w:szCs w:val="28"/>
        </w:rPr>
        <w:t>postrada en cama</w:t>
      </w:r>
      <w:r w:rsidR="00C467A8" w:rsidRPr="00DB0CAC">
        <w:rPr>
          <w:rFonts w:cs="Times New Roman"/>
          <w:szCs w:val="28"/>
        </w:rPr>
        <w:t>”</w:t>
      </w:r>
      <w:r w:rsidRPr="00DB0CAC">
        <w:rPr>
          <w:rFonts w:cs="Times New Roman"/>
          <w:szCs w:val="28"/>
        </w:rPr>
        <w:t xml:space="preserve"> y recibe servicio de cuidador por 12 horas, mientras que la otra es una adulta mayor de 61 años que</w:t>
      </w:r>
      <w:r w:rsidR="00C467A8" w:rsidRPr="00DB0CAC">
        <w:rPr>
          <w:rFonts w:cs="Times New Roman"/>
          <w:szCs w:val="28"/>
        </w:rPr>
        <w:t xml:space="preserve"> hizo el tránsito </w:t>
      </w:r>
      <w:r w:rsidRPr="00DB0CAC">
        <w:rPr>
          <w:rFonts w:cs="Times New Roman"/>
          <w:szCs w:val="28"/>
        </w:rPr>
        <w:t>de recibir pensión de invalidez a pensión de vejez</w:t>
      </w:r>
      <w:r w:rsidR="00C467A8" w:rsidRPr="00DB0CAC">
        <w:rPr>
          <w:rFonts w:cs="Times New Roman"/>
          <w:szCs w:val="28"/>
        </w:rPr>
        <w:t>.</w:t>
      </w:r>
      <w:r w:rsidRPr="00DB0CAC">
        <w:rPr>
          <w:rFonts w:cs="Times New Roman"/>
          <w:szCs w:val="28"/>
        </w:rPr>
        <w:t xml:space="preserve"> </w:t>
      </w:r>
      <w:r w:rsidR="00C467A8" w:rsidRPr="00DB0CAC">
        <w:rPr>
          <w:rFonts w:cs="Times New Roman"/>
          <w:szCs w:val="28"/>
        </w:rPr>
        <w:t>Además</w:t>
      </w:r>
      <w:r w:rsidR="00B32151" w:rsidRPr="00DB0CAC">
        <w:rPr>
          <w:rFonts w:cs="Times New Roman"/>
          <w:szCs w:val="28"/>
        </w:rPr>
        <w:t>,</w:t>
      </w:r>
      <w:r w:rsidR="00924DE5" w:rsidRPr="00DB0CAC">
        <w:rPr>
          <w:rFonts w:cs="Times New Roman"/>
          <w:szCs w:val="28"/>
        </w:rPr>
        <w:t xml:space="preserve"> es una</w:t>
      </w:r>
      <w:r w:rsidRPr="00DB0CAC">
        <w:rPr>
          <w:rFonts w:cs="Times New Roman"/>
          <w:szCs w:val="28"/>
        </w:rPr>
        <w:t xml:space="preserve"> paciente oncológica que refiere dolores en su hombro</w:t>
      </w:r>
      <w:r w:rsidR="00924DE5" w:rsidRPr="00DB0CAC">
        <w:rPr>
          <w:rFonts w:cs="Times New Roman"/>
          <w:szCs w:val="28"/>
        </w:rPr>
        <w:t xml:space="preserve"> y por ello, al menos en principio, no se encuentra</w:t>
      </w:r>
      <w:r w:rsidRPr="00DB0CAC">
        <w:rPr>
          <w:rFonts w:cs="Times New Roman"/>
          <w:szCs w:val="28"/>
        </w:rPr>
        <w:t xml:space="preserve"> en capacidad física de cuidar a su padre. </w:t>
      </w:r>
    </w:p>
    <w:p w14:paraId="44C99E4C" w14:textId="77777777" w:rsidR="00C467A8" w:rsidRPr="00DB0CAC" w:rsidRDefault="00C467A8" w:rsidP="00812417">
      <w:pPr>
        <w:pStyle w:val="Prrafodelista"/>
        <w:spacing w:after="0" w:line="240" w:lineRule="auto"/>
        <w:rPr>
          <w:rFonts w:cs="Times New Roman"/>
          <w:szCs w:val="28"/>
        </w:rPr>
      </w:pPr>
    </w:p>
    <w:p w14:paraId="4759EDCE" w14:textId="4B7FCBF0" w:rsidR="002423D1" w:rsidRPr="00DB0CAC" w:rsidRDefault="002423D1"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szCs w:val="28"/>
        </w:rPr>
        <w:t xml:space="preserve">En este contexto, resulta problemático que el juzgado </w:t>
      </w:r>
      <w:r w:rsidR="00924DE5" w:rsidRPr="00DB0CAC">
        <w:rPr>
          <w:rFonts w:cs="Times New Roman"/>
          <w:szCs w:val="28"/>
        </w:rPr>
        <w:t xml:space="preserve">hubiera </w:t>
      </w:r>
      <w:r w:rsidR="00FD6B64" w:rsidRPr="00DB0CAC">
        <w:rPr>
          <w:rFonts w:cs="Times New Roman"/>
          <w:szCs w:val="28"/>
        </w:rPr>
        <w:t>sost</w:t>
      </w:r>
      <w:r w:rsidR="00924DE5" w:rsidRPr="00DB0CAC">
        <w:rPr>
          <w:rFonts w:cs="Times New Roman"/>
          <w:szCs w:val="28"/>
        </w:rPr>
        <w:t>enido</w:t>
      </w:r>
      <w:r w:rsidRPr="00DB0CAC">
        <w:rPr>
          <w:rFonts w:cs="Times New Roman"/>
          <w:szCs w:val="28"/>
        </w:rPr>
        <w:t xml:space="preserve"> que la agente oficiosa no probó </w:t>
      </w:r>
      <w:r w:rsidR="00EA6529" w:rsidRPr="00DB0CAC">
        <w:rPr>
          <w:rFonts w:cs="Times New Roman"/>
          <w:szCs w:val="28"/>
        </w:rPr>
        <w:t xml:space="preserve">su imposibilidad de </w:t>
      </w:r>
      <w:r w:rsidRPr="00DB0CAC">
        <w:rPr>
          <w:rFonts w:cs="Times New Roman"/>
          <w:szCs w:val="28"/>
        </w:rPr>
        <w:t xml:space="preserve">continuar con el cuidado de su padre, “máxime que es ella quien siempre ha asumido este rol familiar, aunado a ello que no labora, por lo que puede contar con todo el tiempo para continuar brindando el acompañamiento y cuidado que requiere su agenciado”. A ello agregó que la señora </w:t>
      </w:r>
      <w:r w:rsidR="00AA3234" w:rsidRPr="00DB0CAC">
        <w:rPr>
          <w:rFonts w:cs="Times New Roman"/>
          <w:i/>
          <w:iCs/>
          <w:szCs w:val="28"/>
        </w:rPr>
        <w:t>Alba</w:t>
      </w:r>
      <w:r w:rsidRPr="00DB0CAC">
        <w:rPr>
          <w:rFonts w:cs="Times New Roman"/>
          <w:szCs w:val="28"/>
        </w:rPr>
        <w:t xml:space="preserve"> se encuentra pensionada y que su diagnóstico de “tumor oído medio de la cavidad nasal y senos paranasales” no la hace una persona incapaz, “por lo que pueden distribuirse esta tarea entre ellas”.</w:t>
      </w:r>
    </w:p>
    <w:p w14:paraId="6004C90E" w14:textId="77777777" w:rsidR="002423D1" w:rsidRPr="00DB0CAC" w:rsidRDefault="002423D1" w:rsidP="00812417">
      <w:pPr>
        <w:pStyle w:val="Prrafodelista"/>
        <w:shd w:val="clear" w:color="auto" w:fill="FFFFFF"/>
        <w:tabs>
          <w:tab w:val="left" w:pos="284"/>
        </w:tabs>
        <w:spacing w:after="0" w:line="240" w:lineRule="auto"/>
        <w:ind w:left="0" w:right="49"/>
        <w:jc w:val="both"/>
        <w:rPr>
          <w:rFonts w:cs="Times New Roman"/>
          <w:bCs/>
          <w:szCs w:val="28"/>
          <w:lang w:val="es-CO"/>
        </w:rPr>
      </w:pPr>
    </w:p>
    <w:p w14:paraId="0FDB5548" w14:textId="538B2F8E" w:rsidR="002423D1" w:rsidRPr="00DB0CAC" w:rsidRDefault="002423D1" w:rsidP="00E07FA4">
      <w:pPr>
        <w:pStyle w:val="Prrafodelista"/>
        <w:numPr>
          <w:ilvl w:val="0"/>
          <w:numId w:val="4"/>
        </w:numPr>
        <w:shd w:val="clear" w:color="auto" w:fill="FFFFFF"/>
        <w:tabs>
          <w:tab w:val="left" w:pos="284"/>
        </w:tabs>
        <w:spacing w:after="0" w:line="240" w:lineRule="auto"/>
        <w:ind w:right="49"/>
        <w:jc w:val="both"/>
        <w:rPr>
          <w:rFonts w:cs="Times New Roman"/>
          <w:szCs w:val="28"/>
        </w:rPr>
      </w:pPr>
      <w:r w:rsidRPr="00DB0CAC">
        <w:rPr>
          <w:rFonts w:cs="Times New Roman"/>
          <w:szCs w:val="28"/>
        </w:rPr>
        <w:t>Este argumento no es</w:t>
      </w:r>
      <w:r w:rsidR="00DA21E7" w:rsidRPr="00DB0CAC">
        <w:rPr>
          <w:rFonts w:cs="Times New Roman"/>
          <w:szCs w:val="28"/>
        </w:rPr>
        <w:t xml:space="preserve"> aceptable.</w:t>
      </w:r>
      <w:r w:rsidRPr="00DB0CAC">
        <w:rPr>
          <w:rFonts w:cs="Times New Roman"/>
          <w:szCs w:val="28"/>
        </w:rPr>
        <w:t xml:space="preserve"> </w:t>
      </w:r>
      <w:r w:rsidR="00DA21E7" w:rsidRPr="00DB0CAC">
        <w:rPr>
          <w:rFonts w:cs="Times New Roman"/>
          <w:szCs w:val="28"/>
        </w:rPr>
        <w:t>Como ha quedado señalado</w:t>
      </w:r>
      <w:r w:rsidRPr="00DB0CAC">
        <w:rPr>
          <w:rFonts w:cs="Times New Roman"/>
          <w:szCs w:val="28"/>
        </w:rPr>
        <w:t xml:space="preserve"> </w:t>
      </w:r>
      <w:r w:rsidR="00DA21E7" w:rsidRPr="00DB0CAC">
        <w:rPr>
          <w:rFonts w:cs="Times New Roman"/>
          <w:szCs w:val="28"/>
        </w:rPr>
        <w:t xml:space="preserve">el </w:t>
      </w:r>
      <w:r w:rsidRPr="00DB0CAC">
        <w:rPr>
          <w:rFonts w:cs="Times New Roman"/>
          <w:szCs w:val="28"/>
        </w:rPr>
        <w:t xml:space="preserve">derecho al cuidado debe ser analizado </w:t>
      </w:r>
      <w:r w:rsidR="00DA21E7" w:rsidRPr="00DB0CAC">
        <w:rPr>
          <w:rFonts w:cs="Times New Roman"/>
          <w:szCs w:val="28"/>
        </w:rPr>
        <w:t xml:space="preserve">no solo desde la perspectiva </w:t>
      </w:r>
      <w:r w:rsidRPr="00DB0CAC">
        <w:rPr>
          <w:rFonts w:cs="Times New Roman"/>
          <w:szCs w:val="28"/>
        </w:rPr>
        <w:t xml:space="preserve">del sujeto que requiere cuidado, </w:t>
      </w:r>
      <w:r w:rsidR="00DA21E7" w:rsidRPr="00DB0CAC">
        <w:rPr>
          <w:rFonts w:cs="Times New Roman"/>
          <w:szCs w:val="28"/>
        </w:rPr>
        <w:t xml:space="preserve">sino también </w:t>
      </w:r>
      <w:r w:rsidRPr="00DB0CAC">
        <w:rPr>
          <w:rFonts w:cs="Times New Roman"/>
          <w:szCs w:val="28"/>
        </w:rPr>
        <w:t>desde el punto de vista del cuidador.</w:t>
      </w:r>
      <w:r w:rsidR="00C467A8" w:rsidRPr="00DB0CAC">
        <w:rPr>
          <w:rFonts w:cs="Times New Roman"/>
          <w:szCs w:val="28"/>
        </w:rPr>
        <w:t xml:space="preserve"> El planteamiento del juez de instancia</w:t>
      </w:r>
      <w:r w:rsidRPr="00DB0CAC">
        <w:rPr>
          <w:rFonts w:cs="Times New Roman"/>
          <w:szCs w:val="28"/>
        </w:rPr>
        <w:t xml:space="preserve"> </w:t>
      </w:r>
      <w:r w:rsidR="00C467A8" w:rsidRPr="00DB0CAC">
        <w:rPr>
          <w:rFonts w:cs="Times New Roman"/>
          <w:szCs w:val="28"/>
        </w:rPr>
        <w:t xml:space="preserve">desconoce </w:t>
      </w:r>
      <w:r w:rsidRPr="00DB0CAC">
        <w:rPr>
          <w:rFonts w:cs="Times New Roman"/>
          <w:szCs w:val="28"/>
        </w:rPr>
        <w:t>el trabajo de cuidado</w:t>
      </w:r>
      <w:r w:rsidR="00C467A8" w:rsidRPr="00DB0CAC">
        <w:rPr>
          <w:rFonts w:cs="Times New Roman"/>
          <w:szCs w:val="28"/>
        </w:rPr>
        <w:t>, así como</w:t>
      </w:r>
      <w:r w:rsidRPr="00DB0CAC">
        <w:rPr>
          <w:rFonts w:cs="Times New Roman"/>
          <w:szCs w:val="28"/>
        </w:rPr>
        <w:t xml:space="preserve"> </w:t>
      </w:r>
      <w:r w:rsidR="00C467A8" w:rsidRPr="00DB0CAC">
        <w:rPr>
          <w:rFonts w:cs="Times New Roman"/>
          <w:szCs w:val="28"/>
        </w:rPr>
        <w:t xml:space="preserve">el </w:t>
      </w:r>
      <w:r w:rsidRPr="00DB0CAC">
        <w:rPr>
          <w:rFonts w:cs="Times New Roman"/>
          <w:szCs w:val="28"/>
        </w:rPr>
        <w:t>esfuerzo físico y emocional</w:t>
      </w:r>
      <w:r w:rsidR="00C467A8" w:rsidRPr="00DB0CAC">
        <w:rPr>
          <w:rFonts w:cs="Times New Roman"/>
          <w:szCs w:val="28"/>
        </w:rPr>
        <w:t xml:space="preserve"> que puede suponer</w:t>
      </w:r>
      <w:r w:rsidRPr="00DB0CAC">
        <w:rPr>
          <w:rFonts w:cs="Times New Roman"/>
          <w:szCs w:val="28"/>
        </w:rPr>
        <w:t xml:space="preserve">. Como se ha reconocido en la jurisprudencia constitucional, las labores de cuidado recaen principalmente sobre las mujeres debido a estereotipos de género y a la exclusión social </w:t>
      </w:r>
      <w:r w:rsidR="00DA21E7" w:rsidRPr="00DB0CAC">
        <w:rPr>
          <w:rFonts w:cs="Times New Roman"/>
          <w:szCs w:val="28"/>
        </w:rPr>
        <w:t>a la que en muchos casos se enfrentan.</w:t>
      </w:r>
    </w:p>
    <w:p w14:paraId="3BA19608" w14:textId="616A270B" w:rsidR="00DA21E7" w:rsidRPr="00DB0CAC" w:rsidRDefault="00DA21E7" w:rsidP="00DA21E7">
      <w:pPr>
        <w:pStyle w:val="Prrafodelista"/>
        <w:shd w:val="clear" w:color="auto" w:fill="FFFFFF"/>
        <w:tabs>
          <w:tab w:val="left" w:pos="284"/>
        </w:tabs>
        <w:spacing w:after="0" w:line="240" w:lineRule="auto"/>
        <w:ind w:left="0" w:right="49"/>
        <w:jc w:val="both"/>
        <w:rPr>
          <w:rFonts w:cs="Times New Roman"/>
          <w:szCs w:val="28"/>
        </w:rPr>
      </w:pPr>
    </w:p>
    <w:p w14:paraId="0717D3D8" w14:textId="12E60AA1" w:rsidR="00AB7DCC" w:rsidRPr="00DB0CAC" w:rsidRDefault="002423D1"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szCs w:val="28"/>
        </w:rPr>
        <w:t xml:space="preserve">En este caso, la señora </w:t>
      </w:r>
      <w:r w:rsidR="00F2097C" w:rsidRPr="00DB0CAC">
        <w:rPr>
          <w:rFonts w:cs="Times New Roman"/>
          <w:i/>
          <w:iCs/>
          <w:szCs w:val="28"/>
        </w:rPr>
        <w:t>Alba</w:t>
      </w:r>
      <w:r w:rsidRPr="00DB0CAC">
        <w:rPr>
          <w:rFonts w:cs="Times New Roman"/>
          <w:szCs w:val="28"/>
        </w:rPr>
        <w:t>, aunque ofrece un apoyo económico, no cuenta con la capacidad física para prestar directamente el servicio de cuidado, debido a sus diagnósticos y a su edad. En consecuencia, ha sido la agente oficiosa quien, durante todo este tiempo, ha asumido de manera casi exclusiva la</w:t>
      </w:r>
      <w:r w:rsidR="008F721D" w:rsidRPr="00DB0CAC">
        <w:rPr>
          <w:rFonts w:cs="Times New Roman"/>
          <w:szCs w:val="28"/>
        </w:rPr>
        <w:t xml:space="preserve">s responsabilidades </w:t>
      </w:r>
      <w:r w:rsidRPr="00DB0CAC">
        <w:rPr>
          <w:rFonts w:cs="Times New Roman"/>
          <w:szCs w:val="28"/>
        </w:rPr>
        <w:t xml:space="preserve">del cuidado de su padre. Lo que ahora solicita no se puede interpretar como un intento de desatender esa responsabilidad, sino como una solicitud legítima de apoyo </w:t>
      </w:r>
      <w:r w:rsidR="00AB7DCC" w:rsidRPr="00DB0CAC">
        <w:rPr>
          <w:rFonts w:cs="Times New Roman"/>
          <w:szCs w:val="28"/>
        </w:rPr>
        <w:t>estatal</w:t>
      </w:r>
      <w:r w:rsidRPr="00DB0CAC">
        <w:rPr>
          <w:rFonts w:cs="Times New Roman"/>
          <w:szCs w:val="28"/>
        </w:rPr>
        <w:t xml:space="preserve">, planteada en </w:t>
      </w:r>
      <w:r w:rsidR="00C97CD3" w:rsidRPr="00DB0CAC">
        <w:rPr>
          <w:rFonts w:cs="Times New Roman"/>
          <w:szCs w:val="28"/>
        </w:rPr>
        <w:t xml:space="preserve">atención </w:t>
      </w:r>
      <w:r w:rsidRPr="00DB0CAC">
        <w:rPr>
          <w:rFonts w:cs="Times New Roman"/>
          <w:szCs w:val="28"/>
        </w:rPr>
        <w:t xml:space="preserve">a las condiciones de su núcleo familiar y a </w:t>
      </w:r>
      <w:r w:rsidR="008F721D" w:rsidRPr="00DB0CAC">
        <w:rPr>
          <w:rFonts w:cs="Times New Roman"/>
          <w:szCs w:val="28"/>
        </w:rPr>
        <w:t xml:space="preserve">las demandas de cuidado </w:t>
      </w:r>
      <w:r w:rsidRPr="00DB0CAC">
        <w:rPr>
          <w:rFonts w:cs="Times New Roman"/>
          <w:szCs w:val="28"/>
        </w:rPr>
        <w:t>que</w:t>
      </w:r>
      <w:r w:rsidR="00C97CD3" w:rsidRPr="00DB0CAC">
        <w:rPr>
          <w:rFonts w:cs="Times New Roman"/>
          <w:szCs w:val="28"/>
        </w:rPr>
        <w:t>, en este caso concreto,</w:t>
      </w:r>
      <w:r w:rsidRPr="00DB0CAC">
        <w:rPr>
          <w:rFonts w:cs="Times New Roman"/>
          <w:szCs w:val="28"/>
        </w:rPr>
        <w:t xml:space="preserve"> representa el deber de cuidado que, según informó, ha sobrepasado sus posibilidades.</w:t>
      </w:r>
      <w:r w:rsidR="00AB7DCC" w:rsidRPr="00DB0CAC">
        <w:rPr>
          <w:rFonts w:cs="Times New Roman"/>
          <w:szCs w:val="28"/>
        </w:rPr>
        <w:t xml:space="preserve"> </w:t>
      </w:r>
    </w:p>
    <w:p w14:paraId="3826C888" w14:textId="77777777" w:rsidR="00AB7DCC" w:rsidRPr="00DB0CAC" w:rsidRDefault="00AB7DCC" w:rsidP="00812417">
      <w:pPr>
        <w:pStyle w:val="Prrafodelista"/>
        <w:spacing w:after="0" w:line="240" w:lineRule="auto"/>
        <w:rPr>
          <w:rFonts w:cs="Times New Roman"/>
          <w:szCs w:val="28"/>
        </w:rPr>
      </w:pPr>
    </w:p>
    <w:p w14:paraId="59D0A443" w14:textId="72017210" w:rsidR="002423D1" w:rsidRPr="00DB0CAC" w:rsidRDefault="00AB7DCC"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szCs w:val="28"/>
        </w:rPr>
        <w:t xml:space="preserve">Para la Sala, constituye una </w:t>
      </w:r>
      <w:r w:rsidR="008F721D" w:rsidRPr="00DB0CAC">
        <w:rPr>
          <w:rFonts w:cs="Times New Roman"/>
          <w:szCs w:val="28"/>
        </w:rPr>
        <w:t>exigencia</w:t>
      </w:r>
      <w:r w:rsidRPr="00DB0CAC">
        <w:rPr>
          <w:rFonts w:cs="Times New Roman"/>
          <w:szCs w:val="28"/>
        </w:rPr>
        <w:t xml:space="preserve"> desproporcionada imponer a una mujer, como si se tratara de una decisión simple, el dilema de cuidar a sus familiares o desarrollar su propio proyecto vital. Es posible que las personas elijan lo primero en lugar de lo segundo. Sin embargo, esa decisión no debe ser una decisión forzada resultado de la ausencia de políticas públicas sensibles al dolor, a la intranquilidad o a la frustración de las personas que han asumido las labores de cuidado. La inacción de la sociedad y del Estado constituye, en estos casos, una infracción profunda de la cláusula de Estado Social y los mandatos centrales en los que se asienta: la libertad, la igualdad material y la solidaridad social. </w:t>
      </w:r>
      <w:r w:rsidR="00DA21E7" w:rsidRPr="00DB0CAC">
        <w:rPr>
          <w:rFonts w:cs="Times New Roman"/>
          <w:szCs w:val="28"/>
        </w:rPr>
        <w:t xml:space="preserve">En consecuencia, en las condiciones que se señalan más adelante, la Corte amparará el derecho al cuidado. </w:t>
      </w:r>
    </w:p>
    <w:p w14:paraId="475AABE2" w14:textId="77777777" w:rsidR="003A05EA" w:rsidRPr="00DB0CAC" w:rsidRDefault="003A05EA" w:rsidP="00812417">
      <w:pPr>
        <w:pStyle w:val="Prrafodelista"/>
        <w:spacing w:after="0" w:line="240" w:lineRule="auto"/>
        <w:rPr>
          <w:rFonts w:cs="Times New Roman"/>
          <w:bCs/>
          <w:szCs w:val="28"/>
          <w:lang w:val="es-CO"/>
        </w:rPr>
      </w:pPr>
    </w:p>
    <w:p w14:paraId="76D57A48" w14:textId="676263EE" w:rsidR="00CE1174" w:rsidRPr="00DB0CAC" w:rsidRDefault="00FD38F7" w:rsidP="00812417">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r w:rsidRPr="00DB0CAC">
        <w:rPr>
          <w:rFonts w:cs="Times New Roman"/>
          <w:bCs/>
          <w:iCs/>
          <w:szCs w:val="28"/>
        </w:rPr>
        <w:t>Sobre</w:t>
      </w:r>
      <w:r w:rsidR="00AB7DCC" w:rsidRPr="00DB0CAC">
        <w:rPr>
          <w:rFonts w:cs="Times New Roman"/>
          <w:bCs/>
          <w:iCs/>
          <w:szCs w:val="28"/>
        </w:rPr>
        <w:t xml:space="preserve"> la petición de </w:t>
      </w:r>
      <w:r w:rsidRPr="00DB0CAC">
        <w:rPr>
          <w:rFonts w:cs="Times New Roman"/>
          <w:bCs/>
          <w:i/>
          <w:iCs/>
          <w:szCs w:val="28"/>
        </w:rPr>
        <w:t>tratamiento integral</w:t>
      </w:r>
      <w:r w:rsidR="00AB7DCC" w:rsidRPr="00DB0CAC">
        <w:rPr>
          <w:rFonts w:cs="Times New Roman"/>
          <w:bCs/>
          <w:szCs w:val="28"/>
          <w:lang w:val="es-CO"/>
        </w:rPr>
        <w:t>,</w:t>
      </w:r>
      <w:r w:rsidRPr="00DB0CAC">
        <w:rPr>
          <w:rFonts w:cs="Times New Roman"/>
          <w:bCs/>
          <w:szCs w:val="28"/>
          <w:lang w:val="es-CO"/>
        </w:rPr>
        <w:t xml:space="preserve"> </w:t>
      </w:r>
      <w:r w:rsidR="00AB7DCC" w:rsidRPr="00DB0CAC">
        <w:rPr>
          <w:rFonts w:cs="Times New Roman"/>
          <w:bCs/>
          <w:szCs w:val="28"/>
          <w:lang w:val="es-CO"/>
        </w:rPr>
        <w:t>l</w:t>
      </w:r>
      <w:r w:rsidRPr="00DB0CAC">
        <w:rPr>
          <w:rFonts w:cs="Times New Roman"/>
          <w:bCs/>
          <w:szCs w:val="28"/>
          <w:lang w:val="es-CO"/>
        </w:rPr>
        <w:t>a Corte encuentra que no existen elementos que permitan ordenar</w:t>
      </w:r>
      <w:r w:rsidR="00AB7DCC" w:rsidRPr="00DB0CAC">
        <w:rPr>
          <w:rFonts w:cs="Times New Roman"/>
          <w:bCs/>
          <w:szCs w:val="28"/>
          <w:lang w:val="es-CO"/>
        </w:rPr>
        <w:t>lo</w:t>
      </w:r>
      <w:r w:rsidRPr="00DB0CAC">
        <w:rPr>
          <w:rFonts w:cs="Times New Roman"/>
          <w:bCs/>
          <w:szCs w:val="28"/>
          <w:lang w:val="es-CO"/>
        </w:rPr>
        <w:t>. De acuerdo con el expediente no</w:t>
      </w:r>
      <w:r w:rsidR="00DA21E7" w:rsidRPr="00DB0CAC">
        <w:rPr>
          <w:rFonts w:cs="Times New Roman"/>
          <w:bCs/>
          <w:szCs w:val="28"/>
          <w:lang w:val="es-CO"/>
        </w:rPr>
        <w:t xml:space="preserve"> existe</w:t>
      </w:r>
      <w:r w:rsidRPr="00DB0CAC">
        <w:rPr>
          <w:rFonts w:cs="Times New Roman"/>
          <w:bCs/>
          <w:szCs w:val="28"/>
          <w:lang w:val="es-CO"/>
        </w:rPr>
        <w:t xml:space="preserve"> evidencia </w:t>
      </w:r>
      <w:r w:rsidR="00DA21E7" w:rsidRPr="00DB0CAC">
        <w:rPr>
          <w:rFonts w:cs="Times New Roman"/>
          <w:bCs/>
          <w:szCs w:val="28"/>
          <w:lang w:val="es-CO"/>
        </w:rPr>
        <w:t xml:space="preserve">que sugiera la </w:t>
      </w:r>
      <w:r w:rsidR="00BB5314" w:rsidRPr="00DB0CAC">
        <w:rPr>
          <w:rFonts w:cs="Times New Roman"/>
          <w:bCs/>
          <w:szCs w:val="28"/>
          <w:lang w:val="es-CO"/>
        </w:rPr>
        <w:t xml:space="preserve">negligencia por parte de la EPS o </w:t>
      </w:r>
      <w:r w:rsidR="00DA21E7" w:rsidRPr="00DB0CAC">
        <w:rPr>
          <w:rFonts w:cs="Times New Roman"/>
          <w:bCs/>
          <w:szCs w:val="28"/>
          <w:lang w:val="es-CO"/>
        </w:rPr>
        <w:t xml:space="preserve">la </w:t>
      </w:r>
      <w:r w:rsidR="00BB5314" w:rsidRPr="00DB0CAC">
        <w:rPr>
          <w:rFonts w:cs="Times New Roman"/>
          <w:bCs/>
          <w:szCs w:val="28"/>
          <w:lang w:val="es-CO"/>
        </w:rPr>
        <w:t>nega</w:t>
      </w:r>
      <w:r w:rsidR="00DA21E7" w:rsidRPr="00DB0CAC">
        <w:rPr>
          <w:rFonts w:cs="Times New Roman"/>
          <w:bCs/>
          <w:szCs w:val="28"/>
          <w:lang w:val="es-CO"/>
        </w:rPr>
        <w:t>ción en la prestación de los</w:t>
      </w:r>
      <w:r w:rsidR="00BB5314" w:rsidRPr="00DB0CAC">
        <w:rPr>
          <w:rFonts w:cs="Times New Roman"/>
          <w:bCs/>
          <w:szCs w:val="28"/>
          <w:lang w:val="es-CO"/>
        </w:rPr>
        <w:t xml:space="preserve"> servicios médicos. </w:t>
      </w:r>
    </w:p>
    <w:p w14:paraId="6693FDBE" w14:textId="77777777" w:rsidR="00BB5314" w:rsidRPr="00DB0CAC" w:rsidRDefault="00BB5314" w:rsidP="00812417">
      <w:pPr>
        <w:pStyle w:val="Prrafodelista"/>
        <w:spacing w:after="0" w:line="240" w:lineRule="auto"/>
        <w:rPr>
          <w:rFonts w:cs="Times New Roman"/>
          <w:bCs/>
          <w:szCs w:val="28"/>
          <w:lang w:val="es-CO"/>
        </w:rPr>
      </w:pPr>
    </w:p>
    <w:p w14:paraId="31FD45D4" w14:textId="4F6623A5" w:rsidR="009D622B" w:rsidRPr="00DB0CAC" w:rsidRDefault="00CE1174" w:rsidP="00F8789A">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De acuerdo con las anteriores consideraciones </w:t>
      </w:r>
      <w:r w:rsidR="00A979DC" w:rsidRPr="00DB0CAC">
        <w:rPr>
          <w:rFonts w:cs="Times New Roman"/>
          <w:bCs/>
          <w:szCs w:val="28"/>
          <w:lang w:val="es-CO"/>
        </w:rPr>
        <w:t xml:space="preserve">la Sala </w:t>
      </w:r>
      <w:r w:rsidR="009D13DD" w:rsidRPr="00DB0CAC">
        <w:rPr>
          <w:rFonts w:cs="Times New Roman"/>
          <w:bCs/>
          <w:szCs w:val="28"/>
          <w:lang w:val="es-CO"/>
        </w:rPr>
        <w:t xml:space="preserve">concederá el amparo del derecho al cuidado y negará la acción de tutela en lo relativo al tratamiento integral. En esa medida, se ordenará a la EPS accionada que reconozca el servicio de cuidador en casa al agenciado por un tiempo de </w:t>
      </w:r>
      <w:r w:rsidR="00E04622" w:rsidRPr="00DB0CAC">
        <w:rPr>
          <w:rFonts w:cs="Times New Roman"/>
          <w:b/>
          <w:bCs/>
          <w:szCs w:val="28"/>
          <w:lang w:val="es-CO"/>
        </w:rPr>
        <w:t xml:space="preserve">doce </w:t>
      </w:r>
      <w:r w:rsidR="009D13DD" w:rsidRPr="00DB0CAC">
        <w:rPr>
          <w:rFonts w:cs="Times New Roman"/>
          <w:b/>
          <w:bCs/>
          <w:szCs w:val="28"/>
          <w:lang w:val="es-CO"/>
        </w:rPr>
        <w:t>(</w:t>
      </w:r>
      <w:r w:rsidR="00E04622" w:rsidRPr="00DB0CAC">
        <w:rPr>
          <w:rFonts w:cs="Times New Roman"/>
          <w:b/>
          <w:bCs/>
          <w:szCs w:val="28"/>
          <w:lang w:val="es-CO"/>
        </w:rPr>
        <w:t>12</w:t>
      </w:r>
      <w:r w:rsidR="009D13DD" w:rsidRPr="00DB0CAC">
        <w:rPr>
          <w:rFonts w:cs="Times New Roman"/>
          <w:b/>
          <w:bCs/>
          <w:szCs w:val="28"/>
          <w:lang w:val="es-CO"/>
        </w:rPr>
        <w:t>) horas diarias, los siete (7) días de la semana</w:t>
      </w:r>
      <w:r w:rsidR="009D13DD" w:rsidRPr="00DB0CAC">
        <w:rPr>
          <w:rFonts w:cs="Times New Roman"/>
          <w:bCs/>
          <w:szCs w:val="28"/>
          <w:lang w:val="es-CO"/>
        </w:rPr>
        <w:t>, incluyendo festivos, atendiendo a las condiciones clínicas documentadas hasta el momento.</w:t>
      </w:r>
      <w:r w:rsidR="009F4ABB" w:rsidRPr="00DB0CAC">
        <w:rPr>
          <w:rFonts w:cs="Times New Roman"/>
        </w:rPr>
        <w:t xml:space="preserve"> La Sala considera que esta limitación en la intensidad horaria responde al principio de corresponsabilidad en el cuidado, de modo que en las horas no cubiertas por el servicio la familia pueda concurrir a la atención de la agenciada, sin que ello implique imponerles una </w:t>
      </w:r>
      <w:r w:rsidR="008F721D" w:rsidRPr="00DB0CAC">
        <w:rPr>
          <w:rFonts w:cs="Times New Roman"/>
        </w:rPr>
        <w:t>exigencia</w:t>
      </w:r>
      <w:r w:rsidR="009F4ABB" w:rsidRPr="00DB0CAC">
        <w:rPr>
          <w:rFonts w:cs="Times New Roman"/>
        </w:rPr>
        <w:t xml:space="preserve"> desproporcionada.</w:t>
      </w:r>
      <w:r w:rsidR="00C6674A" w:rsidRPr="00DB0CAC">
        <w:rPr>
          <w:rFonts w:cs="Times New Roman"/>
        </w:rPr>
        <w:t xml:space="preserve"> </w:t>
      </w:r>
    </w:p>
    <w:p w14:paraId="5C6C98DA" w14:textId="77777777" w:rsidR="009D622B" w:rsidRPr="00DB0CAC" w:rsidRDefault="009D622B" w:rsidP="00812417">
      <w:pPr>
        <w:pStyle w:val="Prrafodelista"/>
        <w:spacing w:after="0" w:line="240" w:lineRule="auto"/>
        <w:rPr>
          <w:rFonts w:cs="Times New Roman"/>
        </w:rPr>
      </w:pPr>
    </w:p>
    <w:p w14:paraId="57CE1365" w14:textId="7ADEE079" w:rsidR="009F4ABB" w:rsidRPr="00DB0CAC" w:rsidRDefault="00D63505"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rPr>
        <w:t>L</w:t>
      </w:r>
      <w:r w:rsidR="009D622B" w:rsidRPr="00DB0CAC">
        <w:rPr>
          <w:rFonts w:cs="Times New Roman"/>
        </w:rPr>
        <w:t xml:space="preserve">a Sala precisa que no se concede el servicio por </w:t>
      </w:r>
      <w:r w:rsidRPr="00DB0CAC">
        <w:rPr>
          <w:rFonts w:cs="Times New Roman"/>
        </w:rPr>
        <w:t>veinticuatro (</w:t>
      </w:r>
      <w:r w:rsidR="009D622B" w:rsidRPr="00DB0CAC">
        <w:rPr>
          <w:rFonts w:cs="Times New Roman"/>
        </w:rPr>
        <w:t>24</w:t>
      </w:r>
      <w:r w:rsidRPr="00DB0CAC">
        <w:rPr>
          <w:rFonts w:cs="Times New Roman"/>
        </w:rPr>
        <w:t>)</w:t>
      </w:r>
      <w:r w:rsidR="009D622B" w:rsidRPr="00DB0CAC">
        <w:rPr>
          <w:rFonts w:cs="Times New Roman"/>
        </w:rPr>
        <w:t xml:space="preserve"> horas en días hábiles, como se</w:t>
      </w:r>
      <w:r w:rsidR="00AB77BD" w:rsidRPr="00DB0CAC">
        <w:rPr>
          <w:rFonts w:cs="Times New Roman"/>
        </w:rPr>
        <w:t xml:space="preserve"> dispondrá para el primer </w:t>
      </w:r>
      <w:r w:rsidR="009D622B" w:rsidRPr="00DB0CAC">
        <w:rPr>
          <w:rFonts w:cs="Times New Roman"/>
        </w:rPr>
        <w:t>caso</w:t>
      </w:r>
      <w:r w:rsidR="00EA303D" w:rsidRPr="00DB0CAC">
        <w:rPr>
          <w:rFonts w:cs="Times New Roman"/>
        </w:rPr>
        <w:t>,</w:t>
      </w:r>
      <w:r w:rsidR="00AB77BD" w:rsidRPr="00DB0CAC">
        <w:rPr>
          <w:rFonts w:cs="Times New Roman"/>
        </w:rPr>
        <w:t xml:space="preserve"> teniendo en cuenta que</w:t>
      </w:r>
      <w:r w:rsidR="009D622B" w:rsidRPr="00DB0CAC">
        <w:rPr>
          <w:rFonts w:cs="Times New Roman"/>
        </w:rPr>
        <w:t xml:space="preserve"> (i) la agente oficiosa podría concurrir en el cuidado con el cuidador provisto por el sistema; (ii) una de las hermanas cuenta con el servicio de cuidador por 12 horas; y (iii) en todo caso, los fines de semana la agente debe </w:t>
      </w:r>
      <w:r w:rsidR="00AB77BD" w:rsidRPr="00DB0CAC">
        <w:rPr>
          <w:rFonts w:cs="Times New Roman"/>
        </w:rPr>
        <w:t>ser destinataria d</w:t>
      </w:r>
      <w:r w:rsidR="009D622B" w:rsidRPr="00DB0CAC">
        <w:rPr>
          <w:rFonts w:cs="Times New Roman"/>
        </w:rPr>
        <w:t xml:space="preserve">el apoyo estatal pues la </w:t>
      </w:r>
      <w:r w:rsidR="008F721D" w:rsidRPr="00DB0CAC">
        <w:rPr>
          <w:rFonts w:cs="Times New Roman"/>
        </w:rPr>
        <w:t>responsabilidad de cuidado</w:t>
      </w:r>
      <w:r w:rsidR="009D622B" w:rsidRPr="00DB0CAC">
        <w:rPr>
          <w:rFonts w:cs="Times New Roman"/>
        </w:rPr>
        <w:t xml:space="preserve"> que hasta ahora</w:t>
      </w:r>
      <w:r w:rsidR="00EA6529" w:rsidRPr="00DB0CAC">
        <w:rPr>
          <w:rFonts w:cs="Times New Roman"/>
        </w:rPr>
        <w:t xml:space="preserve"> ha tenido resulta </w:t>
      </w:r>
      <w:r w:rsidR="009D622B" w:rsidRPr="00DB0CAC">
        <w:rPr>
          <w:rFonts w:cs="Times New Roman"/>
        </w:rPr>
        <w:t xml:space="preserve"> desproporcionada. En esta medida, el servicio diario, pero por 12 horas, permite que, por un lado, se asegure </w:t>
      </w:r>
      <w:r w:rsidR="00C55A70" w:rsidRPr="00DB0CAC">
        <w:rPr>
          <w:rFonts w:cs="Times New Roman"/>
        </w:rPr>
        <w:t>el desarrollo de las</w:t>
      </w:r>
      <w:r w:rsidR="009D622B" w:rsidRPr="00DB0CAC">
        <w:rPr>
          <w:rFonts w:cs="Times New Roman"/>
        </w:rPr>
        <w:t xml:space="preserve"> labor</w:t>
      </w:r>
      <w:r w:rsidR="00C55A70" w:rsidRPr="00DB0CAC">
        <w:rPr>
          <w:rFonts w:cs="Times New Roman"/>
        </w:rPr>
        <w:t>es</w:t>
      </w:r>
      <w:r w:rsidR="009D622B" w:rsidRPr="00DB0CAC">
        <w:rPr>
          <w:rFonts w:cs="Times New Roman"/>
        </w:rPr>
        <w:t xml:space="preserve"> de cuidado </w:t>
      </w:r>
      <w:r w:rsidR="00C55A70" w:rsidRPr="00DB0CAC">
        <w:rPr>
          <w:rFonts w:cs="Times New Roman"/>
        </w:rPr>
        <w:t>en condiciones de</w:t>
      </w:r>
      <w:r w:rsidR="009D622B" w:rsidRPr="00DB0CAC">
        <w:rPr>
          <w:rFonts w:cs="Times New Roman"/>
        </w:rPr>
        <w:t xml:space="preserve"> dignidad y, por otro, se</w:t>
      </w:r>
      <w:r w:rsidR="00C55A70" w:rsidRPr="00DB0CAC">
        <w:rPr>
          <w:rFonts w:cs="Times New Roman"/>
        </w:rPr>
        <w:t xml:space="preserve"> preserve </w:t>
      </w:r>
      <w:r w:rsidR="009D622B" w:rsidRPr="00DB0CAC">
        <w:rPr>
          <w:rFonts w:cs="Times New Roman"/>
        </w:rPr>
        <w:t xml:space="preserve">el principio de corresponsabilidad familiar. </w:t>
      </w:r>
    </w:p>
    <w:p w14:paraId="17CB0028" w14:textId="77777777" w:rsidR="009F4ABB" w:rsidRPr="00DB0CAC" w:rsidRDefault="009F4ABB" w:rsidP="00812417">
      <w:pPr>
        <w:pStyle w:val="Prrafodelista"/>
        <w:spacing w:after="0" w:line="240" w:lineRule="auto"/>
        <w:rPr>
          <w:rFonts w:cs="Times New Roman"/>
          <w:bCs/>
          <w:szCs w:val="28"/>
          <w:lang w:val="es-CO"/>
        </w:rPr>
      </w:pPr>
    </w:p>
    <w:p w14:paraId="128474F4" w14:textId="7BEC1B4A" w:rsidR="009D13DD" w:rsidRPr="00DB0CAC" w:rsidRDefault="00EA303D"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rPr>
        <w:t xml:space="preserve">Los días y los horarios con sujeción a los cuales la EPS deberá asegurar la prestación del servicio, corresponde a una definición transitoria. </w:t>
      </w:r>
      <w:r w:rsidR="00C6674A" w:rsidRPr="00DB0CAC">
        <w:rPr>
          <w:rFonts w:cs="Times New Roman"/>
          <w:bCs/>
          <w:szCs w:val="28"/>
          <w:lang w:val="es-CO"/>
        </w:rPr>
        <w:t>A su vez</w:t>
      </w:r>
      <w:r w:rsidR="00F22341" w:rsidRPr="00DB0CAC">
        <w:rPr>
          <w:rFonts w:cs="Times New Roman"/>
          <w:bCs/>
          <w:szCs w:val="28"/>
          <w:lang w:val="es-CO"/>
        </w:rPr>
        <w:t>,</w:t>
      </w:r>
      <w:r w:rsidR="00C6674A" w:rsidRPr="00DB0CAC">
        <w:rPr>
          <w:rFonts w:cs="Times New Roman"/>
          <w:bCs/>
          <w:szCs w:val="28"/>
          <w:lang w:val="es-CO"/>
        </w:rPr>
        <w:t xml:space="preserve"> </w:t>
      </w:r>
      <w:r w:rsidR="009D13DD" w:rsidRPr="00DB0CAC">
        <w:rPr>
          <w:rFonts w:cs="Times New Roman"/>
          <w:bCs/>
          <w:szCs w:val="28"/>
          <w:lang w:val="es-CO"/>
        </w:rPr>
        <w:t>dado que no se cuenta con orden médica que lo prescriba</w:t>
      </w:r>
      <w:r w:rsidR="00F22341" w:rsidRPr="00DB0CAC">
        <w:rPr>
          <w:rFonts w:cs="Times New Roman"/>
          <w:bCs/>
          <w:szCs w:val="28"/>
          <w:lang w:val="es-CO"/>
        </w:rPr>
        <w:t xml:space="preserve"> de manera explícita</w:t>
      </w:r>
      <w:r w:rsidR="00EA6529" w:rsidRPr="00DB0CAC">
        <w:rPr>
          <w:rFonts w:cs="Times New Roman"/>
          <w:bCs/>
          <w:szCs w:val="28"/>
          <w:lang w:val="es-CO"/>
        </w:rPr>
        <w:t>,</w:t>
      </w:r>
      <w:r w:rsidR="00F22341" w:rsidRPr="00DB0CAC">
        <w:rPr>
          <w:rFonts w:cs="Times New Roman"/>
          <w:bCs/>
          <w:szCs w:val="28"/>
          <w:lang w:val="es-CO"/>
        </w:rPr>
        <w:t xml:space="preserve"> </w:t>
      </w:r>
      <w:r w:rsidR="00D63505" w:rsidRPr="00DB0CAC">
        <w:rPr>
          <w:rFonts w:cs="Times New Roman"/>
          <w:bCs/>
          <w:szCs w:val="28"/>
          <w:lang w:val="es-CO"/>
        </w:rPr>
        <w:t>pero</w:t>
      </w:r>
      <w:r w:rsidR="00F22341" w:rsidRPr="00DB0CAC">
        <w:rPr>
          <w:rFonts w:cs="Times New Roman"/>
          <w:bCs/>
          <w:szCs w:val="28"/>
          <w:lang w:val="es-CO"/>
        </w:rPr>
        <w:t xml:space="preserve"> </w:t>
      </w:r>
      <w:r w:rsidR="006C67D5" w:rsidRPr="00DB0CAC">
        <w:rPr>
          <w:rFonts w:cs="Times New Roman"/>
          <w:bCs/>
          <w:szCs w:val="28"/>
          <w:lang w:val="es-CO"/>
        </w:rPr>
        <w:t>obra en el expediente</w:t>
      </w:r>
      <w:r w:rsidR="00F22341" w:rsidRPr="00DB0CAC">
        <w:rPr>
          <w:rFonts w:cs="Times New Roman"/>
          <w:bCs/>
          <w:szCs w:val="28"/>
          <w:lang w:val="es-CO"/>
        </w:rPr>
        <w:t xml:space="preserve"> </w:t>
      </w:r>
      <w:r w:rsidR="003E601D" w:rsidRPr="00DB0CAC">
        <w:rPr>
          <w:rFonts w:cs="Times New Roman"/>
          <w:bCs/>
          <w:szCs w:val="28"/>
          <w:lang w:val="es-CO"/>
        </w:rPr>
        <w:t>una</w:t>
      </w:r>
      <w:r w:rsidR="00F22341" w:rsidRPr="00DB0CAC">
        <w:rPr>
          <w:rFonts w:cs="Times New Roman"/>
          <w:bCs/>
          <w:szCs w:val="28"/>
          <w:lang w:val="es-CO"/>
        </w:rPr>
        <w:t xml:space="preserve"> indicación de </w:t>
      </w:r>
      <w:r w:rsidR="00F22341" w:rsidRPr="00DB0CAC">
        <w:rPr>
          <w:rFonts w:cs="Times New Roman"/>
          <w:bCs/>
          <w:i/>
          <w:szCs w:val="28"/>
          <w:lang w:val="es-CO"/>
        </w:rPr>
        <w:t>dependencia</w:t>
      </w:r>
      <w:r w:rsidR="00F22341" w:rsidRPr="00DB0CAC">
        <w:rPr>
          <w:rFonts w:cs="Times New Roman"/>
          <w:bCs/>
          <w:szCs w:val="28"/>
          <w:lang w:val="es-CO"/>
        </w:rPr>
        <w:t xml:space="preserve"> en la historia clínica</w:t>
      </w:r>
      <w:r w:rsidR="009D13DD" w:rsidRPr="00DB0CAC">
        <w:rPr>
          <w:rFonts w:cs="Times New Roman"/>
          <w:bCs/>
          <w:szCs w:val="28"/>
          <w:lang w:val="es-CO"/>
        </w:rPr>
        <w:t xml:space="preserve">, la </w:t>
      </w:r>
      <w:r w:rsidR="00EA6529" w:rsidRPr="00DB0CAC">
        <w:rPr>
          <w:rFonts w:cs="Times New Roman"/>
          <w:bCs/>
          <w:szCs w:val="28"/>
          <w:lang w:val="es-CO"/>
        </w:rPr>
        <w:t xml:space="preserve">continuidad de la </w:t>
      </w:r>
      <w:r w:rsidR="009D13DD" w:rsidRPr="00DB0CAC">
        <w:rPr>
          <w:rFonts w:cs="Times New Roman"/>
          <w:bCs/>
          <w:szCs w:val="28"/>
          <w:lang w:val="es-CO"/>
        </w:rPr>
        <w:t>prestación de este servicio</w:t>
      </w:r>
      <w:r w:rsidR="00EA6529" w:rsidRPr="00DB0CAC">
        <w:rPr>
          <w:rFonts w:cs="Times New Roman"/>
          <w:bCs/>
          <w:szCs w:val="28"/>
          <w:lang w:val="es-CO"/>
        </w:rPr>
        <w:t xml:space="preserve"> tendrá lugar de acuerdo con la valoración posterior</w:t>
      </w:r>
      <w:r w:rsidR="00025D34" w:rsidRPr="00DB0CAC">
        <w:rPr>
          <w:rFonts w:cs="Times New Roman"/>
          <w:bCs/>
          <w:szCs w:val="28"/>
          <w:lang w:val="es-CO"/>
        </w:rPr>
        <w:t xml:space="preserve"> que, con sujeción a los criterios establecidos en esta sentencia realice la EPS</w:t>
      </w:r>
      <w:r w:rsidR="00A90641" w:rsidRPr="00DB0CAC">
        <w:rPr>
          <w:rFonts w:cs="Times New Roman"/>
          <w:bCs/>
          <w:szCs w:val="28"/>
          <w:lang w:val="es-CO"/>
        </w:rPr>
        <w:t>. Dicha valoración deberá ser considerada y aprobada por el juez, según se dispondrá en la parte resolutiva de la sentencia. En todo caso, mientras ello ocurre</w:t>
      </w:r>
      <w:r w:rsidR="009D13DD" w:rsidRPr="00DB0CAC">
        <w:rPr>
          <w:rFonts w:cs="Times New Roman"/>
          <w:bCs/>
          <w:szCs w:val="28"/>
          <w:lang w:val="es-CO"/>
        </w:rPr>
        <w:t xml:space="preserve"> </w:t>
      </w:r>
      <w:r w:rsidR="00025D34" w:rsidRPr="00DB0CAC">
        <w:rPr>
          <w:rFonts w:cs="Times New Roman"/>
          <w:bCs/>
          <w:szCs w:val="28"/>
          <w:lang w:val="es-CO"/>
        </w:rPr>
        <w:t>la EPS deberá prestar los servicios en las condiciones indicadas en el fundamento jurídico 12</w:t>
      </w:r>
      <w:r w:rsidR="00C55A70" w:rsidRPr="00DB0CAC">
        <w:rPr>
          <w:rFonts w:cs="Times New Roman"/>
          <w:bCs/>
          <w:szCs w:val="28"/>
          <w:lang w:val="es-CO"/>
        </w:rPr>
        <w:t>2</w:t>
      </w:r>
      <w:r w:rsidR="00025D34" w:rsidRPr="00DB0CAC">
        <w:rPr>
          <w:rFonts w:cs="Times New Roman"/>
          <w:bCs/>
          <w:szCs w:val="28"/>
          <w:lang w:val="es-CO"/>
        </w:rPr>
        <w:t xml:space="preserve">. </w:t>
      </w:r>
    </w:p>
    <w:p w14:paraId="2CA1362C" w14:textId="77777777" w:rsidR="00001396" w:rsidRPr="00DB0CAC" w:rsidRDefault="00001396" w:rsidP="00812417">
      <w:pPr>
        <w:pStyle w:val="Prrafodelista"/>
        <w:spacing w:after="0" w:line="240" w:lineRule="auto"/>
        <w:rPr>
          <w:rFonts w:cs="Times New Roman"/>
          <w:bCs/>
          <w:szCs w:val="28"/>
          <w:lang w:val="es-CO"/>
        </w:rPr>
      </w:pPr>
    </w:p>
    <w:p w14:paraId="0E4C9FF5" w14:textId="594884F2" w:rsidR="00001396" w:rsidRPr="00DB0CAC" w:rsidRDefault="00F8789A"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Es importante advertir, adicionalmente, que </w:t>
      </w:r>
      <w:r w:rsidR="00001396" w:rsidRPr="00DB0CAC">
        <w:rPr>
          <w:rFonts w:cs="Times New Roman"/>
          <w:bCs/>
          <w:szCs w:val="28"/>
          <w:lang w:val="es-CO"/>
        </w:rPr>
        <w:t xml:space="preserve">deberá garantizarse la participación del agenciado en el proceso de determinación </w:t>
      </w:r>
      <w:r w:rsidR="006356FF" w:rsidRPr="00DB0CAC">
        <w:rPr>
          <w:rFonts w:cs="Times New Roman"/>
          <w:bCs/>
          <w:szCs w:val="28"/>
          <w:lang w:val="es-CO"/>
        </w:rPr>
        <w:t>del cuidador</w:t>
      </w:r>
      <w:r w:rsidR="00001396" w:rsidRPr="00DB0CAC">
        <w:rPr>
          <w:rFonts w:cs="Times New Roman"/>
          <w:bCs/>
          <w:szCs w:val="28"/>
          <w:lang w:val="es-CO"/>
        </w:rPr>
        <w:t>. Si bien presenta un deterioro cognitivo</w:t>
      </w:r>
      <w:r w:rsidR="006356FF" w:rsidRPr="00DB0CAC">
        <w:rPr>
          <w:rFonts w:cs="Times New Roman"/>
          <w:bCs/>
          <w:szCs w:val="28"/>
          <w:lang w:val="es-CO"/>
        </w:rPr>
        <w:t xml:space="preserve"> derivado de la enfermedad de </w:t>
      </w:r>
      <w:r w:rsidR="008B48E0" w:rsidRPr="00DB0CAC">
        <w:rPr>
          <w:rFonts w:cs="Times New Roman"/>
          <w:bCs/>
          <w:szCs w:val="28"/>
          <w:lang w:val="es-CO"/>
        </w:rPr>
        <w:t>Alzheimer</w:t>
      </w:r>
      <w:r w:rsidR="006356FF" w:rsidRPr="00DB0CAC">
        <w:rPr>
          <w:rFonts w:cs="Times New Roman"/>
          <w:bCs/>
          <w:szCs w:val="28"/>
          <w:lang w:val="es-CO"/>
        </w:rPr>
        <w:t>,</w:t>
      </w:r>
      <w:r w:rsidR="00001396" w:rsidRPr="00DB0CAC">
        <w:rPr>
          <w:rFonts w:cs="Times New Roman"/>
          <w:bCs/>
          <w:szCs w:val="28"/>
          <w:lang w:val="es-CO"/>
        </w:rPr>
        <w:t xml:space="preserve"> la EPS deberá implementar los mecanismos adecuados, desde un enfoque diferencial, que permitan conocer y respetar sus preferencias y voluntad. Con fundamento en estas premisas la Corte impartirá las órdenes respectivas.</w:t>
      </w:r>
    </w:p>
    <w:p w14:paraId="4ABC5A67" w14:textId="77777777" w:rsidR="002117D2" w:rsidRPr="00DB0CAC" w:rsidRDefault="002117D2"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0AD3F29A" w14:textId="20CD47B2" w:rsidR="00B60E82" w:rsidRPr="00DB0CAC" w:rsidRDefault="002653B3" w:rsidP="00F8789A">
      <w:pPr>
        <w:pStyle w:val="Prrafodelista"/>
        <w:numPr>
          <w:ilvl w:val="1"/>
          <w:numId w:val="6"/>
        </w:numPr>
        <w:shd w:val="clear" w:color="auto" w:fill="FFFFFF"/>
        <w:tabs>
          <w:tab w:val="left" w:pos="284"/>
          <w:tab w:val="left" w:pos="567"/>
        </w:tabs>
        <w:ind w:left="0" w:right="49" w:firstLine="0"/>
        <w:jc w:val="both"/>
        <w:rPr>
          <w:rFonts w:cs="Times New Roman"/>
          <w:b/>
          <w:szCs w:val="28"/>
        </w:rPr>
      </w:pPr>
      <w:r w:rsidRPr="00DB0CAC">
        <w:rPr>
          <w:rFonts w:cs="Times New Roman"/>
          <w:b/>
          <w:szCs w:val="28"/>
        </w:rPr>
        <w:t>La EPS Sura vulneró los derechos fundamentales</w:t>
      </w:r>
      <w:r w:rsidR="00A00BE8" w:rsidRPr="00DB0CAC">
        <w:rPr>
          <w:rFonts w:cs="Times New Roman"/>
          <w:b/>
          <w:szCs w:val="28"/>
        </w:rPr>
        <w:t xml:space="preserve"> al cuidado</w:t>
      </w:r>
      <w:r w:rsidR="00C55A70" w:rsidRPr="00DB0CAC">
        <w:rPr>
          <w:rFonts w:cs="Times New Roman"/>
          <w:b/>
          <w:szCs w:val="28"/>
        </w:rPr>
        <w:t>,</w:t>
      </w:r>
      <w:r w:rsidR="00A00BE8" w:rsidRPr="00DB0CAC">
        <w:rPr>
          <w:rFonts w:cs="Times New Roman"/>
          <w:b/>
          <w:szCs w:val="28"/>
        </w:rPr>
        <w:t xml:space="preserve"> a la </w:t>
      </w:r>
      <w:r w:rsidR="00C55A70" w:rsidRPr="00DB0CAC">
        <w:rPr>
          <w:rFonts w:cs="Times New Roman"/>
          <w:b/>
          <w:szCs w:val="28"/>
        </w:rPr>
        <w:t xml:space="preserve">salud y a la vida digna </w:t>
      </w:r>
      <w:r w:rsidRPr="00DB0CAC">
        <w:rPr>
          <w:rFonts w:cs="Times New Roman"/>
          <w:b/>
          <w:szCs w:val="28"/>
        </w:rPr>
        <w:t xml:space="preserve">de la señora </w:t>
      </w:r>
      <w:r w:rsidR="00AA3234" w:rsidRPr="00DB0CAC">
        <w:rPr>
          <w:rFonts w:cs="Times New Roman"/>
          <w:b/>
          <w:i/>
          <w:iCs/>
          <w:szCs w:val="28"/>
        </w:rPr>
        <w:t>Rosa</w:t>
      </w:r>
      <w:r w:rsidRPr="00DB0CAC">
        <w:rPr>
          <w:rFonts w:cs="Times New Roman"/>
          <w:b/>
          <w:szCs w:val="28"/>
        </w:rPr>
        <w:t xml:space="preserve"> </w:t>
      </w:r>
      <w:r w:rsidR="00B60E82" w:rsidRPr="00DB0CAC">
        <w:rPr>
          <w:rFonts w:cs="Times New Roman"/>
          <w:b/>
          <w:szCs w:val="28"/>
        </w:rPr>
        <w:t>(expediente T.11.0</w:t>
      </w:r>
      <w:r w:rsidR="00DC7473" w:rsidRPr="00DB0CAC">
        <w:rPr>
          <w:rFonts w:cs="Times New Roman"/>
          <w:b/>
          <w:szCs w:val="28"/>
        </w:rPr>
        <w:t>25.678)</w:t>
      </w:r>
    </w:p>
    <w:p w14:paraId="38E46826" w14:textId="77777777" w:rsidR="00B60E82" w:rsidRPr="00DB0CAC" w:rsidRDefault="00B60E82"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64EF8C41" w14:textId="3E5634C1" w:rsidR="00AE5718" w:rsidRPr="00DB0CAC" w:rsidRDefault="009D622B" w:rsidP="00812417">
      <w:pPr>
        <w:pStyle w:val="Prrafodelista"/>
        <w:numPr>
          <w:ilvl w:val="0"/>
          <w:numId w:val="4"/>
        </w:numPr>
        <w:spacing w:after="0" w:line="240" w:lineRule="auto"/>
        <w:jc w:val="both"/>
        <w:rPr>
          <w:rFonts w:eastAsia="Times New Roman" w:cs="Times New Roman"/>
          <w:bCs/>
          <w:position w:val="6"/>
          <w:szCs w:val="28"/>
          <w:lang w:eastAsia="es-ES"/>
        </w:rPr>
      </w:pPr>
      <w:r w:rsidRPr="00DB0CAC">
        <w:rPr>
          <w:rFonts w:cs="Times New Roman"/>
          <w:bCs/>
          <w:position w:val="6"/>
          <w:szCs w:val="28"/>
          <w:lang w:eastAsia="es-ES"/>
        </w:rPr>
        <w:t xml:space="preserve">La Corte encuentra que en este caso </w:t>
      </w:r>
      <w:r w:rsidR="00F8789A" w:rsidRPr="00DB0CAC">
        <w:rPr>
          <w:rFonts w:cs="Times New Roman"/>
          <w:bCs/>
          <w:position w:val="6"/>
          <w:szCs w:val="28"/>
          <w:lang w:eastAsia="es-ES"/>
        </w:rPr>
        <w:t xml:space="preserve">también </w:t>
      </w:r>
      <w:r w:rsidRPr="00DB0CAC">
        <w:rPr>
          <w:rFonts w:cs="Times New Roman"/>
          <w:bCs/>
          <w:position w:val="6"/>
          <w:szCs w:val="28"/>
          <w:lang w:eastAsia="es-ES"/>
        </w:rPr>
        <w:t>se cumplen las condiciones para acceder a los servicios de cuidado</w:t>
      </w:r>
      <w:r w:rsidR="001E214B" w:rsidRPr="00DB0CAC">
        <w:rPr>
          <w:rFonts w:cs="Times New Roman"/>
          <w:bCs/>
          <w:position w:val="6"/>
          <w:szCs w:val="28"/>
          <w:lang w:eastAsia="es-ES"/>
        </w:rPr>
        <w:t xml:space="preserve"> al existir certeza médica de la necesidad de este servicio</w:t>
      </w:r>
      <w:r w:rsidRPr="00DB0CAC">
        <w:rPr>
          <w:rFonts w:cs="Times New Roman"/>
          <w:bCs/>
          <w:position w:val="6"/>
          <w:szCs w:val="28"/>
          <w:lang w:eastAsia="es-ES"/>
        </w:rPr>
        <w:t xml:space="preserve">. </w:t>
      </w:r>
      <w:r w:rsidR="001E214B" w:rsidRPr="00DB0CAC">
        <w:rPr>
          <w:rFonts w:cs="Times New Roman"/>
          <w:bCs/>
          <w:position w:val="6"/>
          <w:szCs w:val="28"/>
          <w:lang w:eastAsia="es-ES"/>
        </w:rPr>
        <w:t>Si bien e</w:t>
      </w:r>
      <w:r w:rsidR="00D667EC" w:rsidRPr="00DB0CAC">
        <w:rPr>
          <w:rFonts w:cs="Times New Roman"/>
          <w:bCs/>
          <w:position w:val="6"/>
          <w:szCs w:val="28"/>
          <w:lang w:eastAsia="es-ES"/>
        </w:rPr>
        <w:t>n el expediente no obra orden o recomendación médica que dé cuenta de la necesidad del servicio</w:t>
      </w:r>
      <w:r w:rsidR="000C6EC8" w:rsidRPr="00DB0CAC">
        <w:rPr>
          <w:rFonts w:cs="Times New Roman"/>
          <w:bCs/>
          <w:position w:val="6"/>
          <w:szCs w:val="28"/>
          <w:lang w:eastAsia="es-ES"/>
        </w:rPr>
        <w:t xml:space="preserve"> de cuidador</w:t>
      </w:r>
      <w:r w:rsidR="001E214B" w:rsidRPr="00DB0CAC">
        <w:rPr>
          <w:rFonts w:cs="Times New Roman"/>
          <w:bCs/>
          <w:position w:val="6"/>
          <w:szCs w:val="28"/>
          <w:lang w:eastAsia="es-ES"/>
        </w:rPr>
        <w:t xml:space="preserve">, los diagnósticos y antecedentes clínicos de la agenciada </w:t>
      </w:r>
      <w:r w:rsidR="00C55A70" w:rsidRPr="00DB0CAC">
        <w:rPr>
          <w:rFonts w:cs="Times New Roman"/>
          <w:bCs/>
          <w:position w:val="6"/>
          <w:szCs w:val="28"/>
          <w:lang w:eastAsia="es-ES"/>
        </w:rPr>
        <w:t xml:space="preserve">sí </w:t>
      </w:r>
      <w:r w:rsidR="001E214B" w:rsidRPr="00DB0CAC">
        <w:rPr>
          <w:rFonts w:cs="Times New Roman"/>
          <w:bCs/>
          <w:position w:val="6"/>
          <w:szCs w:val="28"/>
          <w:lang w:eastAsia="es-ES"/>
        </w:rPr>
        <w:t>permite</w:t>
      </w:r>
      <w:r w:rsidR="0099086B" w:rsidRPr="00DB0CAC">
        <w:rPr>
          <w:rFonts w:cs="Times New Roman"/>
          <w:bCs/>
          <w:position w:val="6"/>
          <w:szCs w:val="28"/>
          <w:lang w:eastAsia="es-ES"/>
        </w:rPr>
        <w:t>n</w:t>
      </w:r>
      <w:r w:rsidR="001E214B" w:rsidRPr="00DB0CAC">
        <w:rPr>
          <w:rFonts w:cs="Times New Roman"/>
          <w:bCs/>
          <w:position w:val="6"/>
          <w:szCs w:val="28"/>
          <w:lang w:eastAsia="es-ES"/>
        </w:rPr>
        <w:t xml:space="preserve"> concluir que el servicio de cuidador resulta indispensable </w:t>
      </w:r>
      <w:r w:rsidR="00C55A70" w:rsidRPr="00DB0CAC">
        <w:rPr>
          <w:rFonts w:cs="Times New Roman"/>
          <w:bCs/>
          <w:position w:val="6"/>
          <w:szCs w:val="28"/>
          <w:lang w:eastAsia="es-ES"/>
        </w:rPr>
        <w:t>no solo por su avanzada edad sino porque es notoria</w:t>
      </w:r>
      <w:r w:rsidR="001E214B" w:rsidRPr="00DB0CAC">
        <w:rPr>
          <w:rFonts w:cs="Times New Roman"/>
          <w:bCs/>
          <w:position w:val="6"/>
          <w:szCs w:val="28"/>
          <w:lang w:eastAsia="es-ES"/>
        </w:rPr>
        <w:t xml:space="preserve"> la gravedad de </w:t>
      </w:r>
      <w:r w:rsidR="00C55A70" w:rsidRPr="00DB0CAC">
        <w:rPr>
          <w:rFonts w:cs="Times New Roman"/>
          <w:bCs/>
          <w:position w:val="6"/>
          <w:szCs w:val="28"/>
          <w:lang w:eastAsia="es-ES"/>
        </w:rPr>
        <w:t>su</w:t>
      </w:r>
      <w:r w:rsidR="001E214B" w:rsidRPr="00DB0CAC">
        <w:rPr>
          <w:rFonts w:cs="Times New Roman"/>
          <w:bCs/>
          <w:position w:val="6"/>
          <w:szCs w:val="28"/>
          <w:lang w:eastAsia="es-ES"/>
        </w:rPr>
        <w:t>s patologías.</w:t>
      </w:r>
    </w:p>
    <w:p w14:paraId="0FEAB840" w14:textId="77777777" w:rsidR="009D622B" w:rsidRPr="00DB0CAC" w:rsidRDefault="009D622B" w:rsidP="00812417">
      <w:pPr>
        <w:pStyle w:val="Prrafodelista"/>
        <w:spacing w:after="0" w:line="240" w:lineRule="auto"/>
        <w:ind w:left="0"/>
        <w:jc w:val="both"/>
        <w:rPr>
          <w:rFonts w:eastAsia="Times New Roman" w:cs="Times New Roman"/>
          <w:bCs/>
          <w:position w:val="6"/>
          <w:szCs w:val="28"/>
          <w:lang w:eastAsia="es-ES"/>
        </w:rPr>
      </w:pPr>
    </w:p>
    <w:p w14:paraId="6A389259" w14:textId="5EF4A15C" w:rsidR="00741F70" w:rsidRPr="00DB0CAC" w:rsidRDefault="00AE5718" w:rsidP="00812417">
      <w:pPr>
        <w:pStyle w:val="Prrafodelista"/>
        <w:numPr>
          <w:ilvl w:val="0"/>
          <w:numId w:val="4"/>
        </w:numPr>
        <w:spacing w:after="0" w:line="240" w:lineRule="auto"/>
        <w:jc w:val="both"/>
        <w:rPr>
          <w:rFonts w:eastAsia="Times New Roman" w:cs="Times New Roman"/>
          <w:bCs/>
          <w:position w:val="6"/>
          <w:szCs w:val="28"/>
          <w:lang w:eastAsia="es-ES"/>
        </w:rPr>
      </w:pPr>
      <w:r w:rsidRPr="00DB0CAC">
        <w:rPr>
          <w:rFonts w:eastAsia="Times New Roman" w:cs="Times New Roman"/>
          <w:bCs/>
          <w:position w:val="6"/>
          <w:szCs w:val="28"/>
          <w:lang w:val="es-ES_tradnl" w:eastAsia="es-ES"/>
        </w:rPr>
        <w:t xml:space="preserve">En el caso bajo estudio, la agenciada tiene 93 años y </w:t>
      </w:r>
      <w:r w:rsidR="00AB77BD" w:rsidRPr="00DB0CAC">
        <w:rPr>
          <w:rFonts w:eastAsia="Times New Roman" w:cs="Times New Roman"/>
          <w:bCs/>
          <w:position w:val="6"/>
          <w:szCs w:val="28"/>
          <w:lang w:val="es-ES_tradnl" w:eastAsia="es-ES"/>
        </w:rPr>
        <w:t xml:space="preserve">ha sido diagnosticada con </w:t>
      </w:r>
      <w:r w:rsidRPr="00DB0CAC">
        <w:rPr>
          <w:rFonts w:eastAsia="Times New Roman" w:cs="Times New Roman"/>
          <w:bCs/>
          <w:position w:val="6"/>
          <w:szCs w:val="28"/>
          <w:lang w:val="es-ES_tradnl" w:eastAsia="es-ES"/>
        </w:rPr>
        <w:t>“disfagia, desnutrición proteico calórica moderada, artritis no especificada y discapacidad motriz”</w:t>
      </w:r>
      <w:r w:rsidRPr="00DB0CAC">
        <w:rPr>
          <w:rFonts w:eastAsia="Times New Roman" w:cs="Times New Roman"/>
          <w:bCs/>
          <w:position w:val="6"/>
          <w:szCs w:val="28"/>
          <w:vertAlign w:val="superscript"/>
          <w:lang w:val="es-ES_tradnl" w:eastAsia="es-ES"/>
        </w:rPr>
        <w:footnoteReference w:id="123"/>
      </w:r>
      <w:r w:rsidR="00AB77BD" w:rsidRPr="00DB0CAC">
        <w:rPr>
          <w:rFonts w:eastAsia="Times New Roman" w:cs="Times New Roman"/>
          <w:bCs/>
          <w:position w:val="6"/>
          <w:szCs w:val="28"/>
          <w:lang w:val="es-ES_tradnl" w:eastAsia="es-ES"/>
        </w:rPr>
        <w:t xml:space="preserve">. Tales </w:t>
      </w:r>
      <w:r w:rsidRPr="00DB0CAC">
        <w:rPr>
          <w:rFonts w:eastAsia="Times New Roman" w:cs="Times New Roman"/>
          <w:bCs/>
          <w:position w:val="6"/>
          <w:szCs w:val="28"/>
          <w:lang w:val="es-ES_tradnl" w:eastAsia="es-ES"/>
        </w:rPr>
        <w:t>circunstancias implican que es “una paciente totalmente dependiente y frágil con movilidad limitada”</w:t>
      </w:r>
      <w:r w:rsidRPr="00DB0CAC">
        <w:rPr>
          <w:rFonts w:eastAsia="Times New Roman" w:cs="Times New Roman"/>
          <w:bCs/>
          <w:position w:val="6"/>
          <w:szCs w:val="28"/>
          <w:vertAlign w:val="superscript"/>
          <w:lang w:val="es-ES_tradnl" w:eastAsia="es-ES"/>
        </w:rPr>
        <w:footnoteReference w:id="124"/>
      </w:r>
      <w:r w:rsidRPr="00DB0CAC">
        <w:rPr>
          <w:rFonts w:eastAsia="Times New Roman" w:cs="Times New Roman"/>
          <w:bCs/>
          <w:position w:val="6"/>
          <w:szCs w:val="28"/>
          <w:lang w:val="es-ES_tradnl" w:eastAsia="es-ES"/>
        </w:rPr>
        <w:t>.</w:t>
      </w:r>
      <w:r w:rsidR="001C75BD" w:rsidRPr="00DB0CAC">
        <w:rPr>
          <w:rFonts w:eastAsia="Times New Roman" w:cs="Times New Roman"/>
          <w:bCs/>
          <w:position w:val="6"/>
          <w:szCs w:val="28"/>
          <w:lang w:val="es-ES_tradnl" w:eastAsia="es-ES"/>
        </w:rPr>
        <w:t xml:space="preserve"> Igualmente, en </w:t>
      </w:r>
      <w:r w:rsidR="00AB77BD" w:rsidRPr="00DB0CAC">
        <w:rPr>
          <w:rFonts w:eastAsia="Times New Roman" w:cs="Times New Roman"/>
          <w:bCs/>
          <w:position w:val="6"/>
          <w:szCs w:val="28"/>
          <w:lang w:val="es-ES_tradnl" w:eastAsia="es-ES"/>
        </w:rPr>
        <w:t xml:space="preserve">la </w:t>
      </w:r>
      <w:r w:rsidR="001C75BD" w:rsidRPr="00DB0CAC">
        <w:rPr>
          <w:rFonts w:eastAsia="Times New Roman" w:cs="Times New Roman"/>
          <w:bCs/>
          <w:position w:val="6"/>
          <w:szCs w:val="28"/>
          <w:lang w:val="es-ES_tradnl" w:eastAsia="es-ES"/>
        </w:rPr>
        <w:t xml:space="preserve">historia clínica </w:t>
      </w:r>
      <w:r w:rsidR="00A635A8" w:rsidRPr="00DB0CAC">
        <w:rPr>
          <w:rFonts w:eastAsia="Times New Roman" w:cs="Times New Roman"/>
          <w:bCs/>
          <w:position w:val="6"/>
          <w:szCs w:val="28"/>
          <w:lang w:val="es-ES_tradnl" w:eastAsia="es-ES"/>
        </w:rPr>
        <w:t>aportada por la EPS en su contestación</w:t>
      </w:r>
      <w:r w:rsidR="001C75BD" w:rsidRPr="00DB0CAC">
        <w:rPr>
          <w:rFonts w:eastAsia="Times New Roman" w:cs="Times New Roman"/>
          <w:bCs/>
          <w:position w:val="6"/>
          <w:szCs w:val="28"/>
          <w:lang w:val="es-ES_tradnl" w:eastAsia="es-ES"/>
        </w:rPr>
        <w:t xml:space="preserve"> se indic</w:t>
      </w:r>
      <w:r w:rsidR="00AB77BD" w:rsidRPr="00DB0CAC">
        <w:rPr>
          <w:rFonts w:eastAsia="Times New Roman" w:cs="Times New Roman"/>
          <w:bCs/>
          <w:position w:val="6"/>
          <w:szCs w:val="28"/>
          <w:lang w:val="es-ES_tradnl" w:eastAsia="es-ES"/>
        </w:rPr>
        <w:t>a</w:t>
      </w:r>
      <w:r w:rsidR="001C75BD" w:rsidRPr="00DB0CAC">
        <w:rPr>
          <w:rFonts w:eastAsia="Times New Roman" w:cs="Times New Roman"/>
          <w:bCs/>
          <w:position w:val="6"/>
          <w:szCs w:val="28"/>
          <w:lang w:val="es-ES_tradnl" w:eastAsia="es-ES"/>
        </w:rPr>
        <w:t>: “paciente con deficiencia osteomuscular, por desnutrición secundario a disfagia crónica, dependiente en abc y aivd, con ayuda logra bipedestación y marcha inestable usa caminador, restricciones para hacer actividades por fuera de su casa por alto riesgo de caídas (…) muchos obstáculos para desplazarse caminando, estado de desnutrición de la paciente que no deje que mejore la funcionalidad”</w:t>
      </w:r>
      <w:r w:rsidR="001C75BD" w:rsidRPr="00DB0CAC">
        <w:rPr>
          <w:rStyle w:val="Refdenotaalpie"/>
          <w:rFonts w:eastAsia="Times New Roman" w:cs="Times New Roman"/>
          <w:bCs/>
          <w:position w:val="6"/>
          <w:szCs w:val="28"/>
          <w:lang w:val="es-ES_tradnl" w:eastAsia="es-ES"/>
        </w:rPr>
        <w:footnoteReference w:id="125"/>
      </w:r>
      <w:r w:rsidR="00A635A8" w:rsidRPr="00DB0CAC">
        <w:rPr>
          <w:rFonts w:eastAsia="Times New Roman" w:cs="Times New Roman"/>
          <w:bCs/>
          <w:position w:val="6"/>
          <w:szCs w:val="28"/>
          <w:lang w:val="es-ES_tradnl" w:eastAsia="es-ES"/>
        </w:rPr>
        <w:t>.</w:t>
      </w:r>
      <w:r w:rsidR="00962577" w:rsidRPr="00DB0CAC">
        <w:rPr>
          <w:rFonts w:eastAsia="Times New Roman" w:cs="Times New Roman"/>
          <w:bCs/>
          <w:position w:val="6"/>
          <w:szCs w:val="28"/>
          <w:lang w:val="es-ES_tradnl" w:eastAsia="es-ES"/>
        </w:rPr>
        <w:t xml:space="preserve"> </w:t>
      </w:r>
      <w:r w:rsidR="00AC394F" w:rsidRPr="00DB0CAC">
        <w:rPr>
          <w:rFonts w:eastAsia="Times New Roman" w:cs="Times New Roman"/>
          <w:bCs/>
          <w:position w:val="6"/>
          <w:szCs w:val="28"/>
          <w:lang w:val="es-ES_tradnl" w:eastAsia="es-ES"/>
        </w:rPr>
        <w:t>Igualmente,</w:t>
      </w:r>
      <w:r w:rsidR="00AB77BD" w:rsidRPr="00DB0CAC">
        <w:rPr>
          <w:rFonts w:eastAsia="Times New Roman" w:cs="Times New Roman"/>
          <w:bCs/>
          <w:position w:val="6"/>
          <w:szCs w:val="28"/>
          <w:lang w:val="es-ES_tradnl" w:eastAsia="es-ES"/>
        </w:rPr>
        <w:t xml:space="preserve"> existe</w:t>
      </w:r>
      <w:r w:rsidR="00C32F14" w:rsidRPr="00DB0CAC">
        <w:rPr>
          <w:rFonts w:eastAsia="Times New Roman" w:cs="Times New Roman"/>
          <w:bCs/>
          <w:position w:val="6"/>
          <w:szCs w:val="28"/>
          <w:lang w:val="es-ES_tradnl" w:eastAsia="es-ES"/>
        </w:rPr>
        <w:t xml:space="preserve"> un certificado del Ministerio de Salud según el cual </w:t>
      </w:r>
      <w:r w:rsidR="00AB77BD" w:rsidRPr="00DB0CAC">
        <w:rPr>
          <w:rFonts w:eastAsia="Times New Roman" w:cs="Times New Roman"/>
          <w:bCs/>
          <w:position w:val="6"/>
          <w:szCs w:val="28"/>
          <w:lang w:val="es-ES_tradnl" w:eastAsia="es-ES"/>
        </w:rPr>
        <w:t xml:space="preserve">se encuentra en situación de </w:t>
      </w:r>
      <w:r w:rsidR="00C32F14" w:rsidRPr="00DB0CAC">
        <w:rPr>
          <w:rFonts w:eastAsia="Times New Roman" w:cs="Times New Roman"/>
          <w:bCs/>
          <w:position w:val="6"/>
          <w:szCs w:val="28"/>
          <w:lang w:val="es-ES_tradnl" w:eastAsia="es-ES"/>
        </w:rPr>
        <w:t xml:space="preserve">discapacidad física, auditiva y </w:t>
      </w:r>
      <w:r w:rsidR="00D24F27" w:rsidRPr="00DB0CAC">
        <w:rPr>
          <w:rFonts w:eastAsia="Times New Roman" w:cs="Times New Roman"/>
          <w:bCs/>
          <w:position w:val="6"/>
          <w:szCs w:val="28"/>
          <w:lang w:val="es-ES_tradnl" w:eastAsia="es-ES"/>
        </w:rPr>
        <w:t>múltiple</w:t>
      </w:r>
      <w:r w:rsidR="00A90641" w:rsidRPr="00DB0CAC">
        <w:rPr>
          <w:rFonts w:eastAsia="Times New Roman" w:cs="Times New Roman"/>
          <w:bCs/>
          <w:position w:val="6"/>
          <w:szCs w:val="28"/>
          <w:lang w:val="es-ES_tradnl" w:eastAsia="es-ES"/>
        </w:rPr>
        <w:t>. Igualmente</w:t>
      </w:r>
      <w:r w:rsidR="00D24F27" w:rsidRPr="00DB0CAC">
        <w:rPr>
          <w:rFonts w:eastAsia="Times New Roman" w:cs="Times New Roman"/>
          <w:bCs/>
          <w:position w:val="6"/>
          <w:szCs w:val="28"/>
          <w:lang w:val="es-ES_tradnl" w:eastAsia="es-ES"/>
        </w:rPr>
        <w:t xml:space="preserve"> tiene puntajes por encima de 80 puntos en todas las áreas que se evalúan en la sección de “nivel de dificultad en el desempeño”.</w:t>
      </w:r>
      <w:r w:rsidR="00C32F14" w:rsidRPr="00DB0CAC">
        <w:rPr>
          <w:rFonts w:eastAsia="Times New Roman" w:cs="Times New Roman"/>
          <w:bCs/>
          <w:position w:val="6"/>
          <w:szCs w:val="28"/>
          <w:lang w:val="es-ES_tradnl" w:eastAsia="es-ES"/>
        </w:rPr>
        <w:t xml:space="preserve"> </w:t>
      </w:r>
      <w:r w:rsidR="00962577" w:rsidRPr="00DB0CAC">
        <w:rPr>
          <w:rFonts w:eastAsia="Times New Roman" w:cs="Times New Roman"/>
          <w:bCs/>
          <w:position w:val="6"/>
          <w:szCs w:val="28"/>
          <w:lang w:val="es-ES_tradnl" w:eastAsia="es-ES"/>
        </w:rPr>
        <w:t xml:space="preserve">Adicionalmente, en otra </w:t>
      </w:r>
      <w:r w:rsidR="00741F70" w:rsidRPr="00DB0CAC">
        <w:rPr>
          <w:rFonts w:eastAsia="Times New Roman" w:cs="Times New Roman"/>
          <w:bCs/>
          <w:position w:val="6"/>
          <w:szCs w:val="28"/>
          <w:lang w:val="es-ES_tradnl" w:eastAsia="es-ES"/>
        </w:rPr>
        <w:t>historia clínica</w:t>
      </w:r>
      <w:r w:rsidR="00741F70" w:rsidRPr="00DB0CAC">
        <w:rPr>
          <w:rStyle w:val="Refdenotaalpie"/>
          <w:rFonts w:eastAsia="Times New Roman" w:cs="Times New Roman"/>
          <w:bCs/>
          <w:position w:val="6"/>
          <w:szCs w:val="28"/>
          <w:lang w:val="es-ES_tradnl" w:eastAsia="es-ES"/>
        </w:rPr>
        <w:footnoteReference w:id="126"/>
      </w:r>
      <w:r w:rsidR="00741F70" w:rsidRPr="00DB0CAC">
        <w:rPr>
          <w:rFonts w:eastAsia="Times New Roman" w:cs="Times New Roman"/>
          <w:bCs/>
          <w:position w:val="6"/>
          <w:szCs w:val="28"/>
          <w:lang w:val="es-ES_tradnl" w:eastAsia="es-ES"/>
        </w:rPr>
        <w:t xml:space="preserve"> se indicó que la paciente sufre de artritis reumatoidea</w:t>
      </w:r>
      <w:r w:rsidR="0088618E" w:rsidRPr="00DB0CAC">
        <w:rPr>
          <w:rFonts w:eastAsia="Times New Roman" w:cs="Times New Roman"/>
          <w:bCs/>
          <w:position w:val="6"/>
          <w:szCs w:val="28"/>
          <w:lang w:val="es-ES_tradnl" w:eastAsia="es-ES"/>
        </w:rPr>
        <w:t xml:space="preserve">, </w:t>
      </w:r>
      <w:r w:rsidR="0000239B" w:rsidRPr="00DB0CAC">
        <w:rPr>
          <w:rFonts w:eastAsia="Times New Roman" w:cs="Times New Roman"/>
          <w:bCs/>
          <w:position w:val="6"/>
          <w:szCs w:val="28"/>
          <w:lang w:val="es-ES_tradnl" w:eastAsia="es-ES"/>
        </w:rPr>
        <w:t>encontrándose</w:t>
      </w:r>
      <w:r w:rsidR="00741F70" w:rsidRPr="00DB0CAC">
        <w:rPr>
          <w:rFonts w:eastAsia="Times New Roman" w:cs="Times New Roman"/>
          <w:bCs/>
          <w:position w:val="6"/>
          <w:szCs w:val="28"/>
          <w:lang w:val="es-ES_tradnl" w:eastAsia="es-ES"/>
        </w:rPr>
        <w:t xml:space="preserve"> la anotación de “AR deformante”.</w:t>
      </w:r>
    </w:p>
    <w:p w14:paraId="5C343083" w14:textId="77777777" w:rsidR="004751D4" w:rsidRPr="00DB0CAC" w:rsidRDefault="004751D4" w:rsidP="00812417">
      <w:pPr>
        <w:jc w:val="both"/>
        <w:rPr>
          <w:bCs/>
          <w:position w:val="6"/>
          <w:sz w:val="28"/>
          <w:szCs w:val="28"/>
          <w:lang w:eastAsia="es-ES"/>
        </w:rPr>
      </w:pPr>
    </w:p>
    <w:p w14:paraId="10944D98" w14:textId="1FA99FAC" w:rsidR="004751D4" w:rsidRPr="00DB0CAC" w:rsidRDefault="004751D4" w:rsidP="00812417">
      <w:pPr>
        <w:pStyle w:val="Prrafodelista"/>
        <w:numPr>
          <w:ilvl w:val="0"/>
          <w:numId w:val="4"/>
        </w:numPr>
        <w:spacing w:after="0" w:line="240" w:lineRule="auto"/>
        <w:jc w:val="both"/>
        <w:rPr>
          <w:rFonts w:eastAsia="Times New Roman" w:cs="Times New Roman"/>
          <w:bCs/>
          <w:position w:val="6"/>
          <w:szCs w:val="28"/>
          <w:lang w:eastAsia="es-ES"/>
        </w:rPr>
      </w:pPr>
      <w:r w:rsidRPr="00DB0CAC">
        <w:rPr>
          <w:rFonts w:eastAsia="Times New Roman" w:cs="Times New Roman"/>
          <w:bCs/>
          <w:position w:val="6"/>
          <w:szCs w:val="28"/>
          <w:lang w:val="es-ES_tradnl" w:eastAsia="es-ES"/>
        </w:rPr>
        <w:t xml:space="preserve">Sobre este último diagnóstico se </w:t>
      </w:r>
      <w:r w:rsidR="00A90641" w:rsidRPr="00DB0CAC">
        <w:rPr>
          <w:rFonts w:eastAsia="Times New Roman" w:cs="Times New Roman"/>
          <w:bCs/>
          <w:position w:val="6"/>
          <w:szCs w:val="28"/>
          <w:lang w:val="es-ES_tradnl" w:eastAsia="es-ES"/>
        </w:rPr>
        <w:t xml:space="preserve">ha </w:t>
      </w:r>
      <w:r w:rsidRPr="00DB0CAC">
        <w:rPr>
          <w:rFonts w:eastAsia="Times New Roman" w:cs="Times New Roman"/>
          <w:bCs/>
          <w:position w:val="6"/>
          <w:szCs w:val="28"/>
          <w:lang w:val="es-ES_tradnl" w:eastAsia="es-ES"/>
        </w:rPr>
        <w:t>indica</w:t>
      </w:r>
      <w:r w:rsidR="00A90641" w:rsidRPr="00DB0CAC">
        <w:rPr>
          <w:rFonts w:eastAsia="Times New Roman" w:cs="Times New Roman"/>
          <w:bCs/>
          <w:position w:val="6"/>
          <w:szCs w:val="28"/>
          <w:lang w:val="es-ES_tradnl" w:eastAsia="es-ES"/>
        </w:rPr>
        <w:t>do</w:t>
      </w:r>
      <w:r w:rsidR="00110659" w:rsidRPr="00DB0CAC">
        <w:rPr>
          <w:rFonts w:eastAsia="Times New Roman" w:cs="Times New Roman"/>
          <w:bCs/>
          <w:position w:val="6"/>
          <w:szCs w:val="28"/>
          <w:lang w:val="es-ES_tradnl" w:eastAsia="es-ES"/>
        </w:rPr>
        <w:t>:</w:t>
      </w:r>
      <w:r w:rsidRPr="00DB0CAC">
        <w:rPr>
          <w:rFonts w:eastAsia="Times New Roman" w:cs="Times New Roman"/>
          <w:bCs/>
          <w:position w:val="6"/>
          <w:szCs w:val="28"/>
          <w:lang w:val="es-ES_tradnl" w:eastAsia="es-ES"/>
        </w:rPr>
        <w:t xml:space="preserve"> “[l]a artritis reumatoide (AR) es una enfermedad inflamatoria y crónica en la que el sistema inmunitario ataca principalmente las articulaciones sinoviales; sin embargo, también puede comprometer otros órganos, incluidos los pulmones, el corazón, los vasos sanguíneos, la piel y los ojos. Además, su progresión puede provocar la pérdida de la capacidad funcional y de la independencia, lo que no solo impacta en la calidad de vida de las personas que la padecen, sino que también eleva el riesgo de muerte prematura”</w:t>
      </w:r>
      <w:r w:rsidRPr="00DB0CAC">
        <w:rPr>
          <w:rStyle w:val="Refdenotaalpie"/>
          <w:rFonts w:eastAsia="Times New Roman" w:cs="Times New Roman"/>
          <w:bCs/>
          <w:position w:val="6"/>
          <w:szCs w:val="28"/>
          <w:lang w:val="es-ES_tradnl" w:eastAsia="es-ES"/>
        </w:rPr>
        <w:footnoteReference w:id="127"/>
      </w:r>
      <w:r w:rsidR="00110659" w:rsidRPr="00DB0CAC">
        <w:rPr>
          <w:rFonts w:eastAsia="Times New Roman" w:cs="Times New Roman"/>
          <w:bCs/>
          <w:position w:val="6"/>
          <w:szCs w:val="28"/>
          <w:lang w:val="es-ES_tradnl" w:eastAsia="es-ES"/>
        </w:rPr>
        <w:t xml:space="preserve">. </w:t>
      </w:r>
    </w:p>
    <w:p w14:paraId="12468280" w14:textId="77777777" w:rsidR="00AE5718" w:rsidRPr="00DB0CAC" w:rsidRDefault="00AE5718" w:rsidP="00812417">
      <w:pPr>
        <w:pStyle w:val="Prrafodelista"/>
        <w:spacing w:after="0" w:line="240" w:lineRule="auto"/>
        <w:ind w:left="0"/>
        <w:jc w:val="both"/>
        <w:rPr>
          <w:rFonts w:cs="Times New Roman"/>
          <w:bCs/>
          <w:szCs w:val="28"/>
          <w:highlight w:val="yellow"/>
          <w:lang w:val="es-CO"/>
        </w:rPr>
      </w:pPr>
    </w:p>
    <w:p w14:paraId="6BF2DCE3" w14:textId="1B8B1960" w:rsidR="00D667EC" w:rsidRPr="00DB0CAC" w:rsidRDefault="00D667EC" w:rsidP="00812417">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r w:rsidRPr="00DB0CAC">
        <w:rPr>
          <w:rFonts w:cs="Times New Roman"/>
          <w:bCs/>
          <w:szCs w:val="28"/>
          <w:lang w:val="es-CO"/>
        </w:rPr>
        <w:t>De este modo</w:t>
      </w:r>
      <w:r w:rsidR="009D622B" w:rsidRPr="00DB0CAC">
        <w:rPr>
          <w:rFonts w:cs="Times New Roman"/>
          <w:bCs/>
          <w:szCs w:val="28"/>
          <w:lang w:val="es-CO"/>
        </w:rPr>
        <w:t xml:space="preserve">, </w:t>
      </w:r>
      <w:r w:rsidR="001E214B" w:rsidRPr="00DB0CAC">
        <w:rPr>
          <w:rFonts w:cs="Times New Roman"/>
          <w:bCs/>
          <w:szCs w:val="28"/>
          <w:lang w:val="es-CO"/>
        </w:rPr>
        <w:t>se evidencia que la necesidad del servicio de cuidador es</w:t>
      </w:r>
      <w:r w:rsidR="00C55A70" w:rsidRPr="00DB0CAC">
        <w:rPr>
          <w:rFonts w:cs="Times New Roman"/>
          <w:bCs/>
          <w:szCs w:val="28"/>
          <w:lang w:val="es-CO"/>
        </w:rPr>
        <w:t xml:space="preserve"> clara</w:t>
      </w:r>
      <w:r w:rsidR="001E214B" w:rsidRPr="00DB0CAC">
        <w:rPr>
          <w:rFonts w:cs="Times New Roman"/>
          <w:bCs/>
          <w:szCs w:val="28"/>
          <w:lang w:val="es-CO"/>
        </w:rPr>
        <w:t xml:space="preserve"> debid</w:t>
      </w:r>
      <w:r w:rsidR="004B5A90" w:rsidRPr="00DB0CAC">
        <w:rPr>
          <w:rFonts w:cs="Times New Roman"/>
          <w:bCs/>
          <w:szCs w:val="28"/>
          <w:lang w:val="es-CO"/>
        </w:rPr>
        <w:t>o</w:t>
      </w:r>
      <w:r w:rsidR="001E214B" w:rsidRPr="00DB0CAC">
        <w:rPr>
          <w:rFonts w:cs="Times New Roman"/>
          <w:bCs/>
          <w:szCs w:val="28"/>
          <w:lang w:val="es-CO"/>
        </w:rPr>
        <w:t xml:space="preserve"> a la gravedad de las patologías y </w:t>
      </w:r>
      <w:r w:rsidR="004B5A90" w:rsidRPr="00DB0CAC">
        <w:rPr>
          <w:rFonts w:cs="Times New Roman"/>
          <w:bCs/>
          <w:szCs w:val="28"/>
          <w:lang w:val="es-CO"/>
        </w:rPr>
        <w:t xml:space="preserve">a </w:t>
      </w:r>
      <w:r w:rsidR="001E214B" w:rsidRPr="00DB0CAC">
        <w:rPr>
          <w:rFonts w:cs="Times New Roman"/>
          <w:bCs/>
          <w:szCs w:val="28"/>
          <w:lang w:val="es-CO"/>
        </w:rPr>
        <w:t>la dependencia de la agenciada. Por eso la Sala concluye que se satisface el primer requisito para conceder el servicio. En</w:t>
      </w:r>
      <w:r w:rsidR="001E214B" w:rsidRPr="00DB0CAC">
        <w:rPr>
          <w:rFonts w:cs="Times New Roman"/>
          <w:b/>
          <w:szCs w:val="28"/>
          <w:lang w:val="es-CO"/>
        </w:rPr>
        <w:t xml:space="preserve"> </w:t>
      </w:r>
      <w:r w:rsidR="009D622B" w:rsidRPr="00DB0CAC">
        <w:rPr>
          <w:rFonts w:cs="Times New Roman"/>
          <w:bCs/>
          <w:szCs w:val="28"/>
          <w:lang w:val="es-CO"/>
        </w:rPr>
        <w:t xml:space="preserve">concreto, la agente oficiosa indicó que </w:t>
      </w:r>
      <w:r w:rsidR="00A846D0" w:rsidRPr="00DB0CAC">
        <w:rPr>
          <w:rFonts w:cs="Times New Roman"/>
          <w:bCs/>
          <w:szCs w:val="28"/>
          <w:lang w:val="es-CO"/>
        </w:rPr>
        <w:t xml:space="preserve">la agenciada </w:t>
      </w:r>
      <w:r w:rsidR="009D622B" w:rsidRPr="00DB0CAC">
        <w:rPr>
          <w:rFonts w:cs="Times New Roman"/>
          <w:bCs/>
          <w:szCs w:val="28"/>
          <w:lang w:val="es-CO"/>
        </w:rPr>
        <w:t>es “una paciente totalmente dependiente y frágil con movilidad limitada”.</w:t>
      </w:r>
      <w:r w:rsidR="00234DBE" w:rsidRPr="00DB0CAC">
        <w:rPr>
          <w:rFonts w:cs="Times New Roman"/>
          <w:bCs/>
          <w:szCs w:val="28"/>
          <w:lang w:val="es-CO"/>
        </w:rPr>
        <w:t xml:space="preserve"> Adicionalmente, </w:t>
      </w:r>
      <w:r w:rsidR="005D6486" w:rsidRPr="00DB0CAC">
        <w:rPr>
          <w:rFonts w:cs="Times New Roman"/>
          <w:bCs/>
          <w:szCs w:val="28"/>
          <w:lang w:val="es-CO"/>
        </w:rPr>
        <w:t>esto se encuentra acreditado por los documentos de la EPS allegados al trámite de la acción de tutela.</w:t>
      </w:r>
    </w:p>
    <w:p w14:paraId="714829B1" w14:textId="77777777" w:rsidR="001C75BD" w:rsidRPr="00DB0CAC" w:rsidRDefault="001C75BD"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245E6AF1" w14:textId="0AE95F14" w:rsidR="00D667EC" w:rsidRPr="00DB0CAC" w:rsidRDefault="00C6674A"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Cs/>
          <w:szCs w:val="28"/>
          <w:lang w:val="es-CO"/>
        </w:rPr>
        <w:t xml:space="preserve">En este caso </w:t>
      </w:r>
      <w:r w:rsidR="001E214B" w:rsidRPr="00DB0CAC">
        <w:rPr>
          <w:rFonts w:cs="Times New Roman"/>
          <w:bCs/>
          <w:iCs/>
          <w:szCs w:val="28"/>
          <w:lang w:val="es-CO"/>
        </w:rPr>
        <w:t>también</w:t>
      </w:r>
      <w:r w:rsidR="001E214B" w:rsidRPr="00DB0CAC">
        <w:rPr>
          <w:rFonts w:cs="Times New Roman"/>
          <w:bCs/>
          <w:szCs w:val="28"/>
          <w:lang w:val="es-CO"/>
        </w:rPr>
        <w:t xml:space="preserve"> se</w:t>
      </w:r>
      <w:r w:rsidRPr="00DB0CAC">
        <w:rPr>
          <w:rFonts w:cs="Times New Roman"/>
          <w:bCs/>
          <w:iCs/>
          <w:szCs w:val="28"/>
          <w:lang w:val="es-CO"/>
        </w:rPr>
        <w:t xml:space="preserve"> encuentra acreditada la imposibilidad material de la familia para asumir las labores de cuidado. </w:t>
      </w:r>
      <w:r w:rsidR="00D667EC" w:rsidRPr="00DB0CAC">
        <w:rPr>
          <w:rFonts w:cs="Times New Roman"/>
          <w:bCs/>
          <w:szCs w:val="28"/>
          <w:lang w:val="es-CO"/>
        </w:rPr>
        <w:t>El núcleo familiar de</w:t>
      </w:r>
      <w:r w:rsidR="0096647A" w:rsidRPr="00DB0CAC">
        <w:rPr>
          <w:rFonts w:cs="Times New Roman"/>
          <w:bCs/>
          <w:szCs w:val="28"/>
          <w:lang w:val="es-CO"/>
        </w:rPr>
        <w:t xml:space="preserve"> </w:t>
      </w:r>
      <w:r w:rsidR="00D667EC" w:rsidRPr="00DB0CAC">
        <w:rPr>
          <w:rFonts w:cs="Times New Roman"/>
          <w:bCs/>
          <w:szCs w:val="28"/>
          <w:lang w:val="es-CO"/>
        </w:rPr>
        <w:t>l</w:t>
      </w:r>
      <w:r w:rsidR="0096647A" w:rsidRPr="00DB0CAC">
        <w:rPr>
          <w:rFonts w:cs="Times New Roman"/>
          <w:bCs/>
          <w:szCs w:val="28"/>
          <w:lang w:val="es-CO"/>
        </w:rPr>
        <w:t>a</w:t>
      </w:r>
      <w:r w:rsidR="00D667EC" w:rsidRPr="00DB0CAC">
        <w:rPr>
          <w:rFonts w:cs="Times New Roman"/>
          <w:bCs/>
          <w:szCs w:val="28"/>
          <w:lang w:val="es-CO"/>
        </w:rPr>
        <w:t xml:space="preserve"> agenciad</w:t>
      </w:r>
      <w:r w:rsidR="0096647A" w:rsidRPr="00DB0CAC">
        <w:rPr>
          <w:rFonts w:cs="Times New Roman"/>
          <w:bCs/>
          <w:szCs w:val="28"/>
          <w:lang w:val="es-CO"/>
        </w:rPr>
        <w:t>a</w:t>
      </w:r>
      <w:r w:rsidR="00D667EC" w:rsidRPr="00DB0CAC">
        <w:rPr>
          <w:rFonts w:cs="Times New Roman"/>
          <w:bCs/>
          <w:szCs w:val="28"/>
          <w:lang w:val="es-CO"/>
        </w:rPr>
        <w:t xml:space="preserve"> está compuesto por </w:t>
      </w:r>
      <w:r w:rsidR="00AA3234" w:rsidRPr="00DB0CAC">
        <w:rPr>
          <w:rFonts w:cs="Times New Roman"/>
          <w:bCs/>
          <w:i/>
          <w:iCs/>
          <w:szCs w:val="28"/>
          <w:lang w:val="es-CO"/>
        </w:rPr>
        <w:t>Flor</w:t>
      </w:r>
      <w:r w:rsidR="0096647A" w:rsidRPr="00DB0CAC">
        <w:rPr>
          <w:rFonts w:cs="Times New Roman"/>
          <w:bCs/>
          <w:szCs w:val="28"/>
          <w:lang w:val="es-CO"/>
        </w:rPr>
        <w:t xml:space="preserve">, </w:t>
      </w:r>
      <w:r w:rsidR="00C32F14" w:rsidRPr="00DB0CAC">
        <w:rPr>
          <w:rFonts w:cs="Times New Roman"/>
          <w:bCs/>
          <w:szCs w:val="28"/>
          <w:lang w:val="es-CO"/>
        </w:rPr>
        <w:t xml:space="preserve">de 65 años, </w:t>
      </w:r>
      <w:r w:rsidR="0096647A" w:rsidRPr="00DB0CAC">
        <w:rPr>
          <w:rFonts w:cs="Times New Roman"/>
          <w:bCs/>
          <w:szCs w:val="28"/>
          <w:lang w:val="es-CO"/>
        </w:rPr>
        <w:t>quien presenta la acción de tutela como agente oficiosa</w:t>
      </w:r>
      <w:r w:rsidR="00C147FD" w:rsidRPr="00DB0CAC">
        <w:rPr>
          <w:rFonts w:cs="Times New Roman"/>
          <w:bCs/>
          <w:szCs w:val="28"/>
          <w:lang w:val="es-CO"/>
        </w:rPr>
        <w:t>.</w:t>
      </w:r>
      <w:r w:rsidR="0096647A" w:rsidRPr="00DB0CAC">
        <w:rPr>
          <w:rFonts w:cs="Times New Roman"/>
          <w:bCs/>
          <w:szCs w:val="28"/>
          <w:lang w:val="es-CO"/>
        </w:rPr>
        <w:t xml:space="preserve"> Sobre sus condiciones personales, se afirma en la acción de tutela que ella “es quien ejerce las labores de cuidado del paciente</w:t>
      </w:r>
      <w:r w:rsidR="00A90641" w:rsidRPr="00DB0CAC">
        <w:rPr>
          <w:rFonts w:cs="Times New Roman"/>
          <w:bCs/>
          <w:szCs w:val="28"/>
          <w:lang w:val="es-CO"/>
        </w:rPr>
        <w:t>” y</w:t>
      </w:r>
      <w:r w:rsidR="0096647A" w:rsidRPr="00DB0CAC">
        <w:rPr>
          <w:rFonts w:cs="Times New Roman"/>
          <w:bCs/>
          <w:szCs w:val="28"/>
          <w:lang w:val="es-CO"/>
        </w:rPr>
        <w:t xml:space="preserve"> </w:t>
      </w:r>
      <w:r w:rsidR="00A90641" w:rsidRPr="00DB0CAC">
        <w:rPr>
          <w:rFonts w:cs="Times New Roman"/>
          <w:bCs/>
          <w:szCs w:val="28"/>
          <w:lang w:val="es-CO"/>
        </w:rPr>
        <w:t>“</w:t>
      </w:r>
      <w:r w:rsidR="0096647A" w:rsidRPr="00DB0CAC">
        <w:rPr>
          <w:rFonts w:cs="Times New Roman"/>
          <w:bCs/>
          <w:szCs w:val="28"/>
          <w:lang w:val="es-CO"/>
        </w:rPr>
        <w:t>por su edad</w:t>
      </w:r>
      <w:r w:rsidR="00AC394F" w:rsidRPr="00DB0CAC">
        <w:rPr>
          <w:rFonts w:cs="Times New Roman"/>
          <w:bCs/>
          <w:szCs w:val="28"/>
          <w:lang w:val="es-CO"/>
        </w:rPr>
        <w:t xml:space="preserve"> </w:t>
      </w:r>
      <w:r w:rsidR="0096647A" w:rsidRPr="00DB0CAC">
        <w:rPr>
          <w:rFonts w:cs="Times New Roman"/>
          <w:bCs/>
          <w:szCs w:val="28"/>
          <w:lang w:val="es-CO"/>
        </w:rPr>
        <w:t>y diagnósticos, requiere apoyo de cuidador no familiar por 24 horas”</w:t>
      </w:r>
      <w:r w:rsidR="0096647A" w:rsidRPr="00DB0CAC">
        <w:rPr>
          <w:rStyle w:val="Refdenotaalpie"/>
          <w:rFonts w:cs="Times New Roman"/>
          <w:bCs/>
          <w:szCs w:val="28"/>
          <w:lang w:val="es-CO"/>
        </w:rPr>
        <w:footnoteReference w:id="128"/>
      </w:r>
      <w:r w:rsidR="0096647A" w:rsidRPr="00DB0CAC">
        <w:rPr>
          <w:rFonts w:cs="Times New Roman"/>
          <w:bCs/>
          <w:szCs w:val="28"/>
          <w:lang w:val="es-CO"/>
        </w:rPr>
        <w:t>.</w:t>
      </w:r>
      <w:r w:rsidR="001E214B" w:rsidRPr="00DB0CAC">
        <w:rPr>
          <w:rFonts w:cs="Times New Roman"/>
          <w:bCs/>
          <w:szCs w:val="28"/>
          <w:lang w:val="es-CO"/>
        </w:rPr>
        <w:t xml:space="preserve"> </w:t>
      </w:r>
      <w:r w:rsidR="001E214B" w:rsidRPr="00DB0CAC">
        <w:rPr>
          <w:rFonts w:cs="Times New Roman"/>
        </w:rPr>
        <w:t xml:space="preserve">Adicionalmente, la agente oficiosa es una adulta mayor que, por su edad, no cuenta con la capacidad plena para suplir de manera exclusiva y permanente las necesidades de cuidado de su madre, lo cual hace imposible trasladar a ella </w:t>
      </w:r>
      <w:r w:rsidR="004751D4" w:rsidRPr="00DB0CAC">
        <w:rPr>
          <w:rFonts w:cs="Times New Roman"/>
        </w:rPr>
        <w:t>el cuidado permanente</w:t>
      </w:r>
      <w:r w:rsidR="001E214B" w:rsidRPr="00DB0CAC">
        <w:rPr>
          <w:rFonts w:cs="Times New Roman"/>
        </w:rPr>
        <w:t>.</w:t>
      </w:r>
    </w:p>
    <w:p w14:paraId="55396289" w14:textId="77777777" w:rsidR="00D667EC" w:rsidRPr="00DB0CAC" w:rsidRDefault="00D667EC" w:rsidP="00812417">
      <w:pPr>
        <w:pStyle w:val="Prrafodelista"/>
        <w:shd w:val="clear" w:color="auto" w:fill="FFFFFF"/>
        <w:tabs>
          <w:tab w:val="left" w:pos="284"/>
        </w:tabs>
        <w:spacing w:after="0" w:line="240" w:lineRule="auto"/>
        <w:ind w:left="0" w:right="49"/>
        <w:jc w:val="both"/>
        <w:rPr>
          <w:rFonts w:cs="Times New Roman"/>
          <w:bCs/>
          <w:szCs w:val="28"/>
          <w:lang w:val="es-CO"/>
        </w:rPr>
      </w:pPr>
    </w:p>
    <w:p w14:paraId="15860A73" w14:textId="604EB091" w:rsidR="00D667EC" w:rsidRPr="00DB0CAC" w:rsidRDefault="00D667EC"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Adicionalmente, revisadas las bases de datos públicas se</w:t>
      </w:r>
      <w:r w:rsidR="00C6674A" w:rsidRPr="00DB0CAC">
        <w:rPr>
          <w:rFonts w:cs="Times New Roman"/>
          <w:bCs/>
          <w:szCs w:val="28"/>
          <w:lang w:val="es-CO"/>
        </w:rPr>
        <w:t xml:space="preserve"> constata </w:t>
      </w:r>
      <w:r w:rsidRPr="00DB0CAC">
        <w:rPr>
          <w:rFonts w:cs="Times New Roman"/>
          <w:bCs/>
          <w:szCs w:val="28"/>
          <w:lang w:val="es-CO"/>
        </w:rPr>
        <w:t xml:space="preserve">que </w:t>
      </w:r>
      <w:r w:rsidR="006740D2" w:rsidRPr="00DB0CAC">
        <w:rPr>
          <w:rFonts w:cs="Times New Roman"/>
          <w:bCs/>
          <w:szCs w:val="28"/>
          <w:lang w:val="es-CO"/>
        </w:rPr>
        <w:t xml:space="preserve">la agenciada </w:t>
      </w:r>
      <w:r w:rsidR="0073089C" w:rsidRPr="00DB0CAC">
        <w:rPr>
          <w:rFonts w:cs="Times New Roman"/>
          <w:bCs/>
          <w:szCs w:val="28"/>
          <w:lang w:val="es-CO"/>
        </w:rPr>
        <w:t xml:space="preserve">está </w:t>
      </w:r>
      <w:r w:rsidR="008501B8" w:rsidRPr="00DB0CAC">
        <w:rPr>
          <w:rFonts w:cs="Times New Roman"/>
          <w:bCs/>
          <w:szCs w:val="28"/>
          <w:lang w:val="es-CO"/>
        </w:rPr>
        <w:t xml:space="preserve">clasificada </w:t>
      </w:r>
      <w:r w:rsidR="0073089C" w:rsidRPr="00DB0CAC">
        <w:rPr>
          <w:rFonts w:cs="Times New Roman"/>
          <w:bCs/>
          <w:szCs w:val="28"/>
          <w:lang w:val="es-CO"/>
        </w:rPr>
        <w:t xml:space="preserve">en el grupo A4 -pobreza extrema- </w:t>
      </w:r>
      <w:r w:rsidR="008501B8" w:rsidRPr="00DB0CAC">
        <w:rPr>
          <w:rFonts w:cs="Times New Roman"/>
          <w:bCs/>
          <w:szCs w:val="28"/>
          <w:lang w:val="es-CO"/>
        </w:rPr>
        <w:t>del</w:t>
      </w:r>
      <w:r w:rsidR="0073089C" w:rsidRPr="00DB0CAC">
        <w:rPr>
          <w:rFonts w:cs="Times New Roman"/>
          <w:bCs/>
          <w:szCs w:val="28"/>
          <w:lang w:val="es-CO"/>
        </w:rPr>
        <w:t xml:space="preserve"> Sisbén y está afiliada al </w:t>
      </w:r>
      <w:r w:rsidR="00F46D16" w:rsidRPr="00DB0CAC">
        <w:rPr>
          <w:rFonts w:cs="Times New Roman"/>
          <w:bCs/>
          <w:szCs w:val="28"/>
          <w:lang w:val="es-CO"/>
        </w:rPr>
        <w:t>régimen subsidiado en salud como beneficiaria</w:t>
      </w:r>
      <w:r w:rsidR="006740D2" w:rsidRPr="00DB0CAC">
        <w:rPr>
          <w:rFonts w:cs="Times New Roman"/>
          <w:bCs/>
          <w:szCs w:val="28"/>
          <w:lang w:val="es-CO"/>
        </w:rPr>
        <w:t>. Por su parte, la agente se encuentra clasificada en el Sisbén A4 -pobreza extrema- y de acuerdo con la Adres está afiliada al régimen sub</w:t>
      </w:r>
      <w:r w:rsidR="00267E86" w:rsidRPr="00DB0CAC">
        <w:rPr>
          <w:rFonts w:cs="Times New Roman"/>
          <w:bCs/>
          <w:szCs w:val="28"/>
          <w:lang w:val="es-CO"/>
        </w:rPr>
        <w:t xml:space="preserve">sidiado en salud como cabeza de </w:t>
      </w:r>
      <w:r w:rsidR="008501B8" w:rsidRPr="00DB0CAC">
        <w:rPr>
          <w:rFonts w:cs="Times New Roman"/>
          <w:bCs/>
          <w:szCs w:val="28"/>
          <w:lang w:val="es-CO"/>
        </w:rPr>
        <w:t>familia</w:t>
      </w:r>
      <w:r w:rsidR="001757B5" w:rsidRPr="00DB0CAC">
        <w:rPr>
          <w:rFonts w:cs="Times New Roman"/>
          <w:bCs/>
          <w:szCs w:val="28"/>
          <w:lang w:val="es-CO"/>
        </w:rPr>
        <w:t>.</w:t>
      </w:r>
    </w:p>
    <w:p w14:paraId="524B87BD" w14:textId="77777777" w:rsidR="00D667EC" w:rsidRPr="00DB0CAC" w:rsidRDefault="00D667EC" w:rsidP="00812417">
      <w:pPr>
        <w:rPr>
          <w:bCs/>
          <w:sz w:val="28"/>
          <w:szCs w:val="28"/>
        </w:rPr>
      </w:pPr>
    </w:p>
    <w:p w14:paraId="15E1820A" w14:textId="001DBD6B" w:rsidR="003C1D56" w:rsidRPr="00DB0CAC" w:rsidRDefault="004121CF" w:rsidP="00812417">
      <w:pPr>
        <w:pStyle w:val="Prrafodelista"/>
        <w:numPr>
          <w:ilvl w:val="0"/>
          <w:numId w:val="4"/>
        </w:numPr>
        <w:shd w:val="clear" w:color="auto" w:fill="FFFFFF"/>
        <w:tabs>
          <w:tab w:val="left" w:pos="284"/>
        </w:tabs>
        <w:spacing w:after="0" w:line="240" w:lineRule="auto"/>
        <w:ind w:right="49"/>
        <w:jc w:val="both"/>
        <w:rPr>
          <w:rFonts w:cs="Times New Roman"/>
        </w:rPr>
      </w:pPr>
      <w:r w:rsidRPr="00DB0CAC">
        <w:rPr>
          <w:rFonts w:cs="Times New Roman"/>
        </w:rPr>
        <w:t xml:space="preserve">En consecuencia, la Corte considera acreditada la imposibilidad material del núcleo familiar de la agenciada para asumir </w:t>
      </w:r>
      <w:r w:rsidR="00A90641" w:rsidRPr="00DB0CAC">
        <w:rPr>
          <w:rFonts w:cs="Times New Roman"/>
        </w:rPr>
        <w:t xml:space="preserve">integralmente </w:t>
      </w:r>
      <w:r w:rsidRPr="00DB0CAC">
        <w:rPr>
          <w:rFonts w:cs="Times New Roman"/>
        </w:rPr>
        <w:t xml:space="preserve">las labores de cuidado. Lo anterior debido a que la agente oficiosa, </w:t>
      </w:r>
      <w:r w:rsidR="00AA3234" w:rsidRPr="00DB0CAC">
        <w:rPr>
          <w:rFonts w:cs="Times New Roman"/>
          <w:i/>
          <w:iCs/>
        </w:rPr>
        <w:t>Flor</w:t>
      </w:r>
      <w:r w:rsidRPr="00DB0CAC">
        <w:rPr>
          <w:rFonts w:cs="Times New Roman"/>
        </w:rPr>
        <w:t>, es una adulta mayor de 65 años que, por su edad, no cuenta con la capacidad plena para suplir de manera exclusiva y permanente las necesidades de cuidado de su madre. Además, tanto la agenciada como su hija se encuentran clasificadas en el grupo A4 –pobreza extrema– del Sisbén y afiliadas al régimen subsidiado en salud, lo que refleja una condición de vulnerabilidad socioeconómica manifiesta</w:t>
      </w:r>
      <w:r w:rsidR="005873C8" w:rsidRPr="00DB0CAC">
        <w:rPr>
          <w:rFonts w:cs="Times New Roman"/>
        </w:rPr>
        <w:t>.</w:t>
      </w:r>
    </w:p>
    <w:p w14:paraId="1614CD53" w14:textId="77777777" w:rsidR="00530772" w:rsidRPr="00DB0CAC" w:rsidRDefault="00530772" w:rsidP="00812417">
      <w:pPr>
        <w:pStyle w:val="Prrafodelista"/>
        <w:spacing w:after="0" w:line="240" w:lineRule="auto"/>
        <w:rPr>
          <w:rFonts w:cs="Times New Roman"/>
        </w:rPr>
      </w:pPr>
    </w:p>
    <w:p w14:paraId="5CCF419B" w14:textId="169D0E3D" w:rsidR="00530772" w:rsidRPr="00DB0CAC" w:rsidRDefault="00530772" w:rsidP="00812417">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r w:rsidRPr="00DB0CAC">
        <w:rPr>
          <w:rFonts w:cs="Times New Roman"/>
        </w:rPr>
        <w:t xml:space="preserve">En cuanto a la oferta institucional, debe reconocerse que el distrito de Barranquilla ha avanzado en la implementación de iniciativas orientadas a reconocer y redistribuir el trabajo de cuidado, entre ellas el programa </w:t>
      </w:r>
      <w:r w:rsidRPr="00DB0CAC">
        <w:rPr>
          <w:rStyle w:val="nfasis"/>
          <w:rFonts w:cs="Times New Roman"/>
        </w:rPr>
        <w:t>Inclúyete+</w:t>
      </w:r>
      <w:r w:rsidRPr="00DB0CAC">
        <w:rPr>
          <w:rStyle w:val="Refdenotaalpie"/>
          <w:rFonts w:cs="Times New Roman"/>
          <w:i/>
          <w:iCs/>
        </w:rPr>
        <w:footnoteReference w:id="129"/>
      </w:r>
      <w:r w:rsidRPr="00DB0CAC">
        <w:rPr>
          <w:rFonts w:cs="Times New Roman"/>
        </w:rPr>
        <w:t xml:space="preserve"> y la estrategia </w:t>
      </w:r>
      <w:r w:rsidRPr="00DB0CAC">
        <w:rPr>
          <w:rStyle w:val="nfasis"/>
          <w:rFonts w:cs="Times New Roman"/>
        </w:rPr>
        <w:t>Redes del Cuidado</w:t>
      </w:r>
      <w:r w:rsidRPr="00DB0CAC">
        <w:rPr>
          <w:rFonts w:cs="Times New Roman"/>
        </w:rPr>
        <w:t>. Sin embargo, no se cuenta en el expediente con evidencia que demuestre que en dicho distrito se hayan implementado servicios efectivos y disponibles para personas mayores en condición de dependencia, ni que la agenciada haya podido acceder a esta oferta.</w:t>
      </w:r>
    </w:p>
    <w:p w14:paraId="693EDF96" w14:textId="77777777" w:rsidR="004121CF" w:rsidRPr="00DB0CAC" w:rsidRDefault="004121CF" w:rsidP="00812417">
      <w:pPr>
        <w:pStyle w:val="Prrafodelista"/>
        <w:shd w:val="clear" w:color="auto" w:fill="FFFFFF"/>
        <w:tabs>
          <w:tab w:val="left" w:pos="284"/>
        </w:tabs>
        <w:spacing w:after="0" w:line="240" w:lineRule="auto"/>
        <w:ind w:left="0" w:right="49"/>
        <w:jc w:val="both"/>
        <w:rPr>
          <w:rFonts w:cs="Times New Roman"/>
          <w:bCs/>
          <w:szCs w:val="28"/>
          <w:lang w:val="es-CO"/>
        </w:rPr>
      </w:pPr>
    </w:p>
    <w:p w14:paraId="3037C1B3" w14:textId="491C5430" w:rsidR="001F6E3D" w:rsidRPr="00DB0CAC" w:rsidRDefault="00662F91"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rPr>
        <w:t xml:space="preserve">La Sala, en consecuencia, </w:t>
      </w:r>
      <w:r w:rsidR="004121CF" w:rsidRPr="00DB0CAC">
        <w:rPr>
          <w:rFonts w:cs="Times New Roman"/>
        </w:rPr>
        <w:t>considera necesario conceder el amparo del derecho al cuidado, en atención a la vulnerabilidad de la agenciada, sus diagnósticos médicos y las condiciones de debilidad socioeconómica tanto de ella como de la agente oficiosa. En efecto, los diagnósticos de la paciente, su avanzada edad y el estado de dependencia en el que se encuentra hacen indispensable la prestación del servicio</w:t>
      </w:r>
      <w:r w:rsidR="005873C8" w:rsidRPr="00DB0CAC">
        <w:rPr>
          <w:rFonts w:cs="Times New Roman"/>
        </w:rPr>
        <w:t xml:space="preserve"> de cuidador</w:t>
      </w:r>
      <w:r w:rsidR="001F6E3D" w:rsidRPr="00DB0CAC">
        <w:rPr>
          <w:rFonts w:cs="Times New Roman"/>
        </w:rPr>
        <w:t>. A partir de una visión</w:t>
      </w:r>
      <w:r w:rsidRPr="00DB0CAC">
        <w:rPr>
          <w:rFonts w:cs="Times New Roman"/>
        </w:rPr>
        <w:t xml:space="preserve"> integral de la situación </w:t>
      </w:r>
      <w:r w:rsidR="00A90641" w:rsidRPr="00DB0CAC">
        <w:rPr>
          <w:rFonts w:cs="Times New Roman"/>
        </w:rPr>
        <w:t xml:space="preserve">es posible concluir que se cumplen </w:t>
      </w:r>
      <w:r w:rsidR="001F6E3D" w:rsidRPr="00DB0CAC">
        <w:rPr>
          <w:rFonts w:cs="Times New Roman"/>
        </w:rPr>
        <w:t>las condiciones para</w:t>
      </w:r>
      <w:r w:rsidRPr="00DB0CAC">
        <w:rPr>
          <w:rFonts w:cs="Times New Roman"/>
        </w:rPr>
        <w:t xml:space="preserve"> entender que </w:t>
      </w:r>
      <w:r w:rsidR="001F6E3D" w:rsidRPr="00DB0CAC">
        <w:rPr>
          <w:rFonts w:cs="Times New Roman"/>
        </w:rPr>
        <w:t xml:space="preserve">la labor de cuidado </w:t>
      </w:r>
      <w:r w:rsidRPr="00DB0CAC">
        <w:rPr>
          <w:rFonts w:cs="Times New Roman"/>
        </w:rPr>
        <w:t>en este caso requiere la concurrencia del Estado</w:t>
      </w:r>
      <w:r w:rsidR="001F6E3D" w:rsidRPr="00DB0CAC">
        <w:rPr>
          <w:rFonts w:cs="Times New Roman"/>
        </w:rPr>
        <w:t>, sin que exista alguna posibilidad de redistribución de la labor de cuidador con otros integrantes del núcleo familiar.</w:t>
      </w:r>
    </w:p>
    <w:p w14:paraId="660EAC6B" w14:textId="77777777" w:rsidR="001F6E3D" w:rsidRPr="00DB0CAC" w:rsidRDefault="001F6E3D" w:rsidP="00812417">
      <w:pPr>
        <w:pStyle w:val="Prrafodelista"/>
        <w:spacing w:after="0" w:line="240" w:lineRule="auto"/>
        <w:rPr>
          <w:rFonts w:cs="Times New Roman"/>
        </w:rPr>
      </w:pPr>
    </w:p>
    <w:p w14:paraId="487C20E0" w14:textId="77777777" w:rsidR="003E601D" w:rsidRPr="00DB0CAC" w:rsidRDefault="001F6E3D" w:rsidP="00973DB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rPr>
        <w:t>Por lo anterior</w:t>
      </w:r>
      <w:r w:rsidR="00973DB7" w:rsidRPr="00DB0CAC">
        <w:rPr>
          <w:rFonts w:cs="Times New Roman"/>
        </w:rPr>
        <w:t xml:space="preserve"> y considerando todas las circunstancias relevantes</w:t>
      </w:r>
      <w:r w:rsidRPr="00DB0CAC">
        <w:rPr>
          <w:rFonts w:cs="Times New Roman"/>
        </w:rPr>
        <w:t xml:space="preserve"> </w:t>
      </w:r>
      <w:r w:rsidR="004121CF" w:rsidRPr="00DB0CAC">
        <w:rPr>
          <w:rFonts w:cs="Times New Roman"/>
        </w:rPr>
        <w:t>la Sala ordenará a la EPS garantizar un cuidador en casa</w:t>
      </w:r>
      <w:r w:rsidR="008866E1" w:rsidRPr="00DB0CAC">
        <w:rPr>
          <w:rFonts w:cs="Times New Roman"/>
        </w:rPr>
        <w:t xml:space="preserve"> por un tiempo de </w:t>
      </w:r>
      <w:r w:rsidR="008866E1" w:rsidRPr="00DB0CAC">
        <w:rPr>
          <w:rFonts w:cs="Times New Roman"/>
          <w:b/>
        </w:rPr>
        <w:t>doce (12) horas diarias, los siete (7) días de la semana, incluyendo festivos</w:t>
      </w:r>
      <w:r w:rsidR="008866E1" w:rsidRPr="00DB0CAC">
        <w:rPr>
          <w:rFonts w:cs="Times New Roman"/>
        </w:rPr>
        <w:t>, atendiendo a las necesidades clínicas y a las</w:t>
      </w:r>
      <w:r w:rsidR="00606AA3" w:rsidRPr="00DB0CAC">
        <w:rPr>
          <w:rFonts w:cs="Times New Roman"/>
        </w:rPr>
        <w:t xml:space="preserve"> condiciones socioeconómicas del núcleo familiar.</w:t>
      </w:r>
      <w:r w:rsidR="00973DB7" w:rsidRPr="00DB0CAC">
        <w:rPr>
          <w:rFonts w:cs="Times New Roman"/>
        </w:rPr>
        <w:t xml:space="preserve"> </w:t>
      </w:r>
      <w:r w:rsidR="005873C8" w:rsidRPr="00DB0CAC">
        <w:rPr>
          <w:rFonts w:cs="Times New Roman"/>
        </w:rPr>
        <w:t xml:space="preserve">Los días y los horarios con sujeción a los cuales la EPS deberá asegurar la prestación del servicio, corresponde a una definición transitoria. </w:t>
      </w:r>
      <w:r w:rsidR="00973DB7" w:rsidRPr="00DB0CAC">
        <w:rPr>
          <w:rFonts w:cs="Times New Roman"/>
          <w:bCs/>
          <w:szCs w:val="28"/>
          <w:lang w:val="es-CO"/>
        </w:rPr>
        <w:t xml:space="preserve">La continuidad de la prestación de este servicio tendrá lugar de acuerdo con la valoración posterior que, con sujeción a los criterios establecidos en esta sentencia realice la EPS. Dicha valoración deberá ser considerada y aprobada por el juez, según se dispondrá en la parte resolutiva de la sentencia. En todo caso, mientras ello ocurre la EPS deberá prestar los servicios en las condiciones antes referidas. </w:t>
      </w:r>
    </w:p>
    <w:p w14:paraId="15269B58" w14:textId="77777777" w:rsidR="003E601D" w:rsidRPr="00DB0CAC" w:rsidRDefault="003E601D" w:rsidP="003E601D">
      <w:pPr>
        <w:rPr>
          <w:bCs/>
          <w:sz w:val="28"/>
          <w:szCs w:val="28"/>
        </w:rPr>
      </w:pPr>
    </w:p>
    <w:p w14:paraId="694FB966" w14:textId="2BDFEC61" w:rsidR="000F28E6" w:rsidRPr="00DB0CAC" w:rsidRDefault="007F29EC" w:rsidP="00973DB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La razón por la cual la Corte considera necesario que se realice esta valoración</w:t>
      </w:r>
      <w:r w:rsidR="005873C8" w:rsidRPr="00DB0CAC">
        <w:rPr>
          <w:rFonts w:cs="Times New Roman"/>
          <w:bCs/>
          <w:szCs w:val="28"/>
          <w:lang w:val="es-CO"/>
        </w:rPr>
        <w:t xml:space="preserve"> se vincula al hecho de que a pesar de que para la Corte existe certeza acerca de la necesidad del servicio, </w:t>
      </w:r>
      <w:r w:rsidRPr="00DB0CAC">
        <w:rPr>
          <w:rFonts w:cs="Times New Roman"/>
          <w:bCs/>
          <w:szCs w:val="28"/>
          <w:lang w:val="es-CO"/>
        </w:rPr>
        <w:t xml:space="preserve">en el expediente no existe una orden médica explícita que </w:t>
      </w:r>
      <w:r w:rsidR="005873C8" w:rsidRPr="00DB0CAC">
        <w:rPr>
          <w:rFonts w:cs="Times New Roman"/>
          <w:bCs/>
          <w:szCs w:val="28"/>
          <w:lang w:val="es-CO"/>
        </w:rPr>
        <w:t xml:space="preserve">lo </w:t>
      </w:r>
      <w:r w:rsidRPr="00DB0CAC">
        <w:rPr>
          <w:rFonts w:cs="Times New Roman"/>
          <w:bCs/>
          <w:szCs w:val="28"/>
          <w:lang w:val="es-CO"/>
        </w:rPr>
        <w:t xml:space="preserve">prescriba. </w:t>
      </w:r>
      <w:r w:rsidR="005873C8" w:rsidRPr="00DB0CAC">
        <w:rPr>
          <w:rFonts w:cs="Times New Roman"/>
          <w:bCs/>
          <w:szCs w:val="28"/>
          <w:lang w:val="es-CO"/>
        </w:rPr>
        <w:t xml:space="preserve">En esa dirección, </w:t>
      </w:r>
      <w:r w:rsidR="00224E67" w:rsidRPr="00DB0CAC">
        <w:rPr>
          <w:rFonts w:cs="Times New Roman"/>
          <w:bCs/>
          <w:szCs w:val="28"/>
          <w:lang w:val="es-CO"/>
        </w:rPr>
        <w:t xml:space="preserve">la valoración posterior permitiría </w:t>
      </w:r>
      <w:r w:rsidR="001645D1" w:rsidRPr="00DB0CAC">
        <w:rPr>
          <w:rFonts w:cs="Times New Roman"/>
          <w:bCs/>
          <w:szCs w:val="28"/>
          <w:lang w:val="es-CO"/>
        </w:rPr>
        <w:t>una definición</w:t>
      </w:r>
      <w:r w:rsidR="005873C8" w:rsidRPr="00DB0CAC">
        <w:rPr>
          <w:rFonts w:cs="Times New Roman"/>
          <w:bCs/>
          <w:szCs w:val="28"/>
          <w:lang w:val="es-CO"/>
        </w:rPr>
        <w:t xml:space="preserve"> completa</w:t>
      </w:r>
      <w:r w:rsidR="001645D1" w:rsidRPr="00DB0CAC">
        <w:rPr>
          <w:rFonts w:cs="Times New Roman"/>
          <w:bCs/>
          <w:szCs w:val="28"/>
          <w:lang w:val="es-CO"/>
        </w:rPr>
        <w:t xml:space="preserve"> de los elementos y características del cuidado que </w:t>
      </w:r>
      <w:r w:rsidR="003E1A01" w:rsidRPr="00DB0CAC">
        <w:rPr>
          <w:rFonts w:cs="Times New Roman"/>
          <w:bCs/>
          <w:szCs w:val="28"/>
          <w:lang w:val="es-CO"/>
        </w:rPr>
        <w:t xml:space="preserve">se </w:t>
      </w:r>
      <w:r w:rsidR="001645D1" w:rsidRPr="00DB0CAC">
        <w:rPr>
          <w:rFonts w:cs="Times New Roman"/>
          <w:bCs/>
          <w:szCs w:val="28"/>
          <w:lang w:val="es-CO"/>
        </w:rPr>
        <w:t>requiere.</w:t>
      </w:r>
    </w:p>
    <w:p w14:paraId="1AB16E41" w14:textId="77777777" w:rsidR="00CE7053" w:rsidRPr="00DB0CAC" w:rsidRDefault="00CE7053" w:rsidP="00812417">
      <w:pPr>
        <w:pStyle w:val="Prrafodelista"/>
        <w:spacing w:after="0" w:line="240" w:lineRule="auto"/>
        <w:rPr>
          <w:rFonts w:cs="Times New Roman"/>
          <w:bCs/>
          <w:szCs w:val="28"/>
          <w:lang w:val="es-CO"/>
        </w:rPr>
      </w:pPr>
    </w:p>
    <w:p w14:paraId="07D1E7AC" w14:textId="2124A78B" w:rsidR="00CE7053" w:rsidRPr="00DB0CAC" w:rsidRDefault="00F13158"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Finalmente, deberá garantizarse la participación de la agenciada en el proceso de determinación del cuidador. </w:t>
      </w:r>
      <w:r w:rsidR="00F92672" w:rsidRPr="00DB0CAC">
        <w:rPr>
          <w:rFonts w:cs="Times New Roman"/>
          <w:bCs/>
          <w:szCs w:val="28"/>
          <w:lang w:val="es-CO"/>
        </w:rPr>
        <w:t>Por ello, l</w:t>
      </w:r>
      <w:r w:rsidR="00FF76F6" w:rsidRPr="00DB0CAC">
        <w:rPr>
          <w:rFonts w:cs="Times New Roman"/>
          <w:bCs/>
          <w:szCs w:val="28"/>
          <w:lang w:val="es-CO"/>
        </w:rPr>
        <w:t>a</w:t>
      </w:r>
      <w:r w:rsidRPr="00DB0CAC">
        <w:rPr>
          <w:rFonts w:cs="Times New Roman"/>
          <w:bCs/>
          <w:szCs w:val="28"/>
          <w:lang w:val="es-CO"/>
        </w:rPr>
        <w:t xml:space="preserve"> EPS deberá implementar los mecanismos adecuados, desde un enfoque diferencial, que permitan conocer y respetar sus preferencias y manifestaciones de voluntad. Con fundamento en estas premisas la Corte impartirá las órdenes respectivas.</w:t>
      </w:r>
    </w:p>
    <w:p w14:paraId="6C48972C" w14:textId="77777777" w:rsidR="004121CF" w:rsidRPr="00DB0CAC" w:rsidRDefault="004121CF" w:rsidP="00812417">
      <w:pPr>
        <w:pStyle w:val="Prrafodelista"/>
        <w:shd w:val="clear" w:color="auto" w:fill="FFFFFF"/>
        <w:tabs>
          <w:tab w:val="left" w:pos="284"/>
        </w:tabs>
        <w:spacing w:after="0" w:line="240" w:lineRule="auto"/>
        <w:ind w:left="0" w:right="49"/>
        <w:jc w:val="both"/>
        <w:rPr>
          <w:rFonts w:cs="Times New Roman"/>
          <w:bCs/>
          <w:szCs w:val="28"/>
          <w:highlight w:val="yellow"/>
          <w:lang w:val="es-CO"/>
        </w:rPr>
      </w:pPr>
    </w:p>
    <w:p w14:paraId="4A3834D5" w14:textId="1F21F806" w:rsidR="000F28E6" w:rsidRPr="00DB0CAC" w:rsidRDefault="00D804EE"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
          <w:iCs/>
          <w:szCs w:val="28"/>
          <w:lang w:val="es-CO"/>
        </w:rPr>
        <w:t>Sobre el servicio de enfermería</w:t>
      </w:r>
      <w:r w:rsidRPr="00DB0CAC">
        <w:rPr>
          <w:rFonts w:cs="Times New Roman"/>
          <w:bCs/>
          <w:szCs w:val="28"/>
          <w:lang w:val="es-CO"/>
        </w:rPr>
        <w:t>. La</w:t>
      </w:r>
      <w:r w:rsidR="000F28E6" w:rsidRPr="00DB0CAC">
        <w:rPr>
          <w:rFonts w:cs="Times New Roman"/>
          <w:bCs/>
          <w:szCs w:val="28"/>
          <w:lang w:val="es-CO"/>
        </w:rPr>
        <w:t xml:space="preserve"> Corte recuerda que la Sentencia SU-508 de 2020</w:t>
      </w:r>
      <w:r w:rsidR="003522B6" w:rsidRPr="00DB0CAC">
        <w:rPr>
          <w:rFonts w:cs="Times New Roman"/>
          <w:bCs/>
          <w:szCs w:val="28"/>
          <w:lang w:val="es-CO"/>
        </w:rPr>
        <w:t xml:space="preserve"> indicó, respecto del</w:t>
      </w:r>
      <w:r w:rsidR="000F28E6" w:rsidRPr="00DB0CAC">
        <w:rPr>
          <w:rFonts w:cs="Times New Roman"/>
          <w:bCs/>
          <w:szCs w:val="28"/>
          <w:lang w:val="es-CO"/>
        </w:rPr>
        <w:t xml:space="preserve"> servicio de enfermería</w:t>
      </w:r>
      <w:r w:rsidR="00973DB7" w:rsidRPr="00DB0CAC">
        <w:rPr>
          <w:rFonts w:cs="Times New Roman"/>
          <w:bCs/>
          <w:szCs w:val="28"/>
          <w:lang w:val="es-CO"/>
        </w:rPr>
        <w:t>,</w:t>
      </w:r>
      <w:r w:rsidR="000F28E6" w:rsidRPr="00DB0CAC">
        <w:rPr>
          <w:rFonts w:cs="Times New Roman"/>
          <w:bCs/>
          <w:szCs w:val="28"/>
          <w:lang w:val="es-CO"/>
        </w:rPr>
        <w:t xml:space="preserve"> que “si no se acredita la existencia de una orden médica, el juez constitucional podrá amparar el derecho a la salud en su faceta de diagnóstico cuando se advierta la necesidad de impartir una orden de protección”. En este caso, </w:t>
      </w:r>
      <w:r w:rsidR="00D516D7" w:rsidRPr="00DB0CAC">
        <w:rPr>
          <w:rFonts w:cs="Times New Roman"/>
          <w:bCs/>
          <w:szCs w:val="28"/>
          <w:lang w:val="es-CO"/>
        </w:rPr>
        <w:t xml:space="preserve">los diagnósticos de la agenciada </w:t>
      </w:r>
      <w:r w:rsidR="007C6C87" w:rsidRPr="00DB0CAC">
        <w:rPr>
          <w:rFonts w:cs="Times New Roman"/>
          <w:bCs/>
          <w:szCs w:val="28"/>
          <w:lang w:val="es-CO"/>
        </w:rPr>
        <w:t>se relacionan con una enfermedad de alto costo y la han ubicado en una situación especial de vulnerabilidad. Por ello, la Corte considera necesario</w:t>
      </w:r>
      <w:r w:rsidR="00E11790" w:rsidRPr="00DB0CAC">
        <w:rPr>
          <w:rFonts w:cs="Times New Roman"/>
          <w:bCs/>
          <w:szCs w:val="28"/>
          <w:lang w:val="es-CO"/>
        </w:rPr>
        <w:t xml:space="preserve"> amparar</w:t>
      </w:r>
      <w:r w:rsidR="007C6C87" w:rsidRPr="00DB0CAC">
        <w:rPr>
          <w:rFonts w:cs="Times New Roman"/>
          <w:bCs/>
          <w:szCs w:val="28"/>
          <w:lang w:val="es-CO"/>
        </w:rPr>
        <w:t xml:space="preserve"> el derecho al diagnóstico </w:t>
      </w:r>
      <w:r w:rsidR="00E11790" w:rsidRPr="00DB0CAC">
        <w:rPr>
          <w:rFonts w:cs="Times New Roman"/>
          <w:bCs/>
          <w:szCs w:val="28"/>
          <w:lang w:val="es-CO"/>
        </w:rPr>
        <w:t xml:space="preserve">respecto </w:t>
      </w:r>
      <w:r w:rsidR="007C6C87" w:rsidRPr="00DB0CAC">
        <w:rPr>
          <w:rFonts w:cs="Times New Roman"/>
          <w:bCs/>
          <w:szCs w:val="28"/>
          <w:lang w:val="es-CO"/>
        </w:rPr>
        <w:t>del servicio de enfermería</w:t>
      </w:r>
      <w:r w:rsidR="00E11790" w:rsidRPr="00DB0CAC">
        <w:rPr>
          <w:rFonts w:cs="Times New Roman"/>
          <w:bCs/>
          <w:szCs w:val="28"/>
          <w:lang w:val="es-CO"/>
        </w:rPr>
        <w:t xml:space="preserve"> a fin de que se verifique</w:t>
      </w:r>
      <w:r w:rsidR="007C6C87" w:rsidRPr="00DB0CAC">
        <w:rPr>
          <w:rFonts w:cs="Times New Roman"/>
          <w:bCs/>
          <w:szCs w:val="28"/>
          <w:lang w:val="es-CO"/>
        </w:rPr>
        <w:t xml:space="preserve"> la necesidad de prestación de este servicio.</w:t>
      </w:r>
    </w:p>
    <w:p w14:paraId="08633335" w14:textId="77777777" w:rsidR="0003329A" w:rsidRPr="00DB0CAC" w:rsidRDefault="0003329A" w:rsidP="00812417">
      <w:pPr>
        <w:pStyle w:val="Prrafodelista"/>
        <w:shd w:val="clear" w:color="auto" w:fill="FFFFFF"/>
        <w:tabs>
          <w:tab w:val="left" w:pos="284"/>
        </w:tabs>
        <w:spacing w:after="0" w:line="240" w:lineRule="auto"/>
        <w:ind w:left="0" w:right="49"/>
        <w:jc w:val="both"/>
        <w:rPr>
          <w:rFonts w:cs="Times New Roman"/>
          <w:bCs/>
          <w:szCs w:val="28"/>
          <w:lang w:val="es-CO"/>
        </w:rPr>
      </w:pPr>
    </w:p>
    <w:p w14:paraId="2B4DCEE3" w14:textId="555CB850" w:rsidR="00827F6E" w:rsidRPr="00DB0CAC" w:rsidRDefault="00827F6E"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
          <w:iCs/>
          <w:szCs w:val="28"/>
          <w:lang w:val="es-CO"/>
        </w:rPr>
        <w:t xml:space="preserve">Sobre </w:t>
      </w:r>
      <w:r w:rsidR="00E11790" w:rsidRPr="00DB0CAC">
        <w:rPr>
          <w:rFonts w:cs="Times New Roman"/>
          <w:bCs/>
          <w:i/>
          <w:iCs/>
          <w:szCs w:val="28"/>
          <w:lang w:val="es-CO"/>
        </w:rPr>
        <w:t>el suministro</w:t>
      </w:r>
      <w:r w:rsidRPr="00DB0CAC">
        <w:rPr>
          <w:rFonts w:cs="Times New Roman"/>
          <w:bCs/>
          <w:i/>
          <w:iCs/>
          <w:szCs w:val="28"/>
          <w:lang w:val="es-CO"/>
        </w:rPr>
        <w:t xml:space="preserve"> de</w:t>
      </w:r>
      <w:r w:rsidR="00E11790" w:rsidRPr="00DB0CAC">
        <w:rPr>
          <w:rFonts w:cs="Times New Roman"/>
          <w:bCs/>
          <w:i/>
          <w:iCs/>
          <w:szCs w:val="28"/>
          <w:lang w:val="es-CO"/>
        </w:rPr>
        <w:t xml:space="preserve"> la</w:t>
      </w:r>
      <w:r w:rsidRPr="00DB0CAC">
        <w:rPr>
          <w:rFonts w:cs="Times New Roman"/>
          <w:bCs/>
          <w:i/>
          <w:iCs/>
          <w:szCs w:val="28"/>
          <w:lang w:val="es-CO"/>
        </w:rPr>
        <w:t xml:space="preserve"> silla de ruedas</w:t>
      </w:r>
      <w:r w:rsidRPr="00DB0CAC">
        <w:rPr>
          <w:rFonts w:cs="Times New Roman"/>
          <w:bCs/>
          <w:szCs w:val="28"/>
          <w:lang w:val="es-CO"/>
        </w:rPr>
        <w:t xml:space="preserve">. </w:t>
      </w:r>
      <w:r w:rsidR="00100781" w:rsidRPr="00DB0CAC">
        <w:rPr>
          <w:rFonts w:cs="Times New Roman"/>
          <w:szCs w:val="28"/>
          <w:lang w:val="es-ES_tradnl"/>
        </w:rPr>
        <w:t xml:space="preserve">Respecto del suministro de sillas de ruedas, en la Sentencia SU-508 de 2020 se indicó que (i) </w:t>
      </w:r>
      <w:r w:rsidR="00100781" w:rsidRPr="00DB0CAC">
        <w:rPr>
          <w:rFonts w:cs="Times New Roman"/>
          <w:szCs w:val="28"/>
        </w:rPr>
        <w:t>esta ayuda técnica se encuentra incluida en el plan de beneficios en salud; (ii) hace parte del catálogo de servicios cubiertos por el Estado a los cuales el usuario tiene derecho, de manera que la EPS no debe</w:t>
      </w:r>
      <w:r w:rsidR="00E11790" w:rsidRPr="00DB0CAC">
        <w:rPr>
          <w:rFonts w:cs="Times New Roman"/>
          <w:szCs w:val="28"/>
        </w:rPr>
        <w:t xml:space="preserve"> establecer</w:t>
      </w:r>
      <w:r w:rsidR="00100781" w:rsidRPr="00DB0CAC">
        <w:rPr>
          <w:rFonts w:cs="Times New Roman"/>
          <w:szCs w:val="28"/>
        </w:rPr>
        <w:t xml:space="preserve"> ningún tipo de barrera para </w:t>
      </w:r>
      <w:r w:rsidR="00E11790" w:rsidRPr="00DB0CAC">
        <w:rPr>
          <w:rFonts w:cs="Times New Roman"/>
          <w:szCs w:val="28"/>
        </w:rPr>
        <w:t xml:space="preserve">contar con </w:t>
      </w:r>
      <w:r w:rsidR="00100781" w:rsidRPr="00DB0CAC">
        <w:rPr>
          <w:rFonts w:cs="Times New Roman"/>
          <w:szCs w:val="28"/>
        </w:rPr>
        <w:t>dicha tecnología; y (iii) para el acceso a esta tecnología en salud –silla de ruedas de impulso manual- tampoco es exigible el requisito de incapacidad económica cuando se ordene por medio de una petición de amparo constitucional.</w:t>
      </w:r>
      <w:r w:rsidR="00100781" w:rsidRPr="00DB0CAC">
        <w:rPr>
          <w:rFonts w:cs="Times New Roman"/>
          <w:bCs/>
          <w:szCs w:val="28"/>
          <w:lang w:val="es-CO"/>
        </w:rPr>
        <w:t xml:space="preserve"> </w:t>
      </w:r>
    </w:p>
    <w:p w14:paraId="05A3E673" w14:textId="77777777" w:rsidR="00100781" w:rsidRPr="00DB0CAC" w:rsidRDefault="00100781" w:rsidP="00812417">
      <w:pPr>
        <w:pStyle w:val="Prrafodelista"/>
        <w:spacing w:after="0" w:line="240" w:lineRule="auto"/>
        <w:rPr>
          <w:rFonts w:cs="Times New Roman"/>
          <w:bCs/>
          <w:szCs w:val="28"/>
          <w:lang w:val="es-CO"/>
        </w:rPr>
      </w:pPr>
    </w:p>
    <w:p w14:paraId="4C1D9859" w14:textId="512E15AF" w:rsidR="0052783D" w:rsidRPr="00DB0CAC" w:rsidRDefault="00100781"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En el caso concreto no se cuenta con una orden médica que prescriba la prestación del servicio. Sin embargo, </w:t>
      </w:r>
      <w:r w:rsidR="00971AF1" w:rsidRPr="00DB0CAC">
        <w:rPr>
          <w:rFonts w:cs="Times New Roman"/>
          <w:bCs/>
          <w:szCs w:val="28"/>
          <w:lang w:val="es-CO"/>
        </w:rPr>
        <w:t>la Corte evidencia que</w:t>
      </w:r>
      <w:r w:rsidR="00E11790" w:rsidRPr="00DB0CAC">
        <w:rPr>
          <w:rFonts w:cs="Times New Roman"/>
          <w:bCs/>
          <w:szCs w:val="28"/>
          <w:lang w:val="es-CO"/>
        </w:rPr>
        <w:t xml:space="preserve"> según los</w:t>
      </w:r>
      <w:r w:rsidR="00973DB7" w:rsidRPr="00DB0CAC">
        <w:rPr>
          <w:rFonts w:cs="Times New Roman"/>
          <w:bCs/>
          <w:szCs w:val="28"/>
          <w:lang w:val="es-CO"/>
        </w:rPr>
        <w:t xml:space="preserve"> documentos</w:t>
      </w:r>
      <w:r w:rsidR="00971AF1" w:rsidRPr="00DB0CAC">
        <w:rPr>
          <w:rFonts w:cs="Times New Roman"/>
          <w:bCs/>
          <w:szCs w:val="28"/>
          <w:lang w:val="es-CO"/>
        </w:rPr>
        <w:t xml:space="preserve"> </w:t>
      </w:r>
      <w:r w:rsidR="00973DB7" w:rsidRPr="00DB0CAC">
        <w:rPr>
          <w:rFonts w:cs="Times New Roman"/>
          <w:bCs/>
          <w:szCs w:val="28"/>
          <w:lang w:val="es-CO"/>
        </w:rPr>
        <w:t xml:space="preserve">disponibles, </w:t>
      </w:r>
      <w:r w:rsidR="00971AF1" w:rsidRPr="00DB0CAC">
        <w:rPr>
          <w:rFonts w:cs="Times New Roman"/>
          <w:bCs/>
          <w:szCs w:val="28"/>
          <w:lang w:val="es-CO"/>
        </w:rPr>
        <w:t>la agenciada</w:t>
      </w:r>
      <w:r w:rsidR="00185449" w:rsidRPr="00DB0CAC">
        <w:rPr>
          <w:rFonts w:cs="Times New Roman"/>
          <w:bCs/>
          <w:szCs w:val="28"/>
          <w:lang w:val="es-CO"/>
        </w:rPr>
        <w:t xml:space="preserve"> </w:t>
      </w:r>
      <w:r w:rsidR="00185449" w:rsidRPr="00DB0CAC">
        <w:rPr>
          <w:rFonts w:cs="Times New Roman"/>
          <w:bCs/>
          <w:szCs w:val="28"/>
          <w:lang w:val="es-ES_tradnl"/>
        </w:rPr>
        <w:t>tiene “discapacidad motriz”</w:t>
      </w:r>
      <w:r w:rsidR="00185449" w:rsidRPr="00DB0CAC">
        <w:rPr>
          <w:rFonts w:cs="Times New Roman"/>
          <w:bCs/>
          <w:szCs w:val="28"/>
          <w:vertAlign w:val="superscript"/>
          <w:lang w:val="es-ES_tradnl"/>
        </w:rPr>
        <w:footnoteReference w:id="130"/>
      </w:r>
      <w:r w:rsidR="00185449" w:rsidRPr="00DB0CAC">
        <w:rPr>
          <w:rFonts w:cs="Times New Roman"/>
          <w:bCs/>
          <w:szCs w:val="28"/>
          <w:lang w:val="es-ES_tradnl"/>
        </w:rPr>
        <w:t xml:space="preserve"> y es “una paciente totalmente dependiente y frágil con movilidad limitada”</w:t>
      </w:r>
      <w:r w:rsidR="00185449" w:rsidRPr="00DB0CAC">
        <w:rPr>
          <w:rFonts w:cs="Times New Roman"/>
          <w:bCs/>
          <w:szCs w:val="28"/>
          <w:vertAlign w:val="superscript"/>
          <w:lang w:val="es-ES_tradnl"/>
        </w:rPr>
        <w:footnoteReference w:id="131"/>
      </w:r>
      <w:r w:rsidR="00185449" w:rsidRPr="00DB0CAC">
        <w:rPr>
          <w:rFonts w:cs="Times New Roman"/>
          <w:bCs/>
          <w:szCs w:val="28"/>
          <w:lang w:val="es-ES_tradnl"/>
        </w:rPr>
        <w:t xml:space="preserve">. </w:t>
      </w:r>
      <w:r w:rsidR="00A35D6D" w:rsidRPr="00DB0CAC">
        <w:rPr>
          <w:rFonts w:cs="Times New Roman"/>
          <w:bCs/>
          <w:szCs w:val="28"/>
          <w:lang w:val="es-ES_tradnl"/>
        </w:rPr>
        <w:t>En esta medida, el servicio podría ser necesario para garantizar su derecho a la salud por las circunstancias de movilidad reducida de la agenciada. Por ello, se concederá el amparo del mismo en su faceta de diagnóstico frente a la silla de ruedas.</w:t>
      </w:r>
    </w:p>
    <w:p w14:paraId="266A75A9" w14:textId="77777777" w:rsidR="0052783D" w:rsidRPr="00DB0CAC" w:rsidRDefault="0052783D" w:rsidP="00812417">
      <w:pPr>
        <w:pStyle w:val="Prrafodelista"/>
        <w:spacing w:after="0" w:line="240" w:lineRule="auto"/>
        <w:rPr>
          <w:rFonts w:cs="Times New Roman"/>
          <w:bCs/>
          <w:szCs w:val="28"/>
          <w:lang w:val="es-CO"/>
        </w:rPr>
      </w:pPr>
    </w:p>
    <w:p w14:paraId="7D6A1B5D" w14:textId="049346AA" w:rsidR="0052783D" w:rsidRPr="00DB0CAC" w:rsidRDefault="000B1205" w:rsidP="002653F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i/>
          <w:iCs/>
          <w:szCs w:val="28"/>
          <w:lang w:val="es-CO"/>
        </w:rPr>
        <w:t xml:space="preserve">Sobre </w:t>
      </w:r>
      <w:r w:rsidR="00A35D6D" w:rsidRPr="00DB0CAC">
        <w:rPr>
          <w:rFonts w:cs="Times New Roman"/>
          <w:bCs/>
          <w:i/>
          <w:iCs/>
          <w:szCs w:val="28"/>
          <w:lang w:val="es-CO"/>
        </w:rPr>
        <w:t>el</w:t>
      </w:r>
      <w:r w:rsidRPr="00DB0CAC">
        <w:rPr>
          <w:rFonts w:cs="Times New Roman"/>
          <w:bCs/>
          <w:i/>
          <w:iCs/>
          <w:szCs w:val="28"/>
          <w:lang w:val="es-CO"/>
        </w:rPr>
        <w:t xml:space="preserve"> tratamiento integral</w:t>
      </w:r>
      <w:r w:rsidR="00A35D6D" w:rsidRPr="00DB0CAC">
        <w:rPr>
          <w:rFonts w:cs="Times New Roman"/>
          <w:bCs/>
          <w:szCs w:val="28"/>
          <w:lang w:val="es-CO"/>
        </w:rPr>
        <w:t>. L</w:t>
      </w:r>
      <w:r w:rsidRPr="00DB0CAC">
        <w:rPr>
          <w:rFonts w:cs="Times New Roman"/>
          <w:bCs/>
          <w:szCs w:val="28"/>
          <w:lang w:val="es-CO"/>
        </w:rPr>
        <w:t xml:space="preserve">a Corte encuentra que no existen elementos que permitan ordenarlo. De acuerdo con el expediente no se tiene evidencia de negligencia por parte de la EPS o de que se hayan negado servicios médicos. </w:t>
      </w:r>
    </w:p>
    <w:p w14:paraId="210A9B29" w14:textId="77777777" w:rsidR="00973DB7" w:rsidRPr="00DB0CAC" w:rsidRDefault="00973DB7" w:rsidP="00973DB7">
      <w:pPr>
        <w:pStyle w:val="Prrafodelista"/>
        <w:shd w:val="clear" w:color="auto" w:fill="FFFFFF"/>
        <w:tabs>
          <w:tab w:val="left" w:pos="284"/>
        </w:tabs>
        <w:spacing w:after="0" w:line="240" w:lineRule="auto"/>
        <w:ind w:left="0" w:right="49"/>
        <w:jc w:val="both"/>
        <w:rPr>
          <w:rFonts w:cs="Times New Roman"/>
          <w:bCs/>
          <w:szCs w:val="28"/>
          <w:lang w:val="es-CO"/>
        </w:rPr>
      </w:pPr>
    </w:p>
    <w:p w14:paraId="2F41012D" w14:textId="4728B2F5" w:rsidR="0039132A" w:rsidRPr="00DB0CAC" w:rsidRDefault="0052783D" w:rsidP="00812417">
      <w:pPr>
        <w:pStyle w:val="Prrafodelista"/>
        <w:numPr>
          <w:ilvl w:val="0"/>
          <w:numId w:val="4"/>
        </w:numPr>
        <w:shd w:val="clear" w:color="auto" w:fill="FFFFFF"/>
        <w:tabs>
          <w:tab w:val="left" w:pos="284"/>
        </w:tabs>
        <w:spacing w:after="0" w:line="240" w:lineRule="auto"/>
        <w:ind w:right="49"/>
        <w:jc w:val="both"/>
        <w:rPr>
          <w:rFonts w:cs="Times New Roman"/>
          <w:bCs/>
          <w:szCs w:val="28"/>
          <w:lang w:val="es-CO"/>
        </w:rPr>
      </w:pPr>
      <w:r w:rsidRPr="00DB0CAC">
        <w:rPr>
          <w:rFonts w:cs="Times New Roman"/>
          <w:bCs/>
          <w:szCs w:val="28"/>
          <w:lang w:val="es-CO"/>
        </w:rPr>
        <w:t xml:space="preserve">De acuerdo con las anteriores consideraciones, la Sala </w:t>
      </w:r>
      <w:r w:rsidR="00973DB7" w:rsidRPr="00DB0CAC">
        <w:rPr>
          <w:rFonts w:cs="Times New Roman"/>
          <w:bCs/>
          <w:szCs w:val="28"/>
          <w:lang w:val="es-CO"/>
        </w:rPr>
        <w:t xml:space="preserve">dispondrá el amparo </w:t>
      </w:r>
      <w:r w:rsidRPr="00DB0CAC">
        <w:rPr>
          <w:rFonts w:cs="Times New Roman"/>
          <w:bCs/>
          <w:szCs w:val="28"/>
          <w:lang w:val="es-CO"/>
        </w:rPr>
        <w:t xml:space="preserve">(i) del derecho </w:t>
      </w:r>
      <w:r w:rsidR="007F75FE" w:rsidRPr="00DB0CAC">
        <w:rPr>
          <w:rFonts w:cs="Times New Roman"/>
          <w:bCs/>
          <w:szCs w:val="28"/>
          <w:lang w:val="es-CO"/>
        </w:rPr>
        <w:t>al cuidado</w:t>
      </w:r>
      <w:r w:rsidR="00973DB7" w:rsidRPr="00DB0CAC">
        <w:rPr>
          <w:rFonts w:cs="Times New Roman"/>
          <w:bCs/>
          <w:szCs w:val="28"/>
          <w:lang w:val="es-CO"/>
        </w:rPr>
        <w:t xml:space="preserve"> y</w:t>
      </w:r>
      <w:r w:rsidR="007F75FE" w:rsidRPr="00DB0CAC">
        <w:rPr>
          <w:rFonts w:cs="Times New Roman"/>
          <w:bCs/>
          <w:szCs w:val="28"/>
          <w:lang w:val="es-CO"/>
        </w:rPr>
        <w:t xml:space="preserve"> (ii)</w:t>
      </w:r>
      <w:r w:rsidR="0039132A" w:rsidRPr="00DB0CAC">
        <w:rPr>
          <w:rFonts w:cs="Times New Roman"/>
          <w:bCs/>
          <w:szCs w:val="28"/>
          <w:lang w:val="es-CO"/>
        </w:rPr>
        <w:t xml:space="preserve"> del derecho a la salud en su faceta de diagnóstico en relación con los servicios de enfermería y silla de ruedas</w:t>
      </w:r>
      <w:r w:rsidR="00973DB7" w:rsidRPr="00DB0CAC">
        <w:rPr>
          <w:rFonts w:cs="Times New Roman"/>
          <w:bCs/>
          <w:szCs w:val="28"/>
          <w:lang w:val="es-CO"/>
        </w:rPr>
        <w:t>. Igualmente</w:t>
      </w:r>
      <w:r w:rsidR="0039132A" w:rsidRPr="00DB0CAC">
        <w:rPr>
          <w:rFonts w:cs="Times New Roman"/>
          <w:bCs/>
          <w:szCs w:val="28"/>
          <w:lang w:val="es-CO"/>
        </w:rPr>
        <w:t xml:space="preserve"> (iii) negará la acción de tutela en lo relativo al tratamiento integral.</w:t>
      </w:r>
    </w:p>
    <w:p w14:paraId="4D96F04F" w14:textId="77777777" w:rsidR="000778CA" w:rsidRPr="00DB0CAC" w:rsidRDefault="000778CA" w:rsidP="000778CA">
      <w:pPr>
        <w:pStyle w:val="Prrafodelista"/>
        <w:rPr>
          <w:rFonts w:cs="Times New Roman"/>
          <w:bCs/>
          <w:szCs w:val="28"/>
          <w:lang w:val="es-CO"/>
        </w:rPr>
      </w:pPr>
    </w:p>
    <w:p w14:paraId="5A06AFE6" w14:textId="66086E72" w:rsidR="000778CA" w:rsidRPr="00DB0CAC" w:rsidRDefault="000778CA" w:rsidP="008B5F26">
      <w:pPr>
        <w:pStyle w:val="Prrafodelista"/>
        <w:numPr>
          <w:ilvl w:val="0"/>
          <w:numId w:val="6"/>
        </w:numPr>
        <w:shd w:val="clear" w:color="auto" w:fill="FFFFFF"/>
        <w:tabs>
          <w:tab w:val="left" w:pos="284"/>
        </w:tabs>
        <w:spacing w:after="0" w:line="240" w:lineRule="auto"/>
        <w:ind w:left="709" w:right="49" w:hanging="349"/>
        <w:jc w:val="both"/>
        <w:rPr>
          <w:rFonts w:cs="Times New Roman"/>
          <w:b/>
          <w:bCs/>
          <w:szCs w:val="28"/>
          <w:lang w:val="es-CO"/>
        </w:rPr>
      </w:pPr>
      <w:r w:rsidRPr="00DB0CAC">
        <w:rPr>
          <w:rFonts w:cs="Times New Roman"/>
          <w:b/>
          <w:bCs/>
          <w:szCs w:val="28"/>
          <w:lang w:val="es-CO"/>
        </w:rPr>
        <w:t xml:space="preserve"> </w:t>
      </w:r>
      <w:r w:rsidR="008B5F26" w:rsidRPr="00DB0CAC">
        <w:rPr>
          <w:rFonts w:cs="Times New Roman"/>
          <w:b/>
          <w:bCs/>
          <w:szCs w:val="28"/>
          <w:lang w:val="es-CO"/>
        </w:rPr>
        <w:t>Consideración final</w:t>
      </w:r>
    </w:p>
    <w:p w14:paraId="5833B97D" w14:textId="6C81F210" w:rsidR="0052783D" w:rsidRPr="00DB0CAC" w:rsidRDefault="0052783D"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50304A2B" w14:textId="6C0025EF" w:rsidR="008B5F26" w:rsidRPr="00DB0CAC" w:rsidRDefault="00907FF1" w:rsidP="008B5F26">
      <w:pPr>
        <w:pStyle w:val="Prrafodelista"/>
        <w:numPr>
          <w:ilvl w:val="0"/>
          <w:numId w:val="4"/>
        </w:numPr>
        <w:shd w:val="clear" w:color="auto" w:fill="FFFFFF"/>
        <w:tabs>
          <w:tab w:val="left" w:pos="284"/>
        </w:tabs>
        <w:spacing w:after="0" w:line="240" w:lineRule="auto"/>
        <w:ind w:right="49"/>
        <w:jc w:val="both"/>
        <w:rPr>
          <w:rFonts w:cs="Times New Roman"/>
          <w:b/>
          <w:szCs w:val="28"/>
          <w:lang w:val="es-CO"/>
        </w:rPr>
      </w:pPr>
      <w:bookmarkStart w:id="5" w:name="OLE_LINK3"/>
      <w:r w:rsidRPr="00DB0CAC">
        <w:rPr>
          <w:rFonts w:cs="Times New Roman"/>
          <w:szCs w:val="28"/>
          <w:lang w:val="es-CO"/>
        </w:rPr>
        <w:t>C</w:t>
      </w:r>
      <w:r w:rsidR="008B5F26" w:rsidRPr="00DB0CAC">
        <w:rPr>
          <w:rFonts w:cs="Times New Roman"/>
          <w:szCs w:val="28"/>
          <w:lang w:val="es-CO"/>
        </w:rPr>
        <w:t xml:space="preserve">omo se indicó al delimitar el alcance de este pronunciamiento, los casos planteados suscitan dramas profundos y tensiones agudas. La jurisprudencia de este </w:t>
      </w:r>
      <w:r w:rsidR="005A41A5" w:rsidRPr="00DB0CAC">
        <w:rPr>
          <w:rFonts w:cs="Times New Roman"/>
          <w:szCs w:val="28"/>
          <w:lang w:val="es-CO"/>
        </w:rPr>
        <w:t>T</w:t>
      </w:r>
      <w:r w:rsidR="008B5F26" w:rsidRPr="00DB0CAC">
        <w:rPr>
          <w:rFonts w:cs="Times New Roman"/>
          <w:szCs w:val="28"/>
          <w:lang w:val="es-CO"/>
        </w:rPr>
        <w:t xml:space="preserve">ribunal ha avanzado de manera significativa en la explicación de las relaciones que surgen con ocasión de las labores de cuidado. </w:t>
      </w:r>
      <w:bookmarkEnd w:id="5"/>
      <w:r w:rsidRPr="00DB0CAC">
        <w:rPr>
          <w:rFonts w:cs="Times New Roman"/>
          <w:szCs w:val="28"/>
          <w:lang w:val="es-CO"/>
        </w:rPr>
        <w:t xml:space="preserve">Cada situación muestra nuevas variantes y confirma algunos de los rasgos más complejos de tales labores. </w:t>
      </w:r>
      <w:r w:rsidR="008B5F26" w:rsidRPr="00DB0CAC">
        <w:rPr>
          <w:rFonts w:cs="Times New Roman"/>
          <w:szCs w:val="28"/>
          <w:lang w:val="es-CO"/>
        </w:rPr>
        <w:t xml:space="preserve">Esa explicación debe asentarse en </w:t>
      </w:r>
      <w:r w:rsidRPr="00DB0CAC">
        <w:rPr>
          <w:rFonts w:cs="Times New Roman"/>
          <w:szCs w:val="28"/>
          <w:lang w:val="es-CO"/>
        </w:rPr>
        <w:t>una</w:t>
      </w:r>
      <w:r w:rsidR="008B5F26" w:rsidRPr="00DB0CAC">
        <w:rPr>
          <w:rFonts w:cs="Times New Roman"/>
          <w:szCs w:val="28"/>
          <w:lang w:val="es-CO"/>
        </w:rPr>
        <w:t xml:space="preserve"> idea</w:t>
      </w:r>
      <w:r w:rsidRPr="00DB0CAC">
        <w:rPr>
          <w:rFonts w:cs="Times New Roman"/>
          <w:szCs w:val="28"/>
          <w:lang w:val="es-CO"/>
        </w:rPr>
        <w:t xml:space="preserve"> fundamental que se vincula de manera estrecha con la solidaridad en la que se funda la Constitución. La idea</w:t>
      </w:r>
      <w:r w:rsidR="00FC39AF" w:rsidRPr="00DB0CAC">
        <w:rPr>
          <w:rFonts w:cs="Times New Roman"/>
          <w:szCs w:val="28"/>
          <w:lang w:val="es-CO"/>
        </w:rPr>
        <w:t xml:space="preserve"> según la cual</w:t>
      </w:r>
      <w:r w:rsidRPr="00DB0CAC">
        <w:rPr>
          <w:rFonts w:cs="Times New Roman"/>
          <w:szCs w:val="28"/>
          <w:lang w:val="es-CO"/>
        </w:rPr>
        <w:t xml:space="preserve"> mientras transcurre</w:t>
      </w:r>
      <w:r w:rsidR="008B5F26" w:rsidRPr="00DB0CAC">
        <w:rPr>
          <w:rFonts w:cs="Times New Roman"/>
          <w:szCs w:val="28"/>
          <w:lang w:val="es-CO"/>
        </w:rPr>
        <w:t xml:space="preserve"> </w:t>
      </w:r>
      <w:r w:rsidRPr="00DB0CAC">
        <w:rPr>
          <w:rFonts w:cs="Times New Roman"/>
          <w:szCs w:val="28"/>
          <w:lang w:val="es-CO"/>
        </w:rPr>
        <w:t xml:space="preserve">el tiempo que dura la </w:t>
      </w:r>
      <w:r w:rsidR="008B5F26" w:rsidRPr="00DB0CAC">
        <w:rPr>
          <w:rFonts w:cs="Times New Roman"/>
          <w:szCs w:val="28"/>
          <w:lang w:val="es-CO"/>
        </w:rPr>
        <w:t>vida</w:t>
      </w:r>
      <w:r w:rsidR="00FC39AF" w:rsidRPr="00DB0CAC">
        <w:rPr>
          <w:rFonts w:cs="Times New Roman"/>
          <w:szCs w:val="28"/>
          <w:lang w:val="es-CO"/>
        </w:rPr>
        <w:t>,</w:t>
      </w:r>
      <w:r w:rsidR="008B5F26" w:rsidRPr="00DB0CAC">
        <w:rPr>
          <w:rFonts w:cs="Times New Roman"/>
          <w:szCs w:val="28"/>
          <w:lang w:val="es-CO"/>
        </w:rPr>
        <w:t xml:space="preserve"> tod</w:t>
      </w:r>
      <w:r w:rsidRPr="00DB0CAC">
        <w:rPr>
          <w:rFonts w:cs="Times New Roman"/>
          <w:szCs w:val="28"/>
          <w:lang w:val="es-CO"/>
        </w:rPr>
        <w:t>a</w:t>
      </w:r>
      <w:r w:rsidR="008B5F26" w:rsidRPr="00DB0CAC">
        <w:rPr>
          <w:rFonts w:cs="Times New Roman"/>
          <w:szCs w:val="28"/>
          <w:lang w:val="es-CO"/>
        </w:rPr>
        <w:t>s las personas</w:t>
      </w:r>
      <w:r w:rsidRPr="00DB0CAC">
        <w:rPr>
          <w:rFonts w:cs="Times New Roman"/>
          <w:szCs w:val="28"/>
          <w:lang w:val="es-CO"/>
        </w:rPr>
        <w:t xml:space="preserve">, </w:t>
      </w:r>
      <w:r w:rsidR="008B5F26" w:rsidRPr="00DB0CAC">
        <w:rPr>
          <w:rFonts w:cs="Times New Roman"/>
          <w:szCs w:val="28"/>
          <w:lang w:val="es-CO"/>
        </w:rPr>
        <w:t>p</w:t>
      </w:r>
      <w:r w:rsidRPr="00DB0CAC">
        <w:rPr>
          <w:rFonts w:cs="Times New Roman"/>
          <w:szCs w:val="28"/>
          <w:lang w:val="es-CO"/>
        </w:rPr>
        <w:t xml:space="preserve">odrán </w:t>
      </w:r>
      <w:r w:rsidR="00FC39AF" w:rsidRPr="00DB0CAC">
        <w:rPr>
          <w:rFonts w:cs="Times New Roman"/>
          <w:szCs w:val="28"/>
          <w:lang w:val="es-CO"/>
        </w:rPr>
        <w:t xml:space="preserve">llegar a </w:t>
      </w:r>
      <w:r w:rsidR="008B5F26" w:rsidRPr="00DB0CAC">
        <w:rPr>
          <w:rFonts w:cs="Times New Roman"/>
          <w:szCs w:val="28"/>
          <w:lang w:val="es-CO"/>
        </w:rPr>
        <w:t>ser proveedoras y receptoras del cuidado.</w:t>
      </w:r>
      <w:r w:rsidRPr="00DB0CAC">
        <w:rPr>
          <w:rFonts w:cs="Times New Roman"/>
          <w:szCs w:val="28"/>
          <w:lang w:val="es-CO"/>
        </w:rPr>
        <w:t xml:space="preserve"> Ser consciente de esa idea hará posible que este asunto, relativamente nuevo para el constitucionalismo, quede ubicado en un lugar privilegiado de la agenda pública y del lenguaje de los derechos. </w:t>
      </w:r>
      <w:r w:rsidR="002C3C19" w:rsidRPr="00DB0CAC">
        <w:rPr>
          <w:rFonts w:cs="Times New Roman"/>
          <w:szCs w:val="28"/>
          <w:lang w:val="es-CO"/>
        </w:rPr>
        <w:t xml:space="preserve">Esos derechos, que hoy le proveen fundamento a esta decisión, han sido identificados y delimitados, caso a caso, por la Corte. Su fuerza de irradiación, como derechos subjetivos y mandatos objetivos, tiene su origen en esa elaboración detallada a partir de cada disputa, de cada reclamo, de cada tensión.   </w:t>
      </w:r>
      <w:r w:rsidRPr="00DB0CAC">
        <w:rPr>
          <w:rFonts w:cs="Times New Roman"/>
          <w:szCs w:val="28"/>
          <w:lang w:val="es-CO"/>
        </w:rPr>
        <w:t xml:space="preserve"> </w:t>
      </w:r>
    </w:p>
    <w:p w14:paraId="68C1EF62" w14:textId="77777777" w:rsidR="008B5F26" w:rsidRPr="00DB0CAC" w:rsidRDefault="008B5F26" w:rsidP="00812417">
      <w:pPr>
        <w:pStyle w:val="Prrafodelista"/>
        <w:shd w:val="clear" w:color="auto" w:fill="FFFFFF"/>
        <w:tabs>
          <w:tab w:val="left" w:pos="284"/>
        </w:tabs>
        <w:spacing w:after="0" w:line="240" w:lineRule="auto"/>
        <w:ind w:left="0" w:right="49"/>
        <w:jc w:val="both"/>
        <w:rPr>
          <w:rFonts w:cs="Times New Roman"/>
          <w:b/>
          <w:szCs w:val="28"/>
          <w:lang w:val="es-CO"/>
        </w:rPr>
      </w:pPr>
    </w:p>
    <w:p w14:paraId="0C8D6A66" w14:textId="77777777" w:rsidR="00C82336" w:rsidRPr="00DB0CAC" w:rsidRDefault="00C82336" w:rsidP="00812417">
      <w:pPr>
        <w:tabs>
          <w:tab w:val="left" w:pos="567"/>
        </w:tabs>
        <w:ind w:right="49"/>
        <w:jc w:val="both"/>
        <w:rPr>
          <w:b/>
          <w:sz w:val="28"/>
          <w:szCs w:val="28"/>
        </w:rPr>
      </w:pPr>
      <w:r w:rsidRPr="00DB0CAC">
        <w:rPr>
          <w:b/>
          <w:sz w:val="28"/>
          <w:szCs w:val="28"/>
        </w:rPr>
        <w:t>III. DECISIÓN</w:t>
      </w:r>
    </w:p>
    <w:p w14:paraId="2837741E" w14:textId="77777777" w:rsidR="00C82336" w:rsidRPr="00DB0CAC" w:rsidRDefault="00C82336" w:rsidP="00812417">
      <w:pPr>
        <w:tabs>
          <w:tab w:val="left" w:pos="567"/>
        </w:tabs>
        <w:ind w:right="49"/>
        <w:jc w:val="both"/>
        <w:rPr>
          <w:b/>
          <w:sz w:val="28"/>
          <w:szCs w:val="28"/>
        </w:rPr>
      </w:pPr>
      <w:r w:rsidRPr="00DB0CAC">
        <w:rPr>
          <w:b/>
          <w:sz w:val="28"/>
          <w:szCs w:val="28"/>
        </w:rPr>
        <w:t xml:space="preserve"> </w:t>
      </w:r>
    </w:p>
    <w:p w14:paraId="726E6B0D" w14:textId="77777777" w:rsidR="0066320B" w:rsidRPr="00DB0CAC" w:rsidRDefault="00C82336" w:rsidP="00812417">
      <w:pPr>
        <w:tabs>
          <w:tab w:val="left" w:pos="567"/>
        </w:tabs>
        <w:ind w:right="49"/>
        <w:jc w:val="both"/>
        <w:rPr>
          <w:bCs/>
          <w:sz w:val="28"/>
          <w:szCs w:val="28"/>
        </w:rPr>
      </w:pPr>
      <w:r w:rsidRPr="00DB0CAC">
        <w:rPr>
          <w:bCs/>
          <w:sz w:val="28"/>
          <w:szCs w:val="28"/>
        </w:rPr>
        <w:t>En mérito de lo expuesto, la Sala Novena de Revisión de la Corte Constitucional, administrando justicia en nombre del pueblo y por mandato de la Constitución,</w:t>
      </w:r>
    </w:p>
    <w:p w14:paraId="110DCEDB" w14:textId="77777777" w:rsidR="00C62C16" w:rsidRPr="00DB0CAC" w:rsidRDefault="00C62C16" w:rsidP="00812417">
      <w:pPr>
        <w:tabs>
          <w:tab w:val="left" w:pos="567"/>
        </w:tabs>
        <w:ind w:right="49"/>
        <w:jc w:val="both"/>
        <w:rPr>
          <w:bCs/>
          <w:sz w:val="28"/>
          <w:szCs w:val="28"/>
        </w:rPr>
      </w:pPr>
    </w:p>
    <w:p w14:paraId="59C56838" w14:textId="77777777" w:rsidR="00C82336" w:rsidRPr="00DB0CAC" w:rsidRDefault="00C82336" w:rsidP="00812417">
      <w:pPr>
        <w:tabs>
          <w:tab w:val="left" w:pos="426"/>
        </w:tabs>
        <w:ind w:right="49"/>
        <w:jc w:val="center"/>
        <w:rPr>
          <w:b/>
          <w:sz w:val="28"/>
          <w:szCs w:val="28"/>
        </w:rPr>
      </w:pPr>
      <w:r w:rsidRPr="00DB0CAC">
        <w:rPr>
          <w:b/>
          <w:sz w:val="28"/>
          <w:szCs w:val="28"/>
        </w:rPr>
        <w:t>RESUELVE:</w:t>
      </w:r>
    </w:p>
    <w:p w14:paraId="053C232F" w14:textId="77777777" w:rsidR="00C82336" w:rsidRPr="00DB0CAC" w:rsidRDefault="00C82336" w:rsidP="00812417">
      <w:pPr>
        <w:tabs>
          <w:tab w:val="left" w:pos="426"/>
        </w:tabs>
        <w:overflowPunct w:val="0"/>
        <w:autoSpaceDE w:val="0"/>
        <w:autoSpaceDN w:val="0"/>
        <w:adjustRightInd w:val="0"/>
        <w:ind w:right="49"/>
        <w:jc w:val="both"/>
        <w:textAlignment w:val="baseline"/>
        <w:rPr>
          <w:b/>
          <w:sz w:val="28"/>
          <w:szCs w:val="28"/>
        </w:rPr>
      </w:pPr>
    </w:p>
    <w:p w14:paraId="11A61EA4" w14:textId="19A0E1B2" w:rsidR="00E462EA" w:rsidRPr="00DB0CAC" w:rsidRDefault="00E462EA" w:rsidP="00812417">
      <w:pPr>
        <w:tabs>
          <w:tab w:val="left" w:pos="426"/>
        </w:tabs>
        <w:overflowPunct w:val="0"/>
        <w:autoSpaceDE w:val="0"/>
        <w:autoSpaceDN w:val="0"/>
        <w:adjustRightInd w:val="0"/>
        <w:ind w:right="49"/>
        <w:jc w:val="both"/>
        <w:textAlignment w:val="baseline"/>
        <w:rPr>
          <w:bCs/>
          <w:i/>
          <w:iCs/>
          <w:sz w:val="28"/>
          <w:szCs w:val="28"/>
          <w:u w:val="single"/>
        </w:rPr>
      </w:pPr>
      <w:r w:rsidRPr="00DB0CAC">
        <w:rPr>
          <w:bCs/>
          <w:i/>
          <w:iCs/>
          <w:sz w:val="28"/>
          <w:szCs w:val="28"/>
          <w:u w:val="single"/>
        </w:rPr>
        <w:t xml:space="preserve">Dentro del expediente T-11.000.086 </w:t>
      </w:r>
    </w:p>
    <w:p w14:paraId="64ED5EC5" w14:textId="77777777" w:rsidR="00E462EA" w:rsidRPr="00DB0CAC" w:rsidRDefault="00E462EA" w:rsidP="00812417">
      <w:pPr>
        <w:tabs>
          <w:tab w:val="left" w:pos="426"/>
        </w:tabs>
        <w:overflowPunct w:val="0"/>
        <w:autoSpaceDE w:val="0"/>
        <w:autoSpaceDN w:val="0"/>
        <w:adjustRightInd w:val="0"/>
        <w:ind w:right="49"/>
        <w:jc w:val="both"/>
        <w:textAlignment w:val="baseline"/>
        <w:rPr>
          <w:b/>
          <w:sz w:val="28"/>
          <w:szCs w:val="28"/>
        </w:rPr>
      </w:pPr>
    </w:p>
    <w:p w14:paraId="4035840E" w14:textId="6C991563" w:rsidR="00337610" w:rsidRPr="00DB0CAC" w:rsidRDefault="00337610" w:rsidP="00812417">
      <w:pPr>
        <w:pStyle w:val="Prrafodelista"/>
        <w:tabs>
          <w:tab w:val="left" w:pos="284"/>
          <w:tab w:val="left" w:pos="426"/>
        </w:tabs>
        <w:spacing w:after="0" w:line="240" w:lineRule="auto"/>
        <w:ind w:left="0" w:right="49"/>
        <w:jc w:val="both"/>
        <w:rPr>
          <w:rFonts w:cs="Times New Roman"/>
          <w:color w:val="000000" w:themeColor="text1"/>
          <w:szCs w:val="28"/>
          <w:shd w:val="clear" w:color="auto" w:fill="FFFFFF"/>
        </w:rPr>
      </w:pPr>
      <w:r w:rsidRPr="00DB0CAC">
        <w:rPr>
          <w:rFonts w:cs="Times New Roman"/>
          <w:b/>
          <w:color w:val="000000" w:themeColor="text1"/>
          <w:szCs w:val="28"/>
        </w:rPr>
        <w:t xml:space="preserve">Primero. REVOCAR </w:t>
      </w:r>
      <w:r w:rsidRPr="00DB0CAC">
        <w:rPr>
          <w:rFonts w:cs="Times New Roman"/>
          <w:bCs/>
          <w:color w:val="000000" w:themeColor="text1"/>
          <w:szCs w:val="28"/>
        </w:rPr>
        <w:t>la sentencia del 2</w:t>
      </w:r>
      <w:r w:rsidRPr="00DB0CAC">
        <w:rPr>
          <w:rFonts w:cs="Times New Roman"/>
          <w:color w:val="000000" w:themeColor="text1"/>
          <w:szCs w:val="28"/>
          <w:lang w:val="es-ES_tradnl"/>
        </w:rPr>
        <w:t xml:space="preserve">4 de febrero de 2025 </w:t>
      </w:r>
      <w:r w:rsidRPr="00DB0CAC">
        <w:rPr>
          <w:rFonts w:cs="Times New Roman"/>
          <w:bCs/>
          <w:color w:val="000000" w:themeColor="text1"/>
          <w:szCs w:val="28"/>
        </w:rPr>
        <w:t>proferida por el</w:t>
      </w:r>
      <w:r w:rsidRPr="00DB0CAC">
        <w:rPr>
          <w:rFonts w:cs="Times New Roman"/>
          <w:color w:val="000000" w:themeColor="text1"/>
          <w:szCs w:val="28"/>
        </w:rPr>
        <w:t xml:space="preserve"> </w:t>
      </w:r>
      <w:r w:rsidRPr="00DB0CAC">
        <w:rPr>
          <w:rFonts w:cs="Times New Roman"/>
          <w:color w:val="000000" w:themeColor="text1"/>
          <w:szCs w:val="28"/>
          <w:lang w:val="es-ES_tradnl"/>
        </w:rPr>
        <w:t xml:space="preserve">Juzgado 002 Promiscuo Municipal de Sonsón, Antioquia, </w:t>
      </w:r>
      <w:r w:rsidRPr="00DB0CAC">
        <w:rPr>
          <w:rFonts w:cs="Times New Roman"/>
          <w:color w:val="000000" w:themeColor="text1"/>
          <w:szCs w:val="28"/>
          <w:shd w:val="clear" w:color="auto" w:fill="FFFFFF"/>
          <w:lang w:val="es-ES_tradnl"/>
        </w:rPr>
        <w:t>que negó la acción de tutela interpuesta por </w:t>
      </w:r>
      <w:r w:rsidRPr="00DB0CAC">
        <w:rPr>
          <w:rFonts w:cs="Times New Roman"/>
          <w:color w:val="000000" w:themeColor="text1"/>
          <w:szCs w:val="28"/>
          <w:shd w:val="clear" w:color="auto" w:fill="FFFFFF"/>
        </w:rPr>
        <w:t xml:space="preserve">la señora </w:t>
      </w:r>
      <w:r w:rsidR="002C2FC5" w:rsidRPr="00DB0CAC">
        <w:rPr>
          <w:rFonts w:cs="Times New Roman"/>
          <w:i/>
          <w:iCs/>
          <w:color w:val="000000" w:themeColor="text1"/>
          <w:szCs w:val="28"/>
          <w:shd w:val="clear" w:color="auto" w:fill="FFFFFF"/>
        </w:rPr>
        <w:t>Daniela</w:t>
      </w:r>
      <w:r w:rsidRPr="00DB0CAC">
        <w:rPr>
          <w:rFonts w:cs="Times New Roman"/>
          <w:color w:val="000000" w:themeColor="text1"/>
          <w:szCs w:val="28"/>
          <w:shd w:val="clear" w:color="auto" w:fill="FFFFFF"/>
        </w:rPr>
        <w:t xml:space="preserve">. </w:t>
      </w:r>
      <w:r w:rsidRPr="00DB0CAC">
        <w:rPr>
          <w:rFonts w:cs="Times New Roman"/>
          <w:bCs/>
          <w:color w:val="000000" w:themeColor="text1"/>
          <w:szCs w:val="28"/>
        </w:rPr>
        <w:t xml:space="preserve">En su lugar, </w:t>
      </w:r>
      <w:r w:rsidRPr="00DB0CAC">
        <w:rPr>
          <w:rFonts w:cs="Times New Roman"/>
          <w:b/>
          <w:color w:val="000000" w:themeColor="text1"/>
          <w:szCs w:val="28"/>
        </w:rPr>
        <w:t>CONCEDER</w:t>
      </w:r>
      <w:r w:rsidRPr="00DB0CAC">
        <w:rPr>
          <w:rFonts w:cs="Times New Roman"/>
          <w:bCs/>
          <w:color w:val="000000" w:themeColor="text1"/>
          <w:szCs w:val="28"/>
        </w:rPr>
        <w:t xml:space="preserve"> el amparo </w:t>
      </w:r>
      <w:r w:rsidR="00416AAB" w:rsidRPr="00DB0CAC">
        <w:rPr>
          <w:rFonts w:cs="Times New Roman"/>
          <w:bCs/>
          <w:color w:val="000000" w:themeColor="text1"/>
          <w:szCs w:val="28"/>
        </w:rPr>
        <w:t xml:space="preserve">de </w:t>
      </w:r>
      <w:r w:rsidRPr="00DB0CAC">
        <w:rPr>
          <w:rFonts w:cs="Times New Roman"/>
          <w:bCs/>
          <w:color w:val="000000" w:themeColor="text1"/>
          <w:szCs w:val="28"/>
        </w:rPr>
        <w:t xml:space="preserve">los </w:t>
      </w:r>
      <w:r w:rsidRPr="00DB0CAC">
        <w:rPr>
          <w:rFonts w:cs="Times New Roman"/>
          <w:color w:val="000000" w:themeColor="text1"/>
          <w:szCs w:val="28"/>
          <w:shd w:val="clear" w:color="auto" w:fill="FFFFFF"/>
          <w:lang w:val="es-ES_tradnl"/>
        </w:rPr>
        <w:t xml:space="preserve">derechos fundamentales </w:t>
      </w:r>
      <w:r w:rsidRPr="00DB0CAC">
        <w:rPr>
          <w:rFonts w:cs="Times New Roman"/>
          <w:color w:val="000000" w:themeColor="text1"/>
          <w:szCs w:val="28"/>
        </w:rPr>
        <w:t>al cuidado</w:t>
      </w:r>
      <w:r w:rsidR="002653B3" w:rsidRPr="00DB0CAC">
        <w:rPr>
          <w:rFonts w:cs="Times New Roman"/>
          <w:color w:val="000000" w:themeColor="text1"/>
          <w:szCs w:val="28"/>
        </w:rPr>
        <w:t xml:space="preserve"> y</w:t>
      </w:r>
      <w:r w:rsidRPr="00DB0CAC">
        <w:rPr>
          <w:rFonts w:cs="Times New Roman"/>
          <w:color w:val="000000" w:themeColor="text1"/>
          <w:szCs w:val="28"/>
        </w:rPr>
        <w:t xml:space="preserve"> a la vida</w:t>
      </w:r>
      <w:r w:rsidRPr="00DB0CAC">
        <w:rPr>
          <w:rFonts w:cs="Times New Roman"/>
          <w:color w:val="000000" w:themeColor="text1"/>
          <w:szCs w:val="28"/>
          <w:shd w:val="clear" w:color="auto" w:fill="FFFFFF"/>
          <w:lang w:val="es-ES_tradnl"/>
        </w:rPr>
        <w:t xml:space="preserve"> </w:t>
      </w:r>
      <w:r w:rsidR="00E11790" w:rsidRPr="00DB0CAC">
        <w:rPr>
          <w:rFonts w:cs="Times New Roman"/>
          <w:color w:val="000000" w:themeColor="text1"/>
          <w:szCs w:val="28"/>
          <w:shd w:val="clear" w:color="auto" w:fill="FFFFFF"/>
          <w:lang w:val="es-ES_tradnl"/>
        </w:rPr>
        <w:t xml:space="preserve">digna </w:t>
      </w:r>
      <w:r w:rsidRPr="00DB0CAC">
        <w:rPr>
          <w:rFonts w:cs="Times New Roman"/>
          <w:color w:val="000000" w:themeColor="text1"/>
          <w:szCs w:val="28"/>
          <w:shd w:val="clear" w:color="auto" w:fill="FFFFFF"/>
          <w:lang w:val="es-ES_tradnl"/>
        </w:rPr>
        <w:t>de la señora</w:t>
      </w:r>
      <w:r w:rsidR="002C2FC5" w:rsidRPr="00DB0CAC">
        <w:rPr>
          <w:rFonts w:cs="Times New Roman"/>
          <w:color w:val="000000" w:themeColor="text1"/>
          <w:szCs w:val="28"/>
          <w:shd w:val="clear" w:color="auto" w:fill="FFFFFF"/>
          <w:lang w:val="es-ES_tradnl"/>
        </w:rPr>
        <w:t xml:space="preserve"> </w:t>
      </w:r>
      <w:r w:rsidR="002C2FC5" w:rsidRPr="00DB0CAC">
        <w:rPr>
          <w:rFonts w:cs="Times New Roman"/>
          <w:i/>
          <w:iCs/>
          <w:color w:val="000000" w:themeColor="text1"/>
          <w:szCs w:val="28"/>
          <w:shd w:val="clear" w:color="auto" w:fill="FFFFFF"/>
          <w:lang w:val="es-ES_tradnl"/>
        </w:rPr>
        <w:t>Juliana</w:t>
      </w:r>
      <w:r w:rsidRPr="00DB0CAC">
        <w:rPr>
          <w:rFonts w:cs="Times New Roman"/>
          <w:color w:val="000000" w:themeColor="text1"/>
          <w:szCs w:val="28"/>
          <w:shd w:val="clear" w:color="auto" w:fill="FFFFFF"/>
          <w:lang w:val="es-ES_tradnl"/>
        </w:rPr>
        <w:t>.</w:t>
      </w:r>
    </w:p>
    <w:p w14:paraId="6017E919" w14:textId="77777777" w:rsidR="00337610" w:rsidRPr="00DB0CAC" w:rsidRDefault="00337610" w:rsidP="00812417">
      <w:pPr>
        <w:pStyle w:val="Prrafodelista"/>
        <w:tabs>
          <w:tab w:val="left" w:pos="284"/>
          <w:tab w:val="left" w:pos="426"/>
        </w:tabs>
        <w:spacing w:after="0" w:line="240" w:lineRule="auto"/>
        <w:ind w:left="0" w:right="49"/>
        <w:jc w:val="both"/>
        <w:rPr>
          <w:rFonts w:cs="Times New Roman"/>
          <w:color w:val="000000" w:themeColor="text1"/>
          <w:szCs w:val="28"/>
          <w:shd w:val="clear" w:color="auto" w:fill="FFFFFF"/>
        </w:rPr>
      </w:pPr>
    </w:p>
    <w:p w14:paraId="10564006" w14:textId="5A7F0630" w:rsidR="00337610" w:rsidRPr="00DB0CAC" w:rsidRDefault="00337610" w:rsidP="00812417">
      <w:pPr>
        <w:pStyle w:val="Prrafodelista"/>
        <w:tabs>
          <w:tab w:val="left" w:pos="284"/>
          <w:tab w:val="left" w:pos="426"/>
        </w:tabs>
        <w:spacing w:after="0" w:line="240" w:lineRule="auto"/>
        <w:ind w:left="0" w:right="49"/>
        <w:jc w:val="both"/>
        <w:rPr>
          <w:rFonts w:cs="Times New Roman"/>
          <w:b/>
          <w:bCs/>
          <w:color w:val="000000" w:themeColor="text1"/>
          <w:szCs w:val="28"/>
          <w:shd w:val="clear" w:color="auto" w:fill="FFFFFF"/>
        </w:rPr>
      </w:pPr>
      <w:r w:rsidRPr="00DB0CAC">
        <w:rPr>
          <w:rFonts w:cs="Times New Roman"/>
          <w:b/>
          <w:color w:val="000000" w:themeColor="text1"/>
          <w:szCs w:val="28"/>
        </w:rPr>
        <w:t xml:space="preserve">Segundo. ORDENAR </w:t>
      </w:r>
      <w:r w:rsidRPr="00DB0CAC">
        <w:rPr>
          <w:rFonts w:cs="Times New Roman"/>
          <w:color w:val="000000" w:themeColor="text1"/>
          <w:szCs w:val="28"/>
        </w:rPr>
        <w:t xml:space="preserve">que la EPS Savia Salud, dentro del término de treinta y seis (36) horas contadas a partir de la notificación de esta sentencia, autorice y suministre </w:t>
      </w:r>
      <w:r w:rsidR="00043E19" w:rsidRPr="00DB0CAC">
        <w:rPr>
          <w:rFonts w:cs="Times New Roman"/>
          <w:b/>
          <w:bCs/>
          <w:color w:val="000000" w:themeColor="text1"/>
          <w:szCs w:val="28"/>
        </w:rPr>
        <w:t xml:space="preserve">de manera transitoria </w:t>
      </w:r>
      <w:r w:rsidRPr="00DB0CAC">
        <w:rPr>
          <w:rFonts w:cs="Times New Roman"/>
          <w:color w:val="000000" w:themeColor="text1"/>
          <w:szCs w:val="28"/>
        </w:rPr>
        <w:t>el servicio de cuidador en casa a la señora</w:t>
      </w:r>
      <w:r w:rsidR="002C2FC5" w:rsidRPr="00DB0CAC">
        <w:rPr>
          <w:rFonts w:cs="Times New Roman"/>
          <w:color w:val="000000" w:themeColor="text1"/>
          <w:szCs w:val="28"/>
        </w:rPr>
        <w:t xml:space="preserve"> </w:t>
      </w:r>
      <w:r w:rsidR="002C2FC5" w:rsidRPr="00DB0CAC">
        <w:rPr>
          <w:rFonts w:cs="Times New Roman"/>
          <w:i/>
          <w:iCs/>
          <w:color w:val="000000" w:themeColor="text1"/>
          <w:szCs w:val="28"/>
        </w:rPr>
        <w:t>Juliana</w:t>
      </w:r>
      <w:r w:rsidRPr="00DB0CAC">
        <w:rPr>
          <w:rFonts w:cs="Times New Roman"/>
          <w:color w:val="000000" w:themeColor="text1"/>
          <w:szCs w:val="28"/>
        </w:rPr>
        <w:t xml:space="preserve">, por un tiempo de veinticuatro (24) horas diarias, </w:t>
      </w:r>
      <w:r w:rsidR="00AB6CAC" w:rsidRPr="00DB0CAC">
        <w:rPr>
          <w:rFonts w:cs="Times New Roman"/>
          <w:color w:val="000000" w:themeColor="text1"/>
          <w:szCs w:val="28"/>
        </w:rPr>
        <w:t>en los días hábiles,</w:t>
      </w:r>
      <w:r w:rsidRPr="00DB0CAC">
        <w:rPr>
          <w:rFonts w:cs="Times New Roman"/>
          <w:color w:val="000000" w:themeColor="text1"/>
          <w:szCs w:val="28"/>
        </w:rPr>
        <w:t xml:space="preserve"> atendiendo a las condiciones clínicas documentadas hasta el momento. Este servicio se mantendrá de manera provisional </w:t>
      </w:r>
      <w:r w:rsidRPr="00DB0CAC">
        <w:rPr>
          <w:rStyle w:val="Textoennegrita"/>
          <w:rFonts w:cs="Times New Roman"/>
          <w:color w:val="000000" w:themeColor="text1"/>
          <w:szCs w:val="28"/>
        </w:rPr>
        <w:t>hasta tanto se emita la valoración integral actualizada</w:t>
      </w:r>
      <w:r w:rsidRPr="00DB0CAC">
        <w:rPr>
          <w:rFonts w:cs="Times New Roman"/>
          <w:color w:val="000000" w:themeColor="text1"/>
          <w:szCs w:val="28"/>
        </w:rPr>
        <w:t>, en los términos del numeral tercero, y sin perjuicio de que, conforme a los resultados de dicha valoración, la EPS adopte los ajustes necesarios en cuanto a la intensidad, duración o modalidad del servicio, siempre que estos se fundamenten en criterios técnicos y científicos.</w:t>
      </w:r>
    </w:p>
    <w:p w14:paraId="57E2D4C9" w14:textId="77777777" w:rsidR="00337610" w:rsidRPr="00DB0CAC" w:rsidRDefault="00337610" w:rsidP="00812417">
      <w:pPr>
        <w:pStyle w:val="Prrafodelista"/>
        <w:tabs>
          <w:tab w:val="left" w:pos="284"/>
          <w:tab w:val="left" w:pos="426"/>
        </w:tabs>
        <w:spacing w:after="0" w:line="240" w:lineRule="auto"/>
        <w:ind w:left="0" w:right="49"/>
        <w:jc w:val="both"/>
        <w:rPr>
          <w:rFonts w:cs="Times New Roman"/>
          <w:color w:val="000000" w:themeColor="text1"/>
          <w:szCs w:val="28"/>
          <w:shd w:val="clear" w:color="auto" w:fill="FFFFFF"/>
        </w:rPr>
      </w:pPr>
    </w:p>
    <w:p w14:paraId="285CB91C" w14:textId="24BD1B12" w:rsidR="00E11790" w:rsidRPr="00DB0CAC" w:rsidRDefault="00337610" w:rsidP="00812417">
      <w:pPr>
        <w:jc w:val="both"/>
        <w:rPr>
          <w:color w:val="000000" w:themeColor="text1"/>
          <w:sz w:val="28"/>
          <w:szCs w:val="28"/>
          <w:shd w:val="clear" w:color="auto" w:fill="FFFFFF"/>
          <w:lang w:val="es-ES"/>
        </w:rPr>
      </w:pPr>
      <w:r w:rsidRPr="00DB0CAC">
        <w:rPr>
          <w:b/>
          <w:bCs/>
          <w:color w:val="000000" w:themeColor="text1"/>
          <w:sz w:val="28"/>
          <w:szCs w:val="28"/>
          <w:shd w:val="clear" w:color="auto" w:fill="FFFFFF"/>
        </w:rPr>
        <w:t xml:space="preserve">Tercero. ORDENAR </w:t>
      </w:r>
      <w:r w:rsidRPr="00DB0CAC">
        <w:rPr>
          <w:color w:val="000000" w:themeColor="text1"/>
          <w:sz w:val="28"/>
          <w:szCs w:val="28"/>
          <w:shd w:val="clear" w:color="auto" w:fill="FFFFFF"/>
        </w:rPr>
        <w:t>a la EPS Savia Salud que en el término máximo de quince (15) días, contados a partir de la comunicación de esta sentencia, a través de los profesionales de salud adscritos a la entidad</w:t>
      </w:r>
      <w:r w:rsidR="004E6E36" w:rsidRPr="00DB0CAC">
        <w:rPr>
          <w:color w:val="000000" w:themeColor="text1"/>
          <w:sz w:val="28"/>
          <w:szCs w:val="28"/>
          <w:shd w:val="clear" w:color="auto" w:fill="FFFFFF"/>
        </w:rPr>
        <w:t>,</w:t>
      </w:r>
      <w:r w:rsidRPr="00DB0CAC">
        <w:rPr>
          <w:color w:val="000000" w:themeColor="text1"/>
          <w:sz w:val="28"/>
          <w:szCs w:val="28"/>
          <w:shd w:val="clear" w:color="auto" w:fill="FFFFFF"/>
        </w:rPr>
        <w:t xml:space="preserve"> valore integralmente a </w:t>
      </w:r>
      <w:r w:rsidR="002C2FC5" w:rsidRPr="00DB0CAC">
        <w:rPr>
          <w:color w:val="000000" w:themeColor="text1"/>
          <w:sz w:val="28"/>
          <w:szCs w:val="28"/>
          <w:shd w:val="clear" w:color="auto" w:fill="FFFFFF"/>
        </w:rPr>
        <w:t xml:space="preserve"> </w:t>
      </w:r>
      <w:r w:rsidR="002C2FC5" w:rsidRPr="00DB0CAC">
        <w:rPr>
          <w:i/>
          <w:iCs/>
          <w:color w:val="000000" w:themeColor="text1"/>
          <w:sz w:val="28"/>
          <w:szCs w:val="28"/>
          <w:shd w:val="clear" w:color="auto" w:fill="FFFFFF"/>
        </w:rPr>
        <w:t>Juliana</w:t>
      </w:r>
      <w:r w:rsidRPr="00DB0CAC">
        <w:rPr>
          <w:color w:val="000000" w:themeColor="text1"/>
          <w:sz w:val="28"/>
          <w:szCs w:val="28"/>
          <w:shd w:val="clear" w:color="auto" w:fill="FFFFFF"/>
        </w:rPr>
        <w:t xml:space="preserve"> con la finalidad de (</w:t>
      </w:r>
      <w:r w:rsidRPr="00DB0CAC">
        <w:rPr>
          <w:color w:val="000000" w:themeColor="text1"/>
          <w:sz w:val="28"/>
          <w:szCs w:val="28"/>
          <w:shd w:val="clear" w:color="auto" w:fill="FFFFFF"/>
          <w:lang w:val="es-ES"/>
        </w:rPr>
        <w:t>i) determinar las condiciones para la prestación del servicio de cuidador en casa, incluyendo su intensidad</w:t>
      </w:r>
      <w:r w:rsidR="004E6E36" w:rsidRPr="00DB0CAC">
        <w:rPr>
          <w:color w:val="000000" w:themeColor="text1"/>
          <w:sz w:val="28"/>
          <w:szCs w:val="28"/>
          <w:shd w:val="clear" w:color="auto" w:fill="FFFFFF"/>
          <w:lang w:val="es-ES"/>
        </w:rPr>
        <w:t>;</w:t>
      </w:r>
      <w:r w:rsidRPr="00DB0CAC">
        <w:rPr>
          <w:color w:val="000000" w:themeColor="text1"/>
          <w:sz w:val="28"/>
          <w:szCs w:val="28"/>
          <w:shd w:val="clear" w:color="auto" w:fill="FFFFFF"/>
          <w:lang w:val="es-ES"/>
        </w:rPr>
        <w:t xml:space="preserve"> (ii) establecer si requiere la prestación del servicio de enfermería</w:t>
      </w:r>
      <w:r w:rsidR="004E6E36" w:rsidRPr="00DB0CAC">
        <w:rPr>
          <w:color w:val="000000" w:themeColor="text1"/>
          <w:sz w:val="28"/>
          <w:szCs w:val="28"/>
          <w:shd w:val="clear" w:color="auto" w:fill="FFFFFF"/>
          <w:lang w:val="es-ES"/>
        </w:rPr>
        <w:t>;</w:t>
      </w:r>
      <w:r w:rsidRPr="00DB0CAC">
        <w:rPr>
          <w:color w:val="000000" w:themeColor="text1"/>
          <w:sz w:val="28"/>
          <w:szCs w:val="28"/>
          <w:shd w:val="clear" w:color="auto" w:fill="FFFFFF"/>
          <w:lang w:val="es-ES"/>
        </w:rPr>
        <w:t xml:space="preserve"> y (iii) evaluar la necesidad de la paciente para la atención integral en salud. </w:t>
      </w:r>
    </w:p>
    <w:p w14:paraId="23EA6774" w14:textId="77777777" w:rsidR="00E11790" w:rsidRPr="00DB0CAC" w:rsidRDefault="00E11790" w:rsidP="00812417">
      <w:pPr>
        <w:jc w:val="both"/>
        <w:rPr>
          <w:color w:val="000000" w:themeColor="text1"/>
          <w:sz w:val="28"/>
          <w:szCs w:val="28"/>
          <w:shd w:val="clear" w:color="auto" w:fill="FFFFFF"/>
          <w:lang w:val="es-ES"/>
        </w:rPr>
      </w:pPr>
    </w:p>
    <w:p w14:paraId="79F20576" w14:textId="015D0335" w:rsidR="004D7374" w:rsidRPr="00DB0CAC" w:rsidRDefault="00E11790" w:rsidP="00812417">
      <w:pPr>
        <w:jc w:val="both"/>
        <w:rPr>
          <w:color w:val="000000" w:themeColor="text1"/>
          <w:sz w:val="28"/>
          <w:szCs w:val="28"/>
          <w:shd w:val="clear" w:color="auto" w:fill="FFFFFF"/>
          <w:lang w:val="es-ES"/>
        </w:rPr>
      </w:pPr>
      <w:r w:rsidRPr="00DB0CAC">
        <w:rPr>
          <w:color w:val="000000" w:themeColor="text1"/>
          <w:sz w:val="28"/>
          <w:szCs w:val="28"/>
          <w:shd w:val="clear" w:color="auto" w:fill="FFFFFF"/>
          <w:lang w:val="es-ES"/>
        </w:rPr>
        <w:t>E</w:t>
      </w:r>
      <w:r w:rsidR="00491C3C" w:rsidRPr="00DB0CAC">
        <w:rPr>
          <w:color w:val="000000" w:themeColor="text1"/>
          <w:sz w:val="28"/>
          <w:szCs w:val="28"/>
          <w:shd w:val="clear" w:color="auto" w:fill="FFFFFF"/>
          <w:lang w:val="es-ES"/>
        </w:rPr>
        <w:t xml:space="preserve">l juzgado de instancia será el único competente para </w:t>
      </w:r>
      <w:r w:rsidR="00EA303D" w:rsidRPr="00DB0CAC">
        <w:rPr>
          <w:color w:val="000000" w:themeColor="text1"/>
          <w:sz w:val="28"/>
          <w:szCs w:val="28"/>
          <w:shd w:val="clear" w:color="auto" w:fill="FFFFFF"/>
          <w:lang w:val="es-ES"/>
        </w:rPr>
        <w:t xml:space="preserve">autorizar la </w:t>
      </w:r>
      <w:r w:rsidR="00491C3C" w:rsidRPr="00DB0CAC">
        <w:rPr>
          <w:color w:val="000000" w:themeColor="text1"/>
          <w:sz w:val="28"/>
          <w:szCs w:val="28"/>
          <w:shd w:val="clear" w:color="auto" w:fill="FFFFFF"/>
          <w:lang w:val="es-ES"/>
        </w:rPr>
        <w:t>modifica</w:t>
      </w:r>
      <w:r w:rsidR="00EA303D" w:rsidRPr="00DB0CAC">
        <w:rPr>
          <w:color w:val="000000" w:themeColor="text1"/>
          <w:sz w:val="28"/>
          <w:szCs w:val="28"/>
          <w:shd w:val="clear" w:color="auto" w:fill="FFFFFF"/>
          <w:lang w:val="es-ES"/>
        </w:rPr>
        <w:t>ción de las condiciones para</w:t>
      </w:r>
      <w:r w:rsidR="00491C3C" w:rsidRPr="00DB0CAC">
        <w:rPr>
          <w:color w:val="000000" w:themeColor="text1"/>
          <w:sz w:val="28"/>
          <w:szCs w:val="28"/>
          <w:shd w:val="clear" w:color="auto" w:fill="FFFFFF"/>
          <w:lang w:val="es-ES"/>
        </w:rPr>
        <w:t xml:space="preserve"> la prestación del servicio de cuidador </w:t>
      </w:r>
      <w:r w:rsidR="00420F84" w:rsidRPr="00DB0CAC">
        <w:rPr>
          <w:color w:val="000000" w:themeColor="text1"/>
          <w:sz w:val="28"/>
          <w:szCs w:val="28"/>
          <w:shd w:val="clear" w:color="auto" w:fill="FFFFFF"/>
          <w:lang w:val="es-ES"/>
        </w:rPr>
        <w:t>al que se refiere el numeral segundo</w:t>
      </w:r>
      <w:r w:rsidR="00EA303D" w:rsidRPr="00DB0CAC">
        <w:rPr>
          <w:color w:val="000000" w:themeColor="text1"/>
          <w:sz w:val="28"/>
          <w:szCs w:val="28"/>
          <w:shd w:val="clear" w:color="auto" w:fill="FFFFFF"/>
          <w:lang w:val="es-ES"/>
        </w:rPr>
        <w:t>. Ello será procedente</w:t>
      </w:r>
      <w:r w:rsidR="00420F84" w:rsidRPr="00DB0CAC">
        <w:rPr>
          <w:color w:val="000000" w:themeColor="text1"/>
          <w:sz w:val="28"/>
          <w:szCs w:val="28"/>
          <w:shd w:val="clear" w:color="auto" w:fill="FFFFFF"/>
          <w:lang w:val="es-ES"/>
        </w:rPr>
        <w:t xml:space="preserve"> </w:t>
      </w:r>
      <w:r w:rsidR="00491C3C" w:rsidRPr="00DB0CAC">
        <w:rPr>
          <w:color w:val="000000" w:themeColor="text1"/>
          <w:sz w:val="28"/>
          <w:szCs w:val="28"/>
          <w:shd w:val="clear" w:color="auto" w:fill="FFFFFF"/>
          <w:lang w:val="es-ES"/>
        </w:rPr>
        <w:t xml:space="preserve">en caso de que pueda verificar, </w:t>
      </w:r>
      <w:r w:rsidR="00EA303D" w:rsidRPr="00DB0CAC">
        <w:rPr>
          <w:color w:val="000000" w:themeColor="text1"/>
          <w:sz w:val="28"/>
          <w:szCs w:val="28"/>
          <w:shd w:val="clear" w:color="auto" w:fill="FFFFFF"/>
          <w:lang w:val="es-ES"/>
        </w:rPr>
        <w:t xml:space="preserve">a partir de medios de </w:t>
      </w:r>
      <w:r w:rsidR="00491C3C" w:rsidRPr="00DB0CAC">
        <w:rPr>
          <w:color w:val="000000" w:themeColor="text1"/>
          <w:sz w:val="28"/>
          <w:szCs w:val="28"/>
          <w:shd w:val="clear" w:color="auto" w:fill="FFFFFF"/>
          <w:lang w:val="es-ES"/>
        </w:rPr>
        <w:t xml:space="preserve">prueba suficientes, que </w:t>
      </w:r>
      <w:r w:rsidR="008870F9" w:rsidRPr="00DB0CAC">
        <w:rPr>
          <w:color w:val="000000" w:themeColor="text1"/>
          <w:sz w:val="28"/>
          <w:szCs w:val="28"/>
          <w:shd w:val="clear" w:color="auto" w:fill="FFFFFF"/>
          <w:lang w:val="es-ES"/>
        </w:rPr>
        <w:t>no existe la necesidad médica del servicio o que el núcleo familiar puede asumirlo,</w:t>
      </w:r>
      <w:r w:rsidR="00491C3C" w:rsidRPr="00DB0CAC">
        <w:rPr>
          <w:color w:val="000000" w:themeColor="text1"/>
          <w:sz w:val="28"/>
          <w:szCs w:val="28"/>
          <w:shd w:val="clear" w:color="auto" w:fill="FFFFFF"/>
          <w:lang w:val="es-ES"/>
        </w:rPr>
        <w:t xml:space="preserve"> siempre garantizando </w:t>
      </w:r>
      <w:r w:rsidR="001A6DA4" w:rsidRPr="00DB0CAC">
        <w:rPr>
          <w:color w:val="000000" w:themeColor="text1"/>
          <w:sz w:val="28"/>
          <w:szCs w:val="28"/>
          <w:shd w:val="clear" w:color="auto" w:fill="FFFFFF"/>
          <w:lang w:val="es-ES"/>
        </w:rPr>
        <w:t>el derecho a</w:t>
      </w:r>
      <w:r w:rsidR="00491C3C" w:rsidRPr="00DB0CAC">
        <w:rPr>
          <w:color w:val="000000" w:themeColor="text1"/>
          <w:sz w:val="28"/>
          <w:szCs w:val="28"/>
          <w:shd w:val="clear" w:color="auto" w:fill="FFFFFF"/>
          <w:lang w:val="es-ES"/>
        </w:rPr>
        <w:t xml:space="preserve"> </w:t>
      </w:r>
      <w:r w:rsidR="00420F84" w:rsidRPr="00DB0CAC">
        <w:rPr>
          <w:color w:val="000000" w:themeColor="text1"/>
          <w:sz w:val="28"/>
          <w:szCs w:val="28"/>
          <w:shd w:val="clear" w:color="auto" w:fill="FFFFFF"/>
          <w:lang w:val="es-ES"/>
        </w:rPr>
        <w:t>l</w:t>
      </w:r>
      <w:r w:rsidR="00491C3C" w:rsidRPr="00DB0CAC">
        <w:rPr>
          <w:color w:val="000000" w:themeColor="text1"/>
          <w:sz w:val="28"/>
          <w:szCs w:val="28"/>
          <w:shd w:val="clear" w:color="auto" w:fill="FFFFFF"/>
          <w:lang w:val="es-ES"/>
        </w:rPr>
        <w:t>a vida digna.</w:t>
      </w:r>
    </w:p>
    <w:p w14:paraId="0BD5646F" w14:textId="77777777" w:rsidR="004D7374" w:rsidRPr="00DB0CAC" w:rsidRDefault="004D7374" w:rsidP="00812417">
      <w:pPr>
        <w:jc w:val="both"/>
        <w:rPr>
          <w:color w:val="000000" w:themeColor="text1"/>
          <w:sz w:val="28"/>
          <w:szCs w:val="28"/>
          <w:shd w:val="clear" w:color="auto" w:fill="FFFFFF"/>
          <w:lang w:val="es-ES"/>
        </w:rPr>
      </w:pPr>
    </w:p>
    <w:p w14:paraId="7E1996E2" w14:textId="12A0D636" w:rsidR="00337610" w:rsidRPr="00DB0CAC" w:rsidRDefault="00337610" w:rsidP="00812417">
      <w:pPr>
        <w:jc w:val="both"/>
        <w:rPr>
          <w:color w:val="000000" w:themeColor="text1"/>
          <w:sz w:val="28"/>
          <w:szCs w:val="28"/>
          <w:shd w:val="clear" w:color="auto" w:fill="FFFFFF"/>
          <w:lang w:val="es-ES"/>
        </w:rPr>
      </w:pPr>
      <w:r w:rsidRPr="00DB0CAC">
        <w:rPr>
          <w:b/>
          <w:bCs/>
          <w:color w:val="000000" w:themeColor="text1"/>
          <w:sz w:val="28"/>
          <w:szCs w:val="28"/>
          <w:shd w:val="clear" w:color="auto" w:fill="FFFFFF"/>
          <w:lang w:val="es-ES"/>
        </w:rPr>
        <w:t>Cuarto.</w:t>
      </w:r>
      <w:r w:rsidRPr="00DB0CAC">
        <w:rPr>
          <w:color w:val="000000" w:themeColor="text1"/>
          <w:sz w:val="28"/>
          <w:szCs w:val="28"/>
          <w:shd w:val="clear" w:color="auto" w:fill="FFFFFF"/>
          <w:lang w:val="es-ES"/>
        </w:rPr>
        <w:t xml:space="preserve"> </w:t>
      </w:r>
      <w:r w:rsidRPr="00DB0CAC">
        <w:rPr>
          <w:b/>
          <w:bCs/>
          <w:color w:val="000000" w:themeColor="text1"/>
          <w:sz w:val="28"/>
          <w:szCs w:val="28"/>
          <w:shd w:val="clear" w:color="auto" w:fill="FFFFFF"/>
        </w:rPr>
        <w:t>ORDENAR</w:t>
      </w:r>
      <w:r w:rsidRPr="00DB0CAC">
        <w:rPr>
          <w:color w:val="000000" w:themeColor="text1"/>
          <w:sz w:val="28"/>
          <w:szCs w:val="28"/>
          <w:shd w:val="clear" w:color="auto" w:fill="FFFFFF"/>
        </w:rPr>
        <w:t xml:space="preserve"> a la EPS Savia Salud que, en el marco de la valoración integral ordenada en el numeral tercero, asegure que la señora</w:t>
      </w:r>
      <w:r w:rsidR="002C2FC5" w:rsidRPr="00DB0CAC">
        <w:rPr>
          <w:color w:val="000000" w:themeColor="text1"/>
          <w:sz w:val="28"/>
          <w:szCs w:val="28"/>
          <w:shd w:val="clear" w:color="auto" w:fill="FFFFFF"/>
        </w:rPr>
        <w:t xml:space="preserve"> </w:t>
      </w:r>
      <w:r w:rsidR="002C2FC5" w:rsidRPr="00DB0CAC">
        <w:rPr>
          <w:i/>
          <w:iCs/>
          <w:color w:val="000000" w:themeColor="text1"/>
          <w:sz w:val="28"/>
          <w:szCs w:val="28"/>
          <w:shd w:val="clear" w:color="auto" w:fill="FFFFFF"/>
        </w:rPr>
        <w:t>Juliana</w:t>
      </w:r>
      <w:r w:rsidRPr="00DB0CAC">
        <w:rPr>
          <w:color w:val="000000" w:themeColor="text1"/>
          <w:sz w:val="28"/>
          <w:szCs w:val="28"/>
          <w:shd w:val="clear" w:color="auto" w:fill="FFFFFF"/>
        </w:rPr>
        <w:t xml:space="preserve"> pueda manifestar su voluntad sobre el tipo de cuidados que desea recibir y las condiciones en que prefiere que estos sean prestados, siempre que su estado de salud lo permita. Esta manifestación deberá ser tenida en cuenta para definir el plan de atención en salud, </w:t>
      </w:r>
      <w:r w:rsidR="00420F84" w:rsidRPr="00DB0CAC">
        <w:rPr>
          <w:color w:val="000000" w:themeColor="text1"/>
          <w:sz w:val="28"/>
          <w:szCs w:val="28"/>
          <w:shd w:val="clear" w:color="auto" w:fill="FFFFFF"/>
        </w:rPr>
        <w:t>con</w:t>
      </w:r>
      <w:r w:rsidRPr="00DB0CAC">
        <w:rPr>
          <w:color w:val="000000" w:themeColor="text1"/>
          <w:sz w:val="28"/>
          <w:szCs w:val="28"/>
          <w:shd w:val="clear" w:color="auto" w:fill="FFFFFF"/>
        </w:rPr>
        <w:t xml:space="preserve"> observancia de su dignidad, autonomía y derecho a participar en las decisiones que la afectan.</w:t>
      </w:r>
    </w:p>
    <w:p w14:paraId="23B800BF" w14:textId="77777777" w:rsidR="00036678" w:rsidRPr="00DB0CAC" w:rsidRDefault="00036678" w:rsidP="00812417">
      <w:pPr>
        <w:jc w:val="both"/>
        <w:rPr>
          <w:b/>
          <w:bCs/>
          <w:color w:val="000000" w:themeColor="text1"/>
          <w:sz w:val="28"/>
          <w:szCs w:val="28"/>
          <w:shd w:val="clear" w:color="auto" w:fill="FFFFFF"/>
          <w:lang w:val="es-ES"/>
        </w:rPr>
      </w:pPr>
    </w:p>
    <w:p w14:paraId="36BE5EB4" w14:textId="53209319" w:rsidR="00337610" w:rsidRPr="00DB0CAC" w:rsidRDefault="00337610" w:rsidP="00812417">
      <w:pPr>
        <w:jc w:val="both"/>
        <w:rPr>
          <w:color w:val="000000" w:themeColor="text1"/>
          <w:sz w:val="28"/>
          <w:szCs w:val="28"/>
          <w:shd w:val="clear" w:color="auto" w:fill="FFFFFF"/>
          <w:lang w:val="es-ES"/>
        </w:rPr>
      </w:pPr>
      <w:r w:rsidRPr="00DB0CAC">
        <w:rPr>
          <w:b/>
          <w:bCs/>
          <w:color w:val="000000" w:themeColor="text1"/>
          <w:sz w:val="28"/>
          <w:szCs w:val="28"/>
          <w:shd w:val="clear" w:color="auto" w:fill="FFFFFF"/>
          <w:lang w:val="es-ES"/>
        </w:rPr>
        <w:t>Quinto. ADVERTIR</w:t>
      </w:r>
      <w:r w:rsidRPr="00DB0CAC">
        <w:rPr>
          <w:color w:val="000000" w:themeColor="text1"/>
          <w:sz w:val="28"/>
          <w:szCs w:val="28"/>
          <w:shd w:val="clear" w:color="auto" w:fill="FFFFFF"/>
          <w:lang w:val="es-ES"/>
        </w:rPr>
        <w:t xml:space="preserve"> a la EPS Savia Salud que la negación de los servicios e insumos requeridos por la agenciada deberá estar suficientemente motivada en razones técnicas y científicas.</w:t>
      </w:r>
    </w:p>
    <w:p w14:paraId="035845F9" w14:textId="77777777" w:rsidR="00036678" w:rsidRPr="00DB0CAC" w:rsidRDefault="00036678" w:rsidP="00812417">
      <w:pPr>
        <w:jc w:val="both"/>
        <w:rPr>
          <w:b/>
          <w:bCs/>
          <w:color w:val="000000" w:themeColor="text1"/>
          <w:sz w:val="28"/>
          <w:szCs w:val="28"/>
          <w:lang w:val="es-ES_tradnl"/>
        </w:rPr>
      </w:pPr>
    </w:p>
    <w:p w14:paraId="0BC69B13" w14:textId="539D811E" w:rsidR="006D4649" w:rsidRPr="00DB0CAC" w:rsidRDefault="006D4649" w:rsidP="00812417">
      <w:pPr>
        <w:jc w:val="both"/>
        <w:rPr>
          <w:i/>
          <w:iCs/>
          <w:color w:val="000000" w:themeColor="text1"/>
          <w:sz w:val="28"/>
          <w:szCs w:val="28"/>
          <w:u w:val="single"/>
          <w:lang w:val="es-ES_tradnl"/>
        </w:rPr>
      </w:pPr>
      <w:r w:rsidRPr="00DB0CAC">
        <w:rPr>
          <w:i/>
          <w:iCs/>
          <w:color w:val="000000" w:themeColor="text1"/>
          <w:sz w:val="28"/>
          <w:szCs w:val="28"/>
          <w:u w:val="single"/>
          <w:lang w:val="es-ES_tradnl"/>
        </w:rPr>
        <w:t>Dentro del expediente T-11.021.160</w:t>
      </w:r>
    </w:p>
    <w:p w14:paraId="4618452E" w14:textId="77777777" w:rsidR="006D4649" w:rsidRPr="00DB0CAC" w:rsidRDefault="006D4649" w:rsidP="00812417">
      <w:pPr>
        <w:jc w:val="both"/>
        <w:rPr>
          <w:b/>
          <w:bCs/>
          <w:color w:val="000000" w:themeColor="text1"/>
          <w:sz w:val="28"/>
          <w:szCs w:val="28"/>
          <w:lang w:val="es-ES_tradnl"/>
        </w:rPr>
      </w:pPr>
    </w:p>
    <w:p w14:paraId="4043E9F2" w14:textId="701F984B" w:rsidR="00337610" w:rsidRPr="00DB0CAC" w:rsidRDefault="00337610" w:rsidP="00812417">
      <w:pPr>
        <w:jc w:val="both"/>
        <w:rPr>
          <w:color w:val="000000" w:themeColor="text1"/>
          <w:sz w:val="28"/>
          <w:szCs w:val="28"/>
          <w:shd w:val="clear" w:color="auto" w:fill="FFFFFF"/>
          <w:lang w:val="es-ES_tradnl"/>
        </w:rPr>
      </w:pPr>
      <w:r w:rsidRPr="00DB0CAC">
        <w:rPr>
          <w:b/>
          <w:bCs/>
          <w:color w:val="000000" w:themeColor="text1"/>
          <w:sz w:val="28"/>
          <w:szCs w:val="28"/>
          <w:lang w:val="es-ES_tradnl"/>
        </w:rPr>
        <w:t>Sexto.</w:t>
      </w:r>
      <w:r w:rsidRPr="00DB0CAC">
        <w:rPr>
          <w:color w:val="000000" w:themeColor="text1"/>
          <w:sz w:val="28"/>
          <w:szCs w:val="28"/>
          <w:lang w:val="es-ES_tradnl"/>
        </w:rPr>
        <w:t xml:space="preserve"> </w:t>
      </w:r>
      <w:r w:rsidRPr="00DB0CAC">
        <w:rPr>
          <w:b/>
          <w:bCs/>
          <w:color w:val="000000" w:themeColor="text1"/>
          <w:sz w:val="28"/>
          <w:szCs w:val="28"/>
          <w:lang w:val="es-ES_tradnl"/>
        </w:rPr>
        <w:t>REVOCAR PARCIALMENTE</w:t>
      </w:r>
      <w:r w:rsidRPr="00DB0CAC">
        <w:rPr>
          <w:color w:val="000000" w:themeColor="text1"/>
          <w:sz w:val="28"/>
          <w:szCs w:val="28"/>
          <w:lang w:val="es-ES_tradnl"/>
        </w:rPr>
        <w:t xml:space="preserve"> l</w:t>
      </w:r>
      <w:r w:rsidRPr="00DB0CAC">
        <w:rPr>
          <w:color w:val="000000" w:themeColor="text1"/>
          <w:sz w:val="28"/>
          <w:szCs w:val="28"/>
          <w:shd w:val="clear" w:color="auto" w:fill="FFFFFF"/>
        </w:rPr>
        <w:t>a sentencia de segunda instancia proferida por el </w:t>
      </w:r>
      <w:r w:rsidRPr="00DB0CAC">
        <w:rPr>
          <w:color w:val="000000" w:themeColor="text1"/>
          <w:sz w:val="28"/>
          <w:szCs w:val="28"/>
        </w:rPr>
        <w:t>Juzgado 004 Penal del Circuito con Funciones de Conocimiento de Bucaramanga</w:t>
      </w:r>
      <w:r w:rsidRPr="00DB0CAC">
        <w:rPr>
          <w:color w:val="000000" w:themeColor="text1"/>
          <w:sz w:val="28"/>
          <w:szCs w:val="28"/>
          <w:shd w:val="clear" w:color="auto" w:fill="FFFFFF"/>
        </w:rPr>
        <w:t xml:space="preserve">, que confirmó la decisión de primera instancia emitida por el </w:t>
      </w:r>
      <w:r w:rsidRPr="00DB0CAC">
        <w:rPr>
          <w:snapToGrid w:val="0"/>
          <w:color w:val="000000" w:themeColor="text1"/>
          <w:sz w:val="28"/>
          <w:szCs w:val="28"/>
          <w:lang w:val="es-ES_tradnl"/>
        </w:rPr>
        <w:t>Juzgado 026 Penal Municipal con Función de Conocimiento de Bucaramanga</w:t>
      </w:r>
      <w:r w:rsidRPr="00DB0CAC">
        <w:rPr>
          <w:color w:val="000000" w:themeColor="text1"/>
          <w:sz w:val="28"/>
          <w:szCs w:val="28"/>
          <w:shd w:val="clear" w:color="auto" w:fill="FFFFFF"/>
        </w:rPr>
        <w:t xml:space="preserve">, </w:t>
      </w:r>
      <w:r w:rsidR="004E6E36" w:rsidRPr="00DB0CAC">
        <w:rPr>
          <w:color w:val="000000" w:themeColor="text1"/>
          <w:sz w:val="28"/>
          <w:szCs w:val="28"/>
          <w:shd w:val="clear" w:color="auto" w:fill="FFFFFF"/>
        </w:rPr>
        <w:t>en la cual se</w:t>
      </w:r>
      <w:r w:rsidRPr="00DB0CAC">
        <w:rPr>
          <w:color w:val="000000" w:themeColor="text1"/>
          <w:sz w:val="28"/>
          <w:szCs w:val="28"/>
          <w:shd w:val="clear" w:color="auto" w:fill="FFFFFF"/>
        </w:rPr>
        <w:t xml:space="preserve"> neg</w:t>
      </w:r>
      <w:r w:rsidR="004E6E36" w:rsidRPr="00DB0CAC">
        <w:rPr>
          <w:color w:val="000000" w:themeColor="text1"/>
          <w:sz w:val="28"/>
          <w:szCs w:val="28"/>
          <w:shd w:val="clear" w:color="auto" w:fill="FFFFFF"/>
        </w:rPr>
        <w:t>aron</w:t>
      </w:r>
      <w:r w:rsidRPr="00DB0CAC">
        <w:rPr>
          <w:color w:val="000000" w:themeColor="text1"/>
          <w:sz w:val="28"/>
          <w:szCs w:val="28"/>
          <w:shd w:val="clear" w:color="auto" w:fill="FFFFFF"/>
        </w:rPr>
        <w:t xml:space="preserve"> las pretensiones relacionadas con el servicio de cuidador. En su lugar, </w:t>
      </w:r>
      <w:r w:rsidRPr="00DB0CAC">
        <w:rPr>
          <w:b/>
          <w:bCs/>
          <w:color w:val="000000" w:themeColor="text1"/>
          <w:sz w:val="28"/>
          <w:szCs w:val="28"/>
          <w:shd w:val="clear" w:color="auto" w:fill="FFFFFF"/>
        </w:rPr>
        <w:t xml:space="preserve">CONCEDER </w:t>
      </w:r>
      <w:r w:rsidRPr="00DB0CAC">
        <w:rPr>
          <w:color w:val="000000" w:themeColor="text1"/>
          <w:sz w:val="28"/>
          <w:szCs w:val="28"/>
          <w:shd w:val="clear" w:color="auto" w:fill="FFFFFF"/>
        </w:rPr>
        <w:t>el amparo de los</w:t>
      </w:r>
      <w:r w:rsidR="00416AAB" w:rsidRPr="00DB0CAC">
        <w:rPr>
          <w:color w:val="000000" w:themeColor="text1"/>
          <w:sz w:val="28"/>
          <w:szCs w:val="28"/>
          <w:shd w:val="clear" w:color="auto" w:fill="FFFFFF"/>
        </w:rPr>
        <w:t xml:space="preserve"> derechos</w:t>
      </w:r>
      <w:r w:rsidRPr="00DB0CAC">
        <w:rPr>
          <w:color w:val="000000" w:themeColor="text1"/>
          <w:sz w:val="28"/>
          <w:szCs w:val="28"/>
          <w:shd w:val="clear" w:color="auto" w:fill="FFFFFF"/>
        </w:rPr>
        <w:t xml:space="preserve"> </w:t>
      </w:r>
      <w:r w:rsidR="002653B3" w:rsidRPr="00DB0CAC">
        <w:rPr>
          <w:color w:val="000000" w:themeColor="text1"/>
          <w:sz w:val="28"/>
          <w:szCs w:val="28"/>
          <w:shd w:val="clear" w:color="auto" w:fill="FFFFFF"/>
        </w:rPr>
        <w:t>fundamentales al cuidado y a la vida</w:t>
      </w:r>
      <w:r w:rsidR="00420F84" w:rsidRPr="00DB0CAC">
        <w:rPr>
          <w:color w:val="000000" w:themeColor="text1"/>
          <w:sz w:val="28"/>
          <w:szCs w:val="28"/>
          <w:shd w:val="clear" w:color="auto" w:fill="FFFFFF"/>
        </w:rPr>
        <w:t xml:space="preserve"> digna</w:t>
      </w:r>
      <w:r w:rsidR="002653B3" w:rsidRPr="00DB0CAC">
        <w:rPr>
          <w:color w:val="000000" w:themeColor="text1"/>
          <w:sz w:val="28"/>
          <w:szCs w:val="28"/>
          <w:shd w:val="clear" w:color="auto" w:fill="FFFFFF"/>
        </w:rPr>
        <w:t xml:space="preserve"> </w:t>
      </w:r>
      <w:r w:rsidRPr="00DB0CAC">
        <w:rPr>
          <w:color w:val="000000" w:themeColor="text1"/>
          <w:sz w:val="28"/>
          <w:szCs w:val="28"/>
          <w:shd w:val="clear" w:color="auto" w:fill="FFFFFF"/>
          <w:lang w:val="es-ES_tradnl"/>
        </w:rPr>
        <w:t xml:space="preserve">de </w:t>
      </w:r>
      <w:r w:rsidR="002C2FC5" w:rsidRPr="00DB0CAC">
        <w:rPr>
          <w:i/>
          <w:iCs/>
          <w:color w:val="000000" w:themeColor="text1"/>
          <w:sz w:val="28"/>
          <w:szCs w:val="28"/>
          <w:shd w:val="clear" w:color="auto" w:fill="FFFFFF"/>
          <w:lang w:val="es-ES_tradnl"/>
        </w:rPr>
        <w:t>Juan</w:t>
      </w:r>
      <w:r w:rsidR="002C2FC5" w:rsidRPr="00DB0CAC">
        <w:rPr>
          <w:color w:val="000000" w:themeColor="text1"/>
          <w:sz w:val="28"/>
          <w:szCs w:val="28"/>
          <w:shd w:val="clear" w:color="auto" w:fill="FFFFFF"/>
          <w:lang w:val="es-ES_tradnl"/>
        </w:rPr>
        <w:t xml:space="preserve"> </w:t>
      </w:r>
      <w:r w:rsidRPr="00DB0CAC">
        <w:rPr>
          <w:color w:val="000000" w:themeColor="text1"/>
          <w:sz w:val="28"/>
          <w:szCs w:val="28"/>
          <w:shd w:val="clear" w:color="auto" w:fill="FFFFFF"/>
          <w:lang w:val="es-ES_tradnl"/>
        </w:rPr>
        <w:t xml:space="preserve">. En lo relacionado con la negativa de ordenar el tratamiento integral, se </w:t>
      </w:r>
      <w:r w:rsidRPr="00DB0CAC">
        <w:rPr>
          <w:b/>
          <w:bCs/>
          <w:color w:val="000000" w:themeColor="text1"/>
          <w:sz w:val="28"/>
          <w:szCs w:val="28"/>
          <w:shd w:val="clear" w:color="auto" w:fill="FFFFFF"/>
          <w:lang w:val="es-ES_tradnl"/>
        </w:rPr>
        <w:t>CONFIRMA.</w:t>
      </w:r>
      <w:r w:rsidRPr="00DB0CAC">
        <w:rPr>
          <w:color w:val="000000" w:themeColor="text1"/>
          <w:sz w:val="28"/>
          <w:szCs w:val="28"/>
          <w:shd w:val="clear" w:color="auto" w:fill="FFFFFF"/>
          <w:lang w:val="es-ES_tradnl"/>
        </w:rPr>
        <w:t xml:space="preserve"> </w:t>
      </w:r>
    </w:p>
    <w:p w14:paraId="4803FEEF" w14:textId="77777777" w:rsidR="00831B6C" w:rsidRPr="00DB0CAC" w:rsidRDefault="00831B6C" w:rsidP="00812417">
      <w:pPr>
        <w:jc w:val="both"/>
        <w:rPr>
          <w:color w:val="000000" w:themeColor="text1"/>
          <w:sz w:val="28"/>
          <w:szCs w:val="28"/>
          <w:shd w:val="clear" w:color="auto" w:fill="FFFFFF"/>
          <w:lang w:val="es-ES_tradnl"/>
        </w:rPr>
      </w:pPr>
    </w:p>
    <w:p w14:paraId="4F9092BF" w14:textId="4DB0692A" w:rsidR="008870F9" w:rsidRPr="00DB0CAC" w:rsidRDefault="00337610" w:rsidP="00812417">
      <w:pPr>
        <w:jc w:val="both"/>
        <w:rPr>
          <w:bCs/>
          <w:sz w:val="28"/>
          <w:szCs w:val="28"/>
        </w:rPr>
      </w:pPr>
      <w:r w:rsidRPr="00DB0CAC">
        <w:rPr>
          <w:b/>
          <w:bCs/>
          <w:sz w:val="28"/>
          <w:szCs w:val="28"/>
          <w:shd w:val="clear" w:color="auto" w:fill="FFFFFF"/>
          <w:lang w:val="es-ES_tradnl"/>
        </w:rPr>
        <w:t>Séptimo.</w:t>
      </w:r>
      <w:r w:rsidRPr="00DB0CAC">
        <w:rPr>
          <w:sz w:val="28"/>
          <w:szCs w:val="28"/>
          <w:shd w:val="clear" w:color="auto" w:fill="FFFFFF"/>
          <w:lang w:val="es-ES_tradnl"/>
        </w:rPr>
        <w:t xml:space="preserve"> </w:t>
      </w:r>
      <w:r w:rsidRPr="00DB0CAC">
        <w:rPr>
          <w:b/>
          <w:sz w:val="28"/>
          <w:szCs w:val="28"/>
        </w:rPr>
        <w:t>ORDENAR</w:t>
      </w:r>
      <w:r w:rsidRPr="00DB0CAC">
        <w:rPr>
          <w:bCs/>
          <w:sz w:val="28"/>
          <w:szCs w:val="28"/>
        </w:rPr>
        <w:t xml:space="preserve"> a Sanitas EPS </w:t>
      </w:r>
      <w:r w:rsidR="008870F9" w:rsidRPr="00DB0CAC">
        <w:rPr>
          <w:bCs/>
          <w:sz w:val="28"/>
          <w:szCs w:val="28"/>
        </w:rPr>
        <w:t xml:space="preserve">que, dentro del término de treinta y seis (36) horas contadas a partir de la notificación de esta sentencia, autorice y suministre </w:t>
      </w:r>
      <w:r w:rsidR="00043E19" w:rsidRPr="00DB0CAC">
        <w:rPr>
          <w:b/>
          <w:sz w:val="28"/>
          <w:szCs w:val="28"/>
        </w:rPr>
        <w:t>de manera transitoria</w:t>
      </w:r>
      <w:r w:rsidR="00043E19" w:rsidRPr="00DB0CAC">
        <w:rPr>
          <w:bCs/>
          <w:sz w:val="28"/>
          <w:szCs w:val="28"/>
        </w:rPr>
        <w:t xml:space="preserve"> </w:t>
      </w:r>
      <w:r w:rsidR="008870F9" w:rsidRPr="00DB0CAC">
        <w:rPr>
          <w:bCs/>
          <w:sz w:val="28"/>
          <w:szCs w:val="28"/>
        </w:rPr>
        <w:t>el servicio de cuidador en casa a</w:t>
      </w:r>
      <w:r w:rsidR="0022524C" w:rsidRPr="00DB0CAC">
        <w:rPr>
          <w:bCs/>
          <w:sz w:val="28"/>
          <w:szCs w:val="28"/>
        </w:rPr>
        <w:t xml:space="preserve">l señor </w:t>
      </w:r>
      <w:r w:rsidR="002C2FC5" w:rsidRPr="00DB0CAC">
        <w:rPr>
          <w:bCs/>
          <w:i/>
          <w:iCs/>
          <w:sz w:val="28"/>
          <w:szCs w:val="28"/>
        </w:rPr>
        <w:t>Juan</w:t>
      </w:r>
      <w:r w:rsidR="002C2FC5" w:rsidRPr="00DB0CAC">
        <w:rPr>
          <w:bCs/>
          <w:sz w:val="28"/>
          <w:szCs w:val="28"/>
        </w:rPr>
        <w:t xml:space="preserve"> </w:t>
      </w:r>
      <w:r w:rsidR="008870F9" w:rsidRPr="00DB0CAC">
        <w:rPr>
          <w:bCs/>
          <w:sz w:val="28"/>
          <w:szCs w:val="28"/>
        </w:rPr>
        <w:t xml:space="preserve">, por un tiempo de doce (12) horas diarias, los siete (7) días de la semana, incluyendo festivos, atendiendo a las condiciones clínicas documentadas hasta el momento. Este servicio se mantendrá de manera provisional </w:t>
      </w:r>
      <w:r w:rsidR="008870F9" w:rsidRPr="00DB0CAC">
        <w:rPr>
          <w:b/>
          <w:sz w:val="28"/>
          <w:szCs w:val="28"/>
        </w:rPr>
        <w:t>hasta tanto se emita la valoración integral actualizada</w:t>
      </w:r>
      <w:r w:rsidR="008870F9" w:rsidRPr="00DB0CAC">
        <w:rPr>
          <w:bCs/>
          <w:sz w:val="28"/>
          <w:szCs w:val="28"/>
        </w:rPr>
        <w:t xml:space="preserve">, en los términos del numeral </w:t>
      </w:r>
      <w:r w:rsidR="0022524C" w:rsidRPr="00DB0CAC">
        <w:rPr>
          <w:bCs/>
          <w:sz w:val="28"/>
          <w:szCs w:val="28"/>
        </w:rPr>
        <w:t>octavo</w:t>
      </w:r>
      <w:r w:rsidR="008870F9" w:rsidRPr="00DB0CAC">
        <w:rPr>
          <w:bCs/>
          <w:sz w:val="28"/>
          <w:szCs w:val="28"/>
        </w:rPr>
        <w:t>, y sin perjuicio de que, conforme a los resultados de dicha valoración, la EPS adopte los ajustes necesarios en cuanto a la intensidad, duración o modalidad del servicio, siempre que estos se fundamenten en criterios técnicos y científicos.</w:t>
      </w:r>
    </w:p>
    <w:p w14:paraId="03A0E8F3" w14:textId="77777777" w:rsidR="008870F9" w:rsidRPr="00DB0CAC" w:rsidRDefault="008870F9" w:rsidP="00812417">
      <w:pPr>
        <w:jc w:val="both"/>
        <w:rPr>
          <w:bCs/>
          <w:sz w:val="28"/>
          <w:szCs w:val="28"/>
          <w:highlight w:val="yellow"/>
        </w:rPr>
      </w:pPr>
    </w:p>
    <w:p w14:paraId="0872B87E" w14:textId="5E423EF7" w:rsidR="00337610" w:rsidRPr="00DB0CAC" w:rsidRDefault="008870F9" w:rsidP="00812417">
      <w:pPr>
        <w:jc w:val="both"/>
        <w:rPr>
          <w:sz w:val="28"/>
          <w:szCs w:val="28"/>
          <w:highlight w:val="yellow"/>
        </w:rPr>
      </w:pPr>
      <w:r w:rsidRPr="00DB0CAC">
        <w:rPr>
          <w:b/>
          <w:sz w:val="28"/>
          <w:szCs w:val="28"/>
        </w:rPr>
        <w:t xml:space="preserve">Octavo. </w:t>
      </w:r>
      <w:r w:rsidR="00337610" w:rsidRPr="00DB0CAC">
        <w:rPr>
          <w:b/>
          <w:bCs/>
          <w:sz w:val="28"/>
          <w:szCs w:val="28"/>
        </w:rPr>
        <w:t>ORDENAR</w:t>
      </w:r>
      <w:r w:rsidR="00337610" w:rsidRPr="00DB0CAC">
        <w:rPr>
          <w:sz w:val="28"/>
          <w:szCs w:val="28"/>
        </w:rPr>
        <w:t xml:space="preserve"> a Sanitas EPS </w:t>
      </w:r>
      <w:r w:rsidRPr="00DB0CAC">
        <w:rPr>
          <w:sz w:val="28"/>
          <w:szCs w:val="28"/>
        </w:rPr>
        <w:t xml:space="preserve">que en el término máximo de quince (15) días, contados a partir de la comunicación de esta sentencia, a través de los profesionales de salud adscritos a la entidad, valore integralmente </w:t>
      </w:r>
      <w:r w:rsidR="0022524C" w:rsidRPr="00DB0CAC">
        <w:rPr>
          <w:sz w:val="28"/>
          <w:szCs w:val="28"/>
        </w:rPr>
        <w:t xml:space="preserve">al señor </w:t>
      </w:r>
      <w:r w:rsidR="002C2FC5" w:rsidRPr="00DB0CAC">
        <w:rPr>
          <w:i/>
          <w:iCs/>
          <w:sz w:val="28"/>
          <w:szCs w:val="28"/>
        </w:rPr>
        <w:t>Juan</w:t>
      </w:r>
      <w:r w:rsidR="002C2FC5" w:rsidRPr="00DB0CAC">
        <w:rPr>
          <w:sz w:val="28"/>
          <w:szCs w:val="28"/>
        </w:rPr>
        <w:t xml:space="preserve"> </w:t>
      </w:r>
      <w:r w:rsidR="0022524C" w:rsidRPr="00DB0CAC">
        <w:rPr>
          <w:sz w:val="28"/>
          <w:szCs w:val="28"/>
        </w:rPr>
        <w:t xml:space="preserve"> </w:t>
      </w:r>
      <w:r w:rsidRPr="00DB0CAC">
        <w:rPr>
          <w:sz w:val="28"/>
          <w:szCs w:val="28"/>
        </w:rPr>
        <w:t xml:space="preserve">con la finalidad de (i) determinar las condiciones para la prestación del servicio de cuidador en casa, incluyendo su intensidad; (ii) establecer si requiere adicionalmente la prestación del servicio de enfermería; y (iii) evaluar la necesidad de la paciente para la atención integral en salud. </w:t>
      </w:r>
    </w:p>
    <w:p w14:paraId="39DA7CFA" w14:textId="76E4CD13" w:rsidR="00420F84" w:rsidRPr="00DB0CAC" w:rsidRDefault="00420F84" w:rsidP="00420F84">
      <w:pPr>
        <w:jc w:val="both"/>
        <w:rPr>
          <w:color w:val="000000" w:themeColor="text1"/>
          <w:sz w:val="28"/>
          <w:szCs w:val="28"/>
          <w:highlight w:val="yellow"/>
          <w:shd w:val="clear" w:color="auto" w:fill="FFFFFF"/>
          <w:lang w:val="es-ES"/>
        </w:rPr>
      </w:pPr>
    </w:p>
    <w:p w14:paraId="01996C79" w14:textId="77777777" w:rsidR="006E0923" w:rsidRPr="00DB0CAC" w:rsidRDefault="006E0923" w:rsidP="006E0923">
      <w:pPr>
        <w:jc w:val="both"/>
        <w:rPr>
          <w:color w:val="000000" w:themeColor="text1"/>
          <w:sz w:val="28"/>
          <w:szCs w:val="28"/>
          <w:shd w:val="clear" w:color="auto" w:fill="FFFFFF"/>
          <w:lang w:val="es-ES"/>
        </w:rPr>
      </w:pPr>
      <w:r w:rsidRPr="00DB0CAC">
        <w:rPr>
          <w:color w:val="000000" w:themeColor="text1"/>
          <w:sz w:val="28"/>
          <w:szCs w:val="28"/>
          <w:shd w:val="clear" w:color="auto" w:fill="FFFFFF"/>
          <w:lang w:val="es-ES"/>
        </w:rPr>
        <w:t>El juzgado de instancia será el único competente para autorizar la modificación de las condiciones para la prestación del servicio de cuidador al que se refiere el numeral segundo. Ello será procedente en caso de que pueda verificar, a partir de medios de prueba suficientes, que no existe la necesidad médica del servicio o que el núcleo familiar puede asumirlo, siempre garantizando el derecho a la vida digna.</w:t>
      </w:r>
    </w:p>
    <w:p w14:paraId="312C88F5" w14:textId="77777777" w:rsidR="003331ED" w:rsidRPr="00DB0CAC" w:rsidRDefault="003331ED" w:rsidP="00812417">
      <w:pPr>
        <w:jc w:val="both"/>
        <w:rPr>
          <w:sz w:val="28"/>
          <w:szCs w:val="28"/>
        </w:rPr>
      </w:pPr>
    </w:p>
    <w:p w14:paraId="7E7F5CD8" w14:textId="1204251D" w:rsidR="003331ED" w:rsidRPr="00DB0CAC" w:rsidRDefault="008870F9" w:rsidP="00812417">
      <w:pPr>
        <w:jc w:val="both"/>
        <w:rPr>
          <w:color w:val="000000" w:themeColor="text1"/>
          <w:sz w:val="28"/>
          <w:szCs w:val="28"/>
          <w:shd w:val="clear" w:color="auto" w:fill="FFFFFF"/>
        </w:rPr>
      </w:pPr>
      <w:r w:rsidRPr="00DB0CAC">
        <w:rPr>
          <w:b/>
          <w:bCs/>
          <w:sz w:val="28"/>
          <w:szCs w:val="28"/>
        </w:rPr>
        <w:t>Noveno</w:t>
      </w:r>
      <w:r w:rsidR="003331ED" w:rsidRPr="00DB0CAC">
        <w:rPr>
          <w:sz w:val="28"/>
          <w:szCs w:val="28"/>
        </w:rPr>
        <w:t xml:space="preserve">. </w:t>
      </w:r>
      <w:r w:rsidR="003331ED" w:rsidRPr="00DB0CAC">
        <w:rPr>
          <w:b/>
          <w:bCs/>
          <w:color w:val="000000" w:themeColor="text1"/>
          <w:sz w:val="28"/>
          <w:szCs w:val="28"/>
          <w:shd w:val="clear" w:color="auto" w:fill="FFFFFF"/>
        </w:rPr>
        <w:t>ORDENAR</w:t>
      </w:r>
      <w:r w:rsidR="003331ED" w:rsidRPr="00DB0CAC">
        <w:rPr>
          <w:color w:val="000000" w:themeColor="text1"/>
          <w:sz w:val="28"/>
          <w:szCs w:val="28"/>
          <w:shd w:val="clear" w:color="auto" w:fill="FFFFFF"/>
        </w:rPr>
        <w:t xml:space="preserve"> a Sanitas EPS que, en el marco de la valoración integral ordenada en</w:t>
      </w:r>
      <w:r w:rsidR="000778CA" w:rsidRPr="00DB0CAC">
        <w:rPr>
          <w:color w:val="000000" w:themeColor="text1"/>
          <w:sz w:val="28"/>
          <w:szCs w:val="28"/>
          <w:shd w:val="clear" w:color="auto" w:fill="FFFFFF"/>
        </w:rPr>
        <w:t xml:space="preserve"> los</w:t>
      </w:r>
      <w:r w:rsidR="003331ED" w:rsidRPr="00DB0CAC">
        <w:rPr>
          <w:color w:val="000000" w:themeColor="text1"/>
          <w:sz w:val="28"/>
          <w:szCs w:val="28"/>
          <w:shd w:val="clear" w:color="auto" w:fill="FFFFFF"/>
        </w:rPr>
        <w:t xml:space="preserve"> numeral</w:t>
      </w:r>
      <w:r w:rsidR="000778CA" w:rsidRPr="00DB0CAC">
        <w:rPr>
          <w:color w:val="000000" w:themeColor="text1"/>
          <w:sz w:val="28"/>
          <w:szCs w:val="28"/>
          <w:shd w:val="clear" w:color="auto" w:fill="FFFFFF"/>
        </w:rPr>
        <w:t>es</w:t>
      </w:r>
      <w:r w:rsidR="003331ED" w:rsidRPr="00DB0CAC">
        <w:rPr>
          <w:color w:val="000000" w:themeColor="text1"/>
          <w:sz w:val="28"/>
          <w:szCs w:val="28"/>
          <w:shd w:val="clear" w:color="auto" w:fill="FFFFFF"/>
        </w:rPr>
        <w:t xml:space="preserve"> </w:t>
      </w:r>
      <w:r w:rsidR="000778CA" w:rsidRPr="00DB0CAC">
        <w:rPr>
          <w:color w:val="000000" w:themeColor="text1"/>
          <w:sz w:val="28"/>
          <w:szCs w:val="28"/>
          <w:shd w:val="clear" w:color="auto" w:fill="FFFFFF"/>
        </w:rPr>
        <w:t>séptimo y octavo</w:t>
      </w:r>
      <w:r w:rsidR="003331ED" w:rsidRPr="00DB0CAC">
        <w:rPr>
          <w:color w:val="000000" w:themeColor="text1"/>
          <w:sz w:val="28"/>
          <w:szCs w:val="28"/>
          <w:shd w:val="clear" w:color="auto" w:fill="FFFFFF"/>
        </w:rPr>
        <w:t xml:space="preserve">, asegure que el señor </w:t>
      </w:r>
      <w:r w:rsidR="002C2FC5" w:rsidRPr="00DB0CAC">
        <w:rPr>
          <w:bCs/>
          <w:i/>
          <w:iCs/>
          <w:sz w:val="28"/>
          <w:szCs w:val="28"/>
        </w:rPr>
        <w:t>Juan</w:t>
      </w:r>
      <w:r w:rsidR="002C2FC5" w:rsidRPr="00DB0CAC">
        <w:rPr>
          <w:bCs/>
          <w:sz w:val="28"/>
          <w:szCs w:val="28"/>
        </w:rPr>
        <w:t xml:space="preserve"> </w:t>
      </w:r>
      <w:r w:rsidR="003331ED" w:rsidRPr="00DB0CAC">
        <w:rPr>
          <w:bCs/>
          <w:sz w:val="28"/>
          <w:szCs w:val="28"/>
        </w:rPr>
        <w:t xml:space="preserve"> </w:t>
      </w:r>
      <w:r w:rsidR="003331ED" w:rsidRPr="00DB0CAC">
        <w:rPr>
          <w:color w:val="000000" w:themeColor="text1"/>
          <w:sz w:val="28"/>
          <w:szCs w:val="28"/>
          <w:shd w:val="clear" w:color="auto" w:fill="FFFFFF"/>
        </w:rPr>
        <w:t xml:space="preserve">pueda manifestar su voluntad sobre el tipo de cuidados que desea recibir y las condiciones en que prefiere que estos sean prestados, siempre que su estado de salud lo permita. Esta manifestación deberá ser tenida en cuenta para definir el plan de atención en salud, </w:t>
      </w:r>
      <w:r w:rsidR="00420F84" w:rsidRPr="00DB0CAC">
        <w:rPr>
          <w:color w:val="000000" w:themeColor="text1"/>
          <w:sz w:val="28"/>
          <w:szCs w:val="28"/>
          <w:shd w:val="clear" w:color="auto" w:fill="FFFFFF"/>
        </w:rPr>
        <w:t>con</w:t>
      </w:r>
      <w:r w:rsidR="003331ED" w:rsidRPr="00DB0CAC">
        <w:rPr>
          <w:color w:val="000000" w:themeColor="text1"/>
          <w:sz w:val="28"/>
          <w:szCs w:val="28"/>
          <w:shd w:val="clear" w:color="auto" w:fill="FFFFFF"/>
        </w:rPr>
        <w:t xml:space="preserve"> observancia de su dignidad, autonomía y derecho a participar en las decisiones que la afectan.</w:t>
      </w:r>
    </w:p>
    <w:p w14:paraId="382DBCE4" w14:textId="77777777" w:rsidR="008870F9" w:rsidRPr="00DB0CAC" w:rsidRDefault="008870F9" w:rsidP="00812417">
      <w:pPr>
        <w:jc w:val="both"/>
        <w:rPr>
          <w:color w:val="000000" w:themeColor="text1"/>
          <w:sz w:val="28"/>
          <w:szCs w:val="28"/>
          <w:shd w:val="clear" w:color="auto" w:fill="FFFFFF"/>
        </w:rPr>
      </w:pPr>
    </w:p>
    <w:p w14:paraId="1A117B97" w14:textId="1D4A0F19" w:rsidR="008870F9" w:rsidRPr="00DB0CAC" w:rsidRDefault="008870F9" w:rsidP="00812417">
      <w:pPr>
        <w:jc w:val="both"/>
        <w:rPr>
          <w:color w:val="000000" w:themeColor="text1"/>
          <w:sz w:val="28"/>
          <w:szCs w:val="28"/>
          <w:shd w:val="clear" w:color="auto" w:fill="FFFFFF"/>
          <w:lang w:val="es-ES"/>
        </w:rPr>
      </w:pPr>
      <w:r w:rsidRPr="00DB0CAC">
        <w:rPr>
          <w:b/>
          <w:bCs/>
          <w:color w:val="000000" w:themeColor="text1"/>
          <w:sz w:val="28"/>
          <w:szCs w:val="28"/>
          <w:shd w:val="clear" w:color="auto" w:fill="FFFFFF"/>
        </w:rPr>
        <w:t>Décimo</w:t>
      </w:r>
      <w:r w:rsidRPr="00DB0CAC">
        <w:rPr>
          <w:color w:val="000000" w:themeColor="text1"/>
          <w:sz w:val="28"/>
          <w:szCs w:val="28"/>
          <w:shd w:val="clear" w:color="auto" w:fill="FFFFFF"/>
        </w:rPr>
        <w:t xml:space="preserve">. </w:t>
      </w:r>
      <w:r w:rsidR="0022524C" w:rsidRPr="00DB0CAC">
        <w:rPr>
          <w:b/>
          <w:bCs/>
          <w:color w:val="000000" w:themeColor="text1"/>
          <w:sz w:val="28"/>
          <w:szCs w:val="28"/>
          <w:shd w:val="clear" w:color="auto" w:fill="FFFFFF"/>
        </w:rPr>
        <w:t>ADVERTIR</w:t>
      </w:r>
      <w:r w:rsidR="0022524C" w:rsidRPr="00DB0CAC">
        <w:rPr>
          <w:color w:val="000000" w:themeColor="text1"/>
          <w:sz w:val="28"/>
          <w:szCs w:val="28"/>
          <w:shd w:val="clear" w:color="auto" w:fill="FFFFFF"/>
        </w:rPr>
        <w:t xml:space="preserve"> a Sanitas EPS que la negación de los servicios e insumos requeridos por el agenciado deberá estar suficientemente motivada en razones técnicas y científicas.</w:t>
      </w:r>
    </w:p>
    <w:p w14:paraId="4AF61343" w14:textId="7719CB1E" w:rsidR="003331ED" w:rsidRPr="00DB0CAC" w:rsidRDefault="003331ED" w:rsidP="00812417">
      <w:pPr>
        <w:jc w:val="both"/>
        <w:rPr>
          <w:sz w:val="28"/>
          <w:szCs w:val="28"/>
        </w:rPr>
      </w:pPr>
    </w:p>
    <w:p w14:paraId="07DAC6C4" w14:textId="55CB7A52" w:rsidR="006A5C0C" w:rsidRPr="00DB0CAC" w:rsidRDefault="006D4649" w:rsidP="00812417">
      <w:pPr>
        <w:jc w:val="both"/>
        <w:rPr>
          <w:i/>
          <w:iCs/>
          <w:sz w:val="28"/>
          <w:szCs w:val="28"/>
          <w:u w:val="single"/>
        </w:rPr>
      </w:pPr>
      <w:r w:rsidRPr="00DB0CAC">
        <w:rPr>
          <w:i/>
          <w:iCs/>
          <w:sz w:val="28"/>
          <w:szCs w:val="28"/>
          <w:u w:val="single"/>
        </w:rPr>
        <w:t>Dentro del expediente T-11.025.678</w:t>
      </w:r>
    </w:p>
    <w:p w14:paraId="51867ACC" w14:textId="77777777" w:rsidR="006D4649" w:rsidRPr="00DB0CAC" w:rsidRDefault="006D4649" w:rsidP="00812417">
      <w:pPr>
        <w:jc w:val="both"/>
        <w:rPr>
          <w:sz w:val="28"/>
          <w:szCs w:val="28"/>
        </w:rPr>
      </w:pPr>
    </w:p>
    <w:p w14:paraId="47F9282A" w14:textId="1C7F047B" w:rsidR="00337610" w:rsidRPr="00DB0CAC" w:rsidRDefault="0022524C" w:rsidP="00812417">
      <w:pPr>
        <w:jc w:val="both"/>
        <w:rPr>
          <w:color w:val="000000" w:themeColor="text1"/>
          <w:sz w:val="28"/>
          <w:szCs w:val="28"/>
        </w:rPr>
      </w:pPr>
      <w:r w:rsidRPr="00DB0CAC">
        <w:rPr>
          <w:b/>
          <w:bCs/>
          <w:color w:val="000000" w:themeColor="text1"/>
          <w:sz w:val="28"/>
          <w:szCs w:val="28"/>
        </w:rPr>
        <w:t>Décimo primero</w:t>
      </w:r>
      <w:r w:rsidR="00337610" w:rsidRPr="00DB0CAC">
        <w:rPr>
          <w:b/>
          <w:bCs/>
          <w:color w:val="000000" w:themeColor="text1"/>
          <w:sz w:val="28"/>
          <w:szCs w:val="28"/>
        </w:rPr>
        <w:t>.</w:t>
      </w:r>
      <w:r w:rsidR="00337610" w:rsidRPr="00DB0CAC">
        <w:rPr>
          <w:color w:val="000000" w:themeColor="text1"/>
          <w:sz w:val="28"/>
          <w:szCs w:val="28"/>
        </w:rPr>
        <w:t xml:space="preserve"> </w:t>
      </w:r>
      <w:r w:rsidR="00337610" w:rsidRPr="00DB0CAC">
        <w:rPr>
          <w:b/>
          <w:bCs/>
          <w:color w:val="000000" w:themeColor="text1"/>
          <w:sz w:val="28"/>
          <w:szCs w:val="28"/>
        </w:rPr>
        <w:t>REVOCAR</w:t>
      </w:r>
      <w:r w:rsidR="0016478A" w:rsidRPr="00DB0CAC">
        <w:rPr>
          <w:b/>
          <w:bCs/>
          <w:color w:val="000000" w:themeColor="text1"/>
          <w:sz w:val="28"/>
          <w:szCs w:val="28"/>
        </w:rPr>
        <w:t xml:space="preserve"> </w:t>
      </w:r>
      <w:r w:rsidR="00950E15" w:rsidRPr="00DB0CAC">
        <w:rPr>
          <w:b/>
          <w:bCs/>
          <w:color w:val="000000" w:themeColor="text1"/>
          <w:sz w:val="28"/>
          <w:szCs w:val="28"/>
        </w:rPr>
        <w:t xml:space="preserve">PARCIALMENTE </w:t>
      </w:r>
      <w:r w:rsidR="00605253" w:rsidRPr="00DB0CAC">
        <w:rPr>
          <w:color w:val="000000" w:themeColor="text1"/>
          <w:sz w:val="28"/>
          <w:szCs w:val="28"/>
        </w:rPr>
        <w:t xml:space="preserve">la sentencia de segunda instancia proferida por el Juzgado 010 Civil del Circuito de Barranquilla y la decisión de primera instancia emitida por el Juzgado 024 de Pequeñas Causas y Competencia Múltiple de Barranquilla, que negó las pretensiones relacionadas con el servicio de cuidador y la entrega de una silla de ruedas. En su lugar, </w:t>
      </w:r>
      <w:r w:rsidR="00605253" w:rsidRPr="00DB0CAC">
        <w:rPr>
          <w:b/>
          <w:bCs/>
          <w:color w:val="000000" w:themeColor="text1"/>
          <w:sz w:val="28"/>
          <w:szCs w:val="28"/>
        </w:rPr>
        <w:t xml:space="preserve">CONCEDER </w:t>
      </w:r>
      <w:r w:rsidR="00416AAB" w:rsidRPr="00DB0CAC">
        <w:rPr>
          <w:color w:val="000000" w:themeColor="text1"/>
          <w:sz w:val="28"/>
          <w:szCs w:val="28"/>
        </w:rPr>
        <w:t>el amparo de los</w:t>
      </w:r>
      <w:r w:rsidR="0016478A" w:rsidRPr="00DB0CAC">
        <w:rPr>
          <w:color w:val="000000" w:themeColor="text1"/>
          <w:sz w:val="28"/>
          <w:szCs w:val="28"/>
        </w:rPr>
        <w:t xml:space="preserve"> derechos</w:t>
      </w:r>
      <w:r w:rsidR="00416AAB" w:rsidRPr="00DB0CAC">
        <w:rPr>
          <w:color w:val="000000" w:themeColor="text1"/>
          <w:sz w:val="28"/>
          <w:szCs w:val="28"/>
        </w:rPr>
        <w:t xml:space="preserve"> fundamentales al cuidado</w:t>
      </w:r>
      <w:r w:rsidR="006E0923" w:rsidRPr="00DB0CAC">
        <w:rPr>
          <w:color w:val="000000" w:themeColor="text1"/>
          <w:sz w:val="28"/>
          <w:szCs w:val="28"/>
        </w:rPr>
        <w:t>, a la salud y</w:t>
      </w:r>
      <w:r w:rsidR="00416AAB" w:rsidRPr="00DB0CAC">
        <w:rPr>
          <w:color w:val="000000" w:themeColor="text1"/>
          <w:sz w:val="28"/>
          <w:szCs w:val="28"/>
        </w:rPr>
        <w:t xml:space="preserve"> a la vida de </w:t>
      </w:r>
      <w:r w:rsidR="00AA3234" w:rsidRPr="00DB0CAC">
        <w:rPr>
          <w:i/>
          <w:iCs/>
          <w:color w:val="000000" w:themeColor="text1"/>
          <w:sz w:val="28"/>
          <w:szCs w:val="28"/>
        </w:rPr>
        <w:t>Rosa</w:t>
      </w:r>
      <w:r w:rsidR="00416AAB" w:rsidRPr="00DB0CAC">
        <w:rPr>
          <w:color w:val="000000" w:themeColor="text1"/>
          <w:sz w:val="28"/>
          <w:szCs w:val="28"/>
        </w:rPr>
        <w:t xml:space="preserve">. En lo relacionado con la negativa de ordenar el tratamiento integral, se </w:t>
      </w:r>
      <w:r w:rsidR="00416AAB" w:rsidRPr="00DB0CAC">
        <w:rPr>
          <w:b/>
          <w:bCs/>
          <w:color w:val="000000" w:themeColor="text1"/>
          <w:sz w:val="28"/>
          <w:szCs w:val="28"/>
        </w:rPr>
        <w:t>CONFIRMA</w:t>
      </w:r>
      <w:r w:rsidR="00416AAB" w:rsidRPr="00DB0CAC">
        <w:rPr>
          <w:color w:val="000000" w:themeColor="text1"/>
          <w:sz w:val="28"/>
          <w:szCs w:val="28"/>
        </w:rPr>
        <w:t>.</w:t>
      </w:r>
    </w:p>
    <w:p w14:paraId="48755D9A" w14:textId="77777777" w:rsidR="00605253" w:rsidRPr="00DB0CAC" w:rsidRDefault="00605253" w:rsidP="00812417">
      <w:pPr>
        <w:jc w:val="both"/>
        <w:rPr>
          <w:b/>
          <w:bCs/>
          <w:color w:val="000000" w:themeColor="text1"/>
          <w:sz w:val="28"/>
          <w:szCs w:val="28"/>
          <w:shd w:val="clear" w:color="auto" w:fill="FFFFFF"/>
          <w:lang w:val="es-ES_tradnl"/>
        </w:rPr>
      </w:pPr>
    </w:p>
    <w:p w14:paraId="1CC5B881" w14:textId="3678706E" w:rsidR="00F45991" w:rsidRPr="00DB0CAC" w:rsidRDefault="003331ED" w:rsidP="00812417">
      <w:pPr>
        <w:jc w:val="both"/>
        <w:rPr>
          <w:color w:val="000000" w:themeColor="text1"/>
          <w:sz w:val="28"/>
          <w:szCs w:val="28"/>
        </w:rPr>
      </w:pPr>
      <w:r w:rsidRPr="00DB0CAC">
        <w:rPr>
          <w:b/>
          <w:bCs/>
          <w:color w:val="000000" w:themeColor="text1"/>
          <w:sz w:val="28"/>
          <w:szCs w:val="28"/>
          <w:shd w:val="clear" w:color="auto" w:fill="FFFFFF"/>
          <w:lang w:val="es-ES_tradnl"/>
        </w:rPr>
        <w:t>Décimo</w:t>
      </w:r>
      <w:r w:rsidR="00B776E3" w:rsidRPr="00DB0CAC">
        <w:rPr>
          <w:b/>
          <w:bCs/>
          <w:color w:val="000000" w:themeColor="text1"/>
          <w:sz w:val="28"/>
          <w:szCs w:val="28"/>
          <w:shd w:val="clear" w:color="auto" w:fill="FFFFFF"/>
          <w:lang w:val="es-ES_tradnl"/>
        </w:rPr>
        <w:t xml:space="preserve"> segundo</w:t>
      </w:r>
      <w:r w:rsidR="00337610" w:rsidRPr="00DB0CAC">
        <w:rPr>
          <w:b/>
          <w:bCs/>
          <w:color w:val="000000" w:themeColor="text1"/>
          <w:sz w:val="28"/>
          <w:szCs w:val="28"/>
          <w:shd w:val="clear" w:color="auto" w:fill="FFFFFF"/>
          <w:lang w:val="es-ES_tradnl"/>
        </w:rPr>
        <w:t xml:space="preserve">. </w:t>
      </w:r>
      <w:r w:rsidR="00337610" w:rsidRPr="00DB0CAC">
        <w:rPr>
          <w:b/>
          <w:bCs/>
          <w:color w:val="000000" w:themeColor="text1"/>
          <w:sz w:val="28"/>
          <w:szCs w:val="28"/>
        </w:rPr>
        <w:t xml:space="preserve">ORDENAR </w:t>
      </w:r>
      <w:r w:rsidR="00337610" w:rsidRPr="00DB0CAC">
        <w:rPr>
          <w:color w:val="000000" w:themeColor="text1"/>
          <w:sz w:val="28"/>
          <w:szCs w:val="28"/>
        </w:rPr>
        <w:t xml:space="preserve">a </w:t>
      </w:r>
      <w:r w:rsidR="00DF6639" w:rsidRPr="00DB0CAC">
        <w:rPr>
          <w:color w:val="000000" w:themeColor="text1"/>
          <w:sz w:val="28"/>
          <w:szCs w:val="28"/>
        </w:rPr>
        <w:t xml:space="preserve">la </w:t>
      </w:r>
      <w:r w:rsidR="00337610" w:rsidRPr="00DB0CAC">
        <w:rPr>
          <w:color w:val="000000" w:themeColor="text1"/>
          <w:sz w:val="28"/>
          <w:szCs w:val="28"/>
        </w:rPr>
        <w:t>EPS</w:t>
      </w:r>
      <w:r w:rsidR="00DF6639" w:rsidRPr="00DB0CAC">
        <w:rPr>
          <w:color w:val="000000" w:themeColor="text1"/>
          <w:sz w:val="28"/>
          <w:szCs w:val="28"/>
        </w:rPr>
        <w:t xml:space="preserve"> Sura</w:t>
      </w:r>
      <w:r w:rsidR="00337610" w:rsidRPr="00DB0CAC">
        <w:rPr>
          <w:color w:val="000000" w:themeColor="text1"/>
          <w:sz w:val="28"/>
          <w:szCs w:val="28"/>
        </w:rPr>
        <w:t xml:space="preserve"> </w:t>
      </w:r>
      <w:r w:rsidR="00605253" w:rsidRPr="00DB0CAC">
        <w:rPr>
          <w:color w:val="000000" w:themeColor="text1"/>
          <w:sz w:val="28"/>
          <w:szCs w:val="28"/>
        </w:rPr>
        <w:t xml:space="preserve">que, dentro del término de treinta y seis (36) horas contadas a partir de la notificación de esta sentencia, autorice y suministre </w:t>
      </w:r>
      <w:r w:rsidR="00043E19" w:rsidRPr="00DB0CAC">
        <w:rPr>
          <w:b/>
          <w:bCs/>
          <w:color w:val="000000" w:themeColor="text1"/>
          <w:sz w:val="28"/>
          <w:szCs w:val="28"/>
        </w:rPr>
        <w:t>de manera transitoria</w:t>
      </w:r>
      <w:r w:rsidR="00043E19" w:rsidRPr="00DB0CAC">
        <w:rPr>
          <w:color w:val="000000" w:themeColor="text1"/>
          <w:sz w:val="28"/>
          <w:szCs w:val="28"/>
        </w:rPr>
        <w:t xml:space="preserve"> </w:t>
      </w:r>
      <w:r w:rsidR="00605253" w:rsidRPr="00DB0CAC">
        <w:rPr>
          <w:color w:val="000000" w:themeColor="text1"/>
          <w:sz w:val="28"/>
          <w:szCs w:val="28"/>
        </w:rPr>
        <w:t xml:space="preserve">el servicio de cuidador en casa a la señora </w:t>
      </w:r>
      <w:r w:rsidR="00AA3234" w:rsidRPr="00DB0CAC">
        <w:rPr>
          <w:i/>
          <w:iCs/>
          <w:color w:val="000000" w:themeColor="text1"/>
          <w:sz w:val="28"/>
          <w:szCs w:val="28"/>
        </w:rPr>
        <w:t>Rosa</w:t>
      </w:r>
      <w:r w:rsidR="00605253" w:rsidRPr="00DB0CAC">
        <w:rPr>
          <w:color w:val="000000" w:themeColor="text1"/>
          <w:sz w:val="28"/>
          <w:szCs w:val="28"/>
        </w:rPr>
        <w:t xml:space="preserve">, </w:t>
      </w:r>
      <w:r w:rsidR="0022524C" w:rsidRPr="00DB0CAC">
        <w:rPr>
          <w:color w:val="000000" w:themeColor="text1"/>
          <w:sz w:val="28"/>
          <w:szCs w:val="28"/>
        </w:rPr>
        <w:t>por un tiempo de doce (12) horas diarias, los siete (7) días de la semana, incluyendo festivos</w:t>
      </w:r>
      <w:r w:rsidR="00605253" w:rsidRPr="00DB0CAC">
        <w:rPr>
          <w:color w:val="000000" w:themeColor="text1"/>
          <w:sz w:val="28"/>
          <w:szCs w:val="28"/>
        </w:rPr>
        <w:t xml:space="preserve">, atendiendo a las condiciones clínicas documentadas hasta el momento. Este servicio se mantendrá de manera provisional </w:t>
      </w:r>
      <w:r w:rsidR="00605253" w:rsidRPr="00DB0CAC">
        <w:rPr>
          <w:b/>
          <w:bCs/>
          <w:color w:val="000000" w:themeColor="text1"/>
          <w:sz w:val="28"/>
          <w:szCs w:val="28"/>
        </w:rPr>
        <w:t>hasta tanto se emita la valoración integral actualizada,</w:t>
      </w:r>
      <w:r w:rsidR="00605253" w:rsidRPr="00DB0CAC">
        <w:rPr>
          <w:color w:val="000000" w:themeColor="text1"/>
          <w:sz w:val="28"/>
          <w:szCs w:val="28"/>
        </w:rPr>
        <w:t xml:space="preserve"> y sin perjuicio de que, conforme a los resultados de dicha valoración, la EPS adopte los ajustes necesarios en cuanto a la intensidad, duración o modalidad del servicio, siempre que estos se fundamenten en criterios técnicos y científicos.</w:t>
      </w:r>
    </w:p>
    <w:p w14:paraId="7AF8133A" w14:textId="56D43C6D" w:rsidR="00C15AF1" w:rsidRPr="00DB0CAC" w:rsidRDefault="00C15AF1" w:rsidP="00812417">
      <w:pPr>
        <w:jc w:val="both"/>
        <w:rPr>
          <w:b/>
          <w:bCs/>
          <w:sz w:val="28"/>
          <w:szCs w:val="32"/>
          <w:shd w:val="clear" w:color="auto" w:fill="FFFFFF"/>
        </w:rPr>
      </w:pPr>
    </w:p>
    <w:p w14:paraId="66150E02" w14:textId="0C1C38E5" w:rsidR="00605253" w:rsidRPr="00DB0CAC" w:rsidRDefault="00337610" w:rsidP="00812417">
      <w:pPr>
        <w:ind w:right="49"/>
        <w:jc w:val="both"/>
        <w:rPr>
          <w:sz w:val="28"/>
          <w:szCs w:val="28"/>
        </w:rPr>
      </w:pPr>
      <w:r w:rsidRPr="00DB0CAC">
        <w:rPr>
          <w:b/>
          <w:bCs/>
          <w:sz w:val="28"/>
          <w:szCs w:val="28"/>
        </w:rPr>
        <w:t>Décimo</w:t>
      </w:r>
      <w:r w:rsidR="003331ED" w:rsidRPr="00DB0CAC">
        <w:rPr>
          <w:b/>
          <w:bCs/>
          <w:sz w:val="28"/>
          <w:szCs w:val="28"/>
        </w:rPr>
        <w:t xml:space="preserve"> </w:t>
      </w:r>
      <w:r w:rsidR="00B776E3" w:rsidRPr="00DB0CAC">
        <w:rPr>
          <w:b/>
          <w:bCs/>
          <w:sz w:val="28"/>
          <w:szCs w:val="28"/>
        </w:rPr>
        <w:t>tercero</w:t>
      </w:r>
      <w:r w:rsidR="00FB424A" w:rsidRPr="00DB0CAC">
        <w:rPr>
          <w:b/>
          <w:bCs/>
          <w:sz w:val="28"/>
          <w:szCs w:val="28"/>
        </w:rPr>
        <w:t xml:space="preserve">. </w:t>
      </w:r>
      <w:r w:rsidR="00605253" w:rsidRPr="00DB0CAC">
        <w:rPr>
          <w:b/>
          <w:bCs/>
          <w:sz w:val="28"/>
          <w:szCs w:val="28"/>
        </w:rPr>
        <w:t xml:space="preserve">ORDENAR </w:t>
      </w:r>
      <w:r w:rsidR="00605253" w:rsidRPr="00DB0CAC">
        <w:rPr>
          <w:sz w:val="28"/>
          <w:szCs w:val="28"/>
        </w:rPr>
        <w:t xml:space="preserve">a la EPS Sura que en el término máximo de quince (15) días, contados a partir de la comunicación de esta sentencia, a través de los profesionales de salud adscritos a la entidad, valore integralmente a la señora </w:t>
      </w:r>
      <w:r w:rsidR="00AA3234" w:rsidRPr="00DB0CAC">
        <w:rPr>
          <w:i/>
          <w:iCs/>
          <w:sz w:val="28"/>
          <w:szCs w:val="28"/>
        </w:rPr>
        <w:t>Rosa</w:t>
      </w:r>
      <w:r w:rsidR="00605253" w:rsidRPr="00DB0CAC">
        <w:rPr>
          <w:sz w:val="28"/>
          <w:szCs w:val="28"/>
        </w:rPr>
        <w:t xml:space="preserve"> con la finalidad de (i) determinar las condiciones para la prestación del servicio de cuidador en casa, incluyendo su intensidad; (ii) establecer si aquella requiere adicionalmente la prestación del servicio de enfermería; (iii) </w:t>
      </w:r>
      <w:r w:rsidR="004D7513" w:rsidRPr="00DB0CAC">
        <w:rPr>
          <w:sz w:val="28"/>
          <w:szCs w:val="28"/>
        </w:rPr>
        <w:t>determinar si la agenciada requiere el servicio de</w:t>
      </w:r>
      <w:r w:rsidR="00605253" w:rsidRPr="00DB0CAC">
        <w:rPr>
          <w:sz w:val="28"/>
          <w:szCs w:val="28"/>
        </w:rPr>
        <w:t xml:space="preserve"> silla de ruedas; y (iv) evaluar la necesidad de la paciente para la atención integral en salud.</w:t>
      </w:r>
      <w:r w:rsidR="00B776E3" w:rsidRPr="00DB0CAC">
        <w:rPr>
          <w:sz w:val="28"/>
        </w:rPr>
        <w:t xml:space="preserve"> </w:t>
      </w:r>
    </w:p>
    <w:p w14:paraId="6C72DDE7" w14:textId="0DB7D8D0" w:rsidR="004565F8" w:rsidRPr="00DB0CAC" w:rsidRDefault="004565F8" w:rsidP="00812417">
      <w:pPr>
        <w:ind w:right="49"/>
        <w:jc w:val="both"/>
        <w:rPr>
          <w:sz w:val="28"/>
          <w:szCs w:val="28"/>
        </w:rPr>
      </w:pPr>
    </w:p>
    <w:p w14:paraId="2A2095A6" w14:textId="77777777" w:rsidR="006E0923" w:rsidRPr="00DB0CAC" w:rsidRDefault="006E0923" w:rsidP="006E0923">
      <w:pPr>
        <w:jc w:val="both"/>
        <w:rPr>
          <w:color w:val="000000" w:themeColor="text1"/>
          <w:sz w:val="28"/>
          <w:szCs w:val="28"/>
          <w:shd w:val="clear" w:color="auto" w:fill="FFFFFF"/>
          <w:lang w:val="es-ES"/>
        </w:rPr>
      </w:pPr>
      <w:r w:rsidRPr="00DB0CAC">
        <w:rPr>
          <w:color w:val="000000" w:themeColor="text1"/>
          <w:sz w:val="28"/>
          <w:szCs w:val="28"/>
          <w:shd w:val="clear" w:color="auto" w:fill="FFFFFF"/>
          <w:lang w:val="es-ES"/>
        </w:rPr>
        <w:t>El juzgado de instancia será el único competente para autorizar la modificación de las condiciones para la prestación del servicio de cuidador al que se refiere el numeral segundo. Ello será procedente en caso de que pueda verificar, a partir de medios de prueba suficientes, que no existe la necesidad médica del servicio o que el núcleo familiar puede asumirlo, siempre garantizando el derecho a la vida digna.</w:t>
      </w:r>
    </w:p>
    <w:p w14:paraId="607C9963" w14:textId="77777777" w:rsidR="003331ED" w:rsidRPr="00DB0CAC" w:rsidRDefault="003331ED" w:rsidP="00812417">
      <w:pPr>
        <w:ind w:right="49"/>
        <w:jc w:val="both"/>
        <w:rPr>
          <w:sz w:val="28"/>
          <w:szCs w:val="28"/>
        </w:rPr>
      </w:pPr>
    </w:p>
    <w:p w14:paraId="79787C6A" w14:textId="139271F9" w:rsidR="003331ED" w:rsidRPr="00DB0CAC" w:rsidRDefault="003331ED" w:rsidP="00812417">
      <w:pPr>
        <w:jc w:val="both"/>
        <w:rPr>
          <w:color w:val="000000" w:themeColor="text1"/>
          <w:sz w:val="28"/>
          <w:szCs w:val="28"/>
          <w:shd w:val="clear" w:color="auto" w:fill="FFFFFF"/>
          <w:lang w:val="es-ES"/>
        </w:rPr>
      </w:pPr>
      <w:r w:rsidRPr="00DB0CAC">
        <w:rPr>
          <w:b/>
          <w:bCs/>
          <w:sz w:val="28"/>
          <w:szCs w:val="32"/>
          <w:shd w:val="clear" w:color="auto" w:fill="FFFFFF"/>
        </w:rPr>
        <w:t xml:space="preserve">Décimo </w:t>
      </w:r>
      <w:r w:rsidR="00B776E3" w:rsidRPr="00DB0CAC">
        <w:rPr>
          <w:b/>
          <w:bCs/>
          <w:sz w:val="28"/>
          <w:szCs w:val="32"/>
          <w:shd w:val="clear" w:color="auto" w:fill="FFFFFF"/>
        </w:rPr>
        <w:t>cuarto</w:t>
      </w:r>
      <w:r w:rsidRPr="00DB0CAC">
        <w:rPr>
          <w:b/>
          <w:bCs/>
          <w:sz w:val="28"/>
          <w:szCs w:val="32"/>
          <w:shd w:val="clear" w:color="auto" w:fill="FFFFFF"/>
        </w:rPr>
        <w:t xml:space="preserve">. </w:t>
      </w:r>
      <w:r w:rsidRPr="00DB0CAC">
        <w:rPr>
          <w:b/>
          <w:bCs/>
          <w:color w:val="000000" w:themeColor="text1"/>
          <w:sz w:val="28"/>
          <w:szCs w:val="28"/>
          <w:shd w:val="clear" w:color="auto" w:fill="FFFFFF"/>
        </w:rPr>
        <w:t>ORDENAR</w:t>
      </w:r>
      <w:r w:rsidRPr="00DB0CAC">
        <w:rPr>
          <w:color w:val="000000" w:themeColor="text1"/>
          <w:sz w:val="28"/>
          <w:szCs w:val="28"/>
          <w:shd w:val="clear" w:color="auto" w:fill="FFFFFF"/>
        </w:rPr>
        <w:t xml:space="preserve"> a la EPS Sura que, en el marco de la valoración integral ordenada en </w:t>
      </w:r>
      <w:r w:rsidR="006E0923" w:rsidRPr="00DB0CAC">
        <w:rPr>
          <w:color w:val="000000" w:themeColor="text1"/>
          <w:sz w:val="28"/>
          <w:szCs w:val="28"/>
          <w:shd w:val="clear" w:color="auto" w:fill="FFFFFF"/>
        </w:rPr>
        <w:t>los</w:t>
      </w:r>
      <w:r w:rsidRPr="00DB0CAC">
        <w:rPr>
          <w:color w:val="000000" w:themeColor="text1"/>
          <w:sz w:val="28"/>
          <w:szCs w:val="28"/>
          <w:shd w:val="clear" w:color="auto" w:fill="FFFFFF"/>
        </w:rPr>
        <w:t xml:space="preserve"> numeral</w:t>
      </w:r>
      <w:r w:rsidR="006E0923" w:rsidRPr="00DB0CAC">
        <w:rPr>
          <w:color w:val="000000" w:themeColor="text1"/>
          <w:sz w:val="28"/>
          <w:szCs w:val="28"/>
          <w:shd w:val="clear" w:color="auto" w:fill="FFFFFF"/>
        </w:rPr>
        <w:t>es</w:t>
      </w:r>
      <w:r w:rsidRPr="00DB0CAC">
        <w:rPr>
          <w:color w:val="000000" w:themeColor="text1"/>
          <w:sz w:val="28"/>
          <w:szCs w:val="28"/>
          <w:shd w:val="clear" w:color="auto" w:fill="FFFFFF"/>
        </w:rPr>
        <w:t xml:space="preserve"> </w:t>
      </w:r>
      <w:r w:rsidR="004353D9" w:rsidRPr="00DB0CAC">
        <w:rPr>
          <w:color w:val="000000" w:themeColor="text1"/>
          <w:sz w:val="28"/>
          <w:szCs w:val="28"/>
          <w:shd w:val="clear" w:color="auto" w:fill="FFFFFF"/>
        </w:rPr>
        <w:t xml:space="preserve">décimo </w:t>
      </w:r>
      <w:r w:rsidR="006E0923" w:rsidRPr="00DB0CAC">
        <w:rPr>
          <w:color w:val="000000" w:themeColor="text1"/>
          <w:sz w:val="28"/>
          <w:szCs w:val="28"/>
          <w:shd w:val="clear" w:color="auto" w:fill="FFFFFF"/>
        </w:rPr>
        <w:t xml:space="preserve">segundo y décimo </w:t>
      </w:r>
      <w:r w:rsidR="00606AA3" w:rsidRPr="00DB0CAC">
        <w:rPr>
          <w:color w:val="000000" w:themeColor="text1"/>
          <w:sz w:val="28"/>
          <w:szCs w:val="28"/>
          <w:shd w:val="clear" w:color="auto" w:fill="FFFFFF"/>
        </w:rPr>
        <w:t>tercero</w:t>
      </w:r>
      <w:r w:rsidRPr="00DB0CAC">
        <w:rPr>
          <w:color w:val="000000" w:themeColor="text1"/>
          <w:sz w:val="28"/>
          <w:szCs w:val="28"/>
          <w:shd w:val="clear" w:color="auto" w:fill="FFFFFF"/>
        </w:rPr>
        <w:t xml:space="preserve">, asegure que la señora </w:t>
      </w:r>
      <w:r w:rsidR="00AA3234" w:rsidRPr="00DB0CAC">
        <w:rPr>
          <w:i/>
          <w:iCs/>
          <w:color w:val="000000" w:themeColor="text1"/>
          <w:sz w:val="28"/>
          <w:szCs w:val="28"/>
        </w:rPr>
        <w:t>Rosa</w:t>
      </w:r>
      <w:r w:rsidRPr="00DB0CAC">
        <w:rPr>
          <w:color w:val="000000" w:themeColor="text1"/>
          <w:sz w:val="28"/>
          <w:szCs w:val="28"/>
          <w:shd w:val="clear" w:color="auto" w:fill="FFFFFF"/>
        </w:rPr>
        <w:t xml:space="preserve"> pueda manifestar su voluntad sobre el tipo de cuidados que desea recibir y las condiciones en que prefiere que estos sean prestados, siempre que su estado de salud lo permita. Esta manifestación deberá ser tenida en cuenta para definir el plan de atención en salud, en observancia de su dignidad, autonomía y derecho a participar en las decisiones que la afectan.</w:t>
      </w:r>
    </w:p>
    <w:p w14:paraId="2C78F7F1" w14:textId="77777777" w:rsidR="00605253" w:rsidRPr="00DB0CAC" w:rsidRDefault="00605253" w:rsidP="00812417">
      <w:pPr>
        <w:ind w:right="49"/>
        <w:jc w:val="both"/>
        <w:rPr>
          <w:sz w:val="28"/>
          <w:szCs w:val="28"/>
        </w:rPr>
      </w:pPr>
    </w:p>
    <w:p w14:paraId="09FD6F3A" w14:textId="5E3E317C" w:rsidR="00605253" w:rsidRPr="00DB0CAC" w:rsidRDefault="00605253" w:rsidP="00812417">
      <w:pPr>
        <w:ind w:right="49"/>
        <w:jc w:val="both"/>
        <w:rPr>
          <w:sz w:val="28"/>
          <w:szCs w:val="28"/>
        </w:rPr>
      </w:pPr>
      <w:r w:rsidRPr="00DB0CAC">
        <w:rPr>
          <w:b/>
          <w:bCs/>
          <w:sz w:val="28"/>
          <w:szCs w:val="28"/>
        </w:rPr>
        <w:t xml:space="preserve">Décimo </w:t>
      </w:r>
      <w:r w:rsidR="00B776E3" w:rsidRPr="00DB0CAC">
        <w:rPr>
          <w:b/>
          <w:bCs/>
          <w:sz w:val="28"/>
          <w:szCs w:val="28"/>
        </w:rPr>
        <w:t>quinto</w:t>
      </w:r>
      <w:r w:rsidR="003331ED" w:rsidRPr="00DB0CAC">
        <w:rPr>
          <w:b/>
          <w:bCs/>
          <w:sz w:val="28"/>
          <w:szCs w:val="28"/>
        </w:rPr>
        <w:t xml:space="preserve">. </w:t>
      </w:r>
      <w:r w:rsidRPr="00DB0CAC">
        <w:rPr>
          <w:b/>
          <w:bCs/>
          <w:sz w:val="28"/>
          <w:szCs w:val="28"/>
        </w:rPr>
        <w:t xml:space="preserve">ADVERTIR </w:t>
      </w:r>
      <w:r w:rsidRPr="00DB0CAC">
        <w:rPr>
          <w:sz w:val="28"/>
          <w:szCs w:val="28"/>
        </w:rPr>
        <w:t>a la EPS Sura que la negación de los servicios e insumos requeridos por la agenciada deberá estar suficientemente motivada en razones técnicas y científicas.</w:t>
      </w:r>
    </w:p>
    <w:p w14:paraId="410B839D" w14:textId="77777777" w:rsidR="00605253" w:rsidRPr="00DB0CAC" w:rsidRDefault="00605253" w:rsidP="00812417">
      <w:pPr>
        <w:ind w:right="49"/>
        <w:jc w:val="both"/>
        <w:rPr>
          <w:b/>
          <w:bCs/>
          <w:sz w:val="28"/>
          <w:szCs w:val="28"/>
        </w:rPr>
      </w:pPr>
    </w:p>
    <w:p w14:paraId="6843E9B4" w14:textId="234FD967" w:rsidR="00C82336" w:rsidRPr="00DB0CAC" w:rsidRDefault="00605253" w:rsidP="00812417">
      <w:pPr>
        <w:ind w:right="49"/>
        <w:jc w:val="both"/>
        <w:rPr>
          <w:sz w:val="28"/>
          <w:szCs w:val="28"/>
          <w:shd w:val="clear" w:color="auto" w:fill="FFFFFF"/>
        </w:rPr>
      </w:pPr>
      <w:r w:rsidRPr="00DB0CAC">
        <w:rPr>
          <w:b/>
          <w:bCs/>
          <w:sz w:val="28"/>
          <w:szCs w:val="28"/>
        </w:rPr>
        <w:t xml:space="preserve">Décimo </w:t>
      </w:r>
      <w:r w:rsidR="00B776E3" w:rsidRPr="00DB0CAC">
        <w:rPr>
          <w:b/>
          <w:bCs/>
          <w:sz w:val="28"/>
          <w:szCs w:val="28"/>
        </w:rPr>
        <w:t>sexto</w:t>
      </w:r>
      <w:r w:rsidRPr="00DB0CAC">
        <w:rPr>
          <w:b/>
          <w:bCs/>
          <w:sz w:val="28"/>
          <w:szCs w:val="28"/>
        </w:rPr>
        <w:t xml:space="preserve">. </w:t>
      </w:r>
      <w:r w:rsidR="00CF5DF0" w:rsidRPr="00DB0CAC">
        <w:rPr>
          <w:b/>
          <w:bCs/>
          <w:sz w:val="28"/>
          <w:szCs w:val="28"/>
        </w:rPr>
        <w:t>LÍBRENSE</w:t>
      </w:r>
      <w:r w:rsidR="00CF5DF0" w:rsidRPr="00DB0CAC">
        <w:rPr>
          <w:bCs/>
          <w:sz w:val="28"/>
          <w:szCs w:val="28"/>
        </w:rPr>
        <w:t xml:space="preserve"> por </w:t>
      </w:r>
      <w:r w:rsidR="00CF5DF0" w:rsidRPr="00DB0CAC">
        <w:rPr>
          <w:sz w:val="28"/>
          <w:szCs w:val="28"/>
        </w:rPr>
        <w:t>Secretaría</w:t>
      </w:r>
      <w:r w:rsidR="00CF5DF0" w:rsidRPr="00DB0CAC">
        <w:rPr>
          <w:bCs/>
          <w:sz w:val="28"/>
          <w:szCs w:val="28"/>
        </w:rPr>
        <w:t xml:space="preserve"> General las</w:t>
      </w:r>
      <w:r w:rsidR="00CF5DF0" w:rsidRPr="00DB0CAC">
        <w:rPr>
          <w:sz w:val="28"/>
          <w:szCs w:val="28"/>
          <w:shd w:val="clear" w:color="auto" w:fill="FFFFFF"/>
        </w:rPr>
        <w:t xml:space="preserve"> comunicaciones de que trata el artículo 36 del Decreto 2591 de 1991.</w:t>
      </w:r>
    </w:p>
    <w:p w14:paraId="10698B1D" w14:textId="77777777" w:rsidR="00CF5DF0" w:rsidRPr="00DB0CAC" w:rsidRDefault="00CF5DF0" w:rsidP="00812417">
      <w:pPr>
        <w:ind w:right="49"/>
        <w:jc w:val="both"/>
        <w:rPr>
          <w:sz w:val="28"/>
          <w:szCs w:val="28"/>
        </w:rPr>
      </w:pPr>
    </w:p>
    <w:p w14:paraId="3C0AA084" w14:textId="77777777" w:rsidR="00383B4A" w:rsidRPr="00DB0CAC" w:rsidRDefault="00C82336" w:rsidP="00812417">
      <w:pPr>
        <w:ind w:right="49"/>
        <w:jc w:val="both"/>
        <w:rPr>
          <w:sz w:val="28"/>
          <w:szCs w:val="28"/>
        </w:rPr>
      </w:pPr>
      <w:r w:rsidRPr="00DB0CAC">
        <w:rPr>
          <w:sz w:val="28"/>
          <w:szCs w:val="28"/>
        </w:rPr>
        <w:t>Notifíquese, comuníquese y cúmplase.</w:t>
      </w:r>
    </w:p>
    <w:p w14:paraId="13D0CCEB" w14:textId="76795FF8" w:rsidR="00460865" w:rsidRPr="00DB0CAC" w:rsidRDefault="00460865" w:rsidP="00812417">
      <w:pPr>
        <w:ind w:right="49"/>
        <w:jc w:val="both"/>
        <w:rPr>
          <w:sz w:val="28"/>
          <w:szCs w:val="28"/>
        </w:rPr>
      </w:pPr>
    </w:p>
    <w:p w14:paraId="2963A0C9" w14:textId="6E1C03E0" w:rsidR="007B4515" w:rsidRPr="00DB0CAC" w:rsidRDefault="007B4515" w:rsidP="00812417">
      <w:pPr>
        <w:ind w:right="49"/>
        <w:jc w:val="both"/>
        <w:rPr>
          <w:sz w:val="28"/>
          <w:szCs w:val="28"/>
        </w:rPr>
      </w:pPr>
    </w:p>
    <w:p w14:paraId="43CDA5CE" w14:textId="196662C6" w:rsidR="007B4515" w:rsidRPr="00DB0CAC" w:rsidRDefault="007B4515" w:rsidP="00812417">
      <w:pPr>
        <w:ind w:right="49"/>
        <w:jc w:val="both"/>
        <w:rPr>
          <w:sz w:val="28"/>
          <w:szCs w:val="28"/>
        </w:rPr>
      </w:pPr>
    </w:p>
    <w:p w14:paraId="22079EDE" w14:textId="2F917ECC" w:rsidR="007B4515" w:rsidRPr="00DB0CAC" w:rsidRDefault="007B4515" w:rsidP="007B4515">
      <w:pPr>
        <w:ind w:right="49"/>
        <w:jc w:val="center"/>
        <w:rPr>
          <w:sz w:val="28"/>
          <w:szCs w:val="28"/>
        </w:rPr>
      </w:pPr>
      <w:r w:rsidRPr="00DB0CAC">
        <w:rPr>
          <w:sz w:val="28"/>
          <w:szCs w:val="28"/>
        </w:rPr>
        <w:t>JUAN JACOBO CALDERÓN VILLEGAS</w:t>
      </w:r>
    </w:p>
    <w:p w14:paraId="7BBA2FB2" w14:textId="08F2C2F3" w:rsidR="007B4515" w:rsidRPr="00DB0CAC" w:rsidRDefault="007B4515" w:rsidP="007B4515">
      <w:pPr>
        <w:ind w:right="49"/>
        <w:jc w:val="center"/>
        <w:rPr>
          <w:sz w:val="28"/>
          <w:szCs w:val="28"/>
        </w:rPr>
      </w:pPr>
      <w:r w:rsidRPr="00DB0CAC">
        <w:rPr>
          <w:sz w:val="28"/>
          <w:szCs w:val="28"/>
        </w:rPr>
        <w:t>Magistrado (e)</w:t>
      </w:r>
    </w:p>
    <w:p w14:paraId="642DA743" w14:textId="3467D458" w:rsidR="007B4515" w:rsidRPr="00DB0CAC" w:rsidRDefault="007B4515" w:rsidP="007B4515">
      <w:pPr>
        <w:ind w:right="49"/>
        <w:jc w:val="center"/>
        <w:rPr>
          <w:sz w:val="28"/>
          <w:szCs w:val="28"/>
        </w:rPr>
      </w:pPr>
    </w:p>
    <w:p w14:paraId="0E49FFA6" w14:textId="47E14850" w:rsidR="007B4515" w:rsidRPr="00DB0CAC" w:rsidRDefault="007B4515" w:rsidP="007B4515">
      <w:pPr>
        <w:ind w:right="49"/>
        <w:jc w:val="center"/>
        <w:rPr>
          <w:sz w:val="28"/>
          <w:szCs w:val="28"/>
        </w:rPr>
      </w:pPr>
    </w:p>
    <w:p w14:paraId="28A00A11" w14:textId="1EAF0253" w:rsidR="007B4515" w:rsidRPr="00DB0CAC" w:rsidRDefault="007B4515" w:rsidP="007B4515">
      <w:pPr>
        <w:ind w:right="49"/>
        <w:jc w:val="center"/>
        <w:rPr>
          <w:sz w:val="28"/>
          <w:szCs w:val="28"/>
        </w:rPr>
      </w:pPr>
    </w:p>
    <w:p w14:paraId="4F98CFC7" w14:textId="7E7FB444" w:rsidR="007B4515" w:rsidRPr="00DB0CAC" w:rsidRDefault="007B4515" w:rsidP="007B4515">
      <w:pPr>
        <w:ind w:right="49"/>
        <w:jc w:val="center"/>
        <w:rPr>
          <w:sz w:val="28"/>
          <w:szCs w:val="28"/>
        </w:rPr>
      </w:pPr>
      <w:r w:rsidRPr="00DB0CAC">
        <w:rPr>
          <w:sz w:val="28"/>
          <w:szCs w:val="28"/>
        </w:rPr>
        <w:t>NATALIA ÁNGEL CABO</w:t>
      </w:r>
    </w:p>
    <w:p w14:paraId="043385EC" w14:textId="315BE4C5" w:rsidR="007B4515" w:rsidRPr="00DB0CAC" w:rsidRDefault="007B4515" w:rsidP="007B4515">
      <w:pPr>
        <w:ind w:right="49"/>
        <w:jc w:val="center"/>
        <w:rPr>
          <w:sz w:val="28"/>
          <w:szCs w:val="28"/>
        </w:rPr>
      </w:pPr>
      <w:r w:rsidRPr="00DB0CAC">
        <w:rPr>
          <w:sz w:val="28"/>
          <w:szCs w:val="28"/>
        </w:rPr>
        <w:t>Magistrada</w:t>
      </w:r>
    </w:p>
    <w:p w14:paraId="2D642578" w14:textId="36E3C1DE" w:rsidR="007B4515" w:rsidRPr="00DB0CAC" w:rsidRDefault="007B4515" w:rsidP="007B4515">
      <w:pPr>
        <w:ind w:right="49"/>
        <w:jc w:val="center"/>
        <w:rPr>
          <w:sz w:val="28"/>
          <w:szCs w:val="28"/>
        </w:rPr>
      </w:pPr>
      <w:r w:rsidRPr="00DB0CAC">
        <w:rPr>
          <w:sz w:val="28"/>
          <w:szCs w:val="28"/>
        </w:rPr>
        <w:t>Con aclaración de voto</w:t>
      </w:r>
    </w:p>
    <w:p w14:paraId="5A9136FE" w14:textId="2FA140E0" w:rsidR="007B4515" w:rsidRPr="00DB0CAC" w:rsidRDefault="007B4515" w:rsidP="007B4515">
      <w:pPr>
        <w:ind w:right="49"/>
        <w:jc w:val="center"/>
        <w:rPr>
          <w:sz w:val="28"/>
          <w:szCs w:val="28"/>
        </w:rPr>
      </w:pPr>
    </w:p>
    <w:p w14:paraId="5842B09C" w14:textId="117E2558" w:rsidR="007B4515" w:rsidRPr="00DB0CAC" w:rsidRDefault="007B4515" w:rsidP="007B4515">
      <w:pPr>
        <w:ind w:right="49"/>
        <w:jc w:val="center"/>
        <w:rPr>
          <w:sz w:val="28"/>
          <w:szCs w:val="28"/>
        </w:rPr>
      </w:pPr>
    </w:p>
    <w:p w14:paraId="2F6B5E30" w14:textId="45091A46" w:rsidR="007B4515" w:rsidRPr="00DB0CAC" w:rsidRDefault="007B4515" w:rsidP="007B4515">
      <w:pPr>
        <w:ind w:right="49"/>
        <w:jc w:val="center"/>
        <w:rPr>
          <w:sz w:val="28"/>
          <w:szCs w:val="28"/>
        </w:rPr>
      </w:pPr>
    </w:p>
    <w:p w14:paraId="2589B995" w14:textId="5ADB7BBC" w:rsidR="007B4515" w:rsidRPr="00DB0CAC" w:rsidRDefault="007B4515" w:rsidP="007B4515">
      <w:pPr>
        <w:ind w:right="49"/>
        <w:jc w:val="center"/>
        <w:rPr>
          <w:sz w:val="28"/>
          <w:szCs w:val="28"/>
        </w:rPr>
      </w:pPr>
      <w:r w:rsidRPr="00DB0CAC">
        <w:rPr>
          <w:sz w:val="28"/>
          <w:szCs w:val="28"/>
        </w:rPr>
        <w:t>JUAN CARLOS CORTÉS GONZÁLEZ</w:t>
      </w:r>
    </w:p>
    <w:p w14:paraId="3126D462" w14:textId="75C318C2" w:rsidR="007B4515" w:rsidRPr="00DB0CAC" w:rsidRDefault="007B4515" w:rsidP="007B4515">
      <w:pPr>
        <w:ind w:right="49"/>
        <w:jc w:val="center"/>
        <w:rPr>
          <w:sz w:val="28"/>
          <w:szCs w:val="28"/>
        </w:rPr>
      </w:pPr>
      <w:r w:rsidRPr="00DB0CAC">
        <w:rPr>
          <w:sz w:val="28"/>
          <w:szCs w:val="28"/>
        </w:rPr>
        <w:t xml:space="preserve">Magistrado </w:t>
      </w:r>
    </w:p>
    <w:p w14:paraId="5899C1D6" w14:textId="3A973644" w:rsidR="007B4515" w:rsidRPr="00DB0CAC" w:rsidRDefault="007B4515" w:rsidP="007B4515">
      <w:pPr>
        <w:ind w:right="49"/>
        <w:jc w:val="center"/>
        <w:rPr>
          <w:sz w:val="28"/>
          <w:szCs w:val="28"/>
        </w:rPr>
      </w:pPr>
      <w:r w:rsidRPr="00DB0CAC">
        <w:rPr>
          <w:sz w:val="28"/>
          <w:szCs w:val="28"/>
        </w:rPr>
        <w:t xml:space="preserve">Con Aclaración de voto </w:t>
      </w:r>
    </w:p>
    <w:p w14:paraId="560992F6" w14:textId="48C0E3EB" w:rsidR="007B4515" w:rsidRPr="00DB0CAC" w:rsidRDefault="007B4515" w:rsidP="007B4515">
      <w:pPr>
        <w:ind w:right="49"/>
        <w:jc w:val="center"/>
        <w:rPr>
          <w:sz w:val="28"/>
          <w:szCs w:val="28"/>
        </w:rPr>
      </w:pPr>
    </w:p>
    <w:p w14:paraId="2AF48AE9" w14:textId="0281CCA3" w:rsidR="007B4515" w:rsidRPr="00DB0CAC" w:rsidRDefault="007B4515" w:rsidP="007B4515">
      <w:pPr>
        <w:ind w:right="49"/>
        <w:jc w:val="center"/>
        <w:rPr>
          <w:sz w:val="28"/>
          <w:szCs w:val="28"/>
        </w:rPr>
      </w:pPr>
    </w:p>
    <w:p w14:paraId="48944156" w14:textId="7A9B5BF4" w:rsidR="007B4515" w:rsidRPr="00DB0CAC" w:rsidRDefault="007B4515" w:rsidP="007B4515">
      <w:pPr>
        <w:ind w:right="49"/>
        <w:jc w:val="center"/>
        <w:rPr>
          <w:sz w:val="28"/>
          <w:szCs w:val="28"/>
        </w:rPr>
      </w:pPr>
    </w:p>
    <w:p w14:paraId="6C56607F" w14:textId="65CFF741" w:rsidR="007B4515" w:rsidRPr="00DB0CAC" w:rsidRDefault="007B4515" w:rsidP="007B4515">
      <w:pPr>
        <w:ind w:right="49"/>
        <w:jc w:val="center"/>
        <w:rPr>
          <w:sz w:val="28"/>
          <w:szCs w:val="28"/>
        </w:rPr>
      </w:pPr>
      <w:r w:rsidRPr="00DB0CAC">
        <w:rPr>
          <w:sz w:val="28"/>
          <w:szCs w:val="28"/>
        </w:rPr>
        <w:t>ANDREA LILIANA ROMERO LOPEZ</w:t>
      </w:r>
    </w:p>
    <w:p w14:paraId="764D5718" w14:textId="4C03932C" w:rsidR="007B4515" w:rsidRPr="00DB0CAC" w:rsidRDefault="007B4515" w:rsidP="007B4515">
      <w:pPr>
        <w:ind w:right="49"/>
        <w:jc w:val="center"/>
        <w:rPr>
          <w:sz w:val="28"/>
          <w:szCs w:val="28"/>
        </w:rPr>
      </w:pPr>
      <w:r w:rsidRPr="00DB0CAC">
        <w:rPr>
          <w:sz w:val="28"/>
          <w:szCs w:val="28"/>
        </w:rPr>
        <w:t>Secretaria General</w:t>
      </w:r>
    </w:p>
    <w:p w14:paraId="35384FBF" w14:textId="77777777" w:rsidR="00E4210C" w:rsidRPr="00DB0CAC" w:rsidRDefault="00DB0CAC" w:rsidP="00365214">
      <w:pPr>
        <w:pStyle w:val="Textonotapie"/>
        <w:ind w:right="21"/>
        <w:jc w:val="center"/>
        <w:rPr>
          <w:rFonts w:cs="Times New Roman"/>
          <w:b/>
          <w:bCs/>
          <w:color w:val="000000" w:themeColor="text1"/>
          <w:sz w:val="28"/>
          <w:szCs w:val="28"/>
        </w:rPr>
      </w:pPr>
    </w:p>
    <w:p w14:paraId="33104115" w14:textId="77777777" w:rsidR="00E4210C" w:rsidRPr="00DB0CAC" w:rsidRDefault="00DB0CAC" w:rsidP="00365214">
      <w:pPr>
        <w:pStyle w:val="Textonotapie"/>
        <w:ind w:right="21"/>
        <w:jc w:val="center"/>
        <w:rPr>
          <w:rFonts w:cs="Times New Roman"/>
          <w:b/>
          <w:bCs/>
          <w:color w:val="000000" w:themeColor="text1"/>
          <w:sz w:val="28"/>
          <w:szCs w:val="28"/>
        </w:rPr>
      </w:pPr>
    </w:p>
    <w:p w14:paraId="58491AD4" w14:textId="526CCD63" w:rsidR="008A5B6F" w:rsidRPr="00DB0CAC" w:rsidRDefault="00DB0CAC" w:rsidP="00365214">
      <w:pPr>
        <w:pStyle w:val="Textonotapie"/>
        <w:ind w:right="21"/>
        <w:jc w:val="center"/>
        <w:rPr>
          <w:rFonts w:cs="Times New Roman"/>
          <w:b/>
          <w:bCs/>
          <w:color w:val="000000" w:themeColor="text1"/>
          <w:sz w:val="28"/>
          <w:szCs w:val="28"/>
        </w:rPr>
      </w:pPr>
      <w:r w:rsidRPr="00DB0CAC">
        <w:rPr>
          <w:rFonts w:cs="Times New Roman"/>
          <w:b/>
          <w:bCs/>
          <w:color w:val="000000" w:themeColor="text1"/>
          <w:sz w:val="28"/>
          <w:szCs w:val="28"/>
        </w:rPr>
        <w:t>ACLARACIÓN DE VOTO DE LA MAGISTRADA</w:t>
      </w:r>
    </w:p>
    <w:p w14:paraId="4865FF21" w14:textId="77777777" w:rsidR="008A5B6F" w:rsidRPr="00DB0CAC" w:rsidRDefault="00DB0CAC" w:rsidP="00365214">
      <w:pPr>
        <w:pStyle w:val="Textonotapie"/>
        <w:ind w:right="21"/>
        <w:jc w:val="center"/>
        <w:rPr>
          <w:rFonts w:cs="Times New Roman"/>
          <w:b/>
          <w:bCs/>
          <w:color w:val="000000" w:themeColor="text1"/>
          <w:sz w:val="28"/>
          <w:szCs w:val="28"/>
        </w:rPr>
      </w:pPr>
      <w:r w:rsidRPr="00DB0CAC">
        <w:rPr>
          <w:rFonts w:cs="Times New Roman"/>
          <w:b/>
          <w:bCs/>
          <w:color w:val="000000" w:themeColor="text1"/>
          <w:sz w:val="28"/>
          <w:szCs w:val="28"/>
        </w:rPr>
        <w:t xml:space="preserve"> NATALIA ÁNGEL CABO</w:t>
      </w:r>
      <w:r w:rsidRPr="00DB0CAC">
        <w:rPr>
          <w:rFonts w:cs="Times New Roman"/>
          <w:b/>
          <w:bCs/>
          <w:color w:val="000000" w:themeColor="text1"/>
          <w:sz w:val="28"/>
          <w:szCs w:val="28"/>
        </w:rPr>
        <w:t xml:space="preserve"> </w:t>
      </w:r>
    </w:p>
    <w:p w14:paraId="4CC7E074" w14:textId="4D51E0F5" w:rsidR="00365214" w:rsidRPr="00DB0CAC" w:rsidRDefault="00DB0CAC" w:rsidP="00365214">
      <w:pPr>
        <w:pStyle w:val="Textonotapie"/>
        <w:ind w:right="21"/>
        <w:jc w:val="center"/>
        <w:rPr>
          <w:rFonts w:cs="Times New Roman"/>
          <w:b/>
          <w:bCs/>
          <w:color w:val="000000" w:themeColor="text1"/>
          <w:sz w:val="28"/>
          <w:szCs w:val="28"/>
        </w:rPr>
      </w:pPr>
      <w:r w:rsidRPr="00DB0CAC">
        <w:rPr>
          <w:rFonts w:cs="Times New Roman"/>
          <w:b/>
          <w:bCs/>
          <w:color w:val="000000" w:themeColor="text1"/>
          <w:sz w:val="28"/>
          <w:szCs w:val="28"/>
        </w:rPr>
        <w:t>A LA SENTENCIA T-</w:t>
      </w:r>
      <w:r w:rsidRPr="00DB0CAC">
        <w:rPr>
          <w:rFonts w:cs="Times New Roman"/>
          <w:b/>
          <w:bCs/>
          <w:color w:val="000000" w:themeColor="text1"/>
          <w:sz w:val="28"/>
          <w:szCs w:val="28"/>
        </w:rPr>
        <w:t>406</w:t>
      </w:r>
      <w:r w:rsidRPr="00DB0CAC">
        <w:rPr>
          <w:rFonts w:cs="Times New Roman"/>
          <w:b/>
          <w:bCs/>
          <w:color w:val="000000" w:themeColor="text1"/>
          <w:sz w:val="28"/>
          <w:szCs w:val="28"/>
        </w:rPr>
        <w:t>/</w:t>
      </w:r>
      <w:r w:rsidRPr="00DB0CAC">
        <w:rPr>
          <w:rFonts w:cs="Times New Roman"/>
          <w:b/>
          <w:bCs/>
          <w:color w:val="000000" w:themeColor="text1"/>
          <w:sz w:val="28"/>
          <w:szCs w:val="28"/>
        </w:rPr>
        <w:t>25</w:t>
      </w:r>
    </w:p>
    <w:p w14:paraId="6C752FE3" w14:textId="77777777" w:rsidR="00365214" w:rsidRPr="00DB0CAC" w:rsidRDefault="00DB0CAC" w:rsidP="0049765D">
      <w:pPr>
        <w:pStyle w:val="Textonotapie"/>
        <w:ind w:right="21"/>
        <w:jc w:val="center"/>
        <w:rPr>
          <w:rFonts w:cs="Times New Roman"/>
          <w:b/>
          <w:bCs/>
          <w:color w:val="000000" w:themeColor="text1"/>
          <w:sz w:val="28"/>
          <w:szCs w:val="28"/>
        </w:rPr>
      </w:pPr>
    </w:p>
    <w:p w14:paraId="1F935C01" w14:textId="77777777" w:rsidR="008A5B6F" w:rsidRPr="00DB0CAC" w:rsidRDefault="00DB0CAC" w:rsidP="0049765D">
      <w:pPr>
        <w:pStyle w:val="Textonotapie"/>
        <w:ind w:right="21"/>
        <w:jc w:val="center"/>
        <w:rPr>
          <w:rFonts w:cs="Times New Roman"/>
          <w:b/>
          <w:bCs/>
          <w:color w:val="000000" w:themeColor="text1"/>
          <w:sz w:val="28"/>
          <w:szCs w:val="28"/>
        </w:rPr>
      </w:pPr>
    </w:p>
    <w:p w14:paraId="7B738F73" w14:textId="77777777" w:rsidR="00FB0725" w:rsidRPr="00DB0CAC" w:rsidRDefault="00DB0CAC" w:rsidP="008A5B6F">
      <w:pPr>
        <w:pStyle w:val="Textonotapie"/>
        <w:ind w:left="3969" w:right="21"/>
        <w:rPr>
          <w:rFonts w:cs="Times New Roman"/>
          <w:color w:val="000000" w:themeColor="text1"/>
          <w:sz w:val="28"/>
          <w:szCs w:val="28"/>
        </w:rPr>
      </w:pPr>
      <w:r w:rsidRPr="00DB0CAC">
        <w:rPr>
          <w:rFonts w:cs="Times New Roman"/>
          <w:color w:val="000000" w:themeColor="text1"/>
          <w:sz w:val="28"/>
          <w:szCs w:val="28"/>
        </w:rPr>
        <w:t>Referencia: expedientes</w:t>
      </w:r>
      <w:r w:rsidRPr="00DB0CAC">
        <w:rPr>
          <w:rFonts w:cs="Times New Roman"/>
          <w:color w:val="000000" w:themeColor="text1"/>
          <w:sz w:val="28"/>
          <w:szCs w:val="28"/>
          <w:vertAlign w:val="superscript"/>
        </w:rPr>
        <w:t xml:space="preserve"> </w:t>
      </w:r>
      <w:r w:rsidRPr="00DB0CAC">
        <w:rPr>
          <w:rFonts w:cs="Times New Roman"/>
          <w:color w:val="000000" w:themeColor="text1"/>
          <w:sz w:val="28"/>
          <w:szCs w:val="28"/>
        </w:rPr>
        <w:t>T-11.000.086, T-11.021.160 y T-11.025.678.</w:t>
      </w:r>
    </w:p>
    <w:p w14:paraId="1B5327CA" w14:textId="77777777" w:rsidR="00FB0725" w:rsidRPr="00DB0CAC" w:rsidRDefault="00DB0CAC" w:rsidP="008A5B6F">
      <w:pPr>
        <w:pStyle w:val="Textonotapie"/>
        <w:ind w:left="3969" w:right="21"/>
        <w:rPr>
          <w:rFonts w:cs="Times New Roman"/>
          <w:color w:val="000000" w:themeColor="text1"/>
          <w:sz w:val="28"/>
          <w:szCs w:val="28"/>
        </w:rPr>
      </w:pPr>
    </w:p>
    <w:p w14:paraId="602A3158" w14:textId="77777777" w:rsidR="00FB0725" w:rsidRPr="00DB0CAC" w:rsidRDefault="00DB0CAC" w:rsidP="008A5B6F">
      <w:pPr>
        <w:pStyle w:val="Textonotapie"/>
        <w:ind w:left="3969" w:right="21"/>
        <w:rPr>
          <w:rFonts w:cs="Times New Roman"/>
          <w:color w:val="000000" w:themeColor="text1"/>
          <w:sz w:val="28"/>
          <w:szCs w:val="28"/>
        </w:rPr>
      </w:pPr>
      <w:r w:rsidRPr="00DB0CAC">
        <w:rPr>
          <w:rFonts w:cs="Times New Roman"/>
          <w:color w:val="000000" w:themeColor="text1"/>
          <w:sz w:val="28"/>
          <w:szCs w:val="28"/>
        </w:rPr>
        <w:t>Acciones de tutela instauradas por Manuela Valentina Gil Montes como agente oficiosa de Fabiola Montes de Gil, Óscar Mauricio Ortiz Bautista en representación de Carlos Julio Sanabria Téll</w:t>
      </w:r>
      <w:r w:rsidRPr="00DB0CAC">
        <w:rPr>
          <w:rFonts w:cs="Times New Roman"/>
          <w:color w:val="000000" w:themeColor="text1"/>
          <w:sz w:val="28"/>
          <w:szCs w:val="28"/>
        </w:rPr>
        <w:t>ez y Edith del Rosario Gastelbondo como agente oficiosa de Genara Gastelbondo, contra las EPS Savia Salud, Sanitas y Sura, respectivamente.</w:t>
      </w:r>
    </w:p>
    <w:p w14:paraId="4DB3E951" w14:textId="77777777" w:rsidR="00FB0725" w:rsidRPr="00DB0CAC" w:rsidRDefault="00DB0CAC" w:rsidP="008A5B6F">
      <w:pPr>
        <w:pStyle w:val="Textonotapie"/>
        <w:ind w:left="3969" w:right="21" w:firstLine="720"/>
        <w:rPr>
          <w:rFonts w:cs="Times New Roman"/>
          <w:color w:val="000000" w:themeColor="text1"/>
          <w:sz w:val="28"/>
          <w:szCs w:val="28"/>
        </w:rPr>
      </w:pPr>
    </w:p>
    <w:p w14:paraId="0A0A94EE" w14:textId="77777777" w:rsidR="00FB0725" w:rsidRPr="00DB0CAC" w:rsidRDefault="00DB0CAC" w:rsidP="008A5B6F">
      <w:pPr>
        <w:pStyle w:val="Textonotapie"/>
        <w:ind w:left="3969" w:right="21"/>
        <w:rPr>
          <w:rFonts w:cs="Times New Roman"/>
          <w:color w:val="000000" w:themeColor="text1"/>
          <w:sz w:val="28"/>
          <w:szCs w:val="28"/>
        </w:rPr>
      </w:pPr>
      <w:r w:rsidRPr="00DB0CAC">
        <w:rPr>
          <w:rFonts w:cs="Times New Roman"/>
          <w:color w:val="000000" w:themeColor="text1"/>
          <w:sz w:val="28"/>
          <w:szCs w:val="28"/>
        </w:rPr>
        <w:t xml:space="preserve">Magistrada ponente: </w:t>
      </w:r>
    </w:p>
    <w:p w14:paraId="28879E5C" w14:textId="301CAD38" w:rsidR="00365214" w:rsidRPr="00DB0CAC" w:rsidRDefault="00DB0CAC" w:rsidP="008A5B6F">
      <w:pPr>
        <w:pStyle w:val="Textonotapie"/>
        <w:ind w:left="3969" w:right="21"/>
        <w:rPr>
          <w:rFonts w:cs="Times New Roman"/>
          <w:color w:val="000000" w:themeColor="text1"/>
          <w:sz w:val="28"/>
          <w:szCs w:val="28"/>
        </w:rPr>
      </w:pPr>
      <w:r w:rsidRPr="00DB0CAC">
        <w:rPr>
          <w:rFonts w:cs="Times New Roman"/>
          <w:color w:val="000000" w:themeColor="text1"/>
          <w:sz w:val="28"/>
          <w:szCs w:val="28"/>
        </w:rPr>
        <w:t>Juan Jacobo Calderón Villegas (e).</w:t>
      </w:r>
    </w:p>
    <w:p w14:paraId="36E15D05" w14:textId="77777777" w:rsidR="00365214" w:rsidRPr="00DB0CAC" w:rsidRDefault="00DB0CAC" w:rsidP="0049765D">
      <w:pPr>
        <w:pStyle w:val="Textonotapie"/>
        <w:ind w:right="21"/>
        <w:jc w:val="center"/>
        <w:rPr>
          <w:rFonts w:cs="Times New Roman"/>
          <w:b/>
          <w:bCs/>
          <w:color w:val="000000" w:themeColor="text1"/>
          <w:sz w:val="28"/>
          <w:szCs w:val="22"/>
        </w:rPr>
      </w:pPr>
    </w:p>
    <w:p w14:paraId="43D78E28" w14:textId="77777777" w:rsidR="008A5B6F" w:rsidRPr="00DB0CAC" w:rsidRDefault="00DB0CAC" w:rsidP="0049765D">
      <w:pPr>
        <w:pStyle w:val="Textonotapie"/>
        <w:ind w:right="21"/>
        <w:jc w:val="center"/>
        <w:rPr>
          <w:rFonts w:cs="Times New Roman"/>
          <w:b/>
          <w:bCs/>
          <w:color w:val="000000" w:themeColor="text1"/>
          <w:sz w:val="28"/>
          <w:szCs w:val="22"/>
        </w:rPr>
      </w:pPr>
    </w:p>
    <w:p w14:paraId="14B69F9B" w14:textId="77777777" w:rsidR="008A5B6F" w:rsidRPr="00DB0CAC" w:rsidRDefault="00DB0CAC" w:rsidP="0049765D">
      <w:pPr>
        <w:pStyle w:val="Textonotapie"/>
        <w:ind w:right="21"/>
        <w:jc w:val="center"/>
        <w:rPr>
          <w:rFonts w:cs="Times New Roman"/>
          <w:b/>
          <w:bCs/>
          <w:color w:val="000000" w:themeColor="text1"/>
          <w:sz w:val="28"/>
          <w:szCs w:val="22"/>
        </w:rPr>
      </w:pPr>
    </w:p>
    <w:p w14:paraId="41077F63" w14:textId="70871D59" w:rsidR="00833371" w:rsidRPr="00DB0CAC" w:rsidRDefault="00DB0CAC" w:rsidP="00D64F6E">
      <w:pPr>
        <w:pStyle w:val="Textonotapie"/>
        <w:ind w:right="21"/>
        <w:rPr>
          <w:rFonts w:cs="Times New Roman"/>
          <w:color w:val="000000" w:themeColor="text1"/>
          <w:sz w:val="28"/>
          <w:szCs w:val="28"/>
        </w:rPr>
      </w:pPr>
      <w:r w:rsidRPr="00DB0CAC">
        <w:rPr>
          <w:rFonts w:cs="Times New Roman"/>
          <w:color w:val="000000" w:themeColor="text1"/>
          <w:sz w:val="28"/>
          <w:szCs w:val="28"/>
        </w:rPr>
        <w:t>En esta</w:t>
      </w:r>
      <w:r w:rsidRPr="00DB0CAC">
        <w:rPr>
          <w:rFonts w:cs="Times New Roman"/>
          <w:color w:val="000000" w:themeColor="text1"/>
          <w:sz w:val="28"/>
          <w:szCs w:val="28"/>
        </w:rPr>
        <w:t xml:space="preserve"> aclaración de voto</w:t>
      </w:r>
      <w:r w:rsidRPr="00DB0CAC">
        <w:rPr>
          <w:rFonts w:cs="Times New Roman"/>
          <w:color w:val="000000" w:themeColor="text1"/>
          <w:sz w:val="28"/>
          <w:szCs w:val="28"/>
        </w:rPr>
        <w:t>,</w:t>
      </w:r>
      <w:r w:rsidRPr="00DB0CAC">
        <w:rPr>
          <w:rFonts w:cs="Times New Roman"/>
          <w:color w:val="000000" w:themeColor="text1"/>
          <w:sz w:val="28"/>
          <w:szCs w:val="28"/>
        </w:rPr>
        <w:t xml:space="preserve"> comienzo por reconocer el es</w:t>
      </w:r>
      <w:r w:rsidRPr="00DB0CAC">
        <w:rPr>
          <w:rFonts w:cs="Times New Roman"/>
          <w:color w:val="000000" w:themeColor="text1"/>
          <w:sz w:val="28"/>
          <w:szCs w:val="28"/>
        </w:rPr>
        <w:t>fuerzo de la decisión p</w:t>
      </w:r>
      <w:r w:rsidRPr="00DB0CAC">
        <w:rPr>
          <w:rFonts w:cs="Times New Roman"/>
          <w:color w:val="000000" w:themeColor="text1"/>
          <w:sz w:val="28"/>
          <w:szCs w:val="28"/>
        </w:rPr>
        <w:t>or</w:t>
      </w:r>
      <w:r w:rsidRPr="00DB0CAC">
        <w:rPr>
          <w:rFonts w:cs="Times New Roman"/>
          <w:color w:val="000000" w:themeColor="text1"/>
          <w:sz w:val="28"/>
          <w:szCs w:val="28"/>
        </w:rPr>
        <w:t xml:space="preserve"> </w:t>
      </w:r>
      <w:r w:rsidRPr="00DB0CAC">
        <w:rPr>
          <w:rFonts w:cs="Times New Roman"/>
          <w:color w:val="000000" w:themeColor="text1"/>
          <w:sz w:val="28"/>
          <w:szCs w:val="28"/>
        </w:rPr>
        <w:t>aplicar el principio de corresponsabilidad</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cuando </w:t>
      </w:r>
      <w:r w:rsidRPr="00DB0CAC">
        <w:rPr>
          <w:rFonts w:cs="Times New Roman"/>
          <w:color w:val="000000" w:themeColor="text1"/>
          <w:sz w:val="28"/>
          <w:szCs w:val="28"/>
        </w:rPr>
        <w:t xml:space="preserve">los accionantes demuestran necesidades de cuidado </w:t>
      </w:r>
      <w:r w:rsidRPr="00DB0CAC">
        <w:rPr>
          <w:rFonts w:cs="Times New Roman"/>
          <w:color w:val="000000" w:themeColor="text1"/>
          <w:sz w:val="28"/>
          <w:szCs w:val="28"/>
        </w:rPr>
        <w:t>y el núcleo familiar</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no </w:t>
      </w:r>
      <w:r w:rsidRPr="00DB0CAC">
        <w:rPr>
          <w:rFonts w:cs="Times New Roman"/>
          <w:color w:val="000000" w:themeColor="text1"/>
          <w:sz w:val="28"/>
          <w:szCs w:val="28"/>
        </w:rPr>
        <w:t xml:space="preserve">está en capacidad de </w:t>
      </w:r>
      <w:r w:rsidRPr="00DB0CAC">
        <w:rPr>
          <w:rFonts w:cs="Times New Roman"/>
          <w:color w:val="000000" w:themeColor="text1"/>
          <w:sz w:val="28"/>
          <w:szCs w:val="28"/>
        </w:rPr>
        <w:t>garantizar</w:t>
      </w:r>
      <w:r w:rsidRPr="00DB0CAC">
        <w:rPr>
          <w:rFonts w:cs="Times New Roman"/>
          <w:color w:val="000000" w:themeColor="text1"/>
          <w:sz w:val="28"/>
          <w:szCs w:val="28"/>
        </w:rPr>
        <w:t>,</w:t>
      </w:r>
      <w:r w:rsidRPr="00DB0CAC">
        <w:rPr>
          <w:rFonts w:cs="Times New Roman"/>
          <w:color w:val="000000" w:themeColor="text1"/>
          <w:sz w:val="28"/>
          <w:szCs w:val="28"/>
        </w:rPr>
        <w:t xml:space="preserve"> de </w:t>
      </w:r>
      <w:r w:rsidRPr="00DB0CAC">
        <w:rPr>
          <w:rFonts w:cs="Times New Roman"/>
          <w:color w:val="000000" w:themeColor="text1"/>
          <w:sz w:val="28"/>
          <w:szCs w:val="28"/>
        </w:rPr>
        <w:t xml:space="preserve">manera </w:t>
      </w:r>
      <w:r w:rsidRPr="00DB0CAC">
        <w:rPr>
          <w:rFonts w:cs="Times New Roman"/>
          <w:color w:val="000000" w:themeColor="text1"/>
          <w:sz w:val="28"/>
          <w:szCs w:val="28"/>
        </w:rPr>
        <w:t>completa</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la prestación de este servicio</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No obstante,</w:t>
      </w:r>
      <w:r w:rsidRPr="00DB0CAC">
        <w:rPr>
          <w:rFonts w:cs="Times New Roman"/>
          <w:color w:val="000000" w:themeColor="text1"/>
          <w:sz w:val="28"/>
          <w:szCs w:val="28"/>
        </w:rPr>
        <w:t xml:space="preserve"> aclaro mi voto porque </w:t>
      </w:r>
      <w:r w:rsidRPr="00DB0CAC">
        <w:rPr>
          <w:rFonts w:cs="Times New Roman"/>
          <w:color w:val="000000" w:themeColor="text1"/>
          <w:sz w:val="28"/>
          <w:szCs w:val="28"/>
        </w:rPr>
        <w:t xml:space="preserve">estimo necesario llamar la atención para que, </w:t>
      </w:r>
      <w:r w:rsidRPr="00DB0CAC">
        <w:rPr>
          <w:rFonts w:cs="Times New Roman"/>
          <w:color w:val="000000" w:themeColor="text1"/>
          <w:sz w:val="28"/>
          <w:szCs w:val="28"/>
        </w:rPr>
        <w:t>en futuros casos</w:t>
      </w:r>
      <w:r w:rsidRPr="00DB0CAC">
        <w:rPr>
          <w:rFonts w:cs="Times New Roman"/>
          <w:color w:val="000000" w:themeColor="text1"/>
          <w:sz w:val="28"/>
          <w:szCs w:val="28"/>
        </w:rPr>
        <w:t>,</w:t>
      </w:r>
      <w:r w:rsidRPr="00DB0CAC">
        <w:rPr>
          <w:rFonts w:cs="Times New Roman"/>
          <w:color w:val="000000" w:themeColor="text1"/>
          <w:sz w:val="28"/>
          <w:szCs w:val="28"/>
        </w:rPr>
        <w:t xml:space="preserve"> la Corte </w:t>
      </w:r>
      <w:r w:rsidRPr="00DB0CAC">
        <w:rPr>
          <w:rFonts w:cs="Times New Roman"/>
          <w:color w:val="000000" w:themeColor="text1"/>
          <w:sz w:val="28"/>
          <w:szCs w:val="28"/>
        </w:rPr>
        <w:t>profundice</w:t>
      </w:r>
      <w:r w:rsidRPr="00DB0CAC">
        <w:rPr>
          <w:rFonts w:cs="Times New Roman"/>
          <w:color w:val="000000" w:themeColor="text1"/>
          <w:sz w:val="28"/>
          <w:szCs w:val="28"/>
        </w:rPr>
        <w:t xml:space="preserve"> en </w:t>
      </w:r>
      <w:r w:rsidRPr="00DB0CAC">
        <w:rPr>
          <w:rFonts w:cs="Times New Roman"/>
          <w:color w:val="000000" w:themeColor="text1"/>
          <w:sz w:val="28"/>
          <w:szCs w:val="28"/>
        </w:rPr>
        <w:t>el análisis</w:t>
      </w:r>
      <w:r w:rsidRPr="00DB0CAC">
        <w:rPr>
          <w:rFonts w:cs="Times New Roman"/>
          <w:color w:val="000000" w:themeColor="text1"/>
          <w:sz w:val="28"/>
          <w:szCs w:val="28"/>
        </w:rPr>
        <w:t xml:space="preserve"> de la situación</w:t>
      </w:r>
      <w:r w:rsidRPr="00DB0CAC">
        <w:rPr>
          <w:rFonts w:cs="Times New Roman"/>
          <w:color w:val="000000" w:themeColor="text1"/>
          <w:sz w:val="28"/>
          <w:szCs w:val="28"/>
        </w:rPr>
        <w:t xml:space="preserve"> particular</w:t>
      </w:r>
      <w:r w:rsidRPr="00DB0CAC">
        <w:rPr>
          <w:rFonts w:cs="Times New Roman"/>
          <w:color w:val="000000" w:themeColor="text1"/>
          <w:sz w:val="28"/>
          <w:szCs w:val="28"/>
        </w:rPr>
        <w:t xml:space="preserve"> de quien requiere el servicio de cuidado</w:t>
      </w:r>
      <w:r w:rsidRPr="00DB0CAC">
        <w:rPr>
          <w:rFonts w:cs="Times New Roman"/>
          <w:color w:val="000000" w:themeColor="text1"/>
          <w:sz w:val="28"/>
          <w:szCs w:val="28"/>
        </w:rPr>
        <w:t>, así como en la valoración de la capacidad</w:t>
      </w:r>
      <w:r w:rsidRPr="00DB0CAC">
        <w:rPr>
          <w:rFonts w:cs="Times New Roman"/>
          <w:color w:val="000000" w:themeColor="text1"/>
          <w:sz w:val="28"/>
          <w:szCs w:val="28"/>
        </w:rPr>
        <w:t xml:space="preserve"> de l</w:t>
      </w:r>
      <w:r w:rsidRPr="00DB0CAC">
        <w:rPr>
          <w:rFonts w:cs="Times New Roman"/>
          <w:color w:val="000000" w:themeColor="text1"/>
          <w:sz w:val="28"/>
          <w:szCs w:val="28"/>
        </w:rPr>
        <w:t>os familiares</w:t>
      </w:r>
      <w:r w:rsidRPr="00DB0CAC">
        <w:rPr>
          <w:rFonts w:cs="Times New Roman"/>
          <w:color w:val="000000" w:themeColor="text1"/>
          <w:sz w:val="28"/>
          <w:szCs w:val="28"/>
        </w:rPr>
        <w:t xml:space="preserve">, entidades e instituciones </w:t>
      </w:r>
      <w:r w:rsidRPr="00DB0CAC">
        <w:rPr>
          <w:rFonts w:cs="Times New Roman"/>
          <w:color w:val="000000" w:themeColor="text1"/>
          <w:sz w:val="28"/>
          <w:szCs w:val="28"/>
        </w:rPr>
        <w:t>responsables de</w:t>
      </w:r>
      <w:r w:rsidRPr="00DB0CAC">
        <w:rPr>
          <w:rFonts w:cs="Times New Roman"/>
          <w:color w:val="000000" w:themeColor="text1"/>
          <w:sz w:val="28"/>
          <w:szCs w:val="28"/>
        </w:rPr>
        <w:t xml:space="preserve"> esta labor,</w:t>
      </w:r>
      <w:r w:rsidRPr="00DB0CAC">
        <w:rPr>
          <w:rFonts w:cs="Times New Roman"/>
          <w:color w:val="000000" w:themeColor="text1"/>
          <w:sz w:val="28"/>
          <w:szCs w:val="28"/>
        </w:rPr>
        <w:t xml:space="preserve"> con el </w:t>
      </w:r>
      <w:r w:rsidRPr="00DB0CAC">
        <w:rPr>
          <w:rFonts w:cs="Times New Roman"/>
          <w:color w:val="000000" w:themeColor="text1"/>
          <w:sz w:val="28"/>
          <w:szCs w:val="28"/>
        </w:rPr>
        <w:t xml:space="preserve">fin de </w:t>
      </w:r>
      <w:r w:rsidRPr="00DB0CAC">
        <w:rPr>
          <w:rFonts w:cs="Times New Roman"/>
          <w:color w:val="000000" w:themeColor="text1"/>
          <w:sz w:val="28"/>
          <w:szCs w:val="28"/>
        </w:rPr>
        <w:t xml:space="preserve">armonizar el rol que </w:t>
      </w:r>
      <w:r w:rsidRPr="00DB0CAC">
        <w:rPr>
          <w:rFonts w:cs="Times New Roman"/>
          <w:color w:val="000000" w:themeColor="text1"/>
          <w:sz w:val="28"/>
          <w:szCs w:val="28"/>
        </w:rPr>
        <w:t xml:space="preserve">la familia, la </w:t>
      </w:r>
      <w:r w:rsidRPr="00DB0CAC">
        <w:rPr>
          <w:rFonts w:cs="Times New Roman"/>
          <w:color w:val="000000" w:themeColor="text1"/>
          <w:sz w:val="28"/>
          <w:szCs w:val="28"/>
        </w:rPr>
        <w:t>sociedad</w:t>
      </w:r>
      <w:r w:rsidRPr="00DB0CAC">
        <w:rPr>
          <w:rFonts w:cs="Times New Roman"/>
          <w:color w:val="000000" w:themeColor="text1"/>
          <w:sz w:val="28"/>
          <w:szCs w:val="28"/>
        </w:rPr>
        <w:t xml:space="preserve"> y el Estado deben asumir</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para </w:t>
      </w:r>
      <w:r w:rsidRPr="00DB0CAC">
        <w:rPr>
          <w:rFonts w:cs="Times New Roman"/>
          <w:color w:val="000000" w:themeColor="text1"/>
          <w:sz w:val="28"/>
          <w:szCs w:val="28"/>
        </w:rPr>
        <w:t xml:space="preserve">concurrir </w:t>
      </w:r>
      <w:r w:rsidRPr="00DB0CAC">
        <w:rPr>
          <w:rFonts w:cs="Times New Roman"/>
          <w:color w:val="000000" w:themeColor="text1"/>
          <w:sz w:val="28"/>
          <w:szCs w:val="28"/>
        </w:rPr>
        <w:t xml:space="preserve">en </w:t>
      </w:r>
      <w:r w:rsidRPr="00DB0CAC">
        <w:rPr>
          <w:rFonts w:cs="Times New Roman"/>
          <w:color w:val="000000" w:themeColor="text1"/>
          <w:sz w:val="28"/>
          <w:szCs w:val="28"/>
        </w:rPr>
        <w:t xml:space="preserve">su </w:t>
      </w:r>
      <w:r w:rsidRPr="00DB0CAC">
        <w:rPr>
          <w:rFonts w:cs="Times New Roman"/>
          <w:color w:val="000000" w:themeColor="text1"/>
          <w:sz w:val="28"/>
          <w:szCs w:val="28"/>
        </w:rPr>
        <w:t xml:space="preserve">prestación. </w:t>
      </w:r>
    </w:p>
    <w:p w14:paraId="67336D84" w14:textId="77777777" w:rsidR="00833371" w:rsidRPr="00DB0CAC" w:rsidRDefault="00DB0CAC" w:rsidP="00D64F6E">
      <w:pPr>
        <w:pStyle w:val="Textonotapie"/>
        <w:ind w:right="21"/>
        <w:rPr>
          <w:rFonts w:cs="Times New Roman"/>
          <w:color w:val="000000" w:themeColor="text1"/>
          <w:sz w:val="28"/>
          <w:szCs w:val="28"/>
        </w:rPr>
      </w:pPr>
    </w:p>
    <w:p w14:paraId="74E92240" w14:textId="6608FC44" w:rsidR="001779D0" w:rsidRPr="00DB0CAC" w:rsidRDefault="00DB0CAC">
      <w:pPr>
        <w:pStyle w:val="Textonotapie"/>
        <w:ind w:right="21"/>
        <w:rPr>
          <w:rFonts w:cs="Times New Roman"/>
          <w:color w:val="000000" w:themeColor="text1"/>
          <w:sz w:val="28"/>
          <w:szCs w:val="28"/>
        </w:rPr>
      </w:pPr>
      <w:r w:rsidRPr="00DB0CAC">
        <w:rPr>
          <w:rFonts w:cs="Times New Roman"/>
          <w:color w:val="000000" w:themeColor="text1"/>
          <w:sz w:val="28"/>
          <w:szCs w:val="28"/>
        </w:rPr>
        <w:t>E</w:t>
      </w:r>
      <w:r w:rsidRPr="00DB0CAC">
        <w:rPr>
          <w:rFonts w:cs="Times New Roman"/>
          <w:color w:val="000000" w:themeColor="text1"/>
          <w:sz w:val="28"/>
          <w:szCs w:val="28"/>
        </w:rPr>
        <w:t xml:space="preserve">l derecho </w:t>
      </w:r>
      <w:r w:rsidRPr="00DB0CAC">
        <w:rPr>
          <w:rFonts w:cs="Times New Roman"/>
          <w:color w:val="000000" w:themeColor="text1"/>
          <w:sz w:val="28"/>
          <w:szCs w:val="28"/>
        </w:rPr>
        <w:t xml:space="preserve">fundamental </w:t>
      </w:r>
      <w:r w:rsidRPr="00DB0CAC">
        <w:rPr>
          <w:rFonts w:cs="Times New Roman"/>
          <w:color w:val="000000" w:themeColor="text1"/>
          <w:sz w:val="28"/>
          <w:szCs w:val="28"/>
        </w:rPr>
        <w:t xml:space="preserve">y humano </w:t>
      </w:r>
      <w:r w:rsidRPr="00DB0CAC">
        <w:rPr>
          <w:rFonts w:cs="Times New Roman"/>
          <w:color w:val="000000" w:themeColor="text1"/>
          <w:sz w:val="28"/>
          <w:szCs w:val="28"/>
        </w:rPr>
        <w:t>a</w:t>
      </w:r>
      <w:r w:rsidRPr="00DB0CAC">
        <w:rPr>
          <w:rFonts w:cs="Times New Roman"/>
          <w:color w:val="000000" w:themeColor="text1"/>
          <w:sz w:val="28"/>
          <w:szCs w:val="28"/>
        </w:rPr>
        <w:t>l cuidado</w:t>
      </w:r>
      <w:r w:rsidRPr="00DB0CAC">
        <w:rPr>
          <w:rFonts w:cs="Times New Roman"/>
          <w:color w:val="000000" w:themeColor="text1"/>
          <w:sz w:val="28"/>
          <w:szCs w:val="28"/>
        </w:rPr>
        <w:t>,</w:t>
      </w:r>
      <w:r w:rsidRPr="00DB0CAC">
        <w:rPr>
          <w:rFonts w:cs="Times New Roman"/>
          <w:color w:val="000000" w:themeColor="text1"/>
          <w:sz w:val="28"/>
          <w:szCs w:val="28"/>
        </w:rPr>
        <w:t xml:space="preserve"> como manifestación </w:t>
      </w:r>
      <w:r w:rsidRPr="00DB0CAC">
        <w:rPr>
          <w:rFonts w:cs="Times New Roman"/>
          <w:color w:val="000000" w:themeColor="text1"/>
          <w:sz w:val="28"/>
          <w:szCs w:val="28"/>
        </w:rPr>
        <w:t>de</w:t>
      </w:r>
      <w:r w:rsidRPr="00DB0CAC">
        <w:rPr>
          <w:rFonts w:cs="Times New Roman"/>
          <w:color w:val="000000" w:themeColor="text1"/>
          <w:sz w:val="28"/>
          <w:szCs w:val="28"/>
        </w:rPr>
        <w:t xml:space="preserve"> </w:t>
      </w:r>
      <w:r w:rsidRPr="00DB0CAC">
        <w:rPr>
          <w:rFonts w:cs="Times New Roman"/>
          <w:color w:val="000000" w:themeColor="text1"/>
          <w:sz w:val="28"/>
          <w:szCs w:val="28"/>
        </w:rPr>
        <w:t>l</w:t>
      </w:r>
      <w:r w:rsidRPr="00DB0CAC">
        <w:rPr>
          <w:rFonts w:cs="Times New Roman"/>
          <w:color w:val="000000" w:themeColor="text1"/>
          <w:sz w:val="28"/>
          <w:szCs w:val="28"/>
        </w:rPr>
        <w:t>os</w:t>
      </w:r>
      <w:r w:rsidRPr="00DB0CAC">
        <w:rPr>
          <w:rFonts w:cs="Times New Roman"/>
          <w:color w:val="000000" w:themeColor="text1"/>
          <w:sz w:val="28"/>
          <w:szCs w:val="28"/>
        </w:rPr>
        <w:t xml:space="preserve"> principio</w:t>
      </w:r>
      <w:r w:rsidRPr="00DB0CAC">
        <w:rPr>
          <w:rFonts w:cs="Times New Roman"/>
          <w:color w:val="000000" w:themeColor="text1"/>
          <w:sz w:val="28"/>
          <w:szCs w:val="28"/>
        </w:rPr>
        <w:t>s</w:t>
      </w:r>
      <w:r w:rsidRPr="00DB0CAC">
        <w:rPr>
          <w:rFonts w:cs="Times New Roman"/>
          <w:color w:val="000000" w:themeColor="text1"/>
          <w:sz w:val="28"/>
          <w:szCs w:val="28"/>
        </w:rPr>
        <w:t xml:space="preserve"> de dignidad humana</w:t>
      </w:r>
      <w:r w:rsidRPr="00DB0CAC">
        <w:rPr>
          <w:rFonts w:cs="Times New Roman"/>
          <w:color w:val="000000" w:themeColor="text1"/>
          <w:sz w:val="28"/>
          <w:szCs w:val="28"/>
        </w:rPr>
        <w:t xml:space="preserve"> y </w:t>
      </w:r>
      <w:r w:rsidRPr="00DB0CAC">
        <w:rPr>
          <w:rFonts w:cs="Times New Roman"/>
          <w:color w:val="000000" w:themeColor="text1"/>
          <w:sz w:val="28"/>
          <w:szCs w:val="28"/>
        </w:rPr>
        <w:t>solidaridad,</w:t>
      </w:r>
      <w:r w:rsidRPr="00DB0CAC">
        <w:rPr>
          <w:rFonts w:cs="Times New Roman"/>
          <w:color w:val="000000" w:themeColor="text1"/>
          <w:sz w:val="28"/>
          <w:szCs w:val="28"/>
        </w:rPr>
        <w:t xml:space="preserve"> implica un deber de corresponsabilidad entre la familia, la </w:t>
      </w:r>
      <w:r w:rsidRPr="00DB0CAC">
        <w:rPr>
          <w:rFonts w:cs="Times New Roman"/>
          <w:color w:val="000000" w:themeColor="text1"/>
          <w:sz w:val="28"/>
          <w:szCs w:val="28"/>
        </w:rPr>
        <w:t>sociedad</w:t>
      </w:r>
      <w:r w:rsidRPr="00DB0CAC">
        <w:rPr>
          <w:rFonts w:cs="Times New Roman"/>
          <w:color w:val="000000" w:themeColor="text1"/>
          <w:sz w:val="28"/>
          <w:szCs w:val="28"/>
        </w:rPr>
        <w:t xml:space="preserve"> y el Estado, </w:t>
      </w:r>
      <w:r w:rsidRPr="00DB0CAC">
        <w:rPr>
          <w:rFonts w:cs="Times New Roman"/>
          <w:color w:val="000000" w:themeColor="text1"/>
          <w:sz w:val="28"/>
          <w:szCs w:val="28"/>
        </w:rPr>
        <w:t>que exige promover una distribución equi</w:t>
      </w:r>
      <w:r w:rsidRPr="00DB0CAC">
        <w:rPr>
          <w:rFonts w:cs="Times New Roman"/>
          <w:color w:val="000000" w:themeColor="text1"/>
          <w:sz w:val="28"/>
          <w:szCs w:val="28"/>
        </w:rPr>
        <w:t>tativa</w:t>
      </w:r>
      <w:r w:rsidRPr="00DB0CAC">
        <w:rPr>
          <w:rFonts w:cs="Times New Roman"/>
          <w:color w:val="000000" w:themeColor="text1"/>
          <w:sz w:val="28"/>
          <w:szCs w:val="28"/>
        </w:rPr>
        <w:t xml:space="preserve"> de </w:t>
      </w:r>
      <w:r w:rsidRPr="00DB0CAC">
        <w:rPr>
          <w:rFonts w:cs="Times New Roman"/>
          <w:color w:val="000000" w:themeColor="text1"/>
          <w:sz w:val="28"/>
          <w:szCs w:val="28"/>
        </w:rPr>
        <w:t>labores</w:t>
      </w:r>
      <w:r w:rsidRPr="00DB0CAC">
        <w:rPr>
          <w:rFonts w:cs="Times New Roman"/>
          <w:color w:val="000000" w:themeColor="text1"/>
          <w:sz w:val="28"/>
          <w:szCs w:val="28"/>
        </w:rPr>
        <w:t xml:space="preserve"> conforme a sus capacidades</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En la Sentencia </w:t>
      </w:r>
      <w:r w:rsidRPr="00DB0CAC">
        <w:rPr>
          <w:rFonts w:cs="Times New Roman"/>
          <w:color w:val="000000" w:themeColor="text1"/>
          <w:sz w:val="28"/>
          <w:szCs w:val="28"/>
        </w:rPr>
        <w:t>T-</w:t>
      </w:r>
      <w:r w:rsidRPr="00DB0CAC">
        <w:rPr>
          <w:rFonts w:cs="Times New Roman"/>
          <w:color w:val="000000" w:themeColor="text1"/>
          <w:sz w:val="28"/>
          <w:szCs w:val="28"/>
        </w:rPr>
        <w:t>406</w:t>
      </w:r>
      <w:r w:rsidRPr="00DB0CAC">
        <w:rPr>
          <w:rFonts w:cs="Times New Roman"/>
          <w:color w:val="000000" w:themeColor="text1"/>
          <w:sz w:val="28"/>
          <w:szCs w:val="28"/>
        </w:rPr>
        <w:t xml:space="preserve"> de 2025</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la Corte protegió </w:t>
      </w:r>
      <w:r w:rsidRPr="00DB0CAC">
        <w:rPr>
          <w:rFonts w:cs="Times New Roman"/>
          <w:color w:val="000000" w:themeColor="text1"/>
          <w:sz w:val="28"/>
          <w:szCs w:val="28"/>
        </w:rPr>
        <w:t xml:space="preserve">los derechos a la salud, al cuidado y a la vida digna de una adulta mayor y </w:t>
      </w:r>
      <w:r w:rsidRPr="00DB0CAC">
        <w:rPr>
          <w:rFonts w:cs="Times New Roman"/>
          <w:color w:val="000000" w:themeColor="text1"/>
          <w:sz w:val="28"/>
          <w:szCs w:val="28"/>
        </w:rPr>
        <w:t xml:space="preserve">de </w:t>
      </w:r>
      <w:r w:rsidRPr="00DB0CAC">
        <w:rPr>
          <w:rFonts w:cs="Times New Roman"/>
          <w:color w:val="000000" w:themeColor="text1"/>
          <w:sz w:val="28"/>
          <w:szCs w:val="28"/>
        </w:rPr>
        <w:t xml:space="preserve">dos personas de la tercera edad, respecto de quienes </w:t>
      </w:r>
      <w:r w:rsidRPr="00DB0CAC">
        <w:rPr>
          <w:rFonts w:cs="Times New Roman"/>
          <w:color w:val="000000" w:themeColor="text1"/>
          <w:sz w:val="28"/>
          <w:szCs w:val="28"/>
        </w:rPr>
        <w:t>exist</w:t>
      </w:r>
      <w:r w:rsidRPr="00DB0CAC">
        <w:rPr>
          <w:rFonts w:cs="Times New Roman"/>
          <w:color w:val="000000" w:themeColor="text1"/>
          <w:sz w:val="28"/>
          <w:szCs w:val="28"/>
        </w:rPr>
        <w:t>ía</w:t>
      </w:r>
      <w:r w:rsidRPr="00DB0CAC">
        <w:rPr>
          <w:rFonts w:cs="Times New Roman"/>
          <w:color w:val="000000" w:themeColor="text1"/>
          <w:sz w:val="28"/>
          <w:szCs w:val="28"/>
        </w:rPr>
        <w:t xml:space="preserve"> certeza médica sobre la necesidad de recibir el servicio de cuidador</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En </w:t>
      </w:r>
      <w:r w:rsidRPr="00DB0CAC">
        <w:rPr>
          <w:rFonts w:cs="Times New Roman"/>
          <w:color w:val="000000" w:themeColor="text1"/>
          <w:sz w:val="28"/>
          <w:szCs w:val="28"/>
        </w:rPr>
        <w:t>particular</w:t>
      </w:r>
      <w:r w:rsidRPr="00DB0CAC">
        <w:rPr>
          <w:rFonts w:cs="Times New Roman"/>
          <w:color w:val="000000" w:themeColor="text1"/>
          <w:sz w:val="28"/>
          <w:szCs w:val="28"/>
        </w:rPr>
        <w:t xml:space="preserve">, </w:t>
      </w:r>
      <w:r w:rsidRPr="00DB0CAC">
        <w:rPr>
          <w:rFonts w:cs="Times New Roman"/>
          <w:color w:val="000000" w:themeColor="text1"/>
          <w:sz w:val="28"/>
          <w:szCs w:val="28"/>
        </w:rPr>
        <w:t>esta</w:t>
      </w:r>
      <w:r w:rsidRPr="00DB0CAC">
        <w:rPr>
          <w:rFonts w:cs="Times New Roman"/>
          <w:sz w:val="28"/>
          <w:szCs w:val="28"/>
        </w:rPr>
        <w:t xml:space="preserve"> Cor</w:t>
      </w:r>
      <w:r w:rsidRPr="00DB0CAC">
        <w:rPr>
          <w:rFonts w:cs="Times New Roman"/>
          <w:sz w:val="28"/>
          <w:szCs w:val="28"/>
        </w:rPr>
        <w:t>poración</w:t>
      </w:r>
      <w:r w:rsidRPr="00DB0CAC">
        <w:rPr>
          <w:rFonts w:cs="Times New Roman"/>
          <w:sz w:val="28"/>
          <w:szCs w:val="28"/>
        </w:rPr>
        <w:t xml:space="preserve"> ordenó</w:t>
      </w:r>
      <w:r w:rsidRPr="00DB0CAC">
        <w:rPr>
          <w:rFonts w:eastAsia="Times New Roman" w:cs="Times New Roman"/>
          <w:sz w:val="28"/>
          <w:szCs w:val="28"/>
          <w:lang w:val="es"/>
        </w:rPr>
        <w:t xml:space="preserve"> a las respectivas EPS suministrar de manera transitoria </w:t>
      </w:r>
      <w:r w:rsidRPr="00DB0CAC">
        <w:rPr>
          <w:rFonts w:eastAsia="Times New Roman" w:cs="Times New Roman"/>
          <w:color w:val="000000" w:themeColor="text1"/>
          <w:sz w:val="28"/>
          <w:szCs w:val="28"/>
          <w:lang w:val="es"/>
        </w:rPr>
        <w:t xml:space="preserve">el servicio de cuidador en casa a </w:t>
      </w:r>
      <w:r w:rsidRPr="00DB0CAC">
        <w:rPr>
          <w:rFonts w:cs="Times New Roman"/>
          <w:color w:val="000000" w:themeColor="text1"/>
          <w:sz w:val="28"/>
          <w:szCs w:val="28"/>
        </w:rPr>
        <w:t>los accionantes</w:t>
      </w:r>
      <w:r w:rsidRPr="00DB0CAC">
        <w:rPr>
          <w:rFonts w:eastAsia="Times New Roman" w:cs="Times New Roman"/>
          <w:color w:val="000000" w:themeColor="text1"/>
          <w:sz w:val="28"/>
          <w:szCs w:val="28"/>
          <w:lang w:val="es"/>
        </w:rPr>
        <w:t>,</w:t>
      </w:r>
      <w:r w:rsidRPr="00DB0CAC">
        <w:rPr>
          <w:rFonts w:eastAsia="Times New Roman" w:cs="Times New Roman"/>
          <w:color w:val="000000" w:themeColor="text1"/>
          <w:sz w:val="28"/>
          <w:szCs w:val="28"/>
          <w:lang w:val="es"/>
        </w:rPr>
        <w:t xml:space="preserve"> </w:t>
      </w:r>
      <w:r w:rsidRPr="00DB0CAC">
        <w:rPr>
          <w:rFonts w:eastAsia="Times New Roman" w:cs="Times New Roman"/>
          <w:color w:val="000000" w:themeColor="text1"/>
          <w:sz w:val="28"/>
          <w:szCs w:val="28"/>
          <w:lang w:val="es"/>
        </w:rPr>
        <w:t>durante</w:t>
      </w:r>
      <w:r w:rsidRPr="00DB0CAC">
        <w:rPr>
          <w:rFonts w:eastAsia="Times New Roman" w:cs="Times New Roman"/>
          <w:color w:val="000000" w:themeColor="text1"/>
          <w:sz w:val="28"/>
          <w:szCs w:val="28"/>
          <w:lang w:val="es"/>
        </w:rPr>
        <w:t xml:space="preserve"> algunas</w:t>
      </w:r>
      <w:r w:rsidRPr="00DB0CAC">
        <w:rPr>
          <w:rFonts w:cs="Times New Roman"/>
          <w:color w:val="000000" w:themeColor="text1"/>
          <w:sz w:val="28"/>
          <w:szCs w:val="28"/>
        </w:rPr>
        <w:t xml:space="preserve"> horas y días</w:t>
      </w:r>
      <w:r w:rsidRPr="00DB0CAC">
        <w:rPr>
          <w:rFonts w:cs="Times New Roman"/>
          <w:color w:val="000000" w:themeColor="text1"/>
          <w:sz w:val="28"/>
          <w:szCs w:val="28"/>
        </w:rPr>
        <w:t xml:space="preserve"> </w:t>
      </w:r>
      <w:r w:rsidRPr="00DB0CAC">
        <w:rPr>
          <w:rFonts w:cs="Times New Roman"/>
          <w:color w:val="000000" w:themeColor="text1"/>
          <w:sz w:val="28"/>
          <w:szCs w:val="28"/>
        </w:rPr>
        <w:t>a la semana</w:t>
      </w:r>
      <w:r w:rsidRPr="00DB0CAC">
        <w:rPr>
          <w:rFonts w:eastAsia="Times New Roman" w:cs="Times New Roman"/>
          <w:color w:val="000000" w:themeColor="text1"/>
          <w:sz w:val="28"/>
          <w:szCs w:val="28"/>
          <w:lang w:val="es"/>
        </w:rPr>
        <w:t xml:space="preserve">, </w:t>
      </w:r>
      <w:r w:rsidRPr="00DB0CAC">
        <w:rPr>
          <w:rFonts w:eastAsia="Times New Roman" w:cs="Times New Roman"/>
          <w:color w:val="000000" w:themeColor="text1"/>
          <w:sz w:val="28"/>
          <w:szCs w:val="28"/>
          <w:lang w:val="es"/>
        </w:rPr>
        <w:t>de acuerdo con</w:t>
      </w:r>
      <w:r w:rsidRPr="00DB0CAC">
        <w:rPr>
          <w:rFonts w:eastAsia="Times New Roman" w:cs="Times New Roman"/>
          <w:color w:val="000000" w:themeColor="text1"/>
          <w:sz w:val="28"/>
          <w:szCs w:val="28"/>
          <w:lang w:val="es"/>
        </w:rPr>
        <w:t xml:space="preserve"> las condiciones clínicas </w:t>
      </w:r>
      <w:r w:rsidRPr="00DB0CAC">
        <w:rPr>
          <w:rFonts w:eastAsia="Times New Roman" w:cs="Times New Roman"/>
          <w:color w:val="000000" w:themeColor="text1"/>
          <w:sz w:val="28"/>
          <w:szCs w:val="28"/>
          <w:lang w:val="es"/>
        </w:rPr>
        <w:t>y familiares</w:t>
      </w:r>
      <w:r w:rsidRPr="00DB0CAC">
        <w:rPr>
          <w:rFonts w:eastAsia="Times New Roman" w:cs="Times New Roman"/>
          <w:color w:val="000000" w:themeColor="text1"/>
          <w:sz w:val="28"/>
          <w:szCs w:val="28"/>
          <w:lang w:val="es"/>
        </w:rPr>
        <w:t xml:space="preserve"> </w:t>
      </w:r>
      <w:r w:rsidRPr="00DB0CAC">
        <w:rPr>
          <w:rFonts w:eastAsia="Times New Roman" w:cs="Times New Roman"/>
          <w:color w:val="000000" w:themeColor="text1"/>
          <w:sz w:val="28"/>
          <w:szCs w:val="28"/>
          <w:lang w:val="es"/>
        </w:rPr>
        <w:t>acreditadas</w:t>
      </w:r>
      <w:r w:rsidRPr="00DB0CAC">
        <w:rPr>
          <w:rFonts w:eastAsia="Times New Roman" w:cs="Times New Roman"/>
          <w:color w:val="000000" w:themeColor="text1"/>
          <w:sz w:val="28"/>
          <w:szCs w:val="28"/>
          <w:lang w:val="es"/>
        </w:rPr>
        <w:t>,</w:t>
      </w:r>
      <w:r w:rsidRPr="00DB0CAC">
        <w:rPr>
          <w:rFonts w:eastAsia="Times New Roman" w:cs="Times New Roman"/>
          <w:color w:val="000000" w:themeColor="text1"/>
          <w:sz w:val="28"/>
          <w:szCs w:val="28"/>
          <w:lang w:val="es"/>
        </w:rPr>
        <w:t xml:space="preserve"> </w:t>
      </w:r>
      <w:r w:rsidRPr="00DB0CAC">
        <w:rPr>
          <w:rFonts w:cs="Times New Roman"/>
          <w:color w:val="000000" w:themeColor="text1"/>
          <w:sz w:val="28"/>
          <w:szCs w:val="28"/>
        </w:rPr>
        <w:t>y hasta que la</w:t>
      </w:r>
      <w:r w:rsidRPr="00DB0CAC">
        <w:rPr>
          <w:rFonts w:cs="Times New Roman"/>
          <w:color w:val="000000" w:themeColor="text1"/>
          <w:sz w:val="28"/>
          <w:szCs w:val="28"/>
        </w:rPr>
        <w:t>s</w:t>
      </w:r>
      <w:r w:rsidRPr="00DB0CAC">
        <w:rPr>
          <w:rFonts w:cs="Times New Roman"/>
          <w:color w:val="000000" w:themeColor="text1"/>
          <w:sz w:val="28"/>
          <w:szCs w:val="28"/>
        </w:rPr>
        <w:t xml:space="preserve"> EPS emitiera</w:t>
      </w:r>
      <w:r w:rsidRPr="00DB0CAC">
        <w:rPr>
          <w:rFonts w:cs="Times New Roman"/>
          <w:color w:val="000000" w:themeColor="text1"/>
          <w:sz w:val="28"/>
          <w:szCs w:val="28"/>
        </w:rPr>
        <w:t>n</w:t>
      </w:r>
      <w:r w:rsidRPr="00DB0CAC">
        <w:rPr>
          <w:rFonts w:cs="Times New Roman"/>
          <w:color w:val="000000" w:themeColor="text1"/>
          <w:sz w:val="28"/>
          <w:szCs w:val="28"/>
        </w:rPr>
        <w:t xml:space="preserve"> </w:t>
      </w:r>
      <w:r w:rsidRPr="00DB0CAC">
        <w:rPr>
          <w:rFonts w:eastAsia="Times New Roman" w:cs="Times New Roman"/>
          <w:color w:val="000000" w:themeColor="text1"/>
          <w:sz w:val="28"/>
          <w:szCs w:val="28"/>
          <w:lang w:val="es"/>
        </w:rPr>
        <w:t>valoraci</w:t>
      </w:r>
      <w:r w:rsidRPr="00DB0CAC">
        <w:rPr>
          <w:rFonts w:eastAsia="Times New Roman" w:cs="Times New Roman"/>
          <w:color w:val="000000" w:themeColor="text1"/>
          <w:sz w:val="28"/>
          <w:szCs w:val="28"/>
          <w:lang w:val="es"/>
        </w:rPr>
        <w:t>o</w:t>
      </w:r>
      <w:r w:rsidRPr="00DB0CAC">
        <w:rPr>
          <w:rFonts w:eastAsia="Times New Roman" w:cs="Times New Roman"/>
          <w:color w:val="000000" w:themeColor="text1"/>
          <w:sz w:val="28"/>
          <w:szCs w:val="28"/>
          <w:lang w:val="es"/>
        </w:rPr>
        <w:t>n</w:t>
      </w:r>
      <w:r w:rsidRPr="00DB0CAC">
        <w:rPr>
          <w:rFonts w:eastAsia="Times New Roman" w:cs="Times New Roman"/>
          <w:color w:val="000000" w:themeColor="text1"/>
          <w:sz w:val="28"/>
          <w:szCs w:val="28"/>
          <w:lang w:val="es"/>
        </w:rPr>
        <w:t>es</w:t>
      </w:r>
      <w:r w:rsidRPr="00DB0CAC">
        <w:rPr>
          <w:rFonts w:eastAsia="Times New Roman" w:cs="Times New Roman"/>
          <w:color w:val="000000" w:themeColor="text1"/>
          <w:sz w:val="28"/>
          <w:szCs w:val="28"/>
          <w:lang w:val="es"/>
        </w:rPr>
        <w:t xml:space="preserve"> integral</w:t>
      </w:r>
      <w:r w:rsidRPr="00DB0CAC">
        <w:rPr>
          <w:rFonts w:eastAsia="Times New Roman" w:cs="Times New Roman"/>
          <w:color w:val="000000" w:themeColor="text1"/>
          <w:sz w:val="28"/>
          <w:szCs w:val="28"/>
          <w:lang w:val="es"/>
        </w:rPr>
        <w:t>es</w:t>
      </w:r>
      <w:r w:rsidRPr="00DB0CAC">
        <w:rPr>
          <w:rFonts w:eastAsia="Times New Roman" w:cs="Times New Roman"/>
          <w:color w:val="000000" w:themeColor="text1"/>
          <w:sz w:val="28"/>
          <w:szCs w:val="28"/>
          <w:lang w:val="es"/>
        </w:rPr>
        <w:t xml:space="preserve"> actualizada</w:t>
      </w:r>
      <w:r w:rsidRPr="00DB0CAC">
        <w:rPr>
          <w:rFonts w:eastAsia="Times New Roman" w:cs="Times New Roman"/>
          <w:color w:val="000000" w:themeColor="text1"/>
          <w:sz w:val="28"/>
          <w:szCs w:val="28"/>
          <w:lang w:val="es"/>
        </w:rPr>
        <w:t>s</w:t>
      </w:r>
      <w:r w:rsidRPr="00DB0CAC">
        <w:rPr>
          <w:rFonts w:eastAsia="Times New Roman" w:cs="Times New Roman"/>
          <w:color w:val="000000" w:themeColor="text1"/>
          <w:sz w:val="28"/>
          <w:szCs w:val="28"/>
          <w:lang w:val="es"/>
        </w:rPr>
        <w:t xml:space="preserve"> que respetaran </w:t>
      </w:r>
      <w:r w:rsidRPr="00DB0CAC">
        <w:rPr>
          <w:rFonts w:eastAsia="Times New Roman" w:cs="Times New Roman"/>
          <w:color w:val="000000" w:themeColor="text1"/>
          <w:sz w:val="28"/>
          <w:szCs w:val="28"/>
          <w:lang w:val="es"/>
        </w:rPr>
        <w:t>la voluntad de los receptores de los servicios</w:t>
      </w:r>
      <w:r w:rsidRPr="00DB0CAC">
        <w:rPr>
          <w:rFonts w:cs="Times New Roman"/>
          <w:color w:val="000000" w:themeColor="text1"/>
          <w:sz w:val="28"/>
          <w:szCs w:val="28"/>
        </w:rPr>
        <w:t>.</w:t>
      </w:r>
      <w:r w:rsidRPr="00DB0CAC">
        <w:rPr>
          <w:rFonts w:cs="Times New Roman"/>
          <w:color w:val="000000" w:themeColor="text1"/>
          <w:sz w:val="28"/>
          <w:szCs w:val="28"/>
        </w:rPr>
        <w:t xml:space="preserve"> </w:t>
      </w:r>
    </w:p>
    <w:p w14:paraId="1C369EBE" w14:textId="77777777" w:rsidR="001779D0" w:rsidRPr="00DB0CAC" w:rsidRDefault="00DB0CAC" w:rsidP="00D64F6E">
      <w:pPr>
        <w:pStyle w:val="Textonotapie"/>
        <w:ind w:right="21"/>
        <w:rPr>
          <w:rFonts w:cs="Times New Roman"/>
          <w:color w:val="000000" w:themeColor="text1"/>
          <w:sz w:val="28"/>
          <w:szCs w:val="28"/>
        </w:rPr>
      </w:pPr>
    </w:p>
    <w:p w14:paraId="788039E9" w14:textId="6CD5144A" w:rsidR="003F4D4A" w:rsidRPr="00DB0CAC" w:rsidRDefault="00DB0CAC" w:rsidP="69F715AF">
      <w:pPr>
        <w:pStyle w:val="Textonotapie"/>
        <w:ind w:right="21"/>
        <w:rPr>
          <w:rFonts w:cs="Times New Roman"/>
          <w:color w:val="000000" w:themeColor="text1"/>
          <w:sz w:val="28"/>
          <w:szCs w:val="28"/>
        </w:rPr>
      </w:pPr>
      <w:r w:rsidRPr="00DB0CAC">
        <w:rPr>
          <w:rFonts w:cs="Times New Roman"/>
          <w:color w:val="000000" w:themeColor="text1"/>
          <w:sz w:val="28"/>
          <w:szCs w:val="28"/>
        </w:rPr>
        <w:t>Si bien acompaño las órdenes impartidas en esta sentenci</w:t>
      </w:r>
      <w:r w:rsidRPr="00DB0CAC">
        <w:rPr>
          <w:rFonts w:cs="Times New Roman"/>
          <w:color w:val="000000" w:themeColor="text1"/>
          <w:sz w:val="28"/>
          <w:szCs w:val="28"/>
        </w:rPr>
        <w:t xml:space="preserve">a, en tanto buscan </w:t>
      </w:r>
      <w:r w:rsidRPr="00DB0CAC">
        <w:rPr>
          <w:rFonts w:cs="Times New Roman"/>
          <w:color w:val="000000" w:themeColor="text1"/>
          <w:sz w:val="28"/>
          <w:szCs w:val="28"/>
        </w:rPr>
        <w:t xml:space="preserve">garantizar </w:t>
      </w:r>
      <w:r w:rsidRPr="00DB0CAC">
        <w:rPr>
          <w:rFonts w:cs="Times New Roman"/>
          <w:color w:val="000000" w:themeColor="text1"/>
          <w:sz w:val="28"/>
          <w:szCs w:val="28"/>
        </w:rPr>
        <w:t>l</w:t>
      </w:r>
      <w:r w:rsidRPr="00DB0CAC">
        <w:rPr>
          <w:rFonts w:cs="Times New Roman"/>
          <w:color w:val="000000" w:themeColor="text1"/>
          <w:sz w:val="28"/>
          <w:szCs w:val="28"/>
        </w:rPr>
        <w:t xml:space="preserve">os servicios de cuidado </w:t>
      </w:r>
      <w:r w:rsidRPr="00DB0CAC">
        <w:rPr>
          <w:rFonts w:cs="Times New Roman"/>
          <w:color w:val="000000" w:themeColor="text1"/>
          <w:sz w:val="28"/>
          <w:szCs w:val="28"/>
        </w:rPr>
        <w:t xml:space="preserve">que </w:t>
      </w:r>
      <w:r w:rsidRPr="00DB0CAC">
        <w:rPr>
          <w:rFonts w:cs="Times New Roman"/>
          <w:color w:val="000000" w:themeColor="text1"/>
          <w:sz w:val="28"/>
          <w:szCs w:val="28"/>
        </w:rPr>
        <w:t>los accionantes</w:t>
      </w:r>
      <w:r w:rsidRPr="00DB0CAC">
        <w:rPr>
          <w:rFonts w:cs="Times New Roman"/>
          <w:color w:val="000000" w:themeColor="text1"/>
          <w:sz w:val="28"/>
          <w:szCs w:val="28"/>
        </w:rPr>
        <w:t xml:space="preserve"> requieren</w:t>
      </w:r>
      <w:r w:rsidRPr="00DB0CAC">
        <w:rPr>
          <w:rFonts w:cs="Times New Roman"/>
          <w:color w:val="000000" w:themeColor="text1"/>
          <w:sz w:val="28"/>
          <w:szCs w:val="28"/>
        </w:rPr>
        <w:t xml:space="preserve"> y </w:t>
      </w:r>
      <w:r w:rsidRPr="00DB0CAC">
        <w:rPr>
          <w:rFonts w:cs="Times New Roman"/>
          <w:color w:val="000000" w:themeColor="text1"/>
          <w:sz w:val="28"/>
          <w:szCs w:val="28"/>
        </w:rPr>
        <w:t xml:space="preserve">articular </w:t>
      </w:r>
      <w:r w:rsidRPr="00DB0CAC">
        <w:rPr>
          <w:rFonts w:cs="Times New Roman"/>
          <w:color w:val="000000" w:themeColor="text1"/>
          <w:sz w:val="28"/>
          <w:szCs w:val="28"/>
        </w:rPr>
        <w:t xml:space="preserve">estas </w:t>
      </w:r>
      <w:r w:rsidRPr="00DB0CAC">
        <w:rPr>
          <w:rFonts w:cs="Times New Roman"/>
          <w:color w:val="000000" w:themeColor="text1"/>
          <w:sz w:val="28"/>
          <w:szCs w:val="28"/>
        </w:rPr>
        <w:t>labores</w:t>
      </w:r>
      <w:r w:rsidRPr="00DB0CAC">
        <w:rPr>
          <w:rFonts w:cs="Times New Roman"/>
          <w:color w:val="000000" w:themeColor="text1"/>
          <w:sz w:val="28"/>
          <w:szCs w:val="28"/>
        </w:rPr>
        <w:t xml:space="preserve"> entre </w:t>
      </w:r>
      <w:r w:rsidRPr="00DB0CAC">
        <w:rPr>
          <w:rFonts w:cs="Times New Roman"/>
          <w:color w:val="000000" w:themeColor="text1"/>
          <w:sz w:val="28"/>
          <w:szCs w:val="28"/>
        </w:rPr>
        <w:t>los familiares y la</w:t>
      </w:r>
      <w:r w:rsidRPr="00DB0CAC">
        <w:rPr>
          <w:rFonts w:cs="Times New Roman"/>
          <w:color w:val="000000" w:themeColor="text1"/>
          <w:sz w:val="28"/>
          <w:szCs w:val="28"/>
        </w:rPr>
        <w:t>s</w:t>
      </w:r>
      <w:r w:rsidRPr="00DB0CAC">
        <w:rPr>
          <w:rFonts w:cs="Times New Roman"/>
          <w:color w:val="000000" w:themeColor="text1"/>
          <w:sz w:val="28"/>
          <w:szCs w:val="28"/>
        </w:rPr>
        <w:t xml:space="preserve"> EPS, </w:t>
      </w:r>
      <w:r w:rsidRPr="00DB0CAC">
        <w:rPr>
          <w:rFonts w:cs="Times New Roman"/>
          <w:color w:val="000000" w:themeColor="text1"/>
          <w:sz w:val="28"/>
          <w:szCs w:val="28"/>
        </w:rPr>
        <w:t>aclaro el voto porque, como lo manifesté a lo largo del proceso, extrañé</w:t>
      </w:r>
      <w:r w:rsidRPr="00DB0CAC">
        <w:rPr>
          <w:rFonts w:cs="Times New Roman"/>
          <w:color w:val="000000" w:themeColor="text1"/>
          <w:sz w:val="28"/>
          <w:szCs w:val="28"/>
        </w:rPr>
        <w:t xml:space="preserve"> una </w:t>
      </w:r>
      <w:r w:rsidRPr="00DB0CAC">
        <w:rPr>
          <w:rFonts w:cs="Times New Roman"/>
          <w:color w:val="000000" w:themeColor="text1"/>
          <w:sz w:val="28"/>
          <w:szCs w:val="28"/>
        </w:rPr>
        <w:t>indagación más</w:t>
      </w:r>
      <w:r w:rsidRPr="00DB0CAC">
        <w:rPr>
          <w:rFonts w:cs="Times New Roman"/>
          <w:color w:val="000000" w:themeColor="text1"/>
          <w:sz w:val="28"/>
          <w:szCs w:val="28"/>
        </w:rPr>
        <w:t xml:space="preserve"> profunda </w:t>
      </w:r>
      <w:r w:rsidRPr="00DB0CAC">
        <w:rPr>
          <w:rFonts w:cs="Times New Roman"/>
          <w:color w:val="000000" w:themeColor="text1"/>
          <w:sz w:val="28"/>
          <w:szCs w:val="28"/>
        </w:rPr>
        <w:t>sobre</w:t>
      </w:r>
      <w:r w:rsidRPr="00DB0CAC">
        <w:rPr>
          <w:rFonts w:cs="Times New Roman"/>
          <w:color w:val="000000" w:themeColor="text1"/>
          <w:sz w:val="28"/>
          <w:szCs w:val="28"/>
        </w:rPr>
        <w:t xml:space="preserve"> </w:t>
      </w:r>
      <w:r w:rsidRPr="00DB0CAC">
        <w:rPr>
          <w:rFonts w:cs="Times New Roman"/>
          <w:color w:val="000000" w:themeColor="text1"/>
          <w:sz w:val="28"/>
          <w:szCs w:val="28"/>
        </w:rPr>
        <w:t>los</w:t>
      </w:r>
      <w:r w:rsidRPr="00DB0CAC">
        <w:rPr>
          <w:rFonts w:cs="Times New Roman"/>
          <w:color w:val="000000" w:themeColor="text1"/>
          <w:sz w:val="28"/>
          <w:szCs w:val="28"/>
        </w:rPr>
        <w:t xml:space="preserve"> apoyo</w:t>
      </w:r>
      <w:r w:rsidRPr="00DB0CAC">
        <w:rPr>
          <w:rFonts w:cs="Times New Roman"/>
          <w:color w:val="000000" w:themeColor="text1"/>
          <w:sz w:val="28"/>
          <w:szCs w:val="28"/>
        </w:rPr>
        <w:t>s</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que cada persona agenciada requería </w:t>
      </w:r>
      <w:r w:rsidRPr="00DB0CAC">
        <w:rPr>
          <w:rFonts w:cs="Times New Roman"/>
          <w:color w:val="000000" w:themeColor="text1"/>
          <w:sz w:val="28"/>
          <w:szCs w:val="28"/>
        </w:rPr>
        <w:t>en su cotidianidad</w:t>
      </w:r>
      <w:r w:rsidRPr="00DB0CAC">
        <w:rPr>
          <w:rFonts w:cs="Times New Roman"/>
          <w:color w:val="000000" w:themeColor="text1"/>
          <w:sz w:val="28"/>
          <w:szCs w:val="28"/>
        </w:rPr>
        <w:t>, para</w:t>
      </w:r>
      <w:r w:rsidRPr="00DB0CAC">
        <w:rPr>
          <w:rFonts w:cs="Times New Roman"/>
          <w:color w:val="000000" w:themeColor="text1"/>
          <w:sz w:val="28"/>
          <w:szCs w:val="28"/>
        </w:rPr>
        <w:t xml:space="preserve"> comprender con mayor precisión </w:t>
      </w:r>
      <w:r w:rsidRPr="00DB0CAC">
        <w:rPr>
          <w:rFonts w:cs="Times New Roman"/>
          <w:color w:val="000000" w:themeColor="text1"/>
          <w:sz w:val="28"/>
          <w:szCs w:val="28"/>
        </w:rPr>
        <w:t xml:space="preserve">la </w:t>
      </w:r>
      <w:r w:rsidRPr="00DB0CAC">
        <w:rPr>
          <w:rFonts w:cs="Times New Roman"/>
          <w:color w:val="000000" w:themeColor="text1"/>
          <w:sz w:val="28"/>
          <w:szCs w:val="28"/>
        </w:rPr>
        <w:t>capacidad</w:t>
      </w:r>
      <w:r w:rsidRPr="00DB0CAC">
        <w:rPr>
          <w:rFonts w:cs="Times New Roman"/>
          <w:color w:val="000000" w:themeColor="text1"/>
          <w:sz w:val="28"/>
          <w:szCs w:val="28"/>
        </w:rPr>
        <w:t xml:space="preserve"> real</w:t>
      </w:r>
      <w:r w:rsidRPr="00DB0CAC">
        <w:rPr>
          <w:rFonts w:cs="Times New Roman"/>
          <w:color w:val="000000" w:themeColor="text1"/>
          <w:sz w:val="28"/>
          <w:szCs w:val="28"/>
        </w:rPr>
        <w:t xml:space="preserve"> de cada una de las familias para prestar, de forma directa o indirecta, el servicio de cuidado</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La </w:t>
      </w:r>
      <w:r w:rsidRPr="00DB0CAC">
        <w:rPr>
          <w:rFonts w:cs="Times New Roman"/>
          <w:color w:val="000000" w:themeColor="text1"/>
          <w:sz w:val="28"/>
          <w:szCs w:val="28"/>
        </w:rPr>
        <w:t xml:space="preserve">intensidad </w:t>
      </w:r>
      <w:r w:rsidRPr="00DB0CAC">
        <w:rPr>
          <w:rFonts w:cs="Times New Roman"/>
          <w:color w:val="000000" w:themeColor="text1"/>
          <w:sz w:val="28"/>
          <w:szCs w:val="28"/>
        </w:rPr>
        <w:t xml:space="preserve">de </w:t>
      </w:r>
      <w:r w:rsidRPr="00DB0CAC">
        <w:rPr>
          <w:rFonts w:cs="Times New Roman"/>
          <w:color w:val="000000" w:themeColor="text1"/>
          <w:sz w:val="28"/>
          <w:szCs w:val="28"/>
        </w:rPr>
        <w:t>las labores de cuidado</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depende de </w:t>
      </w:r>
      <w:r w:rsidRPr="00DB0CAC">
        <w:rPr>
          <w:rFonts w:cs="Times New Roman"/>
          <w:color w:val="000000" w:themeColor="text1"/>
          <w:sz w:val="28"/>
          <w:szCs w:val="28"/>
        </w:rPr>
        <w:t xml:space="preserve">las </w:t>
      </w:r>
      <w:r w:rsidRPr="00DB0CAC">
        <w:rPr>
          <w:rFonts w:cs="Times New Roman"/>
          <w:color w:val="000000" w:themeColor="text1"/>
          <w:sz w:val="28"/>
          <w:szCs w:val="28"/>
        </w:rPr>
        <w:t>necesidades</w:t>
      </w:r>
      <w:r w:rsidRPr="00DB0CAC">
        <w:rPr>
          <w:rFonts w:cs="Times New Roman"/>
          <w:color w:val="000000" w:themeColor="text1"/>
          <w:sz w:val="28"/>
          <w:szCs w:val="28"/>
        </w:rPr>
        <w:t xml:space="preserve"> particulares</w:t>
      </w:r>
      <w:r w:rsidRPr="00DB0CAC">
        <w:rPr>
          <w:rFonts w:cs="Times New Roman"/>
          <w:color w:val="000000" w:themeColor="text1"/>
          <w:sz w:val="28"/>
          <w:szCs w:val="28"/>
        </w:rPr>
        <w:t xml:space="preserve"> de quien requi</w:t>
      </w:r>
      <w:r w:rsidRPr="00DB0CAC">
        <w:rPr>
          <w:rFonts w:cs="Times New Roman"/>
          <w:color w:val="000000" w:themeColor="text1"/>
          <w:sz w:val="28"/>
          <w:szCs w:val="28"/>
        </w:rPr>
        <w:t>e</w:t>
      </w:r>
      <w:r w:rsidRPr="00DB0CAC">
        <w:rPr>
          <w:rFonts w:cs="Times New Roman"/>
          <w:color w:val="000000" w:themeColor="text1"/>
          <w:sz w:val="28"/>
          <w:szCs w:val="28"/>
        </w:rPr>
        <w:t>re</w:t>
      </w:r>
      <w:r w:rsidRPr="00DB0CAC">
        <w:rPr>
          <w:rFonts w:cs="Times New Roman"/>
          <w:color w:val="000000" w:themeColor="text1"/>
          <w:sz w:val="28"/>
          <w:szCs w:val="28"/>
        </w:rPr>
        <w:t xml:space="preserve"> apoyo</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y también es importante analizar la </w:t>
      </w:r>
      <w:r w:rsidRPr="00DB0CAC">
        <w:rPr>
          <w:rFonts w:cs="Times New Roman"/>
          <w:color w:val="000000" w:themeColor="text1"/>
          <w:sz w:val="28"/>
          <w:szCs w:val="28"/>
        </w:rPr>
        <w:t>capacidad</w:t>
      </w:r>
      <w:r w:rsidRPr="00DB0CAC">
        <w:rPr>
          <w:rFonts w:cs="Times New Roman"/>
          <w:sz w:val="28"/>
          <w:szCs w:val="28"/>
        </w:rPr>
        <w:t xml:space="preserve"> </w:t>
      </w:r>
      <w:r w:rsidRPr="00DB0CAC">
        <w:rPr>
          <w:rFonts w:cs="Times New Roman"/>
          <w:color w:val="000000" w:themeColor="text1"/>
          <w:sz w:val="28"/>
          <w:szCs w:val="28"/>
        </w:rPr>
        <w:t>de</w:t>
      </w:r>
      <w:r w:rsidRPr="00DB0CAC">
        <w:rPr>
          <w:rFonts w:cs="Times New Roman"/>
          <w:color w:val="000000" w:themeColor="text1"/>
          <w:sz w:val="28"/>
          <w:szCs w:val="28"/>
        </w:rPr>
        <w:t xml:space="preserve"> los miembros del núcleo familiar </w:t>
      </w:r>
      <w:r w:rsidRPr="00DB0CAC">
        <w:rPr>
          <w:rFonts w:cs="Times New Roman"/>
          <w:color w:val="000000" w:themeColor="text1"/>
          <w:sz w:val="28"/>
          <w:szCs w:val="28"/>
        </w:rPr>
        <w:t>para prestar</w:t>
      </w:r>
      <w:r w:rsidRPr="00DB0CAC">
        <w:rPr>
          <w:rFonts w:cs="Times New Roman"/>
          <w:color w:val="000000" w:themeColor="text1"/>
          <w:sz w:val="28"/>
          <w:szCs w:val="28"/>
        </w:rPr>
        <w:t>lo</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en atención a factores </w:t>
      </w:r>
      <w:r w:rsidRPr="00DB0CAC">
        <w:rPr>
          <w:rFonts w:cs="Times New Roman"/>
          <w:color w:val="000000" w:themeColor="text1"/>
          <w:sz w:val="28"/>
          <w:szCs w:val="28"/>
        </w:rPr>
        <w:t>como su edad</w:t>
      </w:r>
      <w:r w:rsidRPr="00DB0CAC">
        <w:rPr>
          <w:rFonts w:cs="Times New Roman"/>
          <w:color w:val="000000" w:themeColor="text1"/>
          <w:sz w:val="28"/>
          <w:szCs w:val="28"/>
        </w:rPr>
        <w:t>, condiciones de salud</w:t>
      </w:r>
      <w:r w:rsidRPr="00DB0CAC">
        <w:rPr>
          <w:rFonts w:cs="Times New Roman"/>
          <w:color w:val="000000" w:themeColor="text1"/>
          <w:sz w:val="28"/>
          <w:szCs w:val="28"/>
        </w:rPr>
        <w:t xml:space="preserve"> </w:t>
      </w:r>
      <w:r w:rsidRPr="00DB0CAC">
        <w:rPr>
          <w:rFonts w:cs="Times New Roman"/>
          <w:color w:val="000000" w:themeColor="text1"/>
          <w:sz w:val="28"/>
          <w:szCs w:val="28"/>
        </w:rPr>
        <w:t>e</w:t>
      </w:r>
      <w:r w:rsidRPr="00DB0CAC">
        <w:rPr>
          <w:rFonts w:cs="Times New Roman"/>
          <w:color w:val="000000" w:themeColor="text1"/>
          <w:sz w:val="28"/>
          <w:szCs w:val="28"/>
        </w:rPr>
        <w:t xml:space="preserve"> ingresos económicos</w:t>
      </w:r>
      <w:r w:rsidRPr="00DB0CAC">
        <w:rPr>
          <w:rFonts w:cs="Times New Roman"/>
          <w:color w:val="000000" w:themeColor="text1"/>
          <w:sz w:val="28"/>
          <w:szCs w:val="28"/>
        </w:rPr>
        <w:t xml:space="preserve">. </w:t>
      </w:r>
    </w:p>
    <w:p w14:paraId="2B103192" w14:textId="77777777" w:rsidR="003F4D4A" w:rsidRPr="00DB0CAC" w:rsidRDefault="00DB0CAC" w:rsidP="3E24FF76">
      <w:pPr>
        <w:pStyle w:val="Textonotapie"/>
        <w:ind w:right="21"/>
        <w:rPr>
          <w:rFonts w:cs="Times New Roman"/>
          <w:color w:val="000000" w:themeColor="text1"/>
          <w:sz w:val="28"/>
          <w:szCs w:val="28"/>
        </w:rPr>
      </w:pPr>
    </w:p>
    <w:p w14:paraId="531D5F59" w14:textId="05AEF72F" w:rsidR="00FB5C28" w:rsidRPr="00DB0CAC" w:rsidRDefault="00DB0CAC" w:rsidP="3E24FF76">
      <w:pPr>
        <w:pStyle w:val="Textonotapie"/>
        <w:ind w:right="21"/>
        <w:rPr>
          <w:rFonts w:cs="Times New Roman"/>
          <w:color w:val="000000" w:themeColor="text1"/>
          <w:sz w:val="28"/>
          <w:szCs w:val="28"/>
        </w:rPr>
      </w:pPr>
      <w:r w:rsidRPr="00DB0CAC">
        <w:rPr>
          <w:rFonts w:cs="Times New Roman"/>
          <w:color w:val="000000" w:themeColor="text1"/>
          <w:sz w:val="28"/>
          <w:szCs w:val="28"/>
        </w:rPr>
        <w:t xml:space="preserve">También, aclaro el voto para llamar la atención a que, en asuntos como el de la presente sentencia, </w:t>
      </w:r>
      <w:r w:rsidRPr="00DB0CAC">
        <w:rPr>
          <w:rFonts w:cs="Times New Roman"/>
          <w:color w:val="000000" w:themeColor="text1"/>
          <w:sz w:val="28"/>
          <w:szCs w:val="28"/>
        </w:rPr>
        <w:t xml:space="preserve">se recaude </w:t>
      </w:r>
      <w:r w:rsidRPr="00DB0CAC">
        <w:rPr>
          <w:rFonts w:cs="Times New Roman"/>
          <w:color w:val="000000" w:themeColor="text1"/>
          <w:sz w:val="28"/>
          <w:szCs w:val="28"/>
        </w:rPr>
        <w:t>información</w:t>
      </w:r>
      <w:r w:rsidRPr="00DB0CAC" w:rsidDel="00B12CA8">
        <w:rPr>
          <w:rFonts w:cs="Times New Roman"/>
          <w:color w:val="000000" w:themeColor="text1"/>
          <w:sz w:val="28"/>
          <w:szCs w:val="28"/>
        </w:rPr>
        <w:t xml:space="preserve"> </w:t>
      </w:r>
      <w:r w:rsidRPr="00DB0CAC">
        <w:rPr>
          <w:rFonts w:cs="Times New Roman"/>
          <w:color w:val="000000" w:themeColor="text1"/>
          <w:sz w:val="28"/>
          <w:szCs w:val="28"/>
        </w:rPr>
        <w:t xml:space="preserve">sobre la </w:t>
      </w:r>
      <w:r w:rsidRPr="00DB0CAC">
        <w:rPr>
          <w:rFonts w:cs="Times New Roman"/>
          <w:color w:val="000000" w:themeColor="text1"/>
          <w:sz w:val="28"/>
          <w:szCs w:val="28"/>
        </w:rPr>
        <w:t xml:space="preserve">oferta institucional </w:t>
      </w:r>
      <w:r w:rsidRPr="00DB0CAC">
        <w:rPr>
          <w:rFonts w:cs="Times New Roman"/>
          <w:color w:val="000000" w:themeColor="text1"/>
          <w:sz w:val="28"/>
          <w:szCs w:val="28"/>
        </w:rPr>
        <w:t xml:space="preserve">disponible en </w:t>
      </w:r>
      <w:r w:rsidRPr="00DB0CAC">
        <w:rPr>
          <w:rFonts w:cs="Times New Roman"/>
          <w:color w:val="000000" w:themeColor="text1"/>
          <w:sz w:val="28"/>
          <w:szCs w:val="28"/>
        </w:rPr>
        <w:t>las distintas entidades territoriales</w:t>
      </w:r>
      <w:r w:rsidRPr="00DB0CAC">
        <w:rPr>
          <w:rFonts w:cs="Times New Roman"/>
          <w:color w:val="000000" w:themeColor="text1"/>
          <w:sz w:val="28"/>
          <w:szCs w:val="28"/>
        </w:rPr>
        <w:t xml:space="preserve"> </w:t>
      </w:r>
      <w:r w:rsidRPr="00DB0CAC">
        <w:rPr>
          <w:rFonts w:cs="Times New Roman"/>
          <w:color w:val="000000" w:themeColor="text1"/>
          <w:sz w:val="28"/>
          <w:szCs w:val="28"/>
        </w:rPr>
        <w:t>donde residen los receptores de</w:t>
      </w:r>
      <w:r w:rsidRPr="00DB0CAC">
        <w:rPr>
          <w:rFonts w:cs="Times New Roman"/>
          <w:color w:val="000000" w:themeColor="text1"/>
          <w:sz w:val="28"/>
          <w:szCs w:val="28"/>
        </w:rPr>
        <w:t xml:space="preserve"> actividades de</w:t>
      </w:r>
      <w:r w:rsidRPr="00DB0CAC">
        <w:rPr>
          <w:rFonts w:cs="Times New Roman"/>
          <w:color w:val="000000" w:themeColor="text1"/>
          <w:sz w:val="28"/>
          <w:szCs w:val="28"/>
        </w:rPr>
        <w:t xml:space="preserve"> cuidado</w:t>
      </w:r>
      <w:r w:rsidRPr="00DB0CAC">
        <w:rPr>
          <w:rFonts w:cs="Times New Roman"/>
          <w:color w:val="000000" w:themeColor="text1"/>
          <w:sz w:val="28"/>
          <w:szCs w:val="28"/>
        </w:rPr>
        <w:t xml:space="preserve">, así como </w:t>
      </w:r>
      <w:r w:rsidRPr="00DB0CAC">
        <w:rPr>
          <w:rFonts w:cs="Times New Roman"/>
          <w:color w:val="000000" w:themeColor="text1"/>
          <w:sz w:val="28"/>
          <w:szCs w:val="28"/>
        </w:rPr>
        <w:t xml:space="preserve">sobre </w:t>
      </w:r>
      <w:r w:rsidRPr="00DB0CAC">
        <w:rPr>
          <w:rFonts w:cs="Times New Roman"/>
          <w:color w:val="000000" w:themeColor="text1"/>
          <w:sz w:val="28"/>
          <w:szCs w:val="28"/>
        </w:rPr>
        <w:t>su alcance</w:t>
      </w:r>
      <w:r w:rsidRPr="00DB0CAC">
        <w:rPr>
          <w:rFonts w:cs="Times New Roman"/>
          <w:color w:val="000000" w:themeColor="text1"/>
          <w:sz w:val="28"/>
          <w:szCs w:val="28"/>
        </w:rPr>
        <w:t xml:space="preserve">. </w:t>
      </w:r>
      <w:r w:rsidRPr="00DB0CAC">
        <w:rPr>
          <w:rFonts w:cs="Times New Roman"/>
          <w:color w:val="000000" w:themeColor="text1"/>
          <w:sz w:val="28"/>
          <w:szCs w:val="28"/>
        </w:rPr>
        <w:t>Por ejemplo, en este caso</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era relevante </w:t>
      </w:r>
      <w:r w:rsidRPr="00DB0CAC">
        <w:rPr>
          <w:rFonts w:cs="Times New Roman"/>
          <w:color w:val="000000" w:themeColor="text1"/>
          <w:sz w:val="28"/>
          <w:szCs w:val="28"/>
        </w:rPr>
        <w:t>solicitar</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a los municipios </w:t>
      </w:r>
      <w:r w:rsidRPr="00DB0CAC">
        <w:rPr>
          <w:rFonts w:cs="Times New Roman"/>
          <w:color w:val="000000" w:themeColor="text1"/>
          <w:sz w:val="28"/>
          <w:szCs w:val="28"/>
        </w:rPr>
        <w:t>d</w:t>
      </w:r>
      <w:r w:rsidRPr="00DB0CAC">
        <w:rPr>
          <w:rFonts w:cs="Times New Roman"/>
          <w:color w:val="000000" w:themeColor="text1"/>
          <w:sz w:val="28"/>
          <w:szCs w:val="28"/>
        </w:rPr>
        <w:t xml:space="preserve">onde </w:t>
      </w:r>
      <w:r w:rsidRPr="00DB0CAC">
        <w:rPr>
          <w:rFonts w:cs="Times New Roman"/>
          <w:color w:val="000000" w:themeColor="text1"/>
          <w:sz w:val="28"/>
          <w:szCs w:val="28"/>
        </w:rPr>
        <w:t>están</w:t>
      </w:r>
      <w:r w:rsidRPr="00DB0CAC">
        <w:rPr>
          <w:rFonts w:cs="Times New Roman"/>
          <w:color w:val="000000" w:themeColor="text1"/>
          <w:sz w:val="28"/>
          <w:szCs w:val="28"/>
        </w:rPr>
        <w:t xml:space="preserve"> domiciliadas</w:t>
      </w:r>
      <w:r w:rsidRPr="00DB0CAC">
        <w:rPr>
          <w:rFonts w:cs="Times New Roman"/>
          <w:color w:val="000000" w:themeColor="text1"/>
          <w:sz w:val="28"/>
          <w:szCs w:val="28"/>
        </w:rPr>
        <w:t xml:space="preserve"> las personas </w:t>
      </w:r>
      <w:r w:rsidRPr="00DB0CAC">
        <w:rPr>
          <w:rFonts w:cs="Times New Roman"/>
          <w:color w:val="000000" w:themeColor="text1"/>
          <w:sz w:val="28"/>
          <w:szCs w:val="28"/>
        </w:rPr>
        <w:t xml:space="preserve">que </w:t>
      </w:r>
      <w:r w:rsidRPr="00DB0CAC">
        <w:rPr>
          <w:rFonts w:cs="Times New Roman"/>
          <w:color w:val="000000" w:themeColor="text1"/>
          <w:sz w:val="28"/>
          <w:szCs w:val="28"/>
        </w:rPr>
        <w:t>requieren</w:t>
      </w:r>
      <w:r w:rsidRPr="00DB0CAC">
        <w:rPr>
          <w:rFonts w:cs="Times New Roman"/>
          <w:color w:val="000000" w:themeColor="text1"/>
          <w:sz w:val="28"/>
          <w:szCs w:val="28"/>
        </w:rPr>
        <w:t xml:space="preserve"> </w:t>
      </w:r>
      <w:r w:rsidRPr="00DB0CAC">
        <w:rPr>
          <w:rFonts w:cs="Times New Roman"/>
          <w:color w:val="000000" w:themeColor="text1"/>
          <w:sz w:val="28"/>
          <w:szCs w:val="28"/>
        </w:rPr>
        <w:t>de los servicios de cuidado</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información </w:t>
      </w:r>
      <w:r w:rsidRPr="00DB0CAC">
        <w:rPr>
          <w:rFonts w:cs="Times New Roman"/>
          <w:color w:val="000000" w:themeColor="text1"/>
          <w:sz w:val="28"/>
          <w:szCs w:val="28"/>
        </w:rPr>
        <w:t xml:space="preserve">relativa a </w:t>
      </w:r>
      <w:r w:rsidRPr="00DB0CAC">
        <w:rPr>
          <w:rFonts w:cs="Times New Roman"/>
          <w:color w:val="000000" w:themeColor="text1"/>
          <w:sz w:val="28"/>
          <w:szCs w:val="28"/>
        </w:rPr>
        <w:t>la implementación de políticas públicas orientadas a reconocer y redistribuir el trabajo de cuidado</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con el fin de </w:t>
      </w:r>
      <w:r w:rsidRPr="00DB0CAC">
        <w:rPr>
          <w:rFonts w:cs="Times New Roman"/>
          <w:color w:val="000000" w:themeColor="text1"/>
          <w:sz w:val="28"/>
          <w:szCs w:val="28"/>
        </w:rPr>
        <w:t>comprender</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mejor </w:t>
      </w:r>
      <w:r w:rsidRPr="00DB0CAC">
        <w:rPr>
          <w:rFonts w:cs="Times New Roman"/>
          <w:color w:val="000000" w:themeColor="text1"/>
          <w:sz w:val="28"/>
          <w:szCs w:val="28"/>
        </w:rPr>
        <w:t>la</w:t>
      </w:r>
      <w:r w:rsidRPr="00DB0CAC">
        <w:rPr>
          <w:rFonts w:cs="Times New Roman"/>
          <w:color w:val="000000" w:themeColor="text1"/>
          <w:sz w:val="28"/>
          <w:szCs w:val="28"/>
        </w:rPr>
        <w:t>s</w:t>
      </w:r>
      <w:r w:rsidRPr="00DB0CAC">
        <w:rPr>
          <w:rFonts w:cs="Times New Roman"/>
          <w:color w:val="000000" w:themeColor="text1"/>
          <w:sz w:val="28"/>
          <w:szCs w:val="28"/>
        </w:rPr>
        <w:t xml:space="preserve"> posibilidad</w:t>
      </w:r>
      <w:r w:rsidRPr="00DB0CAC">
        <w:rPr>
          <w:rFonts w:cs="Times New Roman"/>
          <w:color w:val="000000" w:themeColor="text1"/>
          <w:sz w:val="28"/>
          <w:szCs w:val="28"/>
        </w:rPr>
        <w:t>es</w:t>
      </w:r>
      <w:r w:rsidRPr="00DB0CAC">
        <w:rPr>
          <w:rFonts w:cs="Times New Roman"/>
          <w:color w:val="000000" w:themeColor="text1"/>
          <w:sz w:val="28"/>
          <w:szCs w:val="28"/>
        </w:rPr>
        <w:t xml:space="preserve"> de acceso de quienes </w:t>
      </w:r>
      <w:r w:rsidRPr="00DB0CAC">
        <w:rPr>
          <w:rFonts w:cs="Times New Roman"/>
          <w:color w:val="000000" w:themeColor="text1"/>
          <w:sz w:val="28"/>
          <w:szCs w:val="28"/>
        </w:rPr>
        <w:t xml:space="preserve">solicitaron </w:t>
      </w:r>
      <w:r w:rsidRPr="00DB0CAC">
        <w:rPr>
          <w:rFonts w:cs="Times New Roman"/>
          <w:color w:val="000000" w:themeColor="text1"/>
          <w:sz w:val="28"/>
          <w:szCs w:val="28"/>
        </w:rPr>
        <w:t xml:space="preserve">el servicio </w:t>
      </w:r>
      <w:r w:rsidRPr="00DB0CAC">
        <w:rPr>
          <w:rFonts w:cs="Times New Roman"/>
          <w:color w:val="000000" w:themeColor="text1"/>
          <w:sz w:val="28"/>
          <w:szCs w:val="28"/>
        </w:rPr>
        <w:t xml:space="preserve">y </w:t>
      </w:r>
      <w:r w:rsidRPr="00DB0CAC">
        <w:rPr>
          <w:rFonts w:cs="Times New Roman"/>
          <w:color w:val="000000" w:themeColor="text1"/>
          <w:sz w:val="28"/>
          <w:szCs w:val="28"/>
        </w:rPr>
        <w:t>armonizarl</w:t>
      </w:r>
      <w:r w:rsidRPr="00DB0CAC">
        <w:rPr>
          <w:rFonts w:cs="Times New Roman"/>
          <w:color w:val="000000" w:themeColor="text1"/>
          <w:sz w:val="28"/>
          <w:szCs w:val="28"/>
        </w:rPr>
        <w:t>as</w:t>
      </w:r>
      <w:r w:rsidRPr="00DB0CAC">
        <w:rPr>
          <w:rFonts w:cs="Times New Roman"/>
          <w:color w:val="000000" w:themeColor="text1"/>
          <w:sz w:val="28"/>
          <w:szCs w:val="28"/>
        </w:rPr>
        <w:t xml:space="preserve"> con </w:t>
      </w:r>
      <w:r w:rsidRPr="00DB0CAC">
        <w:rPr>
          <w:rFonts w:cs="Times New Roman"/>
          <w:color w:val="000000" w:themeColor="text1"/>
          <w:sz w:val="28"/>
          <w:szCs w:val="28"/>
        </w:rPr>
        <w:t xml:space="preserve">la </w:t>
      </w:r>
      <w:r w:rsidRPr="00DB0CAC">
        <w:rPr>
          <w:rFonts w:cs="Times New Roman"/>
          <w:color w:val="000000" w:themeColor="text1"/>
          <w:sz w:val="28"/>
          <w:szCs w:val="28"/>
        </w:rPr>
        <w:t>participación</w:t>
      </w:r>
      <w:r w:rsidRPr="00DB0CAC">
        <w:rPr>
          <w:rFonts w:cs="Times New Roman"/>
          <w:color w:val="000000" w:themeColor="text1"/>
          <w:sz w:val="28"/>
          <w:szCs w:val="28"/>
        </w:rPr>
        <w:t xml:space="preserve"> </w:t>
      </w:r>
      <w:r w:rsidRPr="00DB0CAC">
        <w:rPr>
          <w:rFonts w:cs="Times New Roman"/>
          <w:color w:val="000000" w:themeColor="text1"/>
          <w:sz w:val="28"/>
          <w:szCs w:val="28"/>
        </w:rPr>
        <w:t>-</w:t>
      </w:r>
      <w:r w:rsidRPr="00DB0CAC">
        <w:rPr>
          <w:rFonts w:cs="Times New Roman"/>
          <w:color w:val="000000" w:themeColor="text1"/>
          <w:sz w:val="28"/>
          <w:szCs w:val="28"/>
        </w:rPr>
        <w:t>total o parcial</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que podía asumir </w:t>
      </w:r>
      <w:r w:rsidRPr="00DB0CAC">
        <w:rPr>
          <w:rFonts w:cs="Times New Roman"/>
          <w:color w:val="000000" w:themeColor="text1"/>
          <w:sz w:val="28"/>
          <w:szCs w:val="28"/>
        </w:rPr>
        <w:t>cada familia</w:t>
      </w:r>
      <w:r w:rsidRPr="00DB0CAC">
        <w:rPr>
          <w:rFonts w:cs="Times New Roman"/>
          <w:color w:val="000000" w:themeColor="text1"/>
          <w:sz w:val="28"/>
          <w:szCs w:val="28"/>
        </w:rPr>
        <w:t>.</w:t>
      </w:r>
      <w:r w:rsidRPr="00DB0CAC">
        <w:rPr>
          <w:rFonts w:cs="Times New Roman"/>
          <w:color w:val="000000" w:themeColor="text1"/>
          <w:sz w:val="28"/>
          <w:szCs w:val="28"/>
        </w:rPr>
        <w:t xml:space="preserve"> </w:t>
      </w:r>
      <w:r w:rsidRPr="00DB0CAC">
        <w:rPr>
          <w:rFonts w:cs="Times New Roman"/>
          <w:color w:val="000000" w:themeColor="text1"/>
          <w:sz w:val="28"/>
          <w:szCs w:val="28"/>
        </w:rPr>
        <w:t xml:space="preserve">Lo cierto es que el tema de cuidado no puede obedecer a una fórmula única ni puede la Corte tomar decisiones sin atender al </w:t>
      </w:r>
      <w:r w:rsidRPr="00DB0CAC">
        <w:rPr>
          <w:rFonts w:cs="Times New Roman"/>
          <w:color w:val="000000" w:themeColor="text1"/>
          <w:sz w:val="28"/>
          <w:szCs w:val="28"/>
        </w:rPr>
        <w:t>contexto en el cu</w:t>
      </w:r>
      <w:r w:rsidRPr="00DB0CAC">
        <w:rPr>
          <w:rFonts w:cs="Times New Roman"/>
          <w:color w:val="000000" w:themeColor="text1"/>
          <w:sz w:val="28"/>
          <w:szCs w:val="28"/>
        </w:rPr>
        <w:t>a</w:t>
      </w:r>
      <w:r w:rsidRPr="00DB0CAC">
        <w:rPr>
          <w:rFonts w:cs="Times New Roman"/>
          <w:color w:val="000000" w:themeColor="text1"/>
          <w:sz w:val="28"/>
          <w:szCs w:val="28"/>
        </w:rPr>
        <w:t>l este se debe desenvolver. En este caso, u</w:t>
      </w:r>
      <w:r w:rsidRPr="00DB0CAC">
        <w:rPr>
          <w:rFonts w:cs="Times New Roman"/>
          <w:color w:val="000000" w:themeColor="text1"/>
          <w:sz w:val="28"/>
          <w:szCs w:val="28"/>
        </w:rPr>
        <w:t>na</w:t>
      </w:r>
      <w:r w:rsidRPr="00DB0CAC" w:rsidDel="00D84F69">
        <w:rPr>
          <w:rFonts w:cs="Times New Roman"/>
          <w:color w:val="000000" w:themeColor="text1"/>
          <w:sz w:val="28"/>
          <w:szCs w:val="28"/>
        </w:rPr>
        <w:t xml:space="preserve"> </w:t>
      </w:r>
      <w:r w:rsidRPr="00DB0CAC">
        <w:rPr>
          <w:rFonts w:cs="Times New Roman"/>
          <w:color w:val="000000" w:themeColor="text1"/>
          <w:sz w:val="28"/>
          <w:szCs w:val="28"/>
        </w:rPr>
        <w:t xml:space="preserve">comprensión más </w:t>
      </w:r>
      <w:r w:rsidRPr="00DB0CAC">
        <w:rPr>
          <w:rFonts w:cs="Times New Roman"/>
          <w:color w:val="000000" w:themeColor="text1"/>
          <w:sz w:val="28"/>
          <w:szCs w:val="28"/>
        </w:rPr>
        <w:t xml:space="preserve">detallada de </w:t>
      </w:r>
      <w:r w:rsidRPr="00DB0CAC">
        <w:rPr>
          <w:rFonts w:cs="Times New Roman"/>
          <w:color w:val="000000" w:themeColor="text1"/>
          <w:sz w:val="28"/>
          <w:szCs w:val="28"/>
        </w:rPr>
        <w:t>las circunstancia</w:t>
      </w:r>
      <w:r w:rsidRPr="00DB0CAC">
        <w:rPr>
          <w:rFonts w:cs="Times New Roman"/>
          <w:color w:val="000000" w:themeColor="text1"/>
          <w:sz w:val="28"/>
          <w:szCs w:val="28"/>
        </w:rPr>
        <w:t xml:space="preserve">s </w:t>
      </w:r>
      <w:r w:rsidRPr="00DB0CAC">
        <w:rPr>
          <w:rFonts w:cs="Times New Roman"/>
          <w:color w:val="000000" w:themeColor="text1"/>
          <w:sz w:val="28"/>
          <w:szCs w:val="28"/>
        </w:rPr>
        <w:t>descritas</w:t>
      </w:r>
      <w:r w:rsidRPr="00DB0CAC">
        <w:rPr>
          <w:rFonts w:cs="Times New Roman"/>
          <w:color w:val="000000" w:themeColor="text1"/>
          <w:sz w:val="28"/>
          <w:szCs w:val="28"/>
        </w:rPr>
        <w:t xml:space="preserve"> </w:t>
      </w:r>
      <w:r w:rsidRPr="00DB0CAC">
        <w:rPr>
          <w:rFonts w:cs="Times New Roman"/>
          <w:color w:val="000000" w:themeColor="text1"/>
          <w:sz w:val="28"/>
          <w:szCs w:val="28"/>
        </w:rPr>
        <w:t>habría permitido analizar de una manera más precisa y sensible</w:t>
      </w:r>
      <w:r w:rsidRPr="00DB0CAC">
        <w:rPr>
          <w:rFonts w:cs="Times New Roman"/>
          <w:color w:val="000000" w:themeColor="text1"/>
          <w:sz w:val="28"/>
          <w:szCs w:val="28"/>
        </w:rPr>
        <w:t xml:space="preserve"> a</w:t>
      </w:r>
      <w:r w:rsidRPr="00DB0CAC">
        <w:rPr>
          <w:rFonts w:cs="Times New Roman"/>
          <w:color w:val="000000" w:themeColor="text1"/>
          <w:sz w:val="28"/>
          <w:szCs w:val="28"/>
        </w:rPr>
        <w:t xml:space="preserve"> cada realidad la capacidad </w:t>
      </w:r>
      <w:r w:rsidRPr="00DB0CAC">
        <w:rPr>
          <w:rFonts w:cs="Times New Roman"/>
          <w:color w:val="000000" w:themeColor="text1"/>
          <w:sz w:val="28"/>
          <w:szCs w:val="28"/>
        </w:rPr>
        <w:t>de</w:t>
      </w:r>
      <w:r w:rsidRPr="00DB0CAC">
        <w:rPr>
          <w:rFonts w:cs="Times New Roman"/>
          <w:color w:val="000000" w:themeColor="text1"/>
          <w:sz w:val="28"/>
          <w:szCs w:val="28"/>
        </w:rPr>
        <w:t xml:space="preserve"> la familia</w:t>
      </w:r>
      <w:r w:rsidRPr="00DB0CAC">
        <w:rPr>
          <w:rFonts w:cs="Times New Roman"/>
          <w:color w:val="000000" w:themeColor="text1"/>
          <w:sz w:val="28"/>
          <w:szCs w:val="28"/>
        </w:rPr>
        <w:t xml:space="preserve"> y d</w:t>
      </w:r>
      <w:r w:rsidRPr="00DB0CAC">
        <w:rPr>
          <w:rFonts w:cs="Times New Roman"/>
          <w:color w:val="000000" w:themeColor="text1"/>
          <w:sz w:val="28"/>
          <w:szCs w:val="28"/>
        </w:rPr>
        <w:t xml:space="preserve">el Estado </w:t>
      </w:r>
      <w:r w:rsidRPr="00DB0CAC">
        <w:rPr>
          <w:rFonts w:cs="Times New Roman"/>
          <w:color w:val="000000" w:themeColor="text1"/>
          <w:sz w:val="28"/>
          <w:szCs w:val="28"/>
        </w:rPr>
        <w:t>para</w:t>
      </w:r>
      <w:r w:rsidRPr="00DB0CAC">
        <w:rPr>
          <w:rFonts w:cs="Times New Roman"/>
          <w:color w:val="000000" w:themeColor="text1"/>
          <w:sz w:val="28"/>
          <w:szCs w:val="28"/>
        </w:rPr>
        <w:t xml:space="preserve"> concurrir en la prestación de</w:t>
      </w:r>
      <w:r w:rsidRPr="00DB0CAC">
        <w:rPr>
          <w:rFonts w:cs="Times New Roman"/>
          <w:color w:val="000000" w:themeColor="text1"/>
          <w:sz w:val="28"/>
          <w:szCs w:val="28"/>
        </w:rPr>
        <w:t>l servicio de cuidado</w:t>
      </w:r>
      <w:r w:rsidRPr="00DB0CAC">
        <w:rPr>
          <w:rFonts w:cs="Times New Roman"/>
          <w:color w:val="000000" w:themeColor="text1"/>
          <w:sz w:val="28"/>
          <w:szCs w:val="28"/>
        </w:rPr>
        <w:t>.</w:t>
      </w:r>
    </w:p>
    <w:p w14:paraId="7A0B0B7C" w14:textId="36D06D99" w:rsidR="3E24FF76" w:rsidRPr="00DB0CAC" w:rsidRDefault="00DB0CAC" w:rsidP="3E24FF76">
      <w:pPr>
        <w:pStyle w:val="Textonotapie"/>
        <w:ind w:right="21"/>
        <w:rPr>
          <w:rFonts w:cs="Times New Roman"/>
          <w:color w:val="000000" w:themeColor="text1"/>
          <w:sz w:val="28"/>
          <w:szCs w:val="28"/>
        </w:rPr>
      </w:pPr>
    </w:p>
    <w:p w14:paraId="21D940A4" w14:textId="46E49EF9" w:rsidR="00C81DF4" w:rsidRPr="00DB0CAC" w:rsidRDefault="00DB0CAC" w:rsidP="3E24FF76">
      <w:pPr>
        <w:pStyle w:val="Textonotapie"/>
        <w:ind w:right="21"/>
        <w:rPr>
          <w:rFonts w:cs="Times New Roman"/>
          <w:color w:val="000000" w:themeColor="text1"/>
          <w:sz w:val="28"/>
          <w:szCs w:val="28"/>
        </w:rPr>
      </w:pPr>
      <w:r w:rsidRPr="00DB0CAC">
        <w:rPr>
          <w:rFonts w:cs="Times New Roman"/>
          <w:color w:val="000000" w:themeColor="text1"/>
          <w:sz w:val="28"/>
          <w:szCs w:val="28"/>
        </w:rPr>
        <w:t>En síntesis</w:t>
      </w:r>
      <w:r w:rsidRPr="00DB0CAC">
        <w:rPr>
          <w:rFonts w:cs="Times New Roman"/>
          <w:color w:val="000000" w:themeColor="text1"/>
          <w:sz w:val="28"/>
          <w:szCs w:val="28"/>
        </w:rPr>
        <w:t>, aclaro mi voto para destacar que u</w:t>
      </w:r>
      <w:r w:rsidRPr="00DB0CAC">
        <w:rPr>
          <w:rFonts w:cs="Times New Roman"/>
          <w:color w:val="000000" w:themeColor="text1"/>
          <w:sz w:val="28"/>
          <w:szCs w:val="28"/>
        </w:rPr>
        <w:t>n</w:t>
      </w:r>
      <w:r w:rsidRPr="00DB0CAC">
        <w:rPr>
          <w:rFonts w:cs="Times New Roman"/>
          <w:color w:val="000000" w:themeColor="text1"/>
          <w:sz w:val="28"/>
          <w:szCs w:val="28"/>
        </w:rPr>
        <w:t>a</w:t>
      </w:r>
      <w:r w:rsidRPr="00DB0CAC">
        <w:rPr>
          <w:rFonts w:cs="Times New Roman"/>
          <w:color w:val="000000" w:themeColor="text1"/>
          <w:sz w:val="28"/>
          <w:szCs w:val="28"/>
        </w:rPr>
        <w:t xml:space="preserve"> valoración integral de las situaciones fácticas </w:t>
      </w:r>
      <w:r w:rsidRPr="00DB0CAC">
        <w:rPr>
          <w:rFonts w:cs="Times New Roman"/>
          <w:color w:val="000000" w:themeColor="text1"/>
          <w:sz w:val="28"/>
          <w:szCs w:val="28"/>
        </w:rPr>
        <w:t xml:space="preserve">fortalecería </w:t>
      </w:r>
      <w:r w:rsidRPr="00DB0CAC">
        <w:rPr>
          <w:rFonts w:cs="Times New Roman"/>
          <w:color w:val="000000" w:themeColor="text1"/>
          <w:sz w:val="28"/>
          <w:szCs w:val="28"/>
        </w:rPr>
        <w:t>la aplicación del principio de corresponsabilidad</w:t>
      </w:r>
      <w:r w:rsidRPr="00DB0CAC">
        <w:rPr>
          <w:rFonts w:cs="Times New Roman"/>
          <w:color w:val="000000" w:themeColor="text1"/>
          <w:sz w:val="28"/>
          <w:szCs w:val="28"/>
        </w:rPr>
        <w:t xml:space="preserve"> en estos casos</w:t>
      </w:r>
      <w:r w:rsidRPr="00DB0CAC">
        <w:rPr>
          <w:rFonts w:cs="Times New Roman"/>
          <w:color w:val="000000" w:themeColor="text1"/>
          <w:sz w:val="28"/>
          <w:szCs w:val="28"/>
        </w:rPr>
        <w:t>.</w:t>
      </w:r>
      <w:r w:rsidRPr="00DB0CAC">
        <w:rPr>
          <w:rFonts w:cs="Times New Roman"/>
          <w:color w:val="000000" w:themeColor="text1"/>
          <w:sz w:val="28"/>
          <w:szCs w:val="28"/>
        </w:rPr>
        <w:t xml:space="preserve"> Ello</w:t>
      </w:r>
      <w:r w:rsidRPr="00DB0CAC">
        <w:rPr>
          <w:rFonts w:cs="Times New Roman"/>
          <w:color w:val="000000" w:themeColor="text1"/>
          <w:sz w:val="28"/>
          <w:szCs w:val="28"/>
        </w:rPr>
        <w:t xml:space="preserve"> resulta </w:t>
      </w:r>
      <w:r w:rsidRPr="00DB0CAC">
        <w:rPr>
          <w:rFonts w:cs="Times New Roman"/>
          <w:color w:val="000000" w:themeColor="text1"/>
          <w:sz w:val="28"/>
          <w:szCs w:val="28"/>
        </w:rPr>
        <w:t>cada vez más</w:t>
      </w:r>
      <w:r w:rsidRPr="00DB0CAC">
        <w:rPr>
          <w:rFonts w:cs="Times New Roman"/>
          <w:color w:val="000000" w:themeColor="text1"/>
          <w:sz w:val="28"/>
          <w:szCs w:val="28"/>
        </w:rPr>
        <w:t xml:space="preserve"> necesario</w:t>
      </w:r>
      <w:r w:rsidRPr="00DB0CAC">
        <w:rPr>
          <w:rFonts w:cs="Times New Roman"/>
          <w:color w:val="000000" w:themeColor="text1"/>
          <w:sz w:val="28"/>
          <w:szCs w:val="28"/>
        </w:rPr>
        <w:t xml:space="preserve"> en un contexto de envejecimiento poblacional que </w:t>
      </w:r>
      <w:r w:rsidRPr="00DB0CAC">
        <w:rPr>
          <w:rFonts w:cs="Times New Roman"/>
          <w:color w:val="000000" w:themeColor="text1"/>
          <w:sz w:val="28"/>
          <w:szCs w:val="28"/>
        </w:rPr>
        <w:t xml:space="preserve">plantea </w:t>
      </w:r>
      <w:r w:rsidRPr="00DB0CAC">
        <w:rPr>
          <w:rFonts w:cs="Times New Roman"/>
          <w:color w:val="000000" w:themeColor="text1"/>
          <w:sz w:val="28"/>
          <w:szCs w:val="28"/>
        </w:rPr>
        <w:t>retos</w:t>
      </w:r>
      <w:r w:rsidRPr="00DB0CAC">
        <w:rPr>
          <w:rFonts w:cs="Times New Roman"/>
          <w:color w:val="000000" w:themeColor="text1"/>
          <w:sz w:val="28"/>
          <w:szCs w:val="28"/>
        </w:rPr>
        <w:t xml:space="preserve"> significativos</w:t>
      </w:r>
      <w:r w:rsidRPr="00DB0CAC">
        <w:rPr>
          <w:rFonts w:cs="Times New Roman"/>
          <w:color w:val="000000" w:themeColor="text1"/>
          <w:sz w:val="28"/>
          <w:szCs w:val="28"/>
        </w:rPr>
        <w:t xml:space="preserve"> en materia de política pública para garantizar el cuidado y la protección social de las personas mayores</w:t>
      </w:r>
      <w:r w:rsidRPr="00DB0CAC">
        <w:rPr>
          <w:rFonts w:cs="Times New Roman"/>
          <w:i/>
          <w:iCs/>
          <w:sz w:val="28"/>
          <w:szCs w:val="28"/>
        </w:rPr>
        <w:t>.</w:t>
      </w:r>
    </w:p>
    <w:p w14:paraId="0DF05A8A" w14:textId="3283221A" w:rsidR="00BE70D2" w:rsidRPr="00DB0CAC" w:rsidRDefault="00DB0CAC" w:rsidP="00BE70D2">
      <w:pPr>
        <w:pStyle w:val="Textonotapie"/>
        <w:ind w:right="21"/>
        <w:rPr>
          <w:rFonts w:cs="Times New Roman"/>
          <w:color w:val="000000" w:themeColor="text1"/>
          <w:sz w:val="28"/>
          <w:szCs w:val="28"/>
        </w:rPr>
      </w:pPr>
      <w:r w:rsidRPr="00DB0CAC">
        <w:rPr>
          <w:rFonts w:cs="Times New Roman"/>
          <w:color w:val="000000" w:themeColor="text1"/>
          <w:sz w:val="28"/>
          <w:szCs w:val="28"/>
        </w:rPr>
        <w:t xml:space="preserve"> </w:t>
      </w:r>
    </w:p>
    <w:p w14:paraId="6A994772" w14:textId="5233F070" w:rsidR="00511104" w:rsidRPr="00DB0CAC" w:rsidRDefault="00DB0CAC" w:rsidP="00344E6E">
      <w:pPr>
        <w:pStyle w:val="Textonotapie"/>
        <w:ind w:right="21"/>
        <w:rPr>
          <w:rFonts w:cs="Times New Roman"/>
          <w:b/>
          <w:bCs/>
          <w:color w:val="000000" w:themeColor="text1"/>
          <w:sz w:val="28"/>
          <w:szCs w:val="28"/>
        </w:rPr>
      </w:pPr>
    </w:p>
    <w:p w14:paraId="2D9BCABC" w14:textId="4CBD642A" w:rsidR="00DA184B" w:rsidRPr="00DB0CAC" w:rsidRDefault="00DB0CAC" w:rsidP="00344E6E">
      <w:pPr>
        <w:pStyle w:val="Textonotapie"/>
        <w:ind w:right="21"/>
        <w:rPr>
          <w:rFonts w:cs="Times New Roman"/>
          <w:b/>
          <w:bCs/>
          <w:color w:val="000000" w:themeColor="text1"/>
          <w:sz w:val="28"/>
          <w:szCs w:val="28"/>
        </w:rPr>
      </w:pPr>
    </w:p>
    <w:p w14:paraId="18B87F3E" w14:textId="7A6FD1C9" w:rsidR="00DA184B" w:rsidRPr="00DB0CAC" w:rsidRDefault="00DB0CAC" w:rsidP="00344E6E">
      <w:pPr>
        <w:pStyle w:val="Textonotapie"/>
        <w:ind w:right="21"/>
        <w:rPr>
          <w:rFonts w:cs="Times New Roman"/>
          <w:b/>
          <w:bCs/>
          <w:color w:val="000000" w:themeColor="text1"/>
          <w:sz w:val="28"/>
          <w:szCs w:val="28"/>
        </w:rPr>
      </w:pPr>
    </w:p>
    <w:p w14:paraId="1948018A" w14:textId="3E2FC84C" w:rsidR="00DA184B" w:rsidRPr="00DB0CAC" w:rsidRDefault="00DB0CAC" w:rsidP="00DA184B">
      <w:pPr>
        <w:pStyle w:val="Textonotapie"/>
        <w:ind w:right="21"/>
        <w:jc w:val="center"/>
        <w:rPr>
          <w:rFonts w:cs="Times New Roman"/>
          <w:b/>
          <w:color w:val="000000" w:themeColor="text1"/>
          <w:sz w:val="28"/>
          <w:szCs w:val="28"/>
        </w:rPr>
      </w:pPr>
      <w:r w:rsidRPr="00DB0CAC">
        <w:rPr>
          <w:rFonts w:cs="Times New Roman"/>
          <w:b/>
          <w:color w:val="000000" w:themeColor="text1"/>
          <w:sz w:val="28"/>
          <w:szCs w:val="28"/>
        </w:rPr>
        <w:t>NATALIA ÁNGEL CABO</w:t>
      </w:r>
    </w:p>
    <w:p w14:paraId="4A23E24D" w14:textId="66B46438" w:rsidR="00DA184B" w:rsidRPr="00DB0CAC" w:rsidRDefault="00DB0CAC" w:rsidP="00DA184B">
      <w:pPr>
        <w:pStyle w:val="Textonotapie"/>
        <w:ind w:right="21"/>
        <w:jc w:val="center"/>
        <w:rPr>
          <w:rFonts w:cs="Times New Roman"/>
          <w:b/>
          <w:color w:val="000000" w:themeColor="text1"/>
          <w:sz w:val="28"/>
          <w:szCs w:val="28"/>
        </w:rPr>
      </w:pPr>
      <w:r w:rsidRPr="00DB0CAC">
        <w:rPr>
          <w:rFonts w:cs="Times New Roman"/>
          <w:b/>
          <w:color w:val="000000" w:themeColor="text1"/>
          <w:sz w:val="28"/>
          <w:szCs w:val="28"/>
        </w:rPr>
        <w:t>Magistrada</w:t>
      </w:r>
    </w:p>
    <w:sectPr w:rsidR="00DA184B" w:rsidRPr="00DB0CAC" w:rsidSect="00812417">
      <w:headerReference w:type="default" r:id="rId8"/>
      <w:footerReference w:type="even" r:id="rId9"/>
      <w:footerReference w:type="default" r:id="rId10"/>
      <w:headerReference w:type="first" r:id="rId11"/>
      <w:footerReference w:type="first" r:id="rId12"/>
      <w:pgSz w:w="12240" w:h="20160" w:code="5"/>
      <w:pgMar w:top="1418" w:right="14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8CA6D" w14:textId="77777777" w:rsidR="00AD05FE" w:rsidRDefault="00AD05FE" w:rsidP="002E7944">
      <w:r>
        <w:separator/>
      </w:r>
    </w:p>
  </w:endnote>
  <w:endnote w:type="continuationSeparator" w:id="0">
    <w:p w14:paraId="2F82D66B" w14:textId="77777777" w:rsidR="00AD05FE" w:rsidRDefault="00AD05FE" w:rsidP="002E7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659292744"/>
      <w:docPartObj>
        <w:docPartGallery w:val="Page Numbers (Bottom of Page)"/>
        <w:docPartUnique/>
      </w:docPartObj>
    </w:sdtPr>
    <w:sdtEndPr>
      <w:rPr>
        <w:rStyle w:val="Nmerodepgina"/>
      </w:rPr>
    </w:sdtEndPr>
    <w:sdtContent>
      <w:p w14:paraId="5DD9EC3A" w14:textId="77777777" w:rsidR="002653F7" w:rsidRDefault="002653F7" w:rsidP="006D223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C485AC5" w14:textId="77777777" w:rsidR="002653F7" w:rsidRDefault="002653F7" w:rsidP="0063460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sz w:val="22"/>
      </w:rPr>
      <w:id w:val="1596049938"/>
      <w:docPartObj>
        <w:docPartGallery w:val="Page Numbers (Bottom of Page)"/>
        <w:docPartUnique/>
      </w:docPartObj>
    </w:sdtPr>
    <w:sdtEndPr>
      <w:rPr>
        <w:rStyle w:val="Nmerodepgina"/>
      </w:rPr>
    </w:sdtEndPr>
    <w:sdtContent>
      <w:p w14:paraId="72A8DBD7" w14:textId="77777777" w:rsidR="002653F7" w:rsidRPr="007A476C" w:rsidRDefault="002653F7" w:rsidP="006D2230">
        <w:pPr>
          <w:pStyle w:val="Piedepgina"/>
          <w:framePr w:wrap="none" w:vAnchor="text" w:hAnchor="margin" w:xAlign="right" w:y="1"/>
          <w:rPr>
            <w:rStyle w:val="Nmerodepgina"/>
            <w:sz w:val="22"/>
          </w:rPr>
        </w:pPr>
        <w:r w:rsidRPr="007A476C">
          <w:rPr>
            <w:rStyle w:val="Nmerodepgina"/>
            <w:sz w:val="22"/>
          </w:rPr>
          <w:fldChar w:fldCharType="begin"/>
        </w:r>
        <w:r w:rsidRPr="007A476C">
          <w:rPr>
            <w:rStyle w:val="Nmerodepgina"/>
            <w:sz w:val="22"/>
          </w:rPr>
          <w:instrText xml:space="preserve"> PAGE </w:instrText>
        </w:r>
        <w:r w:rsidRPr="007A476C">
          <w:rPr>
            <w:rStyle w:val="Nmerodepgina"/>
            <w:sz w:val="22"/>
          </w:rPr>
          <w:fldChar w:fldCharType="separate"/>
        </w:r>
        <w:r>
          <w:rPr>
            <w:rStyle w:val="Nmerodepgina"/>
            <w:noProof/>
            <w:sz w:val="22"/>
          </w:rPr>
          <w:t>23</w:t>
        </w:r>
        <w:r w:rsidRPr="007A476C">
          <w:rPr>
            <w:rStyle w:val="Nmerodepgina"/>
            <w:sz w:val="22"/>
          </w:rPr>
          <w:fldChar w:fldCharType="end"/>
        </w:r>
      </w:p>
    </w:sdtContent>
  </w:sdt>
  <w:p w14:paraId="5306ABE2" w14:textId="77777777" w:rsidR="002653F7" w:rsidRPr="007A476C" w:rsidRDefault="002653F7" w:rsidP="0063460D">
    <w:pPr>
      <w:pStyle w:val="Piedepgina"/>
      <w:ind w:right="360"/>
      <w:rPr>
        <w:sz w:val="2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39ED0" w14:textId="6BD06053" w:rsidR="002653F7" w:rsidRDefault="002653F7">
    <w:pPr>
      <w:pStyle w:val="Piedepgina"/>
      <w:jc w:val="right"/>
    </w:pPr>
  </w:p>
  <w:p w14:paraId="07628522" w14:textId="77777777" w:rsidR="002653F7" w:rsidRDefault="002653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6173D4" w14:textId="77777777" w:rsidR="00AD05FE" w:rsidRDefault="00AD05FE" w:rsidP="002E7944">
      <w:r>
        <w:separator/>
      </w:r>
    </w:p>
  </w:footnote>
  <w:footnote w:type="continuationSeparator" w:id="0">
    <w:p w14:paraId="7C1F2CCD" w14:textId="77777777" w:rsidR="00AD05FE" w:rsidRDefault="00AD05FE" w:rsidP="002E7944">
      <w:r>
        <w:continuationSeparator/>
      </w:r>
    </w:p>
  </w:footnote>
  <w:footnote w:id="1">
    <w:p w14:paraId="0851E776" w14:textId="70ADBF67" w:rsidR="007E06B8" w:rsidRPr="00EC1598" w:rsidRDefault="007E06B8" w:rsidP="007E06B8">
      <w:pPr>
        <w:pStyle w:val="Textonotapie"/>
        <w:rPr>
          <w:rFonts w:cs="Times New Roman"/>
          <w:color w:val="FF0000"/>
        </w:rPr>
      </w:pPr>
      <w:r w:rsidRPr="00422B14">
        <w:rPr>
          <w:rStyle w:val="Refdenotaalpie"/>
        </w:rPr>
        <w:footnoteRef/>
      </w:r>
      <w:r w:rsidRPr="00422B14">
        <w:t xml:space="preserve"> </w:t>
      </w:r>
      <w:r w:rsidRPr="00422B14">
        <w:rPr>
          <w:rFonts w:cs="Times New Roman"/>
          <w:color w:val="000000" w:themeColor="text1"/>
        </w:rPr>
        <w:t>En los procesos acumulados se hará referencia a la historia clínica e información relativa a la salud física de los agenciados y sus familiares. Por lo tanto, como medida de protección a la intimidad, se emitirán dos versiones de esta sentencia. Una con los nombres reales que la Secretaría General de la Corte remitirá a las partes y autoridades involucradas, y otra con nombres ficticios que seguirá el canal previsto por esta corporación para la difusión de información pública. Lo anterior de conformidad con la Circular Interna N.º 10 de 2022 de la Corte Constitucional y los artículos 6</w:t>
      </w:r>
      <w:r w:rsidR="002A3E07" w:rsidRPr="00422B14">
        <w:rPr>
          <w:rFonts w:cs="Times New Roman"/>
          <w:color w:val="000000" w:themeColor="text1"/>
        </w:rPr>
        <w:t>1</w:t>
      </w:r>
      <w:r w:rsidRPr="00422B14">
        <w:rPr>
          <w:rFonts w:cs="Times New Roman"/>
          <w:color w:val="000000" w:themeColor="text1"/>
        </w:rPr>
        <w:t xml:space="preserve"> del Acuerdo 0</w:t>
      </w:r>
      <w:r w:rsidR="002A3E07" w:rsidRPr="00422B14">
        <w:rPr>
          <w:rFonts w:cs="Times New Roman"/>
          <w:color w:val="000000" w:themeColor="text1"/>
        </w:rPr>
        <w:t>1</w:t>
      </w:r>
      <w:r w:rsidRPr="00422B14">
        <w:rPr>
          <w:rFonts w:cs="Times New Roman"/>
          <w:color w:val="000000" w:themeColor="text1"/>
        </w:rPr>
        <w:t xml:space="preserve"> de 20</w:t>
      </w:r>
      <w:r w:rsidR="002A3E07" w:rsidRPr="00422B14">
        <w:rPr>
          <w:rFonts w:cs="Times New Roman"/>
          <w:color w:val="000000" w:themeColor="text1"/>
        </w:rPr>
        <w:t>2</w:t>
      </w:r>
      <w:r w:rsidRPr="00422B14">
        <w:rPr>
          <w:rFonts w:cs="Times New Roman"/>
          <w:color w:val="000000" w:themeColor="text1"/>
        </w:rPr>
        <w:t>5 y 21 de la Ley 1712 de 2014.</w:t>
      </w:r>
    </w:p>
    <w:p w14:paraId="3DC5523D" w14:textId="49295031" w:rsidR="007E06B8" w:rsidRPr="007E06B8" w:rsidRDefault="007E06B8">
      <w:pPr>
        <w:pStyle w:val="Textonotapie"/>
        <w:rPr>
          <w:lang w:val="es-ES_tradnl"/>
        </w:rPr>
      </w:pPr>
    </w:p>
  </w:footnote>
  <w:footnote w:id="2">
    <w:p w14:paraId="2212C4E8" w14:textId="493268B2" w:rsidR="002653F7" w:rsidRPr="00306F45" w:rsidRDefault="002653F7">
      <w:pPr>
        <w:pStyle w:val="Textonotapie"/>
      </w:pPr>
      <w:r w:rsidRPr="00155708">
        <w:rPr>
          <w:rStyle w:val="Refdenotaalpie"/>
        </w:rPr>
        <w:footnoteRef/>
      </w:r>
      <w:r w:rsidRPr="00155708">
        <w:t xml:space="preserve"> La Sala de Selección de Tutelas Número Cuatro de la Corte Constitucional, mediante auto del 29 de abril de 2025, seleccionó este expediente para revisión y lo repartió al despacho </w:t>
      </w:r>
      <w:r w:rsidR="00E62593" w:rsidRPr="00155708">
        <w:t xml:space="preserve">correspondiente para su </w:t>
      </w:r>
      <w:r w:rsidRPr="00155708">
        <w:t>sustancia</w:t>
      </w:r>
      <w:r w:rsidR="00E62593" w:rsidRPr="00155708">
        <w:t>ción</w:t>
      </w:r>
      <w:r w:rsidRPr="00155708">
        <w:t>.</w:t>
      </w:r>
    </w:p>
  </w:footnote>
  <w:footnote w:id="3">
    <w:p w14:paraId="724D97D2" w14:textId="77777777"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 xml:space="preserve">De acuerdo con la cédula de ciudadanía que obra en el expediente, la agenciada tiene 70 años. </w:t>
      </w:r>
    </w:p>
  </w:footnote>
  <w:footnote w:id="4">
    <w:p w14:paraId="25C63659" w14:textId="77777777" w:rsidR="002653F7" w:rsidRPr="00901E3A" w:rsidRDefault="002653F7" w:rsidP="00E70D7F">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Expediente digital, archivo “002EscritoTutela”</w:t>
      </w:r>
    </w:p>
  </w:footnote>
  <w:footnote w:id="5">
    <w:p w14:paraId="401FACE7" w14:textId="3A37B50B" w:rsidR="002653F7" w:rsidRPr="00901E3A" w:rsidRDefault="002653F7" w:rsidP="0076788A">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009824C5">
        <w:rPr>
          <w:rFonts w:cs="Times New Roman"/>
          <w:lang w:val="es-CO"/>
        </w:rPr>
        <w:t xml:space="preserve">Ibid. </w:t>
      </w:r>
    </w:p>
  </w:footnote>
  <w:footnote w:id="6">
    <w:p w14:paraId="5304A452" w14:textId="77777777" w:rsidR="002653F7" w:rsidRPr="00901E3A" w:rsidRDefault="002653F7" w:rsidP="000668CA">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Ibid. Pág. 3.</w:t>
      </w:r>
    </w:p>
  </w:footnote>
  <w:footnote w:id="7">
    <w:p w14:paraId="351042A9" w14:textId="0BE2AC51" w:rsidR="002653F7" w:rsidRPr="00901E3A" w:rsidRDefault="002653F7">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La respuesta se emitió el 14 de febrero de 2025, tal y como consta en el expediente digital, archivo 007ContestacionSaviaSaludEPS (1).pdf</w:t>
      </w:r>
    </w:p>
  </w:footnote>
  <w:footnote w:id="8">
    <w:p w14:paraId="16B841F8" w14:textId="120018A2"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 xml:space="preserve">Expediente digital. “Auto de pruebas T-11.000.086 anonimizado”. Mediante el Oficio OPTC 269 de 2025, la Secretaría General de la Corte </w:t>
      </w:r>
      <w:r>
        <w:rPr>
          <w:rFonts w:cs="Times New Roman"/>
          <w:lang w:val="es-CO"/>
        </w:rPr>
        <w:t>n</w:t>
      </w:r>
      <w:r w:rsidRPr="00901E3A">
        <w:rPr>
          <w:rFonts w:cs="Times New Roman"/>
          <w:lang w:val="es-CO"/>
        </w:rPr>
        <w:t>otificó por correo electrónico a la accionante de la providencia mencionada. En concreto el despacho solicitó</w:t>
      </w:r>
      <w:r>
        <w:rPr>
          <w:rFonts w:cs="Times New Roman"/>
          <w:lang w:val="es-CO"/>
        </w:rPr>
        <w:t xml:space="preserve"> ocuparse</w:t>
      </w:r>
      <w:r w:rsidR="009D284A">
        <w:rPr>
          <w:rFonts w:cs="Times New Roman"/>
          <w:lang w:val="es-CO"/>
        </w:rPr>
        <w:t xml:space="preserve"> </w:t>
      </w:r>
      <w:r>
        <w:rPr>
          <w:rFonts w:cs="Times New Roman"/>
          <w:lang w:val="es-CO"/>
        </w:rPr>
        <w:t xml:space="preserve">de </w:t>
      </w:r>
      <w:r w:rsidRPr="00901E3A">
        <w:rPr>
          <w:rFonts w:cs="Times New Roman"/>
          <w:lang w:val="es-CO"/>
        </w:rPr>
        <w:t>tres ejes temáticos</w:t>
      </w:r>
      <w:r>
        <w:rPr>
          <w:rFonts w:cs="Times New Roman"/>
          <w:lang w:val="es-CO"/>
        </w:rPr>
        <w:t>.</w:t>
      </w:r>
      <w:r w:rsidRPr="00901E3A">
        <w:rPr>
          <w:rFonts w:cs="Times New Roman"/>
          <w:lang w:val="es-CO"/>
        </w:rPr>
        <w:t xml:space="preserve"> (i) </w:t>
      </w:r>
      <w:r>
        <w:rPr>
          <w:rFonts w:cs="Times New Roman"/>
          <w:lang w:val="es-CO"/>
        </w:rPr>
        <w:t>E</w:t>
      </w:r>
      <w:r w:rsidRPr="00901E3A">
        <w:rPr>
          <w:rFonts w:cs="Times New Roman"/>
          <w:lang w:val="es-CO"/>
        </w:rPr>
        <w:t>l estado de salud actual de la agenciada, su agente oficiosa y demás hijos</w:t>
      </w:r>
      <w:r>
        <w:rPr>
          <w:rFonts w:cs="Times New Roman"/>
          <w:lang w:val="es-CO"/>
        </w:rPr>
        <w:t>;</w:t>
      </w:r>
      <w:r w:rsidRPr="00901E3A">
        <w:rPr>
          <w:rFonts w:cs="Times New Roman"/>
          <w:lang w:val="es-CO"/>
        </w:rPr>
        <w:t xml:space="preserve"> estos últimos con el fin de determinar si se encuentran </w:t>
      </w:r>
      <w:r w:rsidR="00CE56A7">
        <w:rPr>
          <w:rFonts w:cs="Times New Roman"/>
          <w:lang w:val="es-CO"/>
        </w:rPr>
        <w:t xml:space="preserve">en </w:t>
      </w:r>
      <w:r w:rsidRPr="00901E3A">
        <w:rPr>
          <w:rFonts w:cs="Times New Roman"/>
          <w:lang w:val="es-CO"/>
        </w:rPr>
        <w:t>posibili</w:t>
      </w:r>
      <w:r w:rsidR="00CE56A7">
        <w:rPr>
          <w:rFonts w:cs="Times New Roman"/>
          <w:lang w:val="es-CO"/>
        </w:rPr>
        <w:t>dad</w:t>
      </w:r>
      <w:r w:rsidRPr="00901E3A">
        <w:rPr>
          <w:rFonts w:cs="Times New Roman"/>
          <w:lang w:val="es-CO"/>
        </w:rPr>
        <w:t xml:space="preserve"> material para proporcionar el cuidado de la señora</w:t>
      </w:r>
      <w:r w:rsidR="002C2FC5">
        <w:rPr>
          <w:rFonts w:cs="Times New Roman"/>
          <w:lang w:val="es-CO"/>
        </w:rPr>
        <w:t xml:space="preserve">  </w:t>
      </w:r>
      <w:r w:rsidR="002C2FC5" w:rsidRPr="002C2FC5">
        <w:rPr>
          <w:rFonts w:cs="Times New Roman"/>
          <w:i/>
          <w:iCs/>
          <w:lang w:val="es-CO"/>
        </w:rPr>
        <w:t>Juliana</w:t>
      </w:r>
      <w:r>
        <w:rPr>
          <w:rFonts w:cs="Times New Roman"/>
          <w:lang w:val="es-CO"/>
        </w:rPr>
        <w:t>.</w:t>
      </w:r>
      <w:r w:rsidRPr="00901E3A">
        <w:rPr>
          <w:rFonts w:cs="Times New Roman"/>
          <w:lang w:val="es-CO"/>
        </w:rPr>
        <w:t xml:space="preserve"> (ii) </w:t>
      </w:r>
      <w:r>
        <w:rPr>
          <w:rFonts w:cs="Times New Roman"/>
          <w:lang w:val="es-CO"/>
        </w:rPr>
        <w:t>L</w:t>
      </w:r>
      <w:r w:rsidRPr="00901E3A">
        <w:rPr>
          <w:rFonts w:cs="Times New Roman"/>
          <w:lang w:val="es-CO"/>
        </w:rPr>
        <w:t>as condiciones socioeconómicas y medios de subsistencia de la agenciada y su núcleo familiar</w:t>
      </w:r>
      <w:r>
        <w:rPr>
          <w:rFonts w:cs="Times New Roman"/>
          <w:lang w:val="es-CO"/>
        </w:rPr>
        <w:t>.</w:t>
      </w:r>
      <w:r w:rsidRPr="00901E3A">
        <w:rPr>
          <w:rFonts w:cs="Times New Roman"/>
          <w:lang w:val="es-CO"/>
        </w:rPr>
        <w:t xml:space="preserve"> (iii) </w:t>
      </w:r>
      <w:r>
        <w:rPr>
          <w:rFonts w:cs="Times New Roman"/>
          <w:lang w:val="es-CO"/>
        </w:rPr>
        <w:t>L</w:t>
      </w:r>
      <w:r w:rsidRPr="00901E3A">
        <w:rPr>
          <w:rFonts w:cs="Times New Roman"/>
          <w:lang w:val="es-CO"/>
        </w:rPr>
        <w:t xml:space="preserve">os servicios médicos que ha recibido y que le han sido ordenados. </w:t>
      </w:r>
    </w:p>
  </w:footnote>
  <w:footnote w:id="9">
    <w:p w14:paraId="2C2009C5" w14:textId="7C89D949" w:rsidR="002653F7" w:rsidRPr="00CE56A7" w:rsidRDefault="002653F7">
      <w:pPr>
        <w:pStyle w:val="Textonotapie"/>
      </w:pPr>
      <w:r w:rsidRPr="00CE56A7">
        <w:rPr>
          <w:rStyle w:val="Refdenotaalpie"/>
        </w:rPr>
        <w:footnoteRef/>
      </w:r>
      <w:r w:rsidRPr="00CE56A7">
        <w:t xml:space="preserve"> La Sala de Selección de Tutelas Número Cuatro de la Corte Constitucional, mediante auto del 29 de abril de 2025, seleccionó este expediente para revisión y</w:t>
      </w:r>
      <w:r w:rsidR="00CE56A7" w:rsidRPr="00CE56A7">
        <w:t xml:space="preserve"> lo repartió al despacho correspondiente para su sustanciación.</w:t>
      </w:r>
    </w:p>
  </w:footnote>
  <w:footnote w:id="10">
    <w:p w14:paraId="4A940FA4" w14:textId="77777777" w:rsidR="002653F7" w:rsidRPr="00901E3A" w:rsidRDefault="002653F7" w:rsidP="00220EF0">
      <w:pPr>
        <w:pStyle w:val="Textonotapie"/>
        <w:rPr>
          <w:rFonts w:cs="Times New Roman"/>
        </w:rPr>
      </w:pPr>
      <w:r w:rsidRPr="00901E3A">
        <w:rPr>
          <w:rStyle w:val="Refdenotaalpie"/>
          <w:rFonts w:cs="Times New Roman"/>
        </w:rPr>
        <w:footnoteRef/>
      </w:r>
      <w:r w:rsidRPr="00901E3A">
        <w:rPr>
          <w:rFonts w:cs="Times New Roman"/>
        </w:rPr>
        <w:t xml:space="preserve"> Expediente digital, archivo “2_68001400902620240025500-(2025-03-11 13-18-48)-1741717128-1”. Pág. 3. </w:t>
      </w:r>
    </w:p>
  </w:footnote>
  <w:footnote w:id="11">
    <w:p w14:paraId="2D28F0C1"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 xml:space="preserve">Ibidem. Pág. 6. </w:t>
      </w:r>
    </w:p>
  </w:footnote>
  <w:footnote w:id="12">
    <w:p w14:paraId="16A8DE5A"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Ibidem. Pág. 4.</w:t>
      </w:r>
    </w:p>
  </w:footnote>
  <w:footnote w:id="13">
    <w:p w14:paraId="6766EC0C"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 xml:space="preserve">Ibidem. Pág. 4. </w:t>
      </w:r>
    </w:p>
  </w:footnote>
  <w:footnote w:id="14">
    <w:p w14:paraId="727A81E4"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Expediente digital, archivo “7_68001400902620240025500-(2025-05-12 15-55-01)-1747083301-6”.</w:t>
      </w:r>
    </w:p>
  </w:footnote>
  <w:footnote w:id="15">
    <w:p w14:paraId="60D5F97E" w14:textId="12C51BA1"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 xml:space="preserve">Expediente digital, archivo “3_68001400902620240025500-(2025-03-11 13-19-03)-1741717143-2”. Págs. 2 a 14. En su respuesta, la entidad informó sobre el estado de afiliación del apoderado del accionante, </w:t>
      </w:r>
      <w:r w:rsidR="00FE0632">
        <w:rPr>
          <w:rFonts w:cs="Times New Roman"/>
          <w:i/>
          <w:iCs/>
          <w:lang w:val="es-ES_tradnl"/>
        </w:rPr>
        <w:t>David</w:t>
      </w:r>
      <w:r w:rsidRPr="00901E3A">
        <w:rPr>
          <w:rFonts w:cs="Times New Roman"/>
          <w:lang w:val="es-ES_tradnl"/>
        </w:rPr>
        <w:t xml:space="preserve">. </w:t>
      </w:r>
    </w:p>
  </w:footnote>
  <w:footnote w:id="16">
    <w:p w14:paraId="0BD145BF"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Ibidem. Págs. 32 a 46.</w:t>
      </w:r>
    </w:p>
  </w:footnote>
  <w:footnote w:id="17">
    <w:p w14:paraId="766D643C"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Expediente digital, archivo “4_68001400902620240025500-(2025-03-11 13-19-11)-1741717151-3”.</w:t>
      </w:r>
    </w:p>
  </w:footnote>
  <w:footnote w:id="18">
    <w:p w14:paraId="5DAB464F"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Expediente digital, archivo “5_68001400902620240025500-(2025-03-11 13-19-23)-1741717163-4 (1)”. Págs. 6 a 14.</w:t>
      </w:r>
    </w:p>
  </w:footnote>
  <w:footnote w:id="19">
    <w:p w14:paraId="0EB52FED"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 xml:space="preserve">Ibidem. Págs. 2 a 5. </w:t>
      </w:r>
    </w:p>
  </w:footnote>
  <w:footnote w:id="20">
    <w:p w14:paraId="57FC47CD" w14:textId="77777777" w:rsidR="002653F7" w:rsidRPr="00901E3A" w:rsidRDefault="002653F7" w:rsidP="00220EF0">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Expediente digital, archivo “6_68001400902620240025500-(2025-03-11 13-19-37)-1741717177-5 (1)”.</w:t>
      </w:r>
    </w:p>
  </w:footnote>
  <w:footnote w:id="21">
    <w:p w14:paraId="656CE55C" w14:textId="4BCA297F" w:rsidR="002653F7" w:rsidRPr="00306F45" w:rsidRDefault="002653F7">
      <w:pPr>
        <w:pStyle w:val="Textonotapie"/>
      </w:pPr>
      <w:r w:rsidRPr="00F944CD">
        <w:rPr>
          <w:rStyle w:val="Refdenotaalpie"/>
        </w:rPr>
        <w:footnoteRef/>
      </w:r>
      <w:r w:rsidRPr="00F944CD">
        <w:t xml:space="preserve"> La Sala de Selección de Tutelas Número Cuatro de la Corte Constitucional, mediante auto del 29 de abril de 2025, seleccionó este expediente para revisión y</w:t>
      </w:r>
      <w:r w:rsidR="00F944CD" w:rsidRPr="00F944CD">
        <w:t xml:space="preserve"> lo repartió al despacho correspondiente para su sustanciación.</w:t>
      </w:r>
    </w:p>
  </w:footnote>
  <w:footnote w:id="22">
    <w:p w14:paraId="142F2681" w14:textId="77777777" w:rsidR="002653F7" w:rsidRPr="00901E3A" w:rsidRDefault="002653F7" w:rsidP="00535F78">
      <w:pPr>
        <w:pStyle w:val="Textonotapie"/>
        <w:rPr>
          <w:rFonts w:cs="Times New Roman"/>
        </w:rPr>
      </w:pPr>
      <w:r w:rsidRPr="00901E3A">
        <w:rPr>
          <w:rStyle w:val="Refdenotaalpie"/>
          <w:rFonts w:cs="Times New Roman"/>
        </w:rPr>
        <w:footnoteRef/>
      </w:r>
      <w:r w:rsidRPr="00901E3A">
        <w:rPr>
          <w:rFonts w:cs="Times New Roman"/>
        </w:rPr>
        <w:t xml:space="preserve"> De acuerdo con la información básica que obra en el expediente, la agenciada tiene 94 años. </w:t>
      </w:r>
    </w:p>
  </w:footnote>
  <w:footnote w:id="23">
    <w:p w14:paraId="6FE4E95E" w14:textId="5129A5E3" w:rsidR="002653F7" w:rsidRPr="00901E3A" w:rsidRDefault="002653F7" w:rsidP="00535F78">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Expediente digital, archivo “01DEMANDA”</w:t>
      </w:r>
      <w:r>
        <w:rPr>
          <w:rFonts w:cs="Times New Roman"/>
          <w:lang w:val="es-ES_tradnl"/>
        </w:rPr>
        <w:t>.</w:t>
      </w:r>
    </w:p>
  </w:footnote>
  <w:footnote w:id="24">
    <w:p w14:paraId="320F2304" w14:textId="4C9F6D9F" w:rsidR="002653F7" w:rsidRPr="00901E3A" w:rsidRDefault="002653F7" w:rsidP="006E5E9E">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Expediente digital, archivo “06CONSTESTACIÓN”</w:t>
      </w:r>
      <w:r w:rsidR="000D3D7D">
        <w:rPr>
          <w:rFonts w:cs="Times New Roman"/>
          <w:lang w:val="es-ES_tradnl"/>
        </w:rPr>
        <w:t>.</w:t>
      </w:r>
      <w:r w:rsidRPr="00901E3A">
        <w:rPr>
          <w:rFonts w:cs="Times New Roman"/>
          <w:lang w:val="es-ES_tradnl"/>
        </w:rPr>
        <w:t xml:space="preserve"> </w:t>
      </w:r>
    </w:p>
  </w:footnote>
  <w:footnote w:id="25">
    <w:p w14:paraId="6E77DE3E" w14:textId="3C69BFC9" w:rsidR="002653F7" w:rsidRPr="00901E3A" w:rsidRDefault="002653F7">
      <w:pPr>
        <w:pStyle w:val="Textonotapie"/>
        <w:rPr>
          <w:rFonts w:cs="Times New Roman"/>
          <w:lang w:val="es-ES_tradnl"/>
        </w:rPr>
      </w:pPr>
      <w:r w:rsidRPr="00901E3A">
        <w:rPr>
          <w:rStyle w:val="Refdenotaalpie"/>
          <w:rFonts w:cs="Times New Roman"/>
        </w:rPr>
        <w:footnoteRef/>
      </w:r>
      <w:r w:rsidRPr="00901E3A">
        <w:rPr>
          <w:rFonts w:cs="Times New Roman"/>
        </w:rPr>
        <w:t xml:space="preserve"> La Sala advierte que, en el estudio de los casos, </w:t>
      </w:r>
      <w:r>
        <w:rPr>
          <w:rFonts w:cs="Times New Roman"/>
        </w:rPr>
        <w:t xml:space="preserve">considerará el </w:t>
      </w:r>
      <w:r w:rsidRPr="00901E3A">
        <w:rPr>
          <w:rFonts w:cs="Times New Roman"/>
        </w:rPr>
        <w:t xml:space="preserve">uso de la facultad con la que cuenta el juez de tutela para proferir fallos </w:t>
      </w:r>
      <w:r w:rsidRPr="00901E3A">
        <w:rPr>
          <w:rFonts w:cs="Times New Roman"/>
          <w:i/>
          <w:iCs/>
        </w:rPr>
        <w:t>extra</w:t>
      </w:r>
      <w:r w:rsidRPr="00901E3A">
        <w:rPr>
          <w:rFonts w:cs="Times New Roman"/>
        </w:rPr>
        <w:t xml:space="preserve"> y </w:t>
      </w:r>
      <w:r w:rsidRPr="00901E3A">
        <w:rPr>
          <w:rFonts w:cs="Times New Roman"/>
          <w:i/>
          <w:iCs/>
        </w:rPr>
        <w:t>ultra petita</w:t>
      </w:r>
      <w:r>
        <w:rPr>
          <w:rFonts w:cs="Times New Roman"/>
        </w:rPr>
        <w:t>. Según ha indicado la Corte en las sentencias SU-484 de 2008 y T-104 de 2018</w:t>
      </w:r>
      <w:r w:rsidRPr="00901E3A">
        <w:rPr>
          <w:rFonts w:cs="Times New Roman"/>
        </w:rPr>
        <w:t xml:space="preserve"> </w:t>
      </w:r>
      <w:r>
        <w:rPr>
          <w:rFonts w:cs="Times New Roman"/>
        </w:rPr>
        <w:t xml:space="preserve">ello </w:t>
      </w:r>
      <w:r w:rsidRPr="00901E3A">
        <w:rPr>
          <w:rFonts w:cs="Times New Roman"/>
        </w:rPr>
        <w:t>le permite adoptar medidas que excedan lo que expresamente fue solicitado por la parte accionante, sin tener que</w:t>
      </w:r>
      <w:r>
        <w:rPr>
          <w:rFonts w:cs="Times New Roman"/>
        </w:rPr>
        <w:t xml:space="preserve"> contraerse</w:t>
      </w:r>
      <w:r w:rsidRPr="00901E3A">
        <w:rPr>
          <w:rFonts w:cs="Times New Roman"/>
        </w:rPr>
        <w:t xml:space="preserve"> a resolver las pretensiones tal como fueron formuladas en la demanda.</w:t>
      </w:r>
    </w:p>
  </w:footnote>
  <w:footnote w:id="26">
    <w:p w14:paraId="35C7886F" w14:textId="5AF16B6F" w:rsidR="002653F7" w:rsidRPr="00901E3A" w:rsidRDefault="002653F7" w:rsidP="00797E5F">
      <w:pPr>
        <w:pStyle w:val="Textonotapie"/>
        <w:rPr>
          <w:rFonts w:eastAsia="Times New Roman" w:cs="Times New Roman"/>
          <w:shd w:val="clear" w:color="auto" w:fill="FFFFFF"/>
          <w:lang w:val="es-CO" w:eastAsia="es-MX"/>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En las Sentencias T-200 de 2023, T-268 de 2023 y T-184 de 2024, así como en la Sentencia C-313 de 2014, se plantearon consideraciones similares. En particular sobre el derecho al diagnóstico se reiteran las sentencias T-036 de 2017, T-196 de 2018, SU-508 de 2020, T-005 de 2023, T-200 de 2023 y T-264 de 2023.</w:t>
      </w:r>
    </w:p>
  </w:footnote>
  <w:footnote w:id="27">
    <w:p w14:paraId="7E2D2547" w14:textId="77777777" w:rsidR="002653F7" w:rsidRPr="00901E3A" w:rsidRDefault="002653F7" w:rsidP="00F264AD">
      <w:pPr>
        <w:shd w:val="clear" w:color="auto" w:fill="FFFFFF"/>
        <w:tabs>
          <w:tab w:val="left" w:pos="284"/>
        </w:tabs>
        <w:jc w:val="both"/>
        <w:rPr>
          <w:sz w:val="20"/>
          <w:szCs w:val="20"/>
          <w:shd w:val="clear" w:color="auto" w:fill="FFFFFF"/>
        </w:rPr>
      </w:pPr>
      <w:r w:rsidRPr="00901E3A">
        <w:rPr>
          <w:rStyle w:val="Refdenotaalpie"/>
          <w:sz w:val="20"/>
          <w:szCs w:val="20"/>
        </w:rPr>
        <w:footnoteRef/>
      </w:r>
      <w:r w:rsidRPr="00901E3A">
        <w:rPr>
          <w:sz w:val="20"/>
          <w:szCs w:val="20"/>
        </w:rPr>
        <w:t xml:space="preserve"> </w:t>
      </w:r>
      <w:r w:rsidRPr="00901E3A">
        <w:rPr>
          <w:rFonts w:eastAsiaTheme="minorHAnsi"/>
          <w:sz w:val="20"/>
          <w:szCs w:val="20"/>
          <w:shd w:val="clear" w:color="auto" w:fill="FFFFFF"/>
          <w:lang w:val="es-ES" w:eastAsia="en-US"/>
        </w:rPr>
        <w:t>El artículo 49 de la Constitución Política fue modificado por el artículo 1º del Acto Legislativo 2 de 2009.</w:t>
      </w:r>
    </w:p>
  </w:footnote>
  <w:footnote w:id="28">
    <w:p w14:paraId="52C21947" w14:textId="77777777" w:rsidR="002653F7" w:rsidRPr="00901E3A" w:rsidRDefault="002653F7" w:rsidP="00E37035">
      <w:pPr>
        <w:pStyle w:val="Textonotapie"/>
        <w:rPr>
          <w:rFonts w:eastAsia="Times New Roman" w:cs="Times New Roman"/>
          <w:shd w:val="clear" w:color="auto" w:fill="FFFFFF"/>
          <w:lang w:val="es-CO" w:eastAsia="es-MX"/>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Sentencia T-200 de 2023.</w:t>
      </w:r>
    </w:p>
  </w:footnote>
  <w:footnote w:id="29">
    <w:p w14:paraId="111915B6" w14:textId="45A4462A" w:rsidR="002653F7" w:rsidRPr="001968FA" w:rsidRDefault="002653F7">
      <w:pPr>
        <w:pStyle w:val="Textonotapie"/>
        <w:rPr>
          <w:lang w:val="es-ES_tradnl"/>
        </w:rPr>
      </w:pPr>
      <w:r>
        <w:rPr>
          <w:rStyle w:val="Refdenotaalpie"/>
        </w:rPr>
        <w:footnoteRef/>
      </w:r>
      <w:r>
        <w:t xml:space="preserve"> </w:t>
      </w:r>
      <w:r>
        <w:rPr>
          <w:lang w:val="es-ES_tradnl"/>
        </w:rPr>
        <w:t>Sentencia T-319 de 2025.</w:t>
      </w:r>
    </w:p>
  </w:footnote>
  <w:footnote w:id="30">
    <w:p w14:paraId="44ACF292" w14:textId="77777777"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Ley 100 de 1993, [p]or la cual se crea el sistema de seguridad social integral y se dictan otras disposiciones”. Artículo 156. Véase también: Corte Constitucional, sentencias T-012 de 2024 y T-011 de 2025.</w:t>
      </w:r>
    </w:p>
  </w:footnote>
  <w:footnote w:id="31">
    <w:p w14:paraId="39E2A9E6" w14:textId="77777777"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Ley 1751 de 2015, “[p]or medio de la cual se regula el derecho fundamental a la salud y se dictan otras disposiciones”.</w:t>
      </w:r>
    </w:p>
  </w:footnote>
  <w:footnote w:id="32">
    <w:p w14:paraId="479CB4BF" w14:textId="77777777"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Corte Constitucional, sentencias SU-508 de 2020; T-122 de 2021; T-012 y SU-239 de 2024 y, T-011y T-016 de 2025, entre otras.</w:t>
      </w:r>
    </w:p>
  </w:footnote>
  <w:footnote w:id="33">
    <w:p w14:paraId="61CED535" w14:textId="710B00BF"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El artículo 15 de la Ley 1751 de 2015 precisa cuáles son los servicios y tecnologías en salud que se consideran expresamente excluidos del sistema de salud. Con base en esta disposición y en las competencias asignadas al Ministerio de Salud, dicha entidad ha expedido diversas resoluciones mediante las cuales adopta el listado de servicios y tecnologías que no serán financiados con recursos públicos destinados al sector salud. Actualmente, el listado vigente se encuentra contenido en el anexo técnico de la Resolución 641</w:t>
      </w:r>
      <w:r>
        <w:rPr>
          <w:rFonts w:cs="Times New Roman"/>
        </w:rPr>
        <w:t xml:space="preserve"> </w:t>
      </w:r>
      <w:r w:rsidRPr="00901E3A">
        <w:rPr>
          <w:rFonts w:cs="Times New Roman"/>
        </w:rPr>
        <w:t>de 2024.</w:t>
      </w:r>
    </w:p>
  </w:footnote>
  <w:footnote w:id="34">
    <w:p w14:paraId="56D63994" w14:textId="77777777" w:rsidR="002653F7" w:rsidRPr="00901E3A" w:rsidRDefault="002653F7" w:rsidP="001C68A9">
      <w:pPr>
        <w:rPr>
          <w:rFonts w:eastAsiaTheme="minorHAnsi"/>
          <w:sz w:val="20"/>
          <w:szCs w:val="20"/>
          <w:lang w:val="es-ES" w:eastAsia="en-US"/>
        </w:rPr>
      </w:pPr>
      <w:r w:rsidRPr="00901E3A">
        <w:rPr>
          <w:rStyle w:val="Refdenotaalpie"/>
          <w:sz w:val="20"/>
          <w:szCs w:val="20"/>
        </w:rPr>
        <w:footnoteRef/>
      </w:r>
      <w:r w:rsidRPr="00901E3A">
        <w:rPr>
          <w:sz w:val="20"/>
          <w:szCs w:val="20"/>
        </w:rPr>
        <w:t xml:space="preserve"> </w:t>
      </w:r>
      <w:r w:rsidRPr="00901E3A">
        <w:rPr>
          <w:rFonts w:eastAsiaTheme="minorHAnsi"/>
          <w:sz w:val="20"/>
          <w:szCs w:val="20"/>
          <w:lang w:val="es-ES" w:eastAsia="en-US"/>
        </w:rPr>
        <w:t>Corte Constitucional, Sentencia T-285 de 2024, entre otras.</w:t>
      </w:r>
    </w:p>
  </w:footnote>
  <w:footnote w:id="35">
    <w:p w14:paraId="736BCF1C" w14:textId="77777777"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Ibid.</w:t>
      </w:r>
    </w:p>
  </w:footnote>
  <w:footnote w:id="36">
    <w:p w14:paraId="09F5580A" w14:textId="0991AA1D"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Corte Constitucional, sentencias SU-239, </w:t>
      </w:r>
      <w:r>
        <w:rPr>
          <w:rFonts w:cs="Times New Roman"/>
        </w:rPr>
        <w:t xml:space="preserve">T-319 de 2025, </w:t>
      </w:r>
      <w:r w:rsidRPr="00901E3A">
        <w:rPr>
          <w:rFonts w:cs="Times New Roman"/>
        </w:rPr>
        <w:t>T-351 y T-377 de 2024.</w:t>
      </w:r>
    </w:p>
  </w:footnote>
  <w:footnote w:id="37">
    <w:p w14:paraId="5FFBC128" w14:textId="3C6ADC89" w:rsidR="002653F7" w:rsidRPr="00901E3A" w:rsidRDefault="002653F7" w:rsidP="00DB0522">
      <w:pPr>
        <w:shd w:val="clear" w:color="auto" w:fill="FFFFFF"/>
        <w:tabs>
          <w:tab w:val="left" w:pos="284"/>
        </w:tabs>
        <w:jc w:val="both"/>
        <w:rPr>
          <w:sz w:val="20"/>
          <w:szCs w:val="20"/>
          <w:shd w:val="clear" w:color="auto" w:fill="FFFFFF"/>
        </w:rPr>
      </w:pPr>
      <w:r w:rsidRPr="00901E3A">
        <w:rPr>
          <w:rStyle w:val="Refdenotaalpie"/>
          <w:sz w:val="20"/>
          <w:szCs w:val="20"/>
        </w:rPr>
        <w:footnoteRef/>
      </w:r>
      <w:r w:rsidRPr="00901E3A">
        <w:rPr>
          <w:sz w:val="20"/>
          <w:szCs w:val="20"/>
        </w:rPr>
        <w:t xml:space="preserve"> </w:t>
      </w:r>
      <w:r w:rsidRPr="00901E3A">
        <w:rPr>
          <w:sz w:val="20"/>
          <w:szCs w:val="20"/>
          <w:shd w:val="clear" w:color="auto" w:fill="FFFFFF"/>
        </w:rPr>
        <w:t>Sentencia SU-508 de 2020.</w:t>
      </w:r>
    </w:p>
  </w:footnote>
  <w:footnote w:id="38">
    <w:p w14:paraId="582DFFDC" w14:textId="6A9B564C"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Sentencia T -313 de 2014.</w:t>
      </w:r>
    </w:p>
  </w:footnote>
  <w:footnote w:id="39">
    <w:p w14:paraId="039EDCA4" w14:textId="6234BD8F" w:rsidR="002653F7" w:rsidRPr="00901E3A" w:rsidRDefault="002653F7" w:rsidP="00960383">
      <w:pPr>
        <w:pStyle w:val="Textonotapie"/>
        <w:rPr>
          <w:rFonts w:cs="Times New Roman"/>
        </w:rPr>
      </w:pPr>
      <w:r w:rsidRPr="00901E3A">
        <w:rPr>
          <w:rStyle w:val="Refdenotaalpie"/>
          <w:rFonts w:cs="Times New Roman"/>
        </w:rPr>
        <w:footnoteRef/>
      </w:r>
      <w:r w:rsidRPr="00901E3A">
        <w:rPr>
          <w:rFonts w:cs="Times New Roman"/>
        </w:rPr>
        <w:t xml:space="preserve"> Corte Constitucional </w:t>
      </w:r>
      <w:r w:rsidR="008D2DFE">
        <w:rPr>
          <w:rFonts w:cs="Times New Roman"/>
        </w:rPr>
        <w:t xml:space="preserve">Sentencia </w:t>
      </w:r>
      <w:r w:rsidRPr="00901E3A">
        <w:rPr>
          <w:rFonts w:cs="Times New Roman"/>
        </w:rPr>
        <w:t>T-760 de 2008.</w:t>
      </w:r>
    </w:p>
  </w:footnote>
  <w:footnote w:id="40">
    <w:p w14:paraId="00834198" w14:textId="0A4CEDBE" w:rsidR="002653F7" w:rsidRPr="00901E3A" w:rsidRDefault="002653F7" w:rsidP="00960383">
      <w:pPr>
        <w:pStyle w:val="Textonotapie"/>
        <w:rPr>
          <w:rFonts w:cs="Times New Roman"/>
        </w:rPr>
      </w:pPr>
      <w:r w:rsidRPr="00901E3A">
        <w:rPr>
          <w:rStyle w:val="Refdenotaalpie"/>
          <w:rFonts w:cs="Times New Roman"/>
        </w:rPr>
        <w:footnoteRef/>
      </w:r>
      <w:r w:rsidRPr="00901E3A">
        <w:rPr>
          <w:rFonts w:cs="Times New Roman"/>
        </w:rPr>
        <w:t xml:space="preserve"> Corte Constitucional</w:t>
      </w:r>
      <w:r w:rsidR="008D2DFE">
        <w:rPr>
          <w:rFonts w:cs="Times New Roman"/>
        </w:rPr>
        <w:t>,</w:t>
      </w:r>
      <w:r w:rsidRPr="00901E3A">
        <w:rPr>
          <w:rFonts w:cs="Times New Roman"/>
        </w:rPr>
        <w:t xml:space="preserve"> sentencias T-036 de 2017 y T-196 de 2018 reiteradas en la sentencia SU-508 de 2020.</w:t>
      </w:r>
    </w:p>
  </w:footnote>
  <w:footnote w:id="41">
    <w:p w14:paraId="467818AB" w14:textId="77777777" w:rsidR="002653F7" w:rsidRPr="00901E3A" w:rsidRDefault="002653F7" w:rsidP="00960383">
      <w:pPr>
        <w:pStyle w:val="Textonotapie"/>
        <w:rPr>
          <w:rFonts w:cs="Times New Roman"/>
        </w:rPr>
      </w:pPr>
      <w:r w:rsidRPr="00901E3A">
        <w:rPr>
          <w:rStyle w:val="Refdenotaalpie"/>
          <w:rFonts w:cs="Times New Roman"/>
        </w:rPr>
        <w:footnoteRef/>
      </w:r>
      <w:r w:rsidRPr="00901E3A">
        <w:rPr>
          <w:rFonts w:cs="Times New Roman"/>
        </w:rPr>
        <w:t xml:space="preserve"> Corte Constitucional, Sentencia SU-508 de 2020.</w:t>
      </w:r>
    </w:p>
  </w:footnote>
  <w:footnote w:id="42">
    <w:p w14:paraId="085737A9" w14:textId="77777777" w:rsidR="002653F7" w:rsidRPr="00901E3A" w:rsidRDefault="002653F7" w:rsidP="00960383">
      <w:pPr>
        <w:pStyle w:val="Textonotapie"/>
        <w:rPr>
          <w:rFonts w:cs="Times New Roman"/>
        </w:rPr>
      </w:pPr>
      <w:r w:rsidRPr="00901E3A">
        <w:rPr>
          <w:rStyle w:val="Refdenotaalpie"/>
          <w:rFonts w:cs="Times New Roman"/>
        </w:rPr>
        <w:footnoteRef/>
      </w:r>
      <w:r w:rsidRPr="00901E3A">
        <w:rPr>
          <w:rFonts w:cs="Times New Roman"/>
        </w:rPr>
        <w:t xml:space="preserve"> Ibidem.</w:t>
      </w:r>
    </w:p>
  </w:footnote>
  <w:footnote w:id="43">
    <w:p w14:paraId="14FEFDAD" w14:textId="1C5912E2" w:rsidR="002653F7" w:rsidRPr="00901E3A" w:rsidRDefault="002653F7" w:rsidP="00960383">
      <w:pPr>
        <w:pStyle w:val="Textonotapie"/>
        <w:rPr>
          <w:rFonts w:cs="Times New Roman"/>
        </w:rPr>
      </w:pPr>
      <w:r w:rsidRPr="00901E3A">
        <w:rPr>
          <w:rStyle w:val="Refdenotaalpie"/>
          <w:rFonts w:cs="Times New Roman"/>
        </w:rPr>
        <w:footnoteRef/>
      </w:r>
      <w:r w:rsidRPr="00901E3A">
        <w:rPr>
          <w:rFonts w:cs="Times New Roman"/>
        </w:rPr>
        <w:t xml:space="preserve"> Corte Constitucional</w:t>
      </w:r>
      <w:r w:rsidR="008D2DFE">
        <w:rPr>
          <w:rFonts w:cs="Times New Roman"/>
        </w:rPr>
        <w:t>,</w:t>
      </w:r>
      <w:r w:rsidRPr="00901E3A">
        <w:rPr>
          <w:rFonts w:cs="Times New Roman"/>
        </w:rPr>
        <w:t xml:space="preserve"> Sentencia T-394 de 2021 reiterada en la </w:t>
      </w:r>
      <w:r>
        <w:rPr>
          <w:rFonts w:cs="Times New Roman"/>
        </w:rPr>
        <w:t xml:space="preserve">sentencia </w:t>
      </w:r>
      <w:r w:rsidRPr="00901E3A">
        <w:rPr>
          <w:rFonts w:cs="Times New Roman"/>
        </w:rPr>
        <w:t>T-005 de 2023.</w:t>
      </w:r>
    </w:p>
  </w:footnote>
  <w:footnote w:id="44">
    <w:p w14:paraId="2613C97B" w14:textId="65C0ABD2" w:rsidR="002653F7" w:rsidRPr="00F11E4B" w:rsidRDefault="002653F7">
      <w:pPr>
        <w:pStyle w:val="Textonotapie"/>
        <w:rPr>
          <w:lang w:val="es-MX"/>
        </w:rPr>
      </w:pPr>
      <w:r>
        <w:rPr>
          <w:rStyle w:val="Refdenotaalpie"/>
        </w:rPr>
        <w:footnoteRef/>
      </w:r>
      <w:r>
        <w:t xml:space="preserve"> </w:t>
      </w:r>
      <w:r>
        <w:rPr>
          <w:lang w:val="es-MX"/>
        </w:rPr>
        <w:t xml:space="preserve">De manera expresa </w:t>
      </w:r>
      <w:r w:rsidRPr="00F11E4B">
        <w:rPr>
          <w:lang w:val="es-MX"/>
        </w:rPr>
        <w:t>consideró que “excepcionalmente, en los casos en los que no exista prescripción médica, el juez constitucional puede ordenar el suministro de un servicio o tecnología si la necesidad del mismo es notoria, de manera condicionada a un diagnóstico posterior que ratifique tal determinación”.</w:t>
      </w:r>
    </w:p>
  </w:footnote>
  <w:footnote w:id="45">
    <w:p w14:paraId="1EA79AD5" w14:textId="07C9E463" w:rsidR="002653F7" w:rsidRPr="000B272B" w:rsidRDefault="002653F7">
      <w:pPr>
        <w:pStyle w:val="Textonotapie"/>
      </w:pPr>
      <w:r>
        <w:rPr>
          <w:rStyle w:val="Refdenotaalpie"/>
        </w:rPr>
        <w:footnoteRef/>
      </w:r>
      <w:r>
        <w:t xml:space="preserve"> </w:t>
      </w:r>
      <w:r w:rsidRPr="00901E3A">
        <w:rPr>
          <w:rFonts w:cs="Times New Roman"/>
        </w:rPr>
        <w:t>Corte Constitucional, Sentencia SU-508 de 2020.</w:t>
      </w:r>
    </w:p>
  </w:footnote>
  <w:footnote w:id="46">
    <w:p w14:paraId="4FA1C869" w14:textId="77777777" w:rsidR="002653F7" w:rsidRPr="00901E3A" w:rsidRDefault="002653F7" w:rsidP="009B3B91">
      <w:pPr>
        <w:pStyle w:val="Textonotapie"/>
        <w:rPr>
          <w:rFonts w:cs="Times New Roman"/>
        </w:rPr>
      </w:pPr>
      <w:r w:rsidRPr="00901E3A">
        <w:rPr>
          <w:rStyle w:val="Refdenotaalpie"/>
          <w:rFonts w:cs="Times New Roman"/>
        </w:rPr>
        <w:footnoteRef/>
      </w:r>
      <w:r w:rsidRPr="00901E3A">
        <w:rPr>
          <w:rFonts w:cs="Times New Roman"/>
        </w:rPr>
        <w:t xml:space="preserve"> Corte Constitucional, Sentencia SU-508 de 2020.</w:t>
      </w:r>
    </w:p>
  </w:footnote>
  <w:footnote w:id="47">
    <w:p w14:paraId="61F1D01B" w14:textId="663F7BEF" w:rsidR="002653F7" w:rsidRPr="00901E3A" w:rsidRDefault="002653F7" w:rsidP="000430F5">
      <w:pPr>
        <w:mirrorIndents/>
        <w:jc w:val="both"/>
        <w:rPr>
          <w:sz w:val="20"/>
          <w:szCs w:val="20"/>
          <w:lang w:val="es-ES"/>
        </w:rPr>
      </w:pPr>
      <w:r w:rsidRPr="00901E3A">
        <w:rPr>
          <w:rFonts w:eastAsiaTheme="minorEastAsia"/>
          <w:sz w:val="20"/>
          <w:szCs w:val="20"/>
          <w:vertAlign w:val="superscript"/>
        </w:rPr>
        <w:footnoteRef/>
      </w:r>
      <w:r w:rsidRPr="00901E3A">
        <w:rPr>
          <w:sz w:val="20"/>
          <w:szCs w:val="20"/>
        </w:rPr>
        <w:t xml:space="preserve"> </w:t>
      </w:r>
      <w:r w:rsidRPr="00901E3A">
        <w:rPr>
          <w:sz w:val="20"/>
          <w:szCs w:val="20"/>
          <w:lang w:val="es-ES"/>
        </w:rPr>
        <w:t>Corte Constitucional, sentencias T- 513 de 2020, T-122 de 2021, T-401 de 2022, T-377 de 2024 y T-131 de 2025, entre otras.</w:t>
      </w:r>
    </w:p>
  </w:footnote>
  <w:footnote w:id="48">
    <w:p w14:paraId="14C99379" w14:textId="77777777" w:rsidR="002653F7" w:rsidRPr="00901E3A" w:rsidRDefault="002653F7" w:rsidP="000430F5">
      <w:pPr>
        <w:mirrorIndents/>
        <w:jc w:val="both"/>
        <w:rPr>
          <w:sz w:val="20"/>
          <w:szCs w:val="20"/>
        </w:rPr>
      </w:pPr>
      <w:r w:rsidRPr="00901E3A">
        <w:rPr>
          <w:rFonts w:eastAsiaTheme="minorEastAsia"/>
          <w:sz w:val="20"/>
          <w:szCs w:val="20"/>
          <w:vertAlign w:val="superscript"/>
        </w:rPr>
        <w:footnoteRef/>
      </w:r>
      <w:r w:rsidRPr="00901E3A">
        <w:rPr>
          <w:sz w:val="20"/>
          <w:szCs w:val="20"/>
        </w:rPr>
        <w:t xml:space="preserve"> </w:t>
      </w:r>
      <w:r w:rsidRPr="00901E3A">
        <w:rPr>
          <w:sz w:val="20"/>
          <w:szCs w:val="20"/>
          <w:shd w:val="clear" w:color="auto" w:fill="FFFFFF"/>
        </w:rPr>
        <w:t>Ley 1751 de 2015, Artículo 8.</w:t>
      </w:r>
    </w:p>
  </w:footnote>
  <w:footnote w:id="49">
    <w:p w14:paraId="142B3F82" w14:textId="77777777" w:rsidR="002653F7" w:rsidRPr="00901E3A" w:rsidRDefault="002653F7" w:rsidP="000430F5">
      <w:pPr>
        <w:mirrorIndents/>
        <w:jc w:val="both"/>
        <w:rPr>
          <w:sz w:val="20"/>
          <w:szCs w:val="20"/>
        </w:rPr>
      </w:pPr>
      <w:r w:rsidRPr="00901E3A">
        <w:rPr>
          <w:rFonts w:eastAsiaTheme="minorEastAsia"/>
          <w:sz w:val="20"/>
          <w:szCs w:val="20"/>
          <w:vertAlign w:val="superscript"/>
        </w:rPr>
        <w:footnoteRef/>
      </w:r>
      <w:r w:rsidRPr="00901E3A">
        <w:rPr>
          <w:sz w:val="20"/>
          <w:szCs w:val="20"/>
        </w:rPr>
        <w:t xml:space="preserve"> Corte Constitucional, S</w:t>
      </w:r>
      <w:r w:rsidRPr="00901E3A">
        <w:rPr>
          <w:sz w:val="20"/>
          <w:szCs w:val="20"/>
          <w:shd w:val="clear" w:color="auto" w:fill="FFFFFF"/>
        </w:rPr>
        <w:t>entencia T-122 de 2021.</w:t>
      </w:r>
    </w:p>
  </w:footnote>
  <w:footnote w:id="50">
    <w:p w14:paraId="5A301AB1" w14:textId="57149B87" w:rsidR="002653F7" w:rsidRPr="00901E3A" w:rsidRDefault="002653F7" w:rsidP="000430F5">
      <w:pPr>
        <w:mirrorIndents/>
        <w:jc w:val="both"/>
        <w:rPr>
          <w:sz w:val="20"/>
          <w:szCs w:val="20"/>
        </w:rPr>
      </w:pPr>
      <w:r w:rsidRPr="00901E3A">
        <w:rPr>
          <w:rFonts w:eastAsiaTheme="majorEastAsia"/>
          <w:sz w:val="20"/>
          <w:szCs w:val="20"/>
          <w:vertAlign w:val="superscript"/>
        </w:rPr>
        <w:footnoteRef/>
      </w:r>
      <w:r w:rsidRPr="00901E3A">
        <w:rPr>
          <w:sz w:val="20"/>
          <w:szCs w:val="20"/>
        </w:rPr>
        <w:t xml:space="preserve"> Corte Constitucional, </w:t>
      </w:r>
      <w:r w:rsidR="000D3D7D">
        <w:rPr>
          <w:sz w:val="20"/>
          <w:szCs w:val="20"/>
        </w:rPr>
        <w:t>s</w:t>
      </w:r>
      <w:r w:rsidRPr="00901E3A">
        <w:rPr>
          <w:sz w:val="20"/>
          <w:szCs w:val="20"/>
          <w:lang w:val="es-ES"/>
        </w:rPr>
        <w:t>entencias</w:t>
      </w:r>
      <w:r w:rsidR="000D3D7D">
        <w:rPr>
          <w:sz w:val="20"/>
          <w:szCs w:val="20"/>
          <w:lang w:val="es-ES"/>
        </w:rPr>
        <w:t xml:space="preserve"> </w:t>
      </w:r>
      <w:r w:rsidRPr="00901E3A">
        <w:rPr>
          <w:sz w:val="20"/>
          <w:szCs w:val="20"/>
          <w:lang w:val="es-ES"/>
        </w:rPr>
        <w:t>T-611 de 2014 y T-259 de 2019 reiteradas en sentencia T-513 de 2020.</w:t>
      </w:r>
    </w:p>
  </w:footnote>
  <w:footnote w:id="51">
    <w:p w14:paraId="027CE88C" w14:textId="77777777" w:rsidR="002653F7" w:rsidRPr="00901E3A" w:rsidRDefault="002653F7" w:rsidP="000430F5">
      <w:pPr>
        <w:mirrorIndents/>
        <w:jc w:val="both"/>
        <w:rPr>
          <w:sz w:val="20"/>
          <w:szCs w:val="20"/>
        </w:rPr>
      </w:pPr>
      <w:r w:rsidRPr="00901E3A">
        <w:rPr>
          <w:rFonts w:eastAsiaTheme="majorEastAsia"/>
          <w:sz w:val="20"/>
          <w:szCs w:val="20"/>
          <w:vertAlign w:val="superscript"/>
        </w:rPr>
        <w:footnoteRef/>
      </w:r>
      <w:r w:rsidRPr="00901E3A">
        <w:rPr>
          <w:sz w:val="20"/>
          <w:szCs w:val="20"/>
        </w:rPr>
        <w:t xml:space="preserve"> Corte Constitucional, sentencias T-727 de 2011, T-275 de 2020 y T-513 de 2020.</w:t>
      </w:r>
    </w:p>
  </w:footnote>
  <w:footnote w:id="52">
    <w:p w14:paraId="589601B4" w14:textId="3915D323" w:rsidR="002653F7" w:rsidRPr="00901E3A" w:rsidRDefault="002653F7" w:rsidP="000430F5">
      <w:pPr>
        <w:mirrorIndents/>
        <w:jc w:val="both"/>
        <w:rPr>
          <w:sz w:val="20"/>
          <w:szCs w:val="20"/>
        </w:rPr>
      </w:pPr>
      <w:r w:rsidRPr="00901E3A">
        <w:rPr>
          <w:rFonts w:eastAsiaTheme="minorEastAsia"/>
          <w:sz w:val="20"/>
          <w:szCs w:val="20"/>
          <w:vertAlign w:val="superscript"/>
        </w:rPr>
        <w:footnoteRef/>
      </w:r>
      <w:r w:rsidRPr="00901E3A">
        <w:rPr>
          <w:sz w:val="20"/>
          <w:szCs w:val="20"/>
        </w:rPr>
        <w:t xml:space="preserve"> Corte Constitucional, </w:t>
      </w:r>
      <w:r w:rsidR="000536FE">
        <w:rPr>
          <w:sz w:val="20"/>
          <w:szCs w:val="20"/>
        </w:rPr>
        <w:t xml:space="preserve">Sentencia </w:t>
      </w:r>
      <w:r w:rsidR="000536FE" w:rsidRPr="00901E3A">
        <w:rPr>
          <w:sz w:val="20"/>
          <w:szCs w:val="20"/>
        </w:rPr>
        <w:t>T-038 de 2022.</w:t>
      </w:r>
      <w:r w:rsidR="000536FE">
        <w:rPr>
          <w:sz w:val="20"/>
          <w:szCs w:val="20"/>
        </w:rPr>
        <w:t xml:space="preserve"> En igual sentido se encuentra, por ejemplo, la </w:t>
      </w:r>
      <w:r w:rsidRPr="00901E3A">
        <w:rPr>
          <w:sz w:val="20"/>
          <w:szCs w:val="20"/>
        </w:rPr>
        <w:t>S</w:t>
      </w:r>
      <w:r w:rsidRPr="00901E3A">
        <w:rPr>
          <w:sz w:val="20"/>
          <w:szCs w:val="20"/>
          <w:shd w:val="clear" w:color="auto" w:fill="FFFFFF"/>
        </w:rPr>
        <w:t>entencia T-081 de</w:t>
      </w:r>
      <w:r w:rsidR="000536FE">
        <w:rPr>
          <w:sz w:val="20"/>
          <w:szCs w:val="20"/>
          <w:shd w:val="clear" w:color="auto" w:fill="FFFFFF"/>
        </w:rPr>
        <w:t xml:space="preserve"> 2019</w:t>
      </w:r>
      <w:r w:rsidRPr="00901E3A">
        <w:rPr>
          <w:sz w:val="20"/>
          <w:szCs w:val="20"/>
          <w:shd w:val="clear" w:color="auto" w:fill="FFFFFF"/>
        </w:rPr>
        <w:t>.</w:t>
      </w:r>
    </w:p>
  </w:footnote>
  <w:footnote w:id="53">
    <w:p w14:paraId="6BA463A7" w14:textId="11D90582" w:rsidR="000536FE" w:rsidRPr="00901E3A" w:rsidRDefault="000536FE" w:rsidP="000536FE">
      <w:pPr>
        <w:mirrorIndents/>
        <w:jc w:val="both"/>
        <w:rPr>
          <w:sz w:val="20"/>
          <w:szCs w:val="20"/>
        </w:rPr>
      </w:pPr>
      <w:r w:rsidRPr="00901E3A">
        <w:rPr>
          <w:rFonts w:eastAsiaTheme="minorEastAsia"/>
          <w:sz w:val="20"/>
          <w:szCs w:val="20"/>
          <w:vertAlign w:val="superscript"/>
        </w:rPr>
        <w:footnoteRef/>
      </w:r>
      <w:r w:rsidRPr="00901E3A">
        <w:rPr>
          <w:sz w:val="20"/>
          <w:szCs w:val="20"/>
        </w:rPr>
        <w:t xml:space="preserve"> Corte Constitucional, </w:t>
      </w:r>
      <w:r>
        <w:rPr>
          <w:sz w:val="20"/>
          <w:szCs w:val="20"/>
        </w:rPr>
        <w:t>S</w:t>
      </w:r>
      <w:r w:rsidRPr="00901E3A">
        <w:rPr>
          <w:sz w:val="20"/>
          <w:szCs w:val="20"/>
        </w:rPr>
        <w:t>entencias T-038 de 2022.</w:t>
      </w:r>
      <w:r>
        <w:rPr>
          <w:sz w:val="20"/>
          <w:szCs w:val="20"/>
        </w:rPr>
        <w:t xml:space="preserve"> En la misma dirección se encuentra, por ejemplo, la sentencia </w:t>
      </w:r>
      <w:r w:rsidRPr="00901E3A">
        <w:rPr>
          <w:sz w:val="20"/>
          <w:szCs w:val="20"/>
        </w:rPr>
        <w:t>T-136 de 2021</w:t>
      </w:r>
      <w:r>
        <w:rPr>
          <w:sz w:val="20"/>
          <w:szCs w:val="20"/>
        </w:rPr>
        <w:t>.</w:t>
      </w:r>
    </w:p>
  </w:footnote>
  <w:footnote w:id="54">
    <w:p w14:paraId="6D717875" w14:textId="77777777" w:rsidR="002653F7" w:rsidRPr="00901E3A" w:rsidRDefault="002653F7" w:rsidP="000430F5">
      <w:pPr>
        <w:mirrorIndents/>
        <w:jc w:val="both"/>
        <w:rPr>
          <w:sz w:val="20"/>
          <w:szCs w:val="20"/>
        </w:rPr>
      </w:pPr>
      <w:r w:rsidRPr="00901E3A">
        <w:rPr>
          <w:rFonts w:eastAsiaTheme="minorEastAsia"/>
          <w:sz w:val="20"/>
          <w:szCs w:val="20"/>
          <w:vertAlign w:val="superscript"/>
        </w:rPr>
        <w:footnoteRef/>
      </w:r>
      <w:r w:rsidRPr="00901E3A">
        <w:rPr>
          <w:sz w:val="20"/>
          <w:szCs w:val="20"/>
        </w:rPr>
        <w:t xml:space="preserve"> Corte Constitucional, Sentencia T-513 de 2020.</w:t>
      </w:r>
    </w:p>
  </w:footnote>
  <w:footnote w:id="55">
    <w:p w14:paraId="53F1E88B" w14:textId="77777777"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Corte Constitucional, sentencias T-394 de 2021; T-038 de 2022; T-399 de 2023; T-285, T-351 y T-377 de 2024; T-008, T-011 y T-199 de 2025, entre otras.</w:t>
      </w:r>
    </w:p>
  </w:footnote>
  <w:footnote w:id="56">
    <w:p w14:paraId="0272FEF5" w14:textId="77777777" w:rsidR="002653F7" w:rsidRPr="00901E3A" w:rsidRDefault="002653F7" w:rsidP="001C68A9">
      <w:pPr>
        <w:pStyle w:val="Textonotapie"/>
        <w:rPr>
          <w:rFonts w:cs="Times New Roman"/>
          <w:lang w:val="es-ES_tradnl"/>
        </w:rPr>
      </w:pPr>
      <w:r w:rsidRPr="00901E3A">
        <w:rPr>
          <w:rStyle w:val="Refdenotaalpie"/>
          <w:rFonts w:cs="Times New Roman"/>
        </w:rPr>
        <w:footnoteRef/>
      </w:r>
      <w:r w:rsidRPr="00901E3A">
        <w:rPr>
          <w:rFonts w:cs="Times New Roman"/>
        </w:rPr>
        <w:t xml:space="preserve"> Corte Constitucional, sentencias T-394 de 2021, T-399 de 2023 y T-285, T-351 y T-377 de 2024, entre otras.</w:t>
      </w:r>
    </w:p>
  </w:footnote>
  <w:footnote w:id="57">
    <w:p w14:paraId="10C66DC2" w14:textId="7109F4A1"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En esa decisión, la Corte resolvió el caso de un padre que enfrentó barreras para cuidar a su hijo y para apoyar las tareas de cuidado que realizaba su esposa porque Colpensiones no le concedió la pensión de vejez por hijo en situación de discapacidad.</w:t>
      </w:r>
    </w:p>
  </w:footnote>
  <w:footnote w:id="58">
    <w:p w14:paraId="556E7EB2" w14:textId="77777777" w:rsidR="002653F7" w:rsidRPr="0021729C" w:rsidRDefault="002653F7" w:rsidP="007633AD">
      <w:pPr>
        <w:pStyle w:val="Textonotapie"/>
        <w:rPr>
          <w:lang w:val="es-MX"/>
        </w:rPr>
      </w:pPr>
      <w:r>
        <w:rPr>
          <w:rStyle w:val="Refdenotaalpie"/>
        </w:rPr>
        <w:footnoteRef/>
      </w:r>
      <w:r>
        <w:t xml:space="preserve"> </w:t>
      </w:r>
      <w:r w:rsidRPr="0021729C">
        <w:rPr>
          <w:lang w:val="es-MX"/>
        </w:rPr>
        <w:t>Corte Constitucional, Sentencia T-447 de 2023.</w:t>
      </w:r>
    </w:p>
  </w:footnote>
  <w:footnote w:id="59">
    <w:p w14:paraId="379673FF" w14:textId="09BAA229" w:rsidR="002653F7" w:rsidRDefault="002653F7">
      <w:pPr>
        <w:pStyle w:val="Textonotapie"/>
      </w:pPr>
      <w:r>
        <w:rPr>
          <w:rStyle w:val="Refdenotaalpie"/>
        </w:rPr>
        <w:footnoteRef/>
      </w:r>
      <w:r>
        <w:t xml:space="preserve"> Ibid. </w:t>
      </w:r>
    </w:p>
  </w:footnote>
  <w:footnote w:id="60">
    <w:p w14:paraId="0260002D" w14:textId="28426DB7" w:rsidR="002653F7" w:rsidRDefault="002653F7">
      <w:pPr>
        <w:pStyle w:val="Textonotapie"/>
      </w:pPr>
      <w:r>
        <w:rPr>
          <w:rStyle w:val="Refdenotaalpie"/>
        </w:rPr>
        <w:footnoteRef/>
      </w:r>
      <w:r>
        <w:t xml:space="preserve"> Ibid. </w:t>
      </w:r>
    </w:p>
  </w:footnote>
  <w:footnote w:id="61">
    <w:p w14:paraId="75065D42" w14:textId="0F60114C" w:rsidR="002653F7" w:rsidRDefault="002653F7">
      <w:pPr>
        <w:pStyle w:val="Textonotapie"/>
      </w:pPr>
      <w:r>
        <w:rPr>
          <w:rStyle w:val="Refdenotaalpie"/>
        </w:rPr>
        <w:footnoteRef/>
      </w:r>
      <w:r>
        <w:t xml:space="preserve"> Ibid. </w:t>
      </w:r>
    </w:p>
  </w:footnote>
  <w:footnote w:id="62">
    <w:p w14:paraId="3D016194" w14:textId="42EDA5B2" w:rsidR="002653F7" w:rsidRPr="0021729C" w:rsidRDefault="002653F7">
      <w:pPr>
        <w:pStyle w:val="Textonotapie"/>
        <w:rPr>
          <w:lang w:val="es-MX"/>
        </w:rPr>
      </w:pPr>
      <w:r>
        <w:rPr>
          <w:rStyle w:val="Refdenotaalpie"/>
        </w:rPr>
        <w:footnoteRef/>
      </w:r>
      <w:r>
        <w:t xml:space="preserve"> </w:t>
      </w:r>
      <w:r w:rsidRPr="0021729C">
        <w:rPr>
          <w:lang w:val="es-MX"/>
        </w:rPr>
        <w:t>Corte Constitucional, Sentencia T-447 de 2023.</w:t>
      </w:r>
    </w:p>
  </w:footnote>
  <w:footnote w:id="63">
    <w:p w14:paraId="03E9A825" w14:textId="3F531CF6" w:rsidR="002653F7" w:rsidRDefault="002653F7">
      <w:pPr>
        <w:pStyle w:val="Textonotapie"/>
      </w:pPr>
      <w:r>
        <w:rPr>
          <w:rStyle w:val="Refdenotaalpie"/>
        </w:rPr>
        <w:footnoteRef/>
      </w:r>
      <w:r>
        <w:t xml:space="preserve"> </w:t>
      </w:r>
      <w:r w:rsidRPr="00901E3A">
        <w:rPr>
          <w:rFonts w:cs="Times New Roman"/>
          <w:lang w:val="es-CO"/>
        </w:rPr>
        <w:t>Corte Constitucional, Sentencia T-447 de 2023</w:t>
      </w:r>
      <w:r>
        <w:rPr>
          <w:rFonts w:cs="Times New Roman"/>
          <w:lang w:val="es-CO"/>
        </w:rPr>
        <w:t>.</w:t>
      </w:r>
    </w:p>
  </w:footnote>
  <w:footnote w:id="64">
    <w:p w14:paraId="184F9152" w14:textId="0595176C"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Corte Constitucional, Sentencia T-447 de 2023.</w:t>
      </w:r>
    </w:p>
  </w:footnote>
  <w:footnote w:id="65">
    <w:p w14:paraId="080EC114" w14:textId="243FF094"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La Corte estudió el caso de un menor de edad con síndrome de Down que requería el servicio de cuidador a cargo de la EPS. En la solución del caso se reconoció el carácter fundamental del derecho al cuidado. En esa decisión se señalaron dos elementos relevantes del contenido del derecho al cuidado. Por un lado, la Corte planteó que las y los cuidadores también tienen derechos y que estos incluyen que su labor no impida que ejerzan el autocuidado, promuevan sus intereses y descansen. Por el otro lado, la Corte señaló la necesidad de que exista una corresponsabilidad en el cuidado con el fin de evitar que las y los cuidadores se agoten y no puedan desarrollar su propio proyecto de vida. Esa corresponsabilidad incluye que el Estado diseñe un sistema de cuidado y permita que las y los cuidadores accedan a los servicios nacionales destinados para ellos y ellas. </w:t>
      </w:r>
    </w:p>
  </w:footnote>
  <w:footnote w:id="66">
    <w:p w14:paraId="7FE72C48" w14:textId="18792B66" w:rsidR="002653F7" w:rsidRPr="0021729C" w:rsidRDefault="002653F7">
      <w:pPr>
        <w:pStyle w:val="Textonotapie"/>
        <w:rPr>
          <w:lang w:val="es-MX"/>
        </w:rPr>
      </w:pPr>
      <w:r>
        <w:rPr>
          <w:rStyle w:val="Refdenotaalpie"/>
        </w:rPr>
        <w:footnoteRef/>
      </w:r>
      <w:r>
        <w:t xml:space="preserve"> </w:t>
      </w:r>
      <w:r>
        <w:rPr>
          <w:lang w:val="es-MX"/>
        </w:rPr>
        <w:t>En particular, se indicó: “</w:t>
      </w:r>
      <w:r w:rsidRPr="0021729C">
        <w:rPr>
          <w:lang w:val="es-MX"/>
        </w:rPr>
        <w:t>97. Si bien el derecho al cuidado es todavía un objeto de estudio nuevo y se encuentra en proceso de construcción y reflexión, se asienta sobre algunos de los pilares más importantes del Estado Social de Derecho y nuestra Carta Política. El cuidado indica la importancia de tejer un puente entre dos principios fundantes de dicho Estado Social de Derecho que son la dignidad y la solidaridad (Art. 1). Y así, la Constitución lo ha consagrado expresamente como derecho fundamental de los niños (Art. 44), pero también puede inferirse del mandato al Estado de apoyar de manera especial a las mujeres cabeza de familia (Art. 43) y la corresponsabilidad del Estado, la sociedad y la familia en la protección y asistencia de las personas mayores (Art. 46)</w:t>
      </w:r>
      <w:r>
        <w:rPr>
          <w:lang w:val="es-MX"/>
        </w:rPr>
        <w:t>”.</w:t>
      </w:r>
    </w:p>
  </w:footnote>
  <w:footnote w:id="67">
    <w:p w14:paraId="2501EB60" w14:textId="6C216392"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Corte Constitucional, Sentencias T-012 de 2024, T-136 de 2023, T-583 de 2023 y T-462 de 2021.</w:t>
      </w:r>
    </w:p>
  </w:footnote>
  <w:footnote w:id="68">
    <w:p w14:paraId="2317C25F" w14:textId="76137D29" w:rsidR="002653F7" w:rsidRPr="00901E3A" w:rsidRDefault="002653F7">
      <w:pPr>
        <w:pStyle w:val="Textonotapie"/>
        <w:rPr>
          <w:rFonts w:cs="Times New Roman"/>
          <w:lang w:val="es-CO"/>
        </w:rPr>
      </w:pPr>
      <w:r w:rsidRPr="00901E3A">
        <w:rPr>
          <w:rStyle w:val="Refdenotaalpie"/>
          <w:rFonts w:cs="Times New Roman"/>
        </w:rPr>
        <w:footnoteRef/>
      </w:r>
      <w:r w:rsidRPr="00182C19">
        <w:rPr>
          <w:rFonts w:cs="Times New Roman"/>
          <w:lang w:val="es-CO"/>
        </w:rPr>
        <w:t xml:space="preserve"> En la Sentencia T-011 de 2025 se citaron estos estudios: Bill Hughes, Linda McKie, Debra Hopkins y Nick Watson. </w:t>
      </w:r>
      <w:r w:rsidRPr="00901E3A">
        <w:rPr>
          <w:rFonts w:cs="Times New Roman"/>
          <w:lang w:val="en-US"/>
        </w:rPr>
        <w:t>“Love’s Labours Lost? Feminism, the Disabled People’s Movement and an Ethic of Care”. </w:t>
      </w:r>
      <w:r w:rsidRPr="00901E3A">
        <w:rPr>
          <w:rFonts w:cs="Times New Roman"/>
          <w:i/>
          <w:iCs/>
          <w:lang w:val="es-CO"/>
        </w:rPr>
        <w:t>Sociology </w:t>
      </w:r>
      <w:r w:rsidRPr="00901E3A">
        <w:rPr>
          <w:rFonts w:cs="Times New Roman"/>
          <w:lang w:val="es-CO"/>
        </w:rPr>
        <w:t>Vol. 39, No. 2 (2005): 259-275. En línea [</w:t>
      </w:r>
      <w:hyperlink r:id="rId1" w:history="1">
        <w:r w:rsidRPr="00901E3A">
          <w:rPr>
            <w:rStyle w:val="Hipervnculo"/>
            <w:color w:val="auto"/>
            <w:lang w:val="es-CO"/>
          </w:rPr>
          <w:t>https://doi.org/10.1177/0038038505050538</w:t>
        </w:r>
      </w:hyperlink>
      <w:r w:rsidRPr="00901E3A">
        <w:rPr>
          <w:rFonts w:cs="Times New Roman"/>
          <w:lang w:val="es-CO"/>
        </w:rPr>
        <w:t>]; María Angelino, “Mujeres intensamente habitadas: ética del cuidado y discapacidad”. Entre Ríos: Fundación la Hendija (2014); Natalia Ramírez Bustamante y Paola Camelo Urrego, informe “Ella es totalmente dependiente de mí”. experiencias de mujeres cuidadoras de personas con discapacidad en Bogotá, 2022, Quanta – Cuida y Género, en línea [cuidadoras-personas discapacidad https://cuidadoygenero.org/mujeres-cuidadoras-personas discapacidad], pp. 11-12; ONU Mujeres México. El trabajo de cuidados: una cuestión de derechos humanos y políticas públicas. (2018).</w:t>
      </w:r>
    </w:p>
  </w:footnote>
  <w:footnote w:id="69">
    <w:p w14:paraId="7C2E24A5" w14:textId="405C21E6"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lang w:val="es-419"/>
        </w:rPr>
        <w:t> Corte Constitucional, </w:t>
      </w:r>
      <w:r w:rsidRPr="00901E3A">
        <w:rPr>
          <w:rFonts w:cs="Times New Roman"/>
          <w:lang w:val="es-CO"/>
        </w:rPr>
        <w:t>Sentencia C-400 de 2024.</w:t>
      </w:r>
    </w:p>
  </w:footnote>
  <w:footnote w:id="70">
    <w:p w14:paraId="4700C797" w14:textId="30F19E8C" w:rsidR="002653F7" w:rsidRPr="0021729C" w:rsidRDefault="002653F7">
      <w:pPr>
        <w:pStyle w:val="Textonotapie"/>
        <w:rPr>
          <w:lang w:val="es-MX"/>
        </w:rPr>
      </w:pPr>
      <w:r>
        <w:rPr>
          <w:rStyle w:val="Refdenotaalpie"/>
        </w:rPr>
        <w:footnoteRef/>
      </w:r>
      <w:r>
        <w:t xml:space="preserve"> </w:t>
      </w:r>
      <w:r>
        <w:rPr>
          <w:lang w:val="es-MX"/>
        </w:rPr>
        <w:t>Corte Constitucional, Sentencia T-167 de 2025.</w:t>
      </w:r>
    </w:p>
  </w:footnote>
  <w:footnote w:id="71">
    <w:p w14:paraId="6A4B3EAF" w14:textId="10F2B44C" w:rsidR="002653F7" w:rsidRPr="0021729C" w:rsidRDefault="002653F7">
      <w:pPr>
        <w:pStyle w:val="Textonotapie"/>
        <w:rPr>
          <w:lang w:val="es-MX"/>
        </w:rPr>
      </w:pPr>
      <w:r>
        <w:rPr>
          <w:rStyle w:val="Refdenotaalpie"/>
        </w:rPr>
        <w:footnoteRef/>
      </w:r>
      <w:r>
        <w:t xml:space="preserve"> </w:t>
      </w:r>
      <w:r w:rsidRPr="0021729C">
        <w:t>Corte Constitucional, Sentencia T-167 de 2025.</w:t>
      </w:r>
    </w:p>
  </w:footnote>
  <w:footnote w:id="72">
    <w:p w14:paraId="353BA233" w14:textId="6DD03964" w:rsidR="002653F7" w:rsidRPr="00901E3A" w:rsidRDefault="002653F7" w:rsidP="00987126">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21729C">
        <w:rPr>
          <w:rFonts w:cs="Times New Roman"/>
        </w:rPr>
        <w:t>Corte Constitucional, Sentencia C-400 de 2024.</w:t>
      </w:r>
    </w:p>
  </w:footnote>
  <w:footnote w:id="73">
    <w:p w14:paraId="4BCA3D77" w14:textId="77777777" w:rsidR="002653F7" w:rsidRPr="00901E3A" w:rsidRDefault="002653F7" w:rsidP="00987126">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Sentencia T-011 de 2025.</w:t>
      </w:r>
    </w:p>
  </w:footnote>
  <w:footnote w:id="74">
    <w:p w14:paraId="6E84C9B8" w14:textId="5824F441" w:rsidR="002653F7" w:rsidRPr="00901E3A" w:rsidRDefault="002653F7">
      <w:pPr>
        <w:pStyle w:val="Textonotapie"/>
        <w:rPr>
          <w:rFonts w:cs="Times New Roman"/>
          <w:lang w:val="es-ES_tradnl"/>
        </w:rPr>
      </w:pPr>
      <w:r w:rsidRPr="00901E3A">
        <w:rPr>
          <w:rStyle w:val="Refdenotaalpie"/>
          <w:rFonts w:cs="Times New Roman"/>
        </w:rPr>
        <w:footnoteRef/>
      </w:r>
      <w:r w:rsidRPr="00901E3A">
        <w:rPr>
          <w:rFonts w:cs="Times New Roman"/>
        </w:rPr>
        <w:t xml:space="preserve"> </w:t>
      </w:r>
      <w:r w:rsidRPr="00901E3A">
        <w:rPr>
          <w:rFonts w:cs="Times New Roman"/>
          <w:lang w:val="es-ES_tradnl"/>
        </w:rPr>
        <w:t>Cabe precisar que la Ley 2281 de 2023, por medio de la cual se creó el Ministerio de Igualdad y Equidad, fue declarada inexequible por la Corte Constitucional mediante la Sentencia C-161 de 2024</w:t>
      </w:r>
      <w:r>
        <w:rPr>
          <w:rFonts w:cs="Times New Roman"/>
          <w:lang w:val="es-ES_tradnl"/>
        </w:rPr>
        <w:t>. Allí se decidió diferir “</w:t>
      </w:r>
      <w:r w:rsidRPr="00BC768C">
        <w:rPr>
          <w:rFonts w:cs="Times New Roman"/>
          <w:lang w:val="es-ES_tradnl"/>
        </w:rPr>
        <w:t>los efectos de la presente decisión, por el término de dos (2) legislaturas, contadas a partir del 20 de julio 2024</w:t>
      </w:r>
      <w:r w:rsidR="005448A4">
        <w:rPr>
          <w:rFonts w:cs="Times New Roman"/>
          <w:lang w:val="es-ES_tradnl"/>
        </w:rPr>
        <w:t>”</w:t>
      </w:r>
      <w:r w:rsidRPr="00BC768C">
        <w:rPr>
          <w:rFonts w:cs="Times New Roman"/>
          <w:lang w:val="es-ES_tradnl"/>
        </w:rPr>
        <w:t>.</w:t>
      </w:r>
      <w:r w:rsidR="005448A4">
        <w:rPr>
          <w:rFonts w:cs="Times New Roman"/>
          <w:lang w:val="es-ES_tradnl"/>
        </w:rPr>
        <w:t xml:space="preserve"> Previó, además, que</w:t>
      </w:r>
      <w:r w:rsidRPr="00BC768C">
        <w:rPr>
          <w:rFonts w:cs="Times New Roman"/>
          <w:lang w:val="es-ES_tradnl"/>
        </w:rPr>
        <w:t xml:space="preserve"> culmin</w:t>
      </w:r>
      <w:r w:rsidR="00A6650E">
        <w:rPr>
          <w:rFonts w:cs="Times New Roman"/>
          <w:lang w:val="es-ES_tradnl"/>
        </w:rPr>
        <w:t>ada</w:t>
      </w:r>
      <w:r w:rsidRPr="00BC768C">
        <w:rPr>
          <w:rFonts w:cs="Times New Roman"/>
          <w:lang w:val="es-ES_tradnl"/>
        </w:rPr>
        <w:t xml:space="preserve"> la legislatura 2025-2026, la Ley 2281 de 2023 dejará de producir efectos definitivamente y no formará parte del ordenamiento jurídic</w:t>
      </w:r>
      <w:r>
        <w:rPr>
          <w:rFonts w:cs="Times New Roman"/>
          <w:lang w:val="es-ES_tradnl"/>
        </w:rPr>
        <w:t>o.</w:t>
      </w:r>
    </w:p>
  </w:footnote>
  <w:footnote w:id="75">
    <w:p w14:paraId="09339513" w14:textId="77777777" w:rsidR="002653F7" w:rsidRPr="00901E3A" w:rsidRDefault="002653F7" w:rsidP="00D258F2">
      <w:pPr>
        <w:pStyle w:val="Textonotapie"/>
        <w:rPr>
          <w:rFonts w:eastAsia="Times New Roman" w:cs="Times New Roman"/>
          <w:shd w:val="clear" w:color="auto" w:fill="FFFFFF"/>
          <w:lang w:val="es-CO" w:eastAsia="es-MX"/>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El siguiente apartado sigue las consideraciones de la Sentencia T-406 de 2024.</w:t>
      </w:r>
    </w:p>
  </w:footnote>
  <w:footnote w:id="76">
    <w:p w14:paraId="7D7C7A14" w14:textId="77777777" w:rsidR="009A06F6" w:rsidRPr="00901E3A" w:rsidRDefault="009A06F6" w:rsidP="009A06F6">
      <w:pPr>
        <w:pStyle w:val="Textonotapie"/>
        <w:rPr>
          <w:rFonts w:cs="Times New Roman"/>
          <w:shd w:val="clear" w:color="auto" w:fill="FFFFFF"/>
        </w:rPr>
      </w:pPr>
      <w:r w:rsidRPr="00901E3A">
        <w:rPr>
          <w:rStyle w:val="Refdenotaalpie"/>
          <w:rFonts w:cs="Times New Roman"/>
        </w:rPr>
        <w:footnoteRef/>
      </w:r>
      <w:r w:rsidRPr="00901E3A">
        <w:rPr>
          <w:rFonts w:cs="Times New Roman"/>
        </w:rPr>
        <w:t xml:space="preserve"> En la Sentencia T-184 de 2024 </w:t>
      </w:r>
      <w:r w:rsidRPr="00901E3A">
        <w:rPr>
          <w:rFonts w:cs="Times New Roman"/>
          <w:shd w:val="clear" w:color="auto" w:fill="FFFFFF"/>
        </w:rPr>
        <w:t>se estableció que “el servicio de cuidador no se considera un servicio de salud en sentido estricto, sino más bien un servicio complementario”, según lo define el artículo 3.18 de la Resolución 740 de 2024, al decir que “</w:t>
      </w:r>
      <w:r w:rsidRPr="00901E3A">
        <w:rPr>
          <w:rFonts w:cs="Times New Roman"/>
          <w:shd w:val="clear" w:color="auto" w:fill="FFFFFF"/>
          <w:lang w:val="es-CO"/>
        </w:rPr>
        <w:t>si bien no pertenece al ámbito de la salud, su uso está relacionado con promover el mejoramiento de la salud o prevenir la enfermedad”.</w:t>
      </w:r>
    </w:p>
  </w:footnote>
  <w:footnote w:id="77">
    <w:p w14:paraId="7C1EF4E1" w14:textId="77777777" w:rsidR="002653F7" w:rsidRPr="00901E3A" w:rsidRDefault="002653F7" w:rsidP="00D258F2">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 xml:space="preserve">Sentencia T-154 de 2014. </w:t>
      </w:r>
    </w:p>
  </w:footnote>
  <w:footnote w:id="78">
    <w:p w14:paraId="4AA56827" w14:textId="77777777" w:rsidR="002653F7" w:rsidRPr="00901E3A" w:rsidRDefault="002653F7" w:rsidP="00D258F2">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Sentencia C-313 de 2014.</w:t>
      </w:r>
    </w:p>
  </w:footnote>
  <w:footnote w:id="79">
    <w:p w14:paraId="4699894B" w14:textId="77777777" w:rsidR="002653F7" w:rsidRPr="00901E3A" w:rsidRDefault="002653F7" w:rsidP="00D258F2">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Sentencia T-017 de 2021. Ver entre otras, las sentencias T-200 de 2023, T-264 de 2023 y T-005 de 2023.</w:t>
      </w:r>
    </w:p>
  </w:footnote>
  <w:footnote w:id="80">
    <w:p w14:paraId="0B34D605" w14:textId="77777777" w:rsidR="002653F7" w:rsidRPr="00901E3A" w:rsidRDefault="002653F7" w:rsidP="00D258F2">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Sentencia T-017 de 2021. Ver entre otras, las sentencias T-414 de 2016, T-065 y T-458 de 2018.</w:t>
      </w:r>
    </w:p>
  </w:footnote>
  <w:footnote w:id="81">
    <w:p w14:paraId="05033425" w14:textId="77777777" w:rsidR="002653F7" w:rsidRPr="00901E3A" w:rsidRDefault="002653F7" w:rsidP="00D258F2">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 xml:space="preserve">Ibid. </w:t>
      </w:r>
    </w:p>
  </w:footnote>
  <w:footnote w:id="82">
    <w:p w14:paraId="66F41700" w14:textId="412B28CF" w:rsidR="002653F7" w:rsidRPr="00A1303F" w:rsidRDefault="002653F7" w:rsidP="00D258F2">
      <w:pPr>
        <w:pStyle w:val="Textonotapie"/>
        <w:rPr>
          <w:rFonts w:cs="Times New Roman"/>
          <w:lang w:val="es-CO"/>
        </w:rPr>
      </w:pPr>
      <w:r w:rsidRPr="00A1303F">
        <w:rPr>
          <w:rStyle w:val="Refdenotaalpie"/>
          <w:rFonts w:cs="Times New Roman"/>
        </w:rPr>
        <w:footnoteRef/>
      </w:r>
      <w:r w:rsidRPr="00A1303F">
        <w:rPr>
          <w:rFonts w:cs="Times New Roman"/>
        </w:rPr>
        <w:t xml:space="preserve"> </w:t>
      </w:r>
      <w:r w:rsidRPr="00A1303F">
        <w:rPr>
          <w:rFonts w:cs="Times New Roman"/>
          <w:lang w:val="es-CO"/>
        </w:rPr>
        <w:t xml:space="preserve">Sentencia T-150 de 2024 y T-011 de 2025. En esta última decisión la Corte, luego de constatar la ausencia de prescripción médica y valorar las condiciones en las que se encontraba el accionante señaló: “(…) </w:t>
      </w:r>
      <w:r w:rsidRPr="00A1303F">
        <w:rPr>
          <w:shd w:val="clear" w:color="auto" w:fill="FFFFFF"/>
        </w:rPr>
        <w:t>a partir de las circunstancias específicas del accionante, su edad, las dificultades y restricciones de movilidad que fueron descritas en la acción de tutela y que impactan la mayoría de las actividades cotidianas, y los elementos expuestos en la historia clínica la Sala comprueba que el señor </w:t>
      </w:r>
      <w:r w:rsidRPr="00A1303F">
        <w:rPr>
          <w:i/>
          <w:iCs/>
          <w:shd w:val="clear" w:color="auto" w:fill="FFFFFF"/>
        </w:rPr>
        <w:t>Manuel</w:t>
      </w:r>
      <w:r w:rsidRPr="00A1303F">
        <w:rPr>
          <w:shd w:val="clear" w:color="auto" w:fill="FFFFFF"/>
        </w:rPr>
        <w:t> requiere de un cuidador para el desarrollo de su vida en condiciones dignas”</w:t>
      </w:r>
      <w:r w:rsidR="00F74976">
        <w:rPr>
          <w:shd w:val="clear" w:color="auto" w:fill="FFFFFF"/>
        </w:rPr>
        <w:t>.</w:t>
      </w:r>
      <w:r w:rsidRPr="00A1303F">
        <w:rPr>
          <w:rFonts w:cs="Times New Roman"/>
          <w:lang w:val="es-CO"/>
        </w:rPr>
        <w:t xml:space="preserve">   </w:t>
      </w:r>
    </w:p>
  </w:footnote>
  <w:footnote w:id="83">
    <w:p w14:paraId="3D23579B" w14:textId="77777777" w:rsidR="002653F7" w:rsidRPr="00A1303F" w:rsidRDefault="002653F7" w:rsidP="00D258F2">
      <w:pPr>
        <w:pStyle w:val="Textonotapie"/>
        <w:rPr>
          <w:rFonts w:cs="Times New Roman"/>
        </w:rPr>
      </w:pPr>
      <w:r w:rsidRPr="00A1303F">
        <w:rPr>
          <w:rStyle w:val="Refdenotaalpie"/>
          <w:rFonts w:cs="Times New Roman"/>
        </w:rPr>
        <w:footnoteRef/>
      </w:r>
      <w:r w:rsidRPr="00A1303F">
        <w:rPr>
          <w:rFonts w:cs="Times New Roman"/>
        </w:rPr>
        <w:t xml:space="preserve"> </w:t>
      </w:r>
      <w:r w:rsidRPr="00A1303F">
        <w:rPr>
          <w:rFonts w:cs="Times New Roman"/>
          <w:shd w:val="clear" w:color="auto" w:fill="FFFFFF"/>
        </w:rPr>
        <w:t>En la Sentencia SU-508 de 2020 se estableció que el servicio de enfermería “se circunscribe únicamente al ámbito de la salud y procede en casos de enfermedad en fase terminal y de enfermedad crónica, degenerativa e irreversible de alto impacto en la calidad de vida, sin que en ningún caso sustituya el servicio de cuidador”.</w:t>
      </w:r>
    </w:p>
  </w:footnote>
  <w:footnote w:id="84">
    <w:p w14:paraId="71782C95" w14:textId="53F909CF" w:rsidR="002653F7" w:rsidRPr="00A1303F" w:rsidRDefault="002653F7">
      <w:pPr>
        <w:pStyle w:val="Textonotapie"/>
        <w:rPr>
          <w:lang w:val="es-MX"/>
        </w:rPr>
      </w:pPr>
      <w:r w:rsidRPr="00A1303F">
        <w:rPr>
          <w:rStyle w:val="Refdenotaalpie"/>
        </w:rPr>
        <w:footnoteRef/>
      </w:r>
      <w:r w:rsidRPr="00A1303F">
        <w:t xml:space="preserve"> </w:t>
      </w:r>
      <w:r w:rsidRPr="00A1303F">
        <w:rPr>
          <w:lang w:val="es-MX"/>
        </w:rPr>
        <w:t>Sentencia T-406 de 2024.</w:t>
      </w:r>
    </w:p>
  </w:footnote>
  <w:footnote w:id="85">
    <w:p w14:paraId="0FE4B1C6" w14:textId="17768D6D" w:rsidR="002653F7" w:rsidRPr="00901E3A" w:rsidRDefault="002653F7" w:rsidP="00D258F2">
      <w:pPr>
        <w:pStyle w:val="Textonotapie"/>
        <w:rPr>
          <w:rFonts w:cs="Times New Roman"/>
        </w:rPr>
      </w:pPr>
      <w:r w:rsidRPr="00A1303F">
        <w:rPr>
          <w:rStyle w:val="Refdenotaalpie"/>
          <w:rFonts w:cs="Times New Roman"/>
        </w:rPr>
        <w:footnoteRef/>
      </w:r>
      <w:r w:rsidRPr="00A1303F">
        <w:rPr>
          <w:rFonts w:cs="Times New Roman"/>
        </w:rPr>
        <w:t xml:space="preserve"> </w:t>
      </w:r>
      <w:r w:rsidRPr="00A1303F">
        <w:rPr>
          <w:rFonts w:cs="Times New Roman"/>
          <w:shd w:val="clear" w:color="auto" w:fill="FFFFFF"/>
        </w:rPr>
        <w:t>Sentencia SU-508 de 2020.</w:t>
      </w:r>
    </w:p>
  </w:footnote>
  <w:footnote w:id="86">
    <w:p w14:paraId="7EEB81C8" w14:textId="5E0B794D" w:rsidR="002653F7" w:rsidRPr="00901E3A" w:rsidRDefault="002653F7" w:rsidP="00316688">
      <w:pPr>
        <w:pStyle w:val="Textonotapie"/>
        <w:rPr>
          <w:rFonts w:cs="Times New Roman"/>
        </w:rPr>
      </w:pPr>
      <w:r w:rsidRPr="00901E3A">
        <w:rPr>
          <w:rStyle w:val="Refdenotaalpie"/>
          <w:rFonts w:cs="Times New Roman"/>
        </w:rPr>
        <w:footnoteRef/>
      </w:r>
      <w:r w:rsidRPr="00901E3A">
        <w:rPr>
          <w:rFonts w:cs="Times New Roman"/>
        </w:rPr>
        <w:t xml:space="preserve"> Corte Constitucional, Sentencia T-471 de 2018, reiterada en la sentencia SU-508 de 2020.</w:t>
      </w:r>
    </w:p>
  </w:footnote>
  <w:footnote w:id="87">
    <w:p w14:paraId="2BDEE2BF" w14:textId="02A004D8" w:rsidR="002653F7" w:rsidRPr="00901E3A" w:rsidRDefault="002653F7" w:rsidP="00316688">
      <w:pPr>
        <w:pStyle w:val="Textonotapie"/>
        <w:rPr>
          <w:rFonts w:cs="Times New Roman"/>
        </w:rPr>
      </w:pPr>
      <w:r w:rsidRPr="00901E3A">
        <w:rPr>
          <w:rStyle w:val="Refdenotaalpie"/>
          <w:rFonts w:cs="Times New Roman"/>
        </w:rPr>
        <w:footnoteRef/>
      </w:r>
      <w:r w:rsidRPr="00901E3A">
        <w:rPr>
          <w:rFonts w:cs="Times New Roman"/>
        </w:rPr>
        <w:t xml:space="preserve"> Corte Constitucional, Sentencia SU-508 de 2020.</w:t>
      </w:r>
    </w:p>
  </w:footnote>
  <w:footnote w:id="88">
    <w:p w14:paraId="63EC8F3E" w14:textId="6720D85F" w:rsidR="002653F7" w:rsidRPr="00901E3A" w:rsidRDefault="002653F7" w:rsidP="005F6333">
      <w:pPr>
        <w:pStyle w:val="p1"/>
        <w:jc w:val="both"/>
        <w:rPr>
          <w:color w:val="auto"/>
          <w:sz w:val="20"/>
          <w:szCs w:val="20"/>
        </w:rPr>
      </w:pPr>
      <w:r w:rsidRPr="00901E3A">
        <w:rPr>
          <w:rStyle w:val="Refdenotaalpie"/>
          <w:color w:val="auto"/>
          <w:sz w:val="20"/>
          <w:szCs w:val="20"/>
        </w:rPr>
        <w:footnoteRef/>
      </w:r>
      <w:r w:rsidRPr="00901E3A">
        <w:rPr>
          <w:color w:val="auto"/>
          <w:sz w:val="20"/>
          <w:szCs w:val="20"/>
        </w:rPr>
        <w:t xml:space="preserve"> Un adulto mayor también puede ser una persona “menor de 60 años y mayor de 55, cuando sus condiciones de desgaste físico, vital y psicológico así lo determinen” y una persona de la tercera edad es quien ha superado la esperanza de vida en el país. Ver, entre otras: Corte Constitucional, sentencias T-013 de 2020, T-184 de 2024 y T-016 de 2025. Esto, sin perjuicio de aclarar que en este caso la accionante hace parte de la población adulta mayor.</w:t>
      </w:r>
    </w:p>
  </w:footnote>
  <w:footnote w:id="89">
    <w:p w14:paraId="0808AA4F" w14:textId="4F5E24B0" w:rsidR="002653F7" w:rsidRPr="00901E3A" w:rsidRDefault="002653F7" w:rsidP="00784122">
      <w:pPr>
        <w:pStyle w:val="Textonotapie"/>
        <w:rPr>
          <w:rFonts w:cs="Times New Roman"/>
        </w:rPr>
      </w:pPr>
      <w:r w:rsidRPr="00901E3A">
        <w:rPr>
          <w:rStyle w:val="Refdenotaalpie"/>
          <w:rFonts w:cs="Times New Roman"/>
        </w:rPr>
        <w:footnoteRef/>
      </w:r>
      <w:r w:rsidRPr="00901E3A">
        <w:rPr>
          <w:rFonts w:cs="Times New Roman"/>
        </w:rPr>
        <w:t xml:space="preserve"> De manera reiterada esta corporación ha indicado que </w:t>
      </w:r>
      <w:r w:rsidRPr="00901E3A">
        <w:rPr>
          <w:rFonts w:cs="Times New Roman"/>
          <w:shd w:val="clear" w:color="auto" w:fill="FFFFFF"/>
        </w:rPr>
        <w:t xml:space="preserve">(i) la acción de tutela es un medio de defensa de derechos fundamentales que toda persona puede formular “por sí misma o por quien actúe a su nombre”; (ii) no es necesario que el titular de los derechos instaure directamente el amparo, pues un tercero puede hacerlo a su nombre; y (iii) ese tercero debe tener la calidad de: a) representante del titular de los derechos, b) agente oficioso, o c) Defensor del Pueblo o Personero Municipal. Sentencia SU-377 de 2014. </w:t>
      </w:r>
      <w:r>
        <w:rPr>
          <w:rFonts w:cs="Times New Roman"/>
          <w:shd w:val="clear" w:color="auto" w:fill="FFFFFF"/>
        </w:rPr>
        <w:t xml:space="preserve">Estas reglan han sido </w:t>
      </w:r>
      <w:r w:rsidRPr="00901E3A">
        <w:rPr>
          <w:rFonts w:cs="Times New Roman"/>
          <w:shd w:val="clear" w:color="auto" w:fill="FFFFFF"/>
        </w:rPr>
        <w:t>reiteradas en las sentencias T-083 de 2016, T-291 de 2016, T-100 de 2017, T-651 de 2017, T-063 de 2018, T-176 de 2018, T-240 de 2019 y T-565 de 2019, entre otras.</w:t>
      </w:r>
    </w:p>
  </w:footnote>
  <w:footnote w:id="90">
    <w:p w14:paraId="4F7A58D6" w14:textId="0D243E5C"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Sentencia T-349 de 2024.</w:t>
      </w:r>
    </w:p>
  </w:footnote>
  <w:footnote w:id="91">
    <w:p w14:paraId="092154CB" w14:textId="0FE5AECF"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Ibidem.</w:t>
      </w:r>
    </w:p>
  </w:footnote>
  <w:footnote w:id="92">
    <w:p w14:paraId="7B414CAD" w14:textId="21C3D1A1"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Sentencia SU-388 de 2022.</w:t>
      </w:r>
    </w:p>
  </w:footnote>
  <w:footnote w:id="93">
    <w:p w14:paraId="78A7B501" w14:textId="4E7D89D3"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Expediente digital, archivo “2_68001400902620240025500-(2025-03-11 13-18-48)-1741717128-1”, p. 12.</w:t>
      </w:r>
    </w:p>
  </w:footnote>
  <w:footnote w:id="94">
    <w:p w14:paraId="7190B1EE" w14:textId="3519224D"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Expediente digital, archivo “01DEMANDA”, p. 1.</w:t>
      </w:r>
    </w:p>
  </w:footnote>
  <w:footnote w:id="95">
    <w:p w14:paraId="6EF9983F" w14:textId="10BDEC45"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Ibidem.</w:t>
      </w:r>
    </w:p>
  </w:footnote>
  <w:footnote w:id="96">
    <w:p w14:paraId="23AEF62A" w14:textId="77777777" w:rsidR="002653F7" w:rsidRPr="00901E3A" w:rsidRDefault="002653F7" w:rsidP="00784122">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Al tenor del artículo 5º del Decreto Estatutario 2591 de 1991, la acción de tutela procede contra toda acción u omisión de las autoridades, que haya violado, desconozca o amenace cualquiera de los derechos de que trata el artículo segundo de esta normatividad.</w:t>
      </w:r>
    </w:p>
  </w:footnote>
  <w:footnote w:id="97">
    <w:p w14:paraId="0A267CBB" w14:textId="77777777" w:rsidR="002653F7" w:rsidRPr="00901E3A" w:rsidRDefault="002653F7" w:rsidP="00784122">
      <w:pPr>
        <w:pStyle w:val="Textonotapie"/>
        <w:rPr>
          <w:rFonts w:cs="Times New Roman"/>
        </w:rPr>
      </w:pPr>
      <w:r w:rsidRPr="00901E3A">
        <w:rPr>
          <w:rStyle w:val="Refdenotaalpie"/>
          <w:rFonts w:cs="Times New Roman"/>
        </w:rPr>
        <w:footnoteRef/>
      </w:r>
      <w:r w:rsidRPr="00901E3A">
        <w:rPr>
          <w:rFonts w:cs="Times New Roman"/>
        </w:rPr>
        <w:t xml:space="preserve"> La Corte ha precisado que la acción de tutela debe presentarse en un tiempo razonable posterior a la vulneración o concomitante con ella, que se evalúa a partir de las circunstancias específicas de cada caso.</w:t>
      </w:r>
    </w:p>
  </w:footnote>
  <w:footnote w:id="98">
    <w:p w14:paraId="018BD2C0" w14:textId="7A1588B0" w:rsidR="002653F7" w:rsidRPr="00901E3A" w:rsidRDefault="002653F7" w:rsidP="001A13C2">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bdr w:val="none" w:sz="0" w:space="0" w:color="auto" w:frame="1"/>
          <w:shd w:val="clear" w:color="auto" w:fill="FFFFFF"/>
        </w:rPr>
        <w:t>Conforme al artículo 86 de la Constitución, el principio de subsidiariedad implica que la acción de tutela solo procederá cuando el afectado no disponga de otro medio de defensa</w:t>
      </w:r>
      <w:r>
        <w:rPr>
          <w:rFonts w:cs="Times New Roman"/>
          <w:bdr w:val="none" w:sz="0" w:space="0" w:color="auto" w:frame="1"/>
          <w:shd w:val="clear" w:color="auto" w:fill="FFFFFF"/>
        </w:rPr>
        <w:t xml:space="preserve"> idóneo y eficaz</w:t>
      </w:r>
      <w:r w:rsidRPr="00901E3A">
        <w:rPr>
          <w:rFonts w:cs="Times New Roman"/>
          <w:bdr w:val="none" w:sz="0" w:space="0" w:color="auto" w:frame="1"/>
          <w:shd w:val="clear" w:color="auto" w:fill="FFFFFF"/>
        </w:rPr>
        <w:t>. Lo anterior, salvo que se utilice como mecanismo transitorio para evitar un perjuicio irremediable. Sentencia T-046 de 2019 y T-250 de 2022.</w:t>
      </w:r>
    </w:p>
  </w:footnote>
  <w:footnote w:id="99">
    <w:p w14:paraId="6C20C7CB" w14:textId="77777777" w:rsidR="002653F7" w:rsidRPr="00901E3A" w:rsidRDefault="002653F7" w:rsidP="000C51C8">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Sentencia T-017 de 2021. Ver entre otras, las sentencias T-200 de 2023, T-264 de 2023 y T-005 de 2023.</w:t>
      </w:r>
    </w:p>
  </w:footnote>
  <w:footnote w:id="100">
    <w:p w14:paraId="409DB1DB" w14:textId="77777777" w:rsidR="002653F7" w:rsidRPr="00901E3A" w:rsidRDefault="002653F7" w:rsidP="000C51C8">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Sentencia T-017 de 2021. Ver entre otras, las sentencias T-414 de 2016, T-065 y T-458 de 2018.</w:t>
      </w:r>
    </w:p>
  </w:footnote>
  <w:footnote w:id="101">
    <w:p w14:paraId="7CBCEE5B" w14:textId="4CA1A4F7" w:rsidR="002653F7" w:rsidRPr="00901E3A" w:rsidRDefault="002653F7" w:rsidP="004C232F">
      <w:pPr>
        <w:pStyle w:val="Textonotapie"/>
        <w:rPr>
          <w:rFonts w:cs="Times New Roman"/>
        </w:rPr>
      </w:pPr>
      <w:r w:rsidRPr="00901E3A">
        <w:rPr>
          <w:rStyle w:val="Refdenotaalpie"/>
          <w:rFonts w:cs="Times New Roman"/>
        </w:rPr>
        <w:footnoteRef/>
      </w:r>
      <w:r w:rsidRPr="00901E3A">
        <w:rPr>
          <w:rFonts w:cs="Times New Roman"/>
        </w:rPr>
        <w:t xml:space="preserve"> Expediente digital, archivo </w:t>
      </w:r>
      <w:r w:rsidR="009824C5">
        <w:rPr>
          <w:rFonts w:cs="Times New Roman"/>
        </w:rPr>
        <w:t>“</w:t>
      </w:r>
      <w:r w:rsidRPr="00901E3A">
        <w:rPr>
          <w:rFonts w:cs="Times New Roman"/>
        </w:rPr>
        <w:t>002 EscritoTutela</w:t>
      </w:r>
      <w:r w:rsidR="009824C5">
        <w:rPr>
          <w:rFonts w:cs="Times New Roman"/>
        </w:rPr>
        <w:t>”</w:t>
      </w:r>
      <w:r w:rsidRPr="00901E3A">
        <w:rPr>
          <w:rFonts w:cs="Times New Roman"/>
        </w:rPr>
        <w:t>.</w:t>
      </w:r>
    </w:p>
  </w:footnote>
  <w:footnote w:id="102">
    <w:p w14:paraId="7711040E" w14:textId="4A593AD8" w:rsidR="002653F7" w:rsidRPr="00901E3A" w:rsidRDefault="002653F7" w:rsidP="00C078BB">
      <w:pPr>
        <w:pStyle w:val="Textonotapie"/>
        <w:rPr>
          <w:rFonts w:cs="Times New Roman"/>
        </w:rPr>
      </w:pPr>
      <w:r w:rsidRPr="00901E3A">
        <w:rPr>
          <w:rStyle w:val="Refdenotaalpie"/>
          <w:rFonts w:cs="Times New Roman"/>
        </w:rPr>
        <w:footnoteRef/>
      </w:r>
      <w:r w:rsidRPr="00901E3A">
        <w:rPr>
          <w:rFonts w:cs="Times New Roman"/>
        </w:rPr>
        <w:t xml:space="preserve"> </w:t>
      </w:r>
      <w:r w:rsidR="00885C92">
        <w:rPr>
          <w:rFonts w:cs="Times New Roman"/>
        </w:rPr>
        <w:t>Ibid.</w:t>
      </w:r>
    </w:p>
  </w:footnote>
  <w:footnote w:id="103">
    <w:p w14:paraId="62D5759C" w14:textId="2B7F6E66"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 xml:space="preserve">Consultado el </w:t>
      </w:r>
      <w:r w:rsidRPr="00901E3A">
        <w:rPr>
          <w:rFonts w:cs="Times New Roman"/>
        </w:rPr>
        <w:t>30 de junio de 2025 en https://ruaf.sispro.gov.co/AfiliacionPersona.aspx.</w:t>
      </w:r>
    </w:p>
  </w:footnote>
  <w:footnote w:id="104">
    <w:p w14:paraId="7AF2A845" w14:textId="0FB95308" w:rsidR="00097666" w:rsidRDefault="002653F7" w:rsidP="00754117">
      <w:pPr>
        <w:pStyle w:val="Textonotapie"/>
        <w:rPr>
          <w:rFonts w:cs="Times New Roman"/>
          <w:sz w:val="18"/>
          <w:szCs w:val="18"/>
          <w:shd w:val="clear" w:color="auto" w:fill="FFFFFF"/>
        </w:rPr>
      </w:pPr>
      <w:r w:rsidRPr="00901E3A">
        <w:rPr>
          <w:rStyle w:val="Refdenotaalpie"/>
          <w:rFonts w:cs="Times New Roman"/>
        </w:rPr>
        <w:footnoteRef/>
      </w:r>
      <w:r w:rsidRPr="00901E3A">
        <w:rPr>
          <w:rFonts w:cs="Times New Roman"/>
        </w:rPr>
        <w:t xml:space="preserve"> </w:t>
      </w:r>
      <w:r w:rsidRPr="00754117">
        <w:rPr>
          <w:rFonts w:cs="Times New Roman"/>
          <w:sz w:val="18"/>
          <w:szCs w:val="18"/>
          <w:shd w:val="clear" w:color="auto" w:fill="FFFFFF"/>
        </w:rPr>
        <w:t>Consultado el 30 de junio de 2025 en</w:t>
      </w:r>
      <w:r w:rsidR="000D3D7D">
        <w:rPr>
          <w:rFonts w:cs="Times New Roman"/>
          <w:sz w:val="18"/>
          <w:szCs w:val="18"/>
          <w:shd w:val="clear" w:color="auto" w:fill="FFFFFF"/>
        </w:rPr>
        <w:t>:</w:t>
      </w:r>
    </w:p>
    <w:p w14:paraId="320DCA7F" w14:textId="4A2E48F1" w:rsidR="002653F7" w:rsidRPr="00901E3A" w:rsidRDefault="002653F7" w:rsidP="00754117">
      <w:pPr>
        <w:pStyle w:val="Textonotapie"/>
        <w:rPr>
          <w:rFonts w:cs="Times New Roman"/>
          <w:lang w:val="es-CO"/>
        </w:rPr>
      </w:pPr>
      <w:r w:rsidRPr="00754117">
        <w:rPr>
          <w:rFonts w:cs="Times New Roman"/>
          <w:sz w:val="18"/>
          <w:szCs w:val="18"/>
        </w:rPr>
        <w:t>https://aplicaciones.adres.gov.co/bdua_internet/Pages/RespuestaConsulta.aspx?tokenId=RWM4Nls4OIqOiZOCuHdO3w==.</w:t>
      </w:r>
    </w:p>
  </w:footnote>
  <w:footnote w:id="105">
    <w:p w14:paraId="561E4865" w14:textId="6C865414"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Consultado el 30 de junio de 2025 en https://www.sisben.gov.co/paginas/consulta-tu-grupo.html.</w:t>
      </w:r>
    </w:p>
  </w:footnote>
  <w:footnote w:id="106">
    <w:p w14:paraId="6019E780" w14:textId="74EEFEFE" w:rsidR="00097666" w:rsidRDefault="002653F7" w:rsidP="00F32109">
      <w:pPr>
        <w:pStyle w:val="Textonotapie"/>
        <w:rPr>
          <w:rFonts w:cs="Times New Roman"/>
          <w:shd w:val="clear" w:color="auto" w:fill="FFFFFF"/>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Consultado el 30 de junio de 2025 en</w:t>
      </w:r>
      <w:r w:rsidR="000D3D7D">
        <w:rPr>
          <w:rFonts w:cs="Times New Roman"/>
          <w:shd w:val="clear" w:color="auto" w:fill="FFFFFF"/>
        </w:rPr>
        <w:t>:</w:t>
      </w:r>
    </w:p>
    <w:p w14:paraId="62CC37DC" w14:textId="5CD30D6A" w:rsidR="002653F7" w:rsidRPr="00901E3A" w:rsidRDefault="002653F7" w:rsidP="00F32109">
      <w:pPr>
        <w:pStyle w:val="Textonotapie"/>
        <w:rPr>
          <w:rFonts w:cs="Times New Roman"/>
        </w:rPr>
      </w:pPr>
      <w:r w:rsidRPr="00901E3A">
        <w:rPr>
          <w:rFonts w:cs="Times New Roman"/>
        </w:rPr>
        <w:t>https://</w:t>
      </w:r>
      <w:r w:rsidRPr="00D222D0">
        <w:rPr>
          <w:rFonts w:cs="Times New Roman"/>
          <w:sz w:val="18"/>
          <w:szCs w:val="18"/>
        </w:rPr>
        <w:t>aplicaciones.adres.gov.co/bdua_internet/Pages/RespuestaConsulta.aspx?tokenId=W78FM4oAcJmDVqx5OVuErQ==</w:t>
      </w:r>
    </w:p>
  </w:footnote>
  <w:footnote w:id="107">
    <w:p w14:paraId="4F87E5B6" w14:textId="5CE588AF" w:rsidR="002653F7" w:rsidRPr="00901E3A" w:rsidRDefault="002653F7" w:rsidP="00F32109">
      <w:pPr>
        <w:pStyle w:val="Textonotapie"/>
        <w:rPr>
          <w:rFonts w:cs="Times New Roman"/>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 xml:space="preserve">Consultado el 30 de junio de 2025 en </w:t>
      </w:r>
      <w:r w:rsidRPr="00901E3A">
        <w:rPr>
          <w:rFonts w:cs="Times New Roman"/>
        </w:rPr>
        <w:t>https://ruaf.sispro.gov.co/AfiliacionPersona.aspx.</w:t>
      </w:r>
    </w:p>
  </w:footnote>
  <w:footnote w:id="108">
    <w:p w14:paraId="2F818FF4" w14:textId="40F91FC1" w:rsidR="002653F7" w:rsidRPr="00901E3A" w:rsidRDefault="002653F7" w:rsidP="00F1146B">
      <w:pPr>
        <w:jc w:val="both"/>
        <w:rPr>
          <w:rFonts w:eastAsiaTheme="minorHAnsi"/>
          <w:sz w:val="20"/>
          <w:szCs w:val="20"/>
          <w:lang w:val="es-ES" w:eastAsia="en-US"/>
        </w:rPr>
      </w:pPr>
      <w:r w:rsidRPr="00901E3A">
        <w:rPr>
          <w:rStyle w:val="Refdenotaalpie"/>
          <w:sz w:val="20"/>
          <w:szCs w:val="20"/>
        </w:rPr>
        <w:footnoteRef/>
      </w:r>
      <w:r w:rsidRPr="00901E3A">
        <w:rPr>
          <w:sz w:val="20"/>
          <w:szCs w:val="20"/>
        </w:rPr>
        <w:t xml:space="preserve"> </w:t>
      </w:r>
      <w:r>
        <w:rPr>
          <w:sz w:val="20"/>
          <w:szCs w:val="20"/>
        </w:rPr>
        <w:t>En esa dirección</w:t>
      </w:r>
      <w:r w:rsidRPr="00901E3A">
        <w:rPr>
          <w:rFonts w:eastAsiaTheme="minorHAnsi"/>
          <w:sz w:val="20"/>
          <w:szCs w:val="20"/>
          <w:lang w:val="es-ES" w:eastAsia="en-US"/>
        </w:rPr>
        <w:t xml:space="preserve"> Sen A. La Idea de la Justicia. M</w:t>
      </w:r>
      <w:r w:rsidRPr="00097666">
        <w:rPr>
          <w:rFonts w:eastAsiaTheme="minorHAnsi"/>
          <w:sz w:val="20"/>
          <w:szCs w:val="20"/>
          <w:lang w:val="es-ES" w:eastAsia="en-US"/>
        </w:rPr>
        <w:t xml:space="preserve">adrid, España. Taurus. (2014). P. 288. Aunque </w:t>
      </w:r>
      <w:r w:rsidR="00097666" w:rsidRPr="00097666">
        <w:rPr>
          <w:rFonts w:eastAsiaTheme="minorHAnsi"/>
          <w:sz w:val="20"/>
          <w:szCs w:val="20"/>
          <w:lang w:val="es-ES" w:eastAsia="en-US"/>
        </w:rPr>
        <w:t xml:space="preserve">este planteamiento </w:t>
      </w:r>
      <w:r w:rsidRPr="00097666">
        <w:rPr>
          <w:rFonts w:eastAsiaTheme="minorHAnsi"/>
          <w:sz w:val="20"/>
          <w:szCs w:val="20"/>
          <w:lang w:val="es-ES" w:eastAsia="en-US"/>
        </w:rPr>
        <w:t>se refiere específicamente a eventos de discapacidad, la Sala considera que es</w:t>
      </w:r>
      <w:r w:rsidR="00097666" w:rsidRPr="00097666">
        <w:rPr>
          <w:rFonts w:eastAsiaTheme="minorHAnsi"/>
          <w:sz w:val="20"/>
          <w:szCs w:val="20"/>
          <w:lang w:val="es-ES" w:eastAsia="en-US"/>
        </w:rPr>
        <w:t xml:space="preserve"> también aplicable</w:t>
      </w:r>
      <w:r w:rsidRPr="00097666">
        <w:rPr>
          <w:rFonts w:eastAsiaTheme="minorHAnsi"/>
          <w:sz w:val="20"/>
          <w:szCs w:val="20"/>
          <w:lang w:val="es-ES" w:eastAsia="en-US"/>
        </w:rPr>
        <w:t xml:space="preserve"> a</w:t>
      </w:r>
      <w:r w:rsidR="00097666" w:rsidRPr="00097666">
        <w:rPr>
          <w:rFonts w:eastAsiaTheme="minorHAnsi"/>
          <w:sz w:val="20"/>
          <w:szCs w:val="20"/>
          <w:lang w:val="es-ES" w:eastAsia="en-US"/>
        </w:rPr>
        <w:t>l caso analizado</w:t>
      </w:r>
      <w:r w:rsidRPr="00097666">
        <w:rPr>
          <w:rFonts w:eastAsiaTheme="minorHAnsi"/>
          <w:sz w:val="20"/>
          <w:szCs w:val="20"/>
          <w:lang w:val="es-ES" w:eastAsia="en-US"/>
        </w:rPr>
        <w:t>. Ello es así por cuanto</w:t>
      </w:r>
      <w:r w:rsidR="00097666" w:rsidRPr="00097666">
        <w:rPr>
          <w:rFonts w:eastAsiaTheme="minorHAnsi"/>
          <w:sz w:val="20"/>
          <w:szCs w:val="20"/>
          <w:lang w:val="es-ES" w:eastAsia="en-US"/>
        </w:rPr>
        <w:t xml:space="preserve"> </w:t>
      </w:r>
      <w:r w:rsidRPr="00097666">
        <w:rPr>
          <w:rFonts w:eastAsiaTheme="minorHAnsi"/>
          <w:sz w:val="20"/>
          <w:szCs w:val="20"/>
          <w:lang w:val="es-ES" w:eastAsia="en-US"/>
        </w:rPr>
        <w:t xml:space="preserve">se trata de eventos en los cuales las personas deben hacer uso de sus recursos para afrontar las necesidades impuestas por sus diagnósticos o los de sus familiares. El dinero del que disponen debe ser dedicado, en gran medida, a satisfacer las exigencias que sus patologías les imponen. </w:t>
      </w:r>
      <w:r w:rsidR="00097666" w:rsidRPr="00097666">
        <w:rPr>
          <w:rFonts w:eastAsiaTheme="minorHAnsi"/>
          <w:sz w:val="20"/>
          <w:szCs w:val="20"/>
          <w:lang w:val="es-ES" w:eastAsia="en-US"/>
        </w:rPr>
        <w:t xml:space="preserve">Por ello, </w:t>
      </w:r>
      <w:r w:rsidRPr="00097666">
        <w:rPr>
          <w:rFonts w:eastAsiaTheme="minorHAnsi"/>
          <w:sz w:val="20"/>
          <w:szCs w:val="20"/>
          <w:lang w:val="es-ES" w:eastAsia="en-US"/>
        </w:rPr>
        <w:t>la</w:t>
      </w:r>
      <w:r w:rsidR="00097666" w:rsidRPr="00097666">
        <w:rPr>
          <w:rFonts w:eastAsiaTheme="minorHAnsi"/>
          <w:sz w:val="20"/>
          <w:szCs w:val="20"/>
          <w:lang w:val="es-ES" w:eastAsia="en-US"/>
        </w:rPr>
        <w:t xml:space="preserve"> idea</w:t>
      </w:r>
      <w:r w:rsidRPr="00097666">
        <w:rPr>
          <w:rFonts w:eastAsiaTheme="minorHAnsi"/>
          <w:sz w:val="20"/>
          <w:szCs w:val="20"/>
          <w:lang w:val="es-ES" w:eastAsia="en-US"/>
        </w:rPr>
        <w:t xml:space="preserve"> de la </w:t>
      </w:r>
      <w:r w:rsidR="00097666" w:rsidRPr="00097666">
        <w:rPr>
          <w:rFonts w:eastAsiaTheme="minorHAnsi"/>
          <w:sz w:val="20"/>
          <w:szCs w:val="20"/>
          <w:lang w:val="es-ES" w:eastAsia="en-US"/>
        </w:rPr>
        <w:t>“</w:t>
      </w:r>
      <w:r w:rsidRPr="00097666">
        <w:rPr>
          <w:rFonts w:eastAsiaTheme="minorHAnsi"/>
          <w:sz w:val="20"/>
          <w:szCs w:val="20"/>
          <w:lang w:val="es-ES" w:eastAsia="en-US"/>
        </w:rPr>
        <w:t>desventaja de la conversión</w:t>
      </w:r>
      <w:r w:rsidR="00097666" w:rsidRPr="00097666">
        <w:rPr>
          <w:rFonts w:eastAsiaTheme="minorHAnsi"/>
          <w:sz w:val="20"/>
          <w:szCs w:val="20"/>
          <w:lang w:val="es-ES" w:eastAsia="en-US"/>
        </w:rPr>
        <w:t>” es también aquí relevante</w:t>
      </w:r>
      <w:r w:rsidRPr="00097666">
        <w:rPr>
          <w:rFonts w:eastAsiaTheme="minorHAnsi"/>
          <w:sz w:val="20"/>
          <w:szCs w:val="20"/>
          <w:lang w:val="es-ES" w:eastAsia="en-US"/>
        </w:rPr>
        <w:t>.</w:t>
      </w:r>
    </w:p>
  </w:footnote>
  <w:footnote w:id="109">
    <w:p w14:paraId="2E41EC3B" w14:textId="3EF038FA"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shd w:val="clear" w:color="auto" w:fill="FFFFFF"/>
        </w:rPr>
        <w:t>Sentencia T-447 de 2023.</w:t>
      </w:r>
    </w:p>
  </w:footnote>
  <w:footnote w:id="110">
    <w:p w14:paraId="2BD31BC9" w14:textId="06FB6219" w:rsidR="002653F7" w:rsidRPr="00901E3A" w:rsidRDefault="002653F7">
      <w:pPr>
        <w:pStyle w:val="Textonotapie"/>
        <w:rPr>
          <w:rFonts w:cs="Times New Roman"/>
          <w:lang w:val="es-ES_tradnl"/>
        </w:rPr>
      </w:pPr>
      <w:r w:rsidRPr="00901E3A">
        <w:rPr>
          <w:rStyle w:val="Refdenotaalpie"/>
          <w:rFonts w:cs="Times New Roman"/>
        </w:rPr>
        <w:footnoteRef/>
      </w:r>
      <w:r w:rsidRPr="00901E3A">
        <w:rPr>
          <w:rFonts w:cs="Times New Roman"/>
        </w:rPr>
        <w:t xml:space="preserve"> https://mujeresantioquia.gov.co/index.php/comunidades/sistema-del-cuidado-de-antioquia</w:t>
      </w:r>
      <w:r w:rsidR="000D3D7D">
        <w:rPr>
          <w:rFonts w:cs="Times New Roman"/>
        </w:rPr>
        <w:t>.</w:t>
      </w:r>
    </w:p>
  </w:footnote>
  <w:footnote w:id="111">
    <w:p w14:paraId="633CC67D" w14:textId="7B38C26F" w:rsidR="002653F7" w:rsidRPr="00901E3A" w:rsidRDefault="002653F7">
      <w:pPr>
        <w:pStyle w:val="Textonotapie"/>
        <w:rPr>
          <w:rFonts w:cs="Times New Roman"/>
          <w:lang w:val="es-CO"/>
        </w:rPr>
      </w:pPr>
      <w:r w:rsidRPr="00901E3A">
        <w:rPr>
          <w:rStyle w:val="Refdenotaalpie"/>
          <w:rFonts w:cs="Times New Roman"/>
        </w:rPr>
        <w:footnoteRef/>
      </w:r>
      <w:r w:rsidRPr="00901E3A">
        <w:rPr>
          <w:rFonts w:cs="Times New Roman"/>
        </w:rPr>
        <w:t xml:space="preserve"> </w:t>
      </w:r>
      <w:r w:rsidRPr="00901E3A">
        <w:rPr>
          <w:rFonts w:cs="Times New Roman"/>
          <w:lang w:val="es-CO"/>
        </w:rPr>
        <w:t xml:space="preserve">Expediente digital, archivo </w:t>
      </w:r>
      <w:r w:rsidR="009824C5">
        <w:rPr>
          <w:rFonts w:cs="Times New Roman"/>
          <w:lang w:val="es-CO"/>
        </w:rPr>
        <w:t>“</w:t>
      </w:r>
      <w:r w:rsidRPr="00901E3A">
        <w:rPr>
          <w:rFonts w:cs="Times New Roman"/>
          <w:lang w:val="es-CO"/>
        </w:rPr>
        <w:t>002EscritoTutela (1)</w:t>
      </w:r>
      <w:r w:rsidR="009824C5">
        <w:rPr>
          <w:rFonts w:cs="Times New Roman"/>
          <w:lang w:val="es-CO"/>
        </w:rPr>
        <w:t xml:space="preserve">”, </w:t>
      </w:r>
      <w:r w:rsidRPr="00901E3A">
        <w:rPr>
          <w:rFonts w:cs="Times New Roman"/>
          <w:lang w:val="es-CO"/>
        </w:rPr>
        <w:t xml:space="preserve"> p. 9.</w:t>
      </w:r>
    </w:p>
  </w:footnote>
  <w:footnote w:id="112">
    <w:p w14:paraId="688D1898" w14:textId="093D4368"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Expediente digital, archivo “2_68001400902620240025500-(2025-03-11 13-18-48)-1741717128-1”, p. 15.</w:t>
      </w:r>
    </w:p>
  </w:footnote>
  <w:footnote w:id="113">
    <w:p w14:paraId="5BB355DD" w14:textId="18317965"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 pp. 4 y 53.</w:t>
      </w:r>
    </w:p>
  </w:footnote>
  <w:footnote w:id="114">
    <w:p w14:paraId="63AA1593" w14:textId="58DD78CD"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Ibid. pp. 45 y siguientes.</w:t>
      </w:r>
    </w:p>
  </w:footnote>
  <w:footnote w:id="115">
    <w:p w14:paraId="479B2755" w14:textId="13D3EE6C"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 p. 50.</w:t>
      </w:r>
    </w:p>
  </w:footnote>
  <w:footnote w:id="116">
    <w:p w14:paraId="67627AAB" w14:textId="1AB1BA5C"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 pp. 4 y 54 y siguientes.</w:t>
      </w:r>
    </w:p>
  </w:footnote>
  <w:footnote w:id="117">
    <w:p w14:paraId="1DE45AB5" w14:textId="5472B30C"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 pp. 4 y 56.</w:t>
      </w:r>
    </w:p>
  </w:footnote>
  <w:footnote w:id="118">
    <w:p w14:paraId="45217507" w14:textId="77777777" w:rsidR="002653F7" w:rsidRPr="00901E3A" w:rsidRDefault="002653F7" w:rsidP="003A05EA">
      <w:pPr>
        <w:pStyle w:val="Textonotapie"/>
        <w:rPr>
          <w:rFonts w:cs="Times New Roman"/>
          <w:lang w:val="es-MX"/>
        </w:rPr>
      </w:pPr>
      <w:r w:rsidRPr="00901E3A">
        <w:rPr>
          <w:rStyle w:val="Refdenotaalpie"/>
          <w:rFonts w:cs="Times New Roman"/>
        </w:rPr>
        <w:footnoteRef/>
      </w:r>
      <w:r w:rsidRPr="00901E3A">
        <w:rPr>
          <w:rFonts w:cs="Times New Roman"/>
        </w:rPr>
        <w:t xml:space="preserve"> Expediente digital, archivo “4_68001400902620240025500-(2025-03-11 13-19-11)-1741717151-3.pdf”, p. 12.</w:t>
      </w:r>
    </w:p>
  </w:footnote>
  <w:footnote w:id="119">
    <w:p w14:paraId="2F9356D3" w14:textId="77777777" w:rsidR="002653F7" w:rsidRPr="00901E3A" w:rsidRDefault="002653F7" w:rsidP="003A05EA">
      <w:pPr>
        <w:pStyle w:val="Textonotapie"/>
        <w:rPr>
          <w:rFonts w:cs="Times New Roman"/>
          <w:lang w:val="es-MX"/>
        </w:rPr>
      </w:pPr>
      <w:r w:rsidRPr="00901E3A">
        <w:rPr>
          <w:rStyle w:val="Refdenotaalpie"/>
          <w:rFonts w:cs="Times New Roman"/>
        </w:rPr>
        <w:footnoteRef/>
      </w:r>
      <w:r w:rsidRPr="00901E3A">
        <w:rPr>
          <w:rFonts w:cs="Times New Roman"/>
        </w:rPr>
        <w:t xml:space="preserve"> Expediente digital, archivo “2_68001400902620240025500-(2025-03-11 13-18-48)-1741717128-1”, p. 53.</w:t>
      </w:r>
    </w:p>
  </w:footnote>
  <w:footnote w:id="120">
    <w:p w14:paraId="4276A8DB" w14:textId="77777777" w:rsidR="002653F7" w:rsidRPr="00901E3A" w:rsidRDefault="002653F7" w:rsidP="003A05EA">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Expediente digital, archivo “5_68001400902620240025500-(2025-03-11 13-19-23)-1741717163-4.pdf”, p. 3.</w:t>
      </w:r>
    </w:p>
  </w:footnote>
  <w:footnote w:id="121">
    <w:p w14:paraId="4F5DEB76" w14:textId="370C2458"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 p. 5.</w:t>
      </w:r>
    </w:p>
  </w:footnote>
  <w:footnote w:id="122">
    <w:p w14:paraId="57178C87" w14:textId="77777777" w:rsidR="002653F7" w:rsidRPr="00A02F3D" w:rsidRDefault="002653F7" w:rsidP="00F43624">
      <w:pPr>
        <w:pStyle w:val="Textonotapie"/>
      </w:pPr>
      <w:r>
        <w:rPr>
          <w:rStyle w:val="Refdenotaalpie"/>
        </w:rPr>
        <w:footnoteRef/>
      </w:r>
      <w:r>
        <w:t xml:space="preserve"> </w:t>
      </w:r>
      <w:r w:rsidRPr="00A02F3D">
        <w:t>https://concejobga.cloud/proyectos2025/PROYECTO_DE_ACUERDO_041.pdf</w:t>
      </w:r>
      <w:r>
        <w:t>.</w:t>
      </w:r>
    </w:p>
  </w:footnote>
  <w:footnote w:id="123">
    <w:p w14:paraId="787F48D0" w14:textId="77777777" w:rsidR="002653F7" w:rsidRPr="00901E3A" w:rsidRDefault="002653F7" w:rsidP="00AE5718">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Expediente digital, archivo “01DEMANDA”, p. 1.</w:t>
      </w:r>
    </w:p>
  </w:footnote>
  <w:footnote w:id="124">
    <w:p w14:paraId="46195856" w14:textId="3E4E4011" w:rsidR="002653F7" w:rsidRPr="00901E3A" w:rsidRDefault="002653F7" w:rsidP="00AE5718">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w:t>
      </w:r>
    </w:p>
  </w:footnote>
  <w:footnote w:id="125">
    <w:p w14:paraId="7441C108" w14:textId="45FC9D66"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Expediente digital, archivo “08CONTESTACION.pdf”, p. 10.</w:t>
      </w:r>
    </w:p>
  </w:footnote>
  <w:footnote w:id="126">
    <w:p w14:paraId="4609E4CC" w14:textId="060AD5F2"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 p. 16.</w:t>
      </w:r>
    </w:p>
  </w:footnote>
  <w:footnote w:id="127">
    <w:p w14:paraId="0698A526" w14:textId="77777777" w:rsidR="002653F7" w:rsidRPr="00901E3A" w:rsidRDefault="002653F7" w:rsidP="004751D4">
      <w:pPr>
        <w:pStyle w:val="Textonotapie"/>
        <w:rPr>
          <w:rFonts w:cs="Times New Roman"/>
          <w:lang w:val="es-MX"/>
        </w:rPr>
      </w:pPr>
      <w:r w:rsidRPr="00901E3A">
        <w:rPr>
          <w:rStyle w:val="Refdenotaalpie"/>
          <w:rFonts w:cs="Times New Roman"/>
        </w:rPr>
        <w:footnoteRef/>
      </w:r>
      <w:r w:rsidRPr="00901E3A">
        <w:rPr>
          <w:rFonts w:cs="Times New Roman"/>
        </w:rPr>
        <w:t xml:space="preserve"> Disponible en: </w:t>
      </w:r>
      <w:hyperlink r:id="rId2" w:history="1">
        <w:r w:rsidRPr="00901E3A">
          <w:rPr>
            <w:rStyle w:val="Hipervnculo"/>
            <w:color w:val="auto"/>
          </w:rPr>
          <w:t>https://cuentadealtocosto.org/enfermedades-de-alto-costo/artritis-reumatoide/</w:t>
        </w:r>
      </w:hyperlink>
      <w:r w:rsidRPr="00901E3A">
        <w:rPr>
          <w:rFonts w:cs="Times New Roman"/>
        </w:rPr>
        <w:t xml:space="preserve">. </w:t>
      </w:r>
    </w:p>
  </w:footnote>
  <w:footnote w:id="128">
    <w:p w14:paraId="6C2EFE3A" w14:textId="798C8F26" w:rsidR="002653F7" w:rsidRPr="00901E3A" w:rsidRDefault="002653F7">
      <w:pPr>
        <w:pStyle w:val="Textonotapie"/>
        <w:rPr>
          <w:rFonts w:cs="Times New Roman"/>
          <w:lang w:val="es-MX"/>
        </w:rPr>
      </w:pPr>
      <w:r w:rsidRPr="00901E3A">
        <w:rPr>
          <w:rStyle w:val="Refdenotaalpie"/>
          <w:rFonts w:cs="Times New Roman"/>
        </w:rPr>
        <w:footnoteRef/>
      </w:r>
      <w:r w:rsidRPr="00901E3A">
        <w:rPr>
          <w:rFonts w:cs="Times New Roman"/>
        </w:rPr>
        <w:t xml:space="preserve"> Expediente digital, archivo “01DEMANDA”, p. 1.</w:t>
      </w:r>
    </w:p>
  </w:footnote>
  <w:footnote w:id="129">
    <w:p w14:paraId="74592A59" w14:textId="273DBFFF" w:rsidR="002653F7" w:rsidRPr="00A02F3D" w:rsidRDefault="002653F7" w:rsidP="00530772">
      <w:pPr>
        <w:pStyle w:val="Textonotapie"/>
        <w:rPr>
          <w:lang w:val="es-ES_tradnl"/>
        </w:rPr>
      </w:pPr>
      <w:r>
        <w:rPr>
          <w:rStyle w:val="Refdenotaalpie"/>
        </w:rPr>
        <w:footnoteRef/>
      </w:r>
      <w:r>
        <w:t xml:space="preserve"> </w:t>
      </w:r>
      <w:r w:rsidRPr="00A02F3D">
        <w:t>https://barranquilla.gov.co/gerencia-de-ciudad/incluyete</w:t>
      </w:r>
      <w:r w:rsidR="000D3D7D">
        <w:t>.</w:t>
      </w:r>
    </w:p>
  </w:footnote>
  <w:footnote w:id="130">
    <w:p w14:paraId="68FD77C3" w14:textId="77777777" w:rsidR="002653F7" w:rsidRPr="00901E3A" w:rsidRDefault="002653F7" w:rsidP="00185449">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Expediente digital, archivo “01DEMANDA”, p. 1.</w:t>
      </w:r>
    </w:p>
  </w:footnote>
  <w:footnote w:id="131">
    <w:p w14:paraId="5EE87145" w14:textId="77777777" w:rsidR="002653F7" w:rsidRPr="00591728" w:rsidRDefault="002653F7" w:rsidP="00185449">
      <w:pPr>
        <w:pStyle w:val="Textonotapie"/>
        <w:rPr>
          <w:rFonts w:cs="Times New Roman"/>
          <w:lang w:val="es-MX"/>
        </w:rPr>
      </w:pPr>
      <w:r w:rsidRPr="00901E3A">
        <w:rPr>
          <w:rStyle w:val="Refdenotaalpie"/>
          <w:rFonts w:cs="Times New Roman"/>
        </w:rPr>
        <w:footnoteRef/>
      </w:r>
      <w:r w:rsidRPr="00901E3A">
        <w:rPr>
          <w:rFonts w:cs="Times New Roman"/>
        </w:rPr>
        <w:t xml:space="preserve"> </w:t>
      </w:r>
      <w:r w:rsidRPr="00901E3A">
        <w:rPr>
          <w:rFonts w:cs="Times New Roman"/>
          <w:lang w:val="es-MX"/>
        </w:rPr>
        <w:t>Ibidem.</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91F85" w14:textId="53703A79" w:rsidR="002653F7" w:rsidRPr="003A7F90" w:rsidRDefault="002653F7" w:rsidP="00C5316C">
    <w:pPr>
      <w:pStyle w:val="Encabezado"/>
      <w:jc w:val="right"/>
      <w:rPr>
        <w:sz w:val="22"/>
      </w:rPr>
    </w:pPr>
    <w:r>
      <w:rPr>
        <w:sz w:val="22"/>
      </w:rPr>
      <w:t>E</w:t>
    </w:r>
    <w:r w:rsidRPr="00C5316C">
      <w:rPr>
        <w:sz w:val="22"/>
      </w:rPr>
      <w:t>xpediente</w:t>
    </w:r>
    <w:r>
      <w:rPr>
        <w:sz w:val="22"/>
      </w:rPr>
      <w:t xml:space="preserve"> </w:t>
    </w:r>
    <w:r w:rsidRPr="00892007">
      <w:rPr>
        <w:sz w:val="22"/>
      </w:rPr>
      <w:t>T-11.000.086</w:t>
    </w:r>
    <w:r>
      <w:rPr>
        <w:sz w:val="22"/>
      </w:rPr>
      <w:t xml:space="preserve"> AC</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A2F1C" w14:textId="5BF7E433" w:rsidR="002653F7" w:rsidRDefault="002653F7">
    <w:pPr>
      <w:pStyle w:val="Encabezado"/>
      <w:jc w:val="right"/>
    </w:pPr>
  </w:p>
  <w:p w14:paraId="5C6BA9DE" w14:textId="77777777" w:rsidR="002653F7" w:rsidRDefault="002653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E3BF1"/>
    <w:multiLevelType w:val="multilevel"/>
    <w:tmpl w:val="9932A1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C5D690D"/>
    <w:multiLevelType w:val="hybridMultilevel"/>
    <w:tmpl w:val="740E9BC4"/>
    <w:lvl w:ilvl="0" w:tplc="454E40F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8D56371"/>
    <w:multiLevelType w:val="hybridMultilevel"/>
    <w:tmpl w:val="E10081D6"/>
    <w:lvl w:ilvl="0" w:tplc="4DBCB086">
      <w:start w:val="1"/>
      <w:numFmt w:val="decimal"/>
      <w:suff w:val="space"/>
      <w:lvlText w:val="%1."/>
      <w:lvlJc w:val="left"/>
      <w:pPr>
        <w:ind w:left="0" w:firstLine="0"/>
      </w:pPr>
      <w:rPr>
        <w:rFonts w:ascii="Times New Roman" w:eastAsia="Times New Roman" w:hAnsi="Times New Roman" w:cs="Times New Roman" w:hint="default"/>
        <w:b w:val="0"/>
        <w:bCs/>
        <w:i w:val="0"/>
        <w:iCs w:val="0"/>
        <w:w w:val="100"/>
        <w:sz w:val="28"/>
        <w:szCs w:val="28"/>
        <w:lang w:val="es-CO" w:eastAsia="en-US" w:bidi="ar-SA"/>
      </w:rPr>
    </w:lvl>
    <w:lvl w:ilvl="1" w:tplc="5F76C492">
      <w:numFmt w:val="bullet"/>
      <w:lvlText w:val="•"/>
      <w:lvlJc w:val="left"/>
      <w:pPr>
        <w:ind w:left="1016" w:hanging="708"/>
      </w:pPr>
      <w:rPr>
        <w:lang w:val="es-ES" w:eastAsia="en-US" w:bidi="ar-SA"/>
      </w:rPr>
    </w:lvl>
    <w:lvl w:ilvl="2" w:tplc="AFB08932">
      <w:numFmt w:val="bullet"/>
      <w:lvlText w:val="•"/>
      <w:lvlJc w:val="left"/>
      <w:pPr>
        <w:ind w:left="1912" w:hanging="708"/>
      </w:pPr>
      <w:rPr>
        <w:lang w:val="es-ES" w:eastAsia="en-US" w:bidi="ar-SA"/>
      </w:rPr>
    </w:lvl>
    <w:lvl w:ilvl="3" w:tplc="D0B8A35E">
      <w:numFmt w:val="bullet"/>
      <w:lvlText w:val="•"/>
      <w:lvlJc w:val="left"/>
      <w:pPr>
        <w:ind w:left="2808" w:hanging="708"/>
      </w:pPr>
      <w:rPr>
        <w:lang w:val="es-ES" w:eastAsia="en-US" w:bidi="ar-SA"/>
      </w:rPr>
    </w:lvl>
    <w:lvl w:ilvl="4" w:tplc="DB3E7D18">
      <w:numFmt w:val="bullet"/>
      <w:lvlText w:val="•"/>
      <w:lvlJc w:val="left"/>
      <w:pPr>
        <w:ind w:left="3704" w:hanging="708"/>
      </w:pPr>
      <w:rPr>
        <w:lang w:val="es-ES" w:eastAsia="en-US" w:bidi="ar-SA"/>
      </w:rPr>
    </w:lvl>
    <w:lvl w:ilvl="5" w:tplc="85B0144A">
      <w:numFmt w:val="bullet"/>
      <w:lvlText w:val="•"/>
      <w:lvlJc w:val="left"/>
      <w:pPr>
        <w:ind w:left="4600" w:hanging="708"/>
      </w:pPr>
      <w:rPr>
        <w:lang w:val="es-ES" w:eastAsia="en-US" w:bidi="ar-SA"/>
      </w:rPr>
    </w:lvl>
    <w:lvl w:ilvl="6" w:tplc="98A09656">
      <w:numFmt w:val="bullet"/>
      <w:lvlText w:val="•"/>
      <w:lvlJc w:val="left"/>
      <w:pPr>
        <w:ind w:left="5496" w:hanging="708"/>
      </w:pPr>
      <w:rPr>
        <w:lang w:val="es-ES" w:eastAsia="en-US" w:bidi="ar-SA"/>
      </w:rPr>
    </w:lvl>
    <w:lvl w:ilvl="7" w:tplc="D4E02D9E">
      <w:numFmt w:val="bullet"/>
      <w:lvlText w:val="•"/>
      <w:lvlJc w:val="left"/>
      <w:pPr>
        <w:ind w:left="6392" w:hanging="708"/>
      </w:pPr>
      <w:rPr>
        <w:lang w:val="es-ES" w:eastAsia="en-US" w:bidi="ar-SA"/>
      </w:rPr>
    </w:lvl>
    <w:lvl w:ilvl="8" w:tplc="6040D234">
      <w:numFmt w:val="bullet"/>
      <w:lvlText w:val="•"/>
      <w:lvlJc w:val="left"/>
      <w:pPr>
        <w:ind w:left="7288" w:hanging="708"/>
      </w:pPr>
      <w:rPr>
        <w:lang w:val="es-ES" w:eastAsia="en-US" w:bidi="ar-SA"/>
      </w:rPr>
    </w:lvl>
  </w:abstractNum>
  <w:abstractNum w:abstractNumId="3" w15:restartNumberingAfterBreak="0">
    <w:nsid w:val="4A43322B"/>
    <w:multiLevelType w:val="hybridMultilevel"/>
    <w:tmpl w:val="73F4EBB2"/>
    <w:lvl w:ilvl="0" w:tplc="51E8AD72">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4" w15:restartNumberingAfterBreak="0">
    <w:nsid w:val="50837F6A"/>
    <w:multiLevelType w:val="hybridMultilevel"/>
    <w:tmpl w:val="2B388DB8"/>
    <w:lvl w:ilvl="0" w:tplc="316EA7EA">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B1F0FC0"/>
    <w:multiLevelType w:val="multilevel"/>
    <w:tmpl w:val="00480CE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2160" w:hanging="180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520" w:hanging="2160"/>
      </w:pPr>
      <w:rPr>
        <w:rFonts w:hint="default"/>
        <w:i w:val="0"/>
      </w:rPr>
    </w:lvl>
  </w:abstractNum>
  <w:abstractNum w:abstractNumId="6" w15:restartNumberingAfterBreak="0">
    <w:nsid w:val="782745CB"/>
    <w:multiLevelType w:val="multilevel"/>
    <w:tmpl w:val="114623A8"/>
    <w:styleLink w:val="Listaactual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
  </w:num>
  <w:num w:numId="3">
    <w:abstractNumId w:val="0"/>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D99"/>
    <w:rsid w:val="00000349"/>
    <w:rsid w:val="00000810"/>
    <w:rsid w:val="00001396"/>
    <w:rsid w:val="0000239B"/>
    <w:rsid w:val="00002883"/>
    <w:rsid w:val="0000329D"/>
    <w:rsid w:val="000032E6"/>
    <w:rsid w:val="00003517"/>
    <w:rsid w:val="00003E7A"/>
    <w:rsid w:val="00003EA4"/>
    <w:rsid w:val="00004114"/>
    <w:rsid w:val="000046FC"/>
    <w:rsid w:val="000048F0"/>
    <w:rsid w:val="00005A14"/>
    <w:rsid w:val="00005E82"/>
    <w:rsid w:val="0000676E"/>
    <w:rsid w:val="00007320"/>
    <w:rsid w:val="000075E1"/>
    <w:rsid w:val="0000766F"/>
    <w:rsid w:val="00007E64"/>
    <w:rsid w:val="00007F17"/>
    <w:rsid w:val="00010DB4"/>
    <w:rsid w:val="00011D88"/>
    <w:rsid w:val="000127F6"/>
    <w:rsid w:val="00013169"/>
    <w:rsid w:val="00013B81"/>
    <w:rsid w:val="00013EFC"/>
    <w:rsid w:val="0001438E"/>
    <w:rsid w:val="000147D6"/>
    <w:rsid w:val="00014AFC"/>
    <w:rsid w:val="00014DE6"/>
    <w:rsid w:val="00015B85"/>
    <w:rsid w:val="000169AF"/>
    <w:rsid w:val="0002001C"/>
    <w:rsid w:val="00020AB3"/>
    <w:rsid w:val="00020FAD"/>
    <w:rsid w:val="0002230A"/>
    <w:rsid w:val="00022670"/>
    <w:rsid w:val="00022752"/>
    <w:rsid w:val="00024494"/>
    <w:rsid w:val="00024F29"/>
    <w:rsid w:val="00025D34"/>
    <w:rsid w:val="000270CA"/>
    <w:rsid w:val="000318B5"/>
    <w:rsid w:val="00031D53"/>
    <w:rsid w:val="000320C8"/>
    <w:rsid w:val="00032665"/>
    <w:rsid w:val="00032CCC"/>
    <w:rsid w:val="00032CE5"/>
    <w:rsid w:val="0003329A"/>
    <w:rsid w:val="00033ED7"/>
    <w:rsid w:val="00034A80"/>
    <w:rsid w:val="00034C5C"/>
    <w:rsid w:val="00035498"/>
    <w:rsid w:val="0003564C"/>
    <w:rsid w:val="0003586C"/>
    <w:rsid w:val="000358A0"/>
    <w:rsid w:val="000358FA"/>
    <w:rsid w:val="00035AAC"/>
    <w:rsid w:val="00035E1E"/>
    <w:rsid w:val="00035E75"/>
    <w:rsid w:val="00036678"/>
    <w:rsid w:val="000368AB"/>
    <w:rsid w:val="0003718E"/>
    <w:rsid w:val="00037590"/>
    <w:rsid w:val="00037936"/>
    <w:rsid w:val="00037C03"/>
    <w:rsid w:val="00040559"/>
    <w:rsid w:val="00040C6F"/>
    <w:rsid w:val="0004160E"/>
    <w:rsid w:val="00041BF4"/>
    <w:rsid w:val="00042803"/>
    <w:rsid w:val="000429BF"/>
    <w:rsid w:val="000430F5"/>
    <w:rsid w:val="0004360F"/>
    <w:rsid w:val="000437AF"/>
    <w:rsid w:val="00043C4F"/>
    <w:rsid w:val="00043E19"/>
    <w:rsid w:val="0004406E"/>
    <w:rsid w:val="0004498A"/>
    <w:rsid w:val="00044F25"/>
    <w:rsid w:val="000466D7"/>
    <w:rsid w:val="000501E0"/>
    <w:rsid w:val="0005146E"/>
    <w:rsid w:val="000516D6"/>
    <w:rsid w:val="00051E49"/>
    <w:rsid w:val="00052015"/>
    <w:rsid w:val="000533EA"/>
    <w:rsid w:val="000536FE"/>
    <w:rsid w:val="00053D31"/>
    <w:rsid w:val="000550F8"/>
    <w:rsid w:val="00055C83"/>
    <w:rsid w:val="00055E8B"/>
    <w:rsid w:val="00055EA4"/>
    <w:rsid w:val="0005740F"/>
    <w:rsid w:val="00060282"/>
    <w:rsid w:val="0006030E"/>
    <w:rsid w:val="000607AF"/>
    <w:rsid w:val="000610DB"/>
    <w:rsid w:val="00061603"/>
    <w:rsid w:val="00061661"/>
    <w:rsid w:val="00061BA8"/>
    <w:rsid w:val="00061C1D"/>
    <w:rsid w:val="000629BD"/>
    <w:rsid w:val="00062CAD"/>
    <w:rsid w:val="00062DAE"/>
    <w:rsid w:val="00063601"/>
    <w:rsid w:val="000641FD"/>
    <w:rsid w:val="00065607"/>
    <w:rsid w:val="00066422"/>
    <w:rsid w:val="0006653E"/>
    <w:rsid w:val="000668CA"/>
    <w:rsid w:val="00066BA3"/>
    <w:rsid w:val="00066D7C"/>
    <w:rsid w:val="00066E31"/>
    <w:rsid w:val="00067808"/>
    <w:rsid w:val="0007048A"/>
    <w:rsid w:val="000713FB"/>
    <w:rsid w:val="00071AB3"/>
    <w:rsid w:val="00071AF3"/>
    <w:rsid w:val="00071DB9"/>
    <w:rsid w:val="00071F90"/>
    <w:rsid w:val="000720B4"/>
    <w:rsid w:val="000720F9"/>
    <w:rsid w:val="00072587"/>
    <w:rsid w:val="00072C3B"/>
    <w:rsid w:val="0007334A"/>
    <w:rsid w:val="00074517"/>
    <w:rsid w:val="000746B5"/>
    <w:rsid w:val="00074A0C"/>
    <w:rsid w:val="00074BC0"/>
    <w:rsid w:val="000754E0"/>
    <w:rsid w:val="000757B1"/>
    <w:rsid w:val="00075C21"/>
    <w:rsid w:val="00075CEC"/>
    <w:rsid w:val="00075FD3"/>
    <w:rsid w:val="000765A8"/>
    <w:rsid w:val="00076A5F"/>
    <w:rsid w:val="00077265"/>
    <w:rsid w:val="000776A3"/>
    <w:rsid w:val="000778CA"/>
    <w:rsid w:val="00080264"/>
    <w:rsid w:val="000804CF"/>
    <w:rsid w:val="00080C36"/>
    <w:rsid w:val="00080F4B"/>
    <w:rsid w:val="000812B5"/>
    <w:rsid w:val="00082437"/>
    <w:rsid w:val="0008319C"/>
    <w:rsid w:val="00083271"/>
    <w:rsid w:val="0008399D"/>
    <w:rsid w:val="0008437E"/>
    <w:rsid w:val="00084BDF"/>
    <w:rsid w:val="00085598"/>
    <w:rsid w:val="0008610E"/>
    <w:rsid w:val="00086690"/>
    <w:rsid w:val="000869D5"/>
    <w:rsid w:val="00087DE9"/>
    <w:rsid w:val="00087EF4"/>
    <w:rsid w:val="000904A3"/>
    <w:rsid w:val="000905EE"/>
    <w:rsid w:val="00091C1B"/>
    <w:rsid w:val="00091D43"/>
    <w:rsid w:val="00091F9A"/>
    <w:rsid w:val="00092B48"/>
    <w:rsid w:val="00092C53"/>
    <w:rsid w:val="0009320A"/>
    <w:rsid w:val="000935C3"/>
    <w:rsid w:val="000948C6"/>
    <w:rsid w:val="00094C72"/>
    <w:rsid w:val="00094FE2"/>
    <w:rsid w:val="000959F8"/>
    <w:rsid w:val="00096D94"/>
    <w:rsid w:val="00096EE2"/>
    <w:rsid w:val="00097666"/>
    <w:rsid w:val="00097837"/>
    <w:rsid w:val="00097F43"/>
    <w:rsid w:val="000A104F"/>
    <w:rsid w:val="000A1C89"/>
    <w:rsid w:val="000A209B"/>
    <w:rsid w:val="000A30E4"/>
    <w:rsid w:val="000A3521"/>
    <w:rsid w:val="000A39D7"/>
    <w:rsid w:val="000A4439"/>
    <w:rsid w:val="000A52AA"/>
    <w:rsid w:val="000A5647"/>
    <w:rsid w:val="000A5D98"/>
    <w:rsid w:val="000A60B8"/>
    <w:rsid w:val="000A6D3F"/>
    <w:rsid w:val="000A70A3"/>
    <w:rsid w:val="000A7391"/>
    <w:rsid w:val="000A73CD"/>
    <w:rsid w:val="000A75A9"/>
    <w:rsid w:val="000A7748"/>
    <w:rsid w:val="000A7993"/>
    <w:rsid w:val="000A79FF"/>
    <w:rsid w:val="000A7DDC"/>
    <w:rsid w:val="000B0039"/>
    <w:rsid w:val="000B1205"/>
    <w:rsid w:val="000B1AC6"/>
    <w:rsid w:val="000B1C91"/>
    <w:rsid w:val="000B1F27"/>
    <w:rsid w:val="000B2400"/>
    <w:rsid w:val="000B2570"/>
    <w:rsid w:val="000B272B"/>
    <w:rsid w:val="000B28BB"/>
    <w:rsid w:val="000B3B5F"/>
    <w:rsid w:val="000B4678"/>
    <w:rsid w:val="000B506F"/>
    <w:rsid w:val="000B5C28"/>
    <w:rsid w:val="000B5F0E"/>
    <w:rsid w:val="000B7222"/>
    <w:rsid w:val="000C08E1"/>
    <w:rsid w:val="000C0A7E"/>
    <w:rsid w:val="000C1064"/>
    <w:rsid w:val="000C1B32"/>
    <w:rsid w:val="000C24D8"/>
    <w:rsid w:val="000C2BB7"/>
    <w:rsid w:val="000C355A"/>
    <w:rsid w:val="000C3CB3"/>
    <w:rsid w:val="000C46F9"/>
    <w:rsid w:val="000C4729"/>
    <w:rsid w:val="000C51C8"/>
    <w:rsid w:val="000C52F3"/>
    <w:rsid w:val="000C5C8D"/>
    <w:rsid w:val="000C61E9"/>
    <w:rsid w:val="000C6794"/>
    <w:rsid w:val="000C6C8D"/>
    <w:rsid w:val="000C6EC8"/>
    <w:rsid w:val="000C7CF9"/>
    <w:rsid w:val="000D0948"/>
    <w:rsid w:val="000D0A6C"/>
    <w:rsid w:val="000D0B6D"/>
    <w:rsid w:val="000D0D0C"/>
    <w:rsid w:val="000D0D6B"/>
    <w:rsid w:val="000D1269"/>
    <w:rsid w:val="000D163B"/>
    <w:rsid w:val="000D16AF"/>
    <w:rsid w:val="000D1C29"/>
    <w:rsid w:val="000D1EB7"/>
    <w:rsid w:val="000D396D"/>
    <w:rsid w:val="000D3D7D"/>
    <w:rsid w:val="000D41E4"/>
    <w:rsid w:val="000D43E0"/>
    <w:rsid w:val="000D45A5"/>
    <w:rsid w:val="000D490F"/>
    <w:rsid w:val="000D591A"/>
    <w:rsid w:val="000D7457"/>
    <w:rsid w:val="000D74E9"/>
    <w:rsid w:val="000E0366"/>
    <w:rsid w:val="000E0CF8"/>
    <w:rsid w:val="000E1BA7"/>
    <w:rsid w:val="000E205E"/>
    <w:rsid w:val="000E2A88"/>
    <w:rsid w:val="000E33EE"/>
    <w:rsid w:val="000E3A2E"/>
    <w:rsid w:val="000E4272"/>
    <w:rsid w:val="000E4285"/>
    <w:rsid w:val="000E49F3"/>
    <w:rsid w:val="000E578B"/>
    <w:rsid w:val="000E5965"/>
    <w:rsid w:val="000E61C7"/>
    <w:rsid w:val="000E6823"/>
    <w:rsid w:val="000E7221"/>
    <w:rsid w:val="000E73E2"/>
    <w:rsid w:val="000E77B9"/>
    <w:rsid w:val="000E795D"/>
    <w:rsid w:val="000E7BB9"/>
    <w:rsid w:val="000F0166"/>
    <w:rsid w:val="000F1199"/>
    <w:rsid w:val="000F1FB5"/>
    <w:rsid w:val="000F257D"/>
    <w:rsid w:val="000F26E3"/>
    <w:rsid w:val="000F28E6"/>
    <w:rsid w:val="000F2BD3"/>
    <w:rsid w:val="000F37DC"/>
    <w:rsid w:val="000F41FE"/>
    <w:rsid w:val="000F437E"/>
    <w:rsid w:val="000F45B2"/>
    <w:rsid w:val="000F4690"/>
    <w:rsid w:val="000F47AC"/>
    <w:rsid w:val="000F4BCB"/>
    <w:rsid w:val="000F5CAA"/>
    <w:rsid w:val="000F60E7"/>
    <w:rsid w:val="000F763D"/>
    <w:rsid w:val="001002AA"/>
    <w:rsid w:val="00100781"/>
    <w:rsid w:val="00101471"/>
    <w:rsid w:val="001027E3"/>
    <w:rsid w:val="001031E4"/>
    <w:rsid w:val="00103AC0"/>
    <w:rsid w:val="00104860"/>
    <w:rsid w:val="00104B74"/>
    <w:rsid w:val="00105654"/>
    <w:rsid w:val="00105D66"/>
    <w:rsid w:val="00107A22"/>
    <w:rsid w:val="00107B4D"/>
    <w:rsid w:val="00110108"/>
    <w:rsid w:val="00110659"/>
    <w:rsid w:val="001109B7"/>
    <w:rsid w:val="00110B40"/>
    <w:rsid w:val="00111602"/>
    <w:rsid w:val="00111723"/>
    <w:rsid w:val="00111885"/>
    <w:rsid w:val="00112BA0"/>
    <w:rsid w:val="00112D15"/>
    <w:rsid w:val="0011542E"/>
    <w:rsid w:val="00115FF6"/>
    <w:rsid w:val="001161A4"/>
    <w:rsid w:val="00116443"/>
    <w:rsid w:val="001168DE"/>
    <w:rsid w:val="00116A26"/>
    <w:rsid w:val="001175FB"/>
    <w:rsid w:val="00117918"/>
    <w:rsid w:val="00117B3F"/>
    <w:rsid w:val="001206B2"/>
    <w:rsid w:val="0012099B"/>
    <w:rsid w:val="00120FEB"/>
    <w:rsid w:val="00121967"/>
    <w:rsid w:val="00121BE7"/>
    <w:rsid w:val="001227D3"/>
    <w:rsid w:val="00122BA8"/>
    <w:rsid w:val="00122F74"/>
    <w:rsid w:val="00123064"/>
    <w:rsid w:val="001238F0"/>
    <w:rsid w:val="00123A3B"/>
    <w:rsid w:val="00124D03"/>
    <w:rsid w:val="001264F9"/>
    <w:rsid w:val="00126643"/>
    <w:rsid w:val="00127357"/>
    <w:rsid w:val="00130C0B"/>
    <w:rsid w:val="00130DE6"/>
    <w:rsid w:val="00130FB6"/>
    <w:rsid w:val="0013131F"/>
    <w:rsid w:val="00131A7C"/>
    <w:rsid w:val="00131FBF"/>
    <w:rsid w:val="001320C5"/>
    <w:rsid w:val="00132FCC"/>
    <w:rsid w:val="001334F8"/>
    <w:rsid w:val="001338EE"/>
    <w:rsid w:val="00134518"/>
    <w:rsid w:val="0013467C"/>
    <w:rsid w:val="00134C8B"/>
    <w:rsid w:val="00134DDA"/>
    <w:rsid w:val="00135484"/>
    <w:rsid w:val="00135512"/>
    <w:rsid w:val="001358B1"/>
    <w:rsid w:val="00136DC8"/>
    <w:rsid w:val="00137141"/>
    <w:rsid w:val="001378C9"/>
    <w:rsid w:val="001401D3"/>
    <w:rsid w:val="001406DD"/>
    <w:rsid w:val="00140A42"/>
    <w:rsid w:val="001411E4"/>
    <w:rsid w:val="001422FC"/>
    <w:rsid w:val="00144F4C"/>
    <w:rsid w:val="00145220"/>
    <w:rsid w:val="00145801"/>
    <w:rsid w:val="00145992"/>
    <w:rsid w:val="00145EF4"/>
    <w:rsid w:val="001460CC"/>
    <w:rsid w:val="00146134"/>
    <w:rsid w:val="00146DCE"/>
    <w:rsid w:val="001470DE"/>
    <w:rsid w:val="001474F4"/>
    <w:rsid w:val="00147653"/>
    <w:rsid w:val="00150038"/>
    <w:rsid w:val="00150AE0"/>
    <w:rsid w:val="00151023"/>
    <w:rsid w:val="00151057"/>
    <w:rsid w:val="001522AA"/>
    <w:rsid w:val="00152629"/>
    <w:rsid w:val="00153400"/>
    <w:rsid w:val="00153CE9"/>
    <w:rsid w:val="00153F70"/>
    <w:rsid w:val="00153FB5"/>
    <w:rsid w:val="00155708"/>
    <w:rsid w:val="0015665F"/>
    <w:rsid w:val="001576C6"/>
    <w:rsid w:val="001579E4"/>
    <w:rsid w:val="0016012C"/>
    <w:rsid w:val="001608E8"/>
    <w:rsid w:val="00160F85"/>
    <w:rsid w:val="001612EA"/>
    <w:rsid w:val="00161BE0"/>
    <w:rsid w:val="00161DCF"/>
    <w:rsid w:val="0016279D"/>
    <w:rsid w:val="0016283E"/>
    <w:rsid w:val="00162873"/>
    <w:rsid w:val="00162FE9"/>
    <w:rsid w:val="0016382D"/>
    <w:rsid w:val="00163976"/>
    <w:rsid w:val="001639DF"/>
    <w:rsid w:val="00163FEA"/>
    <w:rsid w:val="001645D1"/>
    <w:rsid w:val="001646B4"/>
    <w:rsid w:val="0016478A"/>
    <w:rsid w:val="00164884"/>
    <w:rsid w:val="001658C5"/>
    <w:rsid w:val="00165AE3"/>
    <w:rsid w:val="001663B0"/>
    <w:rsid w:val="001665C2"/>
    <w:rsid w:val="001671AD"/>
    <w:rsid w:val="001671ED"/>
    <w:rsid w:val="001678B8"/>
    <w:rsid w:val="00167BE5"/>
    <w:rsid w:val="00167E2E"/>
    <w:rsid w:val="001705D1"/>
    <w:rsid w:val="00170632"/>
    <w:rsid w:val="00170C18"/>
    <w:rsid w:val="001721D2"/>
    <w:rsid w:val="001724B1"/>
    <w:rsid w:val="00172735"/>
    <w:rsid w:val="00173191"/>
    <w:rsid w:val="0017349E"/>
    <w:rsid w:val="001735E5"/>
    <w:rsid w:val="00174135"/>
    <w:rsid w:val="0017484E"/>
    <w:rsid w:val="00174CE4"/>
    <w:rsid w:val="00174EC8"/>
    <w:rsid w:val="001757B5"/>
    <w:rsid w:val="0017598F"/>
    <w:rsid w:val="00175AB0"/>
    <w:rsid w:val="001766AA"/>
    <w:rsid w:val="00176BDE"/>
    <w:rsid w:val="00176BEA"/>
    <w:rsid w:val="001815F4"/>
    <w:rsid w:val="00181A1A"/>
    <w:rsid w:val="00181AEE"/>
    <w:rsid w:val="00182554"/>
    <w:rsid w:val="00182C19"/>
    <w:rsid w:val="00182C8C"/>
    <w:rsid w:val="001834C5"/>
    <w:rsid w:val="00183D47"/>
    <w:rsid w:val="00184447"/>
    <w:rsid w:val="00184496"/>
    <w:rsid w:val="00184E4D"/>
    <w:rsid w:val="00185176"/>
    <w:rsid w:val="00185449"/>
    <w:rsid w:val="00187214"/>
    <w:rsid w:val="0019000C"/>
    <w:rsid w:val="001905F7"/>
    <w:rsid w:val="00190700"/>
    <w:rsid w:val="00190774"/>
    <w:rsid w:val="0019125C"/>
    <w:rsid w:val="001918B1"/>
    <w:rsid w:val="00191A1B"/>
    <w:rsid w:val="00191C5B"/>
    <w:rsid w:val="00192AF9"/>
    <w:rsid w:val="00192F94"/>
    <w:rsid w:val="00193CE7"/>
    <w:rsid w:val="00194866"/>
    <w:rsid w:val="00195700"/>
    <w:rsid w:val="00195765"/>
    <w:rsid w:val="00195E73"/>
    <w:rsid w:val="001968FA"/>
    <w:rsid w:val="00196B25"/>
    <w:rsid w:val="00197537"/>
    <w:rsid w:val="00197C37"/>
    <w:rsid w:val="00197D32"/>
    <w:rsid w:val="001A0197"/>
    <w:rsid w:val="001A069B"/>
    <w:rsid w:val="001A06A4"/>
    <w:rsid w:val="001A115F"/>
    <w:rsid w:val="001A122D"/>
    <w:rsid w:val="001A130C"/>
    <w:rsid w:val="001A13C2"/>
    <w:rsid w:val="001A1DE7"/>
    <w:rsid w:val="001A22E7"/>
    <w:rsid w:val="001A3052"/>
    <w:rsid w:val="001A424C"/>
    <w:rsid w:val="001A5964"/>
    <w:rsid w:val="001A5CAD"/>
    <w:rsid w:val="001A6DA4"/>
    <w:rsid w:val="001A7AA7"/>
    <w:rsid w:val="001A7D93"/>
    <w:rsid w:val="001B01F0"/>
    <w:rsid w:val="001B0595"/>
    <w:rsid w:val="001B0EF6"/>
    <w:rsid w:val="001B14D6"/>
    <w:rsid w:val="001B2091"/>
    <w:rsid w:val="001B2C07"/>
    <w:rsid w:val="001B2CC1"/>
    <w:rsid w:val="001B2F7E"/>
    <w:rsid w:val="001B32D3"/>
    <w:rsid w:val="001B3E9B"/>
    <w:rsid w:val="001B4525"/>
    <w:rsid w:val="001B479C"/>
    <w:rsid w:val="001B4E43"/>
    <w:rsid w:val="001B5176"/>
    <w:rsid w:val="001B5B73"/>
    <w:rsid w:val="001B5FF3"/>
    <w:rsid w:val="001B69CF"/>
    <w:rsid w:val="001B69E9"/>
    <w:rsid w:val="001B6AD0"/>
    <w:rsid w:val="001B767A"/>
    <w:rsid w:val="001C1666"/>
    <w:rsid w:val="001C1B42"/>
    <w:rsid w:val="001C1F11"/>
    <w:rsid w:val="001C2530"/>
    <w:rsid w:val="001C29ED"/>
    <w:rsid w:val="001C319A"/>
    <w:rsid w:val="001C39AF"/>
    <w:rsid w:val="001C4577"/>
    <w:rsid w:val="001C4598"/>
    <w:rsid w:val="001C5F29"/>
    <w:rsid w:val="001C68A9"/>
    <w:rsid w:val="001C6EE7"/>
    <w:rsid w:val="001C75BD"/>
    <w:rsid w:val="001D222A"/>
    <w:rsid w:val="001D4652"/>
    <w:rsid w:val="001D4E36"/>
    <w:rsid w:val="001D51CA"/>
    <w:rsid w:val="001D5884"/>
    <w:rsid w:val="001D58F1"/>
    <w:rsid w:val="001D5A46"/>
    <w:rsid w:val="001D6949"/>
    <w:rsid w:val="001D6B4F"/>
    <w:rsid w:val="001D76EF"/>
    <w:rsid w:val="001D77BE"/>
    <w:rsid w:val="001D79E4"/>
    <w:rsid w:val="001D7C9D"/>
    <w:rsid w:val="001E05CC"/>
    <w:rsid w:val="001E0696"/>
    <w:rsid w:val="001E2139"/>
    <w:rsid w:val="001E214B"/>
    <w:rsid w:val="001E2310"/>
    <w:rsid w:val="001E2767"/>
    <w:rsid w:val="001E33AC"/>
    <w:rsid w:val="001E343E"/>
    <w:rsid w:val="001E3618"/>
    <w:rsid w:val="001E3C1D"/>
    <w:rsid w:val="001E3F3B"/>
    <w:rsid w:val="001E4C14"/>
    <w:rsid w:val="001E4D14"/>
    <w:rsid w:val="001E4EA5"/>
    <w:rsid w:val="001E4FD9"/>
    <w:rsid w:val="001E5ACF"/>
    <w:rsid w:val="001E64FB"/>
    <w:rsid w:val="001E6980"/>
    <w:rsid w:val="001E6E40"/>
    <w:rsid w:val="001E6EA5"/>
    <w:rsid w:val="001E6F2A"/>
    <w:rsid w:val="001E713B"/>
    <w:rsid w:val="001E7670"/>
    <w:rsid w:val="001F0B1B"/>
    <w:rsid w:val="001F0C1E"/>
    <w:rsid w:val="001F1466"/>
    <w:rsid w:val="001F1BD4"/>
    <w:rsid w:val="001F1DA5"/>
    <w:rsid w:val="001F2617"/>
    <w:rsid w:val="001F2AC3"/>
    <w:rsid w:val="001F2D21"/>
    <w:rsid w:val="001F39F0"/>
    <w:rsid w:val="001F48D6"/>
    <w:rsid w:val="001F4BF5"/>
    <w:rsid w:val="001F4EEF"/>
    <w:rsid w:val="001F53EF"/>
    <w:rsid w:val="001F5976"/>
    <w:rsid w:val="001F6596"/>
    <w:rsid w:val="001F6E3D"/>
    <w:rsid w:val="001F72E3"/>
    <w:rsid w:val="001F74AB"/>
    <w:rsid w:val="001F7F25"/>
    <w:rsid w:val="00201466"/>
    <w:rsid w:val="0020153A"/>
    <w:rsid w:val="00201A21"/>
    <w:rsid w:val="00201AC8"/>
    <w:rsid w:val="00201C94"/>
    <w:rsid w:val="002028A0"/>
    <w:rsid w:val="00202938"/>
    <w:rsid w:val="00202A26"/>
    <w:rsid w:val="002033BD"/>
    <w:rsid w:val="00204433"/>
    <w:rsid w:val="00204A69"/>
    <w:rsid w:val="00204AC3"/>
    <w:rsid w:val="002057D5"/>
    <w:rsid w:val="00206CFE"/>
    <w:rsid w:val="00207236"/>
    <w:rsid w:val="0020752A"/>
    <w:rsid w:val="00207BAC"/>
    <w:rsid w:val="00210062"/>
    <w:rsid w:val="00210C3D"/>
    <w:rsid w:val="00210CE4"/>
    <w:rsid w:val="002117D2"/>
    <w:rsid w:val="00212233"/>
    <w:rsid w:val="002123A3"/>
    <w:rsid w:val="00212BF7"/>
    <w:rsid w:val="0021388D"/>
    <w:rsid w:val="00214402"/>
    <w:rsid w:val="0021443B"/>
    <w:rsid w:val="0021447E"/>
    <w:rsid w:val="00215004"/>
    <w:rsid w:val="00215063"/>
    <w:rsid w:val="0021654E"/>
    <w:rsid w:val="0021706B"/>
    <w:rsid w:val="0021729C"/>
    <w:rsid w:val="002175A0"/>
    <w:rsid w:val="00217A73"/>
    <w:rsid w:val="00217EF2"/>
    <w:rsid w:val="00220506"/>
    <w:rsid w:val="00220BF8"/>
    <w:rsid w:val="00220EF0"/>
    <w:rsid w:val="00221CD3"/>
    <w:rsid w:val="00222539"/>
    <w:rsid w:val="002225F2"/>
    <w:rsid w:val="0022286B"/>
    <w:rsid w:val="00223196"/>
    <w:rsid w:val="00223255"/>
    <w:rsid w:val="002237F2"/>
    <w:rsid w:val="002238AC"/>
    <w:rsid w:val="00223A26"/>
    <w:rsid w:val="00223BA3"/>
    <w:rsid w:val="00224122"/>
    <w:rsid w:val="00224706"/>
    <w:rsid w:val="00224864"/>
    <w:rsid w:val="00224AF2"/>
    <w:rsid w:val="00224E67"/>
    <w:rsid w:val="0022524C"/>
    <w:rsid w:val="0022579C"/>
    <w:rsid w:val="00226123"/>
    <w:rsid w:val="00226C03"/>
    <w:rsid w:val="00226EDA"/>
    <w:rsid w:val="00227016"/>
    <w:rsid w:val="002273DF"/>
    <w:rsid w:val="00227515"/>
    <w:rsid w:val="00227AEA"/>
    <w:rsid w:val="00230285"/>
    <w:rsid w:val="002311C3"/>
    <w:rsid w:val="002314D7"/>
    <w:rsid w:val="0023178A"/>
    <w:rsid w:val="00232013"/>
    <w:rsid w:val="00232229"/>
    <w:rsid w:val="00232C53"/>
    <w:rsid w:val="00232CD5"/>
    <w:rsid w:val="0023471F"/>
    <w:rsid w:val="00234A60"/>
    <w:rsid w:val="00234D90"/>
    <w:rsid w:val="00234DBE"/>
    <w:rsid w:val="00235394"/>
    <w:rsid w:val="00235626"/>
    <w:rsid w:val="0023599B"/>
    <w:rsid w:val="002359FA"/>
    <w:rsid w:val="00235FCF"/>
    <w:rsid w:val="002362A2"/>
    <w:rsid w:val="00237579"/>
    <w:rsid w:val="00237813"/>
    <w:rsid w:val="00237A5D"/>
    <w:rsid w:val="00237B27"/>
    <w:rsid w:val="00237C8C"/>
    <w:rsid w:val="00237EB4"/>
    <w:rsid w:val="00240074"/>
    <w:rsid w:val="00240312"/>
    <w:rsid w:val="00240842"/>
    <w:rsid w:val="00240BF8"/>
    <w:rsid w:val="00240D08"/>
    <w:rsid w:val="00241272"/>
    <w:rsid w:val="00241CB4"/>
    <w:rsid w:val="0024203F"/>
    <w:rsid w:val="002420FF"/>
    <w:rsid w:val="002423D1"/>
    <w:rsid w:val="00242BE7"/>
    <w:rsid w:val="002438EB"/>
    <w:rsid w:val="0024407B"/>
    <w:rsid w:val="0024467D"/>
    <w:rsid w:val="002447F7"/>
    <w:rsid w:val="00244BD0"/>
    <w:rsid w:val="00244C1E"/>
    <w:rsid w:val="0024539A"/>
    <w:rsid w:val="0024577D"/>
    <w:rsid w:val="00246EFE"/>
    <w:rsid w:val="00246FE6"/>
    <w:rsid w:val="00247711"/>
    <w:rsid w:val="00250196"/>
    <w:rsid w:val="002502B5"/>
    <w:rsid w:val="002511B3"/>
    <w:rsid w:val="0025145B"/>
    <w:rsid w:val="002514E0"/>
    <w:rsid w:val="0025183A"/>
    <w:rsid w:val="00251CBE"/>
    <w:rsid w:val="00251D5B"/>
    <w:rsid w:val="00252919"/>
    <w:rsid w:val="00252ABE"/>
    <w:rsid w:val="00252BD6"/>
    <w:rsid w:val="00253C30"/>
    <w:rsid w:val="00254442"/>
    <w:rsid w:val="00254AAF"/>
    <w:rsid w:val="00254B93"/>
    <w:rsid w:val="00254DA7"/>
    <w:rsid w:val="00255419"/>
    <w:rsid w:val="00255603"/>
    <w:rsid w:val="002557EB"/>
    <w:rsid w:val="00255858"/>
    <w:rsid w:val="00255E5B"/>
    <w:rsid w:val="002571A1"/>
    <w:rsid w:val="00257710"/>
    <w:rsid w:val="002601F3"/>
    <w:rsid w:val="00262338"/>
    <w:rsid w:val="00262947"/>
    <w:rsid w:val="00262A29"/>
    <w:rsid w:val="00262DBA"/>
    <w:rsid w:val="00262F70"/>
    <w:rsid w:val="00262FE0"/>
    <w:rsid w:val="002630CB"/>
    <w:rsid w:val="002634C6"/>
    <w:rsid w:val="00263BFA"/>
    <w:rsid w:val="00263FBB"/>
    <w:rsid w:val="00264863"/>
    <w:rsid w:val="002653B3"/>
    <w:rsid w:val="002653F7"/>
    <w:rsid w:val="0026590E"/>
    <w:rsid w:val="00265E78"/>
    <w:rsid w:val="00265E96"/>
    <w:rsid w:val="002661C6"/>
    <w:rsid w:val="0026714C"/>
    <w:rsid w:val="00267252"/>
    <w:rsid w:val="0026743E"/>
    <w:rsid w:val="00267582"/>
    <w:rsid w:val="00267A12"/>
    <w:rsid w:val="00267E86"/>
    <w:rsid w:val="002709E0"/>
    <w:rsid w:val="002714FF"/>
    <w:rsid w:val="0027214C"/>
    <w:rsid w:val="00272F71"/>
    <w:rsid w:val="00273544"/>
    <w:rsid w:val="00273780"/>
    <w:rsid w:val="00273A92"/>
    <w:rsid w:val="0027407F"/>
    <w:rsid w:val="0027506D"/>
    <w:rsid w:val="00275579"/>
    <w:rsid w:val="0027577F"/>
    <w:rsid w:val="00275E67"/>
    <w:rsid w:val="00276093"/>
    <w:rsid w:val="00276F66"/>
    <w:rsid w:val="0027715D"/>
    <w:rsid w:val="00277ED4"/>
    <w:rsid w:val="00280BF2"/>
    <w:rsid w:val="00280E4D"/>
    <w:rsid w:val="0028202D"/>
    <w:rsid w:val="00282F25"/>
    <w:rsid w:val="00282F68"/>
    <w:rsid w:val="00283E18"/>
    <w:rsid w:val="00284779"/>
    <w:rsid w:val="0028488E"/>
    <w:rsid w:val="00284E15"/>
    <w:rsid w:val="00284E42"/>
    <w:rsid w:val="0028593A"/>
    <w:rsid w:val="00285B28"/>
    <w:rsid w:val="00287532"/>
    <w:rsid w:val="0028796E"/>
    <w:rsid w:val="00287B35"/>
    <w:rsid w:val="00290232"/>
    <w:rsid w:val="00291372"/>
    <w:rsid w:val="00291413"/>
    <w:rsid w:val="00291C38"/>
    <w:rsid w:val="00291FB7"/>
    <w:rsid w:val="00293885"/>
    <w:rsid w:val="00293BC9"/>
    <w:rsid w:val="00294307"/>
    <w:rsid w:val="002944F0"/>
    <w:rsid w:val="0029518A"/>
    <w:rsid w:val="00295A91"/>
    <w:rsid w:val="00295B8E"/>
    <w:rsid w:val="002963E8"/>
    <w:rsid w:val="00296D23"/>
    <w:rsid w:val="00297566"/>
    <w:rsid w:val="002A0281"/>
    <w:rsid w:val="002A0B76"/>
    <w:rsid w:val="002A0BDF"/>
    <w:rsid w:val="002A273E"/>
    <w:rsid w:val="002A2E34"/>
    <w:rsid w:val="002A3111"/>
    <w:rsid w:val="002A37AA"/>
    <w:rsid w:val="002A3E07"/>
    <w:rsid w:val="002A4982"/>
    <w:rsid w:val="002A4D86"/>
    <w:rsid w:val="002A5FD5"/>
    <w:rsid w:val="002A731E"/>
    <w:rsid w:val="002A784C"/>
    <w:rsid w:val="002A7A21"/>
    <w:rsid w:val="002A7AE7"/>
    <w:rsid w:val="002A7FD7"/>
    <w:rsid w:val="002B023B"/>
    <w:rsid w:val="002B09D8"/>
    <w:rsid w:val="002B1206"/>
    <w:rsid w:val="002B1C70"/>
    <w:rsid w:val="002B24D3"/>
    <w:rsid w:val="002B2598"/>
    <w:rsid w:val="002B2FF9"/>
    <w:rsid w:val="002B371E"/>
    <w:rsid w:val="002B3892"/>
    <w:rsid w:val="002B3F40"/>
    <w:rsid w:val="002B4197"/>
    <w:rsid w:val="002B439C"/>
    <w:rsid w:val="002B4E33"/>
    <w:rsid w:val="002B51C2"/>
    <w:rsid w:val="002B5557"/>
    <w:rsid w:val="002B5832"/>
    <w:rsid w:val="002B6373"/>
    <w:rsid w:val="002B6480"/>
    <w:rsid w:val="002B66B8"/>
    <w:rsid w:val="002B6CF2"/>
    <w:rsid w:val="002B6CF7"/>
    <w:rsid w:val="002B6E4B"/>
    <w:rsid w:val="002B7BE2"/>
    <w:rsid w:val="002B7D8B"/>
    <w:rsid w:val="002C0C6A"/>
    <w:rsid w:val="002C13BC"/>
    <w:rsid w:val="002C1D5F"/>
    <w:rsid w:val="002C1E5E"/>
    <w:rsid w:val="002C260D"/>
    <w:rsid w:val="002C26CA"/>
    <w:rsid w:val="002C2FC5"/>
    <w:rsid w:val="002C367C"/>
    <w:rsid w:val="002C3944"/>
    <w:rsid w:val="002C3C19"/>
    <w:rsid w:val="002C4381"/>
    <w:rsid w:val="002C4B03"/>
    <w:rsid w:val="002C4E6E"/>
    <w:rsid w:val="002C5119"/>
    <w:rsid w:val="002C513B"/>
    <w:rsid w:val="002C5431"/>
    <w:rsid w:val="002C5490"/>
    <w:rsid w:val="002C54F8"/>
    <w:rsid w:val="002C633A"/>
    <w:rsid w:val="002C63BD"/>
    <w:rsid w:val="002C6539"/>
    <w:rsid w:val="002C7779"/>
    <w:rsid w:val="002C7907"/>
    <w:rsid w:val="002D0586"/>
    <w:rsid w:val="002D096C"/>
    <w:rsid w:val="002D133B"/>
    <w:rsid w:val="002D1E88"/>
    <w:rsid w:val="002D1FC7"/>
    <w:rsid w:val="002D2DBB"/>
    <w:rsid w:val="002D2E0D"/>
    <w:rsid w:val="002D31F5"/>
    <w:rsid w:val="002D3AF8"/>
    <w:rsid w:val="002D3ED7"/>
    <w:rsid w:val="002D4773"/>
    <w:rsid w:val="002D4BC9"/>
    <w:rsid w:val="002D5293"/>
    <w:rsid w:val="002D5667"/>
    <w:rsid w:val="002D56F2"/>
    <w:rsid w:val="002D5734"/>
    <w:rsid w:val="002D57E9"/>
    <w:rsid w:val="002D58D9"/>
    <w:rsid w:val="002D5A86"/>
    <w:rsid w:val="002D7A3C"/>
    <w:rsid w:val="002E0842"/>
    <w:rsid w:val="002E0F55"/>
    <w:rsid w:val="002E1DD7"/>
    <w:rsid w:val="002E1E1C"/>
    <w:rsid w:val="002E2453"/>
    <w:rsid w:val="002E24AA"/>
    <w:rsid w:val="002E26D2"/>
    <w:rsid w:val="002E2D64"/>
    <w:rsid w:val="002E3A43"/>
    <w:rsid w:val="002E419A"/>
    <w:rsid w:val="002E5709"/>
    <w:rsid w:val="002E5BE6"/>
    <w:rsid w:val="002E5CA4"/>
    <w:rsid w:val="002E5E52"/>
    <w:rsid w:val="002E6314"/>
    <w:rsid w:val="002E6626"/>
    <w:rsid w:val="002E6871"/>
    <w:rsid w:val="002E6CB1"/>
    <w:rsid w:val="002E6E95"/>
    <w:rsid w:val="002E7944"/>
    <w:rsid w:val="002F0266"/>
    <w:rsid w:val="002F0524"/>
    <w:rsid w:val="002F2BE1"/>
    <w:rsid w:val="002F2E30"/>
    <w:rsid w:val="002F347C"/>
    <w:rsid w:val="002F3D3F"/>
    <w:rsid w:val="002F56F6"/>
    <w:rsid w:val="002F5D56"/>
    <w:rsid w:val="002F6B6F"/>
    <w:rsid w:val="002F730D"/>
    <w:rsid w:val="002F75CD"/>
    <w:rsid w:val="002F761C"/>
    <w:rsid w:val="002F7B6B"/>
    <w:rsid w:val="0030072F"/>
    <w:rsid w:val="00300C26"/>
    <w:rsid w:val="00300D43"/>
    <w:rsid w:val="00300DF9"/>
    <w:rsid w:val="00301746"/>
    <w:rsid w:val="00301E7E"/>
    <w:rsid w:val="00302305"/>
    <w:rsid w:val="00302949"/>
    <w:rsid w:val="00303AB7"/>
    <w:rsid w:val="00303BF9"/>
    <w:rsid w:val="00303E2E"/>
    <w:rsid w:val="00303F5C"/>
    <w:rsid w:val="0030463D"/>
    <w:rsid w:val="00305178"/>
    <w:rsid w:val="00305612"/>
    <w:rsid w:val="00305749"/>
    <w:rsid w:val="00306F45"/>
    <w:rsid w:val="00307D55"/>
    <w:rsid w:val="00307FA6"/>
    <w:rsid w:val="00310749"/>
    <w:rsid w:val="00310783"/>
    <w:rsid w:val="00310871"/>
    <w:rsid w:val="00311E5D"/>
    <w:rsid w:val="003126CF"/>
    <w:rsid w:val="00312C7D"/>
    <w:rsid w:val="00312C9A"/>
    <w:rsid w:val="0031305A"/>
    <w:rsid w:val="00313165"/>
    <w:rsid w:val="0031489F"/>
    <w:rsid w:val="00314AEF"/>
    <w:rsid w:val="00314F93"/>
    <w:rsid w:val="00315960"/>
    <w:rsid w:val="00315FBE"/>
    <w:rsid w:val="00316482"/>
    <w:rsid w:val="00316688"/>
    <w:rsid w:val="003168CC"/>
    <w:rsid w:val="003173F7"/>
    <w:rsid w:val="00320740"/>
    <w:rsid w:val="0032092F"/>
    <w:rsid w:val="00321DC8"/>
    <w:rsid w:val="00321E67"/>
    <w:rsid w:val="00321F68"/>
    <w:rsid w:val="003225AF"/>
    <w:rsid w:val="00322EF7"/>
    <w:rsid w:val="00323726"/>
    <w:rsid w:val="00323CB2"/>
    <w:rsid w:val="00324657"/>
    <w:rsid w:val="0032493B"/>
    <w:rsid w:val="00325513"/>
    <w:rsid w:val="00326402"/>
    <w:rsid w:val="0032652C"/>
    <w:rsid w:val="00326FD5"/>
    <w:rsid w:val="00327771"/>
    <w:rsid w:val="00327DC8"/>
    <w:rsid w:val="00330BEE"/>
    <w:rsid w:val="00331625"/>
    <w:rsid w:val="003320AD"/>
    <w:rsid w:val="00332686"/>
    <w:rsid w:val="003331ED"/>
    <w:rsid w:val="00334208"/>
    <w:rsid w:val="00334284"/>
    <w:rsid w:val="003347C1"/>
    <w:rsid w:val="00334FE5"/>
    <w:rsid w:val="003355CB"/>
    <w:rsid w:val="003362B6"/>
    <w:rsid w:val="003362C2"/>
    <w:rsid w:val="0033690F"/>
    <w:rsid w:val="00336A0C"/>
    <w:rsid w:val="00336A60"/>
    <w:rsid w:val="00336C28"/>
    <w:rsid w:val="00336D26"/>
    <w:rsid w:val="003375D5"/>
    <w:rsid w:val="00337610"/>
    <w:rsid w:val="00337668"/>
    <w:rsid w:val="0033775D"/>
    <w:rsid w:val="0033780C"/>
    <w:rsid w:val="00337828"/>
    <w:rsid w:val="0033792E"/>
    <w:rsid w:val="003403C0"/>
    <w:rsid w:val="00340693"/>
    <w:rsid w:val="00340900"/>
    <w:rsid w:val="00340FC3"/>
    <w:rsid w:val="003415B1"/>
    <w:rsid w:val="00341956"/>
    <w:rsid w:val="00341AB6"/>
    <w:rsid w:val="00341AF0"/>
    <w:rsid w:val="00341C10"/>
    <w:rsid w:val="0034295C"/>
    <w:rsid w:val="00342A60"/>
    <w:rsid w:val="00343EC2"/>
    <w:rsid w:val="00344335"/>
    <w:rsid w:val="00344C4A"/>
    <w:rsid w:val="00345362"/>
    <w:rsid w:val="00346C9D"/>
    <w:rsid w:val="00346E79"/>
    <w:rsid w:val="0034705F"/>
    <w:rsid w:val="0034794B"/>
    <w:rsid w:val="00350348"/>
    <w:rsid w:val="0035049B"/>
    <w:rsid w:val="003504AD"/>
    <w:rsid w:val="003508A0"/>
    <w:rsid w:val="00350F0B"/>
    <w:rsid w:val="0035165C"/>
    <w:rsid w:val="00351E14"/>
    <w:rsid w:val="003522B3"/>
    <w:rsid w:val="003522B6"/>
    <w:rsid w:val="003527A1"/>
    <w:rsid w:val="00352F2D"/>
    <w:rsid w:val="003538F1"/>
    <w:rsid w:val="00353DE3"/>
    <w:rsid w:val="00353F9E"/>
    <w:rsid w:val="0035669B"/>
    <w:rsid w:val="00356986"/>
    <w:rsid w:val="003578A1"/>
    <w:rsid w:val="00357B3B"/>
    <w:rsid w:val="003617F1"/>
    <w:rsid w:val="00361C58"/>
    <w:rsid w:val="003629FF"/>
    <w:rsid w:val="00362EB8"/>
    <w:rsid w:val="00363C3E"/>
    <w:rsid w:val="00364041"/>
    <w:rsid w:val="003641B2"/>
    <w:rsid w:val="0036451F"/>
    <w:rsid w:val="0036475F"/>
    <w:rsid w:val="0036657E"/>
    <w:rsid w:val="00366E9D"/>
    <w:rsid w:val="00366FC7"/>
    <w:rsid w:val="00367BEF"/>
    <w:rsid w:val="00370404"/>
    <w:rsid w:val="00370BB6"/>
    <w:rsid w:val="00370C8D"/>
    <w:rsid w:val="003710A0"/>
    <w:rsid w:val="00371409"/>
    <w:rsid w:val="003720E6"/>
    <w:rsid w:val="003723DB"/>
    <w:rsid w:val="00372754"/>
    <w:rsid w:val="00374543"/>
    <w:rsid w:val="003747A1"/>
    <w:rsid w:val="00374835"/>
    <w:rsid w:val="003764AF"/>
    <w:rsid w:val="003766E8"/>
    <w:rsid w:val="00377480"/>
    <w:rsid w:val="0038129B"/>
    <w:rsid w:val="00381551"/>
    <w:rsid w:val="0038170C"/>
    <w:rsid w:val="0038213A"/>
    <w:rsid w:val="003827A8"/>
    <w:rsid w:val="003829CC"/>
    <w:rsid w:val="003829F3"/>
    <w:rsid w:val="00383515"/>
    <w:rsid w:val="00383B4A"/>
    <w:rsid w:val="0038421E"/>
    <w:rsid w:val="00384D6E"/>
    <w:rsid w:val="00384DBC"/>
    <w:rsid w:val="00385276"/>
    <w:rsid w:val="003858B0"/>
    <w:rsid w:val="00385AB6"/>
    <w:rsid w:val="00385F24"/>
    <w:rsid w:val="00387039"/>
    <w:rsid w:val="00387443"/>
    <w:rsid w:val="003878A8"/>
    <w:rsid w:val="00387A23"/>
    <w:rsid w:val="00387A78"/>
    <w:rsid w:val="00387FF4"/>
    <w:rsid w:val="00390F89"/>
    <w:rsid w:val="0039132A"/>
    <w:rsid w:val="00391A73"/>
    <w:rsid w:val="003930D2"/>
    <w:rsid w:val="003931E5"/>
    <w:rsid w:val="003938BC"/>
    <w:rsid w:val="00393F05"/>
    <w:rsid w:val="003948E8"/>
    <w:rsid w:val="00395717"/>
    <w:rsid w:val="00395806"/>
    <w:rsid w:val="003959CE"/>
    <w:rsid w:val="00396022"/>
    <w:rsid w:val="0039658B"/>
    <w:rsid w:val="003965F5"/>
    <w:rsid w:val="00396656"/>
    <w:rsid w:val="00396D39"/>
    <w:rsid w:val="00397F20"/>
    <w:rsid w:val="003A00A1"/>
    <w:rsid w:val="003A037D"/>
    <w:rsid w:val="003A05EA"/>
    <w:rsid w:val="003A0931"/>
    <w:rsid w:val="003A09F7"/>
    <w:rsid w:val="003A0B99"/>
    <w:rsid w:val="003A1D78"/>
    <w:rsid w:val="003A220F"/>
    <w:rsid w:val="003A23BA"/>
    <w:rsid w:val="003A2681"/>
    <w:rsid w:val="003A271A"/>
    <w:rsid w:val="003A2C86"/>
    <w:rsid w:val="003A331B"/>
    <w:rsid w:val="003A38E4"/>
    <w:rsid w:val="003A3A50"/>
    <w:rsid w:val="003A4429"/>
    <w:rsid w:val="003A49A8"/>
    <w:rsid w:val="003A4E71"/>
    <w:rsid w:val="003A50F5"/>
    <w:rsid w:val="003A58D3"/>
    <w:rsid w:val="003A5A97"/>
    <w:rsid w:val="003A69B2"/>
    <w:rsid w:val="003B00BC"/>
    <w:rsid w:val="003B044E"/>
    <w:rsid w:val="003B0866"/>
    <w:rsid w:val="003B08B0"/>
    <w:rsid w:val="003B09E7"/>
    <w:rsid w:val="003B0B90"/>
    <w:rsid w:val="003B0BF2"/>
    <w:rsid w:val="003B0C78"/>
    <w:rsid w:val="003B117D"/>
    <w:rsid w:val="003B2EF8"/>
    <w:rsid w:val="003B372C"/>
    <w:rsid w:val="003B37E6"/>
    <w:rsid w:val="003B454F"/>
    <w:rsid w:val="003B4642"/>
    <w:rsid w:val="003B49A2"/>
    <w:rsid w:val="003B4AB4"/>
    <w:rsid w:val="003B532E"/>
    <w:rsid w:val="003B56CA"/>
    <w:rsid w:val="003B5AFD"/>
    <w:rsid w:val="003B678A"/>
    <w:rsid w:val="003C05C0"/>
    <w:rsid w:val="003C06FE"/>
    <w:rsid w:val="003C1929"/>
    <w:rsid w:val="003C1D56"/>
    <w:rsid w:val="003C2C83"/>
    <w:rsid w:val="003C2FE3"/>
    <w:rsid w:val="003C46EF"/>
    <w:rsid w:val="003C49C3"/>
    <w:rsid w:val="003C56BF"/>
    <w:rsid w:val="003C7516"/>
    <w:rsid w:val="003C76E1"/>
    <w:rsid w:val="003C78D3"/>
    <w:rsid w:val="003D07F7"/>
    <w:rsid w:val="003D0B22"/>
    <w:rsid w:val="003D0BBD"/>
    <w:rsid w:val="003D127C"/>
    <w:rsid w:val="003D1565"/>
    <w:rsid w:val="003D2C11"/>
    <w:rsid w:val="003D2FE7"/>
    <w:rsid w:val="003D3B4E"/>
    <w:rsid w:val="003D40AF"/>
    <w:rsid w:val="003D4D8F"/>
    <w:rsid w:val="003D531F"/>
    <w:rsid w:val="003D5E6A"/>
    <w:rsid w:val="003D6025"/>
    <w:rsid w:val="003D691D"/>
    <w:rsid w:val="003D6CC9"/>
    <w:rsid w:val="003D71BA"/>
    <w:rsid w:val="003D751B"/>
    <w:rsid w:val="003D7E00"/>
    <w:rsid w:val="003E0344"/>
    <w:rsid w:val="003E0726"/>
    <w:rsid w:val="003E0926"/>
    <w:rsid w:val="003E0C06"/>
    <w:rsid w:val="003E0C93"/>
    <w:rsid w:val="003E0ECB"/>
    <w:rsid w:val="003E13AC"/>
    <w:rsid w:val="003E1400"/>
    <w:rsid w:val="003E142B"/>
    <w:rsid w:val="003E1483"/>
    <w:rsid w:val="003E17E5"/>
    <w:rsid w:val="003E1989"/>
    <w:rsid w:val="003E1A01"/>
    <w:rsid w:val="003E2330"/>
    <w:rsid w:val="003E2FE1"/>
    <w:rsid w:val="003E3DE2"/>
    <w:rsid w:val="003E5325"/>
    <w:rsid w:val="003E542B"/>
    <w:rsid w:val="003E601D"/>
    <w:rsid w:val="003E6636"/>
    <w:rsid w:val="003E7AD3"/>
    <w:rsid w:val="003F0312"/>
    <w:rsid w:val="003F073E"/>
    <w:rsid w:val="003F20AA"/>
    <w:rsid w:val="003F3BAB"/>
    <w:rsid w:val="003F3C65"/>
    <w:rsid w:val="003F3FFC"/>
    <w:rsid w:val="003F4032"/>
    <w:rsid w:val="003F4F60"/>
    <w:rsid w:val="003F58B7"/>
    <w:rsid w:val="003F5A27"/>
    <w:rsid w:val="003F5B44"/>
    <w:rsid w:val="003F5D06"/>
    <w:rsid w:val="003F6529"/>
    <w:rsid w:val="003F68E5"/>
    <w:rsid w:val="003F6F15"/>
    <w:rsid w:val="003F6F16"/>
    <w:rsid w:val="003F780A"/>
    <w:rsid w:val="004008E7"/>
    <w:rsid w:val="00400982"/>
    <w:rsid w:val="00401988"/>
    <w:rsid w:val="00401A31"/>
    <w:rsid w:val="00401E5A"/>
    <w:rsid w:val="004029EC"/>
    <w:rsid w:val="00402F30"/>
    <w:rsid w:val="00403FA8"/>
    <w:rsid w:val="004053AB"/>
    <w:rsid w:val="00405A37"/>
    <w:rsid w:val="004065D3"/>
    <w:rsid w:val="00406C23"/>
    <w:rsid w:val="004079AD"/>
    <w:rsid w:val="00410B44"/>
    <w:rsid w:val="00410C2E"/>
    <w:rsid w:val="00410E0C"/>
    <w:rsid w:val="004110B2"/>
    <w:rsid w:val="00411495"/>
    <w:rsid w:val="004116A9"/>
    <w:rsid w:val="004121CF"/>
    <w:rsid w:val="0041233B"/>
    <w:rsid w:val="004126E3"/>
    <w:rsid w:val="00413147"/>
    <w:rsid w:val="00413187"/>
    <w:rsid w:val="0041319A"/>
    <w:rsid w:val="004135E9"/>
    <w:rsid w:val="004149FE"/>
    <w:rsid w:val="00414EAF"/>
    <w:rsid w:val="004155A5"/>
    <w:rsid w:val="00415ADD"/>
    <w:rsid w:val="00415C9D"/>
    <w:rsid w:val="00416AAB"/>
    <w:rsid w:val="004173BF"/>
    <w:rsid w:val="00417498"/>
    <w:rsid w:val="004177C9"/>
    <w:rsid w:val="00420EEF"/>
    <w:rsid w:val="00420F84"/>
    <w:rsid w:val="00421077"/>
    <w:rsid w:val="0042124D"/>
    <w:rsid w:val="00422B14"/>
    <w:rsid w:val="004236C1"/>
    <w:rsid w:val="00423F6E"/>
    <w:rsid w:val="00424AF4"/>
    <w:rsid w:val="004255D6"/>
    <w:rsid w:val="004256BB"/>
    <w:rsid w:val="00425D25"/>
    <w:rsid w:val="004270E1"/>
    <w:rsid w:val="00427369"/>
    <w:rsid w:val="00427615"/>
    <w:rsid w:val="0042762C"/>
    <w:rsid w:val="00430D03"/>
    <w:rsid w:val="0043173E"/>
    <w:rsid w:val="00431806"/>
    <w:rsid w:val="004318B4"/>
    <w:rsid w:val="00431E0C"/>
    <w:rsid w:val="004324B4"/>
    <w:rsid w:val="004329F7"/>
    <w:rsid w:val="004332CB"/>
    <w:rsid w:val="00433665"/>
    <w:rsid w:val="00433798"/>
    <w:rsid w:val="00433B12"/>
    <w:rsid w:val="00433BE5"/>
    <w:rsid w:val="00433CC9"/>
    <w:rsid w:val="00434135"/>
    <w:rsid w:val="004353D9"/>
    <w:rsid w:val="00435886"/>
    <w:rsid w:val="004369C2"/>
    <w:rsid w:val="00436AC3"/>
    <w:rsid w:val="00436DD8"/>
    <w:rsid w:val="00437207"/>
    <w:rsid w:val="0043721B"/>
    <w:rsid w:val="0043742A"/>
    <w:rsid w:val="004379EE"/>
    <w:rsid w:val="00437A86"/>
    <w:rsid w:val="004415C3"/>
    <w:rsid w:val="00442B2E"/>
    <w:rsid w:val="00442BF4"/>
    <w:rsid w:val="00444D0E"/>
    <w:rsid w:val="0044586A"/>
    <w:rsid w:val="00446C56"/>
    <w:rsid w:val="0044741F"/>
    <w:rsid w:val="0044753F"/>
    <w:rsid w:val="004506D4"/>
    <w:rsid w:val="00450B8F"/>
    <w:rsid w:val="00451813"/>
    <w:rsid w:val="00451AA5"/>
    <w:rsid w:val="00452A26"/>
    <w:rsid w:val="004530CC"/>
    <w:rsid w:val="0045339D"/>
    <w:rsid w:val="004535F7"/>
    <w:rsid w:val="00453827"/>
    <w:rsid w:val="00454720"/>
    <w:rsid w:val="004548DF"/>
    <w:rsid w:val="004565F8"/>
    <w:rsid w:val="004567E7"/>
    <w:rsid w:val="004568CB"/>
    <w:rsid w:val="00456A26"/>
    <w:rsid w:val="0045736E"/>
    <w:rsid w:val="00457B79"/>
    <w:rsid w:val="00460621"/>
    <w:rsid w:val="004607F7"/>
    <w:rsid w:val="00460865"/>
    <w:rsid w:val="00460973"/>
    <w:rsid w:val="00460B62"/>
    <w:rsid w:val="004611C9"/>
    <w:rsid w:val="0046128F"/>
    <w:rsid w:val="00461662"/>
    <w:rsid w:val="00461D65"/>
    <w:rsid w:val="00463125"/>
    <w:rsid w:val="00463257"/>
    <w:rsid w:val="00463A96"/>
    <w:rsid w:val="00465111"/>
    <w:rsid w:val="00465248"/>
    <w:rsid w:val="004664C2"/>
    <w:rsid w:val="004668B2"/>
    <w:rsid w:val="00466F2D"/>
    <w:rsid w:val="004670EB"/>
    <w:rsid w:val="004671B2"/>
    <w:rsid w:val="0046734A"/>
    <w:rsid w:val="0046797B"/>
    <w:rsid w:val="0047152A"/>
    <w:rsid w:val="004721C6"/>
    <w:rsid w:val="004723E9"/>
    <w:rsid w:val="00472E80"/>
    <w:rsid w:val="00473573"/>
    <w:rsid w:val="00474BDE"/>
    <w:rsid w:val="0047514F"/>
    <w:rsid w:val="004751D4"/>
    <w:rsid w:val="004752AE"/>
    <w:rsid w:val="004760FE"/>
    <w:rsid w:val="00476BB5"/>
    <w:rsid w:val="004779B8"/>
    <w:rsid w:val="00477E4E"/>
    <w:rsid w:val="004800CE"/>
    <w:rsid w:val="00480F54"/>
    <w:rsid w:val="00482539"/>
    <w:rsid w:val="00482D23"/>
    <w:rsid w:val="004834F9"/>
    <w:rsid w:val="004838E2"/>
    <w:rsid w:val="00484099"/>
    <w:rsid w:val="00485486"/>
    <w:rsid w:val="004856D4"/>
    <w:rsid w:val="0048577D"/>
    <w:rsid w:val="004860BA"/>
    <w:rsid w:val="004868C1"/>
    <w:rsid w:val="00486BFD"/>
    <w:rsid w:val="004872E3"/>
    <w:rsid w:val="004879AF"/>
    <w:rsid w:val="00487EB9"/>
    <w:rsid w:val="00487ED9"/>
    <w:rsid w:val="00490211"/>
    <w:rsid w:val="00490790"/>
    <w:rsid w:val="00491C3C"/>
    <w:rsid w:val="00492326"/>
    <w:rsid w:val="00492BDC"/>
    <w:rsid w:val="004932C6"/>
    <w:rsid w:val="004935F3"/>
    <w:rsid w:val="00493D09"/>
    <w:rsid w:val="00496449"/>
    <w:rsid w:val="00496536"/>
    <w:rsid w:val="0049663B"/>
    <w:rsid w:val="00497009"/>
    <w:rsid w:val="0049711D"/>
    <w:rsid w:val="004973B0"/>
    <w:rsid w:val="004A0436"/>
    <w:rsid w:val="004A063D"/>
    <w:rsid w:val="004A0CBC"/>
    <w:rsid w:val="004A0F96"/>
    <w:rsid w:val="004A118D"/>
    <w:rsid w:val="004A1213"/>
    <w:rsid w:val="004A18F5"/>
    <w:rsid w:val="004A2523"/>
    <w:rsid w:val="004A380D"/>
    <w:rsid w:val="004A3901"/>
    <w:rsid w:val="004A3E2A"/>
    <w:rsid w:val="004A4FDF"/>
    <w:rsid w:val="004A5524"/>
    <w:rsid w:val="004A5C9F"/>
    <w:rsid w:val="004A6C53"/>
    <w:rsid w:val="004A6D85"/>
    <w:rsid w:val="004A7003"/>
    <w:rsid w:val="004A7778"/>
    <w:rsid w:val="004A79C2"/>
    <w:rsid w:val="004A7B4B"/>
    <w:rsid w:val="004A7CE1"/>
    <w:rsid w:val="004B0ED0"/>
    <w:rsid w:val="004B0F7F"/>
    <w:rsid w:val="004B1004"/>
    <w:rsid w:val="004B16F9"/>
    <w:rsid w:val="004B17C8"/>
    <w:rsid w:val="004B1CDD"/>
    <w:rsid w:val="004B2560"/>
    <w:rsid w:val="004B2ABE"/>
    <w:rsid w:val="004B34E1"/>
    <w:rsid w:val="004B3549"/>
    <w:rsid w:val="004B35B0"/>
    <w:rsid w:val="004B4C2F"/>
    <w:rsid w:val="004B5A90"/>
    <w:rsid w:val="004B62EC"/>
    <w:rsid w:val="004B652A"/>
    <w:rsid w:val="004B66CC"/>
    <w:rsid w:val="004B6A95"/>
    <w:rsid w:val="004B6D87"/>
    <w:rsid w:val="004B6E42"/>
    <w:rsid w:val="004B70D9"/>
    <w:rsid w:val="004B70DF"/>
    <w:rsid w:val="004B731E"/>
    <w:rsid w:val="004B7F2A"/>
    <w:rsid w:val="004C0196"/>
    <w:rsid w:val="004C0573"/>
    <w:rsid w:val="004C0743"/>
    <w:rsid w:val="004C0765"/>
    <w:rsid w:val="004C0F31"/>
    <w:rsid w:val="004C16A4"/>
    <w:rsid w:val="004C232F"/>
    <w:rsid w:val="004C32A2"/>
    <w:rsid w:val="004C3F40"/>
    <w:rsid w:val="004C41FF"/>
    <w:rsid w:val="004C4B8F"/>
    <w:rsid w:val="004C4C00"/>
    <w:rsid w:val="004C4CE7"/>
    <w:rsid w:val="004C55EE"/>
    <w:rsid w:val="004C59FA"/>
    <w:rsid w:val="004C5A24"/>
    <w:rsid w:val="004C5D56"/>
    <w:rsid w:val="004C6181"/>
    <w:rsid w:val="004C74EB"/>
    <w:rsid w:val="004C794E"/>
    <w:rsid w:val="004D17A2"/>
    <w:rsid w:val="004D20C8"/>
    <w:rsid w:val="004D2378"/>
    <w:rsid w:val="004D3691"/>
    <w:rsid w:val="004D4A1C"/>
    <w:rsid w:val="004D4D6F"/>
    <w:rsid w:val="004D55A2"/>
    <w:rsid w:val="004D654D"/>
    <w:rsid w:val="004D7074"/>
    <w:rsid w:val="004D7374"/>
    <w:rsid w:val="004D7513"/>
    <w:rsid w:val="004D79FF"/>
    <w:rsid w:val="004E096C"/>
    <w:rsid w:val="004E0DCC"/>
    <w:rsid w:val="004E1BF1"/>
    <w:rsid w:val="004E307D"/>
    <w:rsid w:val="004E34B4"/>
    <w:rsid w:val="004E35F1"/>
    <w:rsid w:val="004E37D8"/>
    <w:rsid w:val="004E43EE"/>
    <w:rsid w:val="004E466D"/>
    <w:rsid w:val="004E48B5"/>
    <w:rsid w:val="004E5D8C"/>
    <w:rsid w:val="004E6345"/>
    <w:rsid w:val="004E6553"/>
    <w:rsid w:val="004E6CCF"/>
    <w:rsid w:val="004E6E36"/>
    <w:rsid w:val="004E6F9C"/>
    <w:rsid w:val="004E702C"/>
    <w:rsid w:val="004E7F2D"/>
    <w:rsid w:val="004F081F"/>
    <w:rsid w:val="004F0826"/>
    <w:rsid w:val="004F0D34"/>
    <w:rsid w:val="004F1300"/>
    <w:rsid w:val="004F1E38"/>
    <w:rsid w:val="004F2683"/>
    <w:rsid w:val="004F3017"/>
    <w:rsid w:val="004F38C3"/>
    <w:rsid w:val="004F3A79"/>
    <w:rsid w:val="004F432A"/>
    <w:rsid w:val="004F5154"/>
    <w:rsid w:val="004F5E0F"/>
    <w:rsid w:val="004F640B"/>
    <w:rsid w:val="004F6676"/>
    <w:rsid w:val="004F68C4"/>
    <w:rsid w:val="004F69B0"/>
    <w:rsid w:val="004F6B5D"/>
    <w:rsid w:val="004F7A97"/>
    <w:rsid w:val="005003E1"/>
    <w:rsid w:val="00500D6E"/>
    <w:rsid w:val="00501299"/>
    <w:rsid w:val="00501311"/>
    <w:rsid w:val="0050156C"/>
    <w:rsid w:val="005018E0"/>
    <w:rsid w:val="005018F2"/>
    <w:rsid w:val="00502763"/>
    <w:rsid w:val="00502B45"/>
    <w:rsid w:val="00502CA9"/>
    <w:rsid w:val="00502FD5"/>
    <w:rsid w:val="005034A2"/>
    <w:rsid w:val="00503ADF"/>
    <w:rsid w:val="00503BB2"/>
    <w:rsid w:val="00503F18"/>
    <w:rsid w:val="00504A2B"/>
    <w:rsid w:val="00505E4B"/>
    <w:rsid w:val="00506048"/>
    <w:rsid w:val="0050638E"/>
    <w:rsid w:val="0050638F"/>
    <w:rsid w:val="00506A3D"/>
    <w:rsid w:val="00507033"/>
    <w:rsid w:val="00507069"/>
    <w:rsid w:val="00507F34"/>
    <w:rsid w:val="005104C2"/>
    <w:rsid w:val="00511EFF"/>
    <w:rsid w:val="00511F43"/>
    <w:rsid w:val="00512239"/>
    <w:rsid w:val="005125C0"/>
    <w:rsid w:val="005128EC"/>
    <w:rsid w:val="00512F01"/>
    <w:rsid w:val="00512FF9"/>
    <w:rsid w:val="00513539"/>
    <w:rsid w:val="00513E37"/>
    <w:rsid w:val="00514066"/>
    <w:rsid w:val="0051420E"/>
    <w:rsid w:val="00514410"/>
    <w:rsid w:val="0051518A"/>
    <w:rsid w:val="00515784"/>
    <w:rsid w:val="00515F85"/>
    <w:rsid w:val="00516325"/>
    <w:rsid w:val="00516335"/>
    <w:rsid w:val="00516395"/>
    <w:rsid w:val="005168FD"/>
    <w:rsid w:val="00516D4D"/>
    <w:rsid w:val="005173BE"/>
    <w:rsid w:val="00517AD5"/>
    <w:rsid w:val="00517E05"/>
    <w:rsid w:val="0052015A"/>
    <w:rsid w:val="00520193"/>
    <w:rsid w:val="00520B05"/>
    <w:rsid w:val="00520DE3"/>
    <w:rsid w:val="005210E3"/>
    <w:rsid w:val="00521AEA"/>
    <w:rsid w:val="00522655"/>
    <w:rsid w:val="0052282C"/>
    <w:rsid w:val="00522A00"/>
    <w:rsid w:val="00523981"/>
    <w:rsid w:val="00523ADD"/>
    <w:rsid w:val="00523BEB"/>
    <w:rsid w:val="00524853"/>
    <w:rsid w:val="00525142"/>
    <w:rsid w:val="0052560D"/>
    <w:rsid w:val="0052572B"/>
    <w:rsid w:val="0052619A"/>
    <w:rsid w:val="00526BC6"/>
    <w:rsid w:val="0052713B"/>
    <w:rsid w:val="0052783D"/>
    <w:rsid w:val="00527D01"/>
    <w:rsid w:val="005304D6"/>
    <w:rsid w:val="00530772"/>
    <w:rsid w:val="00530E4A"/>
    <w:rsid w:val="00531456"/>
    <w:rsid w:val="0053171E"/>
    <w:rsid w:val="005317FD"/>
    <w:rsid w:val="00531F29"/>
    <w:rsid w:val="00533343"/>
    <w:rsid w:val="00533F5F"/>
    <w:rsid w:val="005357FF"/>
    <w:rsid w:val="00535D95"/>
    <w:rsid w:val="00535DDC"/>
    <w:rsid w:val="00535F78"/>
    <w:rsid w:val="00536619"/>
    <w:rsid w:val="00536E39"/>
    <w:rsid w:val="00536E69"/>
    <w:rsid w:val="00537502"/>
    <w:rsid w:val="0053763C"/>
    <w:rsid w:val="00540EA3"/>
    <w:rsid w:val="00541238"/>
    <w:rsid w:val="00541391"/>
    <w:rsid w:val="005424F0"/>
    <w:rsid w:val="00542F82"/>
    <w:rsid w:val="005435A2"/>
    <w:rsid w:val="0054439F"/>
    <w:rsid w:val="005443A7"/>
    <w:rsid w:val="00544620"/>
    <w:rsid w:val="00544707"/>
    <w:rsid w:val="005448A4"/>
    <w:rsid w:val="00544B71"/>
    <w:rsid w:val="00544E43"/>
    <w:rsid w:val="00545214"/>
    <w:rsid w:val="00545992"/>
    <w:rsid w:val="00545A46"/>
    <w:rsid w:val="00545CD4"/>
    <w:rsid w:val="00546CE6"/>
    <w:rsid w:val="00546DE4"/>
    <w:rsid w:val="005477B3"/>
    <w:rsid w:val="00547853"/>
    <w:rsid w:val="0055015E"/>
    <w:rsid w:val="00550575"/>
    <w:rsid w:val="0055143B"/>
    <w:rsid w:val="005516A8"/>
    <w:rsid w:val="005519A5"/>
    <w:rsid w:val="00552F4D"/>
    <w:rsid w:val="00553384"/>
    <w:rsid w:val="005533B4"/>
    <w:rsid w:val="00553454"/>
    <w:rsid w:val="00553760"/>
    <w:rsid w:val="00553872"/>
    <w:rsid w:val="0055389B"/>
    <w:rsid w:val="00553954"/>
    <w:rsid w:val="0055427B"/>
    <w:rsid w:val="005543CA"/>
    <w:rsid w:val="005544D7"/>
    <w:rsid w:val="005546D3"/>
    <w:rsid w:val="005575E4"/>
    <w:rsid w:val="00557BD5"/>
    <w:rsid w:val="00560561"/>
    <w:rsid w:val="00560C8C"/>
    <w:rsid w:val="00561FAE"/>
    <w:rsid w:val="0056273E"/>
    <w:rsid w:val="00562EEF"/>
    <w:rsid w:val="005645CD"/>
    <w:rsid w:val="00564E9F"/>
    <w:rsid w:val="00565011"/>
    <w:rsid w:val="00566017"/>
    <w:rsid w:val="00566110"/>
    <w:rsid w:val="005672A0"/>
    <w:rsid w:val="00567B66"/>
    <w:rsid w:val="00570195"/>
    <w:rsid w:val="00570E03"/>
    <w:rsid w:val="005717A2"/>
    <w:rsid w:val="0057248C"/>
    <w:rsid w:val="005726E1"/>
    <w:rsid w:val="0057296E"/>
    <w:rsid w:val="00572C48"/>
    <w:rsid w:val="00573DEA"/>
    <w:rsid w:val="00573F4C"/>
    <w:rsid w:val="00574BE8"/>
    <w:rsid w:val="0057507F"/>
    <w:rsid w:val="005755D0"/>
    <w:rsid w:val="005756B6"/>
    <w:rsid w:val="00575E14"/>
    <w:rsid w:val="00576040"/>
    <w:rsid w:val="00577E06"/>
    <w:rsid w:val="00580061"/>
    <w:rsid w:val="00580893"/>
    <w:rsid w:val="00581755"/>
    <w:rsid w:val="005826A4"/>
    <w:rsid w:val="00582733"/>
    <w:rsid w:val="00582A08"/>
    <w:rsid w:val="00582D3A"/>
    <w:rsid w:val="005837B1"/>
    <w:rsid w:val="00583E2D"/>
    <w:rsid w:val="005843FD"/>
    <w:rsid w:val="005848EA"/>
    <w:rsid w:val="005852BE"/>
    <w:rsid w:val="005873C8"/>
    <w:rsid w:val="00587651"/>
    <w:rsid w:val="00587792"/>
    <w:rsid w:val="0058782D"/>
    <w:rsid w:val="005879A2"/>
    <w:rsid w:val="005879EC"/>
    <w:rsid w:val="00590196"/>
    <w:rsid w:val="005903A3"/>
    <w:rsid w:val="00591728"/>
    <w:rsid w:val="0059241B"/>
    <w:rsid w:val="00592F2B"/>
    <w:rsid w:val="00593066"/>
    <w:rsid w:val="0059378F"/>
    <w:rsid w:val="00594FA3"/>
    <w:rsid w:val="0059543E"/>
    <w:rsid w:val="0059548C"/>
    <w:rsid w:val="005956CD"/>
    <w:rsid w:val="00596245"/>
    <w:rsid w:val="00596540"/>
    <w:rsid w:val="00596B3E"/>
    <w:rsid w:val="00596F7A"/>
    <w:rsid w:val="00597AEA"/>
    <w:rsid w:val="00597EDF"/>
    <w:rsid w:val="005A087F"/>
    <w:rsid w:val="005A1F4F"/>
    <w:rsid w:val="005A2751"/>
    <w:rsid w:val="005A374D"/>
    <w:rsid w:val="005A40C9"/>
    <w:rsid w:val="005A41A5"/>
    <w:rsid w:val="005A491E"/>
    <w:rsid w:val="005A4A20"/>
    <w:rsid w:val="005A53EF"/>
    <w:rsid w:val="005A548F"/>
    <w:rsid w:val="005A5A68"/>
    <w:rsid w:val="005A5C46"/>
    <w:rsid w:val="005A6060"/>
    <w:rsid w:val="005A624F"/>
    <w:rsid w:val="005A687B"/>
    <w:rsid w:val="005A720A"/>
    <w:rsid w:val="005B0C3D"/>
    <w:rsid w:val="005B1311"/>
    <w:rsid w:val="005B178F"/>
    <w:rsid w:val="005B3220"/>
    <w:rsid w:val="005B375E"/>
    <w:rsid w:val="005B3DFA"/>
    <w:rsid w:val="005B4D30"/>
    <w:rsid w:val="005B4F26"/>
    <w:rsid w:val="005B5287"/>
    <w:rsid w:val="005B59D7"/>
    <w:rsid w:val="005B6E3E"/>
    <w:rsid w:val="005B720F"/>
    <w:rsid w:val="005B74D6"/>
    <w:rsid w:val="005B7525"/>
    <w:rsid w:val="005B7A54"/>
    <w:rsid w:val="005C008E"/>
    <w:rsid w:val="005C0109"/>
    <w:rsid w:val="005C0A6E"/>
    <w:rsid w:val="005C0D71"/>
    <w:rsid w:val="005C1749"/>
    <w:rsid w:val="005C1905"/>
    <w:rsid w:val="005C1976"/>
    <w:rsid w:val="005C2483"/>
    <w:rsid w:val="005C2A91"/>
    <w:rsid w:val="005C2F5B"/>
    <w:rsid w:val="005C30BD"/>
    <w:rsid w:val="005C37C5"/>
    <w:rsid w:val="005C3C93"/>
    <w:rsid w:val="005C48FB"/>
    <w:rsid w:val="005C49B4"/>
    <w:rsid w:val="005C5D98"/>
    <w:rsid w:val="005C6E10"/>
    <w:rsid w:val="005C6F66"/>
    <w:rsid w:val="005C77A6"/>
    <w:rsid w:val="005C7C06"/>
    <w:rsid w:val="005D042D"/>
    <w:rsid w:val="005D0E01"/>
    <w:rsid w:val="005D134B"/>
    <w:rsid w:val="005D1763"/>
    <w:rsid w:val="005D1809"/>
    <w:rsid w:val="005D1C49"/>
    <w:rsid w:val="005D1F52"/>
    <w:rsid w:val="005D22AC"/>
    <w:rsid w:val="005D28EF"/>
    <w:rsid w:val="005D292A"/>
    <w:rsid w:val="005D2A01"/>
    <w:rsid w:val="005D2B7F"/>
    <w:rsid w:val="005D2C26"/>
    <w:rsid w:val="005D3091"/>
    <w:rsid w:val="005D44CA"/>
    <w:rsid w:val="005D4891"/>
    <w:rsid w:val="005D4DFF"/>
    <w:rsid w:val="005D5158"/>
    <w:rsid w:val="005D5B01"/>
    <w:rsid w:val="005D61AC"/>
    <w:rsid w:val="005D6486"/>
    <w:rsid w:val="005D6B1D"/>
    <w:rsid w:val="005D6D6A"/>
    <w:rsid w:val="005D7310"/>
    <w:rsid w:val="005D753C"/>
    <w:rsid w:val="005E1272"/>
    <w:rsid w:val="005E1808"/>
    <w:rsid w:val="005E1D06"/>
    <w:rsid w:val="005E1FF2"/>
    <w:rsid w:val="005E240D"/>
    <w:rsid w:val="005E26CB"/>
    <w:rsid w:val="005E2DC6"/>
    <w:rsid w:val="005E411B"/>
    <w:rsid w:val="005E463E"/>
    <w:rsid w:val="005E46BD"/>
    <w:rsid w:val="005E518B"/>
    <w:rsid w:val="005E5B78"/>
    <w:rsid w:val="005E5FF5"/>
    <w:rsid w:val="005E6202"/>
    <w:rsid w:val="005E6EBF"/>
    <w:rsid w:val="005E78F1"/>
    <w:rsid w:val="005E7B9B"/>
    <w:rsid w:val="005E7E90"/>
    <w:rsid w:val="005F04D9"/>
    <w:rsid w:val="005F06B2"/>
    <w:rsid w:val="005F0CF4"/>
    <w:rsid w:val="005F21D7"/>
    <w:rsid w:val="005F2739"/>
    <w:rsid w:val="005F3DDC"/>
    <w:rsid w:val="005F418C"/>
    <w:rsid w:val="005F45C3"/>
    <w:rsid w:val="005F493C"/>
    <w:rsid w:val="005F50D7"/>
    <w:rsid w:val="005F515D"/>
    <w:rsid w:val="005F55C1"/>
    <w:rsid w:val="005F6333"/>
    <w:rsid w:val="00600B29"/>
    <w:rsid w:val="00600E24"/>
    <w:rsid w:val="0060114E"/>
    <w:rsid w:val="00601225"/>
    <w:rsid w:val="00601369"/>
    <w:rsid w:val="00601442"/>
    <w:rsid w:val="0060155A"/>
    <w:rsid w:val="00601B3C"/>
    <w:rsid w:val="00601E86"/>
    <w:rsid w:val="006024D8"/>
    <w:rsid w:val="00602927"/>
    <w:rsid w:val="006034C3"/>
    <w:rsid w:val="00603941"/>
    <w:rsid w:val="00603F53"/>
    <w:rsid w:val="00604CCC"/>
    <w:rsid w:val="00605104"/>
    <w:rsid w:val="00605253"/>
    <w:rsid w:val="006053B1"/>
    <w:rsid w:val="00605545"/>
    <w:rsid w:val="006059B5"/>
    <w:rsid w:val="00606272"/>
    <w:rsid w:val="00606500"/>
    <w:rsid w:val="00606A74"/>
    <w:rsid w:val="00606AA3"/>
    <w:rsid w:val="0060717D"/>
    <w:rsid w:val="00607EA9"/>
    <w:rsid w:val="00611A26"/>
    <w:rsid w:val="00612E0B"/>
    <w:rsid w:val="00614087"/>
    <w:rsid w:val="006145B1"/>
    <w:rsid w:val="006146BD"/>
    <w:rsid w:val="00614E0F"/>
    <w:rsid w:val="006151B4"/>
    <w:rsid w:val="0061566A"/>
    <w:rsid w:val="006158EC"/>
    <w:rsid w:val="00616249"/>
    <w:rsid w:val="006162CA"/>
    <w:rsid w:val="0061637D"/>
    <w:rsid w:val="0061669E"/>
    <w:rsid w:val="00617807"/>
    <w:rsid w:val="00617C88"/>
    <w:rsid w:val="00620234"/>
    <w:rsid w:val="00620BB9"/>
    <w:rsid w:val="00620E4B"/>
    <w:rsid w:val="00622104"/>
    <w:rsid w:val="0062259F"/>
    <w:rsid w:val="0062355C"/>
    <w:rsid w:val="00623CAD"/>
    <w:rsid w:val="00627745"/>
    <w:rsid w:val="006278C8"/>
    <w:rsid w:val="00627C8A"/>
    <w:rsid w:val="0063001A"/>
    <w:rsid w:val="0063092D"/>
    <w:rsid w:val="00630B00"/>
    <w:rsid w:val="00631457"/>
    <w:rsid w:val="00631738"/>
    <w:rsid w:val="0063269B"/>
    <w:rsid w:val="00632D91"/>
    <w:rsid w:val="00632F24"/>
    <w:rsid w:val="0063460D"/>
    <w:rsid w:val="00634C6F"/>
    <w:rsid w:val="00634D93"/>
    <w:rsid w:val="00635187"/>
    <w:rsid w:val="006351C9"/>
    <w:rsid w:val="006356FF"/>
    <w:rsid w:val="00635960"/>
    <w:rsid w:val="00636148"/>
    <w:rsid w:val="006364D4"/>
    <w:rsid w:val="00640EA5"/>
    <w:rsid w:val="0064232A"/>
    <w:rsid w:val="006423C9"/>
    <w:rsid w:val="00643696"/>
    <w:rsid w:val="00643B5B"/>
    <w:rsid w:val="00644855"/>
    <w:rsid w:val="006449CE"/>
    <w:rsid w:val="00644BF2"/>
    <w:rsid w:val="0064503A"/>
    <w:rsid w:val="00645107"/>
    <w:rsid w:val="00645532"/>
    <w:rsid w:val="00645BA7"/>
    <w:rsid w:val="00645FBF"/>
    <w:rsid w:val="00646418"/>
    <w:rsid w:val="006469BC"/>
    <w:rsid w:val="006471D0"/>
    <w:rsid w:val="00647734"/>
    <w:rsid w:val="00647C96"/>
    <w:rsid w:val="00650CD7"/>
    <w:rsid w:val="006522C1"/>
    <w:rsid w:val="00652722"/>
    <w:rsid w:val="00652732"/>
    <w:rsid w:val="00654282"/>
    <w:rsid w:val="00654A86"/>
    <w:rsid w:val="0065596A"/>
    <w:rsid w:val="00656A3A"/>
    <w:rsid w:val="00657497"/>
    <w:rsid w:val="006576CF"/>
    <w:rsid w:val="00657B65"/>
    <w:rsid w:val="00660601"/>
    <w:rsid w:val="00660C66"/>
    <w:rsid w:val="00660EBA"/>
    <w:rsid w:val="006616B7"/>
    <w:rsid w:val="00661D18"/>
    <w:rsid w:val="00661FF5"/>
    <w:rsid w:val="006623EF"/>
    <w:rsid w:val="00662794"/>
    <w:rsid w:val="00662F91"/>
    <w:rsid w:val="006630C5"/>
    <w:rsid w:val="0066320B"/>
    <w:rsid w:val="0066375C"/>
    <w:rsid w:val="00663F3D"/>
    <w:rsid w:val="00664656"/>
    <w:rsid w:val="00665636"/>
    <w:rsid w:val="00665B12"/>
    <w:rsid w:val="00665D7D"/>
    <w:rsid w:val="00666257"/>
    <w:rsid w:val="00667FB3"/>
    <w:rsid w:val="00670862"/>
    <w:rsid w:val="00671634"/>
    <w:rsid w:val="00671EF2"/>
    <w:rsid w:val="0067227E"/>
    <w:rsid w:val="00672393"/>
    <w:rsid w:val="00672CDF"/>
    <w:rsid w:val="00672EE4"/>
    <w:rsid w:val="006733DF"/>
    <w:rsid w:val="0067350A"/>
    <w:rsid w:val="00673A26"/>
    <w:rsid w:val="00673DE2"/>
    <w:rsid w:val="006740D2"/>
    <w:rsid w:val="006743E5"/>
    <w:rsid w:val="006743FE"/>
    <w:rsid w:val="00674A3D"/>
    <w:rsid w:val="00674B27"/>
    <w:rsid w:val="006750D6"/>
    <w:rsid w:val="00675A00"/>
    <w:rsid w:val="00676BFD"/>
    <w:rsid w:val="00676E47"/>
    <w:rsid w:val="006774FC"/>
    <w:rsid w:val="00680A83"/>
    <w:rsid w:val="00680FC4"/>
    <w:rsid w:val="00681153"/>
    <w:rsid w:val="00681E4F"/>
    <w:rsid w:val="0068248A"/>
    <w:rsid w:val="00683159"/>
    <w:rsid w:val="00683922"/>
    <w:rsid w:val="006839A4"/>
    <w:rsid w:val="00683BFE"/>
    <w:rsid w:val="00684545"/>
    <w:rsid w:val="006845CA"/>
    <w:rsid w:val="00685AE5"/>
    <w:rsid w:val="00686008"/>
    <w:rsid w:val="00686780"/>
    <w:rsid w:val="00687685"/>
    <w:rsid w:val="006877ED"/>
    <w:rsid w:val="0069008F"/>
    <w:rsid w:val="00690619"/>
    <w:rsid w:val="00690941"/>
    <w:rsid w:val="00691210"/>
    <w:rsid w:val="00691275"/>
    <w:rsid w:val="006912B7"/>
    <w:rsid w:val="0069163C"/>
    <w:rsid w:val="006917F7"/>
    <w:rsid w:val="00691942"/>
    <w:rsid w:val="00691B9B"/>
    <w:rsid w:val="00691F75"/>
    <w:rsid w:val="0069214F"/>
    <w:rsid w:val="00694765"/>
    <w:rsid w:val="00695ACB"/>
    <w:rsid w:val="00696B2E"/>
    <w:rsid w:val="00696C76"/>
    <w:rsid w:val="0069783E"/>
    <w:rsid w:val="006A05FE"/>
    <w:rsid w:val="006A0E13"/>
    <w:rsid w:val="006A13B7"/>
    <w:rsid w:val="006A1491"/>
    <w:rsid w:val="006A1B1F"/>
    <w:rsid w:val="006A1DB6"/>
    <w:rsid w:val="006A1E68"/>
    <w:rsid w:val="006A2127"/>
    <w:rsid w:val="006A3804"/>
    <w:rsid w:val="006A491E"/>
    <w:rsid w:val="006A5C0C"/>
    <w:rsid w:val="006A5D80"/>
    <w:rsid w:val="006A6C08"/>
    <w:rsid w:val="006A73E2"/>
    <w:rsid w:val="006A7FD2"/>
    <w:rsid w:val="006B05A4"/>
    <w:rsid w:val="006B06DF"/>
    <w:rsid w:val="006B0755"/>
    <w:rsid w:val="006B0893"/>
    <w:rsid w:val="006B0A46"/>
    <w:rsid w:val="006B0B90"/>
    <w:rsid w:val="006B0C68"/>
    <w:rsid w:val="006B0D2D"/>
    <w:rsid w:val="006B1298"/>
    <w:rsid w:val="006B1411"/>
    <w:rsid w:val="006B1A4B"/>
    <w:rsid w:val="006B1FA4"/>
    <w:rsid w:val="006B2022"/>
    <w:rsid w:val="006B23F5"/>
    <w:rsid w:val="006B256C"/>
    <w:rsid w:val="006B3024"/>
    <w:rsid w:val="006B3188"/>
    <w:rsid w:val="006B3828"/>
    <w:rsid w:val="006B4047"/>
    <w:rsid w:val="006B48C0"/>
    <w:rsid w:val="006B5493"/>
    <w:rsid w:val="006B5682"/>
    <w:rsid w:val="006B56D8"/>
    <w:rsid w:val="006B6300"/>
    <w:rsid w:val="006B68E7"/>
    <w:rsid w:val="006B7268"/>
    <w:rsid w:val="006B7330"/>
    <w:rsid w:val="006B7EE3"/>
    <w:rsid w:val="006C0306"/>
    <w:rsid w:val="006C03BE"/>
    <w:rsid w:val="006C0F00"/>
    <w:rsid w:val="006C0F6B"/>
    <w:rsid w:val="006C1523"/>
    <w:rsid w:val="006C1A81"/>
    <w:rsid w:val="006C2826"/>
    <w:rsid w:val="006C2EA4"/>
    <w:rsid w:val="006C3509"/>
    <w:rsid w:val="006C369F"/>
    <w:rsid w:val="006C3B4C"/>
    <w:rsid w:val="006C3DFB"/>
    <w:rsid w:val="006C3E5D"/>
    <w:rsid w:val="006C4254"/>
    <w:rsid w:val="006C4771"/>
    <w:rsid w:val="006C4CA6"/>
    <w:rsid w:val="006C4D8B"/>
    <w:rsid w:val="006C4F72"/>
    <w:rsid w:val="006C4F81"/>
    <w:rsid w:val="006C5E64"/>
    <w:rsid w:val="006C5EA7"/>
    <w:rsid w:val="006C64B7"/>
    <w:rsid w:val="006C67D5"/>
    <w:rsid w:val="006C6DB4"/>
    <w:rsid w:val="006C70E9"/>
    <w:rsid w:val="006C7300"/>
    <w:rsid w:val="006C7794"/>
    <w:rsid w:val="006D0B5C"/>
    <w:rsid w:val="006D10E7"/>
    <w:rsid w:val="006D16FF"/>
    <w:rsid w:val="006D1DC3"/>
    <w:rsid w:val="006D2230"/>
    <w:rsid w:val="006D2D5A"/>
    <w:rsid w:val="006D2F9D"/>
    <w:rsid w:val="006D41D3"/>
    <w:rsid w:val="006D4649"/>
    <w:rsid w:val="006D510B"/>
    <w:rsid w:val="006D5719"/>
    <w:rsid w:val="006D6436"/>
    <w:rsid w:val="006D66DF"/>
    <w:rsid w:val="006E0923"/>
    <w:rsid w:val="006E0A17"/>
    <w:rsid w:val="006E1653"/>
    <w:rsid w:val="006E1A0A"/>
    <w:rsid w:val="006E2397"/>
    <w:rsid w:val="006E2890"/>
    <w:rsid w:val="006E3385"/>
    <w:rsid w:val="006E396F"/>
    <w:rsid w:val="006E3EC2"/>
    <w:rsid w:val="006E43C0"/>
    <w:rsid w:val="006E5C04"/>
    <w:rsid w:val="006E5E9E"/>
    <w:rsid w:val="006E6117"/>
    <w:rsid w:val="006E650B"/>
    <w:rsid w:val="006E6DD8"/>
    <w:rsid w:val="006E7BDA"/>
    <w:rsid w:val="006F155B"/>
    <w:rsid w:val="006F2CC2"/>
    <w:rsid w:val="006F31F2"/>
    <w:rsid w:val="006F37ED"/>
    <w:rsid w:val="006F384E"/>
    <w:rsid w:val="006F40AD"/>
    <w:rsid w:val="006F40C0"/>
    <w:rsid w:val="006F43A8"/>
    <w:rsid w:val="006F448B"/>
    <w:rsid w:val="006F499E"/>
    <w:rsid w:val="006F4A30"/>
    <w:rsid w:val="006F603B"/>
    <w:rsid w:val="006F6D16"/>
    <w:rsid w:val="006F732B"/>
    <w:rsid w:val="006F7469"/>
    <w:rsid w:val="006F7717"/>
    <w:rsid w:val="006F7E9C"/>
    <w:rsid w:val="0070080B"/>
    <w:rsid w:val="00700A7A"/>
    <w:rsid w:val="00700DD9"/>
    <w:rsid w:val="00701493"/>
    <w:rsid w:val="007015BD"/>
    <w:rsid w:val="0070179C"/>
    <w:rsid w:val="00701803"/>
    <w:rsid w:val="00701B22"/>
    <w:rsid w:val="00701D86"/>
    <w:rsid w:val="00702203"/>
    <w:rsid w:val="007024FC"/>
    <w:rsid w:val="00702544"/>
    <w:rsid w:val="00702FA4"/>
    <w:rsid w:val="007042B9"/>
    <w:rsid w:val="007047C7"/>
    <w:rsid w:val="00705130"/>
    <w:rsid w:val="00705392"/>
    <w:rsid w:val="00705B63"/>
    <w:rsid w:val="007061B3"/>
    <w:rsid w:val="00707A5D"/>
    <w:rsid w:val="00707C49"/>
    <w:rsid w:val="0071178D"/>
    <w:rsid w:val="00712198"/>
    <w:rsid w:val="00712664"/>
    <w:rsid w:val="00714CED"/>
    <w:rsid w:val="007153B3"/>
    <w:rsid w:val="007153DE"/>
    <w:rsid w:val="007158C3"/>
    <w:rsid w:val="007161B8"/>
    <w:rsid w:val="007164AF"/>
    <w:rsid w:val="00716DD7"/>
    <w:rsid w:val="00717894"/>
    <w:rsid w:val="00717BB8"/>
    <w:rsid w:val="00720B8A"/>
    <w:rsid w:val="00720E2F"/>
    <w:rsid w:val="007212F2"/>
    <w:rsid w:val="00721C72"/>
    <w:rsid w:val="007244C8"/>
    <w:rsid w:val="007258F6"/>
    <w:rsid w:val="0072602E"/>
    <w:rsid w:val="00726C1C"/>
    <w:rsid w:val="00726CA4"/>
    <w:rsid w:val="00726EB2"/>
    <w:rsid w:val="007272B9"/>
    <w:rsid w:val="0072749C"/>
    <w:rsid w:val="00727A8B"/>
    <w:rsid w:val="00730264"/>
    <w:rsid w:val="007302C7"/>
    <w:rsid w:val="0073089C"/>
    <w:rsid w:val="00730C28"/>
    <w:rsid w:val="0073218B"/>
    <w:rsid w:val="00732524"/>
    <w:rsid w:val="00732C77"/>
    <w:rsid w:val="00735465"/>
    <w:rsid w:val="0073588D"/>
    <w:rsid w:val="00735AE1"/>
    <w:rsid w:val="00735F6E"/>
    <w:rsid w:val="00736233"/>
    <w:rsid w:val="00736A14"/>
    <w:rsid w:val="00736CDB"/>
    <w:rsid w:val="007371A5"/>
    <w:rsid w:val="007402C0"/>
    <w:rsid w:val="00741F70"/>
    <w:rsid w:val="00742887"/>
    <w:rsid w:val="007438F3"/>
    <w:rsid w:val="0074423A"/>
    <w:rsid w:val="007456CF"/>
    <w:rsid w:val="00745B42"/>
    <w:rsid w:val="00746BCD"/>
    <w:rsid w:val="00747678"/>
    <w:rsid w:val="00752077"/>
    <w:rsid w:val="0075231C"/>
    <w:rsid w:val="00752B2F"/>
    <w:rsid w:val="00752E2C"/>
    <w:rsid w:val="00753477"/>
    <w:rsid w:val="00753D67"/>
    <w:rsid w:val="00753F5D"/>
    <w:rsid w:val="00754117"/>
    <w:rsid w:val="00754263"/>
    <w:rsid w:val="007544A5"/>
    <w:rsid w:val="00754776"/>
    <w:rsid w:val="00754D8D"/>
    <w:rsid w:val="00755156"/>
    <w:rsid w:val="0075518C"/>
    <w:rsid w:val="0075564E"/>
    <w:rsid w:val="00755877"/>
    <w:rsid w:val="00756D25"/>
    <w:rsid w:val="007601D0"/>
    <w:rsid w:val="007603B4"/>
    <w:rsid w:val="00760EC3"/>
    <w:rsid w:val="00761F62"/>
    <w:rsid w:val="00762DC8"/>
    <w:rsid w:val="00763000"/>
    <w:rsid w:val="007633AD"/>
    <w:rsid w:val="00763931"/>
    <w:rsid w:val="00764052"/>
    <w:rsid w:val="00764312"/>
    <w:rsid w:val="00764B54"/>
    <w:rsid w:val="00764CC1"/>
    <w:rsid w:val="0076755F"/>
    <w:rsid w:val="0076788A"/>
    <w:rsid w:val="007678F0"/>
    <w:rsid w:val="007705D3"/>
    <w:rsid w:val="0077139D"/>
    <w:rsid w:val="00771789"/>
    <w:rsid w:val="0077227D"/>
    <w:rsid w:val="00772DA6"/>
    <w:rsid w:val="00772E47"/>
    <w:rsid w:val="00773662"/>
    <w:rsid w:val="00774D4A"/>
    <w:rsid w:val="00776179"/>
    <w:rsid w:val="007770BF"/>
    <w:rsid w:val="00777742"/>
    <w:rsid w:val="00777CFB"/>
    <w:rsid w:val="00777D80"/>
    <w:rsid w:val="00780F60"/>
    <w:rsid w:val="00781251"/>
    <w:rsid w:val="00781608"/>
    <w:rsid w:val="00781EB6"/>
    <w:rsid w:val="0078324C"/>
    <w:rsid w:val="00783503"/>
    <w:rsid w:val="00783B41"/>
    <w:rsid w:val="00783C0F"/>
    <w:rsid w:val="00784122"/>
    <w:rsid w:val="00784288"/>
    <w:rsid w:val="007844A6"/>
    <w:rsid w:val="00784539"/>
    <w:rsid w:val="00784891"/>
    <w:rsid w:val="00784DF4"/>
    <w:rsid w:val="00784F3E"/>
    <w:rsid w:val="007851A5"/>
    <w:rsid w:val="00785B8C"/>
    <w:rsid w:val="00785DF9"/>
    <w:rsid w:val="007860C8"/>
    <w:rsid w:val="00786420"/>
    <w:rsid w:val="007865C7"/>
    <w:rsid w:val="00787627"/>
    <w:rsid w:val="00787720"/>
    <w:rsid w:val="00791D4C"/>
    <w:rsid w:val="00792239"/>
    <w:rsid w:val="0079230C"/>
    <w:rsid w:val="0079245D"/>
    <w:rsid w:val="00792DB6"/>
    <w:rsid w:val="00792EDC"/>
    <w:rsid w:val="007934EB"/>
    <w:rsid w:val="00793D8B"/>
    <w:rsid w:val="00794D24"/>
    <w:rsid w:val="0079515B"/>
    <w:rsid w:val="00797E5F"/>
    <w:rsid w:val="007A02B5"/>
    <w:rsid w:val="007A0DD9"/>
    <w:rsid w:val="007A1087"/>
    <w:rsid w:val="007A1485"/>
    <w:rsid w:val="007A15F7"/>
    <w:rsid w:val="007A1BBE"/>
    <w:rsid w:val="007A20F0"/>
    <w:rsid w:val="007A22B4"/>
    <w:rsid w:val="007A26FE"/>
    <w:rsid w:val="007A2816"/>
    <w:rsid w:val="007A2EFD"/>
    <w:rsid w:val="007A4351"/>
    <w:rsid w:val="007A45C5"/>
    <w:rsid w:val="007A476C"/>
    <w:rsid w:val="007A49C0"/>
    <w:rsid w:val="007A57E0"/>
    <w:rsid w:val="007A58CB"/>
    <w:rsid w:val="007A5DB5"/>
    <w:rsid w:val="007A6976"/>
    <w:rsid w:val="007A7581"/>
    <w:rsid w:val="007A7C84"/>
    <w:rsid w:val="007A7C97"/>
    <w:rsid w:val="007A7F3A"/>
    <w:rsid w:val="007B0049"/>
    <w:rsid w:val="007B09DC"/>
    <w:rsid w:val="007B2646"/>
    <w:rsid w:val="007B2EA7"/>
    <w:rsid w:val="007B2FC1"/>
    <w:rsid w:val="007B350C"/>
    <w:rsid w:val="007B3B6D"/>
    <w:rsid w:val="007B3EB0"/>
    <w:rsid w:val="007B40E3"/>
    <w:rsid w:val="007B4515"/>
    <w:rsid w:val="007B62CD"/>
    <w:rsid w:val="007B6A4F"/>
    <w:rsid w:val="007B7C7F"/>
    <w:rsid w:val="007C07DF"/>
    <w:rsid w:val="007C0D28"/>
    <w:rsid w:val="007C118D"/>
    <w:rsid w:val="007C1DD7"/>
    <w:rsid w:val="007C1DFF"/>
    <w:rsid w:val="007C2288"/>
    <w:rsid w:val="007C22DD"/>
    <w:rsid w:val="007C3309"/>
    <w:rsid w:val="007C3B8F"/>
    <w:rsid w:val="007C3CC2"/>
    <w:rsid w:val="007C405D"/>
    <w:rsid w:val="007C43F6"/>
    <w:rsid w:val="007C4BF3"/>
    <w:rsid w:val="007C4C10"/>
    <w:rsid w:val="007C62AD"/>
    <w:rsid w:val="007C6410"/>
    <w:rsid w:val="007C6C87"/>
    <w:rsid w:val="007D0A3C"/>
    <w:rsid w:val="007D0F4F"/>
    <w:rsid w:val="007D0FB5"/>
    <w:rsid w:val="007D167E"/>
    <w:rsid w:val="007D2146"/>
    <w:rsid w:val="007D266B"/>
    <w:rsid w:val="007D2A7D"/>
    <w:rsid w:val="007D43BE"/>
    <w:rsid w:val="007D4938"/>
    <w:rsid w:val="007D51EC"/>
    <w:rsid w:val="007D54A6"/>
    <w:rsid w:val="007D62EA"/>
    <w:rsid w:val="007D6935"/>
    <w:rsid w:val="007D6B16"/>
    <w:rsid w:val="007E0189"/>
    <w:rsid w:val="007E06B8"/>
    <w:rsid w:val="007E09B7"/>
    <w:rsid w:val="007E0DF0"/>
    <w:rsid w:val="007E1336"/>
    <w:rsid w:val="007E16CB"/>
    <w:rsid w:val="007E21D4"/>
    <w:rsid w:val="007E23D0"/>
    <w:rsid w:val="007E38F8"/>
    <w:rsid w:val="007E3F51"/>
    <w:rsid w:val="007E40E4"/>
    <w:rsid w:val="007E4C30"/>
    <w:rsid w:val="007E5D31"/>
    <w:rsid w:val="007E5FCA"/>
    <w:rsid w:val="007E6B7F"/>
    <w:rsid w:val="007E6BD4"/>
    <w:rsid w:val="007E6C5B"/>
    <w:rsid w:val="007E727F"/>
    <w:rsid w:val="007E749F"/>
    <w:rsid w:val="007E751E"/>
    <w:rsid w:val="007E7B26"/>
    <w:rsid w:val="007F0C1A"/>
    <w:rsid w:val="007F0F52"/>
    <w:rsid w:val="007F139D"/>
    <w:rsid w:val="007F1A5E"/>
    <w:rsid w:val="007F29EC"/>
    <w:rsid w:val="007F2A91"/>
    <w:rsid w:val="007F2EDA"/>
    <w:rsid w:val="007F3291"/>
    <w:rsid w:val="007F35C4"/>
    <w:rsid w:val="007F4561"/>
    <w:rsid w:val="007F522C"/>
    <w:rsid w:val="007F527A"/>
    <w:rsid w:val="007F5315"/>
    <w:rsid w:val="007F5ACD"/>
    <w:rsid w:val="007F712E"/>
    <w:rsid w:val="007F75FE"/>
    <w:rsid w:val="00800741"/>
    <w:rsid w:val="00800DDC"/>
    <w:rsid w:val="0080123E"/>
    <w:rsid w:val="00801AD0"/>
    <w:rsid w:val="00801CAA"/>
    <w:rsid w:val="00802726"/>
    <w:rsid w:val="00802979"/>
    <w:rsid w:val="008033FB"/>
    <w:rsid w:val="008037CD"/>
    <w:rsid w:val="00805A40"/>
    <w:rsid w:val="00805B98"/>
    <w:rsid w:val="0080673B"/>
    <w:rsid w:val="00806852"/>
    <w:rsid w:val="008068C3"/>
    <w:rsid w:val="00806A3E"/>
    <w:rsid w:val="00806B70"/>
    <w:rsid w:val="008072B6"/>
    <w:rsid w:val="00807745"/>
    <w:rsid w:val="00807EEC"/>
    <w:rsid w:val="00810011"/>
    <w:rsid w:val="00810AF8"/>
    <w:rsid w:val="00810B75"/>
    <w:rsid w:val="00810CBB"/>
    <w:rsid w:val="00811E29"/>
    <w:rsid w:val="00812417"/>
    <w:rsid w:val="00812AD9"/>
    <w:rsid w:val="00813106"/>
    <w:rsid w:val="00813902"/>
    <w:rsid w:val="0081395B"/>
    <w:rsid w:val="00814737"/>
    <w:rsid w:val="00815220"/>
    <w:rsid w:val="00815D4D"/>
    <w:rsid w:val="00816301"/>
    <w:rsid w:val="008163E9"/>
    <w:rsid w:val="008165DA"/>
    <w:rsid w:val="0081681B"/>
    <w:rsid w:val="0081768F"/>
    <w:rsid w:val="00817DFC"/>
    <w:rsid w:val="00817EA4"/>
    <w:rsid w:val="008215EE"/>
    <w:rsid w:val="00821B8D"/>
    <w:rsid w:val="00821F98"/>
    <w:rsid w:val="00822A98"/>
    <w:rsid w:val="00822BF7"/>
    <w:rsid w:val="00825736"/>
    <w:rsid w:val="00826098"/>
    <w:rsid w:val="00826643"/>
    <w:rsid w:val="00826AEA"/>
    <w:rsid w:val="00827873"/>
    <w:rsid w:val="00827F6E"/>
    <w:rsid w:val="008300A9"/>
    <w:rsid w:val="008307C7"/>
    <w:rsid w:val="0083086B"/>
    <w:rsid w:val="00831295"/>
    <w:rsid w:val="008312A9"/>
    <w:rsid w:val="00831B6C"/>
    <w:rsid w:val="0083288A"/>
    <w:rsid w:val="00833308"/>
    <w:rsid w:val="008339EF"/>
    <w:rsid w:val="00833D5F"/>
    <w:rsid w:val="00833EC5"/>
    <w:rsid w:val="00834006"/>
    <w:rsid w:val="00834974"/>
    <w:rsid w:val="00834C54"/>
    <w:rsid w:val="0083517B"/>
    <w:rsid w:val="008354AC"/>
    <w:rsid w:val="008358D2"/>
    <w:rsid w:val="00835BF2"/>
    <w:rsid w:val="008368F3"/>
    <w:rsid w:val="008402F0"/>
    <w:rsid w:val="00840364"/>
    <w:rsid w:val="00840722"/>
    <w:rsid w:val="0084096D"/>
    <w:rsid w:val="00841759"/>
    <w:rsid w:val="0084259A"/>
    <w:rsid w:val="008432D1"/>
    <w:rsid w:val="008448F2"/>
    <w:rsid w:val="00844B3C"/>
    <w:rsid w:val="0084535B"/>
    <w:rsid w:val="00845565"/>
    <w:rsid w:val="008457A8"/>
    <w:rsid w:val="0084620C"/>
    <w:rsid w:val="0084760E"/>
    <w:rsid w:val="008501B8"/>
    <w:rsid w:val="00850C05"/>
    <w:rsid w:val="00851849"/>
    <w:rsid w:val="00851FF3"/>
    <w:rsid w:val="00852013"/>
    <w:rsid w:val="00852823"/>
    <w:rsid w:val="00852E91"/>
    <w:rsid w:val="008534C7"/>
    <w:rsid w:val="008536C2"/>
    <w:rsid w:val="0085396A"/>
    <w:rsid w:val="0085420D"/>
    <w:rsid w:val="008542B2"/>
    <w:rsid w:val="0085462C"/>
    <w:rsid w:val="00854CDA"/>
    <w:rsid w:val="00855656"/>
    <w:rsid w:val="0085638C"/>
    <w:rsid w:val="00856D8D"/>
    <w:rsid w:val="0085759B"/>
    <w:rsid w:val="00857B5B"/>
    <w:rsid w:val="00857E5B"/>
    <w:rsid w:val="0086046C"/>
    <w:rsid w:val="0086133F"/>
    <w:rsid w:val="0086150C"/>
    <w:rsid w:val="00861546"/>
    <w:rsid w:val="00861AA1"/>
    <w:rsid w:val="0086249C"/>
    <w:rsid w:val="0086289F"/>
    <w:rsid w:val="00862FBB"/>
    <w:rsid w:val="00863C4E"/>
    <w:rsid w:val="008642A8"/>
    <w:rsid w:val="008645A2"/>
    <w:rsid w:val="00864D75"/>
    <w:rsid w:val="008656B1"/>
    <w:rsid w:val="00865CF4"/>
    <w:rsid w:val="008662D0"/>
    <w:rsid w:val="00866348"/>
    <w:rsid w:val="00866C98"/>
    <w:rsid w:val="008678E7"/>
    <w:rsid w:val="00867E3A"/>
    <w:rsid w:val="00870F68"/>
    <w:rsid w:val="00872248"/>
    <w:rsid w:val="0087319D"/>
    <w:rsid w:val="00873DAD"/>
    <w:rsid w:val="00873E03"/>
    <w:rsid w:val="0087445C"/>
    <w:rsid w:val="00875173"/>
    <w:rsid w:val="008756FA"/>
    <w:rsid w:val="00876AC3"/>
    <w:rsid w:val="00876CD8"/>
    <w:rsid w:val="00877C14"/>
    <w:rsid w:val="008804E9"/>
    <w:rsid w:val="00880ABA"/>
    <w:rsid w:val="00880B2D"/>
    <w:rsid w:val="00882618"/>
    <w:rsid w:val="00883EFB"/>
    <w:rsid w:val="008849C9"/>
    <w:rsid w:val="008849FA"/>
    <w:rsid w:val="00884F42"/>
    <w:rsid w:val="008851C9"/>
    <w:rsid w:val="00885A6D"/>
    <w:rsid w:val="00885AB6"/>
    <w:rsid w:val="00885AF7"/>
    <w:rsid w:val="00885C92"/>
    <w:rsid w:val="00885F0C"/>
    <w:rsid w:val="0088618E"/>
    <w:rsid w:val="00886409"/>
    <w:rsid w:val="008866E1"/>
    <w:rsid w:val="008870F9"/>
    <w:rsid w:val="0088719A"/>
    <w:rsid w:val="0088720C"/>
    <w:rsid w:val="00887BDF"/>
    <w:rsid w:val="00887F1F"/>
    <w:rsid w:val="00890420"/>
    <w:rsid w:val="00890895"/>
    <w:rsid w:val="0089089E"/>
    <w:rsid w:val="008912D5"/>
    <w:rsid w:val="00892007"/>
    <w:rsid w:val="0089214E"/>
    <w:rsid w:val="008926B6"/>
    <w:rsid w:val="008926D8"/>
    <w:rsid w:val="00892953"/>
    <w:rsid w:val="00892962"/>
    <w:rsid w:val="00892D53"/>
    <w:rsid w:val="00893579"/>
    <w:rsid w:val="00893B0F"/>
    <w:rsid w:val="008951C5"/>
    <w:rsid w:val="008959AB"/>
    <w:rsid w:val="00897B44"/>
    <w:rsid w:val="008A0A7B"/>
    <w:rsid w:val="008A15B7"/>
    <w:rsid w:val="008A1B11"/>
    <w:rsid w:val="008A1CCC"/>
    <w:rsid w:val="008A223A"/>
    <w:rsid w:val="008A2EA9"/>
    <w:rsid w:val="008A3899"/>
    <w:rsid w:val="008A41A6"/>
    <w:rsid w:val="008A4D0C"/>
    <w:rsid w:val="008A56DA"/>
    <w:rsid w:val="008A5D14"/>
    <w:rsid w:val="008A5D7E"/>
    <w:rsid w:val="008A622C"/>
    <w:rsid w:val="008A669D"/>
    <w:rsid w:val="008A6A52"/>
    <w:rsid w:val="008A6EDA"/>
    <w:rsid w:val="008A7B9B"/>
    <w:rsid w:val="008A7D43"/>
    <w:rsid w:val="008B0AFF"/>
    <w:rsid w:val="008B108C"/>
    <w:rsid w:val="008B16E6"/>
    <w:rsid w:val="008B1C5B"/>
    <w:rsid w:val="008B1D3B"/>
    <w:rsid w:val="008B1D9A"/>
    <w:rsid w:val="008B2265"/>
    <w:rsid w:val="008B2878"/>
    <w:rsid w:val="008B2B69"/>
    <w:rsid w:val="008B2CEE"/>
    <w:rsid w:val="008B339A"/>
    <w:rsid w:val="008B345A"/>
    <w:rsid w:val="008B376B"/>
    <w:rsid w:val="008B4121"/>
    <w:rsid w:val="008B48E0"/>
    <w:rsid w:val="008B4A67"/>
    <w:rsid w:val="008B4B95"/>
    <w:rsid w:val="008B5B0C"/>
    <w:rsid w:val="008B5F26"/>
    <w:rsid w:val="008B60FC"/>
    <w:rsid w:val="008B68CE"/>
    <w:rsid w:val="008B6B1C"/>
    <w:rsid w:val="008B6C29"/>
    <w:rsid w:val="008B72D4"/>
    <w:rsid w:val="008B7B21"/>
    <w:rsid w:val="008B7C11"/>
    <w:rsid w:val="008B7EB6"/>
    <w:rsid w:val="008C0B1E"/>
    <w:rsid w:val="008C0F64"/>
    <w:rsid w:val="008C153B"/>
    <w:rsid w:val="008C16CE"/>
    <w:rsid w:val="008C16E3"/>
    <w:rsid w:val="008C1F45"/>
    <w:rsid w:val="008C22D1"/>
    <w:rsid w:val="008C2B07"/>
    <w:rsid w:val="008C310E"/>
    <w:rsid w:val="008C31EC"/>
    <w:rsid w:val="008C391E"/>
    <w:rsid w:val="008C3C74"/>
    <w:rsid w:val="008C3F72"/>
    <w:rsid w:val="008C3FFE"/>
    <w:rsid w:val="008C454C"/>
    <w:rsid w:val="008C566F"/>
    <w:rsid w:val="008C56AF"/>
    <w:rsid w:val="008C65AC"/>
    <w:rsid w:val="008C6A72"/>
    <w:rsid w:val="008C6B62"/>
    <w:rsid w:val="008C7220"/>
    <w:rsid w:val="008D0666"/>
    <w:rsid w:val="008D070D"/>
    <w:rsid w:val="008D0C66"/>
    <w:rsid w:val="008D0EA0"/>
    <w:rsid w:val="008D11BD"/>
    <w:rsid w:val="008D11FB"/>
    <w:rsid w:val="008D12C9"/>
    <w:rsid w:val="008D2398"/>
    <w:rsid w:val="008D297E"/>
    <w:rsid w:val="008D2C77"/>
    <w:rsid w:val="008D2DFE"/>
    <w:rsid w:val="008D3C44"/>
    <w:rsid w:val="008D3D30"/>
    <w:rsid w:val="008D3E03"/>
    <w:rsid w:val="008D417E"/>
    <w:rsid w:val="008D4736"/>
    <w:rsid w:val="008D4DFE"/>
    <w:rsid w:val="008D5A08"/>
    <w:rsid w:val="008D5B81"/>
    <w:rsid w:val="008D5C7F"/>
    <w:rsid w:val="008D60A2"/>
    <w:rsid w:val="008D6942"/>
    <w:rsid w:val="008D6E97"/>
    <w:rsid w:val="008E05B9"/>
    <w:rsid w:val="008E0F6A"/>
    <w:rsid w:val="008E165E"/>
    <w:rsid w:val="008E1C84"/>
    <w:rsid w:val="008E244B"/>
    <w:rsid w:val="008E3563"/>
    <w:rsid w:val="008E3D67"/>
    <w:rsid w:val="008E3EAD"/>
    <w:rsid w:val="008E44CB"/>
    <w:rsid w:val="008E494C"/>
    <w:rsid w:val="008E503B"/>
    <w:rsid w:val="008E50B3"/>
    <w:rsid w:val="008E5626"/>
    <w:rsid w:val="008E587F"/>
    <w:rsid w:val="008E5B74"/>
    <w:rsid w:val="008E67F2"/>
    <w:rsid w:val="008E694E"/>
    <w:rsid w:val="008E6D93"/>
    <w:rsid w:val="008E7718"/>
    <w:rsid w:val="008F09B5"/>
    <w:rsid w:val="008F0FDE"/>
    <w:rsid w:val="008F1BCC"/>
    <w:rsid w:val="008F27A8"/>
    <w:rsid w:val="008F29F6"/>
    <w:rsid w:val="008F3A47"/>
    <w:rsid w:val="008F3D72"/>
    <w:rsid w:val="008F3E7D"/>
    <w:rsid w:val="008F4131"/>
    <w:rsid w:val="008F54D1"/>
    <w:rsid w:val="008F5ABD"/>
    <w:rsid w:val="008F5C41"/>
    <w:rsid w:val="008F5EFD"/>
    <w:rsid w:val="008F65A3"/>
    <w:rsid w:val="008F6DB2"/>
    <w:rsid w:val="008F721D"/>
    <w:rsid w:val="009004EF"/>
    <w:rsid w:val="0090146A"/>
    <w:rsid w:val="00901497"/>
    <w:rsid w:val="009016F0"/>
    <w:rsid w:val="00901DC1"/>
    <w:rsid w:val="00901E3A"/>
    <w:rsid w:val="0090389D"/>
    <w:rsid w:val="009039F6"/>
    <w:rsid w:val="00903B94"/>
    <w:rsid w:val="00903BAB"/>
    <w:rsid w:val="0090539E"/>
    <w:rsid w:val="00905647"/>
    <w:rsid w:val="00905804"/>
    <w:rsid w:val="0090779D"/>
    <w:rsid w:val="00907968"/>
    <w:rsid w:val="00907985"/>
    <w:rsid w:val="00907FF1"/>
    <w:rsid w:val="0091000C"/>
    <w:rsid w:val="00911083"/>
    <w:rsid w:val="009111BA"/>
    <w:rsid w:val="00911B21"/>
    <w:rsid w:val="00911ED7"/>
    <w:rsid w:val="00912260"/>
    <w:rsid w:val="0091251C"/>
    <w:rsid w:val="00912B9D"/>
    <w:rsid w:val="00912E04"/>
    <w:rsid w:val="0091320B"/>
    <w:rsid w:val="009141A3"/>
    <w:rsid w:val="009146DB"/>
    <w:rsid w:val="0091475D"/>
    <w:rsid w:val="00915E71"/>
    <w:rsid w:val="00916048"/>
    <w:rsid w:val="00916105"/>
    <w:rsid w:val="009161A0"/>
    <w:rsid w:val="00916C97"/>
    <w:rsid w:val="009206B2"/>
    <w:rsid w:val="0092077C"/>
    <w:rsid w:val="00920FE1"/>
    <w:rsid w:val="009215F0"/>
    <w:rsid w:val="009219F2"/>
    <w:rsid w:val="009224D9"/>
    <w:rsid w:val="00924011"/>
    <w:rsid w:val="009245FB"/>
    <w:rsid w:val="00924B3C"/>
    <w:rsid w:val="00924DE5"/>
    <w:rsid w:val="00925059"/>
    <w:rsid w:val="0092521D"/>
    <w:rsid w:val="00925E9C"/>
    <w:rsid w:val="00926985"/>
    <w:rsid w:val="00926D24"/>
    <w:rsid w:val="00927C2D"/>
    <w:rsid w:val="0093008C"/>
    <w:rsid w:val="009304DC"/>
    <w:rsid w:val="0093053C"/>
    <w:rsid w:val="0093077B"/>
    <w:rsid w:val="0093123B"/>
    <w:rsid w:val="00931FB6"/>
    <w:rsid w:val="00932914"/>
    <w:rsid w:val="00932BE2"/>
    <w:rsid w:val="00932F54"/>
    <w:rsid w:val="0093335B"/>
    <w:rsid w:val="009336E4"/>
    <w:rsid w:val="00933D43"/>
    <w:rsid w:val="00934BE9"/>
    <w:rsid w:val="00935B42"/>
    <w:rsid w:val="00935D5E"/>
    <w:rsid w:val="00937A6F"/>
    <w:rsid w:val="0094056D"/>
    <w:rsid w:val="00940CEE"/>
    <w:rsid w:val="0094154B"/>
    <w:rsid w:val="00941A1F"/>
    <w:rsid w:val="00941A20"/>
    <w:rsid w:val="00941E05"/>
    <w:rsid w:val="00942011"/>
    <w:rsid w:val="0094220B"/>
    <w:rsid w:val="00943C15"/>
    <w:rsid w:val="009448B8"/>
    <w:rsid w:val="0094579F"/>
    <w:rsid w:val="00945C97"/>
    <w:rsid w:val="00946548"/>
    <w:rsid w:val="009466EE"/>
    <w:rsid w:val="009468ED"/>
    <w:rsid w:val="00946907"/>
    <w:rsid w:val="00946C5A"/>
    <w:rsid w:val="00947035"/>
    <w:rsid w:val="00947E46"/>
    <w:rsid w:val="0095009A"/>
    <w:rsid w:val="00950231"/>
    <w:rsid w:val="009502C1"/>
    <w:rsid w:val="00950663"/>
    <w:rsid w:val="00950895"/>
    <w:rsid w:val="00950E15"/>
    <w:rsid w:val="00951D00"/>
    <w:rsid w:val="0095250D"/>
    <w:rsid w:val="00952F8C"/>
    <w:rsid w:val="009531CC"/>
    <w:rsid w:val="0095320C"/>
    <w:rsid w:val="0095432A"/>
    <w:rsid w:val="0095595C"/>
    <w:rsid w:val="00956041"/>
    <w:rsid w:val="009569CB"/>
    <w:rsid w:val="00956DB4"/>
    <w:rsid w:val="00956E92"/>
    <w:rsid w:val="00957156"/>
    <w:rsid w:val="009572BD"/>
    <w:rsid w:val="00957372"/>
    <w:rsid w:val="00957DE3"/>
    <w:rsid w:val="00960271"/>
    <w:rsid w:val="00960383"/>
    <w:rsid w:val="00960656"/>
    <w:rsid w:val="00960C96"/>
    <w:rsid w:val="00960E34"/>
    <w:rsid w:val="00960EE3"/>
    <w:rsid w:val="00961775"/>
    <w:rsid w:val="00961B2C"/>
    <w:rsid w:val="00961C43"/>
    <w:rsid w:val="00962577"/>
    <w:rsid w:val="009626C0"/>
    <w:rsid w:val="0096323F"/>
    <w:rsid w:val="009634DA"/>
    <w:rsid w:val="009639C3"/>
    <w:rsid w:val="00963B40"/>
    <w:rsid w:val="00964622"/>
    <w:rsid w:val="0096552A"/>
    <w:rsid w:val="00965FB1"/>
    <w:rsid w:val="009660E8"/>
    <w:rsid w:val="009661A7"/>
    <w:rsid w:val="0096647A"/>
    <w:rsid w:val="00966575"/>
    <w:rsid w:val="0096700B"/>
    <w:rsid w:val="00967633"/>
    <w:rsid w:val="00967AB4"/>
    <w:rsid w:val="0097029D"/>
    <w:rsid w:val="00971AF1"/>
    <w:rsid w:val="009723F3"/>
    <w:rsid w:val="00973DB7"/>
    <w:rsid w:val="009749A3"/>
    <w:rsid w:val="009750A3"/>
    <w:rsid w:val="0097525A"/>
    <w:rsid w:val="009756BA"/>
    <w:rsid w:val="00975D31"/>
    <w:rsid w:val="0097620E"/>
    <w:rsid w:val="0097674C"/>
    <w:rsid w:val="00976EEE"/>
    <w:rsid w:val="00977136"/>
    <w:rsid w:val="009775A0"/>
    <w:rsid w:val="00977AB0"/>
    <w:rsid w:val="009808D1"/>
    <w:rsid w:val="009809D2"/>
    <w:rsid w:val="00981021"/>
    <w:rsid w:val="00981411"/>
    <w:rsid w:val="009816F4"/>
    <w:rsid w:val="00981F49"/>
    <w:rsid w:val="009824C5"/>
    <w:rsid w:val="00982EBA"/>
    <w:rsid w:val="00983105"/>
    <w:rsid w:val="00983328"/>
    <w:rsid w:val="009837FF"/>
    <w:rsid w:val="00984030"/>
    <w:rsid w:val="009849AF"/>
    <w:rsid w:val="00985B09"/>
    <w:rsid w:val="00985DF0"/>
    <w:rsid w:val="00986C17"/>
    <w:rsid w:val="00987126"/>
    <w:rsid w:val="009871BB"/>
    <w:rsid w:val="0098783D"/>
    <w:rsid w:val="00987C56"/>
    <w:rsid w:val="0099036D"/>
    <w:rsid w:val="0099040D"/>
    <w:rsid w:val="009907DC"/>
    <w:rsid w:val="0099086B"/>
    <w:rsid w:val="00990A90"/>
    <w:rsid w:val="00990BC0"/>
    <w:rsid w:val="00990DFD"/>
    <w:rsid w:val="00991DB4"/>
    <w:rsid w:val="00992381"/>
    <w:rsid w:val="00992484"/>
    <w:rsid w:val="0099288A"/>
    <w:rsid w:val="0099432D"/>
    <w:rsid w:val="00994532"/>
    <w:rsid w:val="00994CE2"/>
    <w:rsid w:val="00995957"/>
    <w:rsid w:val="00995967"/>
    <w:rsid w:val="009963E5"/>
    <w:rsid w:val="00996ECC"/>
    <w:rsid w:val="009970E6"/>
    <w:rsid w:val="009979D8"/>
    <w:rsid w:val="00997E08"/>
    <w:rsid w:val="009A06F6"/>
    <w:rsid w:val="009A099A"/>
    <w:rsid w:val="009A0FFE"/>
    <w:rsid w:val="009A1307"/>
    <w:rsid w:val="009A2D74"/>
    <w:rsid w:val="009A2E10"/>
    <w:rsid w:val="009A3016"/>
    <w:rsid w:val="009A30CF"/>
    <w:rsid w:val="009A31AD"/>
    <w:rsid w:val="009A36BB"/>
    <w:rsid w:val="009A3705"/>
    <w:rsid w:val="009A3ABD"/>
    <w:rsid w:val="009A45EF"/>
    <w:rsid w:val="009A49CE"/>
    <w:rsid w:val="009A5035"/>
    <w:rsid w:val="009A5F4C"/>
    <w:rsid w:val="009A6875"/>
    <w:rsid w:val="009A6CEF"/>
    <w:rsid w:val="009B0250"/>
    <w:rsid w:val="009B0A2C"/>
    <w:rsid w:val="009B322D"/>
    <w:rsid w:val="009B34D3"/>
    <w:rsid w:val="009B35F5"/>
    <w:rsid w:val="009B3B91"/>
    <w:rsid w:val="009B474F"/>
    <w:rsid w:val="009B48FD"/>
    <w:rsid w:val="009B4EFA"/>
    <w:rsid w:val="009B55F8"/>
    <w:rsid w:val="009B619F"/>
    <w:rsid w:val="009C27E2"/>
    <w:rsid w:val="009C28A1"/>
    <w:rsid w:val="009C296F"/>
    <w:rsid w:val="009C2994"/>
    <w:rsid w:val="009C2DEA"/>
    <w:rsid w:val="009C2E21"/>
    <w:rsid w:val="009C3805"/>
    <w:rsid w:val="009C3FEC"/>
    <w:rsid w:val="009C43EB"/>
    <w:rsid w:val="009C477D"/>
    <w:rsid w:val="009C4C5B"/>
    <w:rsid w:val="009C4EC0"/>
    <w:rsid w:val="009C7683"/>
    <w:rsid w:val="009C76B6"/>
    <w:rsid w:val="009D00E9"/>
    <w:rsid w:val="009D0F47"/>
    <w:rsid w:val="009D10CA"/>
    <w:rsid w:val="009D13DD"/>
    <w:rsid w:val="009D284A"/>
    <w:rsid w:val="009D315F"/>
    <w:rsid w:val="009D3361"/>
    <w:rsid w:val="009D358A"/>
    <w:rsid w:val="009D56D7"/>
    <w:rsid w:val="009D6212"/>
    <w:rsid w:val="009D622B"/>
    <w:rsid w:val="009D662A"/>
    <w:rsid w:val="009D67B6"/>
    <w:rsid w:val="009D79B4"/>
    <w:rsid w:val="009D7B68"/>
    <w:rsid w:val="009E0061"/>
    <w:rsid w:val="009E137D"/>
    <w:rsid w:val="009E15A3"/>
    <w:rsid w:val="009E1F2B"/>
    <w:rsid w:val="009E25D8"/>
    <w:rsid w:val="009E2AC3"/>
    <w:rsid w:val="009E45F2"/>
    <w:rsid w:val="009E535D"/>
    <w:rsid w:val="009E53AD"/>
    <w:rsid w:val="009E55E3"/>
    <w:rsid w:val="009E56AF"/>
    <w:rsid w:val="009E61E8"/>
    <w:rsid w:val="009E62AF"/>
    <w:rsid w:val="009E6DBC"/>
    <w:rsid w:val="009E6E15"/>
    <w:rsid w:val="009E7DA5"/>
    <w:rsid w:val="009F0830"/>
    <w:rsid w:val="009F0CA7"/>
    <w:rsid w:val="009F0E62"/>
    <w:rsid w:val="009F14E6"/>
    <w:rsid w:val="009F155A"/>
    <w:rsid w:val="009F1D1B"/>
    <w:rsid w:val="009F223E"/>
    <w:rsid w:val="009F25E0"/>
    <w:rsid w:val="009F2907"/>
    <w:rsid w:val="009F2B3E"/>
    <w:rsid w:val="009F2C96"/>
    <w:rsid w:val="009F3656"/>
    <w:rsid w:val="009F3884"/>
    <w:rsid w:val="009F38A0"/>
    <w:rsid w:val="009F3A4D"/>
    <w:rsid w:val="009F4750"/>
    <w:rsid w:val="009F4ABB"/>
    <w:rsid w:val="009F5228"/>
    <w:rsid w:val="009F6176"/>
    <w:rsid w:val="009F65A0"/>
    <w:rsid w:val="009F6792"/>
    <w:rsid w:val="009F6BD2"/>
    <w:rsid w:val="009F716B"/>
    <w:rsid w:val="00A00BE8"/>
    <w:rsid w:val="00A01328"/>
    <w:rsid w:val="00A01EEB"/>
    <w:rsid w:val="00A0250C"/>
    <w:rsid w:val="00A02F3D"/>
    <w:rsid w:val="00A03196"/>
    <w:rsid w:val="00A039FD"/>
    <w:rsid w:val="00A03B54"/>
    <w:rsid w:val="00A04DE3"/>
    <w:rsid w:val="00A05102"/>
    <w:rsid w:val="00A05389"/>
    <w:rsid w:val="00A05F08"/>
    <w:rsid w:val="00A073C8"/>
    <w:rsid w:val="00A07764"/>
    <w:rsid w:val="00A106B2"/>
    <w:rsid w:val="00A10C22"/>
    <w:rsid w:val="00A11690"/>
    <w:rsid w:val="00A124E4"/>
    <w:rsid w:val="00A12737"/>
    <w:rsid w:val="00A127D0"/>
    <w:rsid w:val="00A1303F"/>
    <w:rsid w:val="00A1354F"/>
    <w:rsid w:val="00A13E36"/>
    <w:rsid w:val="00A144F7"/>
    <w:rsid w:val="00A145C0"/>
    <w:rsid w:val="00A15005"/>
    <w:rsid w:val="00A154FB"/>
    <w:rsid w:val="00A1570C"/>
    <w:rsid w:val="00A16850"/>
    <w:rsid w:val="00A16B2E"/>
    <w:rsid w:val="00A17A10"/>
    <w:rsid w:val="00A205E9"/>
    <w:rsid w:val="00A21628"/>
    <w:rsid w:val="00A2373D"/>
    <w:rsid w:val="00A244BF"/>
    <w:rsid w:val="00A24930"/>
    <w:rsid w:val="00A24BCA"/>
    <w:rsid w:val="00A24E78"/>
    <w:rsid w:val="00A25104"/>
    <w:rsid w:val="00A2550A"/>
    <w:rsid w:val="00A26147"/>
    <w:rsid w:val="00A2655E"/>
    <w:rsid w:val="00A26A2A"/>
    <w:rsid w:val="00A26FFC"/>
    <w:rsid w:val="00A27253"/>
    <w:rsid w:val="00A278B4"/>
    <w:rsid w:val="00A27A07"/>
    <w:rsid w:val="00A30961"/>
    <w:rsid w:val="00A309A9"/>
    <w:rsid w:val="00A32352"/>
    <w:rsid w:val="00A327FC"/>
    <w:rsid w:val="00A32D13"/>
    <w:rsid w:val="00A3305B"/>
    <w:rsid w:val="00A34138"/>
    <w:rsid w:val="00A34953"/>
    <w:rsid w:val="00A349D8"/>
    <w:rsid w:val="00A34AC8"/>
    <w:rsid w:val="00A359E1"/>
    <w:rsid w:val="00A35D6D"/>
    <w:rsid w:val="00A36A5F"/>
    <w:rsid w:val="00A36B49"/>
    <w:rsid w:val="00A36C22"/>
    <w:rsid w:val="00A36DFB"/>
    <w:rsid w:val="00A37065"/>
    <w:rsid w:val="00A379A0"/>
    <w:rsid w:val="00A40370"/>
    <w:rsid w:val="00A40D19"/>
    <w:rsid w:val="00A4261A"/>
    <w:rsid w:val="00A42B66"/>
    <w:rsid w:val="00A4462A"/>
    <w:rsid w:val="00A447FC"/>
    <w:rsid w:val="00A45496"/>
    <w:rsid w:val="00A4591F"/>
    <w:rsid w:val="00A4629A"/>
    <w:rsid w:val="00A4632E"/>
    <w:rsid w:val="00A4670F"/>
    <w:rsid w:val="00A47FF9"/>
    <w:rsid w:val="00A5014D"/>
    <w:rsid w:val="00A50745"/>
    <w:rsid w:val="00A51762"/>
    <w:rsid w:val="00A52987"/>
    <w:rsid w:val="00A52A33"/>
    <w:rsid w:val="00A5385E"/>
    <w:rsid w:val="00A53888"/>
    <w:rsid w:val="00A54B6A"/>
    <w:rsid w:val="00A5588A"/>
    <w:rsid w:val="00A55DCC"/>
    <w:rsid w:val="00A562FF"/>
    <w:rsid w:val="00A5750A"/>
    <w:rsid w:val="00A57C08"/>
    <w:rsid w:val="00A57EAA"/>
    <w:rsid w:val="00A6086F"/>
    <w:rsid w:val="00A61070"/>
    <w:rsid w:val="00A61372"/>
    <w:rsid w:val="00A61859"/>
    <w:rsid w:val="00A62308"/>
    <w:rsid w:val="00A62689"/>
    <w:rsid w:val="00A6349C"/>
    <w:rsid w:val="00A635A8"/>
    <w:rsid w:val="00A63F12"/>
    <w:rsid w:val="00A64D7E"/>
    <w:rsid w:val="00A65447"/>
    <w:rsid w:val="00A65607"/>
    <w:rsid w:val="00A65A7C"/>
    <w:rsid w:val="00A66398"/>
    <w:rsid w:val="00A6650E"/>
    <w:rsid w:val="00A6678A"/>
    <w:rsid w:val="00A67681"/>
    <w:rsid w:val="00A6775F"/>
    <w:rsid w:val="00A70B4B"/>
    <w:rsid w:val="00A71BA4"/>
    <w:rsid w:val="00A7249E"/>
    <w:rsid w:val="00A725A5"/>
    <w:rsid w:val="00A729A9"/>
    <w:rsid w:val="00A72C03"/>
    <w:rsid w:val="00A7309E"/>
    <w:rsid w:val="00A73222"/>
    <w:rsid w:val="00A7489F"/>
    <w:rsid w:val="00A749EF"/>
    <w:rsid w:val="00A74D22"/>
    <w:rsid w:val="00A75298"/>
    <w:rsid w:val="00A753F6"/>
    <w:rsid w:val="00A75AF1"/>
    <w:rsid w:val="00A75DCE"/>
    <w:rsid w:val="00A762B8"/>
    <w:rsid w:val="00A7659C"/>
    <w:rsid w:val="00A7662C"/>
    <w:rsid w:val="00A76D25"/>
    <w:rsid w:val="00A807B8"/>
    <w:rsid w:val="00A82F22"/>
    <w:rsid w:val="00A82F38"/>
    <w:rsid w:val="00A82F6F"/>
    <w:rsid w:val="00A8316C"/>
    <w:rsid w:val="00A835EE"/>
    <w:rsid w:val="00A83D60"/>
    <w:rsid w:val="00A83ECF"/>
    <w:rsid w:val="00A83ED4"/>
    <w:rsid w:val="00A8426D"/>
    <w:rsid w:val="00A846D0"/>
    <w:rsid w:val="00A84AD3"/>
    <w:rsid w:val="00A84F35"/>
    <w:rsid w:val="00A8521D"/>
    <w:rsid w:val="00A85E19"/>
    <w:rsid w:val="00A85E66"/>
    <w:rsid w:val="00A86CA7"/>
    <w:rsid w:val="00A86E54"/>
    <w:rsid w:val="00A8717A"/>
    <w:rsid w:val="00A8729D"/>
    <w:rsid w:val="00A87AB4"/>
    <w:rsid w:val="00A90265"/>
    <w:rsid w:val="00A90641"/>
    <w:rsid w:val="00A90DB4"/>
    <w:rsid w:val="00A91024"/>
    <w:rsid w:val="00A919B0"/>
    <w:rsid w:val="00A91A56"/>
    <w:rsid w:val="00A921DC"/>
    <w:rsid w:val="00A931A2"/>
    <w:rsid w:val="00A943ED"/>
    <w:rsid w:val="00A9492A"/>
    <w:rsid w:val="00A94A62"/>
    <w:rsid w:val="00A9516F"/>
    <w:rsid w:val="00A9548A"/>
    <w:rsid w:val="00A962CE"/>
    <w:rsid w:val="00A9676D"/>
    <w:rsid w:val="00A96E3A"/>
    <w:rsid w:val="00A973AB"/>
    <w:rsid w:val="00A97799"/>
    <w:rsid w:val="00A979DC"/>
    <w:rsid w:val="00AA02EB"/>
    <w:rsid w:val="00AA039C"/>
    <w:rsid w:val="00AA07B1"/>
    <w:rsid w:val="00AA07C4"/>
    <w:rsid w:val="00AA0A74"/>
    <w:rsid w:val="00AA0D8D"/>
    <w:rsid w:val="00AA2595"/>
    <w:rsid w:val="00AA2711"/>
    <w:rsid w:val="00AA2E33"/>
    <w:rsid w:val="00AA3234"/>
    <w:rsid w:val="00AA33FF"/>
    <w:rsid w:val="00AA3B69"/>
    <w:rsid w:val="00AA5381"/>
    <w:rsid w:val="00AA544E"/>
    <w:rsid w:val="00AA5556"/>
    <w:rsid w:val="00AA563D"/>
    <w:rsid w:val="00AA60BA"/>
    <w:rsid w:val="00AA76C4"/>
    <w:rsid w:val="00AA7752"/>
    <w:rsid w:val="00AA79B1"/>
    <w:rsid w:val="00AA7B8F"/>
    <w:rsid w:val="00AB07BD"/>
    <w:rsid w:val="00AB110F"/>
    <w:rsid w:val="00AB1829"/>
    <w:rsid w:val="00AB304B"/>
    <w:rsid w:val="00AB33E9"/>
    <w:rsid w:val="00AB4423"/>
    <w:rsid w:val="00AB47BD"/>
    <w:rsid w:val="00AB48DB"/>
    <w:rsid w:val="00AB4D9D"/>
    <w:rsid w:val="00AB5B1D"/>
    <w:rsid w:val="00AB5F53"/>
    <w:rsid w:val="00AB6A23"/>
    <w:rsid w:val="00AB6CAC"/>
    <w:rsid w:val="00AB74B9"/>
    <w:rsid w:val="00AB77BD"/>
    <w:rsid w:val="00AB7933"/>
    <w:rsid w:val="00AB7C16"/>
    <w:rsid w:val="00AB7DCC"/>
    <w:rsid w:val="00AC0198"/>
    <w:rsid w:val="00AC02DD"/>
    <w:rsid w:val="00AC1247"/>
    <w:rsid w:val="00AC1EFC"/>
    <w:rsid w:val="00AC2FF6"/>
    <w:rsid w:val="00AC3203"/>
    <w:rsid w:val="00AC394F"/>
    <w:rsid w:val="00AC3B08"/>
    <w:rsid w:val="00AC3F99"/>
    <w:rsid w:val="00AC4201"/>
    <w:rsid w:val="00AC46AE"/>
    <w:rsid w:val="00AC496C"/>
    <w:rsid w:val="00AC50EB"/>
    <w:rsid w:val="00AC546D"/>
    <w:rsid w:val="00AC61F9"/>
    <w:rsid w:val="00AC6235"/>
    <w:rsid w:val="00AC6C37"/>
    <w:rsid w:val="00AC789A"/>
    <w:rsid w:val="00AC7ECF"/>
    <w:rsid w:val="00AD05FE"/>
    <w:rsid w:val="00AD08E9"/>
    <w:rsid w:val="00AD0A3C"/>
    <w:rsid w:val="00AD15FD"/>
    <w:rsid w:val="00AD1C12"/>
    <w:rsid w:val="00AD1E18"/>
    <w:rsid w:val="00AD2678"/>
    <w:rsid w:val="00AD4D2D"/>
    <w:rsid w:val="00AD583D"/>
    <w:rsid w:val="00AD5D81"/>
    <w:rsid w:val="00AD5EEC"/>
    <w:rsid w:val="00AD65C6"/>
    <w:rsid w:val="00AD666A"/>
    <w:rsid w:val="00AD6DFB"/>
    <w:rsid w:val="00AD6F1E"/>
    <w:rsid w:val="00AD7107"/>
    <w:rsid w:val="00AD7162"/>
    <w:rsid w:val="00AD7323"/>
    <w:rsid w:val="00AD7795"/>
    <w:rsid w:val="00AD7F05"/>
    <w:rsid w:val="00AE01F3"/>
    <w:rsid w:val="00AE154D"/>
    <w:rsid w:val="00AE1967"/>
    <w:rsid w:val="00AE1D03"/>
    <w:rsid w:val="00AE2622"/>
    <w:rsid w:val="00AE2D20"/>
    <w:rsid w:val="00AE3D2A"/>
    <w:rsid w:val="00AE4676"/>
    <w:rsid w:val="00AE49EE"/>
    <w:rsid w:val="00AE54A9"/>
    <w:rsid w:val="00AE5718"/>
    <w:rsid w:val="00AE5B9C"/>
    <w:rsid w:val="00AE5D77"/>
    <w:rsid w:val="00AE635C"/>
    <w:rsid w:val="00AE722D"/>
    <w:rsid w:val="00AE756B"/>
    <w:rsid w:val="00AF07A2"/>
    <w:rsid w:val="00AF08BB"/>
    <w:rsid w:val="00AF0A04"/>
    <w:rsid w:val="00AF1B4A"/>
    <w:rsid w:val="00AF20FF"/>
    <w:rsid w:val="00AF2189"/>
    <w:rsid w:val="00AF27C7"/>
    <w:rsid w:val="00AF27DC"/>
    <w:rsid w:val="00AF2945"/>
    <w:rsid w:val="00AF3BC6"/>
    <w:rsid w:val="00AF51B3"/>
    <w:rsid w:val="00AF53DC"/>
    <w:rsid w:val="00AF540B"/>
    <w:rsid w:val="00AF55DC"/>
    <w:rsid w:val="00AF56DF"/>
    <w:rsid w:val="00AF60A0"/>
    <w:rsid w:val="00AF6676"/>
    <w:rsid w:val="00AF6E30"/>
    <w:rsid w:val="00AF70D3"/>
    <w:rsid w:val="00AF766D"/>
    <w:rsid w:val="00AF76BF"/>
    <w:rsid w:val="00AF77BD"/>
    <w:rsid w:val="00AF7DE0"/>
    <w:rsid w:val="00B008DE"/>
    <w:rsid w:val="00B00901"/>
    <w:rsid w:val="00B00B01"/>
    <w:rsid w:val="00B00E04"/>
    <w:rsid w:val="00B01733"/>
    <w:rsid w:val="00B023E2"/>
    <w:rsid w:val="00B036C4"/>
    <w:rsid w:val="00B04F31"/>
    <w:rsid w:val="00B0530E"/>
    <w:rsid w:val="00B062FB"/>
    <w:rsid w:val="00B06B35"/>
    <w:rsid w:val="00B07411"/>
    <w:rsid w:val="00B07562"/>
    <w:rsid w:val="00B07571"/>
    <w:rsid w:val="00B077AB"/>
    <w:rsid w:val="00B07E8F"/>
    <w:rsid w:val="00B10B7F"/>
    <w:rsid w:val="00B11196"/>
    <w:rsid w:val="00B11577"/>
    <w:rsid w:val="00B11C18"/>
    <w:rsid w:val="00B12ED3"/>
    <w:rsid w:val="00B1395F"/>
    <w:rsid w:val="00B13DAA"/>
    <w:rsid w:val="00B145C9"/>
    <w:rsid w:val="00B1478A"/>
    <w:rsid w:val="00B15303"/>
    <w:rsid w:val="00B153C3"/>
    <w:rsid w:val="00B15C0A"/>
    <w:rsid w:val="00B1618E"/>
    <w:rsid w:val="00B16C9E"/>
    <w:rsid w:val="00B17605"/>
    <w:rsid w:val="00B17DC6"/>
    <w:rsid w:val="00B20E35"/>
    <w:rsid w:val="00B21626"/>
    <w:rsid w:val="00B21BD7"/>
    <w:rsid w:val="00B21CEF"/>
    <w:rsid w:val="00B225CD"/>
    <w:rsid w:val="00B2292B"/>
    <w:rsid w:val="00B24727"/>
    <w:rsid w:val="00B247E0"/>
    <w:rsid w:val="00B24892"/>
    <w:rsid w:val="00B24AB8"/>
    <w:rsid w:val="00B25675"/>
    <w:rsid w:val="00B25B4C"/>
    <w:rsid w:val="00B26DE2"/>
    <w:rsid w:val="00B27673"/>
    <w:rsid w:val="00B276CC"/>
    <w:rsid w:val="00B30148"/>
    <w:rsid w:val="00B30AC1"/>
    <w:rsid w:val="00B3154E"/>
    <w:rsid w:val="00B31DBA"/>
    <w:rsid w:val="00B32151"/>
    <w:rsid w:val="00B32675"/>
    <w:rsid w:val="00B32DE3"/>
    <w:rsid w:val="00B3332E"/>
    <w:rsid w:val="00B3381E"/>
    <w:rsid w:val="00B34026"/>
    <w:rsid w:val="00B34A83"/>
    <w:rsid w:val="00B34F4D"/>
    <w:rsid w:val="00B350C4"/>
    <w:rsid w:val="00B3510A"/>
    <w:rsid w:val="00B355D0"/>
    <w:rsid w:val="00B35A87"/>
    <w:rsid w:val="00B361F0"/>
    <w:rsid w:val="00B365CD"/>
    <w:rsid w:val="00B37073"/>
    <w:rsid w:val="00B3712F"/>
    <w:rsid w:val="00B37B90"/>
    <w:rsid w:val="00B37C18"/>
    <w:rsid w:val="00B37E72"/>
    <w:rsid w:val="00B40B8B"/>
    <w:rsid w:val="00B41250"/>
    <w:rsid w:val="00B41917"/>
    <w:rsid w:val="00B42028"/>
    <w:rsid w:val="00B42DAD"/>
    <w:rsid w:val="00B43974"/>
    <w:rsid w:val="00B44C96"/>
    <w:rsid w:val="00B454B6"/>
    <w:rsid w:val="00B455ED"/>
    <w:rsid w:val="00B461AC"/>
    <w:rsid w:val="00B4682C"/>
    <w:rsid w:val="00B46A2B"/>
    <w:rsid w:val="00B50735"/>
    <w:rsid w:val="00B51EBE"/>
    <w:rsid w:val="00B5219A"/>
    <w:rsid w:val="00B52727"/>
    <w:rsid w:val="00B528E6"/>
    <w:rsid w:val="00B53A8A"/>
    <w:rsid w:val="00B5459B"/>
    <w:rsid w:val="00B548B0"/>
    <w:rsid w:val="00B548C7"/>
    <w:rsid w:val="00B54A6F"/>
    <w:rsid w:val="00B54EF3"/>
    <w:rsid w:val="00B55606"/>
    <w:rsid w:val="00B55670"/>
    <w:rsid w:val="00B557FA"/>
    <w:rsid w:val="00B55CE5"/>
    <w:rsid w:val="00B55E66"/>
    <w:rsid w:val="00B55F40"/>
    <w:rsid w:val="00B565D5"/>
    <w:rsid w:val="00B5740E"/>
    <w:rsid w:val="00B5746F"/>
    <w:rsid w:val="00B57592"/>
    <w:rsid w:val="00B5795C"/>
    <w:rsid w:val="00B57B62"/>
    <w:rsid w:val="00B60075"/>
    <w:rsid w:val="00B609BF"/>
    <w:rsid w:val="00B60BF4"/>
    <w:rsid w:val="00B60E82"/>
    <w:rsid w:val="00B620C5"/>
    <w:rsid w:val="00B621DB"/>
    <w:rsid w:val="00B6278C"/>
    <w:rsid w:val="00B62DDB"/>
    <w:rsid w:val="00B62F33"/>
    <w:rsid w:val="00B6346B"/>
    <w:rsid w:val="00B63C22"/>
    <w:rsid w:val="00B6480D"/>
    <w:rsid w:val="00B64E39"/>
    <w:rsid w:val="00B65DC1"/>
    <w:rsid w:val="00B65F31"/>
    <w:rsid w:val="00B66D43"/>
    <w:rsid w:val="00B6731C"/>
    <w:rsid w:val="00B703E3"/>
    <w:rsid w:val="00B704CA"/>
    <w:rsid w:val="00B7060C"/>
    <w:rsid w:val="00B707C2"/>
    <w:rsid w:val="00B70DC2"/>
    <w:rsid w:val="00B70E21"/>
    <w:rsid w:val="00B712FA"/>
    <w:rsid w:val="00B7161F"/>
    <w:rsid w:val="00B7230E"/>
    <w:rsid w:val="00B7393F"/>
    <w:rsid w:val="00B7427F"/>
    <w:rsid w:val="00B743DB"/>
    <w:rsid w:val="00B74BF8"/>
    <w:rsid w:val="00B752C5"/>
    <w:rsid w:val="00B7564E"/>
    <w:rsid w:val="00B75653"/>
    <w:rsid w:val="00B758EA"/>
    <w:rsid w:val="00B75EFE"/>
    <w:rsid w:val="00B76276"/>
    <w:rsid w:val="00B776E3"/>
    <w:rsid w:val="00B777DE"/>
    <w:rsid w:val="00B8014C"/>
    <w:rsid w:val="00B8078F"/>
    <w:rsid w:val="00B8117C"/>
    <w:rsid w:val="00B814E2"/>
    <w:rsid w:val="00B825F5"/>
    <w:rsid w:val="00B82C7B"/>
    <w:rsid w:val="00B83F27"/>
    <w:rsid w:val="00B84039"/>
    <w:rsid w:val="00B840F8"/>
    <w:rsid w:val="00B848F8"/>
    <w:rsid w:val="00B84A4F"/>
    <w:rsid w:val="00B856E6"/>
    <w:rsid w:val="00B86A22"/>
    <w:rsid w:val="00B86EB9"/>
    <w:rsid w:val="00B87B8F"/>
    <w:rsid w:val="00B87E1C"/>
    <w:rsid w:val="00B9038E"/>
    <w:rsid w:val="00B90BCE"/>
    <w:rsid w:val="00B910B1"/>
    <w:rsid w:val="00B93134"/>
    <w:rsid w:val="00B93942"/>
    <w:rsid w:val="00B9394B"/>
    <w:rsid w:val="00B93BCF"/>
    <w:rsid w:val="00B93D12"/>
    <w:rsid w:val="00B959C0"/>
    <w:rsid w:val="00B97CA2"/>
    <w:rsid w:val="00BA09AD"/>
    <w:rsid w:val="00BA0B89"/>
    <w:rsid w:val="00BA0EB7"/>
    <w:rsid w:val="00BA12E3"/>
    <w:rsid w:val="00BA1672"/>
    <w:rsid w:val="00BA2118"/>
    <w:rsid w:val="00BA23C5"/>
    <w:rsid w:val="00BA3546"/>
    <w:rsid w:val="00BA35F3"/>
    <w:rsid w:val="00BA39B8"/>
    <w:rsid w:val="00BA46BA"/>
    <w:rsid w:val="00BA498C"/>
    <w:rsid w:val="00BA5457"/>
    <w:rsid w:val="00BA5807"/>
    <w:rsid w:val="00BA5A79"/>
    <w:rsid w:val="00BA659D"/>
    <w:rsid w:val="00BA721C"/>
    <w:rsid w:val="00BA7D52"/>
    <w:rsid w:val="00BA7F9F"/>
    <w:rsid w:val="00BB0AA2"/>
    <w:rsid w:val="00BB0BFD"/>
    <w:rsid w:val="00BB1023"/>
    <w:rsid w:val="00BB1226"/>
    <w:rsid w:val="00BB1857"/>
    <w:rsid w:val="00BB2CCD"/>
    <w:rsid w:val="00BB3778"/>
    <w:rsid w:val="00BB3C97"/>
    <w:rsid w:val="00BB4AFA"/>
    <w:rsid w:val="00BB5314"/>
    <w:rsid w:val="00BB5E01"/>
    <w:rsid w:val="00BB5FD6"/>
    <w:rsid w:val="00BB60B5"/>
    <w:rsid w:val="00BB6477"/>
    <w:rsid w:val="00BB717B"/>
    <w:rsid w:val="00BB78FF"/>
    <w:rsid w:val="00BC0181"/>
    <w:rsid w:val="00BC07AB"/>
    <w:rsid w:val="00BC0A06"/>
    <w:rsid w:val="00BC1122"/>
    <w:rsid w:val="00BC12B5"/>
    <w:rsid w:val="00BC16CE"/>
    <w:rsid w:val="00BC218F"/>
    <w:rsid w:val="00BC3190"/>
    <w:rsid w:val="00BC3B30"/>
    <w:rsid w:val="00BC3FBD"/>
    <w:rsid w:val="00BC4129"/>
    <w:rsid w:val="00BC4B71"/>
    <w:rsid w:val="00BC58DF"/>
    <w:rsid w:val="00BC5EC7"/>
    <w:rsid w:val="00BC6691"/>
    <w:rsid w:val="00BC6AC4"/>
    <w:rsid w:val="00BC6EC5"/>
    <w:rsid w:val="00BC74C2"/>
    <w:rsid w:val="00BC768C"/>
    <w:rsid w:val="00BD0505"/>
    <w:rsid w:val="00BD107C"/>
    <w:rsid w:val="00BD16FB"/>
    <w:rsid w:val="00BD1BF5"/>
    <w:rsid w:val="00BD202C"/>
    <w:rsid w:val="00BD2237"/>
    <w:rsid w:val="00BD285C"/>
    <w:rsid w:val="00BD3324"/>
    <w:rsid w:val="00BD390D"/>
    <w:rsid w:val="00BD3E37"/>
    <w:rsid w:val="00BD3EF6"/>
    <w:rsid w:val="00BD456F"/>
    <w:rsid w:val="00BD49BB"/>
    <w:rsid w:val="00BD5344"/>
    <w:rsid w:val="00BD54BC"/>
    <w:rsid w:val="00BD5A55"/>
    <w:rsid w:val="00BD6538"/>
    <w:rsid w:val="00BD71D3"/>
    <w:rsid w:val="00BD775D"/>
    <w:rsid w:val="00BE0245"/>
    <w:rsid w:val="00BE0A87"/>
    <w:rsid w:val="00BE0D3F"/>
    <w:rsid w:val="00BE1437"/>
    <w:rsid w:val="00BE1A2F"/>
    <w:rsid w:val="00BE1E46"/>
    <w:rsid w:val="00BE2031"/>
    <w:rsid w:val="00BE2907"/>
    <w:rsid w:val="00BE2A74"/>
    <w:rsid w:val="00BE2AA6"/>
    <w:rsid w:val="00BE2CD7"/>
    <w:rsid w:val="00BE2DBC"/>
    <w:rsid w:val="00BE406D"/>
    <w:rsid w:val="00BE49D3"/>
    <w:rsid w:val="00BE4D11"/>
    <w:rsid w:val="00BE6A79"/>
    <w:rsid w:val="00BE74BE"/>
    <w:rsid w:val="00BE74C4"/>
    <w:rsid w:val="00BE7C3A"/>
    <w:rsid w:val="00BF0406"/>
    <w:rsid w:val="00BF1760"/>
    <w:rsid w:val="00BF19AB"/>
    <w:rsid w:val="00BF1BC6"/>
    <w:rsid w:val="00BF21AB"/>
    <w:rsid w:val="00BF25B4"/>
    <w:rsid w:val="00BF2CE6"/>
    <w:rsid w:val="00BF39C7"/>
    <w:rsid w:val="00BF3AA0"/>
    <w:rsid w:val="00BF3F86"/>
    <w:rsid w:val="00BF4756"/>
    <w:rsid w:val="00BF4EAF"/>
    <w:rsid w:val="00BF53E4"/>
    <w:rsid w:val="00BF5C40"/>
    <w:rsid w:val="00BF5E7E"/>
    <w:rsid w:val="00BF6275"/>
    <w:rsid w:val="00BF698C"/>
    <w:rsid w:val="00BF6F0C"/>
    <w:rsid w:val="00BF7238"/>
    <w:rsid w:val="00C0118B"/>
    <w:rsid w:val="00C012D9"/>
    <w:rsid w:val="00C01B3E"/>
    <w:rsid w:val="00C01C2E"/>
    <w:rsid w:val="00C01D99"/>
    <w:rsid w:val="00C026D0"/>
    <w:rsid w:val="00C02921"/>
    <w:rsid w:val="00C039E9"/>
    <w:rsid w:val="00C04325"/>
    <w:rsid w:val="00C04B23"/>
    <w:rsid w:val="00C075A4"/>
    <w:rsid w:val="00C07858"/>
    <w:rsid w:val="00C078BB"/>
    <w:rsid w:val="00C0799A"/>
    <w:rsid w:val="00C11AFC"/>
    <w:rsid w:val="00C11C64"/>
    <w:rsid w:val="00C120FB"/>
    <w:rsid w:val="00C12484"/>
    <w:rsid w:val="00C12C1F"/>
    <w:rsid w:val="00C13AD2"/>
    <w:rsid w:val="00C140C0"/>
    <w:rsid w:val="00C147FD"/>
    <w:rsid w:val="00C15AF1"/>
    <w:rsid w:val="00C15D5B"/>
    <w:rsid w:val="00C1627A"/>
    <w:rsid w:val="00C16309"/>
    <w:rsid w:val="00C16EAB"/>
    <w:rsid w:val="00C16FD9"/>
    <w:rsid w:val="00C176DF"/>
    <w:rsid w:val="00C17A00"/>
    <w:rsid w:val="00C17AFF"/>
    <w:rsid w:val="00C21089"/>
    <w:rsid w:val="00C22D3D"/>
    <w:rsid w:val="00C22DF2"/>
    <w:rsid w:val="00C23216"/>
    <w:rsid w:val="00C23C0F"/>
    <w:rsid w:val="00C24246"/>
    <w:rsid w:val="00C24CB4"/>
    <w:rsid w:val="00C256A9"/>
    <w:rsid w:val="00C25C27"/>
    <w:rsid w:val="00C25E20"/>
    <w:rsid w:val="00C26338"/>
    <w:rsid w:val="00C2642B"/>
    <w:rsid w:val="00C26A6F"/>
    <w:rsid w:val="00C26D1A"/>
    <w:rsid w:val="00C272E6"/>
    <w:rsid w:val="00C31C6A"/>
    <w:rsid w:val="00C32474"/>
    <w:rsid w:val="00C325CF"/>
    <w:rsid w:val="00C3264E"/>
    <w:rsid w:val="00C326F8"/>
    <w:rsid w:val="00C32BBF"/>
    <w:rsid w:val="00C32DF2"/>
    <w:rsid w:val="00C32F14"/>
    <w:rsid w:val="00C33532"/>
    <w:rsid w:val="00C33769"/>
    <w:rsid w:val="00C3394D"/>
    <w:rsid w:val="00C347BE"/>
    <w:rsid w:val="00C36269"/>
    <w:rsid w:val="00C363ED"/>
    <w:rsid w:val="00C366CC"/>
    <w:rsid w:val="00C36DEF"/>
    <w:rsid w:val="00C376B5"/>
    <w:rsid w:val="00C40689"/>
    <w:rsid w:val="00C40951"/>
    <w:rsid w:val="00C428C8"/>
    <w:rsid w:val="00C42BAB"/>
    <w:rsid w:val="00C42EC4"/>
    <w:rsid w:val="00C43717"/>
    <w:rsid w:val="00C43981"/>
    <w:rsid w:val="00C43EC2"/>
    <w:rsid w:val="00C44A2B"/>
    <w:rsid w:val="00C44DD6"/>
    <w:rsid w:val="00C45118"/>
    <w:rsid w:val="00C45A8F"/>
    <w:rsid w:val="00C467A8"/>
    <w:rsid w:val="00C47100"/>
    <w:rsid w:val="00C47113"/>
    <w:rsid w:val="00C47246"/>
    <w:rsid w:val="00C47A5F"/>
    <w:rsid w:val="00C47F13"/>
    <w:rsid w:val="00C503A9"/>
    <w:rsid w:val="00C50719"/>
    <w:rsid w:val="00C51130"/>
    <w:rsid w:val="00C51C27"/>
    <w:rsid w:val="00C52765"/>
    <w:rsid w:val="00C52776"/>
    <w:rsid w:val="00C529DA"/>
    <w:rsid w:val="00C52D7D"/>
    <w:rsid w:val="00C5316C"/>
    <w:rsid w:val="00C531C8"/>
    <w:rsid w:val="00C53AB3"/>
    <w:rsid w:val="00C53E09"/>
    <w:rsid w:val="00C54D07"/>
    <w:rsid w:val="00C557C2"/>
    <w:rsid w:val="00C55A70"/>
    <w:rsid w:val="00C55B35"/>
    <w:rsid w:val="00C570BE"/>
    <w:rsid w:val="00C60506"/>
    <w:rsid w:val="00C60A8F"/>
    <w:rsid w:val="00C61298"/>
    <w:rsid w:val="00C6175D"/>
    <w:rsid w:val="00C61908"/>
    <w:rsid w:val="00C61A76"/>
    <w:rsid w:val="00C61EDB"/>
    <w:rsid w:val="00C62C16"/>
    <w:rsid w:val="00C6300B"/>
    <w:rsid w:val="00C6334F"/>
    <w:rsid w:val="00C637AA"/>
    <w:rsid w:val="00C63C92"/>
    <w:rsid w:val="00C63EE3"/>
    <w:rsid w:val="00C64284"/>
    <w:rsid w:val="00C6445D"/>
    <w:rsid w:val="00C653EC"/>
    <w:rsid w:val="00C65F5F"/>
    <w:rsid w:val="00C66053"/>
    <w:rsid w:val="00C660B8"/>
    <w:rsid w:val="00C6641A"/>
    <w:rsid w:val="00C6674A"/>
    <w:rsid w:val="00C703CA"/>
    <w:rsid w:val="00C70A99"/>
    <w:rsid w:val="00C7148F"/>
    <w:rsid w:val="00C71AAB"/>
    <w:rsid w:val="00C71AE8"/>
    <w:rsid w:val="00C72600"/>
    <w:rsid w:val="00C72B14"/>
    <w:rsid w:val="00C731C6"/>
    <w:rsid w:val="00C74370"/>
    <w:rsid w:val="00C74384"/>
    <w:rsid w:val="00C74574"/>
    <w:rsid w:val="00C74712"/>
    <w:rsid w:val="00C747AF"/>
    <w:rsid w:val="00C75330"/>
    <w:rsid w:val="00C75BEA"/>
    <w:rsid w:val="00C75EFE"/>
    <w:rsid w:val="00C76331"/>
    <w:rsid w:val="00C77740"/>
    <w:rsid w:val="00C77AC7"/>
    <w:rsid w:val="00C77C9D"/>
    <w:rsid w:val="00C8047A"/>
    <w:rsid w:val="00C80577"/>
    <w:rsid w:val="00C80BD8"/>
    <w:rsid w:val="00C80BF9"/>
    <w:rsid w:val="00C811DD"/>
    <w:rsid w:val="00C814F6"/>
    <w:rsid w:val="00C819AA"/>
    <w:rsid w:val="00C81D95"/>
    <w:rsid w:val="00C81E96"/>
    <w:rsid w:val="00C82336"/>
    <w:rsid w:val="00C82562"/>
    <w:rsid w:val="00C834CD"/>
    <w:rsid w:val="00C834E0"/>
    <w:rsid w:val="00C858D6"/>
    <w:rsid w:val="00C85C6C"/>
    <w:rsid w:val="00C86042"/>
    <w:rsid w:val="00C90691"/>
    <w:rsid w:val="00C906F2"/>
    <w:rsid w:val="00C9175E"/>
    <w:rsid w:val="00C92389"/>
    <w:rsid w:val="00C94D51"/>
    <w:rsid w:val="00C94ED9"/>
    <w:rsid w:val="00C9591C"/>
    <w:rsid w:val="00C97CD3"/>
    <w:rsid w:val="00CA0078"/>
    <w:rsid w:val="00CA01A4"/>
    <w:rsid w:val="00CA03F2"/>
    <w:rsid w:val="00CA09EA"/>
    <w:rsid w:val="00CA0B05"/>
    <w:rsid w:val="00CA0F6F"/>
    <w:rsid w:val="00CA1182"/>
    <w:rsid w:val="00CA1513"/>
    <w:rsid w:val="00CA1671"/>
    <w:rsid w:val="00CA1E35"/>
    <w:rsid w:val="00CA2325"/>
    <w:rsid w:val="00CA2DED"/>
    <w:rsid w:val="00CA32A1"/>
    <w:rsid w:val="00CA347B"/>
    <w:rsid w:val="00CA3B93"/>
    <w:rsid w:val="00CA3C0D"/>
    <w:rsid w:val="00CA3F41"/>
    <w:rsid w:val="00CA4123"/>
    <w:rsid w:val="00CA456F"/>
    <w:rsid w:val="00CA53EC"/>
    <w:rsid w:val="00CA61AE"/>
    <w:rsid w:val="00CA740F"/>
    <w:rsid w:val="00CA7614"/>
    <w:rsid w:val="00CA77B2"/>
    <w:rsid w:val="00CB0E78"/>
    <w:rsid w:val="00CB14C4"/>
    <w:rsid w:val="00CB2E1D"/>
    <w:rsid w:val="00CB2F56"/>
    <w:rsid w:val="00CB31BE"/>
    <w:rsid w:val="00CB3279"/>
    <w:rsid w:val="00CB4118"/>
    <w:rsid w:val="00CB4756"/>
    <w:rsid w:val="00CB4918"/>
    <w:rsid w:val="00CB4BF7"/>
    <w:rsid w:val="00CB4FA2"/>
    <w:rsid w:val="00CB4FA5"/>
    <w:rsid w:val="00CB5865"/>
    <w:rsid w:val="00CB5EFC"/>
    <w:rsid w:val="00CB6166"/>
    <w:rsid w:val="00CB66BF"/>
    <w:rsid w:val="00CB6A0B"/>
    <w:rsid w:val="00CB7E60"/>
    <w:rsid w:val="00CC02DD"/>
    <w:rsid w:val="00CC073C"/>
    <w:rsid w:val="00CC20DB"/>
    <w:rsid w:val="00CC39F5"/>
    <w:rsid w:val="00CC3B52"/>
    <w:rsid w:val="00CC4515"/>
    <w:rsid w:val="00CC55E0"/>
    <w:rsid w:val="00CC5B94"/>
    <w:rsid w:val="00CC5F45"/>
    <w:rsid w:val="00CC649C"/>
    <w:rsid w:val="00CC6A6C"/>
    <w:rsid w:val="00CC6D0C"/>
    <w:rsid w:val="00CC6F2C"/>
    <w:rsid w:val="00CC7CCB"/>
    <w:rsid w:val="00CC7FA7"/>
    <w:rsid w:val="00CD0C8C"/>
    <w:rsid w:val="00CD10B4"/>
    <w:rsid w:val="00CD11A6"/>
    <w:rsid w:val="00CD11B8"/>
    <w:rsid w:val="00CD1377"/>
    <w:rsid w:val="00CD1838"/>
    <w:rsid w:val="00CD1F42"/>
    <w:rsid w:val="00CD29A9"/>
    <w:rsid w:val="00CD2DC2"/>
    <w:rsid w:val="00CD3057"/>
    <w:rsid w:val="00CD319F"/>
    <w:rsid w:val="00CD4026"/>
    <w:rsid w:val="00CD4254"/>
    <w:rsid w:val="00CD4508"/>
    <w:rsid w:val="00CD468C"/>
    <w:rsid w:val="00CD4B96"/>
    <w:rsid w:val="00CD5A3A"/>
    <w:rsid w:val="00CD6351"/>
    <w:rsid w:val="00CD6497"/>
    <w:rsid w:val="00CD6A8B"/>
    <w:rsid w:val="00CD6E28"/>
    <w:rsid w:val="00CD731F"/>
    <w:rsid w:val="00CE0C2E"/>
    <w:rsid w:val="00CE10C4"/>
    <w:rsid w:val="00CE1174"/>
    <w:rsid w:val="00CE1529"/>
    <w:rsid w:val="00CE21C7"/>
    <w:rsid w:val="00CE2581"/>
    <w:rsid w:val="00CE2A82"/>
    <w:rsid w:val="00CE2DC9"/>
    <w:rsid w:val="00CE39E6"/>
    <w:rsid w:val="00CE3CAA"/>
    <w:rsid w:val="00CE3CE4"/>
    <w:rsid w:val="00CE49E5"/>
    <w:rsid w:val="00CE541D"/>
    <w:rsid w:val="00CE5660"/>
    <w:rsid w:val="00CE56A7"/>
    <w:rsid w:val="00CE5A77"/>
    <w:rsid w:val="00CE5AE9"/>
    <w:rsid w:val="00CE6101"/>
    <w:rsid w:val="00CE672C"/>
    <w:rsid w:val="00CE6ED2"/>
    <w:rsid w:val="00CE7053"/>
    <w:rsid w:val="00CE730B"/>
    <w:rsid w:val="00CE7457"/>
    <w:rsid w:val="00CE7721"/>
    <w:rsid w:val="00CE7AD2"/>
    <w:rsid w:val="00CF02DF"/>
    <w:rsid w:val="00CF0F30"/>
    <w:rsid w:val="00CF1307"/>
    <w:rsid w:val="00CF1620"/>
    <w:rsid w:val="00CF1D2F"/>
    <w:rsid w:val="00CF2142"/>
    <w:rsid w:val="00CF23C3"/>
    <w:rsid w:val="00CF2A6B"/>
    <w:rsid w:val="00CF33AA"/>
    <w:rsid w:val="00CF33CB"/>
    <w:rsid w:val="00CF405F"/>
    <w:rsid w:val="00CF4C45"/>
    <w:rsid w:val="00CF4FF7"/>
    <w:rsid w:val="00CF530E"/>
    <w:rsid w:val="00CF549A"/>
    <w:rsid w:val="00CF5A5C"/>
    <w:rsid w:val="00CF5CF5"/>
    <w:rsid w:val="00CF5DF0"/>
    <w:rsid w:val="00CF5FF2"/>
    <w:rsid w:val="00CF6656"/>
    <w:rsid w:val="00CF6D0C"/>
    <w:rsid w:val="00CF6DC1"/>
    <w:rsid w:val="00CF7196"/>
    <w:rsid w:val="00CF76F9"/>
    <w:rsid w:val="00D0119D"/>
    <w:rsid w:val="00D01C9C"/>
    <w:rsid w:val="00D01D03"/>
    <w:rsid w:val="00D02B0E"/>
    <w:rsid w:val="00D030D5"/>
    <w:rsid w:val="00D038A6"/>
    <w:rsid w:val="00D03B28"/>
    <w:rsid w:val="00D041E2"/>
    <w:rsid w:val="00D044C3"/>
    <w:rsid w:val="00D04E2E"/>
    <w:rsid w:val="00D05372"/>
    <w:rsid w:val="00D0556C"/>
    <w:rsid w:val="00D05A68"/>
    <w:rsid w:val="00D05D8A"/>
    <w:rsid w:val="00D06317"/>
    <w:rsid w:val="00D066CC"/>
    <w:rsid w:val="00D07746"/>
    <w:rsid w:val="00D07C1A"/>
    <w:rsid w:val="00D1054B"/>
    <w:rsid w:val="00D10E19"/>
    <w:rsid w:val="00D10FC6"/>
    <w:rsid w:val="00D1194E"/>
    <w:rsid w:val="00D120A3"/>
    <w:rsid w:val="00D121DD"/>
    <w:rsid w:val="00D12B3F"/>
    <w:rsid w:val="00D12C78"/>
    <w:rsid w:val="00D12D8F"/>
    <w:rsid w:val="00D13590"/>
    <w:rsid w:val="00D14040"/>
    <w:rsid w:val="00D1433F"/>
    <w:rsid w:val="00D146E9"/>
    <w:rsid w:val="00D14827"/>
    <w:rsid w:val="00D1498B"/>
    <w:rsid w:val="00D15B62"/>
    <w:rsid w:val="00D15BDB"/>
    <w:rsid w:val="00D163F8"/>
    <w:rsid w:val="00D202E2"/>
    <w:rsid w:val="00D20A43"/>
    <w:rsid w:val="00D218E6"/>
    <w:rsid w:val="00D222D0"/>
    <w:rsid w:val="00D226FC"/>
    <w:rsid w:val="00D22F96"/>
    <w:rsid w:val="00D23701"/>
    <w:rsid w:val="00D239EC"/>
    <w:rsid w:val="00D23B98"/>
    <w:rsid w:val="00D23FE3"/>
    <w:rsid w:val="00D24277"/>
    <w:rsid w:val="00D24439"/>
    <w:rsid w:val="00D24F27"/>
    <w:rsid w:val="00D258F2"/>
    <w:rsid w:val="00D25D44"/>
    <w:rsid w:val="00D26A69"/>
    <w:rsid w:val="00D275A1"/>
    <w:rsid w:val="00D275F1"/>
    <w:rsid w:val="00D27A68"/>
    <w:rsid w:val="00D30233"/>
    <w:rsid w:val="00D30BE1"/>
    <w:rsid w:val="00D30F33"/>
    <w:rsid w:val="00D31D77"/>
    <w:rsid w:val="00D322ED"/>
    <w:rsid w:val="00D32DFD"/>
    <w:rsid w:val="00D33277"/>
    <w:rsid w:val="00D33AC5"/>
    <w:rsid w:val="00D33BCD"/>
    <w:rsid w:val="00D34734"/>
    <w:rsid w:val="00D3489F"/>
    <w:rsid w:val="00D34AA2"/>
    <w:rsid w:val="00D34B17"/>
    <w:rsid w:val="00D37C43"/>
    <w:rsid w:val="00D37D22"/>
    <w:rsid w:val="00D402C1"/>
    <w:rsid w:val="00D40A4C"/>
    <w:rsid w:val="00D41183"/>
    <w:rsid w:val="00D4127F"/>
    <w:rsid w:val="00D41994"/>
    <w:rsid w:val="00D43191"/>
    <w:rsid w:val="00D44044"/>
    <w:rsid w:val="00D445A7"/>
    <w:rsid w:val="00D4468F"/>
    <w:rsid w:val="00D44A38"/>
    <w:rsid w:val="00D44D62"/>
    <w:rsid w:val="00D44EFF"/>
    <w:rsid w:val="00D45329"/>
    <w:rsid w:val="00D45771"/>
    <w:rsid w:val="00D46EA0"/>
    <w:rsid w:val="00D476EB"/>
    <w:rsid w:val="00D50040"/>
    <w:rsid w:val="00D50B8A"/>
    <w:rsid w:val="00D516D7"/>
    <w:rsid w:val="00D51E29"/>
    <w:rsid w:val="00D520B4"/>
    <w:rsid w:val="00D52101"/>
    <w:rsid w:val="00D52A7D"/>
    <w:rsid w:val="00D5399D"/>
    <w:rsid w:val="00D542DA"/>
    <w:rsid w:val="00D54622"/>
    <w:rsid w:val="00D549EE"/>
    <w:rsid w:val="00D54C51"/>
    <w:rsid w:val="00D54CF8"/>
    <w:rsid w:val="00D54DE7"/>
    <w:rsid w:val="00D54F3C"/>
    <w:rsid w:val="00D55ACF"/>
    <w:rsid w:val="00D55DAA"/>
    <w:rsid w:val="00D5636F"/>
    <w:rsid w:val="00D568AF"/>
    <w:rsid w:val="00D605DC"/>
    <w:rsid w:val="00D60AAA"/>
    <w:rsid w:val="00D618BD"/>
    <w:rsid w:val="00D62DC4"/>
    <w:rsid w:val="00D62FBC"/>
    <w:rsid w:val="00D63505"/>
    <w:rsid w:val="00D636A0"/>
    <w:rsid w:val="00D637A6"/>
    <w:rsid w:val="00D63C15"/>
    <w:rsid w:val="00D63F18"/>
    <w:rsid w:val="00D6427F"/>
    <w:rsid w:val="00D64AA0"/>
    <w:rsid w:val="00D651C6"/>
    <w:rsid w:val="00D652D7"/>
    <w:rsid w:val="00D65964"/>
    <w:rsid w:val="00D65FCF"/>
    <w:rsid w:val="00D66273"/>
    <w:rsid w:val="00D667DA"/>
    <w:rsid w:val="00D667EC"/>
    <w:rsid w:val="00D66CAC"/>
    <w:rsid w:val="00D67B10"/>
    <w:rsid w:val="00D67F24"/>
    <w:rsid w:val="00D70388"/>
    <w:rsid w:val="00D70BDE"/>
    <w:rsid w:val="00D70F9A"/>
    <w:rsid w:val="00D71293"/>
    <w:rsid w:val="00D71A9F"/>
    <w:rsid w:val="00D71DE0"/>
    <w:rsid w:val="00D72049"/>
    <w:rsid w:val="00D721EC"/>
    <w:rsid w:val="00D7253D"/>
    <w:rsid w:val="00D72723"/>
    <w:rsid w:val="00D7437F"/>
    <w:rsid w:val="00D743E2"/>
    <w:rsid w:val="00D74F79"/>
    <w:rsid w:val="00D752C0"/>
    <w:rsid w:val="00D75AF0"/>
    <w:rsid w:val="00D77B23"/>
    <w:rsid w:val="00D77C50"/>
    <w:rsid w:val="00D804EE"/>
    <w:rsid w:val="00D8064B"/>
    <w:rsid w:val="00D806D8"/>
    <w:rsid w:val="00D80D0A"/>
    <w:rsid w:val="00D811FD"/>
    <w:rsid w:val="00D814FF"/>
    <w:rsid w:val="00D8159D"/>
    <w:rsid w:val="00D81BEA"/>
    <w:rsid w:val="00D82948"/>
    <w:rsid w:val="00D82AC5"/>
    <w:rsid w:val="00D82B17"/>
    <w:rsid w:val="00D82F0C"/>
    <w:rsid w:val="00D833E5"/>
    <w:rsid w:val="00D83553"/>
    <w:rsid w:val="00D83C66"/>
    <w:rsid w:val="00D83F45"/>
    <w:rsid w:val="00D8436A"/>
    <w:rsid w:val="00D848A9"/>
    <w:rsid w:val="00D84A35"/>
    <w:rsid w:val="00D84A92"/>
    <w:rsid w:val="00D84B52"/>
    <w:rsid w:val="00D84FAE"/>
    <w:rsid w:val="00D85404"/>
    <w:rsid w:val="00D8551A"/>
    <w:rsid w:val="00D85885"/>
    <w:rsid w:val="00D85B89"/>
    <w:rsid w:val="00D8605B"/>
    <w:rsid w:val="00D862CD"/>
    <w:rsid w:val="00D8765F"/>
    <w:rsid w:val="00D8770F"/>
    <w:rsid w:val="00D87D75"/>
    <w:rsid w:val="00D9080F"/>
    <w:rsid w:val="00D91188"/>
    <w:rsid w:val="00D9137B"/>
    <w:rsid w:val="00D921F4"/>
    <w:rsid w:val="00D924B8"/>
    <w:rsid w:val="00D93E64"/>
    <w:rsid w:val="00D94D45"/>
    <w:rsid w:val="00D9519C"/>
    <w:rsid w:val="00D95361"/>
    <w:rsid w:val="00D954B6"/>
    <w:rsid w:val="00D954B7"/>
    <w:rsid w:val="00D95699"/>
    <w:rsid w:val="00D95B12"/>
    <w:rsid w:val="00D95D07"/>
    <w:rsid w:val="00D9648D"/>
    <w:rsid w:val="00D969A2"/>
    <w:rsid w:val="00D976BF"/>
    <w:rsid w:val="00D97E2A"/>
    <w:rsid w:val="00D97FA3"/>
    <w:rsid w:val="00DA0E4E"/>
    <w:rsid w:val="00DA12D7"/>
    <w:rsid w:val="00DA1613"/>
    <w:rsid w:val="00DA176C"/>
    <w:rsid w:val="00DA1ADB"/>
    <w:rsid w:val="00DA21E7"/>
    <w:rsid w:val="00DA2417"/>
    <w:rsid w:val="00DA2B7A"/>
    <w:rsid w:val="00DA2E57"/>
    <w:rsid w:val="00DA3BAD"/>
    <w:rsid w:val="00DA3C4F"/>
    <w:rsid w:val="00DA412F"/>
    <w:rsid w:val="00DA413C"/>
    <w:rsid w:val="00DA41A7"/>
    <w:rsid w:val="00DA4B34"/>
    <w:rsid w:val="00DA4FFB"/>
    <w:rsid w:val="00DA6918"/>
    <w:rsid w:val="00DA6AEF"/>
    <w:rsid w:val="00DA7503"/>
    <w:rsid w:val="00DB0522"/>
    <w:rsid w:val="00DB0CAC"/>
    <w:rsid w:val="00DB0EC8"/>
    <w:rsid w:val="00DB15FF"/>
    <w:rsid w:val="00DB21D5"/>
    <w:rsid w:val="00DB2202"/>
    <w:rsid w:val="00DB25C1"/>
    <w:rsid w:val="00DB26C4"/>
    <w:rsid w:val="00DB2775"/>
    <w:rsid w:val="00DB3694"/>
    <w:rsid w:val="00DB43DD"/>
    <w:rsid w:val="00DB46DB"/>
    <w:rsid w:val="00DB4F31"/>
    <w:rsid w:val="00DB5001"/>
    <w:rsid w:val="00DB62F2"/>
    <w:rsid w:val="00DB6679"/>
    <w:rsid w:val="00DB70AA"/>
    <w:rsid w:val="00DB72A0"/>
    <w:rsid w:val="00DB7449"/>
    <w:rsid w:val="00DB77EA"/>
    <w:rsid w:val="00DB78A8"/>
    <w:rsid w:val="00DC0032"/>
    <w:rsid w:val="00DC0387"/>
    <w:rsid w:val="00DC03C0"/>
    <w:rsid w:val="00DC1BEE"/>
    <w:rsid w:val="00DC20E5"/>
    <w:rsid w:val="00DC21C3"/>
    <w:rsid w:val="00DC2488"/>
    <w:rsid w:val="00DC25BE"/>
    <w:rsid w:val="00DC29E3"/>
    <w:rsid w:val="00DC357B"/>
    <w:rsid w:val="00DC3B75"/>
    <w:rsid w:val="00DC44DB"/>
    <w:rsid w:val="00DC4A06"/>
    <w:rsid w:val="00DC4D89"/>
    <w:rsid w:val="00DC5424"/>
    <w:rsid w:val="00DC58C3"/>
    <w:rsid w:val="00DC5EF0"/>
    <w:rsid w:val="00DC6123"/>
    <w:rsid w:val="00DC6A86"/>
    <w:rsid w:val="00DC7473"/>
    <w:rsid w:val="00DC7506"/>
    <w:rsid w:val="00DC7758"/>
    <w:rsid w:val="00DC7BAD"/>
    <w:rsid w:val="00DC7D30"/>
    <w:rsid w:val="00DD094E"/>
    <w:rsid w:val="00DD2A31"/>
    <w:rsid w:val="00DD35E7"/>
    <w:rsid w:val="00DD48A9"/>
    <w:rsid w:val="00DD48E2"/>
    <w:rsid w:val="00DD497C"/>
    <w:rsid w:val="00DD5E14"/>
    <w:rsid w:val="00DD60C3"/>
    <w:rsid w:val="00DD7A5A"/>
    <w:rsid w:val="00DD7AC6"/>
    <w:rsid w:val="00DE0492"/>
    <w:rsid w:val="00DE06DB"/>
    <w:rsid w:val="00DE07C5"/>
    <w:rsid w:val="00DE1181"/>
    <w:rsid w:val="00DE146E"/>
    <w:rsid w:val="00DE206F"/>
    <w:rsid w:val="00DE2186"/>
    <w:rsid w:val="00DE226F"/>
    <w:rsid w:val="00DE22CB"/>
    <w:rsid w:val="00DE28FA"/>
    <w:rsid w:val="00DE2FA8"/>
    <w:rsid w:val="00DE3414"/>
    <w:rsid w:val="00DE381D"/>
    <w:rsid w:val="00DE4100"/>
    <w:rsid w:val="00DE45AC"/>
    <w:rsid w:val="00DE5915"/>
    <w:rsid w:val="00DE691B"/>
    <w:rsid w:val="00DE6E1C"/>
    <w:rsid w:val="00DF015E"/>
    <w:rsid w:val="00DF07B1"/>
    <w:rsid w:val="00DF0E9F"/>
    <w:rsid w:val="00DF1237"/>
    <w:rsid w:val="00DF173A"/>
    <w:rsid w:val="00DF3430"/>
    <w:rsid w:val="00DF352B"/>
    <w:rsid w:val="00DF36D6"/>
    <w:rsid w:val="00DF46AD"/>
    <w:rsid w:val="00DF4CD7"/>
    <w:rsid w:val="00DF5449"/>
    <w:rsid w:val="00DF59A1"/>
    <w:rsid w:val="00DF59E8"/>
    <w:rsid w:val="00DF5A16"/>
    <w:rsid w:val="00DF5ED0"/>
    <w:rsid w:val="00DF62D8"/>
    <w:rsid w:val="00DF645E"/>
    <w:rsid w:val="00DF6639"/>
    <w:rsid w:val="00DF72B2"/>
    <w:rsid w:val="00DF7759"/>
    <w:rsid w:val="00DF795B"/>
    <w:rsid w:val="00DF79AA"/>
    <w:rsid w:val="00E0006F"/>
    <w:rsid w:val="00E00190"/>
    <w:rsid w:val="00E00B24"/>
    <w:rsid w:val="00E00EC0"/>
    <w:rsid w:val="00E01857"/>
    <w:rsid w:val="00E02297"/>
    <w:rsid w:val="00E0320B"/>
    <w:rsid w:val="00E03CA5"/>
    <w:rsid w:val="00E03DE6"/>
    <w:rsid w:val="00E043ED"/>
    <w:rsid w:val="00E04622"/>
    <w:rsid w:val="00E0464C"/>
    <w:rsid w:val="00E0467B"/>
    <w:rsid w:val="00E05403"/>
    <w:rsid w:val="00E058F2"/>
    <w:rsid w:val="00E06FB2"/>
    <w:rsid w:val="00E078E7"/>
    <w:rsid w:val="00E07A7E"/>
    <w:rsid w:val="00E07CDA"/>
    <w:rsid w:val="00E07FA4"/>
    <w:rsid w:val="00E1107A"/>
    <w:rsid w:val="00E11217"/>
    <w:rsid w:val="00E11790"/>
    <w:rsid w:val="00E11A95"/>
    <w:rsid w:val="00E11F55"/>
    <w:rsid w:val="00E128EC"/>
    <w:rsid w:val="00E12923"/>
    <w:rsid w:val="00E12DDF"/>
    <w:rsid w:val="00E13108"/>
    <w:rsid w:val="00E131BE"/>
    <w:rsid w:val="00E13566"/>
    <w:rsid w:val="00E13C91"/>
    <w:rsid w:val="00E149A7"/>
    <w:rsid w:val="00E14B46"/>
    <w:rsid w:val="00E15B11"/>
    <w:rsid w:val="00E161DD"/>
    <w:rsid w:val="00E16247"/>
    <w:rsid w:val="00E16301"/>
    <w:rsid w:val="00E1642B"/>
    <w:rsid w:val="00E167CD"/>
    <w:rsid w:val="00E16A74"/>
    <w:rsid w:val="00E171C3"/>
    <w:rsid w:val="00E1739E"/>
    <w:rsid w:val="00E20206"/>
    <w:rsid w:val="00E20363"/>
    <w:rsid w:val="00E20856"/>
    <w:rsid w:val="00E20A4E"/>
    <w:rsid w:val="00E20B02"/>
    <w:rsid w:val="00E20F6B"/>
    <w:rsid w:val="00E217C8"/>
    <w:rsid w:val="00E22068"/>
    <w:rsid w:val="00E22550"/>
    <w:rsid w:val="00E2285E"/>
    <w:rsid w:val="00E22D44"/>
    <w:rsid w:val="00E22F1D"/>
    <w:rsid w:val="00E23103"/>
    <w:rsid w:val="00E242DB"/>
    <w:rsid w:val="00E24627"/>
    <w:rsid w:val="00E24649"/>
    <w:rsid w:val="00E24C30"/>
    <w:rsid w:val="00E24CAD"/>
    <w:rsid w:val="00E2556F"/>
    <w:rsid w:val="00E259CE"/>
    <w:rsid w:val="00E259EA"/>
    <w:rsid w:val="00E25A37"/>
    <w:rsid w:val="00E25CFE"/>
    <w:rsid w:val="00E25E6B"/>
    <w:rsid w:val="00E26207"/>
    <w:rsid w:val="00E2630E"/>
    <w:rsid w:val="00E26591"/>
    <w:rsid w:val="00E269D5"/>
    <w:rsid w:val="00E26A2F"/>
    <w:rsid w:val="00E26E97"/>
    <w:rsid w:val="00E2766C"/>
    <w:rsid w:val="00E27B60"/>
    <w:rsid w:val="00E27CE5"/>
    <w:rsid w:val="00E304FC"/>
    <w:rsid w:val="00E3100A"/>
    <w:rsid w:val="00E312D4"/>
    <w:rsid w:val="00E32C8F"/>
    <w:rsid w:val="00E32F44"/>
    <w:rsid w:val="00E33017"/>
    <w:rsid w:val="00E33CB6"/>
    <w:rsid w:val="00E33EBB"/>
    <w:rsid w:val="00E34E4B"/>
    <w:rsid w:val="00E35E23"/>
    <w:rsid w:val="00E36957"/>
    <w:rsid w:val="00E36AD3"/>
    <w:rsid w:val="00E36C50"/>
    <w:rsid w:val="00E36E72"/>
    <w:rsid w:val="00E37009"/>
    <w:rsid w:val="00E37035"/>
    <w:rsid w:val="00E4137A"/>
    <w:rsid w:val="00E41F76"/>
    <w:rsid w:val="00E42449"/>
    <w:rsid w:val="00E42479"/>
    <w:rsid w:val="00E4271A"/>
    <w:rsid w:val="00E4330D"/>
    <w:rsid w:val="00E43B88"/>
    <w:rsid w:val="00E43DF5"/>
    <w:rsid w:val="00E44218"/>
    <w:rsid w:val="00E44E3F"/>
    <w:rsid w:val="00E45F04"/>
    <w:rsid w:val="00E4612A"/>
    <w:rsid w:val="00E462EA"/>
    <w:rsid w:val="00E46D8E"/>
    <w:rsid w:val="00E47224"/>
    <w:rsid w:val="00E4726C"/>
    <w:rsid w:val="00E47F31"/>
    <w:rsid w:val="00E47F80"/>
    <w:rsid w:val="00E50093"/>
    <w:rsid w:val="00E50A82"/>
    <w:rsid w:val="00E50DE8"/>
    <w:rsid w:val="00E539DB"/>
    <w:rsid w:val="00E55019"/>
    <w:rsid w:val="00E55579"/>
    <w:rsid w:val="00E56146"/>
    <w:rsid w:val="00E56203"/>
    <w:rsid w:val="00E56CDB"/>
    <w:rsid w:val="00E56F77"/>
    <w:rsid w:val="00E60F70"/>
    <w:rsid w:val="00E61A3C"/>
    <w:rsid w:val="00E62056"/>
    <w:rsid w:val="00E62593"/>
    <w:rsid w:val="00E62AD0"/>
    <w:rsid w:val="00E62AFD"/>
    <w:rsid w:val="00E63716"/>
    <w:rsid w:val="00E63C09"/>
    <w:rsid w:val="00E641DC"/>
    <w:rsid w:val="00E64D19"/>
    <w:rsid w:val="00E65688"/>
    <w:rsid w:val="00E65856"/>
    <w:rsid w:val="00E661E5"/>
    <w:rsid w:val="00E667FE"/>
    <w:rsid w:val="00E66BD9"/>
    <w:rsid w:val="00E70D7F"/>
    <w:rsid w:val="00E71533"/>
    <w:rsid w:val="00E71667"/>
    <w:rsid w:val="00E71AAF"/>
    <w:rsid w:val="00E71C69"/>
    <w:rsid w:val="00E71C9E"/>
    <w:rsid w:val="00E71CB4"/>
    <w:rsid w:val="00E71E6B"/>
    <w:rsid w:val="00E72277"/>
    <w:rsid w:val="00E73079"/>
    <w:rsid w:val="00E734E0"/>
    <w:rsid w:val="00E7385C"/>
    <w:rsid w:val="00E739BA"/>
    <w:rsid w:val="00E73F0A"/>
    <w:rsid w:val="00E742F6"/>
    <w:rsid w:val="00E74AB9"/>
    <w:rsid w:val="00E74CC2"/>
    <w:rsid w:val="00E752DF"/>
    <w:rsid w:val="00E7551A"/>
    <w:rsid w:val="00E767C5"/>
    <w:rsid w:val="00E7699B"/>
    <w:rsid w:val="00E76F68"/>
    <w:rsid w:val="00E773B7"/>
    <w:rsid w:val="00E77605"/>
    <w:rsid w:val="00E800BB"/>
    <w:rsid w:val="00E80637"/>
    <w:rsid w:val="00E80BFE"/>
    <w:rsid w:val="00E80FF1"/>
    <w:rsid w:val="00E81802"/>
    <w:rsid w:val="00E81D99"/>
    <w:rsid w:val="00E81EA9"/>
    <w:rsid w:val="00E82632"/>
    <w:rsid w:val="00E82EEC"/>
    <w:rsid w:val="00E84EFA"/>
    <w:rsid w:val="00E84F1F"/>
    <w:rsid w:val="00E850BB"/>
    <w:rsid w:val="00E852A7"/>
    <w:rsid w:val="00E85715"/>
    <w:rsid w:val="00E86ED1"/>
    <w:rsid w:val="00E87235"/>
    <w:rsid w:val="00E8725B"/>
    <w:rsid w:val="00E875A8"/>
    <w:rsid w:val="00E87881"/>
    <w:rsid w:val="00E87EB4"/>
    <w:rsid w:val="00E90EAB"/>
    <w:rsid w:val="00E90EE0"/>
    <w:rsid w:val="00E91DD1"/>
    <w:rsid w:val="00E91E46"/>
    <w:rsid w:val="00E92912"/>
    <w:rsid w:val="00E92C3A"/>
    <w:rsid w:val="00E93BA4"/>
    <w:rsid w:val="00E93FB4"/>
    <w:rsid w:val="00E94518"/>
    <w:rsid w:val="00E95621"/>
    <w:rsid w:val="00E957CD"/>
    <w:rsid w:val="00E95BED"/>
    <w:rsid w:val="00E95D2F"/>
    <w:rsid w:val="00E9699D"/>
    <w:rsid w:val="00E972ED"/>
    <w:rsid w:val="00EA048A"/>
    <w:rsid w:val="00EA1824"/>
    <w:rsid w:val="00EA259F"/>
    <w:rsid w:val="00EA278A"/>
    <w:rsid w:val="00EA2DCF"/>
    <w:rsid w:val="00EA303D"/>
    <w:rsid w:val="00EA3195"/>
    <w:rsid w:val="00EA35E7"/>
    <w:rsid w:val="00EA3DEC"/>
    <w:rsid w:val="00EA4A8C"/>
    <w:rsid w:val="00EA4B22"/>
    <w:rsid w:val="00EA4B8D"/>
    <w:rsid w:val="00EA4F8A"/>
    <w:rsid w:val="00EA4F93"/>
    <w:rsid w:val="00EA5008"/>
    <w:rsid w:val="00EA52FC"/>
    <w:rsid w:val="00EA590B"/>
    <w:rsid w:val="00EA5DC8"/>
    <w:rsid w:val="00EA6356"/>
    <w:rsid w:val="00EA6529"/>
    <w:rsid w:val="00EA6F9E"/>
    <w:rsid w:val="00EA7236"/>
    <w:rsid w:val="00EA7517"/>
    <w:rsid w:val="00EA7830"/>
    <w:rsid w:val="00EA7C03"/>
    <w:rsid w:val="00EB0537"/>
    <w:rsid w:val="00EB0D9E"/>
    <w:rsid w:val="00EB0DEA"/>
    <w:rsid w:val="00EB18C8"/>
    <w:rsid w:val="00EB199F"/>
    <w:rsid w:val="00EB1EFA"/>
    <w:rsid w:val="00EB2B4D"/>
    <w:rsid w:val="00EB3BF3"/>
    <w:rsid w:val="00EB4583"/>
    <w:rsid w:val="00EB4748"/>
    <w:rsid w:val="00EB529F"/>
    <w:rsid w:val="00EB63B6"/>
    <w:rsid w:val="00EB6A0A"/>
    <w:rsid w:val="00EB6B0A"/>
    <w:rsid w:val="00EB76BD"/>
    <w:rsid w:val="00EB76BF"/>
    <w:rsid w:val="00EB7E83"/>
    <w:rsid w:val="00EC013A"/>
    <w:rsid w:val="00EC0DDD"/>
    <w:rsid w:val="00EC0E26"/>
    <w:rsid w:val="00EC1598"/>
    <w:rsid w:val="00EC4376"/>
    <w:rsid w:val="00EC4661"/>
    <w:rsid w:val="00EC488C"/>
    <w:rsid w:val="00EC513B"/>
    <w:rsid w:val="00EC5437"/>
    <w:rsid w:val="00EC578C"/>
    <w:rsid w:val="00EC5A2F"/>
    <w:rsid w:val="00EC620C"/>
    <w:rsid w:val="00EC62CD"/>
    <w:rsid w:val="00EC647C"/>
    <w:rsid w:val="00EC68D4"/>
    <w:rsid w:val="00EC723A"/>
    <w:rsid w:val="00EC77CE"/>
    <w:rsid w:val="00EC7BE9"/>
    <w:rsid w:val="00EC7F9A"/>
    <w:rsid w:val="00ED072A"/>
    <w:rsid w:val="00ED09DD"/>
    <w:rsid w:val="00ED1218"/>
    <w:rsid w:val="00ED1D6D"/>
    <w:rsid w:val="00ED33BC"/>
    <w:rsid w:val="00ED33D7"/>
    <w:rsid w:val="00ED4665"/>
    <w:rsid w:val="00ED47D4"/>
    <w:rsid w:val="00ED499E"/>
    <w:rsid w:val="00ED4DEF"/>
    <w:rsid w:val="00ED4ECB"/>
    <w:rsid w:val="00ED534F"/>
    <w:rsid w:val="00ED60C1"/>
    <w:rsid w:val="00ED6129"/>
    <w:rsid w:val="00ED6FC5"/>
    <w:rsid w:val="00ED6FF7"/>
    <w:rsid w:val="00EE05CF"/>
    <w:rsid w:val="00EE09B9"/>
    <w:rsid w:val="00EE0A69"/>
    <w:rsid w:val="00EE10D8"/>
    <w:rsid w:val="00EE17B1"/>
    <w:rsid w:val="00EE1FA2"/>
    <w:rsid w:val="00EE457B"/>
    <w:rsid w:val="00EE4D24"/>
    <w:rsid w:val="00EE4DFF"/>
    <w:rsid w:val="00EE5264"/>
    <w:rsid w:val="00EE5AB3"/>
    <w:rsid w:val="00EE654A"/>
    <w:rsid w:val="00EE7C06"/>
    <w:rsid w:val="00EF0CD2"/>
    <w:rsid w:val="00EF112E"/>
    <w:rsid w:val="00EF1785"/>
    <w:rsid w:val="00EF41FD"/>
    <w:rsid w:val="00EF4B57"/>
    <w:rsid w:val="00EF4B61"/>
    <w:rsid w:val="00EF501A"/>
    <w:rsid w:val="00EF5172"/>
    <w:rsid w:val="00EF55B6"/>
    <w:rsid w:val="00EF55FE"/>
    <w:rsid w:val="00EF57BD"/>
    <w:rsid w:val="00EF6335"/>
    <w:rsid w:val="00EF6B5A"/>
    <w:rsid w:val="00EF6E32"/>
    <w:rsid w:val="00EF70C1"/>
    <w:rsid w:val="00EF71D6"/>
    <w:rsid w:val="00EF788B"/>
    <w:rsid w:val="00EF7DC1"/>
    <w:rsid w:val="00EF7EDD"/>
    <w:rsid w:val="00F00509"/>
    <w:rsid w:val="00F0093B"/>
    <w:rsid w:val="00F00A55"/>
    <w:rsid w:val="00F00B29"/>
    <w:rsid w:val="00F00BC6"/>
    <w:rsid w:val="00F00D22"/>
    <w:rsid w:val="00F00EA4"/>
    <w:rsid w:val="00F00FF3"/>
    <w:rsid w:val="00F01A52"/>
    <w:rsid w:val="00F022A6"/>
    <w:rsid w:val="00F02816"/>
    <w:rsid w:val="00F02845"/>
    <w:rsid w:val="00F02C03"/>
    <w:rsid w:val="00F02C9E"/>
    <w:rsid w:val="00F030CD"/>
    <w:rsid w:val="00F03139"/>
    <w:rsid w:val="00F03959"/>
    <w:rsid w:val="00F0396D"/>
    <w:rsid w:val="00F05257"/>
    <w:rsid w:val="00F05340"/>
    <w:rsid w:val="00F05A02"/>
    <w:rsid w:val="00F064CB"/>
    <w:rsid w:val="00F06773"/>
    <w:rsid w:val="00F07195"/>
    <w:rsid w:val="00F07D43"/>
    <w:rsid w:val="00F07E34"/>
    <w:rsid w:val="00F1029F"/>
    <w:rsid w:val="00F103C6"/>
    <w:rsid w:val="00F106D2"/>
    <w:rsid w:val="00F1146B"/>
    <w:rsid w:val="00F11A85"/>
    <w:rsid w:val="00F11E4B"/>
    <w:rsid w:val="00F12352"/>
    <w:rsid w:val="00F12CEB"/>
    <w:rsid w:val="00F130C9"/>
    <w:rsid w:val="00F13158"/>
    <w:rsid w:val="00F14188"/>
    <w:rsid w:val="00F141A4"/>
    <w:rsid w:val="00F14F32"/>
    <w:rsid w:val="00F151FC"/>
    <w:rsid w:val="00F16B1D"/>
    <w:rsid w:val="00F16BBD"/>
    <w:rsid w:val="00F16D2E"/>
    <w:rsid w:val="00F1701F"/>
    <w:rsid w:val="00F1761E"/>
    <w:rsid w:val="00F1797E"/>
    <w:rsid w:val="00F20378"/>
    <w:rsid w:val="00F2097C"/>
    <w:rsid w:val="00F20D0B"/>
    <w:rsid w:val="00F2130D"/>
    <w:rsid w:val="00F21461"/>
    <w:rsid w:val="00F2164F"/>
    <w:rsid w:val="00F219A4"/>
    <w:rsid w:val="00F21B99"/>
    <w:rsid w:val="00F22225"/>
    <w:rsid w:val="00F22341"/>
    <w:rsid w:val="00F24243"/>
    <w:rsid w:val="00F24AC0"/>
    <w:rsid w:val="00F24CCC"/>
    <w:rsid w:val="00F26495"/>
    <w:rsid w:val="00F264AD"/>
    <w:rsid w:val="00F26940"/>
    <w:rsid w:val="00F26EBD"/>
    <w:rsid w:val="00F27161"/>
    <w:rsid w:val="00F27B92"/>
    <w:rsid w:val="00F27BE8"/>
    <w:rsid w:val="00F27FF1"/>
    <w:rsid w:val="00F30310"/>
    <w:rsid w:val="00F3146F"/>
    <w:rsid w:val="00F3166A"/>
    <w:rsid w:val="00F31ED1"/>
    <w:rsid w:val="00F32109"/>
    <w:rsid w:val="00F32156"/>
    <w:rsid w:val="00F32484"/>
    <w:rsid w:val="00F3310C"/>
    <w:rsid w:val="00F33C75"/>
    <w:rsid w:val="00F342BD"/>
    <w:rsid w:val="00F3464B"/>
    <w:rsid w:val="00F34B98"/>
    <w:rsid w:val="00F34D67"/>
    <w:rsid w:val="00F3589A"/>
    <w:rsid w:val="00F35BE1"/>
    <w:rsid w:val="00F3661A"/>
    <w:rsid w:val="00F36CFC"/>
    <w:rsid w:val="00F37012"/>
    <w:rsid w:val="00F371E4"/>
    <w:rsid w:val="00F402F6"/>
    <w:rsid w:val="00F40707"/>
    <w:rsid w:val="00F40BE4"/>
    <w:rsid w:val="00F40D90"/>
    <w:rsid w:val="00F413F3"/>
    <w:rsid w:val="00F42D79"/>
    <w:rsid w:val="00F42E1B"/>
    <w:rsid w:val="00F42E9A"/>
    <w:rsid w:val="00F434A3"/>
    <w:rsid w:val="00F434BF"/>
    <w:rsid w:val="00F43624"/>
    <w:rsid w:val="00F43642"/>
    <w:rsid w:val="00F43828"/>
    <w:rsid w:val="00F438E1"/>
    <w:rsid w:val="00F43C30"/>
    <w:rsid w:val="00F43F70"/>
    <w:rsid w:val="00F4401E"/>
    <w:rsid w:val="00F44427"/>
    <w:rsid w:val="00F44AE1"/>
    <w:rsid w:val="00F45991"/>
    <w:rsid w:val="00F459F4"/>
    <w:rsid w:val="00F46D16"/>
    <w:rsid w:val="00F4742A"/>
    <w:rsid w:val="00F4778A"/>
    <w:rsid w:val="00F47B03"/>
    <w:rsid w:val="00F47F23"/>
    <w:rsid w:val="00F51BE5"/>
    <w:rsid w:val="00F52D1E"/>
    <w:rsid w:val="00F536E2"/>
    <w:rsid w:val="00F54392"/>
    <w:rsid w:val="00F54E29"/>
    <w:rsid w:val="00F54F04"/>
    <w:rsid w:val="00F553EF"/>
    <w:rsid w:val="00F55ACA"/>
    <w:rsid w:val="00F55D44"/>
    <w:rsid w:val="00F56FFF"/>
    <w:rsid w:val="00F571AE"/>
    <w:rsid w:val="00F572D8"/>
    <w:rsid w:val="00F576B7"/>
    <w:rsid w:val="00F60170"/>
    <w:rsid w:val="00F60B3A"/>
    <w:rsid w:val="00F6151C"/>
    <w:rsid w:val="00F61921"/>
    <w:rsid w:val="00F61B6E"/>
    <w:rsid w:val="00F61B74"/>
    <w:rsid w:val="00F62561"/>
    <w:rsid w:val="00F62977"/>
    <w:rsid w:val="00F62D84"/>
    <w:rsid w:val="00F63AF7"/>
    <w:rsid w:val="00F64324"/>
    <w:rsid w:val="00F64773"/>
    <w:rsid w:val="00F64A3E"/>
    <w:rsid w:val="00F64BE2"/>
    <w:rsid w:val="00F64E88"/>
    <w:rsid w:val="00F65521"/>
    <w:rsid w:val="00F655F8"/>
    <w:rsid w:val="00F6567F"/>
    <w:rsid w:val="00F66278"/>
    <w:rsid w:val="00F668A7"/>
    <w:rsid w:val="00F66ADA"/>
    <w:rsid w:val="00F670DD"/>
    <w:rsid w:val="00F67C7F"/>
    <w:rsid w:val="00F67CA3"/>
    <w:rsid w:val="00F70360"/>
    <w:rsid w:val="00F708B0"/>
    <w:rsid w:val="00F70F44"/>
    <w:rsid w:val="00F70F7F"/>
    <w:rsid w:val="00F71187"/>
    <w:rsid w:val="00F71DAE"/>
    <w:rsid w:val="00F72AD3"/>
    <w:rsid w:val="00F72C71"/>
    <w:rsid w:val="00F72D3D"/>
    <w:rsid w:val="00F73484"/>
    <w:rsid w:val="00F735CE"/>
    <w:rsid w:val="00F73A83"/>
    <w:rsid w:val="00F740C4"/>
    <w:rsid w:val="00F746DA"/>
    <w:rsid w:val="00F74976"/>
    <w:rsid w:val="00F74A0D"/>
    <w:rsid w:val="00F74DB3"/>
    <w:rsid w:val="00F74E1D"/>
    <w:rsid w:val="00F75574"/>
    <w:rsid w:val="00F7726C"/>
    <w:rsid w:val="00F77AE0"/>
    <w:rsid w:val="00F8046D"/>
    <w:rsid w:val="00F806F7"/>
    <w:rsid w:val="00F8130B"/>
    <w:rsid w:val="00F81389"/>
    <w:rsid w:val="00F81463"/>
    <w:rsid w:val="00F81B6D"/>
    <w:rsid w:val="00F81BF4"/>
    <w:rsid w:val="00F81D94"/>
    <w:rsid w:val="00F82203"/>
    <w:rsid w:val="00F82632"/>
    <w:rsid w:val="00F8330F"/>
    <w:rsid w:val="00F83587"/>
    <w:rsid w:val="00F8447A"/>
    <w:rsid w:val="00F8542E"/>
    <w:rsid w:val="00F85F9E"/>
    <w:rsid w:val="00F867DB"/>
    <w:rsid w:val="00F86CC7"/>
    <w:rsid w:val="00F87539"/>
    <w:rsid w:val="00F87737"/>
    <w:rsid w:val="00F8789A"/>
    <w:rsid w:val="00F87C6C"/>
    <w:rsid w:val="00F87E09"/>
    <w:rsid w:val="00F901D3"/>
    <w:rsid w:val="00F911CD"/>
    <w:rsid w:val="00F91672"/>
    <w:rsid w:val="00F9188A"/>
    <w:rsid w:val="00F92327"/>
    <w:rsid w:val="00F92672"/>
    <w:rsid w:val="00F92BE0"/>
    <w:rsid w:val="00F92D99"/>
    <w:rsid w:val="00F9309D"/>
    <w:rsid w:val="00F93C74"/>
    <w:rsid w:val="00F93D6D"/>
    <w:rsid w:val="00F94450"/>
    <w:rsid w:val="00F944CD"/>
    <w:rsid w:val="00F9472B"/>
    <w:rsid w:val="00F94E8D"/>
    <w:rsid w:val="00F968F8"/>
    <w:rsid w:val="00F97BDF"/>
    <w:rsid w:val="00F97D92"/>
    <w:rsid w:val="00FA0065"/>
    <w:rsid w:val="00FA036D"/>
    <w:rsid w:val="00FA0818"/>
    <w:rsid w:val="00FA119B"/>
    <w:rsid w:val="00FA1D53"/>
    <w:rsid w:val="00FA2170"/>
    <w:rsid w:val="00FA361C"/>
    <w:rsid w:val="00FA38C7"/>
    <w:rsid w:val="00FA423F"/>
    <w:rsid w:val="00FA476C"/>
    <w:rsid w:val="00FA4A80"/>
    <w:rsid w:val="00FA5084"/>
    <w:rsid w:val="00FA5B10"/>
    <w:rsid w:val="00FA608A"/>
    <w:rsid w:val="00FA6645"/>
    <w:rsid w:val="00FA6856"/>
    <w:rsid w:val="00FA75AD"/>
    <w:rsid w:val="00FA764E"/>
    <w:rsid w:val="00FA79A9"/>
    <w:rsid w:val="00FA79DF"/>
    <w:rsid w:val="00FA7EBF"/>
    <w:rsid w:val="00FB09E6"/>
    <w:rsid w:val="00FB0D70"/>
    <w:rsid w:val="00FB1660"/>
    <w:rsid w:val="00FB1D45"/>
    <w:rsid w:val="00FB1E07"/>
    <w:rsid w:val="00FB25D3"/>
    <w:rsid w:val="00FB31E8"/>
    <w:rsid w:val="00FB423A"/>
    <w:rsid w:val="00FB424A"/>
    <w:rsid w:val="00FB4FBC"/>
    <w:rsid w:val="00FB6DAC"/>
    <w:rsid w:val="00FB6E43"/>
    <w:rsid w:val="00FB7727"/>
    <w:rsid w:val="00FC0D14"/>
    <w:rsid w:val="00FC14D2"/>
    <w:rsid w:val="00FC1601"/>
    <w:rsid w:val="00FC25DD"/>
    <w:rsid w:val="00FC271C"/>
    <w:rsid w:val="00FC280A"/>
    <w:rsid w:val="00FC2A61"/>
    <w:rsid w:val="00FC2D54"/>
    <w:rsid w:val="00FC32E4"/>
    <w:rsid w:val="00FC396C"/>
    <w:rsid w:val="00FC39AF"/>
    <w:rsid w:val="00FC3B5E"/>
    <w:rsid w:val="00FC3D50"/>
    <w:rsid w:val="00FC47D2"/>
    <w:rsid w:val="00FC5A68"/>
    <w:rsid w:val="00FC6C9B"/>
    <w:rsid w:val="00FC6CAF"/>
    <w:rsid w:val="00FC7CF3"/>
    <w:rsid w:val="00FD08A8"/>
    <w:rsid w:val="00FD14C4"/>
    <w:rsid w:val="00FD1831"/>
    <w:rsid w:val="00FD1C5C"/>
    <w:rsid w:val="00FD244D"/>
    <w:rsid w:val="00FD2AF1"/>
    <w:rsid w:val="00FD3424"/>
    <w:rsid w:val="00FD38F7"/>
    <w:rsid w:val="00FD4ED0"/>
    <w:rsid w:val="00FD4F7D"/>
    <w:rsid w:val="00FD574D"/>
    <w:rsid w:val="00FD6629"/>
    <w:rsid w:val="00FD6B64"/>
    <w:rsid w:val="00FD6E25"/>
    <w:rsid w:val="00FD72DA"/>
    <w:rsid w:val="00FD7786"/>
    <w:rsid w:val="00FE0632"/>
    <w:rsid w:val="00FE1720"/>
    <w:rsid w:val="00FE176E"/>
    <w:rsid w:val="00FE1FA3"/>
    <w:rsid w:val="00FE34B0"/>
    <w:rsid w:val="00FE38D0"/>
    <w:rsid w:val="00FE3C89"/>
    <w:rsid w:val="00FE537D"/>
    <w:rsid w:val="00FE57E4"/>
    <w:rsid w:val="00FE593E"/>
    <w:rsid w:val="00FE5967"/>
    <w:rsid w:val="00FE5B34"/>
    <w:rsid w:val="00FE646F"/>
    <w:rsid w:val="00FE64A7"/>
    <w:rsid w:val="00FE674D"/>
    <w:rsid w:val="00FF0099"/>
    <w:rsid w:val="00FF01FA"/>
    <w:rsid w:val="00FF040F"/>
    <w:rsid w:val="00FF0954"/>
    <w:rsid w:val="00FF332C"/>
    <w:rsid w:val="00FF3DFD"/>
    <w:rsid w:val="00FF3E52"/>
    <w:rsid w:val="00FF3EF0"/>
    <w:rsid w:val="00FF43DF"/>
    <w:rsid w:val="00FF493C"/>
    <w:rsid w:val="00FF5A94"/>
    <w:rsid w:val="00FF658A"/>
    <w:rsid w:val="00FF6D81"/>
    <w:rsid w:val="00FF7042"/>
    <w:rsid w:val="00FF74A6"/>
    <w:rsid w:val="00FF7626"/>
    <w:rsid w:val="00FF76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D14C7"/>
  <w15:chartTrackingRefBased/>
  <w15:docId w15:val="{03698C71-FFC7-904A-B1E4-7AC7928E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17C8"/>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63460D"/>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s-ES" w:eastAsia="en-US"/>
    </w:rPr>
  </w:style>
  <w:style w:type="paragraph" w:styleId="Ttulo3">
    <w:name w:val="heading 3"/>
    <w:basedOn w:val="Normal"/>
    <w:next w:val="Normal"/>
    <w:link w:val="Ttulo3Car"/>
    <w:uiPriority w:val="9"/>
    <w:semiHidden/>
    <w:unhideWhenUsed/>
    <w:qFormat/>
    <w:rsid w:val="006C3509"/>
    <w:pPr>
      <w:keepNext/>
      <w:keepLines/>
      <w:spacing w:before="40" w:line="259" w:lineRule="auto"/>
      <w:outlineLvl w:val="2"/>
    </w:pPr>
    <w:rPr>
      <w:rFonts w:asciiTheme="majorHAnsi" w:eastAsiaTheme="majorEastAsia" w:hAnsiTheme="majorHAnsi" w:cstheme="majorBidi"/>
      <w:color w:val="1F3763" w:themeColor="accent1" w:themeShade="7F"/>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ootnote,Colorful List - Accent 11,List Paragraph2,List Paragraph1,Ha,lp1,Fotografía,titulo 3,Bullets,Bullet List,FooterText,numbered,Paragraphe de liste1,Bulletr List Paragraph,Foot,列出段落,列出段落1,List Paragraph21,Parágrafo da Lista1,Norma"/>
    <w:basedOn w:val="Normal"/>
    <w:link w:val="PrrafodelistaCar"/>
    <w:uiPriority w:val="34"/>
    <w:qFormat/>
    <w:rsid w:val="00B26DE2"/>
    <w:pPr>
      <w:spacing w:after="160" w:line="259" w:lineRule="auto"/>
      <w:ind w:left="720"/>
      <w:contextualSpacing/>
    </w:pPr>
    <w:rPr>
      <w:rFonts w:eastAsiaTheme="minorHAnsi" w:cstheme="minorBidi"/>
      <w:sz w:val="28"/>
      <w:szCs w:val="22"/>
      <w:lang w:val="es-ES" w:eastAsia="en-US"/>
    </w:rPr>
  </w:style>
  <w:style w:type="character" w:styleId="Refdecomentario">
    <w:name w:val="annotation reference"/>
    <w:basedOn w:val="Fuentedeprrafopredeter"/>
    <w:uiPriority w:val="99"/>
    <w:semiHidden/>
    <w:unhideWhenUsed/>
    <w:rsid w:val="004E1BF1"/>
    <w:rPr>
      <w:sz w:val="16"/>
      <w:szCs w:val="16"/>
    </w:rPr>
  </w:style>
  <w:style w:type="paragraph" w:styleId="Textocomentario">
    <w:name w:val="annotation text"/>
    <w:basedOn w:val="Normal"/>
    <w:link w:val="TextocomentarioCar"/>
    <w:uiPriority w:val="99"/>
    <w:unhideWhenUsed/>
    <w:rsid w:val="004E1BF1"/>
    <w:pPr>
      <w:spacing w:after="160"/>
    </w:pPr>
    <w:rPr>
      <w:rFonts w:eastAsiaTheme="minorHAnsi" w:cstheme="minorBidi"/>
      <w:sz w:val="20"/>
      <w:szCs w:val="20"/>
      <w:lang w:val="es-ES" w:eastAsia="en-US"/>
    </w:rPr>
  </w:style>
  <w:style w:type="character" w:customStyle="1" w:styleId="TextocomentarioCar">
    <w:name w:val="Texto comentario Car"/>
    <w:basedOn w:val="Fuentedeprrafopredeter"/>
    <w:link w:val="Textocomentario"/>
    <w:uiPriority w:val="99"/>
    <w:rsid w:val="004E1BF1"/>
    <w:rPr>
      <w:rFonts w:ascii="Times New Roman" w:hAnsi="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4E1BF1"/>
    <w:rPr>
      <w:b/>
      <w:bCs/>
    </w:rPr>
  </w:style>
  <w:style w:type="character" w:customStyle="1" w:styleId="AsuntodelcomentarioCar">
    <w:name w:val="Asunto del comentario Car"/>
    <w:basedOn w:val="TextocomentarioCar"/>
    <w:link w:val="Asuntodelcomentario"/>
    <w:uiPriority w:val="99"/>
    <w:semiHidden/>
    <w:rsid w:val="004E1BF1"/>
    <w:rPr>
      <w:rFonts w:ascii="Times New Roman" w:hAnsi="Times New Roman"/>
      <w:b/>
      <w:bCs/>
      <w:sz w:val="20"/>
      <w:szCs w:val="20"/>
      <w:lang w:val="es-ES"/>
    </w:rPr>
  </w:style>
  <w:style w:type="paragraph" w:styleId="Textodeglobo">
    <w:name w:val="Balloon Text"/>
    <w:basedOn w:val="Normal"/>
    <w:link w:val="TextodegloboCar"/>
    <w:uiPriority w:val="99"/>
    <w:semiHidden/>
    <w:unhideWhenUsed/>
    <w:rsid w:val="004E1BF1"/>
    <w:rPr>
      <w:rFonts w:ascii="Segoe UI" w:eastAsiaTheme="minorHAnsi" w:hAnsi="Segoe UI" w:cs="Segoe UI"/>
      <w:sz w:val="18"/>
      <w:szCs w:val="18"/>
      <w:lang w:val="es-ES" w:eastAsia="en-US"/>
    </w:rPr>
  </w:style>
  <w:style w:type="character" w:customStyle="1" w:styleId="TextodegloboCar">
    <w:name w:val="Texto de globo Car"/>
    <w:basedOn w:val="Fuentedeprrafopredeter"/>
    <w:link w:val="Textodeglobo"/>
    <w:uiPriority w:val="99"/>
    <w:semiHidden/>
    <w:rsid w:val="004E1BF1"/>
    <w:rPr>
      <w:rFonts w:ascii="Segoe UI" w:hAnsi="Segoe UI" w:cs="Segoe UI"/>
      <w:sz w:val="18"/>
      <w:szCs w:val="18"/>
      <w:lang w:val="es-ES"/>
    </w:rPr>
  </w:style>
  <w:style w:type="paragraph" w:styleId="Textonotapie">
    <w:name w:val="footnote text"/>
    <w:aliases w:val="Footnote Text Char Char Char Char Char,Footnote Text Char Char Char Char,Ref. de nota al pie1,FA Fu,texto de nota al pie,Footnote Text Char Char Char,Texto nota pie Car Car Car,Footnote Text Char,Footnote referenc,ft,Ref. de nota al pi,Ca"/>
    <w:basedOn w:val="Normal"/>
    <w:link w:val="TextonotapieCar"/>
    <w:uiPriority w:val="99"/>
    <w:unhideWhenUsed/>
    <w:qFormat/>
    <w:rsid w:val="00A27A07"/>
    <w:pPr>
      <w:jc w:val="both"/>
    </w:pPr>
    <w:rPr>
      <w:rFonts w:eastAsiaTheme="minorHAnsi" w:cstheme="minorBidi"/>
      <w:sz w:val="20"/>
      <w:szCs w:val="20"/>
      <w:lang w:val="es-ES" w:eastAsia="en-US"/>
    </w:rPr>
  </w:style>
  <w:style w:type="character" w:customStyle="1" w:styleId="TextonotapieCar">
    <w:name w:val="Texto nota pie Car"/>
    <w:aliases w:val="Footnote Text Char Char Char Char Char Car,Footnote Text Char Char Char Char Car,Ref. de nota al pie1 Car,FA Fu Car,texto de nota al pie Car,Footnote Text Char Char Char Car,Texto nota pie Car Car Car Car,Footnote Text Char Car,ft Car"/>
    <w:basedOn w:val="Fuentedeprrafopredeter"/>
    <w:link w:val="Textonotapie"/>
    <w:uiPriority w:val="99"/>
    <w:qFormat/>
    <w:rsid w:val="00A27A07"/>
    <w:rPr>
      <w:rFonts w:ascii="Times New Roman" w:hAnsi="Times New Roman"/>
      <w:sz w:val="20"/>
      <w:szCs w:val="20"/>
      <w:lang w:val="es-ES"/>
    </w:rPr>
  </w:style>
  <w:style w:type="character" w:styleId="Refdenotaalpie">
    <w:name w:val="footnote reference"/>
    <w:aliases w:val="Texto de nota al pie,4_G,16 Point,Superscript 6 Point,Texto nota al pie,Footnote Reference Char3,Footnote Reference Char1 Char,FA Fu Car2 Car,Ref. de nota al pie2,Nota de pie,Pie de pagina,Ref. de nota al,referencia nota al pie,Ref,f"/>
    <w:basedOn w:val="Fuentedeprrafopredeter"/>
    <w:link w:val="4GChar"/>
    <w:uiPriority w:val="99"/>
    <w:unhideWhenUsed/>
    <w:qFormat/>
    <w:rsid w:val="002E7944"/>
    <w:rPr>
      <w:vertAlign w:val="superscript"/>
    </w:rPr>
  </w:style>
  <w:style w:type="paragraph" w:styleId="Sinespaciado">
    <w:name w:val="No Spacing"/>
    <w:aliases w:val="Pies de página"/>
    <w:link w:val="SinespaciadoCar"/>
    <w:uiPriority w:val="1"/>
    <w:qFormat/>
    <w:rsid w:val="004D7074"/>
    <w:pPr>
      <w:spacing w:after="0" w:line="240" w:lineRule="auto"/>
    </w:pPr>
  </w:style>
  <w:style w:type="paragraph" w:styleId="Encabezado">
    <w:name w:val="header"/>
    <w:basedOn w:val="Normal"/>
    <w:link w:val="EncabezadoCar"/>
    <w:uiPriority w:val="99"/>
    <w:unhideWhenUsed/>
    <w:rsid w:val="004D7074"/>
    <w:pPr>
      <w:tabs>
        <w:tab w:val="center" w:pos="4419"/>
        <w:tab w:val="right" w:pos="8838"/>
      </w:tabs>
    </w:pPr>
    <w:rPr>
      <w:rFonts w:eastAsiaTheme="minorHAnsi" w:cstheme="minorBidi"/>
      <w:sz w:val="28"/>
      <w:szCs w:val="22"/>
      <w:lang w:eastAsia="en-US"/>
    </w:rPr>
  </w:style>
  <w:style w:type="character" w:customStyle="1" w:styleId="EncabezadoCar">
    <w:name w:val="Encabezado Car"/>
    <w:basedOn w:val="Fuentedeprrafopredeter"/>
    <w:link w:val="Encabezado"/>
    <w:uiPriority w:val="99"/>
    <w:rsid w:val="004D7074"/>
    <w:rPr>
      <w:rFonts w:ascii="Times New Roman" w:hAnsi="Times New Roman"/>
      <w:sz w:val="28"/>
    </w:rPr>
  </w:style>
  <w:style w:type="character" w:styleId="Hipervnculo">
    <w:name w:val="Hyperlink"/>
    <w:basedOn w:val="Fuentedeprrafopredeter"/>
    <w:uiPriority w:val="99"/>
    <w:unhideWhenUsed/>
    <w:rsid w:val="00493D09"/>
    <w:rPr>
      <w:rFonts w:cs="Times New Roman"/>
      <w:color w:val="0563C1" w:themeColor="hyperlink"/>
      <w:u w:val="single"/>
    </w:rPr>
  </w:style>
  <w:style w:type="table" w:styleId="Tablaconcuadrcula">
    <w:name w:val="Table Grid"/>
    <w:basedOn w:val="Tablanormal"/>
    <w:uiPriority w:val="39"/>
    <w:rsid w:val="00493D09"/>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Footnote Car,Colorful List - Accent 11 Car,List Paragraph2 Car,List Paragraph1 Car,Ha Car,lp1 Car,Fotografía Car,titulo 3 Car,Bullets Car,Bullet List Car,FooterText Car,numbered Car,Paragraphe de liste1 Car,Foot Car,列出段落 Car"/>
    <w:link w:val="Prrafodelista"/>
    <w:uiPriority w:val="34"/>
    <w:qFormat/>
    <w:locked/>
    <w:rsid w:val="00493D09"/>
    <w:rPr>
      <w:rFonts w:ascii="Times New Roman" w:hAnsi="Times New Roman"/>
      <w:sz w:val="28"/>
      <w:lang w:val="es-ES"/>
    </w:rPr>
  </w:style>
  <w:style w:type="character" w:customStyle="1" w:styleId="Mencinsinresolver1">
    <w:name w:val="Mención sin resolver1"/>
    <w:basedOn w:val="Fuentedeprrafopredeter"/>
    <w:uiPriority w:val="99"/>
    <w:semiHidden/>
    <w:unhideWhenUsed/>
    <w:rsid w:val="0000676E"/>
    <w:rPr>
      <w:color w:val="605E5C"/>
      <w:shd w:val="clear" w:color="auto" w:fill="E1DFDD"/>
    </w:rPr>
  </w:style>
  <w:style w:type="paragraph" w:customStyle="1" w:styleId="Default">
    <w:name w:val="Default"/>
    <w:rsid w:val="003578A1"/>
    <w:pPr>
      <w:autoSpaceDE w:val="0"/>
      <w:autoSpaceDN w:val="0"/>
      <w:adjustRightInd w:val="0"/>
      <w:spacing w:after="0" w:line="240" w:lineRule="auto"/>
    </w:pPr>
    <w:rPr>
      <w:rFonts w:ascii="Arial" w:hAnsi="Arial" w:cs="Arial"/>
      <w:color w:val="000000"/>
      <w:sz w:val="24"/>
      <w:szCs w:val="24"/>
    </w:rPr>
  </w:style>
  <w:style w:type="paragraph" w:styleId="Piedepgina">
    <w:name w:val="footer"/>
    <w:basedOn w:val="Normal"/>
    <w:link w:val="PiedepginaCar"/>
    <w:uiPriority w:val="99"/>
    <w:unhideWhenUsed/>
    <w:rsid w:val="008804E9"/>
    <w:pPr>
      <w:tabs>
        <w:tab w:val="center" w:pos="4419"/>
        <w:tab w:val="right" w:pos="8838"/>
      </w:tabs>
    </w:pPr>
    <w:rPr>
      <w:rFonts w:eastAsiaTheme="minorHAnsi" w:cstheme="minorBidi"/>
      <w:sz w:val="28"/>
      <w:szCs w:val="22"/>
      <w:lang w:val="es-ES" w:eastAsia="en-US"/>
    </w:rPr>
  </w:style>
  <w:style w:type="character" w:customStyle="1" w:styleId="PiedepginaCar">
    <w:name w:val="Pie de página Car"/>
    <w:basedOn w:val="Fuentedeprrafopredeter"/>
    <w:link w:val="Piedepgina"/>
    <w:uiPriority w:val="99"/>
    <w:rsid w:val="008804E9"/>
    <w:rPr>
      <w:rFonts w:ascii="Times New Roman" w:hAnsi="Times New Roman"/>
      <w:sz w:val="28"/>
      <w:lang w:val="es-ES"/>
    </w:rPr>
  </w:style>
  <w:style w:type="paragraph" w:customStyle="1" w:styleId="cuerpoa">
    <w:name w:val="cuerpoa"/>
    <w:basedOn w:val="Normal"/>
    <w:rsid w:val="004332CB"/>
    <w:pPr>
      <w:spacing w:before="100" w:beforeAutospacing="1" w:after="100" w:afterAutospacing="1"/>
    </w:pPr>
    <w:rPr>
      <w:lang w:eastAsia="es-CO"/>
    </w:rPr>
  </w:style>
  <w:style w:type="paragraph" w:customStyle="1" w:styleId="poromisinaa">
    <w:name w:val="poromisinaa"/>
    <w:basedOn w:val="Normal"/>
    <w:rsid w:val="004332CB"/>
    <w:pPr>
      <w:spacing w:before="100" w:beforeAutospacing="1" w:after="100" w:afterAutospacing="1"/>
    </w:pPr>
    <w:rPr>
      <w:lang w:eastAsia="es-CO"/>
    </w:rPr>
  </w:style>
  <w:style w:type="character" w:customStyle="1" w:styleId="Ttulo3Car">
    <w:name w:val="Título 3 Car"/>
    <w:basedOn w:val="Fuentedeprrafopredeter"/>
    <w:link w:val="Ttulo3"/>
    <w:uiPriority w:val="9"/>
    <w:semiHidden/>
    <w:rsid w:val="006C3509"/>
    <w:rPr>
      <w:rFonts w:asciiTheme="majorHAnsi" w:eastAsiaTheme="majorEastAsia" w:hAnsiTheme="majorHAnsi" w:cstheme="majorBidi"/>
      <w:color w:val="1F3763" w:themeColor="accent1" w:themeShade="7F"/>
      <w:sz w:val="24"/>
      <w:szCs w:val="24"/>
      <w:lang w:val="es-ES"/>
    </w:rPr>
  </w:style>
  <w:style w:type="character" w:customStyle="1" w:styleId="Ttulo1Car">
    <w:name w:val="Título 1 Car"/>
    <w:basedOn w:val="Fuentedeprrafopredeter"/>
    <w:link w:val="Ttulo1"/>
    <w:uiPriority w:val="9"/>
    <w:rsid w:val="0063460D"/>
    <w:rPr>
      <w:rFonts w:asciiTheme="majorHAnsi" w:eastAsiaTheme="majorEastAsia" w:hAnsiTheme="majorHAnsi" w:cstheme="majorBidi"/>
      <w:color w:val="2F5496" w:themeColor="accent1" w:themeShade="BF"/>
      <w:sz w:val="32"/>
      <w:szCs w:val="32"/>
      <w:lang w:val="es-ES"/>
    </w:rPr>
  </w:style>
  <w:style w:type="paragraph" w:styleId="Descripcin">
    <w:name w:val="caption"/>
    <w:basedOn w:val="Normal"/>
    <w:next w:val="Normal"/>
    <w:uiPriority w:val="99"/>
    <w:qFormat/>
    <w:rsid w:val="0063460D"/>
    <w:pPr>
      <w:spacing w:line="360" w:lineRule="atLeast"/>
      <w:jc w:val="center"/>
    </w:pPr>
    <w:rPr>
      <w:rFonts w:eastAsia="Calibri"/>
      <w:b/>
      <w:sz w:val="28"/>
      <w:lang w:val="es-ES_tradnl" w:eastAsia="es-ES"/>
    </w:rPr>
  </w:style>
  <w:style w:type="character" w:styleId="Nmerodepgina">
    <w:name w:val="page number"/>
    <w:basedOn w:val="Fuentedeprrafopredeter"/>
    <w:uiPriority w:val="99"/>
    <w:semiHidden/>
    <w:unhideWhenUsed/>
    <w:rsid w:val="0063460D"/>
  </w:style>
  <w:style w:type="numbering" w:customStyle="1" w:styleId="Listaactual1">
    <w:name w:val="Lista actual1"/>
    <w:uiPriority w:val="99"/>
    <w:rsid w:val="0067227E"/>
    <w:pPr>
      <w:numPr>
        <w:numId w:val="1"/>
      </w:numPr>
    </w:pPr>
  </w:style>
  <w:style w:type="paragraph" w:styleId="Revisin">
    <w:name w:val="Revision"/>
    <w:hidden/>
    <w:uiPriority w:val="99"/>
    <w:semiHidden/>
    <w:rsid w:val="005C1749"/>
    <w:pPr>
      <w:spacing w:after="0" w:line="240" w:lineRule="auto"/>
    </w:pPr>
    <w:rPr>
      <w:rFonts w:ascii="Times New Roman" w:hAnsi="Times New Roman"/>
      <w:sz w:val="28"/>
      <w:lang w:val="es-ES"/>
    </w:rPr>
  </w:style>
  <w:style w:type="character" w:customStyle="1" w:styleId="apple-converted-space">
    <w:name w:val="apple-converted-space"/>
    <w:basedOn w:val="Fuentedeprrafopredeter"/>
    <w:rsid w:val="00FE5B34"/>
  </w:style>
  <w:style w:type="character" w:customStyle="1" w:styleId="normaltextrun">
    <w:name w:val="normaltextrun"/>
    <w:basedOn w:val="Fuentedeprrafopredeter"/>
    <w:rsid w:val="00C366CC"/>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BA5807"/>
    <w:pPr>
      <w:jc w:val="both"/>
    </w:pPr>
    <w:rPr>
      <w:rFonts w:asciiTheme="minorHAnsi" w:eastAsiaTheme="minorHAnsi" w:hAnsiTheme="minorHAnsi" w:cstheme="minorBidi"/>
      <w:sz w:val="22"/>
      <w:szCs w:val="22"/>
      <w:vertAlign w:val="superscript"/>
      <w:lang w:eastAsia="en-US"/>
    </w:rPr>
  </w:style>
  <w:style w:type="paragraph" w:styleId="NormalWeb">
    <w:name w:val="Normal (Web)"/>
    <w:basedOn w:val="Normal"/>
    <w:uiPriority w:val="99"/>
    <w:unhideWhenUsed/>
    <w:rsid w:val="0056273E"/>
    <w:pPr>
      <w:spacing w:before="100" w:beforeAutospacing="1" w:after="100" w:afterAutospacing="1"/>
    </w:pPr>
  </w:style>
  <w:style w:type="character" w:styleId="Hipervnculovisitado">
    <w:name w:val="FollowedHyperlink"/>
    <w:basedOn w:val="Fuentedeprrafopredeter"/>
    <w:uiPriority w:val="99"/>
    <w:semiHidden/>
    <w:unhideWhenUsed/>
    <w:rsid w:val="00960C96"/>
    <w:rPr>
      <w:color w:val="954F72" w:themeColor="followedHyperlink"/>
      <w:u w:val="single"/>
    </w:rPr>
  </w:style>
  <w:style w:type="paragraph" w:styleId="Lista">
    <w:name w:val="List"/>
    <w:basedOn w:val="Normal"/>
    <w:uiPriority w:val="99"/>
    <w:unhideWhenUsed/>
    <w:rsid w:val="00890895"/>
    <w:pPr>
      <w:spacing w:before="100" w:beforeAutospacing="1" w:after="100" w:afterAutospacing="1"/>
    </w:pPr>
  </w:style>
  <w:style w:type="character" w:customStyle="1" w:styleId="SinespaciadoCar">
    <w:name w:val="Sin espaciado Car"/>
    <w:aliases w:val="Pies de página Car"/>
    <w:basedOn w:val="Fuentedeprrafopredeter"/>
    <w:link w:val="Sinespaciado"/>
    <w:uiPriority w:val="1"/>
    <w:rsid w:val="009B48FD"/>
  </w:style>
  <w:style w:type="character" w:customStyle="1" w:styleId="ttulo1car0">
    <w:name w:val="ttulo1car"/>
    <w:basedOn w:val="Fuentedeprrafopredeter"/>
    <w:rsid w:val="00E74AB9"/>
  </w:style>
  <w:style w:type="character" w:styleId="Textoennegrita">
    <w:name w:val="Strong"/>
    <w:basedOn w:val="Fuentedeprrafopredeter"/>
    <w:uiPriority w:val="22"/>
    <w:qFormat/>
    <w:rsid w:val="00EB4748"/>
    <w:rPr>
      <w:b/>
      <w:bCs/>
    </w:rPr>
  </w:style>
  <w:style w:type="character" w:customStyle="1" w:styleId="overflow-hidden">
    <w:name w:val="overflow-hidden"/>
    <w:basedOn w:val="Fuentedeprrafopredeter"/>
    <w:rsid w:val="00372754"/>
  </w:style>
  <w:style w:type="character" w:customStyle="1" w:styleId="cf01">
    <w:name w:val="cf01"/>
    <w:basedOn w:val="Fuentedeprrafopredeter"/>
    <w:rsid w:val="000B2400"/>
  </w:style>
  <w:style w:type="character" w:customStyle="1" w:styleId="Caracteresdenotaalpie">
    <w:name w:val="Caracteres de nota al pie"/>
    <w:basedOn w:val="Fuentedeprrafopredeter"/>
    <w:uiPriority w:val="99"/>
    <w:unhideWhenUsed/>
    <w:qFormat/>
    <w:rsid w:val="00FF3EF0"/>
    <w:rPr>
      <w:vertAlign w:val="superscript"/>
    </w:rPr>
  </w:style>
  <w:style w:type="character" w:customStyle="1" w:styleId="Ancladenotaalpie">
    <w:name w:val="Ancla de nota al pie"/>
    <w:rsid w:val="00FF3EF0"/>
    <w:rPr>
      <w:vertAlign w:val="superscript"/>
    </w:rPr>
  </w:style>
  <w:style w:type="character" w:customStyle="1" w:styleId="EnlacedeInternet">
    <w:name w:val="Enlace de Internet"/>
    <w:basedOn w:val="Fuentedeprrafopredeter"/>
    <w:uiPriority w:val="99"/>
    <w:unhideWhenUsed/>
    <w:rsid w:val="00FF3EF0"/>
    <w:rPr>
      <w:color w:val="0563C1" w:themeColor="hyperlink"/>
      <w:u w:val="single"/>
    </w:rPr>
  </w:style>
  <w:style w:type="character" w:customStyle="1" w:styleId="Mencinsinresolver2">
    <w:name w:val="Mención sin resolver2"/>
    <w:basedOn w:val="Fuentedeprrafopredeter"/>
    <w:uiPriority w:val="99"/>
    <w:semiHidden/>
    <w:unhideWhenUsed/>
    <w:rsid w:val="007A45C5"/>
    <w:rPr>
      <w:color w:val="605E5C"/>
      <w:shd w:val="clear" w:color="auto" w:fill="E1DFDD"/>
    </w:rPr>
  </w:style>
  <w:style w:type="paragraph" w:customStyle="1" w:styleId="p1">
    <w:name w:val="p1"/>
    <w:basedOn w:val="Normal"/>
    <w:rsid w:val="005F6333"/>
    <w:rPr>
      <w:color w:val="000000"/>
      <w:sz w:val="21"/>
      <w:szCs w:val="21"/>
    </w:rPr>
  </w:style>
  <w:style w:type="character" w:styleId="Textodelmarcadordeposicin">
    <w:name w:val="Placeholder Text"/>
    <w:basedOn w:val="Fuentedeprrafopredeter"/>
    <w:uiPriority w:val="99"/>
    <w:semiHidden/>
    <w:rsid w:val="00AC394F"/>
    <w:rPr>
      <w:color w:val="666666"/>
    </w:rPr>
  </w:style>
  <w:style w:type="character" w:styleId="nfasis">
    <w:name w:val="Emphasis"/>
    <w:basedOn w:val="Fuentedeprrafopredeter"/>
    <w:uiPriority w:val="20"/>
    <w:qFormat/>
    <w:rsid w:val="00A02F3D"/>
    <w:rPr>
      <w:i/>
      <w:iCs/>
    </w:rPr>
  </w:style>
  <w:style w:type="character" w:customStyle="1" w:styleId="FootnoteTextChar">
    <w:name w:val="Footnote Text Char"/>
    <w:basedOn w:val="Fuentedeprrafopredeter"/>
    <w:uiPriority w:val="99"/>
    <w:semiHidden/>
    <w:rsid w:val="0049765D"/>
    <w:rPr>
      <w:rFonts w:ascii="Times New Roman" w:hAnsi="Times New Roman"/>
      <w:kern w:val="0"/>
      <w:sz w:val="20"/>
      <w:szCs w:val="20"/>
      <w:lang w:val="es-ES"/>
    </w:rPr>
  </w:style>
  <w:style w:type="paragraph" w:styleId="Textonotaalfinal">
    <w:name w:val="endnote text"/>
    <w:basedOn w:val="Normal"/>
    <w:link w:val="TextonotaalfinalCar"/>
    <w:uiPriority w:val="99"/>
    <w:semiHidden/>
    <w:unhideWhenUsed/>
    <w:rsid w:val="00542D90"/>
    <w:rPr>
      <w:sz w:val="20"/>
      <w:szCs w:val="20"/>
    </w:rPr>
  </w:style>
  <w:style w:type="character" w:customStyle="1" w:styleId="TextonotaalfinalCar">
    <w:name w:val="Texto nota al final Car"/>
    <w:basedOn w:val="Fuentedeprrafopredeter"/>
    <w:link w:val="Textonotaalfinal"/>
    <w:uiPriority w:val="99"/>
    <w:semiHidden/>
    <w:rsid w:val="00542D90"/>
    <w:rPr>
      <w:rFonts w:ascii="Times New Roman" w:hAnsi="Times New Roman"/>
      <w:kern w:val="0"/>
      <w:sz w:val="20"/>
      <w:szCs w:val="20"/>
      <w:lang w:val="es-ES"/>
    </w:rPr>
  </w:style>
  <w:style w:type="character" w:styleId="Refdenotaalfinal">
    <w:name w:val="endnote reference"/>
    <w:basedOn w:val="Fuentedeprrafopredeter"/>
    <w:uiPriority w:val="99"/>
    <w:semiHidden/>
    <w:unhideWhenUsed/>
    <w:rsid w:val="00542D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2754">
      <w:bodyDiv w:val="1"/>
      <w:marLeft w:val="0"/>
      <w:marRight w:val="0"/>
      <w:marTop w:val="0"/>
      <w:marBottom w:val="0"/>
      <w:divBdr>
        <w:top w:val="none" w:sz="0" w:space="0" w:color="auto"/>
        <w:left w:val="none" w:sz="0" w:space="0" w:color="auto"/>
        <w:bottom w:val="none" w:sz="0" w:space="0" w:color="auto"/>
        <w:right w:val="none" w:sz="0" w:space="0" w:color="auto"/>
      </w:divBdr>
    </w:div>
    <w:div w:id="28998540">
      <w:bodyDiv w:val="1"/>
      <w:marLeft w:val="0"/>
      <w:marRight w:val="0"/>
      <w:marTop w:val="0"/>
      <w:marBottom w:val="0"/>
      <w:divBdr>
        <w:top w:val="none" w:sz="0" w:space="0" w:color="auto"/>
        <w:left w:val="none" w:sz="0" w:space="0" w:color="auto"/>
        <w:bottom w:val="none" w:sz="0" w:space="0" w:color="auto"/>
        <w:right w:val="none" w:sz="0" w:space="0" w:color="auto"/>
      </w:divBdr>
      <w:divsChild>
        <w:div w:id="361705672">
          <w:marLeft w:val="0"/>
          <w:marRight w:val="0"/>
          <w:marTop w:val="0"/>
          <w:marBottom w:val="0"/>
          <w:divBdr>
            <w:top w:val="none" w:sz="0" w:space="0" w:color="auto"/>
            <w:left w:val="none" w:sz="0" w:space="0" w:color="auto"/>
            <w:bottom w:val="none" w:sz="0" w:space="0" w:color="auto"/>
            <w:right w:val="none" w:sz="0" w:space="0" w:color="auto"/>
          </w:divBdr>
          <w:divsChild>
            <w:div w:id="12461509">
              <w:marLeft w:val="0"/>
              <w:marRight w:val="0"/>
              <w:marTop w:val="0"/>
              <w:marBottom w:val="0"/>
              <w:divBdr>
                <w:top w:val="none" w:sz="0" w:space="0" w:color="auto"/>
                <w:left w:val="none" w:sz="0" w:space="0" w:color="auto"/>
                <w:bottom w:val="none" w:sz="0" w:space="0" w:color="auto"/>
                <w:right w:val="none" w:sz="0" w:space="0" w:color="auto"/>
              </w:divBdr>
              <w:divsChild>
                <w:div w:id="1435857428">
                  <w:marLeft w:val="0"/>
                  <w:marRight w:val="0"/>
                  <w:marTop w:val="0"/>
                  <w:marBottom w:val="0"/>
                  <w:divBdr>
                    <w:top w:val="none" w:sz="0" w:space="0" w:color="auto"/>
                    <w:left w:val="none" w:sz="0" w:space="0" w:color="auto"/>
                    <w:bottom w:val="none" w:sz="0" w:space="0" w:color="auto"/>
                    <w:right w:val="none" w:sz="0" w:space="0" w:color="auto"/>
                  </w:divBdr>
                  <w:divsChild>
                    <w:div w:id="1156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3416">
      <w:bodyDiv w:val="1"/>
      <w:marLeft w:val="0"/>
      <w:marRight w:val="0"/>
      <w:marTop w:val="0"/>
      <w:marBottom w:val="0"/>
      <w:divBdr>
        <w:top w:val="none" w:sz="0" w:space="0" w:color="auto"/>
        <w:left w:val="none" w:sz="0" w:space="0" w:color="auto"/>
        <w:bottom w:val="none" w:sz="0" w:space="0" w:color="auto"/>
        <w:right w:val="none" w:sz="0" w:space="0" w:color="auto"/>
      </w:divBdr>
    </w:div>
    <w:div w:id="66657313">
      <w:bodyDiv w:val="1"/>
      <w:marLeft w:val="0"/>
      <w:marRight w:val="0"/>
      <w:marTop w:val="0"/>
      <w:marBottom w:val="0"/>
      <w:divBdr>
        <w:top w:val="none" w:sz="0" w:space="0" w:color="auto"/>
        <w:left w:val="none" w:sz="0" w:space="0" w:color="auto"/>
        <w:bottom w:val="none" w:sz="0" w:space="0" w:color="auto"/>
        <w:right w:val="none" w:sz="0" w:space="0" w:color="auto"/>
      </w:divBdr>
    </w:div>
    <w:div w:id="68621707">
      <w:bodyDiv w:val="1"/>
      <w:marLeft w:val="0"/>
      <w:marRight w:val="0"/>
      <w:marTop w:val="0"/>
      <w:marBottom w:val="0"/>
      <w:divBdr>
        <w:top w:val="none" w:sz="0" w:space="0" w:color="auto"/>
        <w:left w:val="none" w:sz="0" w:space="0" w:color="auto"/>
        <w:bottom w:val="none" w:sz="0" w:space="0" w:color="auto"/>
        <w:right w:val="none" w:sz="0" w:space="0" w:color="auto"/>
      </w:divBdr>
      <w:divsChild>
        <w:div w:id="1848904688">
          <w:marLeft w:val="0"/>
          <w:marRight w:val="0"/>
          <w:marTop w:val="0"/>
          <w:marBottom w:val="0"/>
          <w:divBdr>
            <w:top w:val="none" w:sz="0" w:space="0" w:color="auto"/>
            <w:left w:val="none" w:sz="0" w:space="0" w:color="auto"/>
            <w:bottom w:val="none" w:sz="0" w:space="0" w:color="auto"/>
            <w:right w:val="none" w:sz="0" w:space="0" w:color="auto"/>
          </w:divBdr>
          <w:divsChild>
            <w:div w:id="301932979">
              <w:marLeft w:val="0"/>
              <w:marRight w:val="0"/>
              <w:marTop w:val="0"/>
              <w:marBottom w:val="0"/>
              <w:divBdr>
                <w:top w:val="none" w:sz="0" w:space="0" w:color="auto"/>
                <w:left w:val="none" w:sz="0" w:space="0" w:color="auto"/>
                <w:bottom w:val="none" w:sz="0" w:space="0" w:color="auto"/>
                <w:right w:val="none" w:sz="0" w:space="0" w:color="auto"/>
              </w:divBdr>
              <w:divsChild>
                <w:div w:id="20109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0277">
      <w:bodyDiv w:val="1"/>
      <w:marLeft w:val="0"/>
      <w:marRight w:val="0"/>
      <w:marTop w:val="0"/>
      <w:marBottom w:val="0"/>
      <w:divBdr>
        <w:top w:val="none" w:sz="0" w:space="0" w:color="auto"/>
        <w:left w:val="none" w:sz="0" w:space="0" w:color="auto"/>
        <w:bottom w:val="none" w:sz="0" w:space="0" w:color="auto"/>
        <w:right w:val="none" w:sz="0" w:space="0" w:color="auto"/>
      </w:divBdr>
      <w:divsChild>
        <w:div w:id="1369142130">
          <w:marLeft w:val="0"/>
          <w:marRight w:val="0"/>
          <w:marTop w:val="0"/>
          <w:marBottom w:val="0"/>
          <w:divBdr>
            <w:top w:val="none" w:sz="0" w:space="0" w:color="auto"/>
            <w:left w:val="none" w:sz="0" w:space="0" w:color="auto"/>
            <w:bottom w:val="none" w:sz="0" w:space="0" w:color="auto"/>
            <w:right w:val="none" w:sz="0" w:space="0" w:color="auto"/>
          </w:divBdr>
          <w:divsChild>
            <w:div w:id="178666539">
              <w:marLeft w:val="0"/>
              <w:marRight w:val="0"/>
              <w:marTop w:val="0"/>
              <w:marBottom w:val="0"/>
              <w:divBdr>
                <w:top w:val="none" w:sz="0" w:space="0" w:color="auto"/>
                <w:left w:val="none" w:sz="0" w:space="0" w:color="auto"/>
                <w:bottom w:val="none" w:sz="0" w:space="0" w:color="auto"/>
                <w:right w:val="none" w:sz="0" w:space="0" w:color="auto"/>
              </w:divBdr>
              <w:divsChild>
                <w:div w:id="5177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6202">
      <w:bodyDiv w:val="1"/>
      <w:marLeft w:val="0"/>
      <w:marRight w:val="0"/>
      <w:marTop w:val="0"/>
      <w:marBottom w:val="0"/>
      <w:divBdr>
        <w:top w:val="none" w:sz="0" w:space="0" w:color="auto"/>
        <w:left w:val="none" w:sz="0" w:space="0" w:color="auto"/>
        <w:bottom w:val="none" w:sz="0" w:space="0" w:color="auto"/>
        <w:right w:val="none" w:sz="0" w:space="0" w:color="auto"/>
      </w:divBdr>
      <w:divsChild>
        <w:div w:id="829491207">
          <w:marLeft w:val="0"/>
          <w:marRight w:val="0"/>
          <w:marTop w:val="0"/>
          <w:marBottom w:val="0"/>
          <w:divBdr>
            <w:top w:val="none" w:sz="0" w:space="0" w:color="auto"/>
            <w:left w:val="none" w:sz="0" w:space="0" w:color="auto"/>
            <w:bottom w:val="none" w:sz="0" w:space="0" w:color="auto"/>
            <w:right w:val="none" w:sz="0" w:space="0" w:color="auto"/>
          </w:divBdr>
          <w:divsChild>
            <w:div w:id="633869545">
              <w:marLeft w:val="0"/>
              <w:marRight w:val="0"/>
              <w:marTop w:val="0"/>
              <w:marBottom w:val="0"/>
              <w:divBdr>
                <w:top w:val="none" w:sz="0" w:space="0" w:color="auto"/>
                <w:left w:val="none" w:sz="0" w:space="0" w:color="auto"/>
                <w:bottom w:val="none" w:sz="0" w:space="0" w:color="auto"/>
                <w:right w:val="none" w:sz="0" w:space="0" w:color="auto"/>
              </w:divBdr>
              <w:divsChild>
                <w:div w:id="851606387">
                  <w:marLeft w:val="0"/>
                  <w:marRight w:val="0"/>
                  <w:marTop w:val="0"/>
                  <w:marBottom w:val="0"/>
                  <w:divBdr>
                    <w:top w:val="none" w:sz="0" w:space="0" w:color="auto"/>
                    <w:left w:val="none" w:sz="0" w:space="0" w:color="auto"/>
                    <w:bottom w:val="none" w:sz="0" w:space="0" w:color="auto"/>
                    <w:right w:val="none" w:sz="0" w:space="0" w:color="auto"/>
                  </w:divBdr>
                  <w:divsChild>
                    <w:div w:id="15674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7562">
      <w:bodyDiv w:val="1"/>
      <w:marLeft w:val="0"/>
      <w:marRight w:val="0"/>
      <w:marTop w:val="0"/>
      <w:marBottom w:val="0"/>
      <w:divBdr>
        <w:top w:val="none" w:sz="0" w:space="0" w:color="auto"/>
        <w:left w:val="none" w:sz="0" w:space="0" w:color="auto"/>
        <w:bottom w:val="none" w:sz="0" w:space="0" w:color="auto"/>
        <w:right w:val="none" w:sz="0" w:space="0" w:color="auto"/>
      </w:divBdr>
      <w:divsChild>
        <w:div w:id="1991252924">
          <w:marLeft w:val="0"/>
          <w:marRight w:val="0"/>
          <w:marTop w:val="0"/>
          <w:marBottom w:val="0"/>
          <w:divBdr>
            <w:top w:val="none" w:sz="0" w:space="0" w:color="auto"/>
            <w:left w:val="none" w:sz="0" w:space="0" w:color="auto"/>
            <w:bottom w:val="none" w:sz="0" w:space="0" w:color="auto"/>
            <w:right w:val="none" w:sz="0" w:space="0" w:color="auto"/>
          </w:divBdr>
          <w:divsChild>
            <w:div w:id="990866322">
              <w:marLeft w:val="0"/>
              <w:marRight w:val="0"/>
              <w:marTop w:val="0"/>
              <w:marBottom w:val="0"/>
              <w:divBdr>
                <w:top w:val="none" w:sz="0" w:space="0" w:color="auto"/>
                <w:left w:val="none" w:sz="0" w:space="0" w:color="auto"/>
                <w:bottom w:val="none" w:sz="0" w:space="0" w:color="auto"/>
                <w:right w:val="none" w:sz="0" w:space="0" w:color="auto"/>
              </w:divBdr>
              <w:divsChild>
                <w:div w:id="13655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13804">
      <w:bodyDiv w:val="1"/>
      <w:marLeft w:val="0"/>
      <w:marRight w:val="0"/>
      <w:marTop w:val="0"/>
      <w:marBottom w:val="0"/>
      <w:divBdr>
        <w:top w:val="none" w:sz="0" w:space="0" w:color="auto"/>
        <w:left w:val="none" w:sz="0" w:space="0" w:color="auto"/>
        <w:bottom w:val="none" w:sz="0" w:space="0" w:color="auto"/>
        <w:right w:val="none" w:sz="0" w:space="0" w:color="auto"/>
      </w:divBdr>
      <w:divsChild>
        <w:div w:id="697778107">
          <w:marLeft w:val="0"/>
          <w:marRight w:val="0"/>
          <w:marTop w:val="0"/>
          <w:marBottom w:val="0"/>
          <w:divBdr>
            <w:top w:val="none" w:sz="0" w:space="0" w:color="auto"/>
            <w:left w:val="none" w:sz="0" w:space="0" w:color="auto"/>
            <w:bottom w:val="none" w:sz="0" w:space="0" w:color="auto"/>
            <w:right w:val="none" w:sz="0" w:space="0" w:color="auto"/>
          </w:divBdr>
          <w:divsChild>
            <w:div w:id="1129275900">
              <w:marLeft w:val="0"/>
              <w:marRight w:val="0"/>
              <w:marTop w:val="0"/>
              <w:marBottom w:val="0"/>
              <w:divBdr>
                <w:top w:val="none" w:sz="0" w:space="0" w:color="auto"/>
                <w:left w:val="none" w:sz="0" w:space="0" w:color="auto"/>
                <w:bottom w:val="none" w:sz="0" w:space="0" w:color="auto"/>
                <w:right w:val="none" w:sz="0" w:space="0" w:color="auto"/>
              </w:divBdr>
              <w:divsChild>
                <w:div w:id="747383352">
                  <w:marLeft w:val="0"/>
                  <w:marRight w:val="0"/>
                  <w:marTop w:val="0"/>
                  <w:marBottom w:val="0"/>
                  <w:divBdr>
                    <w:top w:val="none" w:sz="0" w:space="0" w:color="auto"/>
                    <w:left w:val="none" w:sz="0" w:space="0" w:color="auto"/>
                    <w:bottom w:val="none" w:sz="0" w:space="0" w:color="auto"/>
                    <w:right w:val="none" w:sz="0" w:space="0" w:color="auto"/>
                  </w:divBdr>
                  <w:divsChild>
                    <w:div w:id="15436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4635">
      <w:bodyDiv w:val="1"/>
      <w:marLeft w:val="0"/>
      <w:marRight w:val="0"/>
      <w:marTop w:val="0"/>
      <w:marBottom w:val="0"/>
      <w:divBdr>
        <w:top w:val="none" w:sz="0" w:space="0" w:color="auto"/>
        <w:left w:val="none" w:sz="0" w:space="0" w:color="auto"/>
        <w:bottom w:val="none" w:sz="0" w:space="0" w:color="auto"/>
        <w:right w:val="none" w:sz="0" w:space="0" w:color="auto"/>
      </w:divBdr>
    </w:div>
    <w:div w:id="154994750">
      <w:bodyDiv w:val="1"/>
      <w:marLeft w:val="0"/>
      <w:marRight w:val="0"/>
      <w:marTop w:val="0"/>
      <w:marBottom w:val="0"/>
      <w:divBdr>
        <w:top w:val="none" w:sz="0" w:space="0" w:color="auto"/>
        <w:left w:val="none" w:sz="0" w:space="0" w:color="auto"/>
        <w:bottom w:val="none" w:sz="0" w:space="0" w:color="auto"/>
        <w:right w:val="none" w:sz="0" w:space="0" w:color="auto"/>
      </w:divBdr>
      <w:divsChild>
        <w:div w:id="172107499">
          <w:marLeft w:val="0"/>
          <w:marRight w:val="0"/>
          <w:marTop w:val="0"/>
          <w:marBottom w:val="0"/>
          <w:divBdr>
            <w:top w:val="none" w:sz="0" w:space="0" w:color="auto"/>
            <w:left w:val="none" w:sz="0" w:space="0" w:color="auto"/>
            <w:bottom w:val="none" w:sz="0" w:space="0" w:color="auto"/>
            <w:right w:val="none" w:sz="0" w:space="0" w:color="auto"/>
          </w:divBdr>
          <w:divsChild>
            <w:div w:id="957491376">
              <w:marLeft w:val="0"/>
              <w:marRight w:val="0"/>
              <w:marTop w:val="0"/>
              <w:marBottom w:val="0"/>
              <w:divBdr>
                <w:top w:val="none" w:sz="0" w:space="0" w:color="auto"/>
                <w:left w:val="none" w:sz="0" w:space="0" w:color="auto"/>
                <w:bottom w:val="none" w:sz="0" w:space="0" w:color="auto"/>
                <w:right w:val="none" w:sz="0" w:space="0" w:color="auto"/>
              </w:divBdr>
              <w:divsChild>
                <w:div w:id="1184979766">
                  <w:marLeft w:val="0"/>
                  <w:marRight w:val="0"/>
                  <w:marTop w:val="0"/>
                  <w:marBottom w:val="0"/>
                  <w:divBdr>
                    <w:top w:val="none" w:sz="0" w:space="0" w:color="auto"/>
                    <w:left w:val="none" w:sz="0" w:space="0" w:color="auto"/>
                    <w:bottom w:val="none" w:sz="0" w:space="0" w:color="auto"/>
                    <w:right w:val="none" w:sz="0" w:space="0" w:color="auto"/>
                  </w:divBdr>
                  <w:divsChild>
                    <w:div w:id="16274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79916">
      <w:bodyDiv w:val="1"/>
      <w:marLeft w:val="0"/>
      <w:marRight w:val="0"/>
      <w:marTop w:val="0"/>
      <w:marBottom w:val="0"/>
      <w:divBdr>
        <w:top w:val="none" w:sz="0" w:space="0" w:color="auto"/>
        <w:left w:val="none" w:sz="0" w:space="0" w:color="auto"/>
        <w:bottom w:val="none" w:sz="0" w:space="0" w:color="auto"/>
        <w:right w:val="none" w:sz="0" w:space="0" w:color="auto"/>
      </w:divBdr>
    </w:div>
    <w:div w:id="183833969">
      <w:bodyDiv w:val="1"/>
      <w:marLeft w:val="0"/>
      <w:marRight w:val="0"/>
      <w:marTop w:val="0"/>
      <w:marBottom w:val="0"/>
      <w:divBdr>
        <w:top w:val="none" w:sz="0" w:space="0" w:color="auto"/>
        <w:left w:val="none" w:sz="0" w:space="0" w:color="auto"/>
        <w:bottom w:val="none" w:sz="0" w:space="0" w:color="auto"/>
        <w:right w:val="none" w:sz="0" w:space="0" w:color="auto"/>
      </w:divBdr>
      <w:divsChild>
        <w:div w:id="1030648477">
          <w:marLeft w:val="0"/>
          <w:marRight w:val="0"/>
          <w:marTop w:val="0"/>
          <w:marBottom w:val="0"/>
          <w:divBdr>
            <w:top w:val="none" w:sz="0" w:space="0" w:color="auto"/>
            <w:left w:val="none" w:sz="0" w:space="0" w:color="auto"/>
            <w:bottom w:val="none" w:sz="0" w:space="0" w:color="auto"/>
            <w:right w:val="none" w:sz="0" w:space="0" w:color="auto"/>
          </w:divBdr>
          <w:divsChild>
            <w:div w:id="1712419082">
              <w:marLeft w:val="0"/>
              <w:marRight w:val="0"/>
              <w:marTop w:val="0"/>
              <w:marBottom w:val="0"/>
              <w:divBdr>
                <w:top w:val="none" w:sz="0" w:space="0" w:color="auto"/>
                <w:left w:val="none" w:sz="0" w:space="0" w:color="auto"/>
                <w:bottom w:val="none" w:sz="0" w:space="0" w:color="auto"/>
                <w:right w:val="none" w:sz="0" w:space="0" w:color="auto"/>
              </w:divBdr>
              <w:divsChild>
                <w:div w:id="1222055870">
                  <w:marLeft w:val="0"/>
                  <w:marRight w:val="0"/>
                  <w:marTop w:val="0"/>
                  <w:marBottom w:val="0"/>
                  <w:divBdr>
                    <w:top w:val="none" w:sz="0" w:space="0" w:color="auto"/>
                    <w:left w:val="none" w:sz="0" w:space="0" w:color="auto"/>
                    <w:bottom w:val="none" w:sz="0" w:space="0" w:color="auto"/>
                    <w:right w:val="none" w:sz="0" w:space="0" w:color="auto"/>
                  </w:divBdr>
                  <w:divsChild>
                    <w:div w:id="14932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1094">
      <w:bodyDiv w:val="1"/>
      <w:marLeft w:val="0"/>
      <w:marRight w:val="0"/>
      <w:marTop w:val="0"/>
      <w:marBottom w:val="0"/>
      <w:divBdr>
        <w:top w:val="none" w:sz="0" w:space="0" w:color="auto"/>
        <w:left w:val="none" w:sz="0" w:space="0" w:color="auto"/>
        <w:bottom w:val="none" w:sz="0" w:space="0" w:color="auto"/>
        <w:right w:val="none" w:sz="0" w:space="0" w:color="auto"/>
      </w:divBdr>
    </w:div>
    <w:div w:id="238171615">
      <w:bodyDiv w:val="1"/>
      <w:marLeft w:val="0"/>
      <w:marRight w:val="0"/>
      <w:marTop w:val="0"/>
      <w:marBottom w:val="0"/>
      <w:divBdr>
        <w:top w:val="none" w:sz="0" w:space="0" w:color="auto"/>
        <w:left w:val="none" w:sz="0" w:space="0" w:color="auto"/>
        <w:bottom w:val="none" w:sz="0" w:space="0" w:color="auto"/>
        <w:right w:val="none" w:sz="0" w:space="0" w:color="auto"/>
      </w:divBdr>
      <w:divsChild>
        <w:div w:id="825778907">
          <w:marLeft w:val="0"/>
          <w:marRight w:val="0"/>
          <w:marTop w:val="0"/>
          <w:marBottom w:val="0"/>
          <w:divBdr>
            <w:top w:val="none" w:sz="0" w:space="0" w:color="auto"/>
            <w:left w:val="none" w:sz="0" w:space="0" w:color="auto"/>
            <w:bottom w:val="none" w:sz="0" w:space="0" w:color="auto"/>
            <w:right w:val="none" w:sz="0" w:space="0" w:color="auto"/>
          </w:divBdr>
          <w:divsChild>
            <w:div w:id="814494675">
              <w:marLeft w:val="0"/>
              <w:marRight w:val="0"/>
              <w:marTop w:val="0"/>
              <w:marBottom w:val="0"/>
              <w:divBdr>
                <w:top w:val="none" w:sz="0" w:space="0" w:color="auto"/>
                <w:left w:val="none" w:sz="0" w:space="0" w:color="auto"/>
                <w:bottom w:val="none" w:sz="0" w:space="0" w:color="auto"/>
                <w:right w:val="none" w:sz="0" w:space="0" w:color="auto"/>
              </w:divBdr>
              <w:divsChild>
                <w:div w:id="1915433678">
                  <w:marLeft w:val="0"/>
                  <w:marRight w:val="0"/>
                  <w:marTop w:val="0"/>
                  <w:marBottom w:val="0"/>
                  <w:divBdr>
                    <w:top w:val="none" w:sz="0" w:space="0" w:color="auto"/>
                    <w:left w:val="none" w:sz="0" w:space="0" w:color="auto"/>
                    <w:bottom w:val="none" w:sz="0" w:space="0" w:color="auto"/>
                    <w:right w:val="none" w:sz="0" w:space="0" w:color="auto"/>
                  </w:divBdr>
                  <w:divsChild>
                    <w:div w:id="31503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421598">
      <w:bodyDiv w:val="1"/>
      <w:marLeft w:val="0"/>
      <w:marRight w:val="0"/>
      <w:marTop w:val="0"/>
      <w:marBottom w:val="0"/>
      <w:divBdr>
        <w:top w:val="none" w:sz="0" w:space="0" w:color="auto"/>
        <w:left w:val="none" w:sz="0" w:space="0" w:color="auto"/>
        <w:bottom w:val="none" w:sz="0" w:space="0" w:color="auto"/>
        <w:right w:val="none" w:sz="0" w:space="0" w:color="auto"/>
      </w:divBdr>
      <w:divsChild>
        <w:div w:id="55400104">
          <w:marLeft w:val="0"/>
          <w:marRight w:val="0"/>
          <w:marTop w:val="0"/>
          <w:marBottom w:val="0"/>
          <w:divBdr>
            <w:top w:val="none" w:sz="0" w:space="0" w:color="auto"/>
            <w:left w:val="none" w:sz="0" w:space="0" w:color="auto"/>
            <w:bottom w:val="none" w:sz="0" w:space="0" w:color="auto"/>
            <w:right w:val="none" w:sz="0" w:space="0" w:color="auto"/>
          </w:divBdr>
          <w:divsChild>
            <w:div w:id="1418097305">
              <w:marLeft w:val="0"/>
              <w:marRight w:val="0"/>
              <w:marTop w:val="0"/>
              <w:marBottom w:val="0"/>
              <w:divBdr>
                <w:top w:val="none" w:sz="0" w:space="0" w:color="auto"/>
                <w:left w:val="none" w:sz="0" w:space="0" w:color="auto"/>
                <w:bottom w:val="none" w:sz="0" w:space="0" w:color="auto"/>
                <w:right w:val="none" w:sz="0" w:space="0" w:color="auto"/>
              </w:divBdr>
              <w:divsChild>
                <w:div w:id="1431315584">
                  <w:marLeft w:val="0"/>
                  <w:marRight w:val="0"/>
                  <w:marTop w:val="0"/>
                  <w:marBottom w:val="0"/>
                  <w:divBdr>
                    <w:top w:val="none" w:sz="0" w:space="0" w:color="auto"/>
                    <w:left w:val="none" w:sz="0" w:space="0" w:color="auto"/>
                    <w:bottom w:val="none" w:sz="0" w:space="0" w:color="auto"/>
                    <w:right w:val="none" w:sz="0" w:space="0" w:color="auto"/>
                  </w:divBdr>
                  <w:divsChild>
                    <w:div w:id="662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360610">
      <w:bodyDiv w:val="1"/>
      <w:marLeft w:val="0"/>
      <w:marRight w:val="0"/>
      <w:marTop w:val="0"/>
      <w:marBottom w:val="0"/>
      <w:divBdr>
        <w:top w:val="none" w:sz="0" w:space="0" w:color="auto"/>
        <w:left w:val="none" w:sz="0" w:space="0" w:color="auto"/>
        <w:bottom w:val="none" w:sz="0" w:space="0" w:color="auto"/>
        <w:right w:val="none" w:sz="0" w:space="0" w:color="auto"/>
      </w:divBdr>
    </w:div>
    <w:div w:id="300616722">
      <w:bodyDiv w:val="1"/>
      <w:marLeft w:val="0"/>
      <w:marRight w:val="0"/>
      <w:marTop w:val="0"/>
      <w:marBottom w:val="0"/>
      <w:divBdr>
        <w:top w:val="none" w:sz="0" w:space="0" w:color="auto"/>
        <w:left w:val="none" w:sz="0" w:space="0" w:color="auto"/>
        <w:bottom w:val="none" w:sz="0" w:space="0" w:color="auto"/>
        <w:right w:val="none" w:sz="0" w:space="0" w:color="auto"/>
      </w:divBdr>
    </w:div>
    <w:div w:id="309214514">
      <w:bodyDiv w:val="1"/>
      <w:marLeft w:val="0"/>
      <w:marRight w:val="0"/>
      <w:marTop w:val="0"/>
      <w:marBottom w:val="0"/>
      <w:divBdr>
        <w:top w:val="none" w:sz="0" w:space="0" w:color="auto"/>
        <w:left w:val="none" w:sz="0" w:space="0" w:color="auto"/>
        <w:bottom w:val="none" w:sz="0" w:space="0" w:color="auto"/>
        <w:right w:val="none" w:sz="0" w:space="0" w:color="auto"/>
      </w:divBdr>
    </w:div>
    <w:div w:id="317928403">
      <w:bodyDiv w:val="1"/>
      <w:marLeft w:val="0"/>
      <w:marRight w:val="0"/>
      <w:marTop w:val="0"/>
      <w:marBottom w:val="0"/>
      <w:divBdr>
        <w:top w:val="none" w:sz="0" w:space="0" w:color="auto"/>
        <w:left w:val="none" w:sz="0" w:space="0" w:color="auto"/>
        <w:bottom w:val="none" w:sz="0" w:space="0" w:color="auto"/>
        <w:right w:val="none" w:sz="0" w:space="0" w:color="auto"/>
      </w:divBdr>
      <w:divsChild>
        <w:div w:id="155339124">
          <w:marLeft w:val="0"/>
          <w:marRight w:val="0"/>
          <w:marTop w:val="0"/>
          <w:marBottom w:val="0"/>
          <w:divBdr>
            <w:top w:val="none" w:sz="0" w:space="0" w:color="auto"/>
            <w:left w:val="none" w:sz="0" w:space="0" w:color="auto"/>
            <w:bottom w:val="none" w:sz="0" w:space="0" w:color="auto"/>
            <w:right w:val="none" w:sz="0" w:space="0" w:color="auto"/>
          </w:divBdr>
          <w:divsChild>
            <w:div w:id="461777459">
              <w:marLeft w:val="0"/>
              <w:marRight w:val="0"/>
              <w:marTop w:val="0"/>
              <w:marBottom w:val="0"/>
              <w:divBdr>
                <w:top w:val="none" w:sz="0" w:space="0" w:color="auto"/>
                <w:left w:val="none" w:sz="0" w:space="0" w:color="auto"/>
                <w:bottom w:val="none" w:sz="0" w:space="0" w:color="auto"/>
                <w:right w:val="none" w:sz="0" w:space="0" w:color="auto"/>
              </w:divBdr>
              <w:divsChild>
                <w:div w:id="4578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1295">
      <w:bodyDiv w:val="1"/>
      <w:marLeft w:val="0"/>
      <w:marRight w:val="0"/>
      <w:marTop w:val="0"/>
      <w:marBottom w:val="0"/>
      <w:divBdr>
        <w:top w:val="none" w:sz="0" w:space="0" w:color="auto"/>
        <w:left w:val="none" w:sz="0" w:space="0" w:color="auto"/>
        <w:bottom w:val="none" w:sz="0" w:space="0" w:color="auto"/>
        <w:right w:val="none" w:sz="0" w:space="0" w:color="auto"/>
      </w:divBdr>
      <w:divsChild>
        <w:div w:id="692535251">
          <w:marLeft w:val="0"/>
          <w:marRight w:val="0"/>
          <w:marTop w:val="0"/>
          <w:marBottom w:val="0"/>
          <w:divBdr>
            <w:top w:val="none" w:sz="0" w:space="0" w:color="auto"/>
            <w:left w:val="none" w:sz="0" w:space="0" w:color="auto"/>
            <w:bottom w:val="none" w:sz="0" w:space="0" w:color="auto"/>
            <w:right w:val="none" w:sz="0" w:space="0" w:color="auto"/>
          </w:divBdr>
          <w:divsChild>
            <w:div w:id="811482057">
              <w:marLeft w:val="0"/>
              <w:marRight w:val="0"/>
              <w:marTop w:val="0"/>
              <w:marBottom w:val="0"/>
              <w:divBdr>
                <w:top w:val="none" w:sz="0" w:space="0" w:color="auto"/>
                <w:left w:val="none" w:sz="0" w:space="0" w:color="auto"/>
                <w:bottom w:val="none" w:sz="0" w:space="0" w:color="auto"/>
                <w:right w:val="none" w:sz="0" w:space="0" w:color="auto"/>
              </w:divBdr>
              <w:divsChild>
                <w:div w:id="1275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21873">
      <w:bodyDiv w:val="1"/>
      <w:marLeft w:val="0"/>
      <w:marRight w:val="0"/>
      <w:marTop w:val="0"/>
      <w:marBottom w:val="0"/>
      <w:divBdr>
        <w:top w:val="none" w:sz="0" w:space="0" w:color="auto"/>
        <w:left w:val="none" w:sz="0" w:space="0" w:color="auto"/>
        <w:bottom w:val="none" w:sz="0" w:space="0" w:color="auto"/>
        <w:right w:val="none" w:sz="0" w:space="0" w:color="auto"/>
      </w:divBdr>
    </w:div>
    <w:div w:id="371079857">
      <w:bodyDiv w:val="1"/>
      <w:marLeft w:val="0"/>
      <w:marRight w:val="0"/>
      <w:marTop w:val="0"/>
      <w:marBottom w:val="0"/>
      <w:divBdr>
        <w:top w:val="none" w:sz="0" w:space="0" w:color="auto"/>
        <w:left w:val="none" w:sz="0" w:space="0" w:color="auto"/>
        <w:bottom w:val="none" w:sz="0" w:space="0" w:color="auto"/>
        <w:right w:val="none" w:sz="0" w:space="0" w:color="auto"/>
      </w:divBdr>
      <w:divsChild>
        <w:div w:id="1161700155">
          <w:marLeft w:val="0"/>
          <w:marRight w:val="0"/>
          <w:marTop w:val="0"/>
          <w:marBottom w:val="0"/>
          <w:divBdr>
            <w:top w:val="none" w:sz="0" w:space="0" w:color="auto"/>
            <w:left w:val="none" w:sz="0" w:space="0" w:color="auto"/>
            <w:bottom w:val="none" w:sz="0" w:space="0" w:color="auto"/>
            <w:right w:val="none" w:sz="0" w:space="0" w:color="auto"/>
          </w:divBdr>
          <w:divsChild>
            <w:div w:id="2113240752">
              <w:marLeft w:val="0"/>
              <w:marRight w:val="0"/>
              <w:marTop w:val="0"/>
              <w:marBottom w:val="0"/>
              <w:divBdr>
                <w:top w:val="none" w:sz="0" w:space="0" w:color="auto"/>
                <w:left w:val="none" w:sz="0" w:space="0" w:color="auto"/>
                <w:bottom w:val="none" w:sz="0" w:space="0" w:color="auto"/>
                <w:right w:val="none" w:sz="0" w:space="0" w:color="auto"/>
              </w:divBdr>
              <w:divsChild>
                <w:div w:id="167091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7068">
      <w:bodyDiv w:val="1"/>
      <w:marLeft w:val="0"/>
      <w:marRight w:val="0"/>
      <w:marTop w:val="0"/>
      <w:marBottom w:val="0"/>
      <w:divBdr>
        <w:top w:val="none" w:sz="0" w:space="0" w:color="auto"/>
        <w:left w:val="none" w:sz="0" w:space="0" w:color="auto"/>
        <w:bottom w:val="none" w:sz="0" w:space="0" w:color="auto"/>
        <w:right w:val="none" w:sz="0" w:space="0" w:color="auto"/>
      </w:divBdr>
      <w:divsChild>
        <w:div w:id="13968310">
          <w:marLeft w:val="0"/>
          <w:marRight w:val="0"/>
          <w:marTop w:val="0"/>
          <w:marBottom w:val="0"/>
          <w:divBdr>
            <w:top w:val="none" w:sz="0" w:space="0" w:color="auto"/>
            <w:left w:val="none" w:sz="0" w:space="0" w:color="auto"/>
            <w:bottom w:val="none" w:sz="0" w:space="0" w:color="auto"/>
            <w:right w:val="none" w:sz="0" w:space="0" w:color="auto"/>
          </w:divBdr>
          <w:divsChild>
            <w:div w:id="644971442">
              <w:marLeft w:val="0"/>
              <w:marRight w:val="0"/>
              <w:marTop w:val="0"/>
              <w:marBottom w:val="0"/>
              <w:divBdr>
                <w:top w:val="none" w:sz="0" w:space="0" w:color="auto"/>
                <w:left w:val="none" w:sz="0" w:space="0" w:color="auto"/>
                <w:bottom w:val="none" w:sz="0" w:space="0" w:color="auto"/>
                <w:right w:val="none" w:sz="0" w:space="0" w:color="auto"/>
              </w:divBdr>
              <w:divsChild>
                <w:div w:id="5050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8852">
      <w:bodyDiv w:val="1"/>
      <w:marLeft w:val="0"/>
      <w:marRight w:val="0"/>
      <w:marTop w:val="0"/>
      <w:marBottom w:val="0"/>
      <w:divBdr>
        <w:top w:val="none" w:sz="0" w:space="0" w:color="auto"/>
        <w:left w:val="none" w:sz="0" w:space="0" w:color="auto"/>
        <w:bottom w:val="none" w:sz="0" w:space="0" w:color="auto"/>
        <w:right w:val="none" w:sz="0" w:space="0" w:color="auto"/>
      </w:divBdr>
      <w:divsChild>
        <w:div w:id="85618253">
          <w:marLeft w:val="0"/>
          <w:marRight w:val="0"/>
          <w:marTop w:val="0"/>
          <w:marBottom w:val="0"/>
          <w:divBdr>
            <w:top w:val="none" w:sz="0" w:space="0" w:color="auto"/>
            <w:left w:val="none" w:sz="0" w:space="0" w:color="auto"/>
            <w:bottom w:val="none" w:sz="0" w:space="0" w:color="auto"/>
            <w:right w:val="none" w:sz="0" w:space="0" w:color="auto"/>
          </w:divBdr>
          <w:divsChild>
            <w:div w:id="1194001395">
              <w:marLeft w:val="0"/>
              <w:marRight w:val="0"/>
              <w:marTop w:val="0"/>
              <w:marBottom w:val="0"/>
              <w:divBdr>
                <w:top w:val="none" w:sz="0" w:space="0" w:color="auto"/>
                <w:left w:val="none" w:sz="0" w:space="0" w:color="auto"/>
                <w:bottom w:val="none" w:sz="0" w:space="0" w:color="auto"/>
                <w:right w:val="none" w:sz="0" w:space="0" w:color="auto"/>
              </w:divBdr>
              <w:divsChild>
                <w:div w:id="1578779788">
                  <w:marLeft w:val="0"/>
                  <w:marRight w:val="0"/>
                  <w:marTop w:val="0"/>
                  <w:marBottom w:val="0"/>
                  <w:divBdr>
                    <w:top w:val="none" w:sz="0" w:space="0" w:color="auto"/>
                    <w:left w:val="none" w:sz="0" w:space="0" w:color="auto"/>
                    <w:bottom w:val="none" w:sz="0" w:space="0" w:color="auto"/>
                    <w:right w:val="none" w:sz="0" w:space="0" w:color="auto"/>
                  </w:divBdr>
                  <w:divsChild>
                    <w:div w:id="136868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97752">
      <w:bodyDiv w:val="1"/>
      <w:marLeft w:val="0"/>
      <w:marRight w:val="0"/>
      <w:marTop w:val="0"/>
      <w:marBottom w:val="0"/>
      <w:divBdr>
        <w:top w:val="none" w:sz="0" w:space="0" w:color="auto"/>
        <w:left w:val="none" w:sz="0" w:space="0" w:color="auto"/>
        <w:bottom w:val="none" w:sz="0" w:space="0" w:color="auto"/>
        <w:right w:val="none" w:sz="0" w:space="0" w:color="auto"/>
      </w:divBdr>
      <w:divsChild>
        <w:div w:id="87309587">
          <w:marLeft w:val="0"/>
          <w:marRight w:val="0"/>
          <w:marTop w:val="0"/>
          <w:marBottom w:val="0"/>
          <w:divBdr>
            <w:top w:val="none" w:sz="0" w:space="0" w:color="auto"/>
            <w:left w:val="none" w:sz="0" w:space="0" w:color="auto"/>
            <w:bottom w:val="none" w:sz="0" w:space="0" w:color="auto"/>
            <w:right w:val="none" w:sz="0" w:space="0" w:color="auto"/>
          </w:divBdr>
          <w:divsChild>
            <w:div w:id="1806851869">
              <w:marLeft w:val="0"/>
              <w:marRight w:val="0"/>
              <w:marTop w:val="0"/>
              <w:marBottom w:val="0"/>
              <w:divBdr>
                <w:top w:val="none" w:sz="0" w:space="0" w:color="auto"/>
                <w:left w:val="none" w:sz="0" w:space="0" w:color="auto"/>
                <w:bottom w:val="none" w:sz="0" w:space="0" w:color="auto"/>
                <w:right w:val="none" w:sz="0" w:space="0" w:color="auto"/>
              </w:divBdr>
              <w:divsChild>
                <w:div w:id="19774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516642">
      <w:bodyDiv w:val="1"/>
      <w:marLeft w:val="0"/>
      <w:marRight w:val="0"/>
      <w:marTop w:val="0"/>
      <w:marBottom w:val="0"/>
      <w:divBdr>
        <w:top w:val="none" w:sz="0" w:space="0" w:color="auto"/>
        <w:left w:val="none" w:sz="0" w:space="0" w:color="auto"/>
        <w:bottom w:val="none" w:sz="0" w:space="0" w:color="auto"/>
        <w:right w:val="none" w:sz="0" w:space="0" w:color="auto"/>
      </w:divBdr>
      <w:divsChild>
        <w:div w:id="452793366">
          <w:marLeft w:val="0"/>
          <w:marRight w:val="0"/>
          <w:marTop w:val="0"/>
          <w:marBottom w:val="0"/>
          <w:divBdr>
            <w:top w:val="none" w:sz="0" w:space="0" w:color="auto"/>
            <w:left w:val="none" w:sz="0" w:space="0" w:color="auto"/>
            <w:bottom w:val="none" w:sz="0" w:space="0" w:color="auto"/>
            <w:right w:val="none" w:sz="0" w:space="0" w:color="auto"/>
          </w:divBdr>
          <w:divsChild>
            <w:div w:id="488521162">
              <w:marLeft w:val="0"/>
              <w:marRight w:val="0"/>
              <w:marTop w:val="0"/>
              <w:marBottom w:val="0"/>
              <w:divBdr>
                <w:top w:val="none" w:sz="0" w:space="0" w:color="auto"/>
                <w:left w:val="none" w:sz="0" w:space="0" w:color="auto"/>
                <w:bottom w:val="none" w:sz="0" w:space="0" w:color="auto"/>
                <w:right w:val="none" w:sz="0" w:space="0" w:color="auto"/>
              </w:divBdr>
              <w:divsChild>
                <w:div w:id="2131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3788">
      <w:bodyDiv w:val="1"/>
      <w:marLeft w:val="0"/>
      <w:marRight w:val="0"/>
      <w:marTop w:val="0"/>
      <w:marBottom w:val="0"/>
      <w:divBdr>
        <w:top w:val="none" w:sz="0" w:space="0" w:color="auto"/>
        <w:left w:val="none" w:sz="0" w:space="0" w:color="auto"/>
        <w:bottom w:val="none" w:sz="0" w:space="0" w:color="auto"/>
        <w:right w:val="none" w:sz="0" w:space="0" w:color="auto"/>
      </w:divBdr>
      <w:divsChild>
        <w:div w:id="1503427096">
          <w:marLeft w:val="0"/>
          <w:marRight w:val="0"/>
          <w:marTop w:val="0"/>
          <w:marBottom w:val="0"/>
          <w:divBdr>
            <w:top w:val="none" w:sz="0" w:space="0" w:color="auto"/>
            <w:left w:val="none" w:sz="0" w:space="0" w:color="auto"/>
            <w:bottom w:val="none" w:sz="0" w:space="0" w:color="auto"/>
            <w:right w:val="none" w:sz="0" w:space="0" w:color="auto"/>
          </w:divBdr>
          <w:divsChild>
            <w:div w:id="1842967789">
              <w:marLeft w:val="0"/>
              <w:marRight w:val="0"/>
              <w:marTop w:val="0"/>
              <w:marBottom w:val="0"/>
              <w:divBdr>
                <w:top w:val="none" w:sz="0" w:space="0" w:color="auto"/>
                <w:left w:val="none" w:sz="0" w:space="0" w:color="auto"/>
                <w:bottom w:val="none" w:sz="0" w:space="0" w:color="auto"/>
                <w:right w:val="none" w:sz="0" w:space="0" w:color="auto"/>
              </w:divBdr>
              <w:divsChild>
                <w:div w:id="18991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345038">
      <w:bodyDiv w:val="1"/>
      <w:marLeft w:val="0"/>
      <w:marRight w:val="0"/>
      <w:marTop w:val="0"/>
      <w:marBottom w:val="0"/>
      <w:divBdr>
        <w:top w:val="none" w:sz="0" w:space="0" w:color="auto"/>
        <w:left w:val="none" w:sz="0" w:space="0" w:color="auto"/>
        <w:bottom w:val="none" w:sz="0" w:space="0" w:color="auto"/>
        <w:right w:val="none" w:sz="0" w:space="0" w:color="auto"/>
      </w:divBdr>
    </w:div>
    <w:div w:id="447895880">
      <w:bodyDiv w:val="1"/>
      <w:marLeft w:val="0"/>
      <w:marRight w:val="0"/>
      <w:marTop w:val="0"/>
      <w:marBottom w:val="0"/>
      <w:divBdr>
        <w:top w:val="none" w:sz="0" w:space="0" w:color="auto"/>
        <w:left w:val="none" w:sz="0" w:space="0" w:color="auto"/>
        <w:bottom w:val="none" w:sz="0" w:space="0" w:color="auto"/>
        <w:right w:val="none" w:sz="0" w:space="0" w:color="auto"/>
      </w:divBdr>
      <w:divsChild>
        <w:div w:id="1821001994">
          <w:marLeft w:val="0"/>
          <w:marRight w:val="0"/>
          <w:marTop w:val="0"/>
          <w:marBottom w:val="0"/>
          <w:divBdr>
            <w:top w:val="none" w:sz="0" w:space="0" w:color="auto"/>
            <w:left w:val="none" w:sz="0" w:space="0" w:color="auto"/>
            <w:bottom w:val="none" w:sz="0" w:space="0" w:color="auto"/>
            <w:right w:val="none" w:sz="0" w:space="0" w:color="auto"/>
          </w:divBdr>
          <w:divsChild>
            <w:div w:id="1615139784">
              <w:marLeft w:val="0"/>
              <w:marRight w:val="0"/>
              <w:marTop w:val="0"/>
              <w:marBottom w:val="0"/>
              <w:divBdr>
                <w:top w:val="none" w:sz="0" w:space="0" w:color="auto"/>
                <w:left w:val="none" w:sz="0" w:space="0" w:color="auto"/>
                <w:bottom w:val="none" w:sz="0" w:space="0" w:color="auto"/>
                <w:right w:val="none" w:sz="0" w:space="0" w:color="auto"/>
              </w:divBdr>
              <w:divsChild>
                <w:div w:id="8690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30349">
      <w:bodyDiv w:val="1"/>
      <w:marLeft w:val="0"/>
      <w:marRight w:val="0"/>
      <w:marTop w:val="0"/>
      <w:marBottom w:val="0"/>
      <w:divBdr>
        <w:top w:val="none" w:sz="0" w:space="0" w:color="auto"/>
        <w:left w:val="none" w:sz="0" w:space="0" w:color="auto"/>
        <w:bottom w:val="none" w:sz="0" w:space="0" w:color="auto"/>
        <w:right w:val="none" w:sz="0" w:space="0" w:color="auto"/>
      </w:divBdr>
      <w:divsChild>
        <w:div w:id="1922331180">
          <w:marLeft w:val="0"/>
          <w:marRight w:val="0"/>
          <w:marTop w:val="0"/>
          <w:marBottom w:val="0"/>
          <w:divBdr>
            <w:top w:val="none" w:sz="0" w:space="0" w:color="auto"/>
            <w:left w:val="none" w:sz="0" w:space="0" w:color="auto"/>
            <w:bottom w:val="none" w:sz="0" w:space="0" w:color="auto"/>
            <w:right w:val="none" w:sz="0" w:space="0" w:color="auto"/>
          </w:divBdr>
          <w:divsChild>
            <w:div w:id="898440694">
              <w:marLeft w:val="0"/>
              <w:marRight w:val="0"/>
              <w:marTop w:val="0"/>
              <w:marBottom w:val="0"/>
              <w:divBdr>
                <w:top w:val="none" w:sz="0" w:space="0" w:color="auto"/>
                <w:left w:val="none" w:sz="0" w:space="0" w:color="auto"/>
                <w:bottom w:val="none" w:sz="0" w:space="0" w:color="auto"/>
                <w:right w:val="none" w:sz="0" w:space="0" w:color="auto"/>
              </w:divBdr>
              <w:divsChild>
                <w:div w:id="5242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72970">
      <w:bodyDiv w:val="1"/>
      <w:marLeft w:val="0"/>
      <w:marRight w:val="0"/>
      <w:marTop w:val="0"/>
      <w:marBottom w:val="0"/>
      <w:divBdr>
        <w:top w:val="none" w:sz="0" w:space="0" w:color="auto"/>
        <w:left w:val="none" w:sz="0" w:space="0" w:color="auto"/>
        <w:bottom w:val="none" w:sz="0" w:space="0" w:color="auto"/>
        <w:right w:val="none" w:sz="0" w:space="0" w:color="auto"/>
      </w:divBdr>
    </w:div>
    <w:div w:id="493186218">
      <w:bodyDiv w:val="1"/>
      <w:marLeft w:val="0"/>
      <w:marRight w:val="0"/>
      <w:marTop w:val="0"/>
      <w:marBottom w:val="0"/>
      <w:divBdr>
        <w:top w:val="none" w:sz="0" w:space="0" w:color="auto"/>
        <w:left w:val="none" w:sz="0" w:space="0" w:color="auto"/>
        <w:bottom w:val="none" w:sz="0" w:space="0" w:color="auto"/>
        <w:right w:val="none" w:sz="0" w:space="0" w:color="auto"/>
      </w:divBdr>
      <w:divsChild>
        <w:div w:id="1048215345">
          <w:marLeft w:val="0"/>
          <w:marRight w:val="0"/>
          <w:marTop w:val="0"/>
          <w:marBottom w:val="0"/>
          <w:divBdr>
            <w:top w:val="none" w:sz="0" w:space="0" w:color="auto"/>
            <w:left w:val="none" w:sz="0" w:space="0" w:color="auto"/>
            <w:bottom w:val="none" w:sz="0" w:space="0" w:color="auto"/>
            <w:right w:val="none" w:sz="0" w:space="0" w:color="auto"/>
          </w:divBdr>
          <w:divsChild>
            <w:div w:id="313603154">
              <w:marLeft w:val="0"/>
              <w:marRight w:val="0"/>
              <w:marTop w:val="0"/>
              <w:marBottom w:val="0"/>
              <w:divBdr>
                <w:top w:val="none" w:sz="0" w:space="0" w:color="auto"/>
                <w:left w:val="none" w:sz="0" w:space="0" w:color="auto"/>
                <w:bottom w:val="none" w:sz="0" w:space="0" w:color="auto"/>
                <w:right w:val="none" w:sz="0" w:space="0" w:color="auto"/>
              </w:divBdr>
              <w:divsChild>
                <w:div w:id="1687171436">
                  <w:marLeft w:val="0"/>
                  <w:marRight w:val="0"/>
                  <w:marTop w:val="0"/>
                  <w:marBottom w:val="0"/>
                  <w:divBdr>
                    <w:top w:val="none" w:sz="0" w:space="0" w:color="auto"/>
                    <w:left w:val="none" w:sz="0" w:space="0" w:color="auto"/>
                    <w:bottom w:val="none" w:sz="0" w:space="0" w:color="auto"/>
                    <w:right w:val="none" w:sz="0" w:space="0" w:color="auto"/>
                  </w:divBdr>
                  <w:divsChild>
                    <w:div w:id="20267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428376">
      <w:bodyDiv w:val="1"/>
      <w:marLeft w:val="0"/>
      <w:marRight w:val="0"/>
      <w:marTop w:val="0"/>
      <w:marBottom w:val="0"/>
      <w:divBdr>
        <w:top w:val="none" w:sz="0" w:space="0" w:color="auto"/>
        <w:left w:val="none" w:sz="0" w:space="0" w:color="auto"/>
        <w:bottom w:val="none" w:sz="0" w:space="0" w:color="auto"/>
        <w:right w:val="none" w:sz="0" w:space="0" w:color="auto"/>
      </w:divBdr>
      <w:divsChild>
        <w:div w:id="1688363249">
          <w:marLeft w:val="0"/>
          <w:marRight w:val="0"/>
          <w:marTop w:val="0"/>
          <w:marBottom w:val="0"/>
          <w:divBdr>
            <w:top w:val="none" w:sz="0" w:space="0" w:color="auto"/>
            <w:left w:val="none" w:sz="0" w:space="0" w:color="auto"/>
            <w:bottom w:val="none" w:sz="0" w:space="0" w:color="auto"/>
            <w:right w:val="none" w:sz="0" w:space="0" w:color="auto"/>
          </w:divBdr>
          <w:divsChild>
            <w:div w:id="1864056298">
              <w:marLeft w:val="0"/>
              <w:marRight w:val="0"/>
              <w:marTop w:val="0"/>
              <w:marBottom w:val="0"/>
              <w:divBdr>
                <w:top w:val="none" w:sz="0" w:space="0" w:color="auto"/>
                <w:left w:val="none" w:sz="0" w:space="0" w:color="auto"/>
                <w:bottom w:val="none" w:sz="0" w:space="0" w:color="auto"/>
                <w:right w:val="none" w:sz="0" w:space="0" w:color="auto"/>
              </w:divBdr>
              <w:divsChild>
                <w:div w:id="1936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92331">
      <w:bodyDiv w:val="1"/>
      <w:marLeft w:val="0"/>
      <w:marRight w:val="0"/>
      <w:marTop w:val="0"/>
      <w:marBottom w:val="0"/>
      <w:divBdr>
        <w:top w:val="none" w:sz="0" w:space="0" w:color="auto"/>
        <w:left w:val="none" w:sz="0" w:space="0" w:color="auto"/>
        <w:bottom w:val="none" w:sz="0" w:space="0" w:color="auto"/>
        <w:right w:val="none" w:sz="0" w:space="0" w:color="auto"/>
      </w:divBdr>
    </w:div>
    <w:div w:id="551112549">
      <w:bodyDiv w:val="1"/>
      <w:marLeft w:val="0"/>
      <w:marRight w:val="0"/>
      <w:marTop w:val="0"/>
      <w:marBottom w:val="0"/>
      <w:divBdr>
        <w:top w:val="none" w:sz="0" w:space="0" w:color="auto"/>
        <w:left w:val="none" w:sz="0" w:space="0" w:color="auto"/>
        <w:bottom w:val="none" w:sz="0" w:space="0" w:color="auto"/>
        <w:right w:val="none" w:sz="0" w:space="0" w:color="auto"/>
      </w:divBdr>
      <w:divsChild>
        <w:div w:id="12920615">
          <w:marLeft w:val="0"/>
          <w:marRight w:val="0"/>
          <w:marTop w:val="0"/>
          <w:marBottom w:val="0"/>
          <w:divBdr>
            <w:top w:val="none" w:sz="0" w:space="0" w:color="auto"/>
            <w:left w:val="none" w:sz="0" w:space="0" w:color="auto"/>
            <w:bottom w:val="none" w:sz="0" w:space="0" w:color="auto"/>
            <w:right w:val="none" w:sz="0" w:space="0" w:color="auto"/>
          </w:divBdr>
          <w:divsChild>
            <w:div w:id="1750035594">
              <w:marLeft w:val="0"/>
              <w:marRight w:val="0"/>
              <w:marTop w:val="0"/>
              <w:marBottom w:val="0"/>
              <w:divBdr>
                <w:top w:val="none" w:sz="0" w:space="0" w:color="auto"/>
                <w:left w:val="none" w:sz="0" w:space="0" w:color="auto"/>
                <w:bottom w:val="none" w:sz="0" w:space="0" w:color="auto"/>
                <w:right w:val="none" w:sz="0" w:space="0" w:color="auto"/>
              </w:divBdr>
              <w:divsChild>
                <w:div w:id="462620311">
                  <w:marLeft w:val="0"/>
                  <w:marRight w:val="0"/>
                  <w:marTop w:val="0"/>
                  <w:marBottom w:val="0"/>
                  <w:divBdr>
                    <w:top w:val="none" w:sz="0" w:space="0" w:color="auto"/>
                    <w:left w:val="none" w:sz="0" w:space="0" w:color="auto"/>
                    <w:bottom w:val="none" w:sz="0" w:space="0" w:color="auto"/>
                    <w:right w:val="none" w:sz="0" w:space="0" w:color="auto"/>
                  </w:divBdr>
                  <w:divsChild>
                    <w:div w:id="5855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229064">
      <w:bodyDiv w:val="1"/>
      <w:marLeft w:val="0"/>
      <w:marRight w:val="0"/>
      <w:marTop w:val="0"/>
      <w:marBottom w:val="0"/>
      <w:divBdr>
        <w:top w:val="none" w:sz="0" w:space="0" w:color="auto"/>
        <w:left w:val="none" w:sz="0" w:space="0" w:color="auto"/>
        <w:bottom w:val="none" w:sz="0" w:space="0" w:color="auto"/>
        <w:right w:val="none" w:sz="0" w:space="0" w:color="auto"/>
      </w:divBdr>
    </w:div>
    <w:div w:id="582103593">
      <w:bodyDiv w:val="1"/>
      <w:marLeft w:val="0"/>
      <w:marRight w:val="0"/>
      <w:marTop w:val="0"/>
      <w:marBottom w:val="0"/>
      <w:divBdr>
        <w:top w:val="none" w:sz="0" w:space="0" w:color="auto"/>
        <w:left w:val="none" w:sz="0" w:space="0" w:color="auto"/>
        <w:bottom w:val="none" w:sz="0" w:space="0" w:color="auto"/>
        <w:right w:val="none" w:sz="0" w:space="0" w:color="auto"/>
      </w:divBdr>
      <w:divsChild>
        <w:div w:id="1782652167">
          <w:marLeft w:val="0"/>
          <w:marRight w:val="0"/>
          <w:marTop w:val="0"/>
          <w:marBottom w:val="0"/>
          <w:divBdr>
            <w:top w:val="none" w:sz="0" w:space="0" w:color="auto"/>
            <w:left w:val="none" w:sz="0" w:space="0" w:color="auto"/>
            <w:bottom w:val="none" w:sz="0" w:space="0" w:color="auto"/>
            <w:right w:val="none" w:sz="0" w:space="0" w:color="auto"/>
          </w:divBdr>
          <w:divsChild>
            <w:div w:id="1330597679">
              <w:marLeft w:val="0"/>
              <w:marRight w:val="0"/>
              <w:marTop w:val="0"/>
              <w:marBottom w:val="0"/>
              <w:divBdr>
                <w:top w:val="none" w:sz="0" w:space="0" w:color="auto"/>
                <w:left w:val="none" w:sz="0" w:space="0" w:color="auto"/>
                <w:bottom w:val="none" w:sz="0" w:space="0" w:color="auto"/>
                <w:right w:val="none" w:sz="0" w:space="0" w:color="auto"/>
              </w:divBdr>
              <w:divsChild>
                <w:div w:id="396317343">
                  <w:marLeft w:val="0"/>
                  <w:marRight w:val="0"/>
                  <w:marTop w:val="0"/>
                  <w:marBottom w:val="0"/>
                  <w:divBdr>
                    <w:top w:val="none" w:sz="0" w:space="0" w:color="auto"/>
                    <w:left w:val="none" w:sz="0" w:space="0" w:color="auto"/>
                    <w:bottom w:val="none" w:sz="0" w:space="0" w:color="auto"/>
                    <w:right w:val="none" w:sz="0" w:space="0" w:color="auto"/>
                  </w:divBdr>
                  <w:divsChild>
                    <w:div w:id="4191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043131">
      <w:bodyDiv w:val="1"/>
      <w:marLeft w:val="0"/>
      <w:marRight w:val="0"/>
      <w:marTop w:val="0"/>
      <w:marBottom w:val="0"/>
      <w:divBdr>
        <w:top w:val="none" w:sz="0" w:space="0" w:color="auto"/>
        <w:left w:val="none" w:sz="0" w:space="0" w:color="auto"/>
        <w:bottom w:val="none" w:sz="0" w:space="0" w:color="auto"/>
        <w:right w:val="none" w:sz="0" w:space="0" w:color="auto"/>
      </w:divBdr>
    </w:div>
    <w:div w:id="622927598">
      <w:bodyDiv w:val="1"/>
      <w:marLeft w:val="0"/>
      <w:marRight w:val="0"/>
      <w:marTop w:val="0"/>
      <w:marBottom w:val="0"/>
      <w:divBdr>
        <w:top w:val="none" w:sz="0" w:space="0" w:color="auto"/>
        <w:left w:val="none" w:sz="0" w:space="0" w:color="auto"/>
        <w:bottom w:val="none" w:sz="0" w:space="0" w:color="auto"/>
        <w:right w:val="none" w:sz="0" w:space="0" w:color="auto"/>
      </w:divBdr>
      <w:divsChild>
        <w:div w:id="2028825045">
          <w:marLeft w:val="0"/>
          <w:marRight w:val="0"/>
          <w:marTop w:val="0"/>
          <w:marBottom w:val="0"/>
          <w:divBdr>
            <w:top w:val="none" w:sz="0" w:space="0" w:color="auto"/>
            <w:left w:val="none" w:sz="0" w:space="0" w:color="auto"/>
            <w:bottom w:val="none" w:sz="0" w:space="0" w:color="auto"/>
            <w:right w:val="none" w:sz="0" w:space="0" w:color="auto"/>
          </w:divBdr>
          <w:divsChild>
            <w:div w:id="1002778380">
              <w:marLeft w:val="0"/>
              <w:marRight w:val="0"/>
              <w:marTop w:val="0"/>
              <w:marBottom w:val="0"/>
              <w:divBdr>
                <w:top w:val="none" w:sz="0" w:space="0" w:color="auto"/>
                <w:left w:val="none" w:sz="0" w:space="0" w:color="auto"/>
                <w:bottom w:val="none" w:sz="0" w:space="0" w:color="auto"/>
                <w:right w:val="none" w:sz="0" w:space="0" w:color="auto"/>
              </w:divBdr>
              <w:divsChild>
                <w:div w:id="1965191818">
                  <w:marLeft w:val="0"/>
                  <w:marRight w:val="0"/>
                  <w:marTop w:val="0"/>
                  <w:marBottom w:val="0"/>
                  <w:divBdr>
                    <w:top w:val="none" w:sz="0" w:space="0" w:color="auto"/>
                    <w:left w:val="none" w:sz="0" w:space="0" w:color="auto"/>
                    <w:bottom w:val="none" w:sz="0" w:space="0" w:color="auto"/>
                    <w:right w:val="none" w:sz="0" w:space="0" w:color="auto"/>
                  </w:divBdr>
                  <w:divsChild>
                    <w:div w:id="8019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9726">
      <w:bodyDiv w:val="1"/>
      <w:marLeft w:val="0"/>
      <w:marRight w:val="0"/>
      <w:marTop w:val="0"/>
      <w:marBottom w:val="0"/>
      <w:divBdr>
        <w:top w:val="none" w:sz="0" w:space="0" w:color="auto"/>
        <w:left w:val="none" w:sz="0" w:space="0" w:color="auto"/>
        <w:bottom w:val="none" w:sz="0" w:space="0" w:color="auto"/>
        <w:right w:val="none" w:sz="0" w:space="0" w:color="auto"/>
      </w:divBdr>
    </w:div>
    <w:div w:id="667559971">
      <w:bodyDiv w:val="1"/>
      <w:marLeft w:val="0"/>
      <w:marRight w:val="0"/>
      <w:marTop w:val="0"/>
      <w:marBottom w:val="0"/>
      <w:divBdr>
        <w:top w:val="none" w:sz="0" w:space="0" w:color="auto"/>
        <w:left w:val="none" w:sz="0" w:space="0" w:color="auto"/>
        <w:bottom w:val="none" w:sz="0" w:space="0" w:color="auto"/>
        <w:right w:val="none" w:sz="0" w:space="0" w:color="auto"/>
      </w:divBdr>
      <w:divsChild>
        <w:div w:id="754596445">
          <w:marLeft w:val="0"/>
          <w:marRight w:val="0"/>
          <w:marTop w:val="0"/>
          <w:marBottom w:val="0"/>
          <w:divBdr>
            <w:top w:val="none" w:sz="0" w:space="0" w:color="auto"/>
            <w:left w:val="none" w:sz="0" w:space="0" w:color="auto"/>
            <w:bottom w:val="none" w:sz="0" w:space="0" w:color="auto"/>
            <w:right w:val="none" w:sz="0" w:space="0" w:color="auto"/>
          </w:divBdr>
          <w:divsChild>
            <w:div w:id="466092707">
              <w:marLeft w:val="0"/>
              <w:marRight w:val="0"/>
              <w:marTop w:val="0"/>
              <w:marBottom w:val="0"/>
              <w:divBdr>
                <w:top w:val="none" w:sz="0" w:space="0" w:color="auto"/>
                <w:left w:val="none" w:sz="0" w:space="0" w:color="auto"/>
                <w:bottom w:val="none" w:sz="0" w:space="0" w:color="auto"/>
                <w:right w:val="none" w:sz="0" w:space="0" w:color="auto"/>
              </w:divBdr>
              <w:divsChild>
                <w:div w:id="6474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661081">
      <w:bodyDiv w:val="1"/>
      <w:marLeft w:val="0"/>
      <w:marRight w:val="0"/>
      <w:marTop w:val="0"/>
      <w:marBottom w:val="0"/>
      <w:divBdr>
        <w:top w:val="none" w:sz="0" w:space="0" w:color="auto"/>
        <w:left w:val="none" w:sz="0" w:space="0" w:color="auto"/>
        <w:bottom w:val="none" w:sz="0" w:space="0" w:color="auto"/>
        <w:right w:val="none" w:sz="0" w:space="0" w:color="auto"/>
      </w:divBdr>
      <w:divsChild>
        <w:div w:id="497889665">
          <w:marLeft w:val="0"/>
          <w:marRight w:val="0"/>
          <w:marTop w:val="0"/>
          <w:marBottom w:val="0"/>
          <w:divBdr>
            <w:top w:val="none" w:sz="0" w:space="0" w:color="auto"/>
            <w:left w:val="none" w:sz="0" w:space="0" w:color="auto"/>
            <w:bottom w:val="none" w:sz="0" w:space="0" w:color="auto"/>
            <w:right w:val="none" w:sz="0" w:space="0" w:color="auto"/>
          </w:divBdr>
          <w:divsChild>
            <w:div w:id="741755206">
              <w:marLeft w:val="0"/>
              <w:marRight w:val="0"/>
              <w:marTop w:val="0"/>
              <w:marBottom w:val="0"/>
              <w:divBdr>
                <w:top w:val="none" w:sz="0" w:space="0" w:color="auto"/>
                <w:left w:val="none" w:sz="0" w:space="0" w:color="auto"/>
                <w:bottom w:val="none" w:sz="0" w:space="0" w:color="auto"/>
                <w:right w:val="none" w:sz="0" w:space="0" w:color="auto"/>
              </w:divBdr>
              <w:divsChild>
                <w:div w:id="14754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022985">
      <w:bodyDiv w:val="1"/>
      <w:marLeft w:val="0"/>
      <w:marRight w:val="0"/>
      <w:marTop w:val="0"/>
      <w:marBottom w:val="0"/>
      <w:divBdr>
        <w:top w:val="none" w:sz="0" w:space="0" w:color="auto"/>
        <w:left w:val="none" w:sz="0" w:space="0" w:color="auto"/>
        <w:bottom w:val="none" w:sz="0" w:space="0" w:color="auto"/>
        <w:right w:val="none" w:sz="0" w:space="0" w:color="auto"/>
      </w:divBdr>
    </w:div>
    <w:div w:id="693502239">
      <w:bodyDiv w:val="1"/>
      <w:marLeft w:val="0"/>
      <w:marRight w:val="0"/>
      <w:marTop w:val="0"/>
      <w:marBottom w:val="0"/>
      <w:divBdr>
        <w:top w:val="none" w:sz="0" w:space="0" w:color="auto"/>
        <w:left w:val="none" w:sz="0" w:space="0" w:color="auto"/>
        <w:bottom w:val="none" w:sz="0" w:space="0" w:color="auto"/>
        <w:right w:val="none" w:sz="0" w:space="0" w:color="auto"/>
      </w:divBdr>
      <w:divsChild>
        <w:div w:id="391393695">
          <w:marLeft w:val="0"/>
          <w:marRight w:val="0"/>
          <w:marTop w:val="0"/>
          <w:marBottom w:val="0"/>
          <w:divBdr>
            <w:top w:val="none" w:sz="0" w:space="0" w:color="auto"/>
            <w:left w:val="none" w:sz="0" w:space="0" w:color="auto"/>
            <w:bottom w:val="none" w:sz="0" w:space="0" w:color="auto"/>
            <w:right w:val="none" w:sz="0" w:space="0" w:color="auto"/>
          </w:divBdr>
          <w:divsChild>
            <w:div w:id="1037241949">
              <w:marLeft w:val="0"/>
              <w:marRight w:val="0"/>
              <w:marTop w:val="0"/>
              <w:marBottom w:val="0"/>
              <w:divBdr>
                <w:top w:val="none" w:sz="0" w:space="0" w:color="auto"/>
                <w:left w:val="none" w:sz="0" w:space="0" w:color="auto"/>
                <w:bottom w:val="none" w:sz="0" w:space="0" w:color="auto"/>
                <w:right w:val="none" w:sz="0" w:space="0" w:color="auto"/>
              </w:divBdr>
              <w:divsChild>
                <w:div w:id="1372606444">
                  <w:marLeft w:val="0"/>
                  <w:marRight w:val="0"/>
                  <w:marTop w:val="0"/>
                  <w:marBottom w:val="0"/>
                  <w:divBdr>
                    <w:top w:val="none" w:sz="0" w:space="0" w:color="auto"/>
                    <w:left w:val="none" w:sz="0" w:space="0" w:color="auto"/>
                    <w:bottom w:val="none" w:sz="0" w:space="0" w:color="auto"/>
                    <w:right w:val="none" w:sz="0" w:space="0" w:color="auto"/>
                  </w:divBdr>
                  <w:divsChild>
                    <w:div w:id="15777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59324">
      <w:bodyDiv w:val="1"/>
      <w:marLeft w:val="0"/>
      <w:marRight w:val="0"/>
      <w:marTop w:val="0"/>
      <w:marBottom w:val="0"/>
      <w:divBdr>
        <w:top w:val="none" w:sz="0" w:space="0" w:color="auto"/>
        <w:left w:val="none" w:sz="0" w:space="0" w:color="auto"/>
        <w:bottom w:val="none" w:sz="0" w:space="0" w:color="auto"/>
        <w:right w:val="none" w:sz="0" w:space="0" w:color="auto"/>
      </w:divBdr>
      <w:divsChild>
        <w:div w:id="975916242">
          <w:marLeft w:val="0"/>
          <w:marRight w:val="0"/>
          <w:marTop w:val="0"/>
          <w:marBottom w:val="0"/>
          <w:divBdr>
            <w:top w:val="none" w:sz="0" w:space="0" w:color="auto"/>
            <w:left w:val="none" w:sz="0" w:space="0" w:color="auto"/>
            <w:bottom w:val="none" w:sz="0" w:space="0" w:color="auto"/>
            <w:right w:val="none" w:sz="0" w:space="0" w:color="auto"/>
          </w:divBdr>
          <w:divsChild>
            <w:div w:id="545916950">
              <w:marLeft w:val="0"/>
              <w:marRight w:val="0"/>
              <w:marTop w:val="0"/>
              <w:marBottom w:val="0"/>
              <w:divBdr>
                <w:top w:val="none" w:sz="0" w:space="0" w:color="auto"/>
                <w:left w:val="none" w:sz="0" w:space="0" w:color="auto"/>
                <w:bottom w:val="none" w:sz="0" w:space="0" w:color="auto"/>
                <w:right w:val="none" w:sz="0" w:space="0" w:color="auto"/>
              </w:divBdr>
              <w:divsChild>
                <w:div w:id="17458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63470">
      <w:bodyDiv w:val="1"/>
      <w:marLeft w:val="0"/>
      <w:marRight w:val="0"/>
      <w:marTop w:val="0"/>
      <w:marBottom w:val="0"/>
      <w:divBdr>
        <w:top w:val="none" w:sz="0" w:space="0" w:color="auto"/>
        <w:left w:val="none" w:sz="0" w:space="0" w:color="auto"/>
        <w:bottom w:val="none" w:sz="0" w:space="0" w:color="auto"/>
        <w:right w:val="none" w:sz="0" w:space="0" w:color="auto"/>
      </w:divBdr>
      <w:divsChild>
        <w:div w:id="1307705348">
          <w:marLeft w:val="0"/>
          <w:marRight w:val="0"/>
          <w:marTop w:val="0"/>
          <w:marBottom w:val="0"/>
          <w:divBdr>
            <w:top w:val="none" w:sz="0" w:space="0" w:color="auto"/>
            <w:left w:val="none" w:sz="0" w:space="0" w:color="auto"/>
            <w:bottom w:val="none" w:sz="0" w:space="0" w:color="auto"/>
            <w:right w:val="none" w:sz="0" w:space="0" w:color="auto"/>
          </w:divBdr>
          <w:divsChild>
            <w:div w:id="1254239307">
              <w:marLeft w:val="0"/>
              <w:marRight w:val="0"/>
              <w:marTop w:val="0"/>
              <w:marBottom w:val="0"/>
              <w:divBdr>
                <w:top w:val="none" w:sz="0" w:space="0" w:color="auto"/>
                <w:left w:val="none" w:sz="0" w:space="0" w:color="auto"/>
                <w:bottom w:val="none" w:sz="0" w:space="0" w:color="auto"/>
                <w:right w:val="none" w:sz="0" w:space="0" w:color="auto"/>
              </w:divBdr>
              <w:divsChild>
                <w:div w:id="10463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02221">
      <w:bodyDiv w:val="1"/>
      <w:marLeft w:val="0"/>
      <w:marRight w:val="0"/>
      <w:marTop w:val="0"/>
      <w:marBottom w:val="0"/>
      <w:divBdr>
        <w:top w:val="none" w:sz="0" w:space="0" w:color="auto"/>
        <w:left w:val="none" w:sz="0" w:space="0" w:color="auto"/>
        <w:bottom w:val="none" w:sz="0" w:space="0" w:color="auto"/>
        <w:right w:val="none" w:sz="0" w:space="0" w:color="auto"/>
      </w:divBdr>
      <w:divsChild>
        <w:div w:id="1137066820">
          <w:marLeft w:val="0"/>
          <w:marRight w:val="0"/>
          <w:marTop w:val="0"/>
          <w:marBottom w:val="0"/>
          <w:divBdr>
            <w:top w:val="none" w:sz="0" w:space="0" w:color="auto"/>
            <w:left w:val="none" w:sz="0" w:space="0" w:color="auto"/>
            <w:bottom w:val="none" w:sz="0" w:space="0" w:color="auto"/>
            <w:right w:val="none" w:sz="0" w:space="0" w:color="auto"/>
          </w:divBdr>
          <w:divsChild>
            <w:div w:id="2070224419">
              <w:marLeft w:val="0"/>
              <w:marRight w:val="0"/>
              <w:marTop w:val="0"/>
              <w:marBottom w:val="0"/>
              <w:divBdr>
                <w:top w:val="none" w:sz="0" w:space="0" w:color="auto"/>
                <w:left w:val="none" w:sz="0" w:space="0" w:color="auto"/>
                <w:bottom w:val="none" w:sz="0" w:space="0" w:color="auto"/>
                <w:right w:val="none" w:sz="0" w:space="0" w:color="auto"/>
              </w:divBdr>
              <w:divsChild>
                <w:div w:id="954485922">
                  <w:marLeft w:val="0"/>
                  <w:marRight w:val="0"/>
                  <w:marTop w:val="0"/>
                  <w:marBottom w:val="0"/>
                  <w:divBdr>
                    <w:top w:val="none" w:sz="0" w:space="0" w:color="auto"/>
                    <w:left w:val="none" w:sz="0" w:space="0" w:color="auto"/>
                    <w:bottom w:val="none" w:sz="0" w:space="0" w:color="auto"/>
                    <w:right w:val="none" w:sz="0" w:space="0" w:color="auto"/>
                  </w:divBdr>
                  <w:divsChild>
                    <w:div w:id="48381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693427">
      <w:bodyDiv w:val="1"/>
      <w:marLeft w:val="0"/>
      <w:marRight w:val="0"/>
      <w:marTop w:val="0"/>
      <w:marBottom w:val="0"/>
      <w:divBdr>
        <w:top w:val="none" w:sz="0" w:space="0" w:color="auto"/>
        <w:left w:val="none" w:sz="0" w:space="0" w:color="auto"/>
        <w:bottom w:val="none" w:sz="0" w:space="0" w:color="auto"/>
        <w:right w:val="none" w:sz="0" w:space="0" w:color="auto"/>
      </w:divBdr>
    </w:div>
    <w:div w:id="807087962">
      <w:bodyDiv w:val="1"/>
      <w:marLeft w:val="0"/>
      <w:marRight w:val="0"/>
      <w:marTop w:val="0"/>
      <w:marBottom w:val="0"/>
      <w:divBdr>
        <w:top w:val="none" w:sz="0" w:space="0" w:color="auto"/>
        <w:left w:val="none" w:sz="0" w:space="0" w:color="auto"/>
        <w:bottom w:val="none" w:sz="0" w:space="0" w:color="auto"/>
        <w:right w:val="none" w:sz="0" w:space="0" w:color="auto"/>
      </w:divBdr>
    </w:div>
    <w:div w:id="822113997">
      <w:bodyDiv w:val="1"/>
      <w:marLeft w:val="0"/>
      <w:marRight w:val="0"/>
      <w:marTop w:val="0"/>
      <w:marBottom w:val="0"/>
      <w:divBdr>
        <w:top w:val="none" w:sz="0" w:space="0" w:color="auto"/>
        <w:left w:val="none" w:sz="0" w:space="0" w:color="auto"/>
        <w:bottom w:val="none" w:sz="0" w:space="0" w:color="auto"/>
        <w:right w:val="none" w:sz="0" w:space="0" w:color="auto"/>
      </w:divBdr>
    </w:div>
    <w:div w:id="836309046">
      <w:bodyDiv w:val="1"/>
      <w:marLeft w:val="0"/>
      <w:marRight w:val="0"/>
      <w:marTop w:val="0"/>
      <w:marBottom w:val="0"/>
      <w:divBdr>
        <w:top w:val="none" w:sz="0" w:space="0" w:color="auto"/>
        <w:left w:val="none" w:sz="0" w:space="0" w:color="auto"/>
        <w:bottom w:val="none" w:sz="0" w:space="0" w:color="auto"/>
        <w:right w:val="none" w:sz="0" w:space="0" w:color="auto"/>
      </w:divBdr>
    </w:div>
    <w:div w:id="849485378">
      <w:bodyDiv w:val="1"/>
      <w:marLeft w:val="0"/>
      <w:marRight w:val="0"/>
      <w:marTop w:val="0"/>
      <w:marBottom w:val="0"/>
      <w:divBdr>
        <w:top w:val="none" w:sz="0" w:space="0" w:color="auto"/>
        <w:left w:val="none" w:sz="0" w:space="0" w:color="auto"/>
        <w:bottom w:val="none" w:sz="0" w:space="0" w:color="auto"/>
        <w:right w:val="none" w:sz="0" w:space="0" w:color="auto"/>
      </w:divBdr>
      <w:divsChild>
        <w:div w:id="557204189">
          <w:marLeft w:val="0"/>
          <w:marRight w:val="0"/>
          <w:marTop w:val="0"/>
          <w:marBottom w:val="0"/>
          <w:divBdr>
            <w:top w:val="none" w:sz="0" w:space="0" w:color="auto"/>
            <w:left w:val="none" w:sz="0" w:space="0" w:color="auto"/>
            <w:bottom w:val="none" w:sz="0" w:space="0" w:color="auto"/>
            <w:right w:val="none" w:sz="0" w:space="0" w:color="auto"/>
          </w:divBdr>
          <w:divsChild>
            <w:div w:id="318314378">
              <w:marLeft w:val="0"/>
              <w:marRight w:val="0"/>
              <w:marTop w:val="0"/>
              <w:marBottom w:val="0"/>
              <w:divBdr>
                <w:top w:val="none" w:sz="0" w:space="0" w:color="auto"/>
                <w:left w:val="none" w:sz="0" w:space="0" w:color="auto"/>
                <w:bottom w:val="none" w:sz="0" w:space="0" w:color="auto"/>
                <w:right w:val="none" w:sz="0" w:space="0" w:color="auto"/>
              </w:divBdr>
              <w:divsChild>
                <w:div w:id="18685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99034">
      <w:bodyDiv w:val="1"/>
      <w:marLeft w:val="0"/>
      <w:marRight w:val="0"/>
      <w:marTop w:val="0"/>
      <w:marBottom w:val="0"/>
      <w:divBdr>
        <w:top w:val="none" w:sz="0" w:space="0" w:color="auto"/>
        <w:left w:val="none" w:sz="0" w:space="0" w:color="auto"/>
        <w:bottom w:val="none" w:sz="0" w:space="0" w:color="auto"/>
        <w:right w:val="none" w:sz="0" w:space="0" w:color="auto"/>
      </w:divBdr>
    </w:div>
    <w:div w:id="920409568">
      <w:bodyDiv w:val="1"/>
      <w:marLeft w:val="0"/>
      <w:marRight w:val="0"/>
      <w:marTop w:val="0"/>
      <w:marBottom w:val="0"/>
      <w:divBdr>
        <w:top w:val="none" w:sz="0" w:space="0" w:color="auto"/>
        <w:left w:val="none" w:sz="0" w:space="0" w:color="auto"/>
        <w:bottom w:val="none" w:sz="0" w:space="0" w:color="auto"/>
        <w:right w:val="none" w:sz="0" w:space="0" w:color="auto"/>
      </w:divBdr>
    </w:div>
    <w:div w:id="930429417">
      <w:bodyDiv w:val="1"/>
      <w:marLeft w:val="0"/>
      <w:marRight w:val="0"/>
      <w:marTop w:val="0"/>
      <w:marBottom w:val="0"/>
      <w:divBdr>
        <w:top w:val="none" w:sz="0" w:space="0" w:color="auto"/>
        <w:left w:val="none" w:sz="0" w:space="0" w:color="auto"/>
        <w:bottom w:val="none" w:sz="0" w:space="0" w:color="auto"/>
        <w:right w:val="none" w:sz="0" w:space="0" w:color="auto"/>
      </w:divBdr>
      <w:divsChild>
        <w:div w:id="732848633">
          <w:marLeft w:val="0"/>
          <w:marRight w:val="0"/>
          <w:marTop w:val="0"/>
          <w:marBottom w:val="0"/>
          <w:divBdr>
            <w:top w:val="none" w:sz="0" w:space="0" w:color="auto"/>
            <w:left w:val="none" w:sz="0" w:space="0" w:color="auto"/>
            <w:bottom w:val="none" w:sz="0" w:space="0" w:color="auto"/>
            <w:right w:val="none" w:sz="0" w:space="0" w:color="auto"/>
          </w:divBdr>
          <w:divsChild>
            <w:div w:id="58132732">
              <w:marLeft w:val="0"/>
              <w:marRight w:val="0"/>
              <w:marTop w:val="0"/>
              <w:marBottom w:val="0"/>
              <w:divBdr>
                <w:top w:val="none" w:sz="0" w:space="0" w:color="auto"/>
                <w:left w:val="none" w:sz="0" w:space="0" w:color="auto"/>
                <w:bottom w:val="none" w:sz="0" w:space="0" w:color="auto"/>
                <w:right w:val="none" w:sz="0" w:space="0" w:color="auto"/>
              </w:divBdr>
              <w:divsChild>
                <w:div w:id="8325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20972">
      <w:bodyDiv w:val="1"/>
      <w:marLeft w:val="0"/>
      <w:marRight w:val="0"/>
      <w:marTop w:val="0"/>
      <w:marBottom w:val="0"/>
      <w:divBdr>
        <w:top w:val="none" w:sz="0" w:space="0" w:color="auto"/>
        <w:left w:val="none" w:sz="0" w:space="0" w:color="auto"/>
        <w:bottom w:val="none" w:sz="0" w:space="0" w:color="auto"/>
        <w:right w:val="none" w:sz="0" w:space="0" w:color="auto"/>
      </w:divBdr>
      <w:divsChild>
        <w:div w:id="650597433">
          <w:marLeft w:val="0"/>
          <w:marRight w:val="0"/>
          <w:marTop w:val="0"/>
          <w:marBottom w:val="0"/>
          <w:divBdr>
            <w:top w:val="none" w:sz="0" w:space="0" w:color="auto"/>
            <w:left w:val="none" w:sz="0" w:space="0" w:color="auto"/>
            <w:bottom w:val="none" w:sz="0" w:space="0" w:color="auto"/>
            <w:right w:val="none" w:sz="0" w:space="0" w:color="auto"/>
          </w:divBdr>
          <w:divsChild>
            <w:div w:id="506789926">
              <w:marLeft w:val="0"/>
              <w:marRight w:val="0"/>
              <w:marTop w:val="0"/>
              <w:marBottom w:val="0"/>
              <w:divBdr>
                <w:top w:val="none" w:sz="0" w:space="0" w:color="auto"/>
                <w:left w:val="none" w:sz="0" w:space="0" w:color="auto"/>
                <w:bottom w:val="none" w:sz="0" w:space="0" w:color="auto"/>
                <w:right w:val="none" w:sz="0" w:space="0" w:color="auto"/>
              </w:divBdr>
              <w:divsChild>
                <w:div w:id="98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30197">
      <w:bodyDiv w:val="1"/>
      <w:marLeft w:val="0"/>
      <w:marRight w:val="0"/>
      <w:marTop w:val="0"/>
      <w:marBottom w:val="0"/>
      <w:divBdr>
        <w:top w:val="none" w:sz="0" w:space="0" w:color="auto"/>
        <w:left w:val="none" w:sz="0" w:space="0" w:color="auto"/>
        <w:bottom w:val="none" w:sz="0" w:space="0" w:color="auto"/>
        <w:right w:val="none" w:sz="0" w:space="0" w:color="auto"/>
      </w:divBdr>
    </w:div>
    <w:div w:id="959579009">
      <w:bodyDiv w:val="1"/>
      <w:marLeft w:val="0"/>
      <w:marRight w:val="0"/>
      <w:marTop w:val="0"/>
      <w:marBottom w:val="0"/>
      <w:divBdr>
        <w:top w:val="none" w:sz="0" w:space="0" w:color="auto"/>
        <w:left w:val="none" w:sz="0" w:space="0" w:color="auto"/>
        <w:bottom w:val="none" w:sz="0" w:space="0" w:color="auto"/>
        <w:right w:val="none" w:sz="0" w:space="0" w:color="auto"/>
      </w:divBdr>
      <w:divsChild>
        <w:div w:id="1520047143">
          <w:marLeft w:val="0"/>
          <w:marRight w:val="0"/>
          <w:marTop w:val="0"/>
          <w:marBottom w:val="0"/>
          <w:divBdr>
            <w:top w:val="none" w:sz="0" w:space="0" w:color="auto"/>
            <w:left w:val="none" w:sz="0" w:space="0" w:color="auto"/>
            <w:bottom w:val="none" w:sz="0" w:space="0" w:color="auto"/>
            <w:right w:val="none" w:sz="0" w:space="0" w:color="auto"/>
          </w:divBdr>
          <w:divsChild>
            <w:div w:id="1928687633">
              <w:marLeft w:val="0"/>
              <w:marRight w:val="0"/>
              <w:marTop w:val="0"/>
              <w:marBottom w:val="0"/>
              <w:divBdr>
                <w:top w:val="none" w:sz="0" w:space="0" w:color="auto"/>
                <w:left w:val="none" w:sz="0" w:space="0" w:color="auto"/>
                <w:bottom w:val="none" w:sz="0" w:space="0" w:color="auto"/>
                <w:right w:val="none" w:sz="0" w:space="0" w:color="auto"/>
              </w:divBdr>
              <w:divsChild>
                <w:div w:id="5659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89932">
      <w:bodyDiv w:val="1"/>
      <w:marLeft w:val="0"/>
      <w:marRight w:val="0"/>
      <w:marTop w:val="0"/>
      <w:marBottom w:val="0"/>
      <w:divBdr>
        <w:top w:val="none" w:sz="0" w:space="0" w:color="auto"/>
        <w:left w:val="none" w:sz="0" w:space="0" w:color="auto"/>
        <w:bottom w:val="none" w:sz="0" w:space="0" w:color="auto"/>
        <w:right w:val="none" w:sz="0" w:space="0" w:color="auto"/>
      </w:divBdr>
    </w:div>
    <w:div w:id="983195178">
      <w:bodyDiv w:val="1"/>
      <w:marLeft w:val="0"/>
      <w:marRight w:val="0"/>
      <w:marTop w:val="0"/>
      <w:marBottom w:val="0"/>
      <w:divBdr>
        <w:top w:val="none" w:sz="0" w:space="0" w:color="auto"/>
        <w:left w:val="none" w:sz="0" w:space="0" w:color="auto"/>
        <w:bottom w:val="none" w:sz="0" w:space="0" w:color="auto"/>
        <w:right w:val="none" w:sz="0" w:space="0" w:color="auto"/>
      </w:divBdr>
      <w:divsChild>
        <w:div w:id="2026906758">
          <w:marLeft w:val="0"/>
          <w:marRight w:val="0"/>
          <w:marTop w:val="0"/>
          <w:marBottom w:val="0"/>
          <w:divBdr>
            <w:top w:val="none" w:sz="0" w:space="0" w:color="auto"/>
            <w:left w:val="none" w:sz="0" w:space="0" w:color="auto"/>
            <w:bottom w:val="none" w:sz="0" w:space="0" w:color="auto"/>
            <w:right w:val="none" w:sz="0" w:space="0" w:color="auto"/>
          </w:divBdr>
          <w:divsChild>
            <w:div w:id="497963554">
              <w:marLeft w:val="0"/>
              <w:marRight w:val="0"/>
              <w:marTop w:val="0"/>
              <w:marBottom w:val="0"/>
              <w:divBdr>
                <w:top w:val="none" w:sz="0" w:space="0" w:color="auto"/>
                <w:left w:val="none" w:sz="0" w:space="0" w:color="auto"/>
                <w:bottom w:val="none" w:sz="0" w:space="0" w:color="auto"/>
                <w:right w:val="none" w:sz="0" w:space="0" w:color="auto"/>
              </w:divBdr>
              <w:divsChild>
                <w:div w:id="20618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12993">
      <w:bodyDiv w:val="1"/>
      <w:marLeft w:val="0"/>
      <w:marRight w:val="0"/>
      <w:marTop w:val="0"/>
      <w:marBottom w:val="0"/>
      <w:divBdr>
        <w:top w:val="none" w:sz="0" w:space="0" w:color="auto"/>
        <w:left w:val="none" w:sz="0" w:space="0" w:color="auto"/>
        <w:bottom w:val="none" w:sz="0" w:space="0" w:color="auto"/>
        <w:right w:val="none" w:sz="0" w:space="0" w:color="auto"/>
      </w:divBdr>
    </w:div>
    <w:div w:id="1021122599">
      <w:bodyDiv w:val="1"/>
      <w:marLeft w:val="0"/>
      <w:marRight w:val="0"/>
      <w:marTop w:val="0"/>
      <w:marBottom w:val="0"/>
      <w:divBdr>
        <w:top w:val="none" w:sz="0" w:space="0" w:color="auto"/>
        <w:left w:val="none" w:sz="0" w:space="0" w:color="auto"/>
        <w:bottom w:val="none" w:sz="0" w:space="0" w:color="auto"/>
        <w:right w:val="none" w:sz="0" w:space="0" w:color="auto"/>
      </w:divBdr>
    </w:div>
    <w:div w:id="1035427794">
      <w:bodyDiv w:val="1"/>
      <w:marLeft w:val="0"/>
      <w:marRight w:val="0"/>
      <w:marTop w:val="0"/>
      <w:marBottom w:val="0"/>
      <w:divBdr>
        <w:top w:val="none" w:sz="0" w:space="0" w:color="auto"/>
        <w:left w:val="none" w:sz="0" w:space="0" w:color="auto"/>
        <w:bottom w:val="none" w:sz="0" w:space="0" w:color="auto"/>
        <w:right w:val="none" w:sz="0" w:space="0" w:color="auto"/>
      </w:divBdr>
      <w:divsChild>
        <w:div w:id="225916446">
          <w:marLeft w:val="0"/>
          <w:marRight w:val="0"/>
          <w:marTop w:val="0"/>
          <w:marBottom w:val="0"/>
          <w:divBdr>
            <w:top w:val="none" w:sz="0" w:space="0" w:color="auto"/>
            <w:left w:val="none" w:sz="0" w:space="0" w:color="auto"/>
            <w:bottom w:val="none" w:sz="0" w:space="0" w:color="auto"/>
            <w:right w:val="none" w:sz="0" w:space="0" w:color="auto"/>
          </w:divBdr>
          <w:divsChild>
            <w:div w:id="582570063">
              <w:marLeft w:val="0"/>
              <w:marRight w:val="0"/>
              <w:marTop w:val="0"/>
              <w:marBottom w:val="0"/>
              <w:divBdr>
                <w:top w:val="none" w:sz="0" w:space="0" w:color="auto"/>
                <w:left w:val="none" w:sz="0" w:space="0" w:color="auto"/>
                <w:bottom w:val="none" w:sz="0" w:space="0" w:color="auto"/>
                <w:right w:val="none" w:sz="0" w:space="0" w:color="auto"/>
              </w:divBdr>
              <w:divsChild>
                <w:div w:id="10619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51531">
      <w:bodyDiv w:val="1"/>
      <w:marLeft w:val="0"/>
      <w:marRight w:val="0"/>
      <w:marTop w:val="0"/>
      <w:marBottom w:val="0"/>
      <w:divBdr>
        <w:top w:val="none" w:sz="0" w:space="0" w:color="auto"/>
        <w:left w:val="none" w:sz="0" w:space="0" w:color="auto"/>
        <w:bottom w:val="none" w:sz="0" w:space="0" w:color="auto"/>
        <w:right w:val="none" w:sz="0" w:space="0" w:color="auto"/>
      </w:divBdr>
      <w:divsChild>
        <w:div w:id="1158378836">
          <w:marLeft w:val="0"/>
          <w:marRight w:val="0"/>
          <w:marTop w:val="0"/>
          <w:marBottom w:val="0"/>
          <w:divBdr>
            <w:top w:val="none" w:sz="0" w:space="0" w:color="auto"/>
            <w:left w:val="none" w:sz="0" w:space="0" w:color="auto"/>
            <w:bottom w:val="none" w:sz="0" w:space="0" w:color="auto"/>
            <w:right w:val="none" w:sz="0" w:space="0" w:color="auto"/>
          </w:divBdr>
          <w:divsChild>
            <w:div w:id="296572702">
              <w:marLeft w:val="0"/>
              <w:marRight w:val="0"/>
              <w:marTop w:val="0"/>
              <w:marBottom w:val="0"/>
              <w:divBdr>
                <w:top w:val="none" w:sz="0" w:space="0" w:color="auto"/>
                <w:left w:val="none" w:sz="0" w:space="0" w:color="auto"/>
                <w:bottom w:val="none" w:sz="0" w:space="0" w:color="auto"/>
                <w:right w:val="none" w:sz="0" w:space="0" w:color="auto"/>
              </w:divBdr>
              <w:divsChild>
                <w:div w:id="60065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6117">
          <w:marLeft w:val="0"/>
          <w:marRight w:val="0"/>
          <w:marTop w:val="0"/>
          <w:marBottom w:val="0"/>
          <w:divBdr>
            <w:top w:val="none" w:sz="0" w:space="0" w:color="auto"/>
            <w:left w:val="none" w:sz="0" w:space="0" w:color="auto"/>
            <w:bottom w:val="none" w:sz="0" w:space="0" w:color="auto"/>
            <w:right w:val="none" w:sz="0" w:space="0" w:color="auto"/>
          </w:divBdr>
          <w:divsChild>
            <w:div w:id="642464384">
              <w:marLeft w:val="0"/>
              <w:marRight w:val="0"/>
              <w:marTop w:val="0"/>
              <w:marBottom w:val="0"/>
              <w:divBdr>
                <w:top w:val="none" w:sz="0" w:space="0" w:color="auto"/>
                <w:left w:val="none" w:sz="0" w:space="0" w:color="auto"/>
                <w:bottom w:val="none" w:sz="0" w:space="0" w:color="auto"/>
                <w:right w:val="none" w:sz="0" w:space="0" w:color="auto"/>
              </w:divBdr>
              <w:divsChild>
                <w:div w:id="3550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75094">
      <w:bodyDiv w:val="1"/>
      <w:marLeft w:val="0"/>
      <w:marRight w:val="0"/>
      <w:marTop w:val="0"/>
      <w:marBottom w:val="0"/>
      <w:divBdr>
        <w:top w:val="none" w:sz="0" w:space="0" w:color="auto"/>
        <w:left w:val="none" w:sz="0" w:space="0" w:color="auto"/>
        <w:bottom w:val="none" w:sz="0" w:space="0" w:color="auto"/>
        <w:right w:val="none" w:sz="0" w:space="0" w:color="auto"/>
      </w:divBdr>
    </w:div>
    <w:div w:id="1087921162">
      <w:bodyDiv w:val="1"/>
      <w:marLeft w:val="0"/>
      <w:marRight w:val="0"/>
      <w:marTop w:val="0"/>
      <w:marBottom w:val="0"/>
      <w:divBdr>
        <w:top w:val="none" w:sz="0" w:space="0" w:color="auto"/>
        <w:left w:val="none" w:sz="0" w:space="0" w:color="auto"/>
        <w:bottom w:val="none" w:sz="0" w:space="0" w:color="auto"/>
        <w:right w:val="none" w:sz="0" w:space="0" w:color="auto"/>
      </w:divBdr>
    </w:div>
    <w:div w:id="1092747759">
      <w:bodyDiv w:val="1"/>
      <w:marLeft w:val="0"/>
      <w:marRight w:val="0"/>
      <w:marTop w:val="0"/>
      <w:marBottom w:val="0"/>
      <w:divBdr>
        <w:top w:val="none" w:sz="0" w:space="0" w:color="auto"/>
        <w:left w:val="none" w:sz="0" w:space="0" w:color="auto"/>
        <w:bottom w:val="none" w:sz="0" w:space="0" w:color="auto"/>
        <w:right w:val="none" w:sz="0" w:space="0" w:color="auto"/>
      </w:divBdr>
      <w:divsChild>
        <w:div w:id="1774939692">
          <w:marLeft w:val="0"/>
          <w:marRight w:val="0"/>
          <w:marTop w:val="0"/>
          <w:marBottom w:val="0"/>
          <w:divBdr>
            <w:top w:val="none" w:sz="0" w:space="0" w:color="auto"/>
            <w:left w:val="none" w:sz="0" w:space="0" w:color="auto"/>
            <w:bottom w:val="none" w:sz="0" w:space="0" w:color="auto"/>
            <w:right w:val="none" w:sz="0" w:space="0" w:color="auto"/>
          </w:divBdr>
          <w:divsChild>
            <w:div w:id="897400819">
              <w:marLeft w:val="0"/>
              <w:marRight w:val="0"/>
              <w:marTop w:val="0"/>
              <w:marBottom w:val="0"/>
              <w:divBdr>
                <w:top w:val="none" w:sz="0" w:space="0" w:color="auto"/>
                <w:left w:val="none" w:sz="0" w:space="0" w:color="auto"/>
                <w:bottom w:val="none" w:sz="0" w:space="0" w:color="auto"/>
                <w:right w:val="none" w:sz="0" w:space="0" w:color="auto"/>
              </w:divBdr>
              <w:divsChild>
                <w:div w:id="20246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65395">
      <w:bodyDiv w:val="1"/>
      <w:marLeft w:val="0"/>
      <w:marRight w:val="0"/>
      <w:marTop w:val="0"/>
      <w:marBottom w:val="0"/>
      <w:divBdr>
        <w:top w:val="none" w:sz="0" w:space="0" w:color="auto"/>
        <w:left w:val="none" w:sz="0" w:space="0" w:color="auto"/>
        <w:bottom w:val="none" w:sz="0" w:space="0" w:color="auto"/>
        <w:right w:val="none" w:sz="0" w:space="0" w:color="auto"/>
      </w:divBdr>
      <w:divsChild>
        <w:div w:id="2125348730">
          <w:marLeft w:val="0"/>
          <w:marRight w:val="0"/>
          <w:marTop w:val="0"/>
          <w:marBottom w:val="0"/>
          <w:divBdr>
            <w:top w:val="none" w:sz="0" w:space="0" w:color="auto"/>
            <w:left w:val="none" w:sz="0" w:space="0" w:color="auto"/>
            <w:bottom w:val="none" w:sz="0" w:space="0" w:color="auto"/>
            <w:right w:val="none" w:sz="0" w:space="0" w:color="auto"/>
          </w:divBdr>
          <w:divsChild>
            <w:div w:id="1933007748">
              <w:marLeft w:val="0"/>
              <w:marRight w:val="0"/>
              <w:marTop w:val="0"/>
              <w:marBottom w:val="0"/>
              <w:divBdr>
                <w:top w:val="none" w:sz="0" w:space="0" w:color="auto"/>
                <w:left w:val="none" w:sz="0" w:space="0" w:color="auto"/>
                <w:bottom w:val="none" w:sz="0" w:space="0" w:color="auto"/>
                <w:right w:val="none" w:sz="0" w:space="0" w:color="auto"/>
              </w:divBdr>
              <w:divsChild>
                <w:div w:id="17471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92538">
      <w:bodyDiv w:val="1"/>
      <w:marLeft w:val="0"/>
      <w:marRight w:val="0"/>
      <w:marTop w:val="0"/>
      <w:marBottom w:val="0"/>
      <w:divBdr>
        <w:top w:val="none" w:sz="0" w:space="0" w:color="auto"/>
        <w:left w:val="none" w:sz="0" w:space="0" w:color="auto"/>
        <w:bottom w:val="none" w:sz="0" w:space="0" w:color="auto"/>
        <w:right w:val="none" w:sz="0" w:space="0" w:color="auto"/>
      </w:divBdr>
      <w:divsChild>
        <w:div w:id="1031808324">
          <w:marLeft w:val="0"/>
          <w:marRight w:val="0"/>
          <w:marTop w:val="0"/>
          <w:marBottom w:val="0"/>
          <w:divBdr>
            <w:top w:val="none" w:sz="0" w:space="0" w:color="auto"/>
            <w:left w:val="none" w:sz="0" w:space="0" w:color="auto"/>
            <w:bottom w:val="none" w:sz="0" w:space="0" w:color="auto"/>
            <w:right w:val="none" w:sz="0" w:space="0" w:color="auto"/>
          </w:divBdr>
          <w:divsChild>
            <w:div w:id="891581146">
              <w:marLeft w:val="0"/>
              <w:marRight w:val="0"/>
              <w:marTop w:val="0"/>
              <w:marBottom w:val="0"/>
              <w:divBdr>
                <w:top w:val="none" w:sz="0" w:space="0" w:color="auto"/>
                <w:left w:val="none" w:sz="0" w:space="0" w:color="auto"/>
                <w:bottom w:val="none" w:sz="0" w:space="0" w:color="auto"/>
                <w:right w:val="none" w:sz="0" w:space="0" w:color="auto"/>
              </w:divBdr>
              <w:divsChild>
                <w:div w:id="10410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7435">
      <w:bodyDiv w:val="1"/>
      <w:marLeft w:val="0"/>
      <w:marRight w:val="0"/>
      <w:marTop w:val="0"/>
      <w:marBottom w:val="0"/>
      <w:divBdr>
        <w:top w:val="none" w:sz="0" w:space="0" w:color="auto"/>
        <w:left w:val="none" w:sz="0" w:space="0" w:color="auto"/>
        <w:bottom w:val="none" w:sz="0" w:space="0" w:color="auto"/>
        <w:right w:val="none" w:sz="0" w:space="0" w:color="auto"/>
      </w:divBdr>
    </w:div>
    <w:div w:id="1146166666">
      <w:bodyDiv w:val="1"/>
      <w:marLeft w:val="0"/>
      <w:marRight w:val="0"/>
      <w:marTop w:val="0"/>
      <w:marBottom w:val="0"/>
      <w:divBdr>
        <w:top w:val="none" w:sz="0" w:space="0" w:color="auto"/>
        <w:left w:val="none" w:sz="0" w:space="0" w:color="auto"/>
        <w:bottom w:val="none" w:sz="0" w:space="0" w:color="auto"/>
        <w:right w:val="none" w:sz="0" w:space="0" w:color="auto"/>
      </w:divBdr>
      <w:divsChild>
        <w:div w:id="1256402145">
          <w:marLeft w:val="0"/>
          <w:marRight w:val="0"/>
          <w:marTop w:val="0"/>
          <w:marBottom w:val="0"/>
          <w:divBdr>
            <w:top w:val="none" w:sz="0" w:space="0" w:color="auto"/>
            <w:left w:val="none" w:sz="0" w:space="0" w:color="auto"/>
            <w:bottom w:val="none" w:sz="0" w:space="0" w:color="auto"/>
            <w:right w:val="none" w:sz="0" w:space="0" w:color="auto"/>
          </w:divBdr>
          <w:divsChild>
            <w:div w:id="410585761">
              <w:marLeft w:val="0"/>
              <w:marRight w:val="0"/>
              <w:marTop w:val="0"/>
              <w:marBottom w:val="0"/>
              <w:divBdr>
                <w:top w:val="none" w:sz="0" w:space="0" w:color="auto"/>
                <w:left w:val="none" w:sz="0" w:space="0" w:color="auto"/>
                <w:bottom w:val="none" w:sz="0" w:space="0" w:color="auto"/>
                <w:right w:val="none" w:sz="0" w:space="0" w:color="auto"/>
              </w:divBdr>
              <w:divsChild>
                <w:div w:id="129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55191">
      <w:bodyDiv w:val="1"/>
      <w:marLeft w:val="0"/>
      <w:marRight w:val="0"/>
      <w:marTop w:val="0"/>
      <w:marBottom w:val="0"/>
      <w:divBdr>
        <w:top w:val="none" w:sz="0" w:space="0" w:color="auto"/>
        <w:left w:val="none" w:sz="0" w:space="0" w:color="auto"/>
        <w:bottom w:val="none" w:sz="0" w:space="0" w:color="auto"/>
        <w:right w:val="none" w:sz="0" w:space="0" w:color="auto"/>
      </w:divBdr>
      <w:divsChild>
        <w:div w:id="723915696">
          <w:marLeft w:val="0"/>
          <w:marRight w:val="0"/>
          <w:marTop w:val="0"/>
          <w:marBottom w:val="0"/>
          <w:divBdr>
            <w:top w:val="none" w:sz="0" w:space="0" w:color="auto"/>
            <w:left w:val="none" w:sz="0" w:space="0" w:color="auto"/>
            <w:bottom w:val="none" w:sz="0" w:space="0" w:color="auto"/>
            <w:right w:val="none" w:sz="0" w:space="0" w:color="auto"/>
          </w:divBdr>
          <w:divsChild>
            <w:div w:id="502742588">
              <w:marLeft w:val="0"/>
              <w:marRight w:val="0"/>
              <w:marTop w:val="0"/>
              <w:marBottom w:val="0"/>
              <w:divBdr>
                <w:top w:val="none" w:sz="0" w:space="0" w:color="auto"/>
                <w:left w:val="none" w:sz="0" w:space="0" w:color="auto"/>
                <w:bottom w:val="none" w:sz="0" w:space="0" w:color="auto"/>
                <w:right w:val="none" w:sz="0" w:space="0" w:color="auto"/>
              </w:divBdr>
              <w:divsChild>
                <w:div w:id="888489973">
                  <w:marLeft w:val="0"/>
                  <w:marRight w:val="0"/>
                  <w:marTop w:val="0"/>
                  <w:marBottom w:val="0"/>
                  <w:divBdr>
                    <w:top w:val="none" w:sz="0" w:space="0" w:color="auto"/>
                    <w:left w:val="none" w:sz="0" w:space="0" w:color="auto"/>
                    <w:bottom w:val="none" w:sz="0" w:space="0" w:color="auto"/>
                    <w:right w:val="none" w:sz="0" w:space="0" w:color="auto"/>
                  </w:divBdr>
                  <w:divsChild>
                    <w:div w:id="175940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865757">
      <w:bodyDiv w:val="1"/>
      <w:marLeft w:val="0"/>
      <w:marRight w:val="0"/>
      <w:marTop w:val="0"/>
      <w:marBottom w:val="0"/>
      <w:divBdr>
        <w:top w:val="none" w:sz="0" w:space="0" w:color="auto"/>
        <w:left w:val="none" w:sz="0" w:space="0" w:color="auto"/>
        <w:bottom w:val="none" w:sz="0" w:space="0" w:color="auto"/>
        <w:right w:val="none" w:sz="0" w:space="0" w:color="auto"/>
      </w:divBdr>
      <w:divsChild>
        <w:div w:id="86656637">
          <w:marLeft w:val="0"/>
          <w:marRight w:val="0"/>
          <w:marTop w:val="0"/>
          <w:marBottom w:val="0"/>
          <w:divBdr>
            <w:top w:val="none" w:sz="0" w:space="0" w:color="auto"/>
            <w:left w:val="none" w:sz="0" w:space="0" w:color="auto"/>
            <w:bottom w:val="none" w:sz="0" w:space="0" w:color="auto"/>
            <w:right w:val="none" w:sz="0" w:space="0" w:color="auto"/>
          </w:divBdr>
          <w:divsChild>
            <w:div w:id="1788502767">
              <w:marLeft w:val="0"/>
              <w:marRight w:val="0"/>
              <w:marTop w:val="0"/>
              <w:marBottom w:val="0"/>
              <w:divBdr>
                <w:top w:val="none" w:sz="0" w:space="0" w:color="auto"/>
                <w:left w:val="none" w:sz="0" w:space="0" w:color="auto"/>
                <w:bottom w:val="none" w:sz="0" w:space="0" w:color="auto"/>
                <w:right w:val="none" w:sz="0" w:space="0" w:color="auto"/>
              </w:divBdr>
              <w:divsChild>
                <w:div w:id="304703691">
                  <w:marLeft w:val="0"/>
                  <w:marRight w:val="0"/>
                  <w:marTop w:val="0"/>
                  <w:marBottom w:val="0"/>
                  <w:divBdr>
                    <w:top w:val="none" w:sz="0" w:space="0" w:color="auto"/>
                    <w:left w:val="none" w:sz="0" w:space="0" w:color="auto"/>
                    <w:bottom w:val="none" w:sz="0" w:space="0" w:color="auto"/>
                    <w:right w:val="none" w:sz="0" w:space="0" w:color="auto"/>
                  </w:divBdr>
                  <w:divsChild>
                    <w:div w:id="2128884973">
                      <w:marLeft w:val="0"/>
                      <w:marRight w:val="0"/>
                      <w:marTop w:val="0"/>
                      <w:marBottom w:val="0"/>
                      <w:divBdr>
                        <w:top w:val="none" w:sz="0" w:space="0" w:color="auto"/>
                        <w:left w:val="none" w:sz="0" w:space="0" w:color="auto"/>
                        <w:bottom w:val="none" w:sz="0" w:space="0" w:color="auto"/>
                        <w:right w:val="none" w:sz="0" w:space="0" w:color="auto"/>
                      </w:divBdr>
                      <w:divsChild>
                        <w:div w:id="2125273303">
                          <w:marLeft w:val="0"/>
                          <w:marRight w:val="0"/>
                          <w:marTop w:val="0"/>
                          <w:marBottom w:val="0"/>
                          <w:divBdr>
                            <w:top w:val="none" w:sz="0" w:space="0" w:color="auto"/>
                            <w:left w:val="none" w:sz="0" w:space="0" w:color="auto"/>
                            <w:bottom w:val="none" w:sz="0" w:space="0" w:color="auto"/>
                            <w:right w:val="none" w:sz="0" w:space="0" w:color="auto"/>
                          </w:divBdr>
                          <w:divsChild>
                            <w:div w:id="9502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912775">
      <w:bodyDiv w:val="1"/>
      <w:marLeft w:val="0"/>
      <w:marRight w:val="0"/>
      <w:marTop w:val="0"/>
      <w:marBottom w:val="0"/>
      <w:divBdr>
        <w:top w:val="none" w:sz="0" w:space="0" w:color="auto"/>
        <w:left w:val="none" w:sz="0" w:space="0" w:color="auto"/>
        <w:bottom w:val="none" w:sz="0" w:space="0" w:color="auto"/>
        <w:right w:val="none" w:sz="0" w:space="0" w:color="auto"/>
      </w:divBdr>
    </w:div>
    <w:div w:id="1188786238">
      <w:bodyDiv w:val="1"/>
      <w:marLeft w:val="0"/>
      <w:marRight w:val="0"/>
      <w:marTop w:val="0"/>
      <w:marBottom w:val="0"/>
      <w:divBdr>
        <w:top w:val="none" w:sz="0" w:space="0" w:color="auto"/>
        <w:left w:val="none" w:sz="0" w:space="0" w:color="auto"/>
        <w:bottom w:val="none" w:sz="0" w:space="0" w:color="auto"/>
        <w:right w:val="none" w:sz="0" w:space="0" w:color="auto"/>
      </w:divBdr>
      <w:divsChild>
        <w:div w:id="131140110">
          <w:marLeft w:val="0"/>
          <w:marRight w:val="0"/>
          <w:marTop w:val="0"/>
          <w:marBottom w:val="0"/>
          <w:divBdr>
            <w:top w:val="none" w:sz="0" w:space="0" w:color="auto"/>
            <w:left w:val="none" w:sz="0" w:space="0" w:color="auto"/>
            <w:bottom w:val="none" w:sz="0" w:space="0" w:color="auto"/>
            <w:right w:val="none" w:sz="0" w:space="0" w:color="auto"/>
          </w:divBdr>
          <w:divsChild>
            <w:div w:id="1456406918">
              <w:marLeft w:val="0"/>
              <w:marRight w:val="0"/>
              <w:marTop w:val="0"/>
              <w:marBottom w:val="0"/>
              <w:divBdr>
                <w:top w:val="none" w:sz="0" w:space="0" w:color="auto"/>
                <w:left w:val="none" w:sz="0" w:space="0" w:color="auto"/>
                <w:bottom w:val="none" w:sz="0" w:space="0" w:color="auto"/>
                <w:right w:val="none" w:sz="0" w:space="0" w:color="auto"/>
              </w:divBdr>
              <w:divsChild>
                <w:div w:id="1704208309">
                  <w:marLeft w:val="0"/>
                  <w:marRight w:val="0"/>
                  <w:marTop w:val="0"/>
                  <w:marBottom w:val="0"/>
                  <w:divBdr>
                    <w:top w:val="none" w:sz="0" w:space="0" w:color="auto"/>
                    <w:left w:val="none" w:sz="0" w:space="0" w:color="auto"/>
                    <w:bottom w:val="none" w:sz="0" w:space="0" w:color="auto"/>
                    <w:right w:val="none" w:sz="0" w:space="0" w:color="auto"/>
                  </w:divBdr>
                  <w:divsChild>
                    <w:div w:id="14496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93453">
      <w:bodyDiv w:val="1"/>
      <w:marLeft w:val="0"/>
      <w:marRight w:val="0"/>
      <w:marTop w:val="0"/>
      <w:marBottom w:val="0"/>
      <w:divBdr>
        <w:top w:val="none" w:sz="0" w:space="0" w:color="auto"/>
        <w:left w:val="none" w:sz="0" w:space="0" w:color="auto"/>
        <w:bottom w:val="none" w:sz="0" w:space="0" w:color="auto"/>
        <w:right w:val="none" w:sz="0" w:space="0" w:color="auto"/>
      </w:divBdr>
      <w:divsChild>
        <w:div w:id="2117287545">
          <w:marLeft w:val="0"/>
          <w:marRight w:val="0"/>
          <w:marTop w:val="0"/>
          <w:marBottom w:val="0"/>
          <w:divBdr>
            <w:top w:val="none" w:sz="0" w:space="0" w:color="auto"/>
            <w:left w:val="none" w:sz="0" w:space="0" w:color="auto"/>
            <w:bottom w:val="none" w:sz="0" w:space="0" w:color="auto"/>
            <w:right w:val="none" w:sz="0" w:space="0" w:color="auto"/>
          </w:divBdr>
          <w:divsChild>
            <w:div w:id="136729125">
              <w:marLeft w:val="0"/>
              <w:marRight w:val="0"/>
              <w:marTop w:val="0"/>
              <w:marBottom w:val="0"/>
              <w:divBdr>
                <w:top w:val="none" w:sz="0" w:space="0" w:color="auto"/>
                <w:left w:val="none" w:sz="0" w:space="0" w:color="auto"/>
                <w:bottom w:val="none" w:sz="0" w:space="0" w:color="auto"/>
                <w:right w:val="none" w:sz="0" w:space="0" w:color="auto"/>
              </w:divBdr>
              <w:divsChild>
                <w:div w:id="6528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95694">
      <w:bodyDiv w:val="1"/>
      <w:marLeft w:val="0"/>
      <w:marRight w:val="0"/>
      <w:marTop w:val="0"/>
      <w:marBottom w:val="0"/>
      <w:divBdr>
        <w:top w:val="none" w:sz="0" w:space="0" w:color="auto"/>
        <w:left w:val="none" w:sz="0" w:space="0" w:color="auto"/>
        <w:bottom w:val="none" w:sz="0" w:space="0" w:color="auto"/>
        <w:right w:val="none" w:sz="0" w:space="0" w:color="auto"/>
      </w:divBdr>
    </w:div>
    <w:div w:id="1235698755">
      <w:bodyDiv w:val="1"/>
      <w:marLeft w:val="0"/>
      <w:marRight w:val="0"/>
      <w:marTop w:val="0"/>
      <w:marBottom w:val="0"/>
      <w:divBdr>
        <w:top w:val="none" w:sz="0" w:space="0" w:color="auto"/>
        <w:left w:val="none" w:sz="0" w:space="0" w:color="auto"/>
        <w:bottom w:val="none" w:sz="0" w:space="0" w:color="auto"/>
        <w:right w:val="none" w:sz="0" w:space="0" w:color="auto"/>
      </w:divBdr>
    </w:div>
    <w:div w:id="1238710692">
      <w:bodyDiv w:val="1"/>
      <w:marLeft w:val="0"/>
      <w:marRight w:val="0"/>
      <w:marTop w:val="0"/>
      <w:marBottom w:val="0"/>
      <w:divBdr>
        <w:top w:val="none" w:sz="0" w:space="0" w:color="auto"/>
        <w:left w:val="none" w:sz="0" w:space="0" w:color="auto"/>
        <w:bottom w:val="none" w:sz="0" w:space="0" w:color="auto"/>
        <w:right w:val="none" w:sz="0" w:space="0" w:color="auto"/>
      </w:divBdr>
      <w:divsChild>
        <w:div w:id="848982423">
          <w:marLeft w:val="0"/>
          <w:marRight w:val="0"/>
          <w:marTop w:val="0"/>
          <w:marBottom w:val="0"/>
          <w:divBdr>
            <w:top w:val="none" w:sz="0" w:space="0" w:color="auto"/>
            <w:left w:val="none" w:sz="0" w:space="0" w:color="auto"/>
            <w:bottom w:val="none" w:sz="0" w:space="0" w:color="auto"/>
            <w:right w:val="none" w:sz="0" w:space="0" w:color="auto"/>
          </w:divBdr>
          <w:divsChild>
            <w:div w:id="769158216">
              <w:marLeft w:val="0"/>
              <w:marRight w:val="0"/>
              <w:marTop w:val="0"/>
              <w:marBottom w:val="0"/>
              <w:divBdr>
                <w:top w:val="none" w:sz="0" w:space="0" w:color="auto"/>
                <w:left w:val="none" w:sz="0" w:space="0" w:color="auto"/>
                <w:bottom w:val="none" w:sz="0" w:space="0" w:color="auto"/>
                <w:right w:val="none" w:sz="0" w:space="0" w:color="auto"/>
              </w:divBdr>
              <w:divsChild>
                <w:div w:id="7932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43070">
      <w:bodyDiv w:val="1"/>
      <w:marLeft w:val="0"/>
      <w:marRight w:val="0"/>
      <w:marTop w:val="0"/>
      <w:marBottom w:val="0"/>
      <w:divBdr>
        <w:top w:val="none" w:sz="0" w:space="0" w:color="auto"/>
        <w:left w:val="none" w:sz="0" w:space="0" w:color="auto"/>
        <w:bottom w:val="none" w:sz="0" w:space="0" w:color="auto"/>
        <w:right w:val="none" w:sz="0" w:space="0" w:color="auto"/>
      </w:divBdr>
      <w:divsChild>
        <w:div w:id="540870855">
          <w:marLeft w:val="0"/>
          <w:marRight w:val="0"/>
          <w:marTop w:val="0"/>
          <w:marBottom w:val="0"/>
          <w:divBdr>
            <w:top w:val="none" w:sz="0" w:space="0" w:color="auto"/>
            <w:left w:val="none" w:sz="0" w:space="0" w:color="auto"/>
            <w:bottom w:val="none" w:sz="0" w:space="0" w:color="auto"/>
            <w:right w:val="none" w:sz="0" w:space="0" w:color="auto"/>
          </w:divBdr>
          <w:divsChild>
            <w:div w:id="1238633400">
              <w:marLeft w:val="0"/>
              <w:marRight w:val="0"/>
              <w:marTop w:val="0"/>
              <w:marBottom w:val="0"/>
              <w:divBdr>
                <w:top w:val="none" w:sz="0" w:space="0" w:color="auto"/>
                <w:left w:val="none" w:sz="0" w:space="0" w:color="auto"/>
                <w:bottom w:val="none" w:sz="0" w:space="0" w:color="auto"/>
                <w:right w:val="none" w:sz="0" w:space="0" w:color="auto"/>
              </w:divBdr>
              <w:divsChild>
                <w:div w:id="20195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568901">
      <w:bodyDiv w:val="1"/>
      <w:marLeft w:val="0"/>
      <w:marRight w:val="0"/>
      <w:marTop w:val="0"/>
      <w:marBottom w:val="0"/>
      <w:divBdr>
        <w:top w:val="none" w:sz="0" w:space="0" w:color="auto"/>
        <w:left w:val="none" w:sz="0" w:space="0" w:color="auto"/>
        <w:bottom w:val="none" w:sz="0" w:space="0" w:color="auto"/>
        <w:right w:val="none" w:sz="0" w:space="0" w:color="auto"/>
      </w:divBdr>
    </w:div>
    <w:div w:id="1284926093">
      <w:bodyDiv w:val="1"/>
      <w:marLeft w:val="0"/>
      <w:marRight w:val="0"/>
      <w:marTop w:val="0"/>
      <w:marBottom w:val="0"/>
      <w:divBdr>
        <w:top w:val="none" w:sz="0" w:space="0" w:color="auto"/>
        <w:left w:val="none" w:sz="0" w:space="0" w:color="auto"/>
        <w:bottom w:val="none" w:sz="0" w:space="0" w:color="auto"/>
        <w:right w:val="none" w:sz="0" w:space="0" w:color="auto"/>
      </w:divBdr>
      <w:divsChild>
        <w:div w:id="829370423">
          <w:marLeft w:val="0"/>
          <w:marRight w:val="0"/>
          <w:marTop w:val="0"/>
          <w:marBottom w:val="0"/>
          <w:divBdr>
            <w:top w:val="none" w:sz="0" w:space="0" w:color="auto"/>
            <w:left w:val="none" w:sz="0" w:space="0" w:color="auto"/>
            <w:bottom w:val="none" w:sz="0" w:space="0" w:color="auto"/>
            <w:right w:val="none" w:sz="0" w:space="0" w:color="auto"/>
          </w:divBdr>
          <w:divsChild>
            <w:div w:id="737945998">
              <w:marLeft w:val="0"/>
              <w:marRight w:val="0"/>
              <w:marTop w:val="0"/>
              <w:marBottom w:val="0"/>
              <w:divBdr>
                <w:top w:val="none" w:sz="0" w:space="0" w:color="auto"/>
                <w:left w:val="none" w:sz="0" w:space="0" w:color="auto"/>
                <w:bottom w:val="none" w:sz="0" w:space="0" w:color="auto"/>
                <w:right w:val="none" w:sz="0" w:space="0" w:color="auto"/>
              </w:divBdr>
              <w:divsChild>
                <w:div w:id="396590030">
                  <w:marLeft w:val="0"/>
                  <w:marRight w:val="0"/>
                  <w:marTop w:val="0"/>
                  <w:marBottom w:val="0"/>
                  <w:divBdr>
                    <w:top w:val="none" w:sz="0" w:space="0" w:color="auto"/>
                    <w:left w:val="none" w:sz="0" w:space="0" w:color="auto"/>
                    <w:bottom w:val="none" w:sz="0" w:space="0" w:color="auto"/>
                    <w:right w:val="none" w:sz="0" w:space="0" w:color="auto"/>
                  </w:divBdr>
                  <w:divsChild>
                    <w:div w:id="8954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866891">
      <w:bodyDiv w:val="1"/>
      <w:marLeft w:val="0"/>
      <w:marRight w:val="0"/>
      <w:marTop w:val="0"/>
      <w:marBottom w:val="0"/>
      <w:divBdr>
        <w:top w:val="none" w:sz="0" w:space="0" w:color="auto"/>
        <w:left w:val="none" w:sz="0" w:space="0" w:color="auto"/>
        <w:bottom w:val="none" w:sz="0" w:space="0" w:color="auto"/>
        <w:right w:val="none" w:sz="0" w:space="0" w:color="auto"/>
      </w:divBdr>
    </w:div>
    <w:div w:id="1330018865">
      <w:bodyDiv w:val="1"/>
      <w:marLeft w:val="0"/>
      <w:marRight w:val="0"/>
      <w:marTop w:val="0"/>
      <w:marBottom w:val="0"/>
      <w:divBdr>
        <w:top w:val="none" w:sz="0" w:space="0" w:color="auto"/>
        <w:left w:val="none" w:sz="0" w:space="0" w:color="auto"/>
        <w:bottom w:val="none" w:sz="0" w:space="0" w:color="auto"/>
        <w:right w:val="none" w:sz="0" w:space="0" w:color="auto"/>
      </w:divBdr>
      <w:divsChild>
        <w:div w:id="1237738752">
          <w:marLeft w:val="0"/>
          <w:marRight w:val="0"/>
          <w:marTop w:val="0"/>
          <w:marBottom w:val="0"/>
          <w:divBdr>
            <w:top w:val="none" w:sz="0" w:space="0" w:color="auto"/>
            <w:left w:val="none" w:sz="0" w:space="0" w:color="auto"/>
            <w:bottom w:val="none" w:sz="0" w:space="0" w:color="auto"/>
            <w:right w:val="none" w:sz="0" w:space="0" w:color="auto"/>
          </w:divBdr>
          <w:divsChild>
            <w:div w:id="1187208631">
              <w:marLeft w:val="0"/>
              <w:marRight w:val="0"/>
              <w:marTop w:val="0"/>
              <w:marBottom w:val="0"/>
              <w:divBdr>
                <w:top w:val="none" w:sz="0" w:space="0" w:color="auto"/>
                <w:left w:val="none" w:sz="0" w:space="0" w:color="auto"/>
                <w:bottom w:val="none" w:sz="0" w:space="0" w:color="auto"/>
                <w:right w:val="none" w:sz="0" w:space="0" w:color="auto"/>
              </w:divBdr>
              <w:divsChild>
                <w:div w:id="920916498">
                  <w:marLeft w:val="0"/>
                  <w:marRight w:val="0"/>
                  <w:marTop w:val="0"/>
                  <w:marBottom w:val="0"/>
                  <w:divBdr>
                    <w:top w:val="none" w:sz="0" w:space="0" w:color="auto"/>
                    <w:left w:val="none" w:sz="0" w:space="0" w:color="auto"/>
                    <w:bottom w:val="none" w:sz="0" w:space="0" w:color="auto"/>
                    <w:right w:val="none" w:sz="0" w:space="0" w:color="auto"/>
                  </w:divBdr>
                  <w:divsChild>
                    <w:div w:id="19350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52411">
      <w:bodyDiv w:val="1"/>
      <w:marLeft w:val="0"/>
      <w:marRight w:val="0"/>
      <w:marTop w:val="0"/>
      <w:marBottom w:val="0"/>
      <w:divBdr>
        <w:top w:val="none" w:sz="0" w:space="0" w:color="auto"/>
        <w:left w:val="none" w:sz="0" w:space="0" w:color="auto"/>
        <w:bottom w:val="none" w:sz="0" w:space="0" w:color="auto"/>
        <w:right w:val="none" w:sz="0" w:space="0" w:color="auto"/>
      </w:divBdr>
      <w:divsChild>
        <w:div w:id="15467879">
          <w:marLeft w:val="0"/>
          <w:marRight w:val="0"/>
          <w:marTop w:val="0"/>
          <w:marBottom w:val="0"/>
          <w:divBdr>
            <w:top w:val="none" w:sz="0" w:space="0" w:color="auto"/>
            <w:left w:val="none" w:sz="0" w:space="0" w:color="auto"/>
            <w:bottom w:val="none" w:sz="0" w:space="0" w:color="auto"/>
            <w:right w:val="none" w:sz="0" w:space="0" w:color="auto"/>
          </w:divBdr>
          <w:divsChild>
            <w:div w:id="514265870">
              <w:marLeft w:val="0"/>
              <w:marRight w:val="0"/>
              <w:marTop w:val="0"/>
              <w:marBottom w:val="0"/>
              <w:divBdr>
                <w:top w:val="none" w:sz="0" w:space="0" w:color="auto"/>
                <w:left w:val="none" w:sz="0" w:space="0" w:color="auto"/>
                <w:bottom w:val="none" w:sz="0" w:space="0" w:color="auto"/>
                <w:right w:val="none" w:sz="0" w:space="0" w:color="auto"/>
              </w:divBdr>
              <w:divsChild>
                <w:div w:id="1852984159">
                  <w:marLeft w:val="0"/>
                  <w:marRight w:val="0"/>
                  <w:marTop w:val="0"/>
                  <w:marBottom w:val="0"/>
                  <w:divBdr>
                    <w:top w:val="none" w:sz="0" w:space="0" w:color="auto"/>
                    <w:left w:val="none" w:sz="0" w:space="0" w:color="auto"/>
                    <w:bottom w:val="none" w:sz="0" w:space="0" w:color="auto"/>
                    <w:right w:val="none" w:sz="0" w:space="0" w:color="auto"/>
                  </w:divBdr>
                  <w:divsChild>
                    <w:div w:id="44901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10773">
      <w:bodyDiv w:val="1"/>
      <w:marLeft w:val="0"/>
      <w:marRight w:val="0"/>
      <w:marTop w:val="0"/>
      <w:marBottom w:val="0"/>
      <w:divBdr>
        <w:top w:val="none" w:sz="0" w:space="0" w:color="auto"/>
        <w:left w:val="none" w:sz="0" w:space="0" w:color="auto"/>
        <w:bottom w:val="none" w:sz="0" w:space="0" w:color="auto"/>
        <w:right w:val="none" w:sz="0" w:space="0" w:color="auto"/>
      </w:divBdr>
      <w:divsChild>
        <w:div w:id="624506849">
          <w:marLeft w:val="0"/>
          <w:marRight w:val="0"/>
          <w:marTop w:val="0"/>
          <w:marBottom w:val="0"/>
          <w:divBdr>
            <w:top w:val="none" w:sz="0" w:space="0" w:color="auto"/>
            <w:left w:val="none" w:sz="0" w:space="0" w:color="auto"/>
            <w:bottom w:val="none" w:sz="0" w:space="0" w:color="auto"/>
            <w:right w:val="none" w:sz="0" w:space="0" w:color="auto"/>
          </w:divBdr>
          <w:divsChild>
            <w:div w:id="29230622">
              <w:marLeft w:val="0"/>
              <w:marRight w:val="0"/>
              <w:marTop w:val="0"/>
              <w:marBottom w:val="0"/>
              <w:divBdr>
                <w:top w:val="none" w:sz="0" w:space="0" w:color="auto"/>
                <w:left w:val="none" w:sz="0" w:space="0" w:color="auto"/>
                <w:bottom w:val="none" w:sz="0" w:space="0" w:color="auto"/>
                <w:right w:val="none" w:sz="0" w:space="0" w:color="auto"/>
              </w:divBdr>
              <w:divsChild>
                <w:div w:id="6521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89173">
      <w:bodyDiv w:val="1"/>
      <w:marLeft w:val="0"/>
      <w:marRight w:val="0"/>
      <w:marTop w:val="0"/>
      <w:marBottom w:val="0"/>
      <w:divBdr>
        <w:top w:val="none" w:sz="0" w:space="0" w:color="auto"/>
        <w:left w:val="none" w:sz="0" w:space="0" w:color="auto"/>
        <w:bottom w:val="none" w:sz="0" w:space="0" w:color="auto"/>
        <w:right w:val="none" w:sz="0" w:space="0" w:color="auto"/>
      </w:divBdr>
    </w:div>
    <w:div w:id="1361126395">
      <w:bodyDiv w:val="1"/>
      <w:marLeft w:val="0"/>
      <w:marRight w:val="0"/>
      <w:marTop w:val="0"/>
      <w:marBottom w:val="0"/>
      <w:divBdr>
        <w:top w:val="none" w:sz="0" w:space="0" w:color="auto"/>
        <w:left w:val="none" w:sz="0" w:space="0" w:color="auto"/>
        <w:bottom w:val="none" w:sz="0" w:space="0" w:color="auto"/>
        <w:right w:val="none" w:sz="0" w:space="0" w:color="auto"/>
      </w:divBdr>
    </w:div>
    <w:div w:id="1373460304">
      <w:bodyDiv w:val="1"/>
      <w:marLeft w:val="0"/>
      <w:marRight w:val="0"/>
      <w:marTop w:val="0"/>
      <w:marBottom w:val="0"/>
      <w:divBdr>
        <w:top w:val="none" w:sz="0" w:space="0" w:color="auto"/>
        <w:left w:val="none" w:sz="0" w:space="0" w:color="auto"/>
        <w:bottom w:val="none" w:sz="0" w:space="0" w:color="auto"/>
        <w:right w:val="none" w:sz="0" w:space="0" w:color="auto"/>
      </w:divBdr>
      <w:divsChild>
        <w:div w:id="34743054">
          <w:marLeft w:val="0"/>
          <w:marRight w:val="0"/>
          <w:marTop w:val="0"/>
          <w:marBottom w:val="0"/>
          <w:divBdr>
            <w:top w:val="none" w:sz="0" w:space="0" w:color="auto"/>
            <w:left w:val="none" w:sz="0" w:space="0" w:color="auto"/>
            <w:bottom w:val="none" w:sz="0" w:space="0" w:color="auto"/>
            <w:right w:val="none" w:sz="0" w:space="0" w:color="auto"/>
          </w:divBdr>
          <w:divsChild>
            <w:div w:id="1465350272">
              <w:marLeft w:val="0"/>
              <w:marRight w:val="0"/>
              <w:marTop w:val="0"/>
              <w:marBottom w:val="0"/>
              <w:divBdr>
                <w:top w:val="none" w:sz="0" w:space="0" w:color="auto"/>
                <w:left w:val="none" w:sz="0" w:space="0" w:color="auto"/>
                <w:bottom w:val="none" w:sz="0" w:space="0" w:color="auto"/>
                <w:right w:val="none" w:sz="0" w:space="0" w:color="auto"/>
              </w:divBdr>
              <w:divsChild>
                <w:div w:id="3166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80490">
      <w:bodyDiv w:val="1"/>
      <w:marLeft w:val="0"/>
      <w:marRight w:val="0"/>
      <w:marTop w:val="0"/>
      <w:marBottom w:val="0"/>
      <w:divBdr>
        <w:top w:val="none" w:sz="0" w:space="0" w:color="auto"/>
        <w:left w:val="none" w:sz="0" w:space="0" w:color="auto"/>
        <w:bottom w:val="none" w:sz="0" w:space="0" w:color="auto"/>
        <w:right w:val="none" w:sz="0" w:space="0" w:color="auto"/>
      </w:divBdr>
      <w:divsChild>
        <w:div w:id="17589671">
          <w:marLeft w:val="0"/>
          <w:marRight w:val="0"/>
          <w:marTop w:val="0"/>
          <w:marBottom w:val="0"/>
          <w:divBdr>
            <w:top w:val="none" w:sz="0" w:space="0" w:color="auto"/>
            <w:left w:val="none" w:sz="0" w:space="0" w:color="auto"/>
            <w:bottom w:val="none" w:sz="0" w:space="0" w:color="auto"/>
            <w:right w:val="none" w:sz="0" w:space="0" w:color="auto"/>
          </w:divBdr>
          <w:divsChild>
            <w:div w:id="1291210951">
              <w:marLeft w:val="0"/>
              <w:marRight w:val="0"/>
              <w:marTop w:val="0"/>
              <w:marBottom w:val="0"/>
              <w:divBdr>
                <w:top w:val="none" w:sz="0" w:space="0" w:color="auto"/>
                <w:left w:val="none" w:sz="0" w:space="0" w:color="auto"/>
                <w:bottom w:val="none" w:sz="0" w:space="0" w:color="auto"/>
                <w:right w:val="none" w:sz="0" w:space="0" w:color="auto"/>
              </w:divBdr>
              <w:divsChild>
                <w:div w:id="17362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9576">
      <w:bodyDiv w:val="1"/>
      <w:marLeft w:val="0"/>
      <w:marRight w:val="0"/>
      <w:marTop w:val="0"/>
      <w:marBottom w:val="0"/>
      <w:divBdr>
        <w:top w:val="none" w:sz="0" w:space="0" w:color="auto"/>
        <w:left w:val="none" w:sz="0" w:space="0" w:color="auto"/>
        <w:bottom w:val="none" w:sz="0" w:space="0" w:color="auto"/>
        <w:right w:val="none" w:sz="0" w:space="0" w:color="auto"/>
      </w:divBdr>
    </w:div>
    <w:div w:id="1405641369">
      <w:bodyDiv w:val="1"/>
      <w:marLeft w:val="0"/>
      <w:marRight w:val="0"/>
      <w:marTop w:val="0"/>
      <w:marBottom w:val="0"/>
      <w:divBdr>
        <w:top w:val="none" w:sz="0" w:space="0" w:color="auto"/>
        <w:left w:val="none" w:sz="0" w:space="0" w:color="auto"/>
        <w:bottom w:val="none" w:sz="0" w:space="0" w:color="auto"/>
        <w:right w:val="none" w:sz="0" w:space="0" w:color="auto"/>
      </w:divBdr>
      <w:divsChild>
        <w:div w:id="1828128277">
          <w:marLeft w:val="0"/>
          <w:marRight w:val="0"/>
          <w:marTop w:val="0"/>
          <w:marBottom w:val="0"/>
          <w:divBdr>
            <w:top w:val="none" w:sz="0" w:space="0" w:color="auto"/>
            <w:left w:val="none" w:sz="0" w:space="0" w:color="auto"/>
            <w:bottom w:val="none" w:sz="0" w:space="0" w:color="auto"/>
            <w:right w:val="none" w:sz="0" w:space="0" w:color="auto"/>
          </w:divBdr>
          <w:divsChild>
            <w:div w:id="1906912919">
              <w:marLeft w:val="0"/>
              <w:marRight w:val="0"/>
              <w:marTop w:val="0"/>
              <w:marBottom w:val="0"/>
              <w:divBdr>
                <w:top w:val="none" w:sz="0" w:space="0" w:color="auto"/>
                <w:left w:val="none" w:sz="0" w:space="0" w:color="auto"/>
                <w:bottom w:val="none" w:sz="0" w:space="0" w:color="auto"/>
                <w:right w:val="none" w:sz="0" w:space="0" w:color="auto"/>
              </w:divBdr>
              <w:divsChild>
                <w:div w:id="923798882">
                  <w:marLeft w:val="0"/>
                  <w:marRight w:val="0"/>
                  <w:marTop w:val="0"/>
                  <w:marBottom w:val="0"/>
                  <w:divBdr>
                    <w:top w:val="none" w:sz="0" w:space="0" w:color="auto"/>
                    <w:left w:val="none" w:sz="0" w:space="0" w:color="auto"/>
                    <w:bottom w:val="none" w:sz="0" w:space="0" w:color="auto"/>
                    <w:right w:val="none" w:sz="0" w:space="0" w:color="auto"/>
                  </w:divBdr>
                  <w:divsChild>
                    <w:div w:id="9084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124337">
      <w:bodyDiv w:val="1"/>
      <w:marLeft w:val="0"/>
      <w:marRight w:val="0"/>
      <w:marTop w:val="0"/>
      <w:marBottom w:val="0"/>
      <w:divBdr>
        <w:top w:val="none" w:sz="0" w:space="0" w:color="auto"/>
        <w:left w:val="none" w:sz="0" w:space="0" w:color="auto"/>
        <w:bottom w:val="none" w:sz="0" w:space="0" w:color="auto"/>
        <w:right w:val="none" w:sz="0" w:space="0" w:color="auto"/>
      </w:divBdr>
      <w:divsChild>
        <w:div w:id="519971167">
          <w:marLeft w:val="0"/>
          <w:marRight w:val="0"/>
          <w:marTop w:val="0"/>
          <w:marBottom w:val="0"/>
          <w:divBdr>
            <w:top w:val="none" w:sz="0" w:space="0" w:color="auto"/>
            <w:left w:val="none" w:sz="0" w:space="0" w:color="auto"/>
            <w:bottom w:val="none" w:sz="0" w:space="0" w:color="auto"/>
            <w:right w:val="none" w:sz="0" w:space="0" w:color="auto"/>
          </w:divBdr>
          <w:divsChild>
            <w:div w:id="249972118">
              <w:marLeft w:val="0"/>
              <w:marRight w:val="0"/>
              <w:marTop w:val="0"/>
              <w:marBottom w:val="0"/>
              <w:divBdr>
                <w:top w:val="none" w:sz="0" w:space="0" w:color="auto"/>
                <w:left w:val="none" w:sz="0" w:space="0" w:color="auto"/>
                <w:bottom w:val="none" w:sz="0" w:space="0" w:color="auto"/>
                <w:right w:val="none" w:sz="0" w:space="0" w:color="auto"/>
              </w:divBdr>
              <w:divsChild>
                <w:div w:id="1988779555">
                  <w:marLeft w:val="0"/>
                  <w:marRight w:val="0"/>
                  <w:marTop w:val="0"/>
                  <w:marBottom w:val="0"/>
                  <w:divBdr>
                    <w:top w:val="none" w:sz="0" w:space="0" w:color="auto"/>
                    <w:left w:val="none" w:sz="0" w:space="0" w:color="auto"/>
                    <w:bottom w:val="none" w:sz="0" w:space="0" w:color="auto"/>
                    <w:right w:val="none" w:sz="0" w:space="0" w:color="auto"/>
                  </w:divBdr>
                  <w:divsChild>
                    <w:div w:id="20760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64849">
      <w:bodyDiv w:val="1"/>
      <w:marLeft w:val="0"/>
      <w:marRight w:val="0"/>
      <w:marTop w:val="0"/>
      <w:marBottom w:val="0"/>
      <w:divBdr>
        <w:top w:val="none" w:sz="0" w:space="0" w:color="auto"/>
        <w:left w:val="none" w:sz="0" w:space="0" w:color="auto"/>
        <w:bottom w:val="none" w:sz="0" w:space="0" w:color="auto"/>
        <w:right w:val="none" w:sz="0" w:space="0" w:color="auto"/>
      </w:divBdr>
    </w:div>
    <w:div w:id="1455174989">
      <w:bodyDiv w:val="1"/>
      <w:marLeft w:val="0"/>
      <w:marRight w:val="0"/>
      <w:marTop w:val="0"/>
      <w:marBottom w:val="0"/>
      <w:divBdr>
        <w:top w:val="none" w:sz="0" w:space="0" w:color="auto"/>
        <w:left w:val="none" w:sz="0" w:space="0" w:color="auto"/>
        <w:bottom w:val="none" w:sz="0" w:space="0" w:color="auto"/>
        <w:right w:val="none" w:sz="0" w:space="0" w:color="auto"/>
      </w:divBdr>
      <w:divsChild>
        <w:div w:id="1173380368">
          <w:marLeft w:val="0"/>
          <w:marRight w:val="0"/>
          <w:marTop w:val="0"/>
          <w:marBottom w:val="0"/>
          <w:divBdr>
            <w:top w:val="none" w:sz="0" w:space="0" w:color="auto"/>
            <w:left w:val="none" w:sz="0" w:space="0" w:color="auto"/>
            <w:bottom w:val="none" w:sz="0" w:space="0" w:color="auto"/>
            <w:right w:val="none" w:sz="0" w:space="0" w:color="auto"/>
          </w:divBdr>
          <w:divsChild>
            <w:div w:id="2124884133">
              <w:marLeft w:val="0"/>
              <w:marRight w:val="0"/>
              <w:marTop w:val="0"/>
              <w:marBottom w:val="0"/>
              <w:divBdr>
                <w:top w:val="none" w:sz="0" w:space="0" w:color="auto"/>
                <w:left w:val="none" w:sz="0" w:space="0" w:color="auto"/>
                <w:bottom w:val="none" w:sz="0" w:space="0" w:color="auto"/>
                <w:right w:val="none" w:sz="0" w:space="0" w:color="auto"/>
              </w:divBdr>
              <w:divsChild>
                <w:div w:id="18344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44404">
      <w:bodyDiv w:val="1"/>
      <w:marLeft w:val="0"/>
      <w:marRight w:val="0"/>
      <w:marTop w:val="0"/>
      <w:marBottom w:val="0"/>
      <w:divBdr>
        <w:top w:val="none" w:sz="0" w:space="0" w:color="auto"/>
        <w:left w:val="none" w:sz="0" w:space="0" w:color="auto"/>
        <w:bottom w:val="none" w:sz="0" w:space="0" w:color="auto"/>
        <w:right w:val="none" w:sz="0" w:space="0" w:color="auto"/>
      </w:divBdr>
      <w:divsChild>
        <w:div w:id="1576623239">
          <w:marLeft w:val="0"/>
          <w:marRight w:val="0"/>
          <w:marTop w:val="0"/>
          <w:marBottom w:val="0"/>
          <w:divBdr>
            <w:top w:val="none" w:sz="0" w:space="0" w:color="auto"/>
            <w:left w:val="none" w:sz="0" w:space="0" w:color="auto"/>
            <w:bottom w:val="none" w:sz="0" w:space="0" w:color="auto"/>
            <w:right w:val="none" w:sz="0" w:space="0" w:color="auto"/>
          </w:divBdr>
          <w:divsChild>
            <w:div w:id="12534184">
              <w:marLeft w:val="0"/>
              <w:marRight w:val="0"/>
              <w:marTop w:val="0"/>
              <w:marBottom w:val="0"/>
              <w:divBdr>
                <w:top w:val="none" w:sz="0" w:space="0" w:color="auto"/>
                <w:left w:val="none" w:sz="0" w:space="0" w:color="auto"/>
                <w:bottom w:val="none" w:sz="0" w:space="0" w:color="auto"/>
                <w:right w:val="none" w:sz="0" w:space="0" w:color="auto"/>
              </w:divBdr>
              <w:divsChild>
                <w:div w:id="4696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717806">
      <w:bodyDiv w:val="1"/>
      <w:marLeft w:val="0"/>
      <w:marRight w:val="0"/>
      <w:marTop w:val="0"/>
      <w:marBottom w:val="0"/>
      <w:divBdr>
        <w:top w:val="none" w:sz="0" w:space="0" w:color="auto"/>
        <w:left w:val="none" w:sz="0" w:space="0" w:color="auto"/>
        <w:bottom w:val="none" w:sz="0" w:space="0" w:color="auto"/>
        <w:right w:val="none" w:sz="0" w:space="0" w:color="auto"/>
      </w:divBdr>
      <w:divsChild>
        <w:div w:id="294605712">
          <w:marLeft w:val="0"/>
          <w:marRight w:val="0"/>
          <w:marTop w:val="0"/>
          <w:marBottom w:val="0"/>
          <w:divBdr>
            <w:top w:val="none" w:sz="0" w:space="0" w:color="auto"/>
            <w:left w:val="none" w:sz="0" w:space="0" w:color="auto"/>
            <w:bottom w:val="none" w:sz="0" w:space="0" w:color="auto"/>
            <w:right w:val="none" w:sz="0" w:space="0" w:color="auto"/>
          </w:divBdr>
          <w:divsChild>
            <w:div w:id="1557467591">
              <w:marLeft w:val="0"/>
              <w:marRight w:val="0"/>
              <w:marTop w:val="0"/>
              <w:marBottom w:val="0"/>
              <w:divBdr>
                <w:top w:val="none" w:sz="0" w:space="0" w:color="auto"/>
                <w:left w:val="none" w:sz="0" w:space="0" w:color="auto"/>
                <w:bottom w:val="none" w:sz="0" w:space="0" w:color="auto"/>
                <w:right w:val="none" w:sz="0" w:space="0" w:color="auto"/>
              </w:divBdr>
              <w:divsChild>
                <w:div w:id="787310515">
                  <w:marLeft w:val="0"/>
                  <w:marRight w:val="0"/>
                  <w:marTop w:val="0"/>
                  <w:marBottom w:val="0"/>
                  <w:divBdr>
                    <w:top w:val="none" w:sz="0" w:space="0" w:color="auto"/>
                    <w:left w:val="none" w:sz="0" w:space="0" w:color="auto"/>
                    <w:bottom w:val="none" w:sz="0" w:space="0" w:color="auto"/>
                    <w:right w:val="none" w:sz="0" w:space="0" w:color="auto"/>
                  </w:divBdr>
                  <w:divsChild>
                    <w:div w:id="1832600292">
                      <w:marLeft w:val="0"/>
                      <w:marRight w:val="0"/>
                      <w:marTop w:val="0"/>
                      <w:marBottom w:val="0"/>
                      <w:divBdr>
                        <w:top w:val="none" w:sz="0" w:space="0" w:color="auto"/>
                        <w:left w:val="none" w:sz="0" w:space="0" w:color="auto"/>
                        <w:bottom w:val="none" w:sz="0" w:space="0" w:color="auto"/>
                        <w:right w:val="none" w:sz="0" w:space="0" w:color="auto"/>
                      </w:divBdr>
                      <w:divsChild>
                        <w:div w:id="1895892388">
                          <w:marLeft w:val="0"/>
                          <w:marRight w:val="0"/>
                          <w:marTop w:val="0"/>
                          <w:marBottom w:val="0"/>
                          <w:divBdr>
                            <w:top w:val="none" w:sz="0" w:space="0" w:color="auto"/>
                            <w:left w:val="none" w:sz="0" w:space="0" w:color="auto"/>
                            <w:bottom w:val="none" w:sz="0" w:space="0" w:color="auto"/>
                            <w:right w:val="none" w:sz="0" w:space="0" w:color="auto"/>
                          </w:divBdr>
                          <w:divsChild>
                            <w:div w:id="20238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4579">
                  <w:marLeft w:val="0"/>
                  <w:marRight w:val="0"/>
                  <w:marTop w:val="0"/>
                  <w:marBottom w:val="0"/>
                  <w:divBdr>
                    <w:top w:val="none" w:sz="0" w:space="0" w:color="auto"/>
                    <w:left w:val="none" w:sz="0" w:space="0" w:color="auto"/>
                    <w:bottom w:val="none" w:sz="0" w:space="0" w:color="auto"/>
                    <w:right w:val="none" w:sz="0" w:space="0" w:color="auto"/>
                  </w:divBdr>
                  <w:divsChild>
                    <w:div w:id="1934240376">
                      <w:marLeft w:val="0"/>
                      <w:marRight w:val="0"/>
                      <w:marTop w:val="0"/>
                      <w:marBottom w:val="0"/>
                      <w:divBdr>
                        <w:top w:val="none" w:sz="0" w:space="0" w:color="auto"/>
                        <w:left w:val="none" w:sz="0" w:space="0" w:color="auto"/>
                        <w:bottom w:val="none" w:sz="0" w:space="0" w:color="auto"/>
                        <w:right w:val="none" w:sz="0" w:space="0" w:color="auto"/>
                      </w:divBdr>
                      <w:divsChild>
                        <w:div w:id="2088573356">
                          <w:marLeft w:val="0"/>
                          <w:marRight w:val="0"/>
                          <w:marTop w:val="0"/>
                          <w:marBottom w:val="0"/>
                          <w:divBdr>
                            <w:top w:val="none" w:sz="0" w:space="0" w:color="auto"/>
                            <w:left w:val="none" w:sz="0" w:space="0" w:color="auto"/>
                            <w:bottom w:val="none" w:sz="0" w:space="0" w:color="auto"/>
                            <w:right w:val="none" w:sz="0" w:space="0" w:color="auto"/>
                          </w:divBdr>
                          <w:divsChild>
                            <w:div w:id="121538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080382">
      <w:bodyDiv w:val="1"/>
      <w:marLeft w:val="0"/>
      <w:marRight w:val="0"/>
      <w:marTop w:val="0"/>
      <w:marBottom w:val="0"/>
      <w:divBdr>
        <w:top w:val="none" w:sz="0" w:space="0" w:color="auto"/>
        <w:left w:val="none" w:sz="0" w:space="0" w:color="auto"/>
        <w:bottom w:val="none" w:sz="0" w:space="0" w:color="auto"/>
        <w:right w:val="none" w:sz="0" w:space="0" w:color="auto"/>
      </w:divBdr>
      <w:divsChild>
        <w:div w:id="926226673">
          <w:marLeft w:val="0"/>
          <w:marRight w:val="0"/>
          <w:marTop w:val="0"/>
          <w:marBottom w:val="0"/>
          <w:divBdr>
            <w:top w:val="none" w:sz="0" w:space="0" w:color="auto"/>
            <w:left w:val="none" w:sz="0" w:space="0" w:color="auto"/>
            <w:bottom w:val="none" w:sz="0" w:space="0" w:color="auto"/>
            <w:right w:val="none" w:sz="0" w:space="0" w:color="auto"/>
          </w:divBdr>
          <w:divsChild>
            <w:div w:id="705718304">
              <w:marLeft w:val="0"/>
              <w:marRight w:val="0"/>
              <w:marTop w:val="0"/>
              <w:marBottom w:val="0"/>
              <w:divBdr>
                <w:top w:val="none" w:sz="0" w:space="0" w:color="auto"/>
                <w:left w:val="none" w:sz="0" w:space="0" w:color="auto"/>
                <w:bottom w:val="none" w:sz="0" w:space="0" w:color="auto"/>
                <w:right w:val="none" w:sz="0" w:space="0" w:color="auto"/>
              </w:divBdr>
              <w:divsChild>
                <w:div w:id="150713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7285">
      <w:bodyDiv w:val="1"/>
      <w:marLeft w:val="0"/>
      <w:marRight w:val="0"/>
      <w:marTop w:val="0"/>
      <w:marBottom w:val="0"/>
      <w:divBdr>
        <w:top w:val="none" w:sz="0" w:space="0" w:color="auto"/>
        <w:left w:val="none" w:sz="0" w:space="0" w:color="auto"/>
        <w:bottom w:val="none" w:sz="0" w:space="0" w:color="auto"/>
        <w:right w:val="none" w:sz="0" w:space="0" w:color="auto"/>
      </w:divBdr>
    </w:div>
    <w:div w:id="1498963996">
      <w:bodyDiv w:val="1"/>
      <w:marLeft w:val="0"/>
      <w:marRight w:val="0"/>
      <w:marTop w:val="0"/>
      <w:marBottom w:val="0"/>
      <w:divBdr>
        <w:top w:val="none" w:sz="0" w:space="0" w:color="auto"/>
        <w:left w:val="none" w:sz="0" w:space="0" w:color="auto"/>
        <w:bottom w:val="none" w:sz="0" w:space="0" w:color="auto"/>
        <w:right w:val="none" w:sz="0" w:space="0" w:color="auto"/>
      </w:divBdr>
    </w:div>
    <w:div w:id="1506087366">
      <w:bodyDiv w:val="1"/>
      <w:marLeft w:val="0"/>
      <w:marRight w:val="0"/>
      <w:marTop w:val="0"/>
      <w:marBottom w:val="0"/>
      <w:divBdr>
        <w:top w:val="none" w:sz="0" w:space="0" w:color="auto"/>
        <w:left w:val="none" w:sz="0" w:space="0" w:color="auto"/>
        <w:bottom w:val="none" w:sz="0" w:space="0" w:color="auto"/>
        <w:right w:val="none" w:sz="0" w:space="0" w:color="auto"/>
      </w:divBdr>
      <w:divsChild>
        <w:div w:id="1554929606">
          <w:marLeft w:val="0"/>
          <w:marRight w:val="0"/>
          <w:marTop w:val="0"/>
          <w:marBottom w:val="0"/>
          <w:divBdr>
            <w:top w:val="none" w:sz="0" w:space="0" w:color="auto"/>
            <w:left w:val="none" w:sz="0" w:space="0" w:color="auto"/>
            <w:bottom w:val="none" w:sz="0" w:space="0" w:color="auto"/>
            <w:right w:val="none" w:sz="0" w:space="0" w:color="auto"/>
          </w:divBdr>
          <w:divsChild>
            <w:div w:id="750351150">
              <w:marLeft w:val="0"/>
              <w:marRight w:val="0"/>
              <w:marTop w:val="0"/>
              <w:marBottom w:val="0"/>
              <w:divBdr>
                <w:top w:val="none" w:sz="0" w:space="0" w:color="auto"/>
                <w:left w:val="none" w:sz="0" w:space="0" w:color="auto"/>
                <w:bottom w:val="none" w:sz="0" w:space="0" w:color="auto"/>
                <w:right w:val="none" w:sz="0" w:space="0" w:color="auto"/>
              </w:divBdr>
              <w:divsChild>
                <w:div w:id="1093284011">
                  <w:marLeft w:val="0"/>
                  <w:marRight w:val="0"/>
                  <w:marTop w:val="0"/>
                  <w:marBottom w:val="0"/>
                  <w:divBdr>
                    <w:top w:val="none" w:sz="0" w:space="0" w:color="auto"/>
                    <w:left w:val="none" w:sz="0" w:space="0" w:color="auto"/>
                    <w:bottom w:val="none" w:sz="0" w:space="0" w:color="auto"/>
                    <w:right w:val="none" w:sz="0" w:space="0" w:color="auto"/>
                  </w:divBdr>
                  <w:divsChild>
                    <w:div w:id="13181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836614">
      <w:bodyDiv w:val="1"/>
      <w:marLeft w:val="0"/>
      <w:marRight w:val="0"/>
      <w:marTop w:val="0"/>
      <w:marBottom w:val="0"/>
      <w:divBdr>
        <w:top w:val="none" w:sz="0" w:space="0" w:color="auto"/>
        <w:left w:val="none" w:sz="0" w:space="0" w:color="auto"/>
        <w:bottom w:val="none" w:sz="0" w:space="0" w:color="auto"/>
        <w:right w:val="none" w:sz="0" w:space="0" w:color="auto"/>
      </w:divBdr>
    </w:div>
    <w:div w:id="1541014728">
      <w:bodyDiv w:val="1"/>
      <w:marLeft w:val="0"/>
      <w:marRight w:val="0"/>
      <w:marTop w:val="0"/>
      <w:marBottom w:val="0"/>
      <w:divBdr>
        <w:top w:val="none" w:sz="0" w:space="0" w:color="auto"/>
        <w:left w:val="none" w:sz="0" w:space="0" w:color="auto"/>
        <w:bottom w:val="none" w:sz="0" w:space="0" w:color="auto"/>
        <w:right w:val="none" w:sz="0" w:space="0" w:color="auto"/>
      </w:divBdr>
      <w:divsChild>
        <w:div w:id="1448155180">
          <w:marLeft w:val="0"/>
          <w:marRight w:val="0"/>
          <w:marTop w:val="0"/>
          <w:marBottom w:val="0"/>
          <w:divBdr>
            <w:top w:val="none" w:sz="0" w:space="0" w:color="auto"/>
            <w:left w:val="none" w:sz="0" w:space="0" w:color="auto"/>
            <w:bottom w:val="none" w:sz="0" w:space="0" w:color="auto"/>
            <w:right w:val="none" w:sz="0" w:space="0" w:color="auto"/>
          </w:divBdr>
          <w:divsChild>
            <w:div w:id="540482124">
              <w:marLeft w:val="0"/>
              <w:marRight w:val="0"/>
              <w:marTop w:val="0"/>
              <w:marBottom w:val="0"/>
              <w:divBdr>
                <w:top w:val="none" w:sz="0" w:space="0" w:color="auto"/>
                <w:left w:val="none" w:sz="0" w:space="0" w:color="auto"/>
                <w:bottom w:val="none" w:sz="0" w:space="0" w:color="auto"/>
                <w:right w:val="none" w:sz="0" w:space="0" w:color="auto"/>
              </w:divBdr>
              <w:divsChild>
                <w:div w:id="2940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8986">
      <w:bodyDiv w:val="1"/>
      <w:marLeft w:val="0"/>
      <w:marRight w:val="0"/>
      <w:marTop w:val="0"/>
      <w:marBottom w:val="0"/>
      <w:divBdr>
        <w:top w:val="none" w:sz="0" w:space="0" w:color="auto"/>
        <w:left w:val="none" w:sz="0" w:space="0" w:color="auto"/>
        <w:bottom w:val="none" w:sz="0" w:space="0" w:color="auto"/>
        <w:right w:val="none" w:sz="0" w:space="0" w:color="auto"/>
      </w:divBdr>
      <w:divsChild>
        <w:div w:id="1914193137">
          <w:marLeft w:val="0"/>
          <w:marRight w:val="0"/>
          <w:marTop w:val="0"/>
          <w:marBottom w:val="0"/>
          <w:divBdr>
            <w:top w:val="none" w:sz="0" w:space="0" w:color="auto"/>
            <w:left w:val="none" w:sz="0" w:space="0" w:color="auto"/>
            <w:bottom w:val="none" w:sz="0" w:space="0" w:color="auto"/>
            <w:right w:val="none" w:sz="0" w:space="0" w:color="auto"/>
          </w:divBdr>
          <w:divsChild>
            <w:div w:id="292298353">
              <w:marLeft w:val="0"/>
              <w:marRight w:val="0"/>
              <w:marTop w:val="0"/>
              <w:marBottom w:val="0"/>
              <w:divBdr>
                <w:top w:val="none" w:sz="0" w:space="0" w:color="auto"/>
                <w:left w:val="none" w:sz="0" w:space="0" w:color="auto"/>
                <w:bottom w:val="none" w:sz="0" w:space="0" w:color="auto"/>
                <w:right w:val="none" w:sz="0" w:space="0" w:color="auto"/>
              </w:divBdr>
              <w:divsChild>
                <w:div w:id="1065179593">
                  <w:marLeft w:val="0"/>
                  <w:marRight w:val="0"/>
                  <w:marTop w:val="0"/>
                  <w:marBottom w:val="0"/>
                  <w:divBdr>
                    <w:top w:val="none" w:sz="0" w:space="0" w:color="auto"/>
                    <w:left w:val="none" w:sz="0" w:space="0" w:color="auto"/>
                    <w:bottom w:val="none" w:sz="0" w:space="0" w:color="auto"/>
                    <w:right w:val="none" w:sz="0" w:space="0" w:color="auto"/>
                  </w:divBdr>
                  <w:divsChild>
                    <w:div w:id="11010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826101">
      <w:bodyDiv w:val="1"/>
      <w:marLeft w:val="0"/>
      <w:marRight w:val="0"/>
      <w:marTop w:val="0"/>
      <w:marBottom w:val="0"/>
      <w:divBdr>
        <w:top w:val="none" w:sz="0" w:space="0" w:color="auto"/>
        <w:left w:val="none" w:sz="0" w:space="0" w:color="auto"/>
        <w:bottom w:val="none" w:sz="0" w:space="0" w:color="auto"/>
        <w:right w:val="none" w:sz="0" w:space="0" w:color="auto"/>
      </w:divBdr>
      <w:divsChild>
        <w:div w:id="466171567">
          <w:marLeft w:val="0"/>
          <w:marRight w:val="0"/>
          <w:marTop w:val="0"/>
          <w:marBottom w:val="0"/>
          <w:divBdr>
            <w:top w:val="none" w:sz="0" w:space="0" w:color="auto"/>
            <w:left w:val="none" w:sz="0" w:space="0" w:color="auto"/>
            <w:bottom w:val="none" w:sz="0" w:space="0" w:color="auto"/>
            <w:right w:val="none" w:sz="0" w:space="0" w:color="auto"/>
          </w:divBdr>
          <w:divsChild>
            <w:div w:id="532231502">
              <w:marLeft w:val="0"/>
              <w:marRight w:val="0"/>
              <w:marTop w:val="0"/>
              <w:marBottom w:val="0"/>
              <w:divBdr>
                <w:top w:val="none" w:sz="0" w:space="0" w:color="auto"/>
                <w:left w:val="none" w:sz="0" w:space="0" w:color="auto"/>
                <w:bottom w:val="none" w:sz="0" w:space="0" w:color="auto"/>
                <w:right w:val="none" w:sz="0" w:space="0" w:color="auto"/>
              </w:divBdr>
              <w:divsChild>
                <w:div w:id="18413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53220">
      <w:bodyDiv w:val="1"/>
      <w:marLeft w:val="0"/>
      <w:marRight w:val="0"/>
      <w:marTop w:val="0"/>
      <w:marBottom w:val="0"/>
      <w:divBdr>
        <w:top w:val="none" w:sz="0" w:space="0" w:color="auto"/>
        <w:left w:val="none" w:sz="0" w:space="0" w:color="auto"/>
        <w:bottom w:val="none" w:sz="0" w:space="0" w:color="auto"/>
        <w:right w:val="none" w:sz="0" w:space="0" w:color="auto"/>
      </w:divBdr>
    </w:div>
    <w:div w:id="1599362009">
      <w:bodyDiv w:val="1"/>
      <w:marLeft w:val="0"/>
      <w:marRight w:val="0"/>
      <w:marTop w:val="0"/>
      <w:marBottom w:val="0"/>
      <w:divBdr>
        <w:top w:val="none" w:sz="0" w:space="0" w:color="auto"/>
        <w:left w:val="none" w:sz="0" w:space="0" w:color="auto"/>
        <w:bottom w:val="none" w:sz="0" w:space="0" w:color="auto"/>
        <w:right w:val="none" w:sz="0" w:space="0" w:color="auto"/>
      </w:divBdr>
    </w:div>
    <w:div w:id="1604267349">
      <w:bodyDiv w:val="1"/>
      <w:marLeft w:val="0"/>
      <w:marRight w:val="0"/>
      <w:marTop w:val="0"/>
      <w:marBottom w:val="0"/>
      <w:divBdr>
        <w:top w:val="none" w:sz="0" w:space="0" w:color="auto"/>
        <w:left w:val="none" w:sz="0" w:space="0" w:color="auto"/>
        <w:bottom w:val="none" w:sz="0" w:space="0" w:color="auto"/>
        <w:right w:val="none" w:sz="0" w:space="0" w:color="auto"/>
      </w:divBdr>
      <w:divsChild>
        <w:div w:id="1371959189">
          <w:marLeft w:val="0"/>
          <w:marRight w:val="0"/>
          <w:marTop w:val="0"/>
          <w:marBottom w:val="0"/>
          <w:divBdr>
            <w:top w:val="none" w:sz="0" w:space="0" w:color="auto"/>
            <w:left w:val="none" w:sz="0" w:space="0" w:color="auto"/>
            <w:bottom w:val="none" w:sz="0" w:space="0" w:color="auto"/>
            <w:right w:val="none" w:sz="0" w:space="0" w:color="auto"/>
          </w:divBdr>
          <w:divsChild>
            <w:div w:id="225993146">
              <w:marLeft w:val="0"/>
              <w:marRight w:val="0"/>
              <w:marTop w:val="0"/>
              <w:marBottom w:val="0"/>
              <w:divBdr>
                <w:top w:val="none" w:sz="0" w:space="0" w:color="auto"/>
                <w:left w:val="none" w:sz="0" w:space="0" w:color="auto"/>
                <w:bottom w:val="none" w:sz="0" w:space="0" w:color="auto"/>
                <w:right w:val="none" w:sz="0" w:space="0" w:color="auto"/>
              </w:divBdr>
              <w:divsChild>
                <w:div w:id="176114357">
                  <w:marLeft w:val="0"/>
                  <w:marRight w:val="0"/>
                  <w:marTop w:val="0"/>
                  <w:marBottom w:val="0"/>
                  <w:divBdr>
                    <w:top w:val="none" w:sz="0" w:space="0" w:color="auto"/>
                    <w:left w:val="none" w:sz="0" w:space="0" w:color="auto"/>
                    <w:bottom w:val="none" w:sz="0" w:space="0" w:color="auto"/>
                    <w:right w:val="none" w:sz="0" w:space="0" w:color="auto"/>
                  </w:divBdr>
                  <w:divsChild>
                    <w:div w:id="182396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789545">
      <w:bodyDiv w:val="1"/>
      <w:marLeft w:val="0"/>
      <w:marRight w:val="0"/>
      <w:marTop w:val="0"/>
      <w:marBottom w:val="0"/>
      <w:divBdr>
        <w:top w:val="none" w:sz="0" w:space="0" w:color="auto"/>
        <w:left w:val="none" w:sz="0" w:space="0" w:color="auto"/>
        <w:bottom w:val="none" w:sz="0" w:space="0" w:color="auto"/>
        <w:right w:val="none" w:sz="0" w:space="0" w:color="auto"/>
      </w:divBdr>
      <w:divsChild>
        <w:div w:id="1610821594">
          <w:marLeft w:val="0"/>
          <w:marRight w:val="0"/>
          <w:marTop w:val="0"/>
          <w:marBottom w:val="0"/>
          <w:divBdr>
            <w:top w:val="none" w:sz="0" w:space="0" w:color="auto"/>
            <w:left w:val="none" w:sz="0" w:space="0" w:color="auto"/>
            <w:bottom w:val="none" w:sz="0" w:space="0" w:color="auto"/>
            <w:right w:val="none" w:sz="0" w:space="0" w:color="auto"/>
          </w:divBdr>
          <w:divsChild>
            <w:div w:id="1300108352">
              <w:marLeft w:val="0"/>
              <w:marRight w:val="0"/>
              <w:marTop w:val="0"/>
              <w:marBottom w:val="0"/>
              <w:divBdr>
                <w:top w:val="none" w:sz="0" w:space="0" w:color="auto"/>
                <w:left w:val="none" w:sz="0" w:space="0" w:color="auto"/>
                <w:bottom w:val="none" w:sz="0" w:space="0" w:color="auto"/>
                <w:right w:val="none" w:sz="0" w:space="0" w:color="auto"/>
              </w:divBdr>
              <w:divsChild>
                <w:div w:id="2788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28028">
      <w:bodyDiv w:val="1"/>
      <w:marLeft w:val="0"/>
      <w:marRight w:val="0"/>
      <w:marTop w:val="0"/>
      <w:marBottom w:val="0"/>
      <w:divBdr>
        <w:top w:val="none" w:sz="0" w:space="0" w:color="auto"/>
        <w:left w:val="none" w:sz="0" w:space="0" w:color="auto"/>
        <w:bottom w:val="none" w:sz="0" w:space="0" w:color="auto"/>
        <w:right w:val="none" w:sz="0" w:space="0" w:color="auto"/>
      </w:divBdr>
      <w:divsChild>
        <w:div w:id="741371504">
          <w:marLeft w:val="0"/>
          <w:marRight w:val="0"/>
          <w:marTop w:val="0"/>
          <w:marBottom w:val="0"/>
          <w:divBdr>
            <w:top w:val="none" w:sz="0" w:space="0" w:color="auto"/>
            <w:left w:val="none" w:sz="0" w:space="0" w:color="auto"/>
            <w:bottom w:val="none" w:sz="0" w:space="0" w:color="auto"/>
            <w:right w:val="none" w:sz="0" w:space="0" w:color="auto"/>
          </w:divBdr>
          <w:divsChild>
            <w:div w:id="370693928">
              <w:marLeft w:val="0"/>
              <w:marRight w:val="0"/>
              <w:marTop w:val="0"/>
              <w:marBottom w:val="0"/>
              <w:divBdr>
                <w:top w:val="none" w:sz="0" w:space="0" w:color="auto"/>
                <w:left w:val="none" w:sz="0" w:space="0" w:color="auto"/>
                <w:bottom w:val="none" w:sz="0" w:space="0" w:color="auto"/>
                <w:right w:val="none" w:sz="0" w:space="0" w:color="auto"/>
              </w:divBdr>
              <w:divsChild>
                <w:div w:id="334260442">
                  <w:marLeft w:val="0"/>
                  <w:marRight w:val="0"/>
                  <w:marTop w:val="0"/>
                  <w:marBottom w:val="0"/>
                  <w:divBdr>
                    <w:top w:val="none" w:sz="0" w:space="0" w:color="auto"/>
                    <w:left w:val="none" w:sz="0" w:space="0" w:color="auto"/>
                    <w:bottom w:val="none" w:sz="0" w:space="0" w:color="auto"/>
                    <w:right w:val="none" w:sz="0" w:space="0" w:color="auto"/>
                  </w:divBdr>
                  <w:divsChild>
                    <w:div w:id="1277761635">
                      <w:marLeft w:val="0"/>
                      <w:marRight w:val="0"/>
                      <w:marTop w:val="0"/>
                      <w:marBottom w:val="0"/>
                      <w:divBdr>
                        <w:top w:val="none" w:sz="0" w:space="0" w:color="auto"/>
                        <w:left w:val="none" w:sz="0" w:space="0" w:color="auto"/>
                        <w:bottom w:val="none" w:sz="0" w:space="0" w:color="auto"/>
                        <w:right w:val="none" w:sz="0" w:space="0" w:color="auto"/>
                      </w:divBdr>
                      <w:divsChild>
                        <w:div w:id="220212843">
                          <w:marLeft w:val="0"/>
                          <w:marRight w:val="0"/>
                          <w:marTop w:val="0"/>
                          <w:marBottom w:val="0"/>
                          <w:divBdr>
                            <w:top w:val="none" w:sz="0" w:space="0" w:color="auto"/>
                            <w:left w:val="none" w:sz="0" w:space="0" w:color="auto"/>
                            <w:bottom w:val="none" w:sz="0" w:space="0" w:color="auto"/>
                            <w:right w:val="none" w:sz="0" w:space="0" w:color="auto"/>
                          </w:divBdr>
                          <w:divsChild>
                            <w:div w:id="12219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533381">
      <w:bodyDiv w:val="1"/>
      <w:marLeft w:val="0"/>
      <w:marRight w:val="0"/>
      <w:marTop w:val="0"/>
      <w:marBottom w:val="0"/>
      <w:divBdr>
        <w:top w:val="none" w:sz="0" w:space="0" w:color="auto"/>
        <w:left w:val="none" w:sz="0" w:space="0" w:color="auto"/>
        <w:bottom w:val="none" w:sz="0" w:space="0" w:color="auto"/>
        <w:right w:val="none" w:sz="0" w:space="0" w:color="auto"/>
      </w:divBdr>
      <w:divsChild>
        <w:div w:id="550506703">
          <w:marLeft w:val="0"/>
          <w:marRight w:val="0"/>
          <w:marTop w:val="0"/>
          <w:marBottom w:val="0"/>
          <w:divBdr>
            <w:top w:val="none" w:sz="0" w:space="0" w:color="auto"/>
            <w:left w:val="none" w:sz="0" w:space="0" w:color="auto"/>
            <w:bottom w:val="none" w:sz="0" w:space="0" w:color="auto"/>
            <w:right w:val="none" w:sz="0" w:space="0" w:color="auto"/>
          </w:divBdr>
          <w:divsChild>
            <w:div w:id="711853014">
              <w:marLeft w:val="0"/>
              <w:marRight w:val="0"/>
              <w:marTop w:val="0"/>
              <w:marBottom w:val="0"/>
              <w:divBdr>
                <w:top w:val="none" w:sz="0" w:space="0" w:color="auto"/>
                <w:left w:val="none" w:sz="0" w:space="0" w:color="auto"/>
                <w:bottom w:val="none" w:sz="0" w:space="0" w:color="auto"/>
                <w:right w:val="none" w:sz="0" w:space="0" w:color="auto"/>
              </w:divBdr>
              <w:divsChild>
                <w:div w:id="9446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19320">
      <w:bodyDiv w:val="1"/>
      <w:marLeft w:val="0"/>
      <w:marRight w:val="0"/>
      <w:marTop w:val="0"/>
      <w:marBottom w:val="0"/>
      <w:divBdr>
        <w:top w:val="none" w:sz="0" w:space="0" w:color="auto"/>
        <w:left w:val="none" w:sz="0" w:space="0" w:color="auto"/>
        <w:bottom w:val="none" w:sz="0" w:space="0" w:color="auto"/>
        <w:right w:val="none" w:sz="0" w:space="0" w:color="auto"/>
      </w:divBdr>
      <w:divsChild>
        <w:div w:id="543837082">
          <w:marLeft w:val="0"/>
          <w:marRight w:val="0"/>
          <w:marTop w:val="0"/>
          <w:marBottom w:val="0"/>
          <w:divBdr>
            <w:top w:val="none" w:sz="0" w:space="0" w:color="auto"/>
            <w:left w:val="none" w:sz="0" w:space="0" w:color="auto"/>
            <w:bottom w:val="none" w:sz="0" w:space="0" w:color="auto"/>
            <w:right w:val="none" w:sz="0" w:space="0" w:color="auto"/>
          </w:divBdr>
          <w:divsChild>
            <w:div w:id="384136901">
              <w:marLeft w:val="0"/>
              <w:marRight w:val="0"/>
              <w:marTop w:val="0"/>
              <w:marBottom w:val="0"/>
              <w:divBdr>
                <w:top w:val="none" w:sz="0" w:space="0" w:color="auto"/>
                <w:left w:val="none" w:sz="0" w:space="0" w:color="auto"/>
                <w:bottom w:val="none" w:sz="0" w:space="0" w:color="auto"/>
                <w:right w:val="none" w:sz="0" w:space="0" w:color="auto"/>
              </w:divBdr>
              <w:divsChild>
                <w:div w:id="5385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23421">
      <w:bodyDiv w:val="1"/>
      <w:marLeft w:val="0"/>
      <w:marRight w:val="0"/>
      <w:marTop w:val="0"/>
      <w:marBottom w:val="0"/>
      <w:divBdr>
        <w:top w:val="none" w:sz="0" w:space="0" w:color="auto"/>
        <w:left w:val="none" w:sz="0" w:space="0" w:color="auto"/>
        <w:bottom w:val="none" w:sz="0" w:space="0" w:color="auto"/>
        <w:right w:val="none" w:sz="0" w:space="0" w:color="auto"/>
      </w:divBdr>
      <w:divsChild>
        <w:div w:id="1715038635">
          <w:marLeft w:val="0"/>
          <w:marRight w:val="0"/>
          <w:marTop w:val="0"/>
          <w:marBottom w:val="0"/>
          <w:divBdr>
            <w:top w:val="none" w:sz="0" w:space="0" w:color="auto"/>
            <w:left w:val="none" w:sz="0" w:space="0" w:color="auto"/>
            <w:bottom w:val="none" w:sz="0" w:space="0" w:color="auto"/>
            <w:right w:val="none" w:sz="0" w:space="0" w:color="auto"/>
          </w:divBdr>
          <w:divsChild>
            <w:div w:id="1895697772">
              <w:marLeft w:val="0"/>
              <w:marRight w:val="0"/>
              <w:marTop w:val="0"/>
              <w:marBottom w:val="0"/>
              <w:divBdr>
                <w:top w:val="none" w:sz="0" w:space="0" w:color="auto"/>
                <w:left w:val="none" w:sz="0" w:space="0" w:color="auto"/>
                <w:bottom w:val="none" w:sz="0" w:space="0" w:color="auto"/>
                <w:right w:val="none" w:sz="0" w:space="0" w:color="auto"/>
              </w:divBdr>
              <w:divsChild>
                <w:div w:id="202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7759">
      <w:bodyDiv w:val="1"/>
      <w:marLeft w:val="0"/>
      <w:marRight w:val="0"/>
      <w:marTop w:val="0"/>
      <w:marBottom w:val="0"/>
      <w:divBdr>
        <w:top w:val="none" w:sz="0" w:space="0" w:color="auto"/>
        <w:left w:val="none" w:sz="0" w:space="0" w:color="auto"/>
        <w:bottom w:val="none" w:sz="0" w:space="0" w:color="auto"/>
        <w:right w:val="none" w:sz="0" w:space="0" w:color="auto"/>
      </w:divBdr>
    </w:div>
    <w:div w:id="1702706660">
      <w:bodyDiv w:val="1"/>
      <w:marLeft w:val="0"/>
      <w:marRight w:val="0"/>
      <w:marTop w:val="0"/>
      <w:marBottom w:val="0"/>
      <w:divBdr>
        <w:top w:val="none" w:sz="0" w:space="0" w:color="auto"/>
        <w:left w:val="none" w:sz="0" w:space="0" w:color="auto"/>
        <w:bottom w:val="none" w:sz="0" w:space="0" w:color="auto"/>
        <w:right w:val="none" w:sz="0" w:space="0" w:color="auto"/>
      </w:divBdr>
    </w:div>
    <w:div w:id="1722830138">
      <w:bodyDiv w:val="1"/>
      <w:marLeft w:val="0"/>
      <w:marRight w:val="0"/>
      <w:marTop w:val="0"/>
      <w:marBottom w:val="0"/>
      <w:divBdr>
        <w:top w:val="none" w:sz="0" w:space="0" w:color="auto"/>
        <w:left w:val="none" w:sz="0" w:space="0" w:color="auto"/>
        <w:bottom w:val="none" w:sz="0" w:space="0" w:color="auto"/>
        <w:right w:val="none" w:sz="0" w:space="0" w:color="auto"/>
      </w:divBdr>
      <w:divsChild>
        <w:div w:id="287902260">
          <w:marLeft w:val="0"/>
          <w:marRight w:val="0"/>
          <w:marTop w:val="0"/>
          <w:marBottom w:val="0"/>
          <w:divBdr>
            <w:top w:val="none" w:sz="0" w:space="0" w:color="auto"/>
            <w:left w:val="none" w:sz="0" w:space="0" w:color="auto"/>
            <w:bottom w:val="none" w:sz="0" w:space="0" w:color="auto"/>
            <w:right w:val="none" w:sz="0" w:space="0" w:color="auto"/>
          </w:divBdr>
          <w:divsChild>
            <w:div w:id="1172065432">
              <w:marLeft w:val="0"/>
              <w:marRight w:val="0"/>
              <w:marTop w:val="0"/>
              <w:marBottom w:val="0"/>
              <w:divBdr>
                <w:top w:val="none" w:sz="0" w:space="0" w:color="auto"/>
                <w:left w:val="none" w:sz="0" w:space="0" w:color="auto"/>
                <w:bottom w:val="none" w:sz="0" w:space="0" w:color="auto"/>
                <w:right w:val="none" w:sz="0" w:space="0" w:color="auto"/>
              </w:divBdr>
              <w:divsChild>
                <w:div w:id="1090347000">
                  <w:marLeft w:val="0"/>
                  <w:marRight w:val="0"/>
                  <w:marTop w:val="0"/>
                  <w:marBottom w:val="0"/>
                  <w:divBdr>
                    <w:top w:val="none" w:sz="0" w:space="0" w:color="auto"/>
                    <w:left w:val="none" w:sz="0" w:space="0" w:color="auto"/>
                    <w:bottom w:val="none" w:sz="0" w:space="0" w:color="auto"/>
                    <w:right w:val="none" w:sz="0" w:space="0" w:color="auto"/>
                  </w:divBdr>
                  <w:divsChild>
                    <w:div w:id="83657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872573">
      <w:bodyDiv w:val="1"/>
      <w:marLeft w:val="0"/>
      <w:marRight w:val="0"/>
      <w:marTop w:val="0"/>
      <w:marBottom w:val="0"/>
      <w:divBdr>
        <w:top w:val="none" w:sz="0" w:space="0" w:color="auto"/>
        <w:left w:val="none" w:sz="0" w:space="0" w:color="auto"/>
        <w:bottom w:val="none" w:sz="0" w:space="0" w:color="auto"/>
        <w:right w:val="none" w:sz="0" w:space="0" w:color="auto"/>
      </w:divBdr>
      <w:divsChild>
        <w:div w:id="512577788">
          <w:marLeft w:val="0"/>
          <w:marRight w:val="0"/>
          <w:marTop w:val="0"/>
          <w:marBottom w:val="0"/>
          <w:divBdr>
            <w:top w:val="none" w:sz="0" w:space="0" w:color="auto"/>
            <w:left w:val="none" w:sz="0" w:space="0" w:color="auto"/>
            <w:bottom w:val="none" w:sz="0" w:space="0" w:color="auto"/>
            <w:right w:val="none" w:sz="0" w:space="0" w:color="auto"/>
          </w:divBdr>
          <w:divsChild>
            <w:div w:id="905797326">
              <w:marLeft w:val="0"/>
              <w:marRight w:val="0"/>
              <w:marTop w:val="0"/>
              <w:marBottom w:val="0"/>
              <w:divBdr>
                <w:top w:val="none" w:sz="0" w:space="0" w:color="auto"/>
                <w:left w:val="none" w:sz="0" w:space="0" w:color="auto"/>
                <w:bottom w:val="none" w:sz="0" w:space="0" w:color="auto"/>
                <w:right w:val="none" w:sz="0" w:space="0" w:color="auto"/>
              </w:divBdr>
              <w:divsChild>
                <w:div w:id="20634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9380">
      <w:bodyDiv w:val="1"/>
      <w:marLeft w:val="0"/>
      <w:marRight w:val="0"/>
      <w:marTop w:val="0"/>
      <w:marBottom w:val="0"/>
      <w:divBdr>
        <w:top w:val="none" w:sz="0" w:space="0" w:color="auto"/>
        <w:left w:val="none" w:sz="0" w:space="0" w:color="auto"/>
        <w:bottom w:val="none" w:sz="0" w:space="0" w:color="auto"/>
        <w:right w:val="none" w:sz="0" w:space="0" w:color="auto"/>
      </w:divBdr>
      <w:divsChild>
        <w:div w:id="1413311331">
          <w:marLeft w:val="0"/>
          <w:marRight w:val="0"/>
          <w:marTop w:val="0"/>
          <w:marBottom w:val="0"/>
          <w:divBdr>
            <w:top w:val="none" w:sz="0" w:space="0" w:color="auto"/>
            <w:left w:val="none" w:sz="0" w:space="0" w:color="auto"/>
            <w:bottom w:val="none" w:sz="0" w:space="0" w:color="auto"/>
            <w:right w:val="none" w:sz="0" w:space="0" w:color="auto"/>
          </w:divBdr>
          <w:divsChild>
            <w:div w:id="299500039">
              <w:marLeft w:val="0"/>
              <w:marRight w:val="0"/>
              <w:marTop w:val="0"/>
              <w:marBottom w:val="0"/>
              <w:divBdr>
                <w:top w:val="none" w:sz="0" w:space="0" w:color="auto"/>
                <w:left w:val="none" w:sz="0" w:space="0" w:color="auto"/>
                <w:bottom w:val="none" w:sz="0" w:space="0" w:color="auto"/>
                <w:right w:val="none" w:sz="0" w:space="0" w:color="auto"/>
              </w:divBdr>
              <w:divsChild>
                <w:div w:id="16295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80686">
      <w:bodyDiv w:val="1"/>
      <w:marLeft w:val="0"/>
      <w:marRight w:val="0"/>
      <w:marTop w:val="0"/>
      <w:marBottom w:val="0"/>
      <w:divBdr>
        <w:top w:val="none" w:sz="0" w:space="0" w:color="auto"/>
        <w:left w:val="none" w:sz="0" w:space="0" w:color="auto"/>
        <w:bottom w:val="none" w:sz="0" w:space="0" w:color="auto"/>
        <w:right w:val="none" w:sz="0" w:space="0" w:color="auto"/>
      </w:divBdr>
    </w:div>
    <w:div w:id="1748382675">
      <w:bodyDiv w:val="1"/>
      <w:marLeft w:val="0"/>
      <w:marRight w:val="0"/>
      <w:marTop w:val="0"/>
      <w:marBottom w:val="0"/>
      <w:divBdr>
        <w:top w:val="none" w:sz="0" w:space="0" w:color="auto"/>
        <w:left w:val="none" w:sz="0" w:space="0" w:color="auto"/>
        <w:bottom w:val="none" w:sz="0" w:space="0" w:color="auto"/>
        <w:right w:val="none" w:sz="0" w:space="0" w:color="auto"/>
      </w:divBdr>
    </w:div>
    <w:div w:id="1765111467">
      <w:bodyDiv w:val="1"/>
      <w:marLeft w:val="0"/>
      <w:marRight w:val="0"/>
      <w:marTop w:val="0"/>
      <w:marBottom w:val="0"/>
      <w:divBdr>
        <w:top w:val="none" w:sz="0" w:space="0" w:color="auto"/>
        <w:left w:val="none" w:sz="0" w:space="0" w:color="auto"/>
        <w:bottom w:val="none" w:sz="0" w:space="0" w:color="auto"/>
        <w:right w:val="none" w:sz="0" w:space="0" w:color="auto"/>
      </w:divBdr>
    </w:div>
    <w:div w:id="1776826839">
      <w:bodyDiv w:val="1"/>
      <w:marLeft w:val="0"/>
      <w:marRight w:val="0"/>
      <w:marTop w:val="0"/>
      <w:marBottom w:val="0"/>
      <w:divBdr>
        <w:top w:val="none" w:sz="0" w:space="0" w:color="auto"/>
        <w:left w:val="none" w:sz="0" w:space="0" w:color="auto"/>
        <w:bottom w:val="none" w:sz="0" w:space="0" w:color="auto"/>
        <w:right w:val="none" w:sz="0" w:space="0" w:color="auto"/>
      </w:divBdr>
      <w:divsChild>
        <w:div w:id="1604461406">
          <w:marLeft w:val="0"/>
          <w:marRight w:val="0"/>
          <w:marTop w:val="0"/>
          <w:marBottom w:val="0"/>
          <w:divBdr>
            <w:top w:val="none" w:sz="0" w:space="0" w:color="auto"/>
            <w:left w:val="none" w:sz="0" w:space="0" w:color="auto"/>
            <w:bottom w:val="none" w:sz="0" w:space="0" w:color="auto"/>
            <w:right w:val="none" w:sz="0" w:space="0" w:color="auto"/>
          </w:divBdr>
          <w:divsChild>
            <w:div w:id="1573000126">
              <w:marLeft w:val="0"/>
              <w:marRight w:val="0"/>
              <w:marTop w:val="0"/>
              <w:marBottom w:val="0"/>
              <w:divBdr>
                <w:top w:val="none" w:sz="0" w:space="0" w:color="auto"/>
                <w:left w:val="none" w:sz="0" w:space="0" w:color="auto"/>
                <w:bottom w:val="none" w:sz="0" w:space="0" w:color="auto"/>
                <w:right w:val="none" w:sz="0" w:space="0" w:color="auto"/>
              </w:divBdr>
              <w:divsChild>
                <w:div w:id="16179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9918">
      <w:bodyDiv w:val="1"/>
      <w:marLeft w:val="0"/>
      <w:marRight w:val="0"/>
      <w:marTop w:val="0"/>
      <w:marBottom w:val="0"/>
      <w:divBdr>
        <w:top w:val="none" w:sz="0" w:space="0" w:color="auto"/>
        <w:left w:val="none" w:sz="0" w:space="0" w:color="auto"/>
        <w:bottom w:val="none" w:sz="0" w:space="0" w:color="auto"/>
        <w:right w:val="none" w:sz="0" w:space="0" w:color="auto"/>
      </w:divBdr>
      <w:divsChild>
        <w:div w:id="1592202331">
          <w:marLeft w:val="0"/>
          <w:marRight w:val="0"/>
          <w:marTop w:val="0"/>
          <w:marBottom w:val="0"/>
          <w:divBdr>
            <w:top w:val="none" w:sz="0" w:space="0" w:color="auto"/>
            <w:left w:val="none" w:sz="0" w:space="0" w:color="auto"/>
            <w:bottom w:val="none" w:sz="0" w:space="0" w:color="auto"/>
            <w:right w:val="none" w:sz="0" w:space="0" w:color="auto"/>
          </w:divBdr>
          <w:divsChild>
            <w:div w:id="1640761757">
              <w:marLeft w:val="0"/>
              <w:marRight w:val="0"/>
              <w:marTop w:val="0"/>
              <w:marBottom w:val="0"/>
              <w:divBdr>
                <w:top w:val="none" w:sz="0" w:space="0" w:color="auto"/>
                <w:left w:val="none" w:sz="0" w:space="0" w:color="auto"/>
                <w:bottom w:val="none" w:sz="0" w:space="0" w:color="auto"/>
                <w:right w:val="none" w:sz="0" w:space="0" w:color="auto"/>
              </w:divBdr>
              <w:divsChild>
                <w:div w:id="2071879466">
                  <w:marLeft w:val="0"/>
                  <w:marRight w:val="0"/>
                  <w:marTop w:val="0"/>
                  <w:marBottom w:val="0"/>
                  <w:divBdr>
                    <w:top w:val="none" w:sz="0" w:space="0" w:color="auto"/>
                    <w:left w:val="none" w:sz="0" w:space="0" w:color="auto"/>
                    <w:bottom w:val="none" w:sz="0" w:space="0" w:color="auto"/>
                    <w:right w:val="none" w:sz="0" w:space="0" w:color="auto"/>
                  </w:divBdr>
                  <w:divsChild>
                    <w:div w:id="19002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727506">
      <w:bodyDiv w:val="1"/>
      <w:marLeft w:val="0"/>
      <w:marRight w:val="0"/>
      <w:marTop w:val="0"/>
      <w:marBottom w:val="0"/>
      <w:divBdr>
        <w:top w:val="none" w:sz="0" w:space="0" w:color="auto"/>
        <w:left w:val="none" w:sz="0" w:space="0" w:color="auto"/>
        <w:bottom w:val="none" w:sz="0" w:space="0" w:color="auto"/>
        <w:right w:val="none" w:sz="0" w:space="0" w:color="auto"/>
      </w:divBdr>
      <w:divsChild>
        <w:div w:id="1711492858">
          <w:marLeft w:val="0"/>
          <w:marRight w:val="0"/>
          <w:marTop w:val="0"/>
          <w:marBottom w:val="0"/>
          <w:divBdr>
            <w:top w:val="none" w:sz="0" w:space="0" w:color="auto"/>
            <w:left w:val="none" w:sz="0" w:space="0" w:color="auto"/>
            <w:bottom w:val="none" w:sz="0" w:space="0" w:color="auto"/>
            <w:right w:val="none" w:sz="0" w:space="0" w:color="auto"/>
          </w:divBdr>
          <w:divsChild>
            <w:div w:id="1601259060">
              <w:marLeft w:val="0"/>
              <w:marRight w:val="0"/>
              <w:marTop w:val="0"/>
              <w:marBottom w:val="0"/>
              <w:divBdr>
                <w:top w:val="none" w:sz="0" w:space="0" w:color="auto"/>
                <w:left w:val="none" w:sz="0" w:space="0" w:color="auto"/>
                <w:bottom w:val="none" w:sz="0" w:space="0" w:color="auto"/>
                <w:right w:val="none" w:sz="0" w:space="0" w:color="auto"/>
              </w:divBdr>
              <w:divsChild>
                <w:div w:id="2173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828199">
      <w:bodyDiv w:val="1"/>
      <w:marLeft w:val="0"/>
      <w:marRight w:val="0"/>
      <w:marTop w:val="0"/>
      <w:marBottom w:val="0"/>
      <w:divBdr>
        <w:top w:val="none" w:sz="0" w:space="0" w:color="auto"/>
        <w:left w:val="none" w:sz="0" w:space="0" w:color="auto"/>
        <w:bottom w:val="none" w:sz="0" w:space="0" w:color="auto"/>
        <w:right w:val="none" w:sz="0" w:space="0" w:color="auto"/>
      </w:divBdr>
    </w:div>
    <w:div w:id="1838574787">
      <w:bodyDiv w:val="1"/>
      <w:marLeft w:val="0"/>
      <w:marRight w:val="0"/>
      <w:marTop w:val="0"/>
      <w:marBottom w:val="0"/>
      <w:divBdr>
        <w:top w:val="none" w:sz="0" w:space="0" w:color="auto"/>
        <w:left w:val="none" w:sz="0" w:space="0" w:color="auto"/>
        <w:bottom w:val="none" w:sz="0" w:space="0" w:color="auto"/>
        <w:right w:val="none" w:sz="0" w:space="0" w:color="auto"/>
      </w:divBdr>
      <w:divsChild>
        <w:div w:id="1321226422">
          <w:marLeft w:val="0"/>
          <w:marRight w:val="0"/>
          <w:marTop w:val="0"/>
          <w:marBottom w:val="0"/>
          <w:divBdr>
            <w:top w:val="none" w:sz="0" w:space="0" w:color="auto"/>
            <w:left w:val="none" w:sz="0" w:space="0" w:color="auto"/>
            <w:bottom w:val="none" w:sz="0" w:space="0" w:color="auto"/>
            <w:right w:val="none" w:sz="0" w:space="0" w:color="auto"/>
          </w:divBdr>
          <w:divsChild>
            <w:div w:id="114759637">
              <w:marLeft w:val="0"/>
              <w:marRight w:val="0"/>
              <w:marTop w:val="0"/>
              <w:marBottom w:val="0"/>
              <w:divBdr>
                <w:top w:val="none" w:sz="0" w:space="0" w:color="auto"/>
                <w:left w:val="none" w:sz="0" w:space="0" w:color="auto"/>
                <w:bottom w:val="none" w:sz="0" w:space="0" w:color="auto"/>
                <w:right w:val="none" w:sz="0" w:space="0" w:color="auto"/>
              </w:divBdr>
              <w:divsChild>
                <w:div w:id="842472720">
                  <w:marLeft w:val="0"/>
                  <w:marRight w:val="0"/>
                  <w:marTop w:val="0"/>
                  <w:marBottom w:val="0"/>
                  <w:divBdr>
                    <w:top w:val="none" w:sz="0" w:space="0" w:color="auto"/>
                    <w:left w:val="none" w:sz="0" w:space="0" w:color="auto"/>
                    <w:bottom w:val="none" w:sz="0" w:space="0" w:color="auto"/>
                    <w:right w:val="none" w:sz="0" w:space="0" w:color="auto"/>
                  </w:divBdr>
                  <w:divsChild>
                    <w:div w:id="14273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505529">
      <w:bodyDiv w:val="1"/>
      <w:marLeft w:val="0"/>
      <w:marRight w:val="0"/>
      <w:marTop w:val="0"/>
      <w:marBottom w:val="0"/>
      <w:divBdr>
        <w:top w:val="none" w:sz="0" w:space="0" w:color="auto"/>
        <w:left w:val="none" w:sz="0" w:space="0" w:color="auto"/>
        <w:bottom w:val="none" w:sz="0" w:space="0" w:color="auto"/>
        <w:right w:val="none" w:sz="0" w:space="0" w:color="auto"/>
      </w:divBdr>
      <w:divsChild>
        <w:div w:id="90975638">
          <w:marLeft w:val="0"/>
          <w:marRight w:val="0"/>
          <w:marTop w:val="0"/>
          <w:marBottom w:val="0"/>
          <w:divBdr>
            <w:top w:val="none" w:sz="0" w:space="0" w:color="auto"/>
            <w:left w:val="none" w:sz="0" w:space="0" w:color="auto"/>
            <w:bottom w:val="none" w:sz="0" w:space="0" w:color="auto"/>
            <w:right w:val="none" w:sz="0" w:space="0" w:color="auto"/>
          </w:divBdr>
          <w:divsChild>
            <w:div w:id="638732690">
              <w:marLeft w:val="0"/>
              <w:marRight w:val="0"/>
              <w:marTop w:val="0"/>
              <w:marBottom w:val="0"/>
              <w:divBdr>
                <w:top w:val="none" w:sz="0" w:space="0" w:color="auto"/>
                <w:left w:val="none" w:sz="0" w:space="0" w:color="auto"/>
                <w:bottom w:val="none" w:sz="0" w:space="0" w:color="auto"/>
                <w:right w:val="none" w:sz="0" w:space="0" w:color="auto"/>
              </w:divBdr>
              <w:divsChild>
                <w:div w:id="15766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770398">
      <w:bodyDiv w:val="1"/>
      <w:marLeft w:val="0"/>
      <w:marRight w:val="0"/>
      <w:marTop w:val="0"/>
      <w:marBottom w:val="0"/>
      <w:divBdr>
        <w:top w:val="none" w:sz="0" w:space="0" w:color="auto"/>
        <w:left w:val="none" w:sz="0" w:space="0" w:color="auto"/>
        <w:bottom w:val="none" w:sz="0" w:space="0" w:color="auto"/>
        <w:right w:val="none" w:sz="0" w:space="0" w:color="auto"/>
      </w:divBdr>
      <w:divsChild>
        <w:div w:id="2091191213">
          <w:marLeft w:val="0"/>
          <w:marRight w:val="0"/>
          <w:marTop w:val="0"/>
          <w:marBottom w:val="0"/>
          <w:divBdr>
            <w:top w:val="none" w:sz="0" w:space="0" w:color="auto"/>
            <w:left w:val="none" w:sz="0" w:space="0" w:color="auto"/>
            <w:bottom w:val="none" w:sz="0" w:space="0" w:color="auto"/>
            <w:right w:val="none" w:sz="0" w:space="0" w:color="auto"/>
          </w:divBdr>
          <w:divsChild>
            <w:div w:id="798644687">
              <w:marLeft w:val="0"/>
              <w:marRight w:val="0"/>
              <w:marTop w:val="0"/>
              <w:marBottom w:val="0"/>
              <w:divBdr>
                <w:top w:val="none" w:sz="0" w:space="0" w:color="auto"/>
                <w:left w:val="none" w:sz="0" w:space="0" w:color="auto"/>
                <w:bottom w:val="none" w:sz="0" w:space="0" w:color="auto"/>
                <w:right w:val="none" w:sz="0" w:space="0" w:color="auto"/>
              </w:divBdr>
              <w:divsChild>
                <w:div w:id="166443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89370">
      <w:bodyDiv w:val="1"/>
      <w:marLeft w:val="0"/>
      <w:marRight w:val="0"/>
      <w:marTop w:val="0"/>
      <w:marBottom w:val="0"/>
      <w:divBdr>
        <w:top w:val="none" w:sz="0" w:space="0" w:color="auto"/>
        <w:left w:val="none" w:sz="0" w:space="0" w:color="auto"/>
        <w:bottom w:val="none" w:sz="0" w:space="0" w:color="auto"/>
        <w:right w:val="none" w:sz="0" w:space="0" w:color="auto"/>
      </w:divBdr>
    </w:div>
    <w:div w:id="1964312213">
      <w:bodyDiv w:val="1"/>
      <w:marLeft w:val="0"/>
      <w:marRight w:val="0"/>
      <w:marTop w:val="0"/>
      <w:marBottom w:val="0"/>
      <w:divBdr>
        <w:top w:val="none" w:sz="0" w:space="0" w:color="auto"/>
        <w:left w:val="none" w:sz="0" w:space="0" w:color="auto"/>
        <w:bottom w:val="none" w:sz="0" w:space="0" w:color="auto"/>
        <w:right w:val="none" w:sz="0" w:space="0" w:color="auto"/>
      </w:divBdr>
      <w:divsChild>
        <w:div w:id="967970486">
          <w:marLeft w:val="0"/>
          <w:marRight w:val="0"/>
          <w:marTop w:val="0"/>
          <w:marBottom w:val="0"/>
          <w:divBdr>
            <w:top w:val="none" w:sz="0" w:space="0" w:color="auto"/>
            <w:left w:val="none" w:sz="0" w:space="0" w:color="auto"/>
            <w:bottom w:val="none" w:sz="0" w:space="0" w:color="auto"/>
            <w:right w:val="none" w:sz="0" w:space="0" w:color="auto"/>
          </w:divBdr>
          <w:divsChild>
            <w:div w:id="1777019315">
              <w:marLeft w:val="0"/>
              <w:marRight w:val="0"/>
              <w:marTop w:val="0"/>
              <w:marBottom w:val="0"/>
              <w:divBdr>
                <w:top w:val="none" w:sz="0" w:space="0" w:color="auto"/>
                <w:left w:val="none" w:sz="0" w:space="0" w:color="auto"/>
                <w:bottom w:val="none" w:sz="0" w:space="0" w:color="auto"/>
                <w:right w:val="none" w:sz="0" w:space="0" w:color="auto"/>
              </w:divBdr>
              <w:divsChild>
                <w:div w:id="1149597090">
                  <w:marLeft w:val="0"/>
                  <w:marRight w:val="0"/>
                  <w:marTop w:val="0"/>
                  <w:marBottom w:val="0"/>
                  <w:divBdr>
                    <w:top w:val="none" w:sz="0" w:space="0" w:color="auto"/>
                    <w:left w:val="none" w:sz="0" w:space="0" w:color="auto"/>
                    <w:bottom w:val="none" w:sz="0" w:space="0" w:color="auto"/>
                    <w:right w:val="none" w:sz="0" w:space="0" w:color="auto"/>
                  </w:divBdr>
                  <w:divsChild>
                    <w:div w:id="11400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347738">
      <w:bodyDiv w:val="1"/>
      <w:marLeft w:val="0"/>
      <w:marRight w:val="0"/>
      <w:marTop w:val="0"/>
      <w:marBottom w:val="0"/>
      <w:divBdr>
        <w:top w:val="none" w:sz="0" w:space="0" w:color="auto"/>
        <w:left w:val="none" w:sz="0" w:space="0" w:color="auto"/>
        <w:bottom w:val="none" w:sz="0" w:space="0" w:color="auto"/>
        <w:right w:val="none" w:sz="0" w:space="0" w:color="auto"/>
      </w:divBdr>
      <w:divsChild>
        <w:div w:id="881093579">
          <w:marLeft w:val="0"/>
          <w:marRight w:val="0"/>
          <w:marTop w:val="0"/>
          <w:marBottom w:val="0"/>
          <w:divBdr>
            <w:top w:val="none" w:sz="0" w:space="0" w:color="auto"/>
            <w:left w:val="none" w:sz="0" w:space="0" w:color="auto"/>
            <w:bottom w:val="none" w:sz="0" w:space="0" w:color="auto"/>
            <w:right w:val="none" w:sz="0" w:space="0" w:color="auto"/>
          </w:divBdr>
          <w:divsChild>
            <w:div w:id="2006862841">
              <w:marLeft w:val="0"/>
              <w:marRight w:val="0"/>
              <w:marTop w:val="0"/>
              <w:marBottom w:val="0"/>
              <w:divBdr>
                <w:top w:val="none" w:sz="0" w:space="0" w:color="auto"/>
                <w:left w:val="none" w:sz="0" w:space="0" w:color="auto"/>
                <w:bottom w:val="none" w:sz="0" w:space="0" w:color="auto"/>
                <w:right w:val="none" w:sz="0" w:space="0" w:color="auto"/>
              </w:divBdr>
              <w:divsChild>
                <w:div w:id="1456945566">
                  <w:marLeft w:val="0"/>
                  <w:marRight w:val="0"/>
                  <w:marTop w:val="0"/>
                  <w:marBottom w:val="0"/>
                  <w:divBdr>
                    <w:top w:val="none" w:sz="0" w:space="0" w:color="auto"/>
                    <w:left w:val="none" w:sz="0" w:space="0" w:color="auto"/>
                    <w:bottom w:val="none" w:sz="0" w:space="0" w:color="auto"/>
                    <w:right w:val="none" w:sz="0" w:space="0" w:color="auto"/>
                  </w:divBdr>
                  <w:divsChild>
                    <w:div w:id="4259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39056">
      <w:bodyDiv w:val="1"/>
      <w:marLeft w:val="0"/>
      <w:marRight w:val="0"/>
      <w:marTop w:val="0"/>
      <w:marBottom w:val="0"/>
      <w:divBdr>
        <w:top w:val="none" w:sz="0" w:space="0" w:color="auto"/>
        <w:left w:val="none" w:sz="0" w:space="0" w:color="auto"/>
        <w:bottom w:val="none" w:sz="0" w:space="0" w:color="auto"/>
        <w:right w:val="none" w:sz="0" w:space="0" w:color="auto"/>
      </w:divBdr>
      <w:divsChild>
        <w:div w:id="2039503318">
          <w:marLeft w:val="0"/>
          <w:marRight w:val="0"/>
          <w:marTop w:val="0"/>
          <w:marBottom w:val="0"/>
          <w:divBdr>
            <w:top w:val="none" w:sz="0" w:space="0" w:color="auto"/>
            <w:left w:val="none" w:sz="0" w:space="0" w:color="auto"/>
            <w:bottom w:val="none" w:sz="0" w:space="0" w:color="auto"/>
            <w:right w:val="none" w:sz="0" w:space="0" w:color="auto"/>
          </w:divBdr>
          <w:divsChild>
            <w:div w:id="908075083">
              <w:marLeft w:val="0"/>
              <w:marRight w:val="0"/>
              <w:marTop w:val="0"/>
              <w:marBottom w:val="0"/>
              <w:divBdr>
                <w:top w:val="none" w:sz="0" w:space="0" w:color="auto"/>
                <w:left w:val="none" w:sz="0" w:space="0" w:color="auto"/>
                <w:bottom w:val="none" w:sz="0" w:space="0" w:color="auto"/>
                <w:right w:val="none" w:sz="0" w:space="0" w:color="auto"/>
              </w:divBdr>
              <w:divsChild>
                <w:div w:id="16441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27640">
      <w:bodyDiv w:val="1"/>
      <w:marLeft w:val="0"/>
      <w:marRight w:val="0"/>
      <w:marTop w:val="0"/>
      <w:marBottom w:val="0"/>
      <w:divBdr>
        <w:top w:val="none" w:sz="0" w:space="0" w:color="auto"/>
        <w:left w:val="none" w:sz="0" w:space="0" w:color="auto"/>
        <w:bottom w:val="none" w:sz="0" w:space="0" w:color="auto"/>
        <w:right w:val="none" w:sz="0" w:space="0" w:color="auto"/>
      </w:divBdr>
    </w:div>
    <w:div w:id="2022853574">
      <w:bodyDiv w:val="1"/>
      <w:marLeft w:val="0"/>
      <w:marRight w:val="0"/>
      <w:marTop w:val="0"/>
      <w:marBottom w:val="0"/>
      <w:divBdr>
        <w:top w:val="none" w:sz="0" w:space="0" w:color="auto"/>
        <w:left w:val="none" w:sz="0" w:space="0" w:color="auto"/>
        <w:bottom w:val="none" w:sz="0" w:space="0" w:color="auto"/>
        <w:right w:val="none" w:sz="0" w:space="0" w:color="auto"/>
      </w:divBdr>
      <w:divsChild>
        <w:div w:id="1254555918">
          <w:marLeft w:val="0"/>
          <w:marRight w:val="0"/>
          <w:marTop w:val="0"/>
          <w:marBottom w:val="0"/>
          <w:divBdr>
            <w:top w:val="none" w:sz="0" w:space="0" w:color="auto"/>
            <w:left w:val="none" w:sz="0" w:space="0" w:color="auto"/>
            <w:bottom w:val="none" w:sz="0" w:space="0" w:color="auto"/>
            <w:right w:val="none" w:sz="0" w:space="0" w:color="auto"/>
          </w:divBdr>
          <w:divsChild>
            <w:div w:id="1549607507">
              <w:marLeft w:val="0"/>
              <w:marRight w:val="0"/>
              <w:marTop w:val="0"/>
              <w:marBottom w:val="0"/>
              <w:divBdr>
                <w:top w:val="none" w:sz="0" w:space="0" w:color="auto"/>
                <w:left w:val="none" w:sz="0" w:space="0" w:color="auto"/>
                <w:bottom w:val="none" w:sz="0" w:space="0" w:color="auto"/>
                <w:right w:val="none" w:sz="0" w:space="0" w:color="auto"/>
              </w:divBdr>
              <w:divsChild>
                <w:div w:id="454297893">
                  <w:marLeft w:val="0"/>
                  <w:marRight w:val="0"/>
                  <w:marTop w:val="0"/>
                  <w:marBottom w:val="0"/>
                  <w:divBdr>
                    <w:top w:val="none" w:sz="0" w:space="0" w:color="auto"/>
                    <w:left w:val="none" w:sz="0" w:space="0" w:color="auto"/>
                    <w:bottom w:val="none" w:sz="0" w:space="0" w:color="auto"/>
                    <w:right w:val="none" w:sz="0" w:space="0" w:color="auto"/>
                  </w:divBdr>
                  <w:divsChild>
                    <w:div w:id="17709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01135">
      <w:bodyDiv w:val="1"/>
      <w:marLeft w:val="0"/>
      <w:marRight w:val="0"/>
      <w:marTop w:val="0"/>
      <w:marBottom w:val="0"/>
      <w:divBdr>
        <w:top w:val="none" w:sz="0" w:space="0" w:color="auto"/>
        <w:left w:val="none" w:sz="0" w:space="0" w:color="auto"/>
        <w:bottom w:val="none" w:sz="0" w:space="0" w:color="auto"/>
        <w:right w:val="none" w:sz="0" w:space="0" w:color="auto"/>
      </w:divBdr>
    </w:div>
    <w:div w:id="2093038815">
      <w:bodyDiv w:val="1"/>
      <w:marLeft w:val="0"/>
      <w:marRight w:val="0"/>
      <w:marTop w:val="0"/>
      <w:marBottom w:val="0"/>
      <w:divBdr>
        <w:top w:val="none" w:sz="0" w:space="0" w:color="auto"/>
        <w:left w:val="none" w:sz="0" w:space="0" w:color="auto"/>
        <w:bottom w:val="none" w:sz="0" w:space="0" w:color="auto"/>
        <w:right w:val="none" w:sz="0" w:space="0" w:color="auto"/>
      </w:divBdr>
      <w:divsChild>
        <w:div w:id="1598251548">
          <w:marLeft w:val="0"/>
          <w:marRight w:val="0"/>
          <w:marTop w:val="0"/>
          <w:marBottom w:val="0"/>
          <w:divBdr>
            <w:top w:val="none" w:sz="0" w:space="0" w:color="auto"/>
            <w:left w:val="none" w:sz="0" w:space="0" w:color="auto"/>
            <w:bottom w:val="none" w:sz="0" w:space="0" w:color="auto"/>
            <w:right w:val="none" w:sz="0" w:space="0" w:color="auto"/>
          </w:divBdr>
          <w:divsChild>
            <w:div w:id="1407410729">
              <w:marLeft w:val="0"/>
              <w:marRight w:val="0"/>
              <w:marTop w:val="0"/>
              <w:marBottom w:val="0"/>
              <w:divBdr>
                <w:top w:val="none" w:sz="0" w:space="0" w:color="auto"/>
                <w:left w:val="none" w:sz="0" w:space="0" w:color="auto"/>
                <w:bottom w:val="none" w:sz="0" w:space="0" w:color="auto"/>
                <w:right w:val="none" w:sz="0" w:space="0" w:color="auto"/>
              </w:divBdr>
              <w:divsChild>
                <w:div w:id="15965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7716">
      <w:bodyDiv w:val="1"/>
      <w:marLeft w:val="0"/>
      <w:marRight w:val="0"/>
      <w:marTop w:val="0"/>
      <w:marBottom w:val="0"/>
      <w:divBdr>
        <w:top w:val="none" w:sz="0" w:space="0" w:color="auto"/>
        <w:left w:val="none" w:sz="0" w:space="0" w:color="auto"/>
        <w:bottom w:val="none" w:sz="0" w:space="0" w:color="auto"/>
        <w:right w:val="none" w:sz="0" w:space="0" w:color="auto"/>
      </w:divBdr>
      <w:divsChild>
        <w:div w:id="831457554">
          <w:marLeft w:val="0"/>
          <w:marRight w:val="0"/>
          <w:marTop w:val="0"/>
          <w:marBottom w:val="0"/>
          <w:divBdr>
            <w:top w:val="none" w:sz="0" w:space="0" w:color="auto"/>
            <w:left w:val="none" w:sz="0" w:space="0" w:color="auto"/>
            <w:bottom w:val="none" w:sz="0" w:space="0" w:color="auto"/>
            <w:right w:val="none" w:sz="0" w:space="0" w:color="auto"/>
          </w:divBdr>
          <w:divsChild>
            <w:div w:id="1697998706">
              <w:marLeft w:val="0"/>
              <w:marRight w:val="0"/>
              <w:marTop w:val="0"/>
              <w:marBottom w:val="0"/>
              <w:divBdr>
                <w:top w:val="none" w:sz="0" w:space="0" w:color="auto"/>
                <w:left w:val="none" w:sz="0" w:space="0" w:color="auto"/>
                <w:bottom w:val="none" w:sz="0" w:space="0" w:color="auto"/>
                <w:right w:val="none" w:sz="0" w:space="0" w:color="auto"/>
              </w:divBdr>
              <w:divsChild>
                <w:div w:id="15661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49901">
      <w:bodyDiv w:val="1"/>
      <w:marLeft w:val="0"/>
      <w:marRight w:val="0"/>
      <w:marTop w:val="0"/>
      <w:marBottom w:val="0"/>
      <w:divBdr>
        <w:top w:val="none" w:sz="0" w:space="0" w:color="auto"/>
        <w:left w:val="none" w:sz="0" w:space="0" w:color="auto"/>
        <w:bottom w:val="none" w:sz="0" w:space="0" w:color="auto"/>
        <w:right w:val="none" w:sz="0" w:space="0" w:color="auto"/>
      </w:divBdr>
      <w:divsChild>
        <w:div w:id="1093891247">
          <w:marLeft w:val="0"/>
          <w:marRight w:val="0"/>
          <w:marTop w:val="0"/>
          <w:marBottom w:val="0"/>
          <w:divBdr>
            <w:top w:val="none" w:sz="0" w:space="0" w:color="auto"/>
            <w:left w:val="none" w:sz="0" w:space="0" w:color="auto"/>
            <w:bottom w:val="none" w:sz="0" w:space="0" w:color="auto"/>
            <w:right w:val="none" w:sz="0" w:space="0" w:color="auto"/>
          </w:divBdr>
          <w:divsChild>
            <w:div w:id="61493869">
              <w:marLeft w:val="0"/>
              <w:marRight w:val="0"/>
              <w:marTop w:val="0"/>
              <w:marBottom w:val="0"/>
              <w:divBdr>
                <w:top w:val="none" w:sz="0" w:space="0" w:color="auto"/>
                <w:left w:val="none" w:sz="0" w:space="0" w:color="auto"/>
                <w:bottom w:val="none" w:sz="0" w:space="0" w:color="auto"/>
                <w:right w:val="none" w:sz="0" w:space="0" w:color="auto"/>
              </w:divBdr>
              <w:divsChild>
                <w:div w:id="20828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60476">
      <w:bodyDiv w:val="1"/>
      <w:marLeft w:val="0"/>
      <w:marRight w:val="0"/>
      <w:marTop w:val="0"/>
      <w:marBottom w:val="0"/>
      <w:divBdr>
        <w:top w:val="none" w:sz="0" w:space="0" w:color="auto"/>
        <w:left w:val="none" w:sz="0" w:space="0" w:color="auto"/>
        <w:bottom w:val="none" w:sz="0" w:space="0" w:color="auto"/>
        <w:right w:val="none" w:sz="0" w:space="0" w:color="auto"/>
      </w:divBdr>
      <w:divsChild>
        <w:div w:id="1752072014">
          <w:marLeft w:val="0"/>
          <w:marRight w:val="0"/>
          <w:marTop w:val="0"/>
          <w:marBottom w:val="0"/>
          <w:divBdr>
            <w:top w:val="none" w:sz="0" w:space="0" w:color="auto"/>
            <w:left w:val="none" w:sz="0" w:space="0" w:color="auto"/>
            <w:bottom w:val="none" w:sz="0" w:space="0" w:color="auto"/>
            <w:right w:val="none" w:sz="0" w:space="0" w:color="auto"/>
          </w:divBdr>
          <w:divsChild>
            <w:div w:id="187566123">
              <w:marLeft w:val="0"/>
              <w:marRight w:val="0"/>
              <w:marTop w:val="0"/>
              <w:marBottom w:val="0"/>
              <w:divBdr>
                <w:top w:val="none" w:sz="0" w:space="0" w:color="auto"/>
                <w:left w:val="none" w:sz="0" w:space="0" w:color="auto"/>
                <w:bottom w:val="none" w:sz="0" w:space="0" w:color="auto"/>
                <w:right w:val="none" w:sz="0" w:space="0" w:color="auto"/>
              </w:divBdr>
              <w:divsChild>
                <w:div w:id="9747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10794">
      <w:bodyDiv w:val="1"/>
      <w:marLeft w:val="0"/>
      <w:marRight w:val="0"/>
      <w:marTop w:val="0"/>
      <w:marBottom w:val="0"/>
      <w:divBdr>
        <w:top w:val="none" w:sz="0" w:space="0" w:color="auto"/>
        <w:left w:val="none" w:sz="0" w:space="0" w:color="auto"/>
        <w:bottom w:val="none" w:sz="0" w:space="0" w:color="auto"/>
        <w:right w:val="none" w:sz="0" w:space="0" w:color="auto"/>
      </w:divBdr>
      <w:divsChild>
        <w:div w:id="215120160">
          <w:marLeft w:val="0"/>
          <w:marRight w:val="0"/>
          <w:marTop w:val="0"/>
          <w:marBottom w:val="0"/>
          <w:divBdr>
            <w:top w:val="none" w:sz="0" w:space="0" w:color="auto"/>
            <w:left w:val="none" w:sz="0" w:space="0" w:color="auto"/>
            <w:bottom w:val="none" w:sz="0" w:space="0" w:color="auto"/>
            <w:right w:val="none" w:sz="0" w:space="0" w:color="auto"/>
          </w:divBdr>
          <w:divsChild>
            <w:div w:id="861168424">
              <w:marLeft w:val="0"/>
              <w:marRight w:val="0"/>
              <w:marTop w:val="0"/>
              <w:marBottom w:val="0"/>
              <w:divBdr>
                <w:top w:val="none" w:sz="0" w:space="0" w:color="auto"/>
                <w:left w:val="none" w:sz="0" w:space="0" w:color="auto"/>
                <w:bottom w:val="none" w:sz="0" w:space="0" w:color="auto"/>
                <w:right w:val="none" w:sz="0" w:space="0" w:color="auto"/>
              </w:divBdr>
              <w:divsChild>
                <w:div w:id="1310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90965">
      <w:bodyDiv w:val="1"/>
      <w:marLeft w:val="0"/>
      <w:marRight w:val="0"/>
      <w:marTop w:val="0"/>
      <w:marBottom w:val="0"/>
      <w:divBdr>
        <w:top w:val="none" w:sz="0" w:space="0" w:color="auto"/>
        <w:left w:val="none" w:sz="0" w:space="0" w:color="auto"/>
        <w:bottom w:val="none" w:sz="0" w:space="0" w:color="auto"/>
        <w:right w:val="none" w:sz="0" w:space="0" w:color="auto"/>
      </w:divBdr>
      <w:divsChild>
        <w:div w:id="1414165612">
          <w:marLeft w:val="0"/>
          <w:marRight w:val="0"/>
          <w:marTop w:val="0"/>
          <w:marBottom w:val="0"/>
          <w:divBdr>
            <w:top w:val="none" w:sz="0" w:space="0" w:color="auto"/>
            <w:left w:val="none" w:sz="0" w:space="0" w:color="auto"/>
            <w:bottom w:val="none" w:sz="0" w:space="0" w:color="auto"/>
            <w:right w:val="none" w:sz="0" w:space="0" w:color="auto"/>
          </w:divBdr>
          <w:divsChild>
            <w:div w:id="24641665">
              <w:marLeft w:val="0"/>
              <w:marRight w:val="0"/>
              <w:marTop w:val="0"/>
              <w:marBottom w:val="0"/>
              <w:divBdr>
                <w:top w:val="none" w:sz="0" w:space="0" w:color="auto"/>
                <w:left w:val="none" w:sz="0" w:space="0" w:color="auto"/>
                <w:bottom w:val="none" w:sz="0" w:space="0" w:color="auto"/>
                <w:right w:val="none" w:sz="0" w:space="0" w:color="auto"/>
              </w:divBdr>
              <w:divsChild>
                <w:div w:id="3130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cuentadealtocosto.org/enfermedades-de-alto-costo/artritis-reumatoide/" TargetMode="External"/><Relationship Id="rId1" Type="http://schemas.openxmlformats.org/officeDocument/2006/relationships/hyperlink" Target="https://doi.org/10.1177/003803850505053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19097</Words>
  <Characters>105039</Characters>
  <Application>Microsoft Office Word</Application>
  <DocSecurity>0</DocSecurity>
  <Lines>875</Lines>
  <Paragraphs>247</Paragraphs>
  <ScaleCrop>false</ScaleCrop>
  <HeadingPairs>
    <vt:vector size="2" baseType="variant">
      <vt:variant>
        <vt:lpstr>Título</vt:lpstr>
      </vt:variant>
      <vt:variant>
        <vt:i4>1</vt:i4>
      </vt:variant>
    </vt:vector>
  </HeadingPairs>
  <TitlesOfParts>
    <vt:vector size="1" baseType="lpstr">
      <vt:lpstr/>
    </vt:vector>
  </TitlesOfParts>
  <Company>Rama Judicial</Company>
  <LinksUpToDate>false</LinksUpToDate>
  <CharactersWithSpaces>123889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Soto Gómez</dc:creator>
  <cp:keywords/>
  <dc:description/>
  <cp:lastModifiedBy>Diego Fernando López Admin</cp:lastModifiedBy>
  <cp:revision>2</cp:revision>
  <dcterms:created xsi:type="dcterms:W3CDTF">2025-12-19T19:37:00Z</dcterms:created>
  <dcterms:modified xsi:type="dcterms:W3CDTF">2025-12-19T19:37:00Z</dcterms:modified>
</cp:coreProperties>
</file>