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1D5DB" w14:textId="204BD825" w:rsidR="00544B91" w:rsidRPr="00581598" w:rsidRDefault="00544B91" w:rsidP="00E007D3">
      <w:pPr>
        <w:pStyle w:val="Encabezado"/>
        <w:contextualSpacing/>
        <w:mirrorIndents/>
        <w:jc w:val="center"/>
        <w:rPr>
          <w:b/>
          <w:bCs/>
          <w:sz w:val="28"/>
          <w:szCs w:val="28"/>
          <w:lang w:val="es-ES"/>
        </w:rPr>
      </w:pPr>
      <w:r w:rsidRPr="00581598">
        <w:rPr>
          <w:b/>
          <w:bCs/>
          <w:sz w:val="28"/>
          <w:szCs w:val="28"/>
          <w:lang w:val="es-ES"/>
        </w:rPr>
        <w:t>REPÚBLICA DE COLOMBIA</w:t>
      </w:r>
    </w:p>
    <w:p w14:paraId="7B386F7D" w14:textId="2A112226" w:rsidR="00165A3F" w:rsidRPr="00581598" w:rsidRDefault="00E007D3" w:rsidP="00E007D3">
      <w:pPr>
        <w:pStyle w:val="Encabezado"/>
        <w:contextualSpacing/>
        <w:mirrorIndents/>
        <w:jc w:val="center"/>
        <w:rPr>
          <w:b/>
          <w:bCs/>
          <w:sz w:val="28"/>
          <w:szCs w:val="28"/>
          <w:lang w:val="es-ES"/>
        </w:rPr>
      </w:pPr>
      <w:r>
        <w:rPr>
          <w:b/>
          <w:bCs/>
          <w:noProof/>
          <w:sz w:val="28"/>
          <w:szCs w:val="28"/>
          <w:lang w:val="es-ES"/>
        </w:rPr>
        <w:drawing>
          <wp:inline distT="0" distB="0" distL="0" distR="0" wp14:anchorId="680DC97E" wp14:editId="6A3C6590">
            <wp:extent cx="719455" cy="719455"/>
            <wp:effectExtent l="0" t="0" r="4445" b="4445"/>
            <wp:docPr id="205393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9455" cy="719455"/>
                    </a:xfrm>
                    <a:prstGeom prst="rect">
                      <a:avLst/>
                    </a:prstGeom>
                    <a:noFill/>
                  </pic:spPr>
                </pic:pic>
              </a:graphicData>
            </a:graphic>
          </wp:inline>
        </w:drawing>
      </w:r>
    </w:p>
    <w:p w14:paraId="1DAB886C" w14:textId="77777777" w:rsidR="00544B91" w:rsidRPr="00581598" w:rsidRDefault="00544B91" w:rsidP="00E007D3">
      <w:pPr>
        <w:pStyle w:val="Encabezado"/>
        <w:contextualSpacing/>
        <w:mirrorIndents/>
        <w:jc w:val="center"/>
        <w:rPr>
          <w:b/>
          <w:bCs/>
          <w:sz w:val="28"/>
          <w:szCs w:val="28"/>
          <w:lang w:val="es-ES"/>
        </w:rPr>
      </w:pPr>
      <w:r w:rsidRPr="00581598">
        <w:rPr>
          <w:b/>
          <w:bCs/>
          <w:sz w:val="28"/>
          <w:szCs w:val="28"/>
          <w:lang w:val="es-ES"/>
        </w:rPr>
        <w:t>CORTE CONSTITUCIONAL</w:t>
      </w:r>
    </w:p>
    <w:p w14:paraId="589D68D5" w14:textId="6E57E7AA" w:rsidR="00544B91" w:rsidRPr="00581598" w:rsidRDefault="00544B91" w:rsidP="00E007D3">
      <w:pPr>
        <w:pStyle w:val="Encabezado"/>
        <w:autoSpaceDE w:val="0"/>
        <w:autoSpaceDN w:val="0"/>
        <w:adjustRightInd w:val="0"/>
        <w:contextualSpacing/>
        <w:mirrorIndents/>
        <w:jc w:val="center"/>
        <w:rPr>
          <w:b/>
          <w:sz w:val="28"/>
          <w:szCs w:val="28"/>
          <w:lang w:val="es-ES"/>
        </w:rPr>
      </w:pPr>
      <w:r w:rsidRPr="00581598">
        <w:rPr>
          <w:b/>
          <w:bCs/>
          <w:sz w:val="28"/>
          <w:szCs w:val="28"/>
          <w:lang w:val="es-ES"/>
        </w:rPr>
        <w:t>Sala Segunda de Revisión</w:t>
      </w:r>
    </w:p>
    <w:p w14:paraId="29CB85CD" w14:textId="77777777" w:rsidR="00544B91" w:rsidRPr="00581598" w:rsidRDefault="00544B91" w:rsidP="009F0560">
      <w:pPr>
        <w:pStyle w:val="Encabezado"/>
        <w:contextualSpacing/>
        <w:mirrorIndents/>
        <w:jc w:val="center"/>
        <w:rPr>
          <w:b/>
          <w:bCs/>
          <w:sz w:val="28"/>
          <w:szCs w:val="28"/>
          <w:lang w:val="es-ES"/>
        </w:rPr>
      </w:pPr>
    </w:p>
    <w:p w14:paraId="7A7C7B4F" w14:textId="77777777" w:rsidR="009B1BD5" w:rsidRPr="00581598" w:rsidRDefault="009B1BD5" w:rsidP="009F0560">
      <w:pPr>
        <w:pStyle w:val="Encabezado"/>
        <w:contextualSpacing/>
        <w:mirrorIndents/>
        <w:jc w:val="center"/>
        <w:rPr>
          <w:b/>
          <w:bCs/>
          <w:sz w:val="28"/>
          <w:szCs w:val="28"/>
          <w:lang w:val="es-ES"/>
        </w:rPr>
      </w:pPr>
    </w:p>
    <w:p w14:paraId="7FD8DBD1" w14:textId="7F0AEC09" w:rsidR="00544B91" w:rsidRPr="00581598" w:rsidRDefault="00544B91" w:rsidP="009F0560">
      <w:pPr>
        <w:ind w:right="49"/>
        <w:contextualSpacing/>
        <w:mirrorIndents/>
        <w:jc w:val="center"/>
        <w:rPr>
          <w:b/>
          <w:sz w:val="28"/>
          <w:szCs w:val="28"/>
          <w:lang w:val="es-ES"/>
        </w:rPr>
      </w:pPr>
      <w:r w:rsidRPr="00581598">
        <w:rPr>
          <w:b/>
          <w:sz w:val="28"/>
          <w:szCs w:val="28"/>
          <w:lang w:val="es-ES"/>
        </w:rPr>
        <w:t>SENTENCIA T-</w:t>
      </w:r>
      <w:r w:rsidR="003E027B">
        <w:rPr>
          <w:b/>
          <w:sz w:val="28"/>
          <w:szCs w:val="28"/>
          <w:lang w:val="es-ES"/>
        </w:rPr>
        <w:t>461</w:t>
      </w:r>
      <w:r w:rsidRPr="00581598">
        <w:rPr>
          <w:b/>
          <w:sz w:val="28"/>
          <w:szCs w:val="28"/>
          <w:lang w:val="es-ES"/>
        </w:rPr>
        <w:t xml:space="preserve"> DE </w:t>
      </w:r>
      <w:r w:rsidRPr="00581598">
        <w:rPr>
          <w:b/>
          <w:bCs/>
          <w:sz w:val="28"/>
          <w:szCs w:val="28"/>
          <w:lang w:val="es-ES"/>
        </w:rPr>
        <w:t>2025</w:t>
      </w:r>
    </w:p>
    <w:p w14:paraId="3D75D2AB" w14:textId="77777777" w:rsidR="00544B91" w:rsidRPr="00581598" w:rsidRDefault="00544B91" w:rsidP="009F0560">
      <w:pPr>
        <w:autoSpaceDE w:val="0"/>
        <w:autoSpaceDN w:val="0"/>
        <w:adjustRightInd w:val="0"/>
        <w:ind w:left="3220" w:right="49"/>
        <w:contextualSpacing/>
        <w:mirrorIndents/>
        <w:jc w:val="center"/>
        <w:outlineLvl w:val="0"/>
        <w:rPr>
          <w:sz w:val="28"/>
          <w:szCs w:val="28"/>
          <w:lang w:val="es-ES" w:eastAsia="es-ES"/>
        </w:rPr>
      </w:pPr>
    </w:p>
    <w:p w14:paraId="6C1FB99E" w14:textId="77777777" w:rsidR="00544B91" w:rsidRPr="00581598" w:rsidRDefault="00544B91" w:rsidP="009F0560">
      <w:pPr>
        <w:autoSpaceDE w:val="0"/>
        <w:autoSpaceDN w:val="0"/>
        <w:adjustRightInd w:val="0"/>
        <w:ind w:left="3220" w:right="49"/>
        <w:contextualSpacing/>
        <w:mirrorIndents/>
        <w:jc w:val="center"/>
        <w:outlineLvl w:val="0"/>
        <w:rPr>
          <w:sz w:val="28"/>
          <w:szCs w:val="28"/>
          <w:lang w:val="es-ES" w:eastAsia="es-ES"/>
        </w:rPr>
      </w:pPr>
    </w:p>
    <w:p w14:paraId="1820D7E4" w14:textId="113AFA6C" w:rsidR="00544B91" w:rsidRPr="00581598" w:rsidRDefault="00544B91" w:rsidP="009F0560">
      <w:pPr>
        <w:autoSpaceDE w:val="0"/>
        <w:autoSpaceDN w:val="0"/>
        <w:adjustRightInd w:val="0"/>
        <w:ind w:left="3969"/>
        <w:contextualSpacing/>
        <w:mirrorIndents/>
        <w:jc w:val="both"/>
        <w:outlineLvl w:val="0"/>
        <w:rPr>
          <w:b/>
          <w:bCs/>
          <w:sz w:val="28"/>
          <w:szCs w:val="28"/>
          <w:lang w:val="es-ES"/>
        </w:rPr>
      </w:pPr>
      <w:r w:rsidRPr="00581598">
        <w:rPr>
          <w:b/>
          <w:bCs/>
          <w:sz w:val="28"/>
          <w:szCs w:val="28"/>
          <w:lang w:val="es-ES" w:eastAsia="es-ES"/>
        </w:rPr>
        <w:t>Referencia:</w:t>
      </w:r>
      <w:r w:rsidRPr="00581598">
        <w:rPr>
          <w:sz w:val="28"/>
          <w:szCs w:val="28"/>
          <w:lang w:val="es-ES" w:eastAsia="es-ES"/>
        </w:rPr>
        <w:t xml:space="preserve"> </w:t>
      </w:r>
      <w:r w:rsidRPr="00581598">
        <w:rPr>
          <w:sz w:val="28"/>
          <w:szCs w:val="28"/>
          <w:lang w:val="es-ES"/>
        </w:rPr>
        <w:t>expediente T-1</w:t>
      </w:r>
      <w:r w:rsidR="0028332C" w:rsidRPr="00581598">
        <w:rPr>
          <w:sz w:val="28"/>
          <w:szCs w:val="28"/>
          <w:lang w:val="es-ES"/>
        </w:rPr>
        <w:t>1.060.</w:t>
      </w:r>
      <w:r w:rsidR="0017532C" w:rsidRPr="00581598">
        <w:rPr>
          <w:sz w:val="28"/>
          <w:szCs w:val="28"/>
          <w:lang w:val="es-ES"/>
        </w:rPr>
        <w:t>348</w:t>
      </w:r>
    </w:p>
    <w:p w14:paraId="3F06F21C" w14:textId="77777777" w:rsidR="00544B91" w:rsidRPr="00581598" w:rsidRDefault="00544B91" w:rsidP="009F0560">
      <w:pPr>
        <w:rPr>
          <w:lang w:val="es-ES"/>
        </w:rPr>
      </w:pPr>
    </w:p>
    <w:p w14:paraId="0883036D" w14:textId="52EC8A6E" w:rsidR="00544B91" w:rsidRPr="00581598" w:rsidRDefault="00544B91" w:rsidP="009F0560">
      <w:pPr>
        <w:ind w:left="3969"/>
        <w:contextualSpacing/>
        <w:mirrorIndents/>
        <w:jc w:val="both"/>
        <w:rPr>
          <w:sz w:val="28"/>
          <w:szCs w:val="28"/>
          <w:lang w:val="es-ES"/>
        </w:rPr>
      </w:pPr>
      <w:r w:rsidRPr="00581598">
        <w:rPr>
          <w:b/>
          <w:bCs/>
          <w:sz w:val="28"/>
          <w:szCs w:val="28"/>
          <w:lang w:val="es-ES"/>
        </w:rPr>
        <w:t>Asunto:</w:t>
      </w:r>
      <w:r w:rsidRPr="00581598">
        <w:rPr>
          <w:sz w:val="28"/>
          <w:szCs w:val="28"/>
          <w:lang w:val="es-ES"/>
        </w:rPr>
        <w:t xml:space="preserve"> acción de tutela interpuesta por </w:t>
      </w:r>
      <w:r w:rsidR="007F1725" w:rsidRPr="00581598">
        <w:rPr>
          <w:i/>
          <w:iCs/>
          <w:sz w:val="28"/>
          <w:szCs w:val="28"/>
          <w:lang w:val="es-ES"/>
        </w:rPr>
        <w:t>Mauricio</w:t>
      </w:r>
      <w:r w:rsidR="00350C82" w:rsidRPr="00581598">
        <w:rPr>
          <w:sz w:val="28"/>
          <w:szCs w:val="28"/>
          <w:lang w:val="es-ES"/>
        </w:rPr>
        <w:t xml:space="preserve"> </w:t>
      </w:r>
      <w:r w:rsidR="00022D04" w:rsidRPr="00581598">
        <w:rPr>
          <w:sz w:val="28"/>
          <w:szCs w:val="28"/>
          <w:lang w:val="es-ES"/>
        </w:rPr>
        <w:t xml:space="preserve">contra </w:t>
      </w:r>
      <w:r w:rsidR="007F1725" w:rsidRPr="00581598">
        <w:rPr>
          <w:i/>
          <w:iCs/>
          <w:sz w:val="28"/>
          <w:szCs w:val="28"/>
          <w:lang w:val="es-ES"/>
        </w:rPr>
        <w:t>EPS</w:t>
      </w:r>
    </w:p>
    <w:p w14:paraId="25272B9D" w14:textId="77777777" w:rsidR="00544B91" w:rsidRPr="00581598" w:rsidRDefault="00544B91" w:rsidP="009F0560">
      <w:pPr>
        <w:ind w:left="3969"/>
        <w:contextualSpacing/>
        <w:mirrorIndents/>
        <w:jc w:val="both"/>
        <w:rPr>
          <w:sz w:val="28"/>
          <w:szCs w:val="28"/>
          <w:lang w:val="es-ES" w:eastAsia="es-ES"/>
        </w:rPr>
      </w:pPr>
      <w:r w:rsidRPr="00581598">
        <w:rPr>
          <w:sz w:val="28"/>
          <w:szCs w:val="28"/>
          <w:lang w:val="es-ES" w:eastAsia="es-ES"/>
        </w:rPr>
        <w:t xml:space="preserve"> </w:t>
      </w:r>
    </w:p>
    <w:p w14:paraId="6AC0F6A8" w14:textId="07D99489" w:rsidR="00544B91" w:rsidRPr="00581598" w:rsidRDefault="00544B91" w:rsidP="009F0560">
      <w:pPr>
        <w:ind w:left="3969"/>
        <w:contextualSpacing/>
        <w:mirrorIndents/>
        <w:jc w:val="both"/>
        <w:rPr>
          <w:sz w:val="28"/>
          <w:szCs w:val="28"/>
          <w:lang w:val="es-ES" w:eastAsia="es-ES"/>
        </w:rPr>
      </w:pPr>
      <w:r w:rsidRPr="00581598">
        <w:rPr>
          <w:b/>
          <w:bCs/>
          <w:sz w:val="28"/>
          <w:szCs w:val="28"/>
          <w:lang w:val="es-ES" w:eastAsia="es-ES"/>
        </w:rPr>
        <w:t>Tema</w:t>
      </w:r>
      <w:r w:rsidR="00B66ED4" w:rsidRPr="00581598">
        <w:rPr>
          <w:b/>
          <w:bCs/>
          <w:sz w:val="28"/>
          <w:szCs w:val="28"/>
          <w:lang w:val="es-ES" w:eastAsia="es-ES"/>
        </w:rPr>
        <w:t>s</w:t>
      </w:r>
      <w:r w:rsidRPr="00581598">
        <w:rPr>
          <w:b/>
          <w:bCs/>
          <w:sz w:val="28"/>
          <w:szCs w:val="28"/>
          <w:lang w:val="es-ES" w:eastAsia="es-ES"/>
        </w:rPr>
        <w:t xml:space="preserve">: </w:t>
      </w:r>
      <w:r w:rsidR="00A5761B" w:rsidRPr="00581598">
        <w:rPr>
          <w:sz w:val="28"/>
          <w:szCs w:val="28"/>
          <w:lang w:val="es-ES" w:eastAsia="es-ES"/>
        </w:rPr>
        <w:t>protección al derecho a la salud</w:t>
      </w:r>
      <w:r w:rsidR="000C0583" w:rsidRPr="00581598">
        <w:rPr>
          <w:sz w:val="28"/>
          <w:szCs w:val="28"/>
          <w:lang w:val="es-ES" w:eastAsia="es-ES"/>
        </w:rPr>
        <w:t>,</w:t>
      </w:r>
      <w:r w:rsidR="00A5761B" w:rsidRPr="00581598">
        <w:rPr>
          <w:sz w:val="28"/>
          <w:szCs w:val="28"/>
          <w:lang w:val="es-ES" w:eastAsia="es-ES"/>
        </w:rPr>
        <w:t xml:space="preserve"> </w:t>
      </w:r>
      <w:r w:rsidR="000C0583" w:rsidRPr="00581598">
        <w:rPr>
          <w:sz w:val="28"/>
          <w:szCs w:val="28"/>
          <w:lang w:val="es-ES" w:eastAsia="es-ES"/>
        </w:rPr>
        <w:t>e</w:t>
      </w:r>
      <w:r w:rsidR="00A5761B" w:rsidRPr="00581598">
        <w:rPr>
          <w:sz w:val="28"/>
          <w:szCs w:val="28"/>
          <w:lang w:val="es-ES" w:eastAsia="es-ES"/>
        </w:rPr>
        <w:t>xoneración de pago de cuota moderadora y copagos</w:t>
      </w:r>
      <w:r w:rsidR="00501D71" w:rsidRPr="00581598">
        <w:rPr>
          <w:sz w:val="28"/>
          <w:szCs w:val="28"/>
          <w:lang w:val="es-ES" w:eastAsia="es-ES"/>
        </w:rPr>
        <w:t xml:space="preserve">, así como la </w:t>
      </w:r>
      <w:r w:rsidR="00A5761B" w:rsidRPr="00581598">
        <w:rPr>
          <w:sz w:val="28"/>
          <w:szCs w:val="28"/>
          <w:lang w:val="es-ES" w:eastAsia="es-ES"/>
        </w:rPr>
        <w:t>entrega oportuna y completa de medicamentos</w:t>
      </w:r>
    </w:p>
    <w:p w14:paraId="07C375F5" w14:textId="77777777" w:rsidR="00544B91" w:rsidRPr="00581598" w:rsidRDefault="00544B91" w:rsidP="009F0560">
      <w:pPr>
        <w:ind w:left="3969"/>
        <w:contextualSpacing/>
        <w:mirrorIndents/>
        <w:jc w:val="both"/>
        <w:rPr>
          <w:sz w:val="28"/>
          <w:szCs w:val="28"/>
          <w:lang w:val="es-ES" w:eastAsia="es-ES"/>
        </w:rPr>
      </w:pPr>
    </w:p>
    <w:p w14:paraId="1F45AB91" w14:textId="77777777" w:rsidR="00501D71" w:rsidRPr="00581598" w:rsidRDefault="00544B91" w:rsidP="009F0560">
      <w:pPr>
        <w:autoSpaceDE w:val="0"/>
        <w:autoSpaceDN w:val="0"/>
        <w:adjustRightInd w:val="0"/>
        <w:ind w:left="3969"/>
        <w:contextualSpacing/>
        <w:mirrorIndents/>
        <w:jc w:val="both"/>
        <w:outlineLvl w:val="0"/>
        <w:rPr>
          <w:sz w:val="28"/>
          <w:szCs w:val="28"/>
          <w:lang w:val="es-ES" w:eastAsia="es-ES"/>
        </w:rPr>
      </w:pPr>
      <w:r w:rsidRPr="00581598">
        <w:rPr>
          <w:b/>
          <w:sz w:val="28"/>
          <w:szCs w:val="28"/>
          <w:lang w:val="es-ES" w:eastAsia="es-ES"/>
        </w:rPr>
        <w:t>Magistrado ponente:</w:t>
      </w:r>
      <w:r w:rsidR="006C6DC9" w:rsidRPr="00581598">
        <w:rPr>
          <w:sz w:val="28"/>
          <w:szCs w:val="28"/>
          <w:lang w:val="es-ES" w:eastAsia="es-ES"/>
        </w:rPr>
        <w:t xml:space="preserve"> </w:t>
      </w:r>
    </w:p>
    <w:p w14:paraId="03CEB20A" w14:textId="41240E4E" w:rsidR="00544B91" w:rsidRPr="00581598" w:rsidRDefault="00544B91" w:rsidP="009F0560">
      <w:pPr>
        <w:autoSpaceDE w:val="0"/>
        <w:autoSpaceDN w:val="0"/>
        <w:adjustRightInd w:val="0"/>
        <w:ind w:left="3969"/>
        <w:contextualSpacing/>
        <w:mirrorIndents/>
        <w:jc w:val="both"/>
        <w:outlineLvl w:val="0"/>
        <w:rPr>
          <w:sz w:val="28"/>
          <w:szCs w:val="28"/>
          <w:lang w:val="es-ES" w:eastAsia="es-ES"/>
        </w:rPr>
      </w:pPr>
      <w:r w:rsidRPr="00581598">
        <w:rPr>
          <w:sz w:val="28"/>
          <w:szCs w:val="28"/>
          <w:lang w:val="es-ES" w:eastAsia="es-ES"/>
        </w:rPr>
        <w:t>Juan Carlos Cortés González</w:t>
      </w:r>
    </w:p>
    <w:p w14:paraId="2B90DA43" w14:textId="77777777" w:rsidR="00544B91" w:rsidRPr="00581598" w:rsidRDefault="00544B91" w:rsidP="009F0560">
      <w:pPr>
        <w:rPr>
          <w:sz w:val="28"/>
          <w:szCs w:val="28"/>
          <w:lang w:val="es-ES" w:eastAsia="es-ES"/>
        </w:rPr>
      </w:pPr>
    </w:p>
    <w:p w14:paraId="09500ED1" w14:textId="77777777" w:rsidR="006C6DC9" w:rsidRPr="00581598" w:rsidRDefault="006C6DC9" w:rsidP="009F0560">
      <w:pPr>
        <w:rPr>
          <w:sz w:val="28"/>
          <w:szCs w:val="28"/>
          <w:lang w:val="es-ES" w:eastAsia="es-ES"/>
        </w:rPr>
      </w:pPr>
    </w:p>
    <w:p w14:paraId="6F1211C1" w14:textId="79AF402A" w:rsidR="00544B91" w:rsidRPr="00581598" w:rsidRDefault="00544B91" w:rsidP="009F0560">
      <w:pPr>
        <w:contextualSpacing/>
        <w:mirrorIndents/>
        <w:jc w:val="both"/>
        <w:rPr>
          <w:sz w:val="28"/>
          <w:szCs w:val="28"/>
          <w:lang w:val="es-ES" w:eastAsia="es-ES"/>
        </w:rPr>
      </w:pPr>
      <w:r w:rsidRPr="00581598">
        <w:rPr>
          <w:sz w:val="28"/>
          <w:szCs w:val="28"/>
          <w:lang w:val="es-ES" w:eastAsia="es-ES"/>
        </w:rPr>
        <w:t xml:space="preserve">Bogotá, D.C., </w:t>
      </w:r>
      <w:r w:rsidR="003E027B">
        <w:rPr>
          <w:sz w:val="28"/>
          <w:szCs w:val="28"/>
          <w:lang w:val="es-ES" w:eastAsia="es-ES"/>
        </w:rPr>
        <w:t>once</w:t>
      </w:r>
      <w:r w:rsidRPr="00581598">
        <w:rPr>
          <w:sz w:val="28"/>
          <w:szCs w:val="28"/>
          <w:lang w:val="es-ES" w:eastAsia="es-ES"/>
        </w:rPr>
        <w:t xml:space="preserve"> (</w:t>
      </w:r>
      <w:r w:rsidR="003E027B">
        <w:rPr>
          <w:sz w:val="28"/>
          <w:szCs w:val="28"/>
          <w:lang w:val="es-ES" w:eastAsia="es-ES"/>
        </w:rPr>
        <w:t>11</w:t>
      </w:r>
      <w:r w:rsidRPr="00581598">
        <w:rPr>
          <w:sz w:val="28"/>
          <w:szCs w:val="28"/>
          <w:lang w:val="es-ES" w:eastAsia="es-ES"/>
        </w:rPr>
        <w:t xml:space="preserve">) de </w:t>
      </w:r>
      <w:r w:rsidR="003E027B">
        <w:rPr>
          <w:sz w:val="28"/>
          <w:szCs w:val="28"/>
          <w:lang w:val="es-ES" w:eastAsia="es-ES"/>
        </w:rPr>
        <w:t>noviembre</w:t>
      </w:r>
      <w:r w:rsidR="002C32C9" w:rsidRPr="00581598">
        <w:rPr>
          <w:sz w:val="28"/>
          <w:szCs w:val="28"/>
          <w:lang w:val="es-ES" w:eastAsia="es-ES"/>
        </w:rPr>
        <w:t xml:space="preserve"> </w:t>
      </w:r>
      <w:r w:rsidRPr="00581598">
        <w:rPr>
          <w:sz w:val="28"/>
          <w:szCs w:val="28"/>
          <w:lang w:val="es-ES" w:eastAsia="es-ES"/>
        </w:rPr>
        <w:t xml:space="preserve">de dos mil veinticinco (2025) </w:t>
      </w:r>
    </w:p>
    <w:p w14:paraId="23401C04" w14:textId="77777777" w:rsidR="00544B91" w:rsidRPr="00581598" w:rsidRDefault="00544B91" w:rsidP="009F0560">
      <w:pPr>
        <w:pStyle w:val="NormalWeb"/>
        <w:contextualSpacing/>
        <w:mirrorIndents/>
        <w:jc w:val="both"/>
        <w:rPr>
          <w:sz w:val="28"/>
          <w:szCs w:val="28"/>
          <w:lang w:val="es-ES"/>
        </w:rPr>
      </w:pPr>
      <w:r w:rsidRPr="00581598">
        <w:rPr>
          <w:sz w:val="28"/>
          <w:szCs w:val="28"/>
          <w:lang w:val="es-ES"/>
        </w:rPr>
        <w:t xml:space="preserve"> </w:t>
      </w:r>
    </w:p>
    <w:p w14:paraId="6D7F8584" w14:textId="41DB0316" w:rsidR="00544B91" w:rsidRPr="00581598" w:rsidRDefault="00544B91" w:rsidP="009F0560">
      <w:pPr>
        <w:contextualSpacing/>
        <w:mirrorIndents/>
        <w:jc w:val="both"/>
        <w:rPr>
          <w:sz w:val="28"/>
          <w:szCs w:val="28"/>
          <w:lang w:val="es-ES" w:eastAsia="es-ES"/>
        </w:rPr>
      </w:pPr>
      <w:r w:rsidRPr="00581598">
        <w:rPr>
          <w:sz w:val="28"/>
          <w:szCs w:val="28"/>
          <w:lang w:val="es-ES"/>
        </w:rPr>
        <w:t xml:space="preserve">La Sala Segunda de Revisión de la Corte Constitucional, integrada por la magistrada </w:t>
      </w:r>
      <w:r w:rsidR="00DE2CE4" w:rsidRPr="00581598">
        <w:rPr>
          <w:sz w:val="28"/>
          <w:szCs w:val="28"/>
          <w:lang w:val="es-ES"/>
        </w:rPr>
        <w:t>Lina Marcela Escobar Martínez</w:t>
      </w:r>
      <w:r w:rsidRPr="00581598">
        <w:rPr>
          <w:sz w:val="28"/>
          <w:szCs w:val="28"/>
          <w:lang w:val="es-ES"/>
        </w:rPr>
        <w:t xml:space="preserve"> y los magistrados Vladimir Fernández Andrade y Juan Carlos Cortés González, quien la preside, </w:t>
      </w:r>
      <w:r w:rsidRPr="00581598">
        <w:rPr>
          <w:sz w:val="28"/>
          <w:szCs w:val="28"/>
          <w:lang w:val="es-ES" w:eastAsia="es-ES"/>
        </w:rPr>
        <w:t xml:space="preserve">en ejercicio de sus competencias constitucionales y legales, ha proferido la presente </w:t>
      </w:r>
    </w:p>
    <w:p w14:paraId="5031FE68" w14:textId="77777777" w:rsidR="00544B91" w:rsidRPr="00581598" w:rsidRDefault="00544B91" w:rsidP="009F0560">
      <w:pPr>
        <w:contextualSpacing/>
        <w:mirrorIndents/>
        <w:rPr>
          <w:b/>
          <w:bCs/>
          <w:sz w:val="28"/>
          <w:szCs w:val="28"/>
          <w:lang w:val="es-ES" w:eastAsia="es-ES"/>
        </w:rPr>
      </w:pPr>
    </w:p>
    <w:p w14:paraId="28F9B360" w14:textId="77777777" w:rsidR="00544B91" w:rsidRPr="00581598" w:rsidRDefault="00544B91" w:rsidP="009F0560">
      <w:pPr>
        <w:contextualSpacing/>
        <w:mirrorIndents/>
        <w:jc w:val="center"/>
        <w:rPr>
          <w:b/>
          <w:bCs/>
          <w:sz w:val="28"/>
          <w:szCs w:val="28"/>
          <w:lang w:val="es-ES" w:eastAsia="es-ES"/>
        </w:rPr>
      </w:pPr>
      <w:r w:rsidRPr="00581598">
        <w:rPr>
          <w:b/>
          <w:bCs/>
          <w:sz w:val="28"/>
          <w:szCs w:val="28"/>
          <w:lang w:val="es-ES" w:eastAsia="es-ES"/>
        </w:rPr>
        <w:t>SENTENCIA</w:t>
      </w:r>
    </w:p>
    <w:p w14:paraId="0E632A51" w14:textId="77777777" w:rsidR="00544B91" w:rsidRPr="00581598" w:rsidRDefault="00544B91" w:rsidP="009F0560">
      <w:pPr>
        <w:contextualSpacing/>
        <w:mirrorIndents/>
        <w:jc w:val="both"/>
        <w:rPr>
          <w:sz w:val="28"/>
          <w:szCs w:val="28"/>
          <w:lang w:val="es-ES"/>
        </w:rPr>
      </w:pPr>
    </w:p>
    <w:p w14:paraId="0D5B20FF" w14:textId="77777777" w:rsidR="00544B91" w:rsidRPr="00581598" w:rsidRDefault="00544B91" w:rsidP="009F0560">
      <w:pPr>
        <w:pStyle w:val="Prrafodelista"/>
        <w:tabs>
          <w:tab w:val="left" w:pos="567"/>
        </w:tabs>
        <w:ind w:left="0"/>
        <w:mirrorIndents/>
        <w:jc w:val="both"/>
        <w:rPr>
          <w:b/>
          <w:bCs/>
          <w:sz w:val="28"/>
          <w:szCs w:val="28"/>
          <w:lang w:val="es-ES"/>
        </w:rPr>
      </w:pPr>
      <w:r w:rsidRPr="00581598">
        <w:rPr>
          <w:b/>
          <w:bCs/>
          <w:sz w:val="28"/>
          <w:szCs w:val="28"/>
          <w:lang w:val="es-ES"/>
        </w:rPr>
        <w:t xml:space="preserve">Aclaración previa </w:t>
      </w:r>
    </w:p>
    <w:p w14:paraId="32F65003" w14:textId="77777777" w:rsidR="00544B91" w:rsidRPr="00581598" w:rsidRDefault="00544B91" w:rsidP="009F0560">
      <w:pPr>
        <w:pStyle w:val="Prrafodelista"/>
        <w:tabs>
          <w:tab w:val="left" w:pos="567"/>
        </w:tabs>
        <w:ind w:left="0"/>
        <w:mirrorIndents/>
        <w:jc w:val="both"/>
        <w:rPr>
          <w:b/>
          <w:bCs/>
          <w:sz w:val="28"/>
          <w:szCs w:val="28"/>
          <w:lang w:val="es-ES"/>
        </w:rPr>
      </w:pPr>
    </w:p>
    <w:p w14:paraId="690373B5" w14:textId="43B93DEB" w:rsidR="007F1834" w:rsidRPr="00581598" w:rsidRDefault="00EF3578" w:rsidP="007B6098">
      <w:pPr>
        <w:ind w:left="23" w:right="40"/>
        <w:contextualSpacing/>
        <w:jc w:val="both"/>
        <w:rPr>
          <w:sz w:val="28"/>
          <w:szCs w:val="28"/>
          <w:lang w:val="es-ES"/>
        </w:rPr>
      </w:pPr>
      <w:bookmarkStart w:id="0" w:name="OLE_LINK4"/>
      <w:r w:rsidRPr="00581598">
        <w:rPr>
          <w:sz w:val="28"/>
          <w:szCs w:val="28"/>
          <w:lang w:val="es-ES"/>
        </w:rPr>
        <w:t xml:space="preserve">Dado que el caso refiere información personal </w:t>
      </w:r>
      <w:r w:rsidR="004A6CD7" w:rsidRPr="00581598">
        <w:rPr>
          <w:sz w:val="28"/>
          <w:szCs w:val="28"/>
          <w:lang w:val="es-ES"/>
        </w:rPr>
        <w:t>de salud de un</w:t>
      </w:r>
      <w:r w:rsidR="009552BA" w:rsidRPr="00581598">
        <w:rPr>
          <w:sz w:val="28"/>
          <w:szCs w:val="28"/>
          <w:lang w:val="es-ES"/>
        </w:rPr>
        <w:t xml:space="preserve">a persona adulta mayor, </w:t>
      </w:r>
      <w:r w:rsidRPr="00581598">
        <w:rPr>
          <w:sz w:val="28"/>
          <w:szCs w:val="28"/>
          <w:lang w:val="es-ES"/>
        </w:rPr>
        <w:t xml:space="preserve">la Sala de Selección Número </w:t>
      </w:r>
      <w:r w:rsidR="00C43739" w:rsidRPr="00581598">
        <w:rPr>
          <w:sz w:val="28"/>
          <w:szCs w:val="28"/>
          <w:lang w:val="es-ES"/>
        </w:rPr>
        <w:t>Cinco</w:t>
      </w:r>
      <w:r w:rsidRPr="00581598">
        <w:rPr>
          <w:sz w:val="28"/>
          <w:szCs w:val="28"/>
          <w:lang w:val="es-ES"/>
        </w:rPr>
        <w:t xml:space="preserve"> de 2025 de la Corte Constitucional ordenó la anonimización del nombre de</w:t>
      </w:r>
      <w:r w:rsidR="00BA6E6D" w:rsidRPr="00581598">
        <w:rPr>
          <w:sz w:val="28"/>
          <w:szCs w:val="28"/>
          <w:lang w:val="es-ES"/>
        </w:rPr>
        <w:t>l</w:t>
      </w:r>
      <w:r w:rsidRPr="00581598">
        <w:rPr>
          <w:sz w:val="28"/>
          <w:szCs w:val="28"/>
          <w:lang w:val="es-ES"/>
        </w:rPr>
        <w:t xml:space="preserve"> </w:t>
      </w:r>
      <w:r w:rsidR="00BA6E6D" w:rsidRPr="00581598">
        <w:rPr>
          <w:sz w:val="28"/>
          <w:szCs w:val="28"/>
          <w:lang w:val="es-ES"/>
        </w:rPr>
        <w:t>accionante</w:t>
      </w:r>
      <w:r w:rsidR="00D776D3" w:rsidRPr="00581598">
        <w:rPr>
          <w:sz w:val="28"/>
          <w:szCs w:val="28"/>
          <w:lang w:val="es-ES"/>
        </w:rPr>
        <w:t xml:space="preserve"> </w:t>
      </w:r>
      <w:r w:rsidRPr="00581598">
        <w:rPr>
          <w:sz w:val="28"/>
          <w:szCs w:val="28"/>
          <w:lang w:val="es-ES"/>
        </w:rPr>
        <w:t xml:space="preserve">y de cualquier otro dato que permita </w:t>
      </w:r>
      <w:r w:rsidR="008777D8" w:rsidRPr="00581598">
        <w:rPr>
          <w:sz w:val="28"/>
          <w:szCs w:val="28"/>
          <w:lang w:val="es-ES"/>
        </w:rPr>
        <w:t xml:space="preserve">su </w:t>
      </w:r>
      <w:r w:rsidRPr="00581598">
        <w:rPr>
          <w:sz w:val="28"/>
          <w:szCs w:val="28"/>
          <w:lang w:val="es-ES"/>
        </w:rPr>
        <w:t xml:space="preserve">identificación. Por lo anterior, la Sala </w:t>
      </w:r>
      <w:r w:rsidR="000C0583" w:rsidRPr="00581598">
        <w:rPr>
          <w:sz w:val="28"/>
          <w:szCs w:val="28"/>
          <w:lang w:val="es-ES"/>
        </w:rPr>
        <w:t xml:space="preserve">Segunda de Revisión </w:t>
      </w:r>
      <w:r w:rsidRPr="00581598">
        <w:rPr>
          <w:sz w:val="28"/>
          <w:szCs w:val="28"/>
          <w:lang w:val="es-ES"/>
        </w:rPr>
        <w:t>procede a proteger la identidad de</w:t>
      </w:r>
      <w:r w:rsidR="00BA6E6D" w:rsidRPr="00581598">
        <w:rPr>
          <w:sz w:val="28"/>
          <w:szCs w:val="28"/>
          <w:lang w:val="es-ES"/>
        </w:rPr>
        <w:t>l</w:t>
      </w:r>
      <w:r w:rsidRPr="00581598">
        <w:rPr>
          <w:sz w:val="28"/>
          <w:szCs w:val="28"/>
          <w:lang w:val="es-ES"/>
        </w:rPr>
        <w:t xml:space="preserve"> </w:t>
      </w:r>
      <w:r w:rsidR="00BA6E6D" w:rsidRPr="00581598">
        <w:rPr>
          <w:sz w:val="28"/>
          <w:szCs w:val="28"/>
          <w:lang w:val="es-ES"/>
        </w:rPr>
        <w:t>ac</w:t>
      </w:r>
      <w:r w:rsidR="00501D71" w:rsidRPr="00581598">
        <w:rPr>
          <w:sz w:val="28"/>
          <w:szCs w:val="28"/>
          <w:lang w:val="es-ES"/>
        </w:rPr>
        <w:t>cionante</w:t>
      </w:r>
      <w:r w:rsidR="00BA6E6D" w:rsidRPr="00581598">
        <w:rPr>
          <w:sz w:val="28"/>
          <w:szCs w:val="28"/>
          <w:lang w:val="es-ES"/>
        </w:rPr>
        <w:t xml:space="preserve"> </w:t>
      </w:r>
      <w:r w:rsidRPr="00581598">
        <w:rPr>
          <w:sz w:val="28"/>
          <w:szCs w:val="28"/>
          <w:lang w:val="es-ES"/>
        </w:rPr>
        <w:t>y omite en esta sentencia su nombre real y sus datos personales, de conformidad con lo establecido en el Acuerdo 0</w:t>
      </w:r>
      <w:r w:rsidR="00E25CA0" w:rsidRPr="00581598">
        <w:rPr>
          <w:sz w:val="28"/>
          <w:szCs w:val="28"/>
          <w:lang w:val="es-ES"/>
        </w:rPr>
        <w:t>1</w:t>
      </w:r>
      <w:r w:rsidRPr="00581598">
        <w:rPr>
          <w:sz w:val="28"/>
          <w:szCs w:val="28"/>
          <w:lang w:val="es-ES"/>
        </w:rPr>
        <w:t xml:space="preserve"> de 20</w:t>
      </w:r>
      <w:r w:rsidR="00E25CA0" w:rsidRPr="00581598">
        <w:rPr>
          <w:sz w:val="28"/>
          <w:szCs w:val="28"/>
          <w:lang w:val="es-ES"/>
        </w:rPr>
        <w:t>2</w:t>
      </w:r>
      <w:r w:rsidRPr="00581598">
        <w:rPr>
          <w:sz w:val="28"/>
          <w:szCs w:val="28"/>
          <w:lang w:val="es-ES"/>
        </w:rPr>
        <w:t>5</w:t>
      </w:r>
      <w:r w:rsidR="002454EB" w:rsidRPr="00581598">
        <w:rPr>
          <w:sz w:val="28"/>
          <w:szCs w:val="28"/>
          <w:lang w:val="es-ES"/>
        </w:rPr>
        <w:t xml:space="preserve"> </w:t>
      </w:r>
      <w:r w:rsidRPr="00581598">
        <w:rPr>
          <w:sz w:val="28"/>
          <w:szCs w:val="28"/>
          <w:lang w:val="es-ES"/>
        </w:rPr>
        <w:t xml:space="preserve">y en la Circular Interna No. 10 de 2022. Así las cosas, en la providencia anonimizada se hará referencia </w:t>
      </w:r>
      <w:r w:rsidR="00B40DAE" w:rsidRPr="00581598">
        <w:rPr>
          <w:sz w:val="28"/>
          <w:szCs w:val="28"/>
          <w:lang w:val="es-ES"/>
        </w:rPr>
        <w:t>al accionante con el nombre ficticio</w:t>
      </w:r>
      <w:r w:rsidR="000C0583" w:rsidRPr="00581598">
        <w:rPr>
          <w:sz w:val="28"/>
          <w:szCs w:val="28"/>
          <w:lang w:val="es-ES"/>
        </w:rPr>
        <w:t xml:space="preserve"> de</w:t>
      </w:r>
      <w:r w:rsidR="00B40DAE" w:rsidRPr="00581598">
        <w:rPr>
          <w:sz w:val="28"/>
          <w:szCs w:val="28"/>
          <w:lang w:val="es-ES"/>
        </w:rPr>
        <w:t xml:space="preserve"> </w:t>
      </w:r>
      <w:r w:rsidR="00B40DAE" w:rsidRPr="00581598">
        <w:rPr>
          <w:i/>
          <w:iCs/>
          <w:sz w:val="28"/>
          <w:szCs w:val="28"/>
          <w:lang w:val="es-ES"/>
        </w:rPr>
        <w:t>Mauricio</w:t>
      </w:r>
      <w:r w:rsidR="007553EC" w:rsidRPr="00581598">
        <w:rPr>
          <w:sz w:val="28"/>
          <w:szCs w:val="28"/>
          <w:lang w:val="es-ES"/>
        </w:rPr>
        <w:t xml:space="preserve">, </w:t>
      </w:r>
      <w:r w:rsidR="009552BA" w:rsidRPr="00581598">
        <w:rPr>
          <w:sz w:val="28"/>
          <w:szCs w:val="28"/>
          <w:lang w:val="es-ES"/>
        </w:rPr>
        <w:t xml:space="preserve">a </w:t>
      </w:r>
      <w:r w:rsidR="00D776D3" w:rsidRPr="00581598">
        <w:rPr>
          <w:sz w:val="28"/>
          <w:szCs w:val="28"/>
          <w:lang w:val="es-ES"/>
        </w:rPr>
        <w:t xml:space="preserve">la </w:t>
      </w:r>
      <w:r w:rsidR="004A6CD7" w:rsidRPr="00581598">
        <w:rPr>
          <w:sz w:val="28"/>
          <w:szCs w:val="28"/>
          <w:lang w:val="es-ES"/>
        </w:rPr>
        <w:t>entidad</w:t>
      </w:r>
      <w:r w:rsidR="00D776D3" w:rsidRPr="00581598">
        <w:rPr>
          <w:sz w:val="28"/>
          <w:szCs w:val="28"/>
          <w:lang w:val="es-ES"/>
        </w:rPr>
        <w:t xml:space="preserve"> acciona</w:t>
      </w:r>
      <w:r w:rsidR="004A6CD7" w:rsidRPr="00581598">
        <w:rPr>
          <w:sz w:val="28"/>
          <w:szCs w:val="28"/>
          <w:lang w:val="es-ES"/>
        </w:rPr>
        <w:t xml:space="preserve">da como </w:t>
      </w:r>
      <w:r w:rsidR="003104B7" w:rsidRPr="00581598">
        <w:rPr>
          <w:i/>
          <w:iCs/>
          <w:sz w:val="28"/>
          <w:szCs w:val="28"/>
          <w:lang w:val="es-ES"/>
        </w:rPr>
        <w:t>EPS</w:t>
      </w:r>
      <w:r w:rsidR="003104B7" w:rsidRPr="00581598">
        <w:rPr>
          <w:sz w:val="28"/>
          <w:szCs w:val="28"/>
          <w:lang w:val="es-ES"/>
        </w:rPr>
        <w:t>, a</w:t>
      </w:r>
      <w:r w:rsidR="007553EC" w:rsidRPr="00581598">
        <w:rPr>
          <w:sz w:val="28"/>
          <w:szCs w:val="28"/>
          <w:lang w:val="es-ES"/>
        </w:rPr>
        <w:t xml:space="preserve"> la IPS vinculada como </w:t>
      </w:r>
      <w:r w:rsidR="007553EC" w:rsidRPr="00581598">
        <w:rPr>
          <w:i/>
          <w:iCs/>
          <w:sz w:val="28"/>
          <w:szCs w:val="28"/>
          <w:lang w:val="es-ES"/>
        </w:rPr>
        <w:t>IPS</w:t>
      </w:r>
      <w:r w:rsidR="008E0BAE" w:rsidRPr="00581598">
        <w:rPr>
          <w:sz w:val="28"/>
          <w:szCs w:val="28"/>
          <w:lang w:val="es-ES"/>
        </w:rPr>
        <w:t xml:space="preserve"> y </w:t>
      </w:r>
      <w:r w:rsidR="002D1F4F" w:rsidRPr="00581598">
        <w:rPr>
          <w:sz w:val="28"/>
          <w:szCs w:val="28"/>
          <w:lang w:val="es-ES"/>
        </w:rPr>
        <w:t xml:space="preserve">a </w:t>
      </w:r>
      <w:r w:rsidR="008E0BAE" w:rsidRPr="00581598">
        <w:rPr>
          <w:sz w:val="28"/>
          <w:szCs w:val="28"/>
          <w:lang w:val="es-ES"/>
        </w:rPr>
        <w:t xml:space="preserve">la gestora farmacéutica como </w:t>
      </w:r>
      <w:r w:rsidR="002D1F4F" w:rsidRPr="00581598">
        <w:rPr>
          <w:i/>
          <w:iCs/>
          <w:sz w:val="28"/>
          <w:szCs w:val="28"/>
          <w:lang w:val="es-ES"/>
        </w:rPr>
        <w:t>Farmacia</w:t>
      </w:r>
      <w:r w:rsidR="002D1F4F" w:rsidRPr="00581598">
        <w:rPr>
          <w:sz w:val="28"/>
          <w:szCs w:val="28"/>
          <w:lang w:val="es-ES"/>
        </w:rPr>
        <w:t>.</w:t>
      </w:r>
    </w:p>
    <w:bookmarkEnd w:id="0"/>
    <w:p w14:paraId="67CE4144" w14:textId="77777777" w:rsidR="001C229F" w:rsidRPr="00581598" w:rsidRDefault="001C229F" w:rsidP="007B6098">
      <w:pPr>
        <w:ind w:left="23" w:right="40"/>
        <w:contextualSpacing/>
        <w:jc w:val="both"/>
        <w:rPr>
          <w:sz w:val="28"/>
          <w:szCs w:val="28"/>
          <w:lang w:val="es-ES"/>
        </w:rPr>
      </w:pPr>
    </w:p>
    <w:p w14:paraId="2E684AA6" w14:textId="77777777" w:rsidR="00544B91" w:rsidRPr="00581598" w:rsidRDefault="00544B91" w:rsidP="009F0560">
      <w:pPr>
        <w:pStyle w:val="Prrafodelista"/>
        <w:tabs>
          <w:tab w:val="left" w:pos="567"/>
        </w:tabs>
        <w:ind w:left="0"/>
        <w:mirrorIndents/>
        <w:jc w:val="both"/>
        <w:rPr>
          <w:b/>
          <w:bCs/>
          <w:sz w:val="28"/>
          <w:szCs w:val="28"/>
          <w:lang w:val="es-ES"/>
        </w:rPr>
      </w:pPr>
      <w:r w:rsidRPr="00581598">
        <w:rPr>
          <w:b/>
          <w:bCs/>
          <w:sz w:val="28"/>
          <w:szCs w:val="28"/>
          <w:lang w:val="es-ES"/>
        </w:rPr>
        <w:t>Síntesis de la decisión</w:t>
      </w:r>
    </w:p>
    <w:p w14:paraId="72049EB0" w14:textId="77777777" w:rsidR="00544B91" w:rsidRPr="00581598" w:rsidRDefault="00544B91" w:rsidP="009F0560">
      <w:pPr>
        <w:contextualSpacing/>
        <w:mirrorIndents/>
        <w:jc w:val="both"/>
        <w:rPr>
          <w:b/>
          <w:bCs/>
          <w:sz w:val="22"/>
          <w:szCs w:val="22"/>
          <w:lang w:val="es-ES"/>
        </w:rPr>
      </w:pPr>
    </w:p>
    <w:tbl>
      <w:tblPr>
        <w:tblStyle w:val="Tablaconcuadrcula"/>
        <w:tblW w:w="8642" w:type="dxa"/>
        <w:tblLook w:val="04A0" w:firstRow="1" w:lastRow="0" w:firstColumn="1" w:lastColumn="0" w:noHBand="0" w:noVBand="1"/>
      </w:tblPr>
      <w:tblGrid>
        <w:gridCol w:w="1838"/>
        <w:gridCol w:w="6804"/>
      </w:tblGrid>
      <w:tr w:rsidR="00F557BD" w:rsidRPr="00581598" w14:paraId="08E2D738" w14:textId="77777777" w:rsidTr="00853AC6">
        <w:tc>
          <w:tcPr>
            <w:tcW w:w="1838" w:type="dxa"/>
            <w:shd w:val="clear" w:color="auto" w:fill="A5C9EB" w:themeFill="text2" w:themeFillTint="40"/>
            <w:vAlign w:val="center"/>
          </w:tcPr>
          <w:p w14:paraId="3648C4B8" w14:textId="77777777" w:rsidR="00544B91" w:rsidRPr="00581598" w:rsidRDefault="00544B91" w:rsidP="00773096">
            <w:pPr>
              <w:tabs>
                <w:tab w:val="left" w:pos="567"/>
              </w:tabs>
              <w:contextualSpacing/>
              <w:mirrorIndents/>
              <w:jc w:val="center"/>
              <w:rPr>
                <w:b/>
                <w:bCs/>
                <w:sz w:val="22"/>
                <w:szCs w:val="22"/>
              </w:rPr>
            </w:pPr>
            <w:r w:rsidRPr="00581598">
              <w:rPr>
                <w:b/>
                <w:bCs/>
                <w:sz w:val="22"/>
                <w:szCs w:val="22"/>
              </w:rPr>
              <w:t>¿Qué estudió la Corte?</w:t>
            </w:r>
          </w:p>
        </w:tc>
        <w:tc>
          <w:tcPr>
            <w:tcW w:w="6804" w:type="dxa"/>
            <w:vAlign w:val="center"/>
          </w:tcPr>
          <w:p w14:paraId="20AF8736" w14:textId="499E9CE6" w:rsidR="00014789" w:rsidRPr="00581598" w:rsidRDefault="0066499A" w:rsidP="00773096">
            <w:pPr>
              <w:tabs>
                <w:tab w:val="left" w:pos="567"/>
                <w:tab w:val="left" w:pos="1280"/>
              </w:tabs>
              <w:ind w:right="60"/>
              <w:contextualSpacing/>
              <w:mirrorIndents/>
              <w:jc w:val="both"/>
              <w:rPr>
                <w:sz w:val="22"/>
                <w:szCs w:val="22"/>
              </w:rPr>
            </w:pPr>
            <w:r w:rsidRPr="00581598">
              <w:rPr>
                <w:sz w:val="22"/>
                <w:szCs w:val="22"/>
              </w:rPr>
              <w:t xml:space="preserve">Un adulto mayor de 73 años presentó una acción de tutela porque consideró vulnerados sus derechos fundamentales </w:t>
            </w:r>
            <w:r w:rsidR="00615673" w:rsidRPr="00581598">
              <w:rPr>
                <w:sz w:val="22"/>
                <w:szCs w:val="22"/>
              </w:rPr>
              <w:t>a la dignidad humana, a la vida, a la salud, a la integridad personal y a la protección especial al adulto mayor</w:t>
            </w:r>
            <w:r w:rsidR="006E7390" w:rsidRPr="00581598">
              <w:rPr>
                <w:sz w:val="22"/>
                <w:szCs w:val="22"/>
              </w:rPr>
              <w:t xml:space="preserve">. </w:t>
            </w:r>
            <w:r w:rsidR="00A349DA" w:rsidRPr="00581598">
              <w:rPr>
                <w:sz w:val="22"/>
                <w:szCs w:val="22"/>
              </w:rPr>
              <w:t>S</w:t>
            </w:r>
            <w:r w:rsidR="006E7390" w:rsidRPr="00581598">
              <w:rPr>
                <w:sz w:val="22"/>
                <w:szCs w:val="22"/>
              </w:rPr>
              <w:t>ostuvo que la</w:t>
            </w:r>
            <w:r w:rsidR="00587AC1" w:rsidRPr="00581598">
              <w:rPr>
                <w:sz w:val="22"/>
                <w:szCs w:val="22"/>
              </w:rPr>
              <w:t xml:space="preserve"> EPS a la cual está afiliado le cobró cuota moderadora a algunos medicamentos formulados</w:t>
            </w:r>
            <w:r w:rsidR="00DA003B" w:rsidRPr="00581598">
              <w:rPr>
                <w:sz w:val="22"/>
                <w:szCs w:val="22"/>
              </w:rPr>
              <w:t xml:space="preserve"> que requiere para manejar una patología cardiaca. </w:t>
            </w:r>
            <w:r w:rsidR="00A349DA" w:rsidRPr="00581598">
              <w:rPr>
                <w:sz w:val="22"/>
                <w:szCs w:val="22"/>
              </w:rPr>
              <w:t xml:space="preserve">Argumentó </w:t>
            </w:r>
            <w:r w:rsidR="00DA003B" w:rsidRPr="00581598">
              <w:rPr>
                <w:sz w:val="22"/>
                <w:szCs w:val="22"/>
              </w:rPr>
              <w:t xml:space="preserve">que ese cobro es injustificado porque no cuenta con los recursos </w:t>
            </w:r>
            <w:r w:rsidR="00DB30A5" w:rsidRPr="00581598">
              <w:rPr>
                <w:sz w:val="22"/>
                <w:szCs w:val="22"/>
              </w:rPr>
              <w:t xml:space="preserve">suficientes para soportar ese pago. Por otro lado, manifestó que </w:t>
            </w:r>
            <w:r w:rsidR="00A349DA" w:rsidRPr="00581598">
              <w:rPr>
                <w:sz w:val="22"/>
                <w:szCs w:val="22"/>
              </w:rPr>
              <w:t>en algunas ocasiones no</w:t>
            </w:r>
            <w:r w:rsidR="007A076F" w:rsidRPr="00581598">
              <w:rPr>
                <w:sz w:val="22"/>
                <w:szCs w:val="22"/>
              </w:rPr>
              <w:t xml:space="preserve"> le entrega</w:t>
            </w:r>
            <w:r w:rsidR="00A349DA" w:rsidRPr="00581598">
              <w:rPr>
                <w:sz w:val="22"/>
                <w:szCs w:val="22"/>
              </w:rPr>
              <w:t>ron</w:t>
            </w:r>
            <w:r w:rsidR="007A076F" w:rsidRPr="00581598">
              <w:rPr>
                <w:sz w:val="22"/>
                <w:szCs w:val="22"/>
              </w:rPr>
              <w:t xml:space="preserve"> los medicamentos y eso ponen en riesgo su vida y su salud</w:t>
            </w:r>
            <w:r w:rsidR="00D80D13" w:rsidRPr="00581598">
              <w:rPr>
                <w:sz w:val="22"/>
                <w:szCs w:val="22"/>
              </w:rPr>
              <w:t xml:space="preserve"> (§</w:t>
            </w:r>
            <w:r w:rsidR="00292764" w:rsidRPr="00581598">
              <w:rPr>
                <w:sz w:val="22"/>
                <w:szCs w:val="22"/>
              </w:rPr>
              <w:t>1 a 19).</w:t>
            </w:r>
          </w:p>
        </w:tc>
      </w:tr>
      <w:tr w:rsidR="00F557BD" w:rsidRPr="00581598" w14:paraId="089B810A" w14:textId="77777777" w:rsidTr="00853AC6">
        <w:tc>
          <w:tcPr>
            <w:tcW w:w="1838" w:type="dxa"/>
            <w:shd w:val="clear" w:color="auto" w:fill="A5C9EB" w:themeFill="text2" w:themeFillTint="40"/>
            <w:vAlign w:val="center"/>
          </w:tcPr>
          <w:p w14:paraId="01674674" w14:textId="77777777" w:rsidR="00544B91" w:rsidRPr="00581598" w:rsidRDefault="00544B91" w:rsidP="00773096">
            <w:pPr>
              <w:tabs>
                <w:tab w:val="left" w:pos="567"/>
              </w:tabs>
              <w:contextualSpacing/>
              <w:mirrorIndents/>
              <w:jc w:val="center"/>
              <w:rPr>
                <w:b/>
                <w:bCs/>
                <w:sz w:val="22"/>
                <w:szCs w:val="22"/>
              </w:rPr>
            </w:pPr>
            <w:r w:rsidRPr="00581598">
              <w:rPr>
                <w:b/>
                <w:bCs/>
                <w:sz w:val="22"/>
                <w:szCs w:val="22"/>
              </w:rPr>
              <w:t>¿Qué consideró la Corte?</w:t>
            </w:r>
          </w:p>
        </w:tc>
        <w:tc>
          <w:tcPr>
            <w:tcW w:w="6804" w:type="dxa"/>
            <w:vAlign w:val="center"/>
          </w:tcPr>
          <w:p w14:paraId="45A30825" w14:textId="7213932E" w:rsidR="00057C3D" w:rsidRPr="00581598" w:rsidRDefault="00D80D13" w:rsidP="00773096">
            <w:pPr>
              <w:tabs>
                <w:tab w:val="left" w:pos="567"/>
              </w:tabs>
              <w:contextualSpacing/>
              <w:mirrorIndents/>
              <w:jc w:val="both"/>
              <w:rPr>
                <w:sz w:val="22"/>
                <w:szCs w:val="22"/>
              </w:rPr>
            </w:pPr>
            <w:r w:rsidRPr="00581598">
              <w:rPr>
                <w:sz w:val="22"/>
                <w:szCs w:val="22"/>
              </w:rPr>
              <w:t xml:space="preserve">La Corte </w:t>
            </w:r>
            <w:r w:rsidR="00332B1B" w:rsidRPr="00581598">
              <w:rPr>
                <w:sz w:val="22"/>
                <w:szCs w:val="22"/>
              </w:rPr>
              <w:t xml:space="preserve">consideró que la acción </w:t>
            </w:r>
            <w:r w:rsidR="00AC0305" w:rsidRPr="00581598">
              <w:rPr>
                <w:sz w:val="22"/>
                <w:szCs w:val="22"/>
              </w:rPr>
              <w:t xml:space="preserve">de tutela cumplió con los requisitos de procedibilidad </w:t>
            </w:r>
            <w:r w:rsidR="001E0C8D" w:rsidRPr="00581598">
              <w:rPr>
                <w:sz w:val="22"/>
                <w:szCs w:val="22"/>
              </w:rPr>
              <w:t>(§</w:t>
            </w:r>
            <w:r w:rsidR="00183AD2" w:rsidRPr="00581598">
              <w:rPr>
                <w:sz w:val="22"/>
                <w:szCs w:val="22"/>
              </w:rPr>
              <w:t>21)</w:t>
            </w:r>
            <w:r w:rsidR="006E7390" w:rsidRPr="00581598">
              <w:rPr>
                <w:sz w:val="22"/>
                <w:szCs w:val="22"/>
              </w:rPr>
              <w:t>.</w:t>
            </w:r>
          </w:p>
          <w:p w14:paraId="2D03FC76" w14:textId="77777777" w:rsidR="00057C3D" w:rsidRPr="00581598" w:rsidRDefault="00057C3D" w:rsidP="00773096">
            <w:pPr>
              <w:tabs>
                <w:tab w:val="left" w:pos="567"/>
              </w:tabs>
              <w:contextualSpacing/>
              <w:mirrorIndents/>
              <w:jc w:val="both"/>
              <w:rPr>
                <w:sz w:val="22"/>
                <w:szCs w:val="22"/>
              </w:rPr>
            </w:pPr>
          </w:p>
          <w:p w14:paraId="18156A4B" w14:textId="4A4C8FFC" w:rsidR="00544B91" w:rsidRPr="00581598" w:rsidRDefault="00057C3D" w:rsidP="00773096">
            <w:pPr>
              <w:tabs>
                <w:tab w:val="left" w:pos="567"/>
              </w:tabs>
              <w:contextualSpacing/>
              <w:mirrorIndents/>
              <w:jc w:val="both"/>
              <w:rPr>
                <w:sz w:val="22"/>
                <w:szCs w:val="22"/>
              </w:rPr>
            </w:pPr>
            <w:r w:rsidRPr="00581598">
              <w:rPr>
                <w:sz w:val="22"/>
                <w:szCs w:val="22"/>
              </w:rPr>
              <w:t xml:space="preserve">Para </w:t>
            </w:r>
            <w:r w:rsidR="00B71D08" w:rsidRPr="00581598">
              <w:rPr>
                <w:sz w:val="22"/>
                <w:szCs w:val="22"/>
              </w:rPr>
              <w:t>resolver</w:t>
            </w:r>
            <w:r w:rsidR="00C55ECF" w:rsidRPr="00581598">
              <w:rPr>
                <w:sz w:val="22"/>
                <w:szCs w:val="22"/>
              </w:rPr>
              <w:t xml:space="preserve"> el caso concr</w:t>
            </w:r>
            <w:r w:rsidR="00EF053C" w:rsidRPr="00581598">
              <w:rPr>
                <w:sz w:val="22"/>
                <w:szCs w:val="22"/>
              </w:rPr>
              <w:t>eto, la Sala reiter</w:t>
            </w:r>
            <w:r w:rsidR="00BD6328" w:rsidRPr="00581598">
              <w:rPr>
                <w:sz w:val="22"/>
                <w:szCs w:val="22"/>
              </w:rPr>
              <w:t>ó</w:t>
            </w:r>
            <w:r w:rsidR="00EF053C" w:rsidRPr="00581598">
              <w:rPr>
                <w:sz w:val="22"/>
                <w:szCs w:val="22"/>
              </w:rPr>
              <w:t xml:space="preserve"> la jurisprudencia sobre (i) el derecho a la salud y su faceta de suministro de medicamentos, como elemento que integra ese derecho; (ii) las reglas sobre cuotas moderadoras y copagos en servicios de salud; (iii) los adultos mayores como sujetos de especial protección </w:t>
            </w:r>
            <w:r w:rsidR="00746FF1" w:rsidRPr="00581598">
              <w:rPr>
                <w:sz w:val="22"/>
                <w:szCs w:val="22"/>
              </w:rPr>
              <w:t>constitucional</w:t>
            </w:r>
            <w:r w:rsidR="00005E5A" w:rsidRPr="00581598">
              <w:rPr>
                <w:sz w:val="22"/>
                <w:szCs w:val="22"/>
              </w:rPr>
              <w:t xml:space="preserve"> (§27 a 5</w:t>
            </w:r>
            <w:r w:rsidR="00184CD1" w:rsidRPr="00581598">
              <w:rPr>
                <w:sz w:val="22"/>
                <w:szCs w:val="22"/>
              </w:rPr>
              <w:t>7</w:t>
            </w:r>
            <w:r w:rsidR="00005E5A" w:rsidRPr="00581598">
              <w:rPr>
                <w:sz w:val="22"/>
                <w:szCs w:val="22"/>
              </w:rPr>
              <w:t>).</w:t>
            </w:r>
          </w:p>
        </w:tc>
      </w:tr>
      <w:tr w:rsidR="00F557BD" w:rsidRPr="00581598" w14:paraId="427A5632" w14:textId="77777777" w:rsidTr="00853AC6">
        <w:tc>
          <w:tcPr>
            <w:tcW w:w="1838" w:type="dxa"/>
            <w:shd w:val="clear" w:color="auto" w:fill="A5C9EB" w:themeFill="text2" w:themeFillTint="40"/>
            <w:vAlign w:val="center"/>
          </w:tcPr>
          <w:p w14:paraId="50B207AE" w14:textId="77777777" w:rsidR="00544B91" w:rsidRPr="00581598" w:rsidRDefault="00544B91" w:rsidP="00773096">
            <w:pPr>
              <w:tabs>
                <w:tab w:val="left" w:pos="567"/>
              </w:tabs>
              <w:contextualSpacing/>
              <w:mirrorIndents/>
              <w:jc w:val="center"/>
              <w:rPr>
                <w:b/>
                <w:bCs/>
                <w:sz w:val="22"/>
                <w:szCs w:val="22"/>
              </w:rPr>
            </w:pPr>
            <w:r w:rsidRPr="00581598">
              <w:rPr>
                <w:b/>
                <w:bCs/>
                <w:sz w:val="22"/>
                <w:szCs w:val="22"/>
              </w:rPr>
              <w:t>¿Qué decidió la Corte?</w:t>
            </w:r>
          </w:p>
        </w:tc>
        <w:tc>
          <w:tcPr>
            <w:tcW w:w="6804" w:type="dxa"/>
            <w:vAlign w:val="center"/>
          </w:tcPr>
          <w:p w14:paraId="58DD7264" w14:textId="0DFD264F" w:rsidR="00544B91" w:rsidRPr="00581598" w:rsidRDefault="005E4460" w:rsidP="00773096">
            <w:pPr>
              <w:pStyle w:val="p1"/>
              <w:tabs>
                <w:tab w:val="left" w:pos="142"/>
                <w:tab w:val="center" w:pos="284"/>
                <w:tab w:val="left" w:pos="426"/>
              </w:tabs>
              <w:contextualSpacing/>
              <w:mirrorIndents/>
              <w:jc w:val="both"/>
              <w:rPr>
                <w:rFonts w:ascii="Times New Roman" w:hAnsi="Times New Roman"/>
                <w:color w:val="auto"/>
                <w:sz w:val="22"/>
                <w:szCs w:val="22"/>
              </w:rPr>
            </w:pPr>
            <w:r w:rsidRPr="00581598">
              <w:rPr>
                <w:rFonts w:ascii="Times New Roman" w:hAnsi="Times New Roman"/>
                <w:color w:val="auto"/>
                <w:sz w:val="22"/>
                <w:szCs w:val="22"/>
                <w:lang w:eastAsia="es-ES"/>
              </w:rPr>
              <w:t xml:space="preserve">La Sala Segunda de Revisión consideró que </w:t>
            </w:r>
            <w:r w:rsidR="00BD6328" w:rsidRPr="00581598">
              <w:rPr>
                <w:rFonts w:ascii="Times New Roman" w:hAnsi="Times New Roman"/>
                <w:color w:val="auto"/>
                <w:sz w:val="22"/>
                <w:szCs w:val="22"/>
                <w:lang w:eastAsia="es-ES"/>
              </w:rPr>
              <w:t>la EPS accionada</w:t>
            </w:r>
            <w:r w:rsidR="00010994" w:rsidRPr="00581598">
              <w:rPr>
                <w:rFonts w:ascii="Times New Roman" w:hAnsi="Times New Roman"/>
                <w:color w:val="auto"/>
                <w:sz w:val="22"/>
                <w:szCs w:val="22"/>
                <w:lang w:eastAsia="es-CO"/>
              </w:rPr>
              <w:t xml:space="preserve"> y </w:t>
            </w:r>
            <w:r w:rsidR="00CA0F48" w:rsidRPr="00581598">
              <w:rPr>
                <w:rFonts w:ascii="Times New Roman" w:hAnsi="Times New Roman"/>
                <w:color w:val="auto"/>
                <w:sz w:val="22"/>
                <w:szCs w:val="22"/>
                <w:lang w:eastAsia="es-CO"/>
              </w:rPr>
              <w:t>la gestora</w:t>
            </w:r>
            <w:r w:rsidR="00010994" w:rsidRPr="00581598">
              <w:rPr>
                <w:rFonts w:ascii="Times New Roman" w:hAnsi="Times New Roman"/>
                <w:color w:val="auto"/>
                <w:sz w:val="22"/>
                <w:szCs w:val="22"/>
                <w:lang w:eastAsia="es-CO"/>
              </w:rPr>
              <w:t xml:space="preserve"> </w:t>
            </w:r>
            <w:r w:rsidR="00737C4F" w:rsidRPr="00581598">
              <w:rPr>
                <w:rFonts w:ascii="Times New Roman" w:hAnsi="Times New Roman"/>
                <w:color w:val="auto"/>
                <w:sz w:val="22"/>
                <w:szCs w:val="22"/>
                <w:lang w:eastAsia="es-CO"/>
              </w:rPr>
              <w:t>farmacéutica</w:t>
            </w:r>
            <w:r w:rsidR="00CA0F48" w:rsidRPr="00581598">
              <w:rPr>
                <w:rFonts w:ascii="Times New Roman" w:hAnsi="Times New Roman"/>
                <w:color w:val="auto"/>
                <w:sz w:val="22"/>
                <w:szCs w:val="22"/>
                <w:lang w:eastAsia="es-CO"/>
              </w:rPr>
              <w:t xml:space="preserve"> vinculada</w:t>
            </w:r>
            <w:r w:rsidR="00737C4F" w:rsidRPr="00581598">
              <w:rPr>
                <w:rFonts w:ascii="Times New Roman" w:hAnsi="Times New Roman"/>
                <w:color w:val="auto"/>
                <w:sz w:val="22"/>
                <w:szCs w:val="22"/>
                <w:lang w:eastAsia="es-CO"/>
              </w:rPr>
              <w:t xml:space="preserve"> vulneraron</w:t>
            </w:r>
            <w:r w:rsidR="00210D7F" w:rsidRPr="00581598">
              <w:rPr>
                <w:rFonts w:ascii="Times New Roman" w:hAnsi="Times New Roman"/>
                <w:color w:val="auto"/>
                <w:sz w:val="22"/>
                <w:szCs w:val="22"/>
                <w:lang w:eastAsia="es-CO"/>
              </w:rPr>
              <w:t xml:space="preserve"> el derecho a la salud del accionante</w:t>
            </w:r>
            <w:r w:rsidR="00A349DA" w:rsidRPr="00581598">
              <w:rPr>
                <w:rFonts w:ascii="Times New Roman" w:hAnsi="Times New Roman"/>
                <w:color w:val="auto"/>
                <w:sz w:val="22"/>
                <w:szCs w:val="22"/>
                <w:lang w:eastAsia="es-CO"/>
              </w:rPr>
              <w:t>, por dos razones</w:t>
            </w:r>
            <w:r w:rsidR="002D03A3" w:rsidRPr="00581598">
              <w:rPr>
                <w:rFonts w:ascii="Times New Roman" w:hAnsi="Times New Roman"/>
                <w:color w:val="auto"/>
                <w:sz w:val="22"/>
                <w:szCs w:val="22"/>
                <w:lang w:eastAsia="es-CO"/>
              </w:rPr>
              <w:t xml:space="preserve"> (i)</w:t>
            </w:r>
            <w:r w:rsidR="00210D7F" w:rsidRPr="00581598">
              <w:rPr>
                <w:rFonts w:ascii="Times New Roman" w:hAnsi="Times New Roman"/>
                <w:color w:val="auto"/>
                <w:sz w:val="22"/>
                <w:szCs w:val="22"/>
                <w:lang w:eastAsia="es-CO"/>
              </w:rPr>
              <w:t xml:space="preserve"> por exigir el cobro de cuota moderadora a las fórmulas médicas </w:t>
            </w:r>
            <w:r w:rsidR="00737C4F" w:rsidRPr="00581598">
              <w:rPr>
                <w:rFonts w:ascii="Times New Roman" w:hAnsi="Times New Roman"/>
                <w:color w:val="auto"/>
                <w:sz w:val="22"/>
                <w:szCs w:val="22"/>
                <w:lang w:eastAsia="es-CO"/>
              </w:rPr>
              <w:t>recetadas</w:t>
            </w:r>
            <w:r w:rsidR="0071616A" w:rsidRPr="00581598">
              <w:rPr>
                <w:rFonts w:ascii="Times New Roman" w:hAnsi="Times New Roman"/>
                <w:color w:val="auto"/>
                <w:sz w:val="22"/>
                <w:szCs w:val="22"/>
                <w:lang w:eastAsia="es-CO"/>
              </w:rPr>
              <w:t xml:space="preserve"> </w:t>
            </w:r>
            <w:r w:rsidR="00210D7F" w:rsidRPr="00581598">
              <w:rPr>
                <w:rFonts w:ascii="Times New Roman" w:hAnsi="Times New Roman"/>
                <w:color w:val="auto"/>
                <w:sz w:val="22"/>
                <w:szCs w:val="22"/>
                <w:lang w:eastAsia="es-CO"/>
              </w:rPr>
              <w:t xml:space="preserve">y condicionar la entrega de los medicamentos al pago de </w:t>
            </w:r>
            <w:r w:rsidR="00A349DA" w:rsidRPr="00581598">
              <w:rPr>
                <w:rFonts w:ascii="Times New Roman" w:hAnsi="Times New Roman"/>
                <w:color w:val="auto"/>
                <w:sz w:val="22"/>
                <w:szCs w:val="22"/>
                <w:lang w:eastAsia="es-CO"/>
              </w:rPr>
              <w:t xml:space="preserve">dicho </w:t>
            </w:r>
            <w:r w:rsidR="00210D7F" w:rsidRPr="00581598">
              <w:rPr>
                <w:rFonts w:ascii="Times New Roman" w:hAnsi="Times New Roman"/>
                <w:color w:val="auto"/>
                <w:sz w:val="22"/>
                <w:szCs w:val="22"/>
                <w:lang w:eastAsia="es-CO"/>
              </w:rPr>
              <w:t>concepto</w:t>
            </w:r>
            <w:r w:rsidR="00214B5D" w:rsidRPr="00581598">
              <w:rPr>
                <w:rFonts w:ascii="Times New Roman" w:hAnsi="Times New Roman"/>
                <w:color w:val="auto"/>
                <w:sz w:val="22"/>
                <w:szCs w:val="22"/>
                <w:lang w:eastAsia="es-CO"/>
              </w:rPr>
              <w:t>, a pesar de tratarse de un sujeto de especial protección constitucional y en estado de vulnerabilidad</w:t>
            </w:r>
            <w:r w:rsidR="002D03A3" w:rsidRPr="00581598">
              <w:rPr>
                <w:rFonts w:ascii="Times New Roman" w:hAnsi="Times New Roman"/>
                <w:color w:val="auto"/>
                <w:sz w:val="22"/>
                <w:szCs w:val="22"/>
                <w:lang w:eastAsia="es-CO"/>
              </w:rPr>
              <w:t xml:space="preserve">; </w:t>
            </w:r>
            <w:r w:rsidR="00A349DA" w:rsidRPr="00581598">
              <w:rPr>
                <w:rFonts w:ascii="Times New Roman" w:hAnsi="Times New Roman"/>
                <w:color w:val="auto"/>
                <w:sz w:val="22"/>
                <w:szCs w:val="22"/>
                <w:lang w:eastAsia="es-CO"/>
              </w:rPr>
              <w:t xml:space="preserve">y </w:t>
            </w:r>
            <w:r w:rsidR="002D03A3" w:rsidRPr="00581598">
              <w:rPr>
                <w:rFonts w:ascii="Times New Roman" w:hAnsi="Times New Roman"/>
                <w:color w:val="auto"/>
                <w:sz w:val="22"/>
                <w:szCs w:val="22"/>
                <w:lang w:eastAsia="es-CO"/>
              </w:rPr>
              <w:t xml:space="preserve">(ii) </w:t>
            </w:r>
            <w:r w:rsidR="00010994" w:rsidRPr="00581598">
              <w:rPr>
                <w:rFonts w:ascii="Times New Roman" w:eastAsia="SimSun" w:hAnsi="Times New Roman"/>
                <w:color w:val="auto"/>
                <w:sz w:val="22"/>
                <w:szCs w:val="22"/>
                <w:lang w:eastAsia="es-CO"/>
              </w:rPr>
              <w:t>por no realizar la entrega completa y oportuna</w:t>
            </w:r>
            <w:r w:rsidR="00C27B56" w:rsidRPr="00581598">
              <w:rPr>
                <w:rFonts w:ascii="Times New Roman" w:eastAsia="SimSun" w:hAnsi="Times New Roman"/>
                <w:color w:val="auto"/>
                <w:sz w:val="22"/>
                <w:szCs w:val="22"/>
                <w:lang w:eastAsia="es-CO"/>
              </w:rPr>
              <w:t xml:space="preserve"> de</w:t>
            </w:r>
            <w:r w:rsidR="00010994" w:rsidRPr="00581598">
              <w:rPr>
                <w:rFonts w:ascii="Times New Roman" w:eastAsia="SimSun" w:hAnsi="Times New Roman"/>
                <w:color w:val="auto"/>
                <w:sz w:val="22"/>
                <w:szCs w:val="22"/>
                <w:lang w:eastAsia="es-CO"/>
              </w:rPr>
              <w:t xml:space="preserve"> </w:t>
            </w:r>
            <w:r w:rsidR="002D03A3" w:rsidRPr="00581598">
              <w:rPr>
                <w:rFonts w:ascii="Times New Roman" w:eastAsia="SimSun" w:hAnsi="Times New Roman"/>
                <w:color w:val="auto"/>
                <w:sz w:val="22"/>
                <w:szCs w:val="22"/>
                <w:lang w:eastAsia="es-CO"/>
              </w:rPr>
              <w:t>un medicamento</w:t>
            </w:r>
            <w:r w:rsidR="00010994" w:rsidRPr="00581598">
              <w:rPr>
                <w:rFonts w:ascii="Times New Roman" w:eastAsia="SimSun" w:hAnsi="Times New Roman"/>
                <w:color w:val="auto"/>
                <w:sz w:val="22"/>
                <w:szCs w:val="22"/>
                <w:lang w:eastAsia="es-CO"/>
              </w:rPr>
              <w:t xml:space="preserve"> al accionante y por omitir la remisión de las dosis faltantes requeridas</w:t>
            </w:r>
            <w:r w:rsidR="004B572C" w:rsidRPr="00581598">
              <w:rPr>
                <w:rFonts w:ascii="Times New Roman" w:eastAsia="SimSun" w:hAnsi="Times New Roman"/>
                <w:color w:val="auto"/>
                <w:sz w:val="22"/>
                <w:szCs w:val="22"/>
                <w:lang w:eastAsia="es-CO"/>
              </w:rPr>
              <w:t xml:space="preserve"> (§5</w:t>
            </w:r>
            <w:r w:rsidR="00184CD1" w:rsidRPr="00581598">
              <w:rPr>
                <w:rFonts w:ascii="Times New Roman" w:eastAsia="SimSun" w:hAnsi="Times New Roman"/>
                <w:color w:val="auto"/>
                <w:sz w:val="22"/>
                <w:szCs w:val="22"/>
                <w:lang w:eastAsia="es-CO"/>
              </w:rPr>
              <w:t>8</w:t>
            </w:r>
            <w:r w:rsidR="004B572C" w:rsidRPr="00581598">
              <w:rPr>
                <w:rFonts w:ascii="Times New Roman" w:eastAsia="SimSun" w:hAnsi="Times New Roman"/>
                <w:color w:val="auto"/>
                <w:sz w:val="22"/>
                <w:szCs w:val="22"/>
                <w:lang w:eastAsia="es-CO"/>
              </w:rPr>
              <w:t xml:space="preserve"> a </w:t>
            </w:r>
            <w:r w:rsidR="0017350B" w:rsidRPr="00581598">
              <w:rPr>
                <w:rFonts w:ascii="Times New Roman" w:eastAsia="SimSun" w:hAnsi="Times New Roman"/>
                <w:color w:val="auto"/>
                <w:sz w:val="22"/>
                <w:szCs w:val="22"/>
                <w:lang w:eastAsia="es-CO"/>
              </w:rPr>
              <w:t>9</w:t>
            </w:r>
            <w:r w:rsidR="00A87937" w:rsidRPr="00581598">
              <w:rPr>
                <w:rFonts w:ascii="Times New Roman" w:eastAsia="SimSun" w:hAnsi="Times New Roman"/>
                <w:color w:val="auto"/>
                <w:sz w:val="22"/>
                <w:szCs w:val="22"/>
                <w:lang w:eastAsia="es-CO"/>
              </w:rPr>
              <w:t>1</w:t>
            </w:r>
            <w:r w:rsidR="004B572C" w:rsidRPr="00581598">
              <w:rPr>
                <w:rFonts w:ascii="Times New Roman" w:eastAsia="SimSun" w:hAnsi="Times New Roman"/>
                <w:color w:val="auto"/>
                <w:sz w:val="22"/>
                <w:szCs w:val="22"/>
                <w:lang w:eastAsia="es-CO"/>
              </w:rPr>
              <w:t>).</w:t>
            </w:r>
          </w:p>
        </w:tc>
      </w:tr>
      <w:tr w:rsidR="00F557BD" w:rsidRPr="00581598" w14:paraId="55C7300D" w14:textId="77777777" w:rsidTr="00853AC6">
        <w:trPr>
          <w:trHeight w:val="525"/>
        </w:trPr>
        <w:tc>
          <w:tcPr>
            <w:tcW w:w="1838" w:type="dxa"/>
            <w:shd w:val="clear" w:color="auto" w:fill="A5C9EB" w:themeFill="text2" w:themeFillTint="40"/>
            <w:vAlign w:val="center"/>
          </w:tcPr>
          <w:p w14:paraId="6A499D45" w14:textId="77777777" w:rsidR="00544B91" w:rsidRPr="00581598" w:rsidRDefault="00544B91" w:rsidP="00773096">
            <w:pPr>
              <w:tabs>
                <w:tab w:val="left" w:pos="567"/>
              </w:tabs>
              <w:contextualSpacing/>
              <w:mirrorIndents/>
              <w:jc w:val="center"/>
              <w:rPr>
                <w:b/>
                <w:bCs/>
                <w:sz w:val="22"/>
                <w:szCs w:val="22"/>
              </w:rPr>
            </w:pPr>
            <w:r w:rsidRPr="00581598">
              <w:rPr>
                <w:b/>
                <w:bCs/>
                <w:sz w:val="22"/>
                <w:szCs w:val="22"/>
              </w:rPr>
              <w:t>¿Qué ordenó la Corte?</w:t>
            </w:r>
          </w:p>
        </w:tc>
        <w:tc>
          <w:tcPr>
            <w:tcW w:w="6804" w:type="dxa"/>
            <w:vAlign w:val="center"/>
          </w:tcPr>
          <w:p w14:paraId="7F62DC86" w14:textId="10254D8D" w:rsidR="00C37BA2" w:rsidRPr="00581598" w:rsidRDefault="0042396B" w:rsidP="00773096">
            <w:pPr>
              <w:pStyle w:val="NormalWeb"/>
              <w:tabs>
                <w:tab w:val="left" w:pos="0"/>
                <w:tab w:val="left" w:pos="142"/>
                <w:tab w:val="left" w:pos="426"/>
                <w:tab w:val="center" w:pos="4394"/>
                <w:tab w:val="left" w:pos="4806"/>
              </w:tabs>
              <w:contextualSpacing/>
              <w:mirrorIndents/>
              <w:jc w:val="both"/>
              <w:rPr>
                <w:sz w:val="22"/>
                <w:szCs w:val="22"/>
              </w:rPr>
            </w:pPr>
            <w:r w:rsidRPr="00581598">
              <w:rPr>
                <w:sz w:val="22"/>
                <w:szCs w:val="22"/>
                <w:lang w:eastAsia="es-ES"/>
              </w:rPr>
              <w:t xml:space="preserve">La Corte Constitucional </w:t>
            </w:r>
            <w:r w:rsidR="00C37BA2" w:rsidRPr="00581598">
              <w:rPr>
                <w:iCs/>
                <w:sz w:val="22"/>
                <w:szCs w:val="22"/>
              </w:rPr>
              <w:t>revocó la sentencia</w:t>
            </w:r>
            <w:r w:rsidR="00F83324" w:rsidRPr="00581598">
              <w:rPr>
                <w:iCs/>
                <w:sz w:val="22"/>
                <w:szCs w:val="22"/>
              </w:rPr>
              <w:t xml:space="preserve"> proferida por el juez de primera instancia</w:t>
            </w:r>
            <w:r w:rsidR="00C37BA2" w:rsidRPr="00581598">
              <w:rPr>
                <w:rFonts w:eastAsia="SimSun"/>
                <w:sz w:val="22"/>
                <w:szCs w:val="22"/>
                <w:lang w:eastAsia="es-CO"/>
              </w:rPr>
              <w:t>. En su lugar, ampar</w:t>
            </w:r>
            <w:r w:rsidR="0042644F" w:rsidRPr="00581598">
              <w:rPr>
                <w:rFonts w:eastAsia="SimSun"/>
                <w:sz w:val="22"/>
                <w:szCs w:val="22"/>
                <w:lang w:eastAsia="es-CO"/>
              </w:rPr>
              <w:t xml:space="preserve">ó </w:t>
            </w:r>
            <w:r w:rsidR="00C37BA2" w:rsidRPr="00581598">
              <w:rPr>
                <w:rFonts w:eastAsia="SimSun"/>
                <w:sz w:val="22"/>
                <w:szCs w:val="22"/>
                <w:lang w:eastAsia="es-CO"/>
              </w:rPr>
              <w:t xml:space="preserve">el derecho a la salud </w:t>
            </w:r>
            <w:r w:rsidR="0042644F" w:rsidRPr="00581598">
              <w:rPr>
                <w:rFonts w:eastAsia="SimSun"/>
                <w:sz w:val="22"/>
                <w:szCs w:val="22"/>
                <w:lang w:eastAsia="es-CO"/>
              </w:rPr>
              <w:t xml:space="preserve">del accionante. </w:t>
            </w:r>
            <w:r w:rsidR="00C37BA2" w:rsidRPr="00581598">
              <w:rPr>
                <w:rFonts w:eastAsia="SimSun"/>
                <w:sz w:val="22"/>
                <w:szCs w:val="22"/>
                <w:lang w:eastAsia="es-CO"/>
              </w:rPr>
              <w:t xml:space="preserve">En consecuencia, </w:t>
            </w:r>
            <w:r w:rsidR="00C37BA2" w:rsidRPr="00581598">
              <w:rPr>
                <w:sz w:val="22"/>
                <w:szCs w:val="22"/>
                <w:lang w:eastAsia="es-CO"/>
              </w:rPr>
              <w:t>orden</w:t>
            </w:r>
            <w:r w:rsidR="0042644F" w:rsidRPr="00581598">
              <w:rPr>
                <w:sz w:val="22"/>
                <w:szCs w:val="22"/>
                <w:lang w:eastAsia="es-CO"/>
              </w:rPr>
              <w:t>ó</w:t>
            </w:r>
            <w:r w:rsidR="00C37BA2" w:rsidRPr="00581598">
              <w:rPr>
                <w:sz w:val="22"/>
                <w:szCs w:val="22"/>
                <w:lang w:eastAsia="es-CO"/>
              </w:rPr>
              <w:t xml:space="preserve"> a la EPS </w:t>
            </w:r>
            <w:r w:rsidR="0042644F" w:rsidRPr="00581598">
              <w:rPr>
                <w:sz w:val="22"/>
                <w:szCs w:val="22"/>
                <w:lang w:eastAsia="es-CO"/>
              </w:rPr>
              <w:t>accionada</w:t>
            </w:r>
            <w:r w:rsidR="00C37BA2" w:rsidRPr="00581598">
              <w:rPr>
                <w:sz w:val="22"/>
                <w:szCs w:val="22"/>
                <w:lang w:eastAsia="es-CO"/>
              </w:rPr>
              <w:t xml:space="preserve"> </w:t>
            </w:r>
            <w:r w:rsidR="0042644F" w:rsidRPr="00581598">
              <w:rPr>
                <w:sz w:val="22"/>
                <w:szCs w:val="22"/>
                <w:lang w:eastAsia="es-CO"/>
              </w:rPr>
              <w:t xml:space="preserve">y la gestora </w:t>
            </w:r>
            <w:r w:rsidR="00EB0E05" w:rsidRPr="00581598">
              <w:rPr>
                <w:sz w:val="22"/>
                <w:szCs w:val="22"/>
                <w:lang w:eastAsia="es-CO"/>
              </w:rPr>
              <w:t xml:space="preserve">farmacéutica </w:t>
            </w:r>
            <w:r w:rsidR="00C37BA2" w:rsidRPr="00581598">
              <w:rPr>
                <w:sz w:val="22"/>
                <w:szCs w:val="22"/>
                <w:lang w:eastAsia="es-CO"/>
              </w:rPr>
              <w:t>garanti</w:t>
            </w:r>
            <w:r w:rsidR="006A0BBA" w:rsidRPr="00581598">
              <w:rPr>
                <w:sz w:val="22"/>
                <w:szCs w:val="22"/>
                <w:lang w:eastAsia="es-CO"/>
              </w:rPr>
              <w:t>zar</w:t>
            </w:r>
            <w:r w:rsidR="00C37BA2" w:rsidRPr="00581598">
              <w:rPr>
                <w:sz w:val="22"/>
                <w:szCs w:val="22"/>
                <w:lang w:eastAsia="es-CO"/>
              </w:rPr>
              <w:t xml:space="preserve"> y suminist</w:t>
            </w:r>
            <w:r w:rsidR="006A0BBA" w:rsidRPr="00581598">
              <w:rPr>
                <w:sz w:val="22"/>
                <w:szCs w:val="22"/>
                <w:lang w:eastAsia="es-CO"/>
              </w:rPr>
              <w:t>rar</w:t>
            </w:r>
            <w:r w:rsidR="00C37BA2" w:rsidRPr="00581598">
              <w:rPr>
                <w:sz w:val="22"/>
                <w:szCs w:val="22"/>
                <w:lang w:eastAsia="es-CO"/>
              </w:rPr>
              <w:t xml:space="preserve"> los medicamentos formulados al accionante, sin condicionar su entrega al pago de cuota moderadora, pues se trata de diagnósticos en los que no corresponde su exigencia y </w:t>
            </w:r>
            <w:r w:rsidR="00A349DA" w:rsidRPr="00581598">
              <w:rPr>
                <w:sz w:val="22"/>
                <w:szCs w:val="22"/>
                <w:lang w:eastAsia="es-CO"/>
              </w:rPr>
              <w:t xml:space="preserve">por cuanto </w:t>
            </w:r>
            <w:r w:rsidR="00C37BA2" w:rsidRPr="00581598">
              <w:rPr>
                <w:sz w:val="22"/>
                <w:szCs w:val="22"/>
                <w:lang w:eastAsia="es-CO"/>
              </w:rPr>
              <w:t xml:space="preserve">el accionante no cuenta con la capacidad económica para </w:t>
            </w:r>
            <w:r w:rsidR="00A349DA" w:rsidRPr="00581598">
              <w:rPr>
                <w:sz w:val="22"/>
                <w:szCs w:val="22"/>
                <w:lang w:eastAsia="es-CO"/>
              </w:rPr>
              <w:t>costearlos</w:t>
            </w:r>
            <w:r w:rsidR="00C37BA2" w:rsidRPr="00581598">
              <w:rPr>
                <w:sz w:val="22"/>
                <w:szCs w:val="22"/>
                <w:lang w:eastAsia="es-CO"/>
              </w:rPr>
              <w:t xml:space="preserve">. Por otro lado, </w:t>
            </w:r>
            <w:r w:rsidR="006A0BBA" w:rsidRPr="00581598">
              <w:rPr>
                <w:sz w:val="22"/>
                <w:szCs w:val="22"/>
                <w:lang w:eastAsia="es-CO"/>
              </w:rPr>
              <w:t>ordenó</w:t>
            </w:r>
            <w:r w:rsidR="00C37BA2" w:rsidRPr="00581598">
              <w:rPr>
                <w:sz w:val="22"/>
                <w:szCs w:val="22"/>
                <w:lang w:eastAsia="es-CO"/>
              </w:rPr>
              <w:t xml:space="preserve"> a las mismas entidades que suministren de forma completa </w:t>
            </w:r>
            <w:r w:rsidR="006A0BBA" w:rsidRPr="00581598">
              <w:rPr>
                <w:sz w:val="22"/>
                <w:szCs w:val="22"/>
                <w:lang w:eastAsia="es-CO"/>
              </w:rPr>
              <w:t>uno de los medicamentos formulados</w:t>
            </w:r>
            <w:r w:rsidR="00C37BA2" w:rsidRPr="00581598">
              <w:rPr>
                <w:sz w:val="22"/>
                <w:szCs w:val="22"/>
                <w:lang w:eastAsia="es-CO"/>
              </w:rPr>
              <w:t xml:space="preserve"> al accionante, </w:t>
            </w:r>
            <w:r w:rsidR="00A349DA" w:rsidRPr="00581598">
              <w:rPr>
                <w:rFonts w:eastAsia="SimSun"/>
                <w:sz w:val="22"/>
                <w:szCs w:val="22"/>
                <w:lang w:eastAsia="es-CO"/>
              </w:rPr>
              <w:t xml:space="preserve">incluso </w:t>
            </w:r>
            <w:r w:rsidR="00C37BA2" w:rsidRPr="00581598">
              <w:rPr>
                <w:rFonts w:eastAsia="SimSun"/>
                <w:sz w:val="22"/>
                <w:szCs w:val="22"/>
                <w:lang w:eastAsia="es-CO"/>
              </w:rPr>
              <w:t xml:space="preserve">en su lugar de domicilio si </w:t>
            </w:r>
            <w:r w:rsidR="006A0BBA" w:rsidRPr="00581598">
              <w:rPr>
                <w:rFonts w:eastAsia="SimSun"/>
                <w:sz w:val="22"/>
                <w:szCs w:val="22"/>
                <w:lang w:eastAsia="es-CO"/>
              </w:rPr>
              <w:t>aquel lo considera adecuado.</w:t>
            </w:r>
            <w:r w:rsidR="00C37BA2" w:rsidRPr="00581598">
              <w:rPr>
                <w:sz w:val="22"/>
                <w:szCs w:val="22"/>
                <w:lang w:eastAsia="es-CO"/>
              </w:rPr>
              <w:t xml:space="preserve"> </w:t>
            </w:r>
          </w:p>
          <w:p w14:paraId="5FCDC695" w14:textId="77777777" w:rsidR="006A0BBA" w:rsidRPr="00581598" w:rsidRDefault="006A0BBA" w:rsidP="00773096">
            <w:pPr>
              <w:pStyle w:val="NormalWeb"/>
              <w:tabs>
                <w:tab w:val="left" w:pos="0"/>
                <w:tab w:val="left" w:pos="142"/>
                <w:tab w:val="left" w:pos="426"/>
                <w:tab w:val="center" w:pos="4394"/>
                <w:tab w:val="left" w:pos="4806"/>
              </w:tabs>
              <w:contextualSpacing/>
              <w:mirrorIndents/>
              <w:jc w:val="both"/>
              <w:rPr>
                <w:sz w:val="22"/>
                <w:szCs w:val="22"/>
              </w:rPr>
            </w:pPr>
          </w:p>
          <w:p w14:paraId="2523497E" w14:textId="408ACEE4" w:rsidR="00544B91" w:rsidRPr="00581598" w:rsidRDefault="00C37BA2" w:rsidP="00773096">
            <w:pPr>
              <w:pStyle w:val="NormalWeb"/>
              <w:tabs>
                <w:tab w:val="left" w:pos="0"/>
                <w:tab w:val="left" w:pos="142"/>
                <w:tab w:val="left" w:pos="426"/>
                <w:tab w:val="center" w:pos="4394"/>
                <w:tab w:val="left" w:pos="4806"/>
              </w:tabs>
              <w:contextualSpacing/>
              <w:mirrorIndents/>
              <w:jc w:val="both"/>
              <w:rPr>
                <w:sz w:val="22"/>
                <w:szCs w:val="22"/>
              </w:rPr>
            </w:pPr>
            <w:r w:rsidRPr="00581598">
              <w:rPr>
                <w:sz w:val="22"/>
                <w:szCs w:val="22"/>
                <w:lang w:eastAsia="es-CO"/>
              </w:rPr>
              <w:t xml:space="preserve">Finalmente, </w:t>
            </w:r>
            <w:r w:rsidR="00A349DA" w:rsidRPr="00581598">
              <w:rPr>
                <w:sz w:val="22"/>
                <w:szCs w:val="22"/>
                <w:lang w:eastAsia="es-CO"/>
              </w:rPr>
              <w:t xml:space="preserve">la Sala </w:t>
            </w:r>
            <w:r w:rsidR="006A0BBA" w:rsidRPr="00581598">
              <w:rPr>
                <w:sz w:val="22"/>
                <w:szCs w:val="22"/>
                <w:lang w:eastAsia="es-CO"/>
              </w:rPr>
              <w:t>instó a dichas sociedades</w:t>
            </w:r>
            <w:r w:rsidRPr="00581598">
              <w:rPr>
                <w:sz w:val="22"/>
                <w:szCs w:val="22"/>
                <w:lang w:eastAsia="es-CO"/>
              </w:rPr>
              <w:t xml:space="preserve"> </w:t>
            </w:r>
            <w:r w:rsidRPr="00581598">
              <w:rPr>
                <w:sz w:val="22"/>
                <w:szCs w:val="22"/>
              </w:rPr>
              <w:t xml:space="preserve">para que en lo sucesivo se abstengan de imponer barreras para la entrega de medicamentos prescritos en relación con el requerimiento sobre cuotas moderadoras o copagos. Además, </w:t>
            </w:r>
            <w:r w:rsidR="00A349DA" w:rsidRPr="00581598">
              <w:rPr>
                <w:sz w:val="22"/>
                <w:szCs w:val="22"/>
              </w:rPr>
              <w:t>previno a las entidades para que</w:t>
            </w:r>
            <w:r w:rsidRPr="00581598">
              <w:rPr>
                <w:sz w:val="22"/>
                <w:szCs w:val="22"/>
              </w:rPr>
              <w:t xml:space="preserve"> garanticen a los usuarios la entrega de medicamentos</w:t>
            </w:r>
            <w:r w:rsidR="006A0BBA" w:rsidRPr="00581598">
              <w:rPr>
                <w:sz w:val="22"/>
                <w:szCs w:val="22"/>
              </w:rPr>
              <w:t xml:space="preserve">, en especial de aquellos que se </w:t>
            </w:r>
            <w:r w:rsidRPr="00581598">
              <w:rPr>
                <w:sz w:val="22"/>
                <w:szCs w:val="22"/>
              </w:rPr>
              <w:t>encuentra</w:t>
            </w:r>
            <w:r w:rsidR="00672E81" w:rsidRPr="00581598">
              <w:rPr>
                <w:sz w:val="22"/>
                <w:szCs w:val="22"/>
              </w:rPr>
              <w:t>n</w:t>
            </w:r>
            <w:r w:rsidRPr="00581598">
              <w:rPr>
                <w:sz w:val="22"/>
                <w:szCs w:val="22"/>
              </w:rPr>
              <w:t xml:space="preserve"> en riesgo actual de desabastecimiento</w:t>
            </w:r>
            <w:r w:rsidR="004B572C" w:rsidRPr="00581598">
              <w:rPr>
                <w:sz w:val="22"/>
                <w:szCs w:val="22"/>
              </w:rPr>
              <w:t xml:space="preserve"> (</w:t>
            </w:r>
            <w:r w:rsidR="00C20A9F" w:rsidRPr="00581598">
              <w:rPr>
                <w:sz w:val="22"/>
                <w:szCs w:val="22"/>
              </w:rPr>
              <w:t>§</w:t>
            </w:r>
            <w:r w:rsidR="0017350B" w:rsidRPr="00581598">
              <w:rPr>
                <w:sz w:val="22"/>
                <w:szCs w:val="22"/>
              </w:rPr>
              <w:t>9</w:t>
            </w:r>
            <w:r w:rsidR="00A87937" w:rsidRPr="00581598">
              <w:rPr>
                <w:sz w:val="22"/>
                <w:szCs w:val="22"/>
              </w:rPr>
              <w:t>2</w:t>
            </w:r>
            <w:r w:rsidR="00A82B85" w:rsidRPr="00581598">
              <w:rPr>
                <w:sz w:val="22"/>
                <w:szCs w:val="22"/>
              </w:rPr>
              <w:t xml:space="preserve"> a </w:t>
            </w:r>
            <w:r w:rsidR="000766EB" w:rsidRPr="00581598">
              <w:rPr>
                <w:sz w:val="22"/>
                <w:szCs w:val="22"/>
              </w:rPr>
              <w:t>9</w:t>
            </w:r>
            <w:r w:rsidR="00A87937" w:rsidRPr="00581598">
              <w:rPr>
                <w:sz w:val="22"/>
                <w:szCs w:val="22"/>
              </w:rPr>
              <w:t>3</w:t>
            </w:r>
            <w:r w:rsidR="00A82B85" w:rsidRPr="00581598">
              <w:rPr>
                <w:sz w:val="22"/>
                <w:szCs w:val="22"/>
              </w:rPr>
              <w:t>).</w:t>
            </w:r>
          </w:p>
        </w:tc>
      </w:tr>
    </w:tbl>
    <w:p w14:paraId="79475A1E" w14:textId="544427B6" w:rsidR="00184CD1" w:rsidRDefault="004A2DE7" w:rsidP="004A2DE7">
      <w:pPr>
        <w:tabs>
          <w:tab w:val="left" w:pos="495"/>
        </w:tabs>
        <w:contextualSpacing/>
        <w:mirrorIndents/>
        <w:rPr>
          <w:rFonts w:eastAsia="SimSun"/>
          <w:b/>
          <w:sz w:val="28"/>
          <w:szCs w:val="28"/>
          <w:lang w:val="es-ES" w:eastAsia="es-CO"/>
        </w:rPr>
      </w:pPr>
      <w:r>
        <w:rPr>
          <w:rFonts w:eastAsia="SimSun"/>
          <w:b/>
          <w:sz w:val="28"/>
          <w:szCs w:val="28"/>
          <w:lang w:val="es-ES" w:eastAsia="es-CO"/>
        </w:rPr>
        <w:tab/>
      </w:r>
    </w:p>
    <w:p w14:paraId="03AEC805" w14:textId="77777777" w:rsidR="004A2DE7" w:rsidRDefault="004A2DE7" w:rsidP="004A2DE7">
      <w:pPr>
        <w:tabs>
          <w:tab w:val="left" w:pos="495"/>
        </w:tabs>
        <w:contextualSpacing/>
        <w:mirrorIndents/>
        <w:rPr>
          <w:rFonts w:eastAsia="SimSun"/>
          <w:b/>
          <w:sz w:val="28"/>
          <w:szCs w:val="28"/>
          <w:lang w:val="es-ES" w:eastAsia="es-CO"/>
        </w:rPr>
      </w:pPr>
    </w:p>
    <w:p w14:paraId="151510BB" w14:textId="77777777" w:rsidR="004A2DE7" w:rsidRDefault="004A2DE7" w:rsidP="004A2DE7">
      <w:pPr>
        <w:tabs>
          <w:tab w:val="left" w:pos="495"/>
        </w:tabs>
        <w:contextualSpacing/>
        <w:mirrorIndents/>
        <w:rPr>
          <w:rFonts w:eastAsia="SimSun"/>
          <w:b/>
          <w:sz w:val="28"/>
          <w:szCs w:val="28"/>
          <w:lang w:val="es-ES" w:eastAsia="es-CO"/>
        </w:rPr>
      </w:pPr>
    </w:p>
    <w:p w14:paraId="0EE550C0" w14:textId="77777777" w:rsidR="004A2DE7" w:rsidRDefault="004A2DE7" w:rsidP="004A2DE7">
      <w:pPr>
        <w:tabs>
          <w:tab w:val="left" w:pos="495"/>
        </w:tabs>
        <w:contextualSpacing/>
        <w:mirrorIndents/>
        <w:rPr>
          <w:rFonts w:eastAsia="SimSun"/>
          <w:b/>
          <w:sz w:val="28"/>
          <w:szCs w:val="28"/>
          <w:lang w:val="es-ES" w:eastAsia="es-CO"/>
        </w:rPr>
      </w:pPr>
    </w:p>
    <w:p w14:paraId="50C4F5E5" w14:textId="77777777" w:rsidR="004A2DE7" w:rsidRDefault="004A2DE7" w:rsidP="004A2DE7">
      <w:pPr>
        <w:tabs>
          <w:tab w:val="left" w:pos="495"/>
        </w:tabs>
        <w:contextualSpacing/>
        <w:mirrorIndents/>
        <w:rPr>
          <w:rFonts w:eastAsia="SimSun"/>
          <w:b/>
          <w:sz w:val="28"/>
          <w:szCs w:val="28"/>
          <w:lang w:val="es-ES" w:eastAsia="es-CO"/>
        </w:rPr>
      </w:pPr>
    </w:p>
    <w:p w14:paraId="1B0975B8" w14:textId="77777777" w:rsidR="004A2DE7" w:rsidRDefault="004A2DE7" w:rsidP="004A2DE7">
      <w:pPr>
        <w:tabs>
          <w:tab w:val="left" w:pos="495"/>
        </w:tabs>
        <w:contextualSpacing/>
        <w:mirrorIndents/>
        <w:rPr>
          <w:rFonts w:eastAsia="SimSun"/>
          <w:b/>
          <w:sz w:val="28"/>
          <w:szCs w:val="28"/>
          <w:lang w:val="es-ES" w:eastAsia="es-CO"/>
        </w:rPr>
      </w:pPr>
    </w:p>
    <w:p w14:paraId="73B8A8C9" w14:textId="77777777" w:rsidR="004A2DE7" w:rsidRPr="00581598" w:rsidRDefault="004A2DE7" w:rsidP="004A2DE7">
      <w:pPr>
        <w:tabs>
          <w:tab w:val="left" w:pos="495"/>
        </w:tabs>
        <w:contextualSpacing/>
        <w:mirrorIndents/>
        <w:rPr>
          <w:rFonts w:eastAsia="SimSun"/>
          <w:b/>
          <w:sz w:val="28"/>
          <w:szCs w:val="28"/>
          <w:lang w:val="es-ES" w:eastAsia="es-CO"/>
        </w:rPr>
      </w:pPr>
    </w:p>
    <w:p w14:paraId="4E6A5386" w14:textId="77777777" w:rsidR="00103B4C" w:rsidRPr="00581598" w:rsidRDefault="00103B4C" w:rsidP="006F5987">
      <w:pPr>
        <w:pStyle w:val="Prrafodelista"/>
        <w:numPr>
          <w:ilvl w:val="0"/>
          <w:numId w:val="3"/>
        </w:numPr>
        <w:ind w:left="0" w:firstLine="0"/>
        <w:mirrorIndents/>
        <w:jc w:val="both"/>
        <w:rPr>
          <w:b/>
          <w:bCs/>
          <w:sz w:val="28"/>
          <w:szCs w:val="28"/>
          <w:lang w:val="es-ES"/>
        </w:rPr>
      </w:pPr>
      <w:r w:rsidRPr="00581598">
        <w:rPr>
          <w:b/>
          <w:bCs/>
          <w:sz w:val="28"/>
          <w:szCs w:val="28"/>
          <w:lang w:val="es-ES"/>
        </w:rPr>
        <w:t xml:space="preserve">ANTECEDENTES </w:t>
      </w:r>
    </w:p>
    <w:p w14:paraId="60132075" w14:textId="77777777" w:rsidR="00103B4C" w:rsidRPr="00581598" w:rsidRDefault="00103B4C" w:rsidP="009F0560">
      <w:pPr>
        <w:pStyle w:val="Prrafodelista"/>
        <w:tabs>
          <w:tab w:val="left" w:pos="142"/>
          <w:tab w:val="left" w:pos="284"/>
          <w:tab w:val="center" w:pos="4394"/>
          <w:tab w:val="left" w:pos="4806"/>
        </w:tabs>
        <w:ind w:left="0"/>
        <w:mirrorIndents/>
        <w:jc w:val="both"/>
        <w:rPr>
          <w:bCs/>
          <w:sz w:val="28"/>
          <w:szCs w:val="28"/>
          <w:lang w:val="es-ES"/>
        </w:rPr>
      </w:pPr>
      <w:bookmarkStart w:id="1" w:name="_Hlk163576635"/>
    </w:p>
    <w:p w14:paraId="58D10E1B" w14:textId="77777777" w:rsidR="00103B4C" w:rsidRPr="00581598" w:rsidRDefault="00103B4C" w:rsidP="006F5987">
      <w:pPr>
        <w:pStyle w:val="Ttulo2"/>
        <w:numPr>
          <w:ilvl w:val="0"/>
          <w:numId w:val="2"/>
        </w:numPr>
        <w:tabs>
          <w:tab w:val="left" w:pos="5529"/>
        </w:tabs>
        <w:spacing w:before="0"/>
        <w:ind w:left="0" w:firstLine="0"/>
        <w:jc w:val="both"/>
        <w:rPr>
          <w:rFonts w:ascii="Times New Roman" w:hAnsi="Times New Roman" w:cs="Times New Roman"/>
          <w:b/>
          <w:bCs/>
          <w:color w:val="auto"/>
          <w:sz w:val="28"/>
          <w:szCs w:val="28"/>
          <w:lang w:val="es-ES"/>
        </w:rPr>
      </w:pPr>
      <w:r w:rsidRPr="00581598">
        <w:rPr>
          <w:rFonts w:ascii="Times New Roman" w:hAnsi="Times New Roman" w:cs="Times New Roman"/>
          <w:b/>
          <w:bCs/>
          <w:color w:val="auto"/>
          <w:sz w:val="28"/>
          <w:szCs w:val="28"/>
          <w:lang w:val="es-ES"/>
        </w:rPr>
        <w:t>Hechos, acción de tutela y pretensiones</w:t>
      </w:r>
    </w:p>
    <w:p w14:paraId="67170756" w14:textId="77777777" w:rsidR="00103B4C" w:rsidRPr="00581598" w:rsidRDefault="00103B4C" w:rsidP="009F0560">
      <w:pPr>
        <w:pStyle w:val="NormalWeb"/>
        <w:tabs>
          <w:tab w:val="left" w:pos="0"/>
          <w:tab w:val="left" w:pos="142"/>
          <w:tab w:val="center" w:pos="4394"/>
          <w:tab w:val="left" w:pos="4806"/>
        </w:tabs>
        <w:contextualSpacing/>
        <w:mirrorIndents/>
        <w:jc w:val="both"/>
        <w:rPr>
          <w:i/>
          <w:iCs/>
          <w:sz w:val="28"/>
          <w:szCs w:val="28"/>
          <w:lang w:val="es-ES"/>
        </w:rPr>
      </w:pPr>
    </w:p>
    <w:p w14:paraId="5C305D08" w14:textId="6B462867" w:rsidR="0011329F" w:rsidRPr="00581598" w:rsidRDefault="00103B4C" w:rsidP="006F5987">
      <w:pPr>
        <w:pStyle w:val="NormalWeb"/>
        <w:numPr>
          <w:ilvl w:val="0"/>
          <w:numId w:val="5"/>
        </w:numPr>
        <w:tabs>
          <w:tab w:val="left" w:pos="0"/>
          <w:tab w:val="left" w:pos="142"/>
          <w:tab w:val="center" w:pos="284"/>
          <w:tab w:val="left" w:pos="4806"/>
        </w:tabs>
        <w:ind w:left="0" w:firstLine="0"/>
        <w:contextualSpacing/>
        <w:mirrorIndents/>
        <w:jc w:val="both"/>
        <w:rPr>
          <w:lang w:val="es-ES" w:eastAsia="es-CO"/>
        </w:rPr>
      </w:pPr>
      <w:r w:rsidRPr="00581598">
        <w:rPr>
          <w:i/>
          <w:iCs/>
          <w:sz w:val="28"/>
          <w:szCs w:val="28"/>
          <w:lang w:val="es-ES"/>
        </w:rPr>
        <w:lastRenderedPageBreak/>
        <w:t>Hechos</w:t>
      </w:r>
      <w:r w:rsidRPr="00581598">
        <w:rPr>
          <w:sz w:val="28"/>
          <w:szCs w:val="28"/>
          <w:lang w:val="es-ES"/>
        </w:rPr>
        <w:t xml:space="preserve">. </w:t>
      </w:r>
      <w:r w:rsidR="006660B7" w:rsidRPr="00581598">
        <w:rPr>
          <w:sz w:val="28"/>
          <w:szCs w:val="28"/>
          <w:lang w:val="es-ES"/>
        </w:rPr>
        <w:t xml:space="preserve"> De acuerdo con el escrito de tutela, </w:t>
      </w:r>
      <w:r w:rsidR="00BF653E" w:rsidRPr="00581598">
        <w:rPr>
          <w:i/>
          <w:iCs/>
          <w:sz w:val="28"/>
          <w:szCs w:val="28"/>
          <w:lang w:val="es-ES"/>
        </w:rPr>
        <w:t>Mauricio</w:t>
      </w:r>
      <w:r w:rsidR="00653F96" w:rsidRPr="00581598">
        <w:rPr>
          <w:sz w:val="28"/>
          <w:szCs w:val="28"/>
          <w:lang w:val="es-ES"/>
        </w:rPr>
        <w:t xml:space="preserve"> es un adulto mayor</w:t>
      </w:r>
      <w:r w:rsidR="00D25909" w:rsidRPr="00581598">
        <w:rPr>
          <w:rStyle w:val="Refdenotaalpie"/>
          <w:sz w:val="28"/>
          <w:szCs w:val="28"/>
          <w:lang w:val="es-ES"/>
        </w:rPr>
        <w:footnoteReference w:id="2"/>
      </w:r>
      <w:r w:rsidR="00653F96" w:rsidRPr="00581598">
        <w:rPr>
          <w:sz w:val="28"/>
          <w:szCs w:val="28"/>
          <w:lang w:val="es-ES"/>
        </w:rPr>
        <w:t xml:space="preserve"> de 73 años</w:t>
      </w:r>
      <w:r w:rsidR="000C0583" w:rsidRPr="00581598">
        <w:rPr>
          <w:sz w:val="28"/>
          <w:szCs w:val="28"/>
          <w:lang w:val="es-ES"/>
        </w:rPr>
        <w:t>,</w:t>
      </w:r>
      <w:r w:rsidR="00653F96" w:rsidRPr="00581598">
        <w:rPr>
          <w:sz w:val="28"/>
          <w:szCs w:val="28"/>
          <w:lang w:val="es-ES"/>
        </w:rPr>
        <w:t xml:space="preserve"> paciente con marcapasos y </w:t>
      </w:r>
      <w:r w:rsidR="004B2ED6" w:rsidRPr="00581598">
        <w:rPr>
          <w:sz w:val="28"/>
          <w:szCs w:val="28"/>
          <w:lang w:val="es-ES"/>
        </w:rPr>
        <w:t>antecedentes de cirugía de corazón</w:t>
      </w:r>
      <w:r w:rsidR="006660B7" w:rsidRPr="00581598">
        <w:rPr>
          <w:sz w:val="28"/>
          <w:szCs w:val="28"/>
          <w:lang w:val="es-ES"/>
        </w:rPr>
        <w:t>.</w:t>
      </w:r>
      <w:r w:rsidR="004B2ED6" w:rsidRPr="00581598">
        <w:rPr>
          <w:sz w:val="28"/>
          <w:szCs w:val="28"/>
          <w:lang w:val="es-ES"/>
        </w:rPr>
        <w:t xml:space="preserve"> </w:t>
      </w:r>
      <w:r w:rsidR="006660B7" w:rsidRPr="00581598">
        <w:rPr>
          <w:sz w:val="28"/>
          <w:szCs w:val="28"/>
          <w:lang w:val="es-ES"/>
        </w:rPr>
        <w:t>Por dicho cuadro de salud</w:t>
      </w:r>
      <w:r w:rsidR="004B2ED6" w:rsidRPr="00581598">
        <w:rPr>
          <w:sz w:val="28"/>
          <w:szCs w:val="28"/>
          <w:lang w:val="es-ES"/>
        </w:rPr>
        <w:t xml:space="preserve"> requiere</w:t>
      </w:r>
      <w:r w:rsidR="00524E70" w:rsidRPr="00581598">
        <w:rPr>
          <w:sz w:val="28"/>
          <w:szCs w:val="28"/>
          <w:lang w:val="es-ES"/>
        </w:rPr>
        <w:t xml:space="preserve"> </w:t>
      </w:r>
      <w:r w:rsidR="00524E70" w:rsidRPr="00581598">
        <w:rPr>
          <w:rFonts w:eastAsia="SimSun"/>
          <w:sz w:val="28"/>
          <w:szCs w:val="28"/>
          <w:lang w:val="es-ES"/>
        </w:rPr>
        <w:t>un tratamiento estricto y continuo con medicamentos especializados, como Rivaroxabán 20 mg y Carvedilol, indispensables para el control de su condición médica</w:t>
      </w:r>
      <w:r w:rsidR="00524E70" w:rsidRPr="00581598">
        <w:rPr>
          <w:rStyle w:val="Refdenotaalpie"/>
          <w:rFonts w:eastAsia="SimSun"/>
          <w:sz w:val="28"/>
          <w:szCs w:val="28"/>
          <w:lang w:val="es-ES"/>
        </w:rPr>
        <w:footnoteReference w:id="3"/>
      </w:r>
      <w:r w:rsidR="001B513F" w:rsidRPr="00581598">
        <w:rPr>
          <w:rFonts w:eastAsia="SimSun"/>
          <w:sz w:val="28"/>
          <w:szCs w:val="28"/>
          <w:lang w:val="es-ES"/>
        </w:rPr>
        <w:t>.</w:t>
      </w:r>
    </w:p>
    <w:p w14:paraId="5C1E6C9F" w14:textId="77777777" w:rsidR="001B513F" w:rsidRPr="00581598" w:rsidRDefault="001B513F" w:rsidP="009F0560">
      <w:pPr>
        <w:pStyle w:val="NormalWeb"/>
        <w:tabs>
          <w:tab w:val="left" w:pos="0"/>
          <w:tab w:val="left" w:pos="142"/>
          <w:tab w:val="center" w:pos="284"/>
          <w:tab w:val="left" w:pos="4806"/>
        </w:tabs>
        <w:contextualSpacing/>
        <w:mirrorIndents/>
        <w:jc w:val="both"/>
        <w:rPr>
          <w:lang w:val="es-ES" w:eastAsia="es-CO"/>
        </w:rPr>
      </w:pPr>
    </w:p>
    <w:p w14:paraId="4D2FD94B" w14:textId="685788CA" w:rsidR="00B832D9" w:rsidRPr="00581598" w:rsidRDefault="00E27A5B" w:rsidP="006F5987">
      <w:pPr>
        <w:pStyle w:val="NormalWeb"/>
        <w:numPr>
          <w:ilvl w:val="0"/>
          <w:numId w:val="5"/>
        </w:numPr>
        <w:tabs>
          <w:tab w:val="left" w:pos="0"/>
          <w:tab w:val="left" w:pos="142"/>
          <w:tab w:val="center" w:pos="284"/>
          <w:tab w:val="left" w:pos="4806"/>
        </w:tabs>
        <w:ind w:left="0" w:firstLine="0"/>
        <w:contextualSpacing/>
        <w:mirrorIndents/>
        <w:jc w:val="both"/>
        <w:rPr>
          <w:lang w:val="es-ES" w:eastAsia="es-CO"/>
        </w:rPr>
      </w:pPr>
      <w:r w:rsidRPr="00581598">
        <w:rPr>
          <w:sz w:val="28"/>
          <w:szCs w:val="28"/>
          <w:lang w:val="es-ES" w:eastAsia="es-CO"/>
        </w:rPr>
        <w:t xml:space="preserve">El </w:t>
      </w:r>
      <w:r w:rsidR="000C0583" w:rsidRPr="00581598">
        <w:rPr>
          <w:sz w:val="28"/>
          <w:szCs w:val="28"/>
          <w:lang w:val="es-ES" w:eastAsia="es-CO"/>
        </w:rPr>
        <w:t>accionante</w:t>
      </w:r>
      <w:r w:rsidRPr="00581598">
        <w:rPr>
          <w:sz w:val="28"/>
          <w:szCs w:val="28"/>
          <w:lang w:val="es-ES" w:eastAsia="es-CO"/>
        </w:rPr>
        <w:t xml:space="preserve"> manifestó </w:t>
      </w:r>
      <w:r w:rsidR="006660B7" w:rsidRPr="00581598">
        <w:rPr>
          <w:sz w:val="28"/>
          <w:szCs w:val="28"/>
          <w:lang w:val="es-ES" w:eastAsia="es-CO"/>
        </w:rPr>
        <w:t>que está afiliado</w:t>
      </w:r>
      <w:r w:rsidR="00782C25" w:rsidRPr="00581598">
        <w:rPr>
          <w:sz w:val="28"/>
          <w:szCs w:val="28"/>
          <w:lang w:val="es-ES" w:eastAsia="es-CO"/>
        </w:rPr>
        <w:t xml:space="preserve"> al “régimen subsidiado del SISBÉN”</w:t>
      </w:r>
      <w:r w:rsidR="000C7EFF" w:rsidRPr="00581598">
        <w:rPr>
          <w:sz w:val="28"/>
          <w:szCs w:val="28"/>
          <w:lang w:val="es-ES" w:eastAsia="es-CO"/>
        </w:rPr>
        <w:t xml:space="preserve"> y que</w:t>
      </w:r>
      <w:r w:rsidR="006660B7" w:rsidRPr="00581598">
        <w:rPr>
          <w:sz w:val="28"/>
          <w:szCs w:val="28"/>
          <w:lang w:val="es-ES" w:eastAsia="es-CO"/>
        </w:rPr>
        <w:t>,</w:t>
      </w:r>
      <w:r w:rsidR="000C7EFF" w:rsidRPr="00581598">
        <w:rPr>
          <w:sz w:val="28"/>
          <w:szCs w:val="28"/>
          <w:lang w:val="es-ES" w:eastAsia="es-CO"/>
        </w:rPr>
        <w:t xml:space="preserve"> a pesar de ello</w:t>
      </w:r>
      <w:r w:rsidR="006660B7" w:rsidRPr="00581598">
        <w:rPr>
          <w:sz w:val="28"/>
          <w:szCs w:val="28"/>
          <w:lang w:val="es-ES" w:eastAsia="es-CO"/>
        </w:rPr>
        <w:t>, la</w:t>
      </w:r>
      <w:r w:rsidR="000C7EFF" w:rsidRPr="00581598">
        <w:rPr>
          <w:sz w:val="28"/>
          <w:szCs w:val="28"/>
          <w:lang w:val="es-ES" w:eastAsia="es-CO"/>
        </w:rPr>
        <w:t xml:space="preserve"> </w:t>
      </w:r>
      <w:r w:rsidR="00E87200" w:rsidRPr="00581598">
        <w:rPr>
          <w:i/>
          <w:iCs/>
          <w:sz w:val="28"/>
          <w:szCs w:val="28"/>
          <w:lang w:val="es-ES"/>
        </w:rPr>
        <w:t>EPS</w:t>
      </w:r>
      <w:r w:rsidR="00E87200" w:rsidRPr="00581598">
        <w:rPr>
          <w:sz w:val="28"/>
          <w:szCs w:val="28"/>
          <w:lang w:val="es-ES" w:eastAsia="es-CO"/>
        </w:rPr>
        <w:t xml:space="preserve"> </w:t>
      </w:r>
      <w:r w:rsidR="000C7EFF" w:rsidRPr="00581598">
        <w:rPr>
          <w:sz w:val="28"/>
          <w:szCs w:val="28"/>
          <w:lang w:val="es-ES" w:eastAsia="es-CO"/>
        </w:rPr>
        <w:t xml:space="preserve">lo obliga a pagar copagos para la entrega de </w:t>
      </w:r>
      <w:r w:rsidR="000C0583" w:rsidRPr="00581598">
        <w:rPr>
          <w:sz w:val="28"/>
          <w:szCs w:val="28"/>
          <w:lang w:val="es-ES" w:eastAsia="es-CO"/>
        </w:rPr>
        <w:t xml:space="preserve">los referidos </w:t>
      </w:r>
      <w:r w:rsidR="000C7EFF" w:rsidRPr="00581598">
        <w:rPr>
          <w:sz w:val="28"/>
          <w:szCs w:val="28"/>
          <w:lang w:val="es-ES" w:eastAsia="es-CO"/>
        </w:rPr>
        <w:t>medicamentos.</w:t>
      </w:r>
      <w:r w:rsidR="00B832D9" w:rsidRPr="00581598">
        <w:rPr>
          <w:lang w:val="es-ES" w:eastAsia="es-CO"/>
        </w:rPr>
        <w:t xml:space="preserve"> </w:t>
      </w:r>
      <w:r w:rsidR="00B832D9" w:rsidRPr="00581598">
        <w:rPr>
          <w:sz w:val="28"/>
          <w:szCs w:val="28"/>
          <w:lang w:val="es-ES" w:eastAsia="es-CO"/>
        </w:rPr>
        <w:t xml:space="preserve">Adicionalmente, </w:t>
      </w:r>
      <w:r w:rsidR="0094030F" w:rsidRPr="00581598">
        <w:rPr>
          <w:sz w:val="28"/>
          <w:szCs w:val="28"/>
          <w:lang w:val="es-ES" w:eastAsia="es-CO"/>
        </w:rPr>
        <w:t>mencion</w:t>
      </w:r>
      <w:r w:rsidR="00B832D9" w:rsidRPr="00581598">
        <w:rPr>
          <w:sz w:val="28"/>
          <w:szCs w:val="28"/>
          <w:lang w:val="es-ES" w:eastAsia="es-CO"/>
        </w:rPr>
        <w:t xml:space="preserve">ó que no cuenta con recursos económicos para cubrir </w:t>
      </w:r>
      <w:r w:rsidR="000C0583" w:rsidRPr="00581598">
        <w:rPr>
          <w:sz w:val="28"/>
          <w:szCs w:val="28"/>
          <w:lang w:val="es-ES" w:eastAsia="es-CO"/>
        </w:rPr>
        <w:t xml:space="preserve">los </w:t>
      </w:r>
      <w:r w:rsidR="00B832D9" w:rsidRPr="00581598">
        <w:rPr>
          <w:sz w:val="28"/>
          <w:szCs w:val="28"/>
          <w:lang w:val="es-ES" w:eastAsia="es-CO"/>
        </w:rPr>
        <w:t>copagos ni para realizar</w:t>
      </w:r>
      <w:r w:rsidR="0094030F" w:rsidRPr="00581598">
        <w:rPr>
          <w:sz w:val="28"/>
          <w:szCs w:val="28"/>
          <w:lang w:val="es-ES" w:eastAsia="es-CO"/>
        </w:rPr>
        <w:t xml:space="preserve"> los desplazamientos a la “sede de la EPS”</w:t>
      </w:r>
      <w:r w:rsidR="006660B7" w:rsidRPr="00581598">
        <w:rPr>
          <w:sz w:val="28"/>
          <w:szCs w:val="28"/>
          <w:lang w:val="es-ES" w:eastAsia="es-CO"/>
        </w:rPr>
        <w:t xml:space="preserve">, así como tampoco puede </w:t>
      </w:r>
      <w:r w:rsidR="00D44603" w:rsidRPr="00581598">
        <w:rPr>
          <w:sz w:val="28"/>
          <w:szCs w:val="28"/>
          <w:lang w:val="es-ES" w:eastAsia="es-CO"/>
        </w:rPr>
        <w:t>realizar largas filas</w:t>
      </w:r>
      <w:r w:rsidR="001634A3" w:rsidRPr="00581598">
        <w:rPr>
          <w:sz w:val="28"/>
          <w:szCs w:val="28"/>
          <w:lang w:val="es-ES" w:eastAsia="es-CO"/>
        </w:rPr>
        <w:t xml:space="preserve"> debido a su edad y </w:t>
      </w:r>
      <w:r w:rsidR="007B6098" w:rsidRPr="00581598">
        <w:rPr>
          <w:sz w:val="28"/>
          <w:szCs w:val="28"/>
          <w:lang w:val="es-ES" w:eastAsia="es-CO"/>
        </w:rPr>
        <w:t xml:space="preserve">a su </w:t>
      </w:r>
      <w:r w:rsidR="001634A3" w:rsidRPr="00581598">
        <w:rPr>
          <w:sz w:val="28"/>
          <w:szCs w:val="28"/>
          <w:lang w:val="es-ES" w:eastAsia="es-CO"/>
        </w:rPr>
        <w:t>condición médica</w:t>
      </w:r>
      <w:r w:rsidR="000E2FE8" w:rsidRPr="00581598">
        <w:rPr>
          <w:sz w:val="28"/>
          <w:szCs w:val="28"/>
          <w:lang w:val="es-ES" w:eastAsia="es-CO"/>
        </w:rPr>
        <w:t>.</w:t>
      </w:r>
    </w:p>
    <w:p w14:paraId="5EC9BCCE" w14:textId="77777777" w:rsidR="00DE2C33" w:rsidRPr="00581598" w:rsidRDefault="00DE2C33" w:rsidP="009F0560">
      <w:pPr>
        <w:pStyle w:val="Prrafodelista"/>
        <w:rPr>
          <w:sz w:val="28"/>
          <w:szCs w:val="28"/>
          <w:lang w:val="es-ES" w:eastAsia="es-CO"/>
        </w:rPr>
      </w:pPr>
    </w:p>
    <w:p w14:paraId="3F73F6A4" w14:textId="6031D236" w:rsidR="00DE2C33" w:rsidRPr="00581598" w:rsidRDefault="00D8248A" w:rsidP="006F5987">
      <w:pPr>
        <w:pStyle w:val="NormalWeb"/>
        <w:numPr>
          <w:ilvl w:val="0"/>
          <w:numId w:val="5"/>
        </w:numPr>
        <w:tabs>
          <w:tab w:val="left" w:pos="0"/>
          <w:tab w:val="left" w:pos="142"/>
          <w:tab w:val="center" w:pos="284"/>
          <w:tab w:val="left" w:pos="4806"/>
        </w:tabs>
        <w:ind w:left="0" w:firstLine="0"/>
        <w:contextualSpacing/>
        <w:mirrorIndents/>
        <w:jc w:val="both"/>
        <w:rPr>
          <w:sz w:val="28"/>
          <w:szCs w:val="28"/>
          <w:lang w:val="es-ES" w:eastAsia="es-CO"/>
        </w:rPr>
      </w:pPr>
      <w:r w:rsidRPr="00581598">
        <w:rPr>
          <w:sz w:val="28"/>
          <w:szCs w:val="28"/>
          <w:lang w:val="es-ES" w:eastAsia="es-CO"/>
        </w:rPr>
        <w:t>Por último, sostuvo que en múltiples ocasiones no se le han entregado los medicamentos requeridos.</w:t>
      </w:r>
    </w:p>
    <w:p w14:paraId="5561D4A3" w14:textId="77777777" w:rsidR="002E296A" w:rsidRPr="00581598" w:rsidRDefault="002E296A" w:rsidP="009F0560">
      <w:pPr>
        <w:pStyle w:val="NormalWeb"/>
        <w:tabs>
          <w:tab w:val="left" w:pos="0"/>
          <w:tab w:val="left" w:pos="142"/>
          <w:tab w:val="center" w:pos="284"/>
          <w:tab w:val="left" w:pos="4806"/>
        </w:tabs>
        <w:contextualSpacing/>
        <w:mirrorIndents/>
        <w:jc w:val="both"/>
        <w:rPr>
          <w:lang w:val="es-ES" w:eastAsia="es-CO"/>
        </w:rPr>
      </w:pPr>
    </w:p>
    <w:p w14:paraId="549AA3D0" w14:textId="1E0C58A9" w:rsidR="00736F2C" w:rsidRPr="00581598" w:rsidRDefault="00103B4C" w:rsidP="006F5987">
      <w:pPr>
        <w:pStyle w:val="NormalWeb"/>
        <w:numPr>
          <w:ilvl w:val="0"/>
          <w:numId w:val="5"/>
        </w:numPr>
        <w:tabs>
          <w:tab w:val="left" w:pos="142"/>
          <w:tab w:val="left" w:pos="284"/>
          <w:tab w:val="left" w:pos="426"/>
        </w:tabs>
        <w:ind w:left="0" w:firstLine="0"/>
        <w:contextualSpacing/>
        <w:mirrorIndents/>
        <w:jc w:val="both"/>
        <w:rPr>
          <w:sz w:val="28"/>
          <w:szCs w:val="28"/>
          <w:lang w:val="es-ES"/>
        </w:rPr>
      </w:pPr>
      <w:r w:rsidRPr="00581598">
        <w:rPr>
          <w:i/>
          <w:iCs/>
          <w:sz w:val="28"/>
          <w:szCs w:val="28"/>
          <w:shd w:val="clear" w:color="auto" w:fill="FFFFFF"/>
          <w:lang w:val="es-ES"/>
        </w:rPr>
        <w:t xml:space="preserve">Acción de tutela. </w:t>
      </w:r>
      <w:r w:rsidRPr="00581598">
        <w:rPr>
          <w:rFonts w:eastAsia="SimSun"/>
          <w:sz w:val="28"/>
          <w:szCs w:val="28"/>
          <w:lang w:val="es-ES"/>
        </w:rPr>
        <w:t xml:space="preserve">El </w:t>
      </w:r>
      <w:r w:rsidR="00814E01" w:rsidRPr="00581598">
        <w:rPr>
          <w:rFonts w:eastAsia="SimSun"/>
          <w:sz w:val="28"/>
          <w:szCs w:val="28"/>
          <w:lang w:val="es-ES"/>
        </w:rPr>
        <w:t>2</w:t>
      </w:r>
      <w:r w:rsidR="00B76E59" w:rsidRPr="00581598">
        <w:rPr>
          <w:rFonts w:eastAsia="SimSun"/>
          <w:sz w:val="28"/>
          <w:szCs w:val="28"/>
          <w:lang w:val="es-ES"/>
        </w:rPr>
        <w:t>0</w:t>
      </w:r>
      <w:r w:rsidRPr="00581598">
        <w:rPr>
          <w:rFonts w:eastAsia="SimSun"/>
          <w:sz w:val="28"/>
          <w:szCs w:val="28"/>
          <w:lang w:val="es-ES"/>
        </w:rPr>
        <w:t xml:space="preserve"> de </w:t>
      </w:r>
      <w:r w:rsidR="00814E01" w:rsidRPr="00581598">
        <w:rPr>
          <w:rFonts w:eastAsia="SimSun"/>
          <w:sz w:val="28"/>
          <w:szCs w:val="28"/>
          <w:lang w:val="es-ES"/>
        </w:rPr>
        <w:t>febrero</w:t>
      </w:r>
      <w:r w:rsidRPr="00581598">
        <w:rPr>
          <w:rFonts w:eastAsia="SimSun"/>
          <w:sz w:val="28"/>
          <w:szCs w:val="28"/>
          <w:lang w:val="es-ES"/>
        </w:rPr>
        <w:t xml:space="preserve"> de 202</w:t>
      </w:r>
      <w:r w:rsidR="00814E01" w:rsidRPr="00581598">
        <w:rPr>
          <w:rFonts w:eastAsia="SimSun"/>
          <w:sz w:val="28"/>
          <w:szCs w:val="28"/>
          <w:lang w:val="es-ES"/>
        </w:rPr>
        <w:t>5</w:t>
      </w:r>
      <w:r w:rsidRPr="00581598">
        <w:rPr>
          <w:rStyle w:val="Refdenotaalpie"/>
          <w:rFonts w:eastAsia="SimSun"/>
          <w:sz w:val="28"/>
          <w:szCs w:val="28"/>
          <w:lang w:val="es-ES"/>
        </w:rPr>
        <w:footnoteReference w:id="4"/>
      </w:r>
      <w:r w:rsidRPr="00581598">
        <w:rPr>
          <w:rFonts w:eastAsia="SimSun"/>
          <w:sz w:val="28"/>
          <w:szCs w:val="28"/>
          <w:lang w:val="es-ES"/>
        </w:rPr>
        <w:t xml:space="preserve">, </w:t>
      </w:r>
      <w:r w:rsidR="00BF653E" w:rsidRPr="00581598">
        <w:rPr>
          <w:i/>
          <w:iCs/>
          <w:sz w:val="28"/>
          <w:szCs w:val="28"/>
          <w:lang w:val="es-ES"/>
        </w:rPr>
        <w:t>Mauricio</w:t>
      </w:r>
      <w:r w:rsidR="00BF653E" w:rsidRPr="00581598">
        <w:rPr>
          <w:rFonts w:eastAsia="SimSun"/>
          <w:sz w:val="28"/>
          <w:szCs w:val="28"/>
          <w:lang w:val="es-ES"/>
        </w:rPr>
        <w:t xml:space="preserve"> </w:t>
      </w:r>
      <w:r w:rsidRPr="00581598">
        <w:rPr>
          <w:rFonts w:eastAsia="SimSun"/>
          <w:sz w:val="28"/>
          <w:szCs w:val="28"/>
          <w:lang w:val="es-ES"/>
        </w:rPr>
        <w:t xml:space="preserve">presentó acción de tutela contra </w:t>
      </w:r>
      <w:r w:rsidR="00814E01" w:rsidRPr="00581598">
        <w:rPr>
          <w:rFonts w:eastAsia="SimSun"/>
          <w:sz w:val="28"/>
          <w:szCs w:val="28"/>
          <w:lang w:val="es-ES"/>
        </w:rPr>
        <w:t xml:space="preserve">la </w:t>
      </w:r>
      <w:r w:rsidR="00E87200" w:rsidRPr="00581598">
        <w:rPr>
          <w:i/>
          <w:iCs/>
          <w:sz w:val="28"/>
          <w:szCs w:val="28"/>
          <w:lang w:val="es-ES"/>
        </w:rPr>
        <w:t>EPS</w:t>
      </w:r>
      <w:r w:rsidR="00E87200" w:rsidRPr="00581598">
        <w:rPr>
          <w:rFonts w:eastAsia="SimSun"/>
          <w:sz w:val="28"/>
          <w:szCs w:val="28"/>
          <w:lang w:val="es-ES"/>
        </w:rPr>
        <w:t xml:space="preserve"> </w:t>
      </w:r>
      <w:r w:rsidRPr="00581598">
        <w:rPr>
          <w:rFonts w:eastAsia="SimSun"/>
          <w:sz w:val="28"/>
          <w:szCs w:val="28"/>
          <w:lang w:val="es-ES"/>
        </w:rPr>
        <w:t xml:space="preserve">por la presunta vulneración </w:t>
      </w:r>
      <w:r w:rsidR="00736F2C" w:rsidRPr="00581598">
        <w:rPr>
          <w:sz w:val="28"/>
          <w:szCs w:val="28"/>
          <w:lang w:val="es-ES"/>
        </w:rPr>
        <w:t>de su</w:t>
      </w:r>
      <w:r w:rsidR="4B09C7AD" w:rsidRPr="00581598">
        <w:rPr>
          <w:sz w:val="28"/>
          <w:szCs w:val="28"/>
          <w:lang w:val="es-ES"/>
        </w:rPr>
        <w:t>s</w:t>
      </w:r>
      <w:r w:rsidR="00736F2C" w:rsidRPr="00581598">
        <w:rPr>
          <w:sz w:val="28"/>
          <w:szCs w:val="28"/>
          <w:lang w:val="es-ES"/>
        </w:rPr>
        <w:t xml:space="preserve"> derecho</w:t>
      </w:r>
      <w:r w:rsidR="00BB53F0" w:rsidRPr="00581598">
        <w:rPr>
          <w:sz w:val="28"/>
          <w:szCs w:val="28"/>
          <w:lang w:val="es-ES"/>
        </w:rPr>
        <w:t>s fundamentales a la</w:t>
      </w:r>
      <w:r w:rsidR="00500B10" w:rsidRPr="00581598">
        <w:rPr>
          <w:sz w:val="28"/>
          <w:szCs w:val="28"/>
          <w:lang w:val="es-ES"/>
        </w:rPr>
        <w:t xml:space="preserve"> dignidad humana, a la </w:t>
      </w:r>
      <w:r w:rsidR="00BB53F0" w:rsidRPr="00581598">
        <w:rPr>
          <w:sz w:val="28"/>
          <w:szCs w:val="28"/>
          <w:lang w:val="es-ES"/>
        </w:rPr>
        <w:t xml:space="preserve">vida, </w:t>
      </w:r>
      <w:r w:rsidR="00500B10" w:rsidRPr="00581598">
        <w:rPr>
          <w:sz w:val="28"/>
          <w:szCs w:val="28"/>
          <w:lang w:val="es-ES"/>
        </w:rPr>
        <w:t>a la salud, a la integridad personal</w:t>
      </w:r>
      <w:r w:rsidR="0064398E" w:rsidRPr="00581598">
        <w:rPr>
          <w:sz w:val="28"/>
          <w:szCs w:val="28"/>
          <w:lang w:val="es-ES"/>
        </w:rPr>
        <w:t xml:space="preserve"> y a la protección especial al adulto mayor. </w:t>
      </w:r>
      <w:r w:rsidR="006660B7" w:rsidRPr="00581598">
        <w:rPr>
          <w:sz w:val="28"/>
          <w:szCs w:val="28"/>
          <w:lang w:val="es-ES"/>
        </w:rPr>
        <w:t xml:space="preserve">Reiteró </w:t>
      </w:r>
      <w:r w:rsidR="00C550AF" w:rsidRPr="00581598">
        <w:rPr>
          <w:sz w:val="28"/>
          <w:szCs w:val="28"/>
          <w:lang w:val="es-ES"/>
        </w:rPr>
        <w:t>que el desplazamiento</w:t>
      </w:r>
      <w:r w:rsidR="00534257" w:rsidRPr="00581598">
        <w:rPr>
          <w:sz w:val="28"/>
          <w:szCs w:val="28"/>
          <w:lang w:val="es-ES"/>
        </w:rPr>
        <w:t xml:space="preserve"> constante</w:t>
      </w:r>
      <w:r w:rsidR="000C0583" w:rsidRPr="00581598">
        <w:rPr>
          <w:sz w:val="28"/>
          <w:szCs w:val="28"/>
          <w:lang w:val="es-ES"/>
        </w:rPr>
        <w:t xml:space="preserve"> a requerir los medicamentos</w:t>
      </w:r>
      <w:r w:rsidR="00534257" w:rsidRPr="00581598">
        <w:rPr>
          <w:sz w:val="28"/>
          <w:szCs w:val="28"/>
          <w:lang w:val="es-ES"/>
        </w:rPr>
        <w:t xml:space="preserve">, las largas filas y la no entrega de </w:t>
      </w:r>
      <w:r w:rsidR="000C0583" w:rsidRPr="00581598">
        <w:rPr>
          <w:sz w:val="28"/>
          <w:szCs w:val="28"/>
          <w:lang w:val="es-ES"/>
        </w:rPr>
        <w:t>aquellos</w:t>
      </w:r>
      <w:r w:rsidR="00534257" w:rsidRPr="00581598">
        <w:rPr>
          <w:sz w:val="28"/>
          <w:szCs w:val="28"/>
          <w:lang w:val="es-ES"/>
        </w:rPr>
        <w:t xml:space="preserve">, pone en grave riesgo su vida y </w:t>
      </w:r>
      <w:r w:rsidR="006660B7" w:rsidRPr="00581598">
        <w:rPr>
          <w:sz w:val="28"/>
          <w:szCs w:val="28"/>
          <w:lang w:val="es-ES"/>
        </w:rPr>
        <w:t xml:space="preserve">su </w:t>
      </w:r>
      <w:r w:rsidR="00534257" w:rsidRPr="00581598">
        <w:rPr>
          <w:sz w:val="28"/>
          <w:szCs w:val="28"/>
          <w:lang w:val="es-ES"/>
        </w:rPr>
        <w:t>salud</w:t>
      </w:r>
      <w:r w:rsidR="00370A42" w:rsidRPr="00581598">
        <w:rPr>
          <w:sz w:val="28"/>
          <w:szCs w:val="28"/>
          <w:lang w:val="es-ES"/>
        </w:rPr>
        <w:t>.</w:t>
      </w:r>
      <w:r w:rsidR="088EF301" w:rsidRPr="00581598">
        <w:rPr>
          <w:sz w:val="28"/>
          <w:szCs w:val="28"/>
          <w:lang w:val="es-ES"/>
        </w:rPr>
        <w:t xml:space="preserve"> Para sustentar </w:t>
      </w:r>
      <w:r w:rsidR="006660B7" w:rsidRPr="00581598">
        <w:rPr>
          <w:sz w:val="28"/>
          <w:szCs w:val="28"/>
          <w:lang w:val="es-ES"/>
        </w:rPr>
        <w:t>la acción de tutela a</w:t>
      </w:r>
      <w:r w:rsidR="088EF301" w:rsidRPr="00581598">
        <w:rPr>
          <w:sz w:val="28"/>
          <w:szCs w:val="28"/>
          <w:lang w:val="es-ES"/>
        </w:rPr>
        <w:t>djunt</w:t>
      </w:r>
      <w:r w:rsidR="7E596C98" w:rsidRPr="00581598">
        <w:rPr>
          <w:sz w:val="28"/>
          <w:szCs w:val="28"/>
          <w:lang w:val="es-ES"/>
        </w:rPr>
        <w:t xml:space="preserve">ó </w:t>
      </w:r>
      <w:r w:rsidR="76A5B066" w:rsidRPr="00581598">
        <w:rPr>
          <w:sz w:val="28"/>
          <w:szCs w:val="28"/>
          <w:lang w:val="es-ES"/>
        </w:rPr>
        <w:t>su</w:t>
      </w:r>
      <w:r w:rsidR="7E596C98" w:rsidRPr="00581598">
        <w:rPr>
          <w:sz w:val="28"/>
          <w:szCs w:val="28"/>
          <w:lang w:val="es-ES"/>
        </w:rPr>
        <w:t xml:space="preserve"> historia clínica</w:t>
      </w:r>
      <w:r w:rsidR="77B4C88E" w:rsidRPr="00581598">
        <w:rPr>
          <w:sz w:val="28"/>
          <w:szCs w:val="28"/>
          <w:lang w:val="es-ES"/>
        </w:rPr>
        <w:t xml:space="preserve"> y</w:t>
      </w:r>
      <w:r w:rsidR="00DF5154" w:rsidRPr="00581598">
        <w:rPr>
          <w:sz w:val="28"/>
          <w:szCs w:val="28"/>
          <w:lang w:val="es-ES"/>
        </w:rPr>
        <w:t xml:space="preserve"> una</w:t>
      </w:r>
      <w:r w:rsidR="77B4C88E" w:rsidRPr="00581598">
        <w:rPr>
          <w:sz w:val="28"/>
          <w:szCs w:val="28"/>
          <w:lang w:val="es-ES"/>
        </w:rPr>
        <w:t xml:space="preserve"> consulta en la base de datos</w:t>
      </w:r>
      <w:r w:rsidR="7E596C98" w:rsidRPr="00581598">
        <w:rPr>
          <w:sz w:val="28"/>
          <w:szCs w:val="28"/>
          <w:lang w:val="es-ES"/>
        </w:rPr>
        <w:t xml:space="preserve"> de</w:t>
      </w:r>
      <w:r w:rsidR="23A27F1D" w:rsidRPr="00581598">
        <w:rPr>
          <w:sz w:val="28"/>
          <w:szCs w:val="28"/>
          <w:lang w:val="es-ES"/>
        </w:rPr>
        <w:t>l</w:t>
      </w:r>
      <w:r w:rsidR="7E596C98" w:rsidRPr="00581598">
        <w:rPr>
          <w:sz w:val="28"/>
          <w:szCs w:val="28"/>
          <w:lang w:val="es-ES"/>
        </w:rPr>
        <w:t xml:space="preserve"> SISBÉN</w:t>
      </w:r>
      <w:r w:rsidR="00F03204" w:rsidRPr="00581598">
        <w:rPr>
          <w:rStyle w:val="Refdenotaalpie"/>
          <w:sz w:val="28"/>
          <w:szCs w:val="28"/>
          <w:lang w:val="es-ES"/>
        </w:rPr>
        <w:footnoteReference w:id="5"/>
      </w:r>
      <w:r w:rsidR="23A27F1D" w:rsidRPr="00581598">
        <w:rPr>
          <w:sz w:val="28"/>
          <w:szCs w:val="28"/>
          <w:lang w:val="es-ES"/>
        </w:rPr>
        <w:t>.</w:t>
      </w:r>
      <w:r w:rsidR="00AB00E6" w:rsidRPr="00581598">
        <w:rPr>
          <w:sz w:val="28"/>
          <w:szCs w:val="28"/>
          <w:lang w:val="es-ES"/>
        </w:rPr>
        <w:t xml:space="preserve"> </w:t>
      </w:r>
    </w:p>
    <w:p w14:paraId="60DF3817" w14:textId="77777777" w:rsidR="00AB00E6" w:rsidRPr="00581598" w:rsidRDefault="00AB00E6" w:rsidP="009F0560">
      <w:pPr>
        <w:pStyle w:val="Prrafodelista"/>
        <w:rPr>
          <w:sz w:val="28"/>
          <w:szCs w:val="28"/>
          <w:lang w:val="es-ES"/>
        </w:rPr>
      </w:pPr>
    </w:p>
    <w:p w14:paraId="0221AC64" w14:textId="69AA0582" w:rsidR="00AB00E6" w:rsidRPr="00581598" w:rsidRDefault="00DF5154" w:rsidP="006F5987">
      <w:pPr>
        <w:pStyle w:val="NormalWeb"/>
        <w:numPr>
          <w:ilvl w:val="0"/>
          <w:numId w:val="5"/>
        </w:numPr>
        <w:tabs>
          <w:tab w:val="left" w:pos="142"/>
          <w:tab w:val="left" w:pos="284"/>
          <w:tab w:val="left" w:pos="426"/>
        </w:tabs>
        <w:ind w:left="0" w:firstLine="0"/>
        <w:contextualSpacing/>
        <w:mirrorIndents/>
        <w:jc w:val="both"/>
        <w:rPr>
          <w:sz w:val="28"/>
          <w:szCs w:val="28"/>
          <w:lang w:val="es-ES"/>
        </w:rPr>
      </w:pPr>
      <w:r w:rsidRPr="00581598">
        <w:rPr>
          <w:sz w:val="28"/>
          <w:szCs w:val="28"/>
          <w:lang w:val="es-ES"/>
        </w:rPr>
        <w:t>La</w:t>
      </w:r>
      <w:r w:rsidR="00AB00E6" w:rsidRPr="00581598">
        <w:rPr>
          <w:sz w:val="28"/>
          <w:szCs w:val="28"/>
          <w:lang w:val="es-ES"/>
        </w:rPr>
        <w:t xml:space="preserve"> historia clínica </w:t>
      </w:r>
      <w:r w:rsidRPr="00581598">
        <w:rPr>
          <w:sz w:val="28"/>
          <w:szCs w:val="28"/>
          <w:lang w:val="es-ES"/>
        </w:rPr>
        <w:t>da cuenta de</w:t>
      </w:r>
      <w:r w:rsidR="00AB00E6" w:rsidRPr="00581598">
        <w:rPr>
          <w:sz w:val="28"/>
          <w:szCs w:val="28"/>
          <w:lang w:val="es-ES"/>
        </w:rPr>
        <w:t xml:space="preserve"> que</w:t>
      </w:r>
      <w:r w:rsidR="00FC2E5F" w:rsidRPr="00581598">
        <w:rPr>
          <w:sz w:val="28"/>
          <w:szCs w:val="28"/>
          <w:lang w:val="es-ES"/>
        </w:rPr>
        <w:t xml:space="preserve"> el 6 de febrero de 202</w:t>
      </w:r>
      <w:r w:rsidR="00B979C4" w:rsidRPr="00581598">
        <w:rPr>
          <w:sz w:val="28"/>
          <w:szCs w:val="28"/>
          <w:lang w:val="es-ES"/>
        </w:rPr>
        <w:t>4</w:t>
      </w:r>
      <w:r w:rsidR="005C334B" w:rsidRPr="00581598">
        <w:rPr>
          <w:rStyle w:val="Refdenotaalpie"/>
          <w:sz w:val="28"/>
          <w:szCs w:val="28"/>
          <w:lang w:val="es-ES"/>
        </w:rPr>
        <w:footnoteReference w:id="6"/>
      </w:r>
      <w:r w:rsidR="00837EF8" w:rsidRPr="00581598">
        <w:rPr>
          <w:sz w:val="28"/>
          <w:szCs w:val="28"/>
          <w:lang w:val="es-ES"/>
        </w:rPr>
        <w:t>,</w:t>
      </w:r>
      <w:r w:rsidR="00AB00E6" w:rsidRPr="00581598">
        <w:rPr>
          <w:sz w:val="28"/>
          <w:szCs w:val="28"/>
          <w:lang w:val="es-ES"/>
        </w:rPr>
        <w:t xml:space="preserve"> </w:t>
      </w:r>
      <w:r w:rsidR="00837EF8" w:rsidRPr="00581598">
        <w:rPr>
          <w:sz w:val="28"/>
          <w:szCs w:val="28"/>
          <w:lang w:val="es-ES"/>
        </w:rPr>
        <w:t>el</w:t>
      </w:r>
      <w:r w:rsidR="00AB00E6" w:rsidRPr="00581598">
        <w:rPr>
          <w:sz w:val="28"/>
          <w:szCs w:val="28"/>
          <w:lang w:val="es-ES"/>
        </w:rPr>
        <w:t xml:space="preserve"> </w:t>
      </w:r>
      <w:r w:rsidR="00085375" w:rsidRPr="00581598">
        <w:rPr>
          <w:sz w:val="28"/>
          <w:szCs w:val="28"/>
          <w:lang w:val="es-ES"/>
        </w:rPr>
        <w:t>cardiólogo</w:t>
      </w:r>
      <w:r w:rsidR="00AB00E6" w:rsidRPr="00581598">
        <w:rPr>
          <w:sz w:val="28"/>
          <w:szCs w:val="28"/>
          <w:lang w:val="es-ES"/>
        </w:rPr>
        <w:t xml:space="preserve"> tratante de la </w:t>
      </w:r>
      <w:r w:rsidR="00C21798" w:rsidRPr="00581598">
        <w:rPr>
          <w:i/>
          <w:iCs/>
          <w:sz w:val="28"/>
          <w:szCs w:val="28"/>
          <w:lang w:val="es-ES"/>
        </w:rPr>
        <w:t>IPS</w:t>
      </w:r>
      <w:r w:rsidR="00C21798" w:rsidRPr="00581598">
        <w:rPr>
          <w:sz w:val="28"/>
          <w:szCs w:val="28"/>
          <w:lang w:val="es-ES"/>
        </w:rPr>
        <w:t xml:space="preserve"> </w:t>
      </w:r>
      <w:r w:rsidR="00FC2E5F" w:rsidRPr="00581598">
        <w:rPr>
          <w:sz w:val="28"/>
          <w:szCs w:val="28"/>
          <w:lang w:val="es-ES"/>
        </w:rPr>
        <w:t>le formuló 3 medicamentos</w:t>
      </w:r>
      <w:r w:rsidR="00DF28C9" w:rsidRPr="00581598">
        <w:rPr>
          <w:sz w:val="28"/>
          <w:szCs w:val="28"/>
          <w:lang w:val="es-ES"/>
        </w:rPr>
        <w:t xml:space="preserve"> para un tratamiento de 3 meses</w:t>
      </w:r>
      <w:r w:rsidR="007B6098" w:rsidRPr="00581598">
        <w:rPr>
          <w:sz w:val="28"/>
          <w:szCs w:val="28"/>
          <w:lang w:val="es-ES"/>
        </w:rPr>
        <w:t>. Los medicamentos fueron los siguientes:</w:t>
      </w:r>
      <w:r w:rsidR="00FC2E5F" w:rsidRPr="00581598">
        <w:rPr>
          <w:sz w:val="28"/>
          <w:szCs w:val="28"/>
          <w:lang w:val="es-ES"/>
        </w:rPr>
        <w:t xml:space="preserve"> (i)</w:t>
      </w:r>
      <w:r w:rsidR="0030389F" w:rsidRPr="00581598">
        <w:rPr>
          <w:sz w:val="28"/>
          <w:szCs w:val="28"/>
          <w:lang w:val="es-ES"/>
        </w:rPr>
        <w:t xml:space="preserve"> M-00162</w:t>
      </w:r>
      <w:r w:rsidR="00986032" w:rsidRPr="00581598">
        <w:rPr>
          <w:sz w:val="28"/>
          <w:szCs w:val="28"/>
          <w:lang w:val="es-ES"/>
        </w:rPr>
        <w:t xml:space="preserve"> </w:t>
      </w:r>
      <w:r w:rsidR="00DF28C9" w:rsidRPr="00581598">
        <w:rPr>
          <w:sz w:val="28"/>
          <w:szCs w:val="28"/>
          <w:lang w:val="es-ES"/>
        </w:rPr>
        <w:t>Carvedilol</w:t>
      </w:r>
      <w:r w:rsidR="00080B64" w:rsidRPr="00581598">
        <w:rPr>
          <w:sz w:val="28"/>
          <w:szCs w:val="28"/>
          <w:lang w:val="es-ES"/>
        </w:rPr>
        <w:t xml:space="preserve"> 6.25 mg, </w:t>
      </w:r>
      <w:r w:rsidR="00DF28C9" w:rsidRPr="00581598">
        <w:rPr>
          <w:sz w:val="28"/>
          <w:szCs w:val="28"/>
          <w:lang w:val="es-ES"/>
        </w:rPr>
        <w:t>180 tabletas</w:t>
      </w:r>
      <w:r w:rsidR="00FC2E5F" w:rsidRPr="00581598">
        <w:rPr>
          <w:sz w:val="28"/>
          <w:szCs w:val="28"/>
          <w:lang w:val="es-ES"/>
        </w:rPr>
        <w:t>; (ii)</w:t>
      </w:r>
      <w:r w:rsidR="00DF28C9" w:rsidRPr="00581598">
        <w:rPr>
          <w:sz w:val="28"/>
          <w:szCs w:val="28"/>
          <w:lang w:val="es-ES"/>
        </w:rPr>
        <w:t xml:space="preserve"> </w:t>
      </w:r>
      <w:r w:rsidR="00C46090" w:rsidRPr="00581598">
        <w:rPr>
          <w:sz w:val="28"/>
          <w:szCs w:val="28"/>
          <w:lang w:val="es-ES"/>
        </w:rPr>
        <w:t>M-0100</w:t>
      </w:r>
      <w:r w:rsidR="00986032" w:rsidRPr="00581598">
        <w:rPr>
          <w:sz w:val="28"/>
          <w:szCs w:val="28"/>
          <w:lang w:val="es-ES"/>
        </w:rPr>
        <w:t>7 Telmisart</w:t>
      </w:r>
      <w:r w:rsidR="00FC1159" w:rsidRPr="00581598">
        <w:rPr>
          <w:sz w:val="28"/>
          <w:szCs w:val="28"/>
          <w:lang w:val="es-ES"/>
        </w:rPr>
        <w:t>á</w:t>
      </w:r>
      <w:r w:rsidR="00986032" w:rsidRPr="00581598">
        <w:rPr>
          <w:sz w:val="28"/>
          <w:szCs w:val="28"/>
          <w:lang w:val="es-ES"/>
        </w:rPr>
        <w:t>n</w:t>
      </w:r>
      <w:r w:rsidR="009B3477" w:rsidRPr="00581598">
        <w:rPr>
          <w:sz w:val="28"/>
          <w:szCs w:val="28"/>
          <w:lang w:val="es-ES"/>
        </w:rPr>
        <w:t xml:space="preserve"> 80 mg</w:t>
      </w:r>
      <w:r w:rsidR="00986032" w:rsidRPr="00581598">
        <w:rPr>
          <w:sz w:val="28"/>
          <w:szCs w:val="28"/>
          <w:lang w:val="es-ES"/>
        </w:rPr>
        <w:t>,</w:t>
      </w:r>
      <w:r w:rsidR="009B3477" w:rsidRPr="00581598">
        <w:rPr>
          <w:sz w:val="28"/>
          <w:szCs w:val="28"/>
          <w:lang w:val="es-ES"/>
        </w:rPr>
        <w:t xml:space="preserve"> 90 </w:t>
      </w:r>
      <w:r w:rsidR="00837EF8" w:rsidRPr="00581598">
        <w:rPr>
          <w:sz w:val="28"/>
          <w:szCs w:val="28"/>
          <w:lang w:val="es-ES"/>
        </w:rPr>
        <w:t>tabletas;</w:t>
      </w:r>
      <w:r w:rsidR="00FC2E5F" w:rsidRPr="00581598">
        <w:rPr>
          <w:sz w:val="28"/>
          <w:szCs w:val="28"/>
          <w:lang w:val="es-ES"/>
        </w:rPr>
        <w:t xml:space="preserve"> y</w:t>
      </w:r>
      <w:r w:rsidR="00672E81" w:rsidRPr="00581598">
        <w:rPr>
          <w:sz w:val="28"/>
          <w:szCs w:val="28"/>
          <w:lang w:val="es-ES"/>
        </w:rPr>
        <w:t xml:space="preserve"> </w:t>
      </w:r>
      <w:r w:rsidR="00FC2E5F" w:rsidRPr="00581598">
        <w:rPr>
          <w:sz w:val="28"/>
          <w:szCs w:val="28"/>
          <w:lang w:val="es-ES"/>
        </w:rPr>
        <w:t>(iii)</w:t>
      </w:r>
      <w:r w:rsidR="009B3477" w:rsidRPr="00581598">
        <w:rPr>
          <w:sz w:val="28"/>
          <w:szCs w:val="28"/>
          <w:lang w:val="es-ES"/>
        </w:rPr>
        <w:t xml:space="preserve"> </w:t>
      </w:r>
      <w:r w:rsidR="00EB0614" w:rsidRPr="00581598">
        <w:rPr>
          <w:sz w:val="28"/>
          <w:szCs w:val="28"/>
          <w:lang w:val="es-ES"/>
        </w:rPr>
        <w:t xml:space="preserve">M-00994 Rivaroxabán </w:t>
      </w:r>
      <w:r w:rsidR="005C334B" w:rsidRPr="00581598">
        <w:rPr>
          <w:sz w:val="28"/>
          <w:szCs w:val="28"/>
          <w:lang w:val="es-ES"/>
        </w:rPr>
        <w:t>20 mg, 90 comprimidos.</w:t>
      </w:r>
      <w:r w:rsidR="001E7CC3" w:rsidRPr="00581598">
        <w:rPr>
          <w:sz w:val="28"/>
          <w:szCs w:val="28"/>
          <w:lang w:val="es-ES"/>
        </w:rPr>
        <w:t xml:space="preserve"> Los anteriores medicamentos se formularon para tratar los diagnósticos </w:t>
      </w:r>
      <w:r w:rsidR="001E7CC3" w:rsidRPr="00581598">
        <w:rPr>
          <w:i/>
          <w:iCs/>
          <w:sz w:val="28"/>
          <w:szCs w:val="28"/>
          <w:lang w:val="es-ES"/>
        </w:rPr>
        <w:t xml:space="preserve">I48X </w:t>
      </w:r>
      <w:r w:rsidR="00800590" w:rsidRPr="00581598">
        <w:rPr>
          <w:i/>
          <w:iCs/>
          <w:sz w:val="28"/>
          <w:szCs w:val="28"/>
          <w:lang w:val="es-ES"/>
        </w:rPr>
        <w:t>fibrilación</w:t>
      </w:r>
      <w:r w:rsidR="001E7CC3" w:rsidRPr="00581598">
        <w:rPr>
          <w:i/>
          <w:iCs/>
          <w:sz w:val="28"/>
          <w:szCs w:val="28"/>
          <w:lang w:val="es-ES"/>
        </w:rPr>
        <w:t xml:space="preserve"> y aleteo auricular, </w:t>
      </w:r>
      <w:r w:rsidR="00E20AD1" w:rsidRPr="00581598">
        <w:rPr>
          <w:i/>
          <w:iCs/>
          <w:sz w:val="28"/>
          <w:szCs w:val="28"/>
          <w:lang w:val="es-ES"/>
        </w:rPr>
        <w:t xml:space="preserve">I495 </w:t>
      </w:r>
      <w:r w:rsidR="00800590" w:rsidRPr="00581598">
        <w:rPr>
          <w:i/>
          <w:iCs/>
          <w:sz w:val="28"/>
          <w:szCs w:val="28"/>
          <w:lang w:val="es-ES"/>
        </w:rPr>
        <w:t>síndrome</w:t>
      </w:r>
      <w:r w:rsidR="00E20AD1" w:rsidRPr="00581598">
        <w:rPr>
          <w:i/>
          <w:iCs/>
          <w:sz w:val="28"/>
          <w:szCs w:val="28"/>
          <w:lang w:val="es-ES"/>
        </w:rPr>
        <w:t xml:space="preserve"> del seno enfermo, con la observación de marcapaso</w:t>
      </w:r>
      <w:r w:rsidR="001E7CC3" w:rsidRPr="00581598">
        <w:rPr>
          <w:sz w:val="28"/>
          <w:szCs w:val="28"/>
          <w:lang w:val="es-ES"/>
        </w:rPr>
        <w:t xml:space="preserve"> </w:t>
      </w:r>
      <w:r w:rsidR="00E20AD1" w:rsidRPr="00581598">
        <w:rPr>
          <w:sz w:val="28"/>
          <w:szCs w:val="28"/>
          <w:lang w:val="es-ES"/>
        </w:rPr>
        <w:t xml:space="preserve">y </w:t>
      </w:r>
      <w:r w:rsidR="00E20AD1" w:rsidRPr="00581598">
        <w:rPr>
          <w:i/>
          <w:iCs/>
          <w:sz w:val="28"/>
          <w:szCs w:val="28"/>
          <w:lang w:val="es-ES"/>
        </w:rPr>
        <w:t xml:space="preserve">I10X </w:t>
      </w:r>
      <w:r w:rsidR="00800590" w:rsidRPr="00581598">
        <w:rPr>
          <w:i/>
          <w:iCs/>
          <w:sz w:val="28"/>
          <w:szCs w:val="28"/>
          <w:lang w:val="es-ES"/>
        </w:rPr>
        <w:t>hipertensión</w:t>
      </w:r>
      <w:r w:rsidR="00E20AD1" w:rsidRPr="00581598">
        <w:rPr>
          <w:i/>
          <w:iCs/>
          <w:sz w:val="28"/>
          <w:szCs w:val="28"/>
          <w:lang w:val="es-ES"/>
        </w:rPr>
        <w:t xml:space="preserve"> esencial (primaria).</w:t>
      </w:r>
    </w:p>
    <w:p w14:paraId="37428F75" w14:textId="01A56094" w:rsidR="00103B4C" w:rsidRPr="00581598" w:rsidRDefault="00103B4C" w:rsidP="009F0560">
      <w:pPr>
        <w:tabs>
          <w:tab w:val="left" w:pos="142"/>
          <w:tab w:val="left" w:pos="284"/>
          <w:tab w:val="left" w:pos="426"/>
        </w:tabs>
        <w:contextualSpacing/>
        <w:jc w:val="both"/>
        <w:rPr>
          <w:i/>
          <w:iCs/>
          <w:sz w:val="28"/>
          <w:szCs w:val="28"/>
          <w:lang w:val="es-ES"/>
        </w:rPr>
      </w:pPr>
    </w:p>
    <w:p w14:paraId="1901C7EB" w14:textId="77C3F5A4" w:rsidR="001A6072" w:rsidRPr="00581598" w:rsidRDefault="00103B4C" w:rsidP="006F5987">
      <w:pPr>
        <w:pStyle w:val="NormalWeb"/>
        <w:numPr>
          <w:ilvl w:val="0"/>
          <w:numId w:val="5"/>
        </w:numPr>
        <w:tabs>
          <w:tab w:val="left" w:pos="142"/>
          <w:tab w:val="center" w:pos="284"/>
          <w:tab w:val="left" w:pos="426"/>
        </w:tabs>
        <w:ind w:left="0" w:firstLine="0"/>
        <w:contextualSpacing/>
        <w:mirrorIndents/>
        <w:jc w:val="both"/>
        <w:rPr>
          <w:rFonts w:eastAsia="SimSun"/>
          <w:sz w:val="28"/>
          <w:szCs w:val="28"/>
          <w:lang w:val="es-ES" w:eastAsia="es-CO"/>
        </w:rPr>
      </w:pPr>
      <w:r w:rsidRPr="00581598">
        <w:rPr>
          <w:i/>
          <w:iCs/>
          <w:sz w:val="28"/>
          <w:szCs w:val="28"/>
          <w:lang w:val="es-ES"/>
        </w:rPr>
        <w:t>Pretensiones</w:t>
      </w:r>
      <w:r w:rsidRPr="00581598">
        <w:rPr>
          <w:sz w:val="28"/>
          <w:szCs w:val="28"/>
          <w:lang w:val="es-ES"/>
        </w:rPr>
        <w:t xml:space="preserve">. </w:t>
      </w:r>
      <w:r w:rsidR="00837EF8" w:rsidRPr="00581598">
        <w:rPr>
          <w:sz w:val="28"/>
          <w:szCs w:val="28"/>
          <w:lang w:val="es-ES"/>
        </w:rPr>
        <w:t>S</w:t>
      </w:r>
      <w:r w:rsidR="000C0583" w:rsidRPr="00581598">
        <w:rPr>
          <w:sz w:val="28"/>
          <w:szCs w:val="28"/>
          <w:lang w:val="es-ES"/>
        </w:rPr>
        <w:t>e s</w:t>
      </w:r>
      <w:r w:rsidR="00BB53F0" w:rsidRPr="00581598">
        <w:rPr>
          <w:rFonts w:eastAsia="SimSun"/>
          <w:sz w:val="28"/>
          <w:szCs w:val="28"/>
          <w:lang w:val="es-ES"/>
        </w:rPr>
        <w:t xml:space="preserve">olicitó la protección </w:t>
      </w:r>
      <w:r w:rsidR="007B6098" w:rsidRPr="00581598">
        <w:rPr>
          <w:rFonts w:eastAsia="SimSun"/>
          <w:sz w:val="28"/>
          <w:szCs w:val="28"/>
          <w:lang w:val="es-ES"/>
        </w:rPr>
        <w:t>de los</w:t>
      </w:r>
      <w:r w:rsidR="23A414A4" w:rsidRPr="00581598">
        <w:rPr>
          <w:rFonts w:eastAsia="SimSun"/>
          <w:sz w:val="28"/>
          <w:szCs w:val="28"/>
          <w:lang w:val="es-ES"/>
        </w:rPr>
        <w:t xml:space="preserve"> </w:t>
      </w:r>
      <w:r w:rsidR="0064398E" w:rsidRPr="00581598">
        <w:rPr>
          <w:rFonts w:eastAsia="SimSun"/>
          <w:sz w:val="28"/>
          <w:szCs w:val="28"/>
          <w:lang w:val="es-ES"/>
        </w:rPr>
        <w:t>derechos fundamentales</w:t>
      </w:r>
      <w:r w:rsidR="007B6098" w:rsidRPr="00581598">
        <w:rPr>
          <w:rFonts w:eastAsia="SimSun"/>
          <w:sz w:val="28"/>
          <w:szCs w:val="28"/>
          <w:lang w:val="es-ES"/>
        </w:rPr>
        <w:t xml:space="preserve"> invocados en la acción de tutela</w:t>
      </w:r>
      <w:r w:rsidR="0064398E" w:rsidRPr="00581598">
        <w:rPr>
          <w:rFonts w:eastAsia="SimSun"/>
          <w:sz w:val="28"/>
          <w:szCs w:val="28"/>
          <w:lang w:val="es-ES"/>
        </w:rPr>
        <w:t xml:space="preserve"> </w:t>
      </w:r>
      <w:r w:rsidR="00BB53F0" w:rsidRPr="00581598">
        <w:rPr>
          <w:rFonts w:eastAsia="SimSun"/>
          <w:sz w:val="28"/>
          <w:szCs w:val="28"/>
          <w:lang w:val="es-ES"/>
        </w:rPr>
        <w:t xml:space="preserve">y, </w:t>
      </w:r>
      <w:r w:rsidR="007B6098" w:rsidRPr="00581598">
        <w:rPr>
          <w:rFonts w:eastAsia="SimSun"/>
          <w:sz w:val="28"/>
          <w:szCs w:val="28"/>
          <w:lang w:val="es-ES"/>
        </w:rPr>
        <w:t>en consecuencia</w:t>
      </w:r>
      <w:r w:rsidR="00BB53F0" w:rsidRPr="00581598">
        <w:rPr>
          <w:rFonts w:eastAsia="SimSun"/>
          <w:sz w:val="28"/>
          <w:szCs w:val="28"/>
          <w:lang w:val="es-ES"/>
        </w:rPr>
        <w:t xml:space="preserve">, </w:t>
      </w:r>
      <w:r w:rsidR="007B6098" w:rsidRPr="00581598">
        <w:rPr>
          <w:rFonts w:eastAsia="SimSun"/>
          <w:sz w:val="28"/>
          <w:szCs w:val="28"/>
          <w:lang w:val="es-ES"/>
        </w:rPr>
        <w:t>que se ordene</w:t>
      </w:r>
      <w:r w:rsidR="00BB53F0" w:rsidRPr="00581598">
        <w:rPr>
          <w:rFonts w:eastAsia="SimSun"/>
          <w:sz w:val="28"/>
          <w:szCs w:val="28"/>
          <w:lang w:val="es-ES"/>
        </w:rPr>
        <w:t xml:space="preserve"> a la </w:t>
      </w:r>
      <w:r w:rsidR="00E87200" w:rsidRPr="00581598">
        <w:rPr>
          <w:i/>
          <w:iCs/>
          <w:sz w:val="28"/>
          <w:szCs w:val="28"/>
          <w:lang w:val="es-ES"/>
        </w:rPr>
        <w:t>EPS</w:t>
      </w:r>
      <w:r w:rsidR="00E87200" w:rsidRPr="00581598">
        <w:rPr>
          <w:rFonts w:eastAsia="SimSun"/>
          <w:sz w:val="28"/>
          <w:szCs w:val="28"/>
          <w:lang w:val="es-ES"/>
        </w:rPr>
        <w:t xml:space="preserve"> </w:t>
      </w:r>
      <w:r w:rsidR="00BB53F0" w:rsidRPr="00581598">
        <w:rPr>
          <w:rFonts w:eastAsia="SimSun"/>
          <w:sz w:val="28"/>
          <w:szCs w:val="28"/>
          <w:lang w:val="es-ES"/>
        </w:rPr>
        <w:t>(i) la entrega a domicilio, inmediata y continua de los medicamentos Rivaroxabán 20 mg y Carvedilol sin cobro de copagos</w:t>
      </w:r>
      <w:r w:rsidR="005120E2" w:rsidRPr="00581598">
        <w:rPr>
          <w:rFonts w:eastAsia="SimSun"/>
          <w:sz w:val="28"/>
          <w:szCs w:val="28"/>
          <w:lang w:val="es-ES"/>
        </w:rPr>
        <w:t xml:space="preserve"> o cuotas moderadoras</w:t>
      </w:r>
      <w:r w:rsidR="00BB53F0" w:rsidRPr="00581598">
        <w:rPr>
          <w:rFonts w:eastAsia="SimSun"/>
          <w:sz w:val="28"/>
          <w:szCs w:val="28"/>
          <w:lang w:val="es-ES"/>
        </w:rPr>
        <w:t>; (ii) la exoneración de cualquier cobro o barrera administrativa para el acceso a ese tratamiento; y (iii) adoptar remedios para evitar que a futuro se repita la situación alegada.</w:t>
      </w:r>
    </w:p>
    <w:p w14:paraId="2DE13531" w14:textId="77777777" w:rsidR="00D17385" w:rsidRPr="00581598" w:rsidRDefault="00D17385" w:rsidP="009F0560">
      <w:pPr>
        <w:pStyle w:val="NormalWeb"/>
        <w:tabs>
          <w:tab w:val="left" w:pos="0"/>
          <w:tab w:val="left" w:pos="142"/>
          <w:tab w:val="center" w:pos="284"/>
          <w:tab w:val="left" w:pos="426"/>
        </w:tabs>
        <w:contextualSpacing/>
        <w:mirrorIndents/>
        <w:jc w:val="both"/>
        <w:rPr>
          <w:rFonts w:eastAsia="SimSun"/>
          <w:sz w:val="28"/>
          <w:szCs w:val="28"/>
          <w:lang w:val="es-ES" w:eastAsia="es-CO"/>
        </w:rPr>
      </w:pPr>
    </w:p>
    <w:p w14:paraId="64D0C5CF" w14:textId="77777777" w:rsidR="00103B4C" w:rsidRPr="00581598" w:rsidRDefault="00103B4C" w:rsidP="006F5987">
      <w:pPr>
        <w:pStyle w:val="NormalWeb"/>
        <w:numPr>
          <w:ilvl w:val="0"/>
          <w:numId w:val="2"/>
        </w:numPr>
        <w:tabs>
          <w:tab w:val="left" w:pos="4806"/>
          <w:tab w:val="center" w:pos="5529"/>
        </w:tabs>
        <w:ind w:left="0" w:firstLine="0"/>
        <w:contextualSpacing/>
        <w:mirrorIndents/>
        <w:jc w:val="both"/>
        <w:rPr>
          <w:rFonts w:eastAsia="SimSun"/>
          <w:b/>
          <w:bCs/>
          <w:sz w:val="28"/>
          <w:szCs w:val="28"/>
          <w:lang w:val="es-ES" w:eastAsia="es-CO"/>
        </w:rPr>
      </w:pPr>
      <w:r w:rsidRPr="00581598">
        <w:rPr>
          <w:rFonts w:eastAsia="SimSun"/>
          <w:b/>
          <w:bCs/>
          <w:sz w:val="28"/>
          <w:szCs w:val="28"/>
          <w:lang w:val="es-ES" w:eastAsia="es-CO"/>
        </w:rPr>
        <w:t>Trámite de la acción de tutela y sentencia objeto de revisión</w:t>
      </w:r>
      <w:r w:rsidRPr="00581598">
        <w:rPr>
          <w:rFonts w:eastAsia="SimSun"/>
          <w:sz w:val="28"/>
          <w:szCs w:val="28"/>
          <w:lang w:val="es-ES" w:eastAsia="es-CO"/>
        </w:rPr>
        <w:t xml:space="preserve"> </w:t>
      </w:r>
    </w:p>
    <w:p w14:paraId="3841810C" w14:textId="77777777" w:rsidR="00103B4C" w:rsidRPr="00581598" w:rsidRDefault="00103B4C" w:rsidP="009F0560">
      <w:pPr>
        <w:pStyle w:val="NormalWeb"/>
        <w:tabs>
          <w:tab w:val="left" w:pos="0"/>
          <w:tab w:val="left" w:pos="142"/>
          <w:tab w:val="center" w:pos="284"/>
          <w:tab w:val="left" w:pos="426"/>
        </w:tabs>
        <w:contextualSpacing/>
        <w:mirrorIndents/>
        <w:jc w:val="both"/>
        <w:rPr>
          <w:rFonts w:eastAsia="SimSun"/>
          <w:sz w:val="28"/>
          <w:szCs w:val="28"/>
          <w:lang w:val="es-ES" w:eastAsia="es-CO"/>
        </w:rPr>
      </w:pPr>
    </w:p>
    <w:p w14:paraId="440083F3" w14:textId="4BF97762" w:rsidR="00103B4C" w:rsidRPr="00581598" w:rsidRDefault="005E3D22" w:rsidP="006F5987">
      <w:pPr>
        <w:pStyle w:val="NormalWeb"/>
        <w:numPr>
          <w:ilvl w:val="0"/>
          <w:numId w:val="5"/>
        </w:numPr>
        <w:tabs>
          <w:tab w:val="left" w:pos="0"/>
          <w:tab w:val="left" w:pos="142"/>
          <w:tab w:val="center" w:pos="284"/>
          <w:tab w:val="left" w:pos="426"/>
        </w:tabs>
        <w:ind w:left="0" w:firstLine="0"/>
        <w:contextualSpacing/>
        <w:mirrorIndents/>
        <w:jc w:val="both"/>
        <w:rPr>
          <w:sz w:val="28"/>
          <w:szCs w:val="28"/>
          <w:lang w:val="es-ES"/>
        </w:rPr>
      </w:pPr>
      <w:r w:rsidRPr="00581598">
        <w:rPr>
          <w:i/>
          <w:iCs/>
          <w:sz w:val="28"/>
          <w:szCs w:val="28"/>
          <w:lang w:val="es-ES"/>
        </w:rPr>
        <w:t>Trámite de la acción de tutela</w:t>
      </w:r>
      <w:r w:rsidRPr="00581598">
        <w:rPr>
          <w:sz w:val="28"/>
          <w:szCs w:val="28"/>
          <w:lang w:val="es-ES"/>
        </w:rPr>
        <w:t xml:space="preserve">. </w:t>
      </w:r>
      <w:r w:rsidR="00103B4C" w:rsidRPr="00581598">
        <w:rPr>
          <w:sz w:val="28"/>
          <w:szCs w:val="28"/>
          <w:lang w:val="es-ES"/>
        </w:rPr>
        <w:t xml:space="preserve">El </w:t>
      </w:r>
      <w:r w:rsidR="00F61241" w:rsidRPr="00581598">
        <w:rPr>
          <w:sz w:val="28"/>
          <w:szCs w:val="28"/>
          <w:lang w:val="es-ES"/>
        </w:rPr>
        <w:t>21</w:t>
      </w:r>
      <w:r w:rsidR="00103B4C" w:rsidRPr="00581598">
        <w:rPr>
          <w:sz w:val="28"/>
          <w:szCs w:val="28"/>
          <w:lang w:val="es-ES"/>
        </w:rPr>
        <w:t xml:space="preserve"> de </w:t>
      </w:r>
      <w:r w:rsidR="00F61241" w:rsidRPr="00581598">
        <w:rPr>
          <w:sz w:val="28"/>
          <w:szCs w:val="28"/>
          <w:lang w:val="es-ES"/>
        </w:rPr>
        <w:t>febrero</w:t>
      </w:r>
      <w:r w:rsidR="00103B4C" w:rsidRPr="00581598">
        <w:rPr>
          <w:sz w:val="28"/>
          <w:szCs w:val="28"/>
          <w:lang w:val="es-ES"/>
        </w:rPr>
        <w:t xml:space="preserve"> de 202</w:t>
      </w:r>
      <w:r w:rsidR="00F61241" w:rsidRPr="00581598">
        <w:rPr>
          <w:sz w:val="28"/>
          <w:szCs w:val="28"/>
          <w:lang w:val="es-ES"/>
        </w:rPr>
        <w:t>5</w:t>
      </w:r>
      <w:r w:rsidR="00103B4C" w:rsidRPr="00581598">
        <w:rPr>
          <w:sz w:val="28"/>
          <w:szCs w:val="28"/>
          <w:lang w:val="es-ES"/>
        </w:rPr>
        <w:t xml:space="preserve">, el </w:t>
      </w:r>
      <w:r w:rsidR="00F61241" w:rsidRPr="00581598">
        <w:rPr>
          <w:sz w:val="28"/>
          <w:szCs w:val="28"/>
          <w:lang w:val="es-ES"/>
        </w:rPr>
        <w:t xml:space="preserve">Juzgado </w:t>
      </w:r>
      <w:r w:rsidR="00FC4540" w:rsidRPr="00581598">
        <w:rPr>
          <w:sz w:val="28"/>
          <w:szCs w:val="28"/>
          <w:lang w:val="es-ES"/>
        </w:rPr>
        <w:t>002</w:t>
      </w:r>
      <w:r w:rsidR="00B30929" w:rsidRPr="00581598">
        <w:rPr>
          <w:sz w:val="28"/>
          <w:szCs w:val="28"/>
          <w:lang w:val="es-ES"/>
        </w:rPr>
        <w:t xml:space="preserve"> Promiscuo Municipal de Socorro</w:t>
      </w:r>
      <w:r w:rsidR="009E4C9E" w:rsidRPr="00581598">
        <w:rPr>
          <w:sz w:val="28"/>
          <w:szCs w:val="28"/>
          <w:lang w:val="es-ES"/>
        </w:rPr>
        <w:t xml:space="preserve"> -</w:t>
      </w:r>
      <w:r w:rsidR="00B30929" w:rsidRPr="00581598">
        <w:rPr>
          <w:sz w:val="28"/>
          <w:szCs w:val="28"/>
          <w:lang w:val="es-ES"/>
        </w:rPr>
        <w:t>Santander</w:t>
      </w:r>
      <w:r w:rsidR="009E4C9E" w:rsidRPr="00581598">
        <w:rPr>
          <w:sz w:val="28"/>
          <w:szCs w:val="28"/>
          <w:lang w:val="es-ES"/>
        </w:rPr>
        <w:t xml:space="preserve">- </w:t>
      </w:r>
      <w:r w:rsidR="00103B4C" w:rsidRPr="00581598">
        <w:rPr>
          <w:sz w:val="28"/>
          <w:szCs w:val="28"/>
          <w:lang w:val="es-ES"/>
        </w:rPr>
        <w:t>avocó conocimiento de la acción de tutela</w:t>
      </w:r>
      <w:r w:rsidR="00103B4C" w:rsidRPr="00581598">
        <w:rPr>
          <w:sz w:val="28"/>
          <w:szCs w:val="28"/>
          <w:vertAlign w:val="superscript"/>
          <w:lang w:val="es-ES"/>
        </w:rPr>
        <w:footnoteReference w:id="7"/>
      </w:r>
      <w:r w:rsidR="00103B4C" w:rsidRPr="00581598">
        <w:rPr>
          <w:sz w:val="28"/>
          <w:szCs w:val="28"/>
          <w:lang w:val="es-ES"/>
        </w:rPr>
        <w:t>.</w:t>
      </w:r>
      <w:r w:rsidR="0042667B" w:rsidRPr="00581598">
        <w:rPr>
          <w:sz w:val="28"/>
          <w:szCs w:val="28"/>
          <w:lang w:val="es-ES"/>
        </w:rPr>
        <w:t xml:space="preserve"> </w:t>
      </w:r>
      <w:r w:rsidR="003D5E17" w:rsidRPr="00581598">
        <w:rPr>
          <w:sz w:val="28"/>
          <w:szCs w:val="28"/>
          <w:lang w:val="es-ES"/>
        </w:rPr>
        <w:t>Además,</w:t>
      </w:r>
      <w:r w:rsidR="00103B4C" w:rsidRPr="00581598">
        <w:rPr>
          <w:sz w:val="28"/>
          <w:szCs w:val="28"/>
          <w:lang w:val="es-ES"/>
        </w:rPr>
        <w:t xml:space="preserve"> vinculó</w:t>
      </w:r>
      <w:r w:rsidR="00FF6AED" w:rsidRPr="00581598">
        <w:rPr>
          <w:sz w:val="28"/>
          <w:szCs w:val="28"/>
          <w:lang w:val="es-ES"/>
        </w:rPr>
        <w:t xml:space="preserve"> a la Secretaría de Salud Departamental</w:t>
      </w:r>
      <w:r w:rsidR="000C0BE3" w:rsidRPr="00581598">
        <w:rPr>
          <w:sz w:val="28"/>
          <w:szCs w:val="28"/>
          <w:lang w:val="es-ES"/>
        </w:rPr>
        <w:t xml:space="preserve"> de Santander</w:t>
      </w:r>
      <w:r w:rsidR="00FF6AED" w:rsidRPr="00581598">
        <w:rPr>
          <w:sz w:val="28"/>
          <w:szCs w:val="28"/>
          <w:lang w:val="es-ES"/>
        </w:rPr>
        <w:t xml:space="preserve"> y a la Superintendencia </w:t>
      </w:r>
      <w:r w:rsidR="000C0583" w:rsidRPr="00581598">
        <w:rPr>
          <w:sz w:val="28"/>
          <w:szCs w:val="28"/>
          <w:lang w:val="es-ES"/>
        </w:rPr>
        <w:t xml:space="preserve">Nacional </w:t>
      </w:r>
      <w:r w:rsidR="00FF6AED" w:rsidRPr="00581598">
        <w:rPr>
          <w:sz w:val="28"/>
          <w:szCs w:val="28"/>
          <w:lang w:val="es-ES"/>
        </w:rPr>
        <w:t>de Salud.</w:t>
      </w:r>
    </w:p>
    <w:p w14:paraId="62D2CBE7" w14:textId="77777777" w:rsidR="00103B4C" w:rsidRPr="00581598" w:rsidRDefault="00103B4C" w:rsidP="009F0560">
      <w:pPr>
        <w:pStyle w:val="NormalWeb"/>
        <w:tabs>
          <w:tab w:val="left" w:pos="0"/>
          <w:tab w:val="left" w:pos="142"/>
          <w:tab w:val="center" w:pos="284"/>
          <w:tab w:val="left" w:pos="426"/>
        </w:tabs>
        <w:contextualSpacing/>
        <w:mirrorIndents/>
        <w:jc w:val="both"/>
        <w:rPr>
          <w:sz w:val="28"/>
          <w:szCs w:val="28"/>
          <w:lang w:val="es-ES"/>
        </w:rPr>
      </w:pPr>
    </w:p>
    <w:p w14:paraId="38B3C5A0" w14:textId="29C7B960" w:rsidR="00103B4C" w:rsidRPr="00581598" w:rsidRDefault="00103B4C" w:rsidP="007F0943">
      <w:pPr>
        <w:pStyle w:val="NormalWeb"/>
        <w:numPr>
          <w:ilvl w:val="0"/>
          <w:numId w:val="5"/>
        </w:numPr>
        <w:tabs>
          <w:tab w:val="left" w:pos="0"/>
          <w:tab w:val="left" w:pos="142"/>
          <w:tab w:val="center" w:pos="284"/>
          <w:tab w:val="left" w:pos="426"/>
        </w:tabs>
        <w:ind w:left="0" w:firstLine="0"/>
        <w:contextualSpacing/>
        <w:mirrorIndents/>
        <w:jc w:val="both"/>
        <w:rPr>
          <w:i/>
          <w:iCs/>
          <w:sz w:val="28"/>
          <w:szCs w:val="28"/>
          <w:lang w:val="es-ES"/>
        </w:rPr>
      </w:pPr>
      <w:r w:rsidRPr="00581598">
        <w:rPr>
          <w:sz w:val="28"/>
          <w:szCs w:val="28"/>
          <w:lang w:val="es-ES"/>
        </w:rPr>
        <w:t xml:space="preserve">A continuación, la Sala sintetiza el contenido de las respuestas </w:t>
      </w:r>
      <w:r w:rsidR="004E71A1" w:rsidRPr="00581598">
        <w:rPr>
          <w:sz w:val="28"/>
          <w:szCs w:val="28"/>
          <w:lang w:val="es-ES"/>
        </w:rPr>
        <w:t xml:space="preserve">brindadas en instancia por parte </w:t>
      </w:r>
      <w:r w:rsidRPr="00581598">
        <w:rPr>
          <w:sz w:val="28"/>
          <w:szCs w:val="28"/>
          <w:lang w:val="es-ES"/>
        </w:rPr>
        <w:t xml:space="preserve">de la entidad accionada y de los vinculados.  </w:t>
      </w:r>
    </w:p>
    <w:p w14:paraId="3C12A28D" w14:textId="77777777" w:rsidR="007F0943" w:rsidRPr="00581598" w:rsidRDefault="007F0943" w:rsidP="009F0560">
      <w:pPr>
        <w:pStyle w:val="NormalWeb"/>
        <w:tabs>
          <w:tab w:val="left" w:pos="0"/>
          <w:tab w:val="left" w:pos="142"/>
          <w:tab w:val="center" w:pos="284"/>
          <w:tab w:val="left" w:pos="426"/>
        </w:tabs>
        <w:contextualSpacing/>
        <w:mirrorIndents/>
        <w:jc w:val="center"/>
        <w:rPr>
          <w:b/>
          <w:bCs/>
          <w:sz w:val="22"/>
          <w:szCs w:val="22"/>
          <w:lang w:val="es-ES"/>
        </w:rPr>
      </w:pPr>
    </w:p>
    <w:p w14:paraId="63B15A06" w14:textId="2E84EA06" w:rsidR="00103B4C" w:rsidRPr="00581598" w:rsidRDefault="00103B4C" w:rsidP="009F0560">
      <w:pPr>
        <w:pStyle w:val="NormalWeb"/>
        <w:tabs>
          <w:tab w:val="left" w:pos="0"/>
          <w:tab w:val="left" w:pos="142"/>
          <w:tab w:val="center" w:pos="284"/>
          <w:tab w:val="left" w:pos="426"/>
        </w:tabs>
        <w:contextualSpacing/>
        <w:mirrorIndents/>
        <w:jc w:val="center"/>
        <w:rPr>
          <w:i/>
          <w:iCs/>
          <w:sz w:val="22"/>
          <w:szCs w:val="22"/>
          <w:lang w:val="es-ES"/>
        </w:rPr>
      </w:pPr>
      <w:r w:rsidRPr="00581598">
        <w:rPr>
          <w:b/>
          <w:bCs/>
          <w:sz w:val="22"/>
          <w:szCs w:val="22"/>
          <w:lang w:val="es-ES"/>
        </w:rPr>
        <w:t xml:space="preserve">Tabla 1. </w:t>
      </w:r>
      <w:r w:rsidRPr="00581598">
        <w:rPr>
          <w:i/>
          <w:iCs/>
          <w:sz w:val="22"/>
          <w:szCs w:val="22"/>
          <w:lang w:val="es-ES"/>
        </w:rPr>
        <w:t>Respuesta de entidad accionada y vinculados.</w:t>
      </w:r>
    </w:p>
    <w:tbl>
      <w:tblPr>
        <w:tblStyle w:val="Tabladelista3-nfasis1"/>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7"/>
        <w:gridCol w:w="6775"/>
      </w:tblGrid>
      <w:tr w:rsidR="00F557BD" w:rsidRPr="00581598" w14:paraId="49946ED2" w14:textId="77777777" w:rsidTr="00853AC6">
        <w:trPr>
          <w:cnfStyle w:val="100000000000" w:firstRow="1" w:lastRow="0" w:firstColumn="0" w:lastColumn="0" w:oddVBand="0" w:evenVBand="0" w:oddHBand="0" w:evenHBand="0" w:firstRowFirstColumn="0" w:firstRowLastColumn="0" w:lastRowFirstColumn="0" w:lastRowLastColumn="0"/>
          <w:trHeight w:val="254"/>
        </w:trPr>
        <w:tc>
          <w:tcPr>
            <w:cnfStyle w:val="001000000100" w:firstRow="0" w:lastRow="0" w:firstColumn="1" w:lastColumn="0" w:oddVBand="0" w:evenVBand="0" w:oddHBand="0" w:evenHBand="0" w:firstRowFirstColumn="1" w:firstRowLastColumn="0" w:lastRowFirstColumn="0" w:lastRowLastColumn="0"/>
            <w:tcW w:w="1838" w:type="dxa"/>
            <w:shd w:val="clear" w:color="auto" w:fill="A5C9EB" w:themeFill="text2" w:themeFillTint="40"/>
            <w:vAlign w:val="center"/>
          </w:tcPr>
          <w:p w14:paraId="25D77C49" w14:textId="2449B8C5" w:rsidR="00103B4C" w:rsidRPr="00581598" w:rsidRDefault="00103B4C" w:rsidP="009F0560">
            <w:pPr>
              <w:tabs>
                <w:tab w:val="left" w:pos="567"/>
              </w:tabs>
              <w:contextualSpacing/>
              <w:mirrorIndents/>
              <w:jc w:val="center"/>
              <w:rPr>
                <w:color w:val="auto"/>
                <w:lang w:val="es-ES"/>
              </w:rPr>
            </w:pPr>
            <w:r w:rsidRPr="00581598">
              <w:rPr>
                <w:color w:val="auto"/>
                <w:lang w:val="es-ES"/>
              </w:rPr>
              <w:t>Parte</w:t>
            </w:r>
            <w:r w:rsidR="003D5E17" w:rsidRPr="00581598">
              <w:rPr>
                <w:color w:val="auto"/>
                <w:lang w:val="es-ES"/>
              </w:rPr>
              <w:t xml:space="preserve"> </w:t>
            </w:r>
            <w:r w:rsidRPr="00581598">
              <w:rPr>
                <w:color w:val="auto"/>
                <w:lang w:val="es-ES"/>
              </w:rPr>
              <w:t xml:space="preserve">o vinculado </w:t>
            </w:r>
          </w:p>
        </w:tc>
        <w:tc>
          <w:tcPr>
            <w:tcW w:w="6804" w:type="dxa"/>
            <w:shd w:val="clear" w:color="auto" w:fill="A5C9EB" w:themeFill="text2" w:themeFillTint="40"/>
          </w:tcPr>
          <w:p w14:paraId="56C7C9C5" w14:textId="77777777" w:rsidR="00103B4C" w:rsidRPr="00581598" w:rsidRDefault="00103B4C" w:rsidP="009F0560">
            <w:pPr>
              <w:tabs>
                <w:tab w:val="left" w:pos="567"/>
              </w:tabs>
              <w:contextualSpacing/>
              <w:mirrorIndents/>
              <w:jc w:val="center"/>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581598">
              <w:rPr>
                <w:color w:val="auto"/>
                <w:lang w:val="es-ES"/>
              </w:rPr>
              <w:t>Contenido de la respuesta</w:t>
            </w:r>
          </w:p>
        </w:tc>
      </w:tr>
      <w:tr w:rsidR="00F557BD" w:rsidRPr="00581598" w14:paraId="01350FF9" w14:textId="77777777" w:rsidTr="00853AC6">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5E6C497A" w14:textId="40C1805A" w:rsidR="00103B4C" w:rsidRPr="00581598" w:rsidRDefault="003C310D" w:rsidP="009F0560">
            <w:pPr>
              <w:pStyle w:val="NormalWeb"/>
              <w:tabs>
                <w:tab w:val="center" w:pos="4394"/>
                <w:tab w:val="left" w:pos="4806"/>
              </w:tabs>
              <w:contextualSpacing/>
              <w:mirrorIndents/>
              <w:jc w:val="center"/>
              <w:rPr>
                <w:rFonts w:eastAsia="SimSun"/>
                <w:b w:val="0"/>
                <w:bCs w:val="0"/>
                <w:lang w:val="es-ES" w:eastAsia="es-CO"/>
              </w:rPr>
            </w:pPr>
            <w:r w:rsidRPr="00581598">
              <w:rPr>
                <w:i/>
                <w:iCs/>
                <w:lang w:val="es-ES"/>
              </w:rPr>
              <w:t>EPS</w:t>
            </w:r>
            <w:r w:rsidRPr="00581598">
              <w:rPr>
                <w:rStyle w:val="Refdenotaalpie"/>
                <w:rFonts w:eastAsia="SimSun"/>
                <w:lang w:val="es-ES" w:eastAsia="es-CO"/>
              </w:rPr>
              <w:t xml:space="preserve"> </w:t>
            </w:r>
            <w:r w:rsidR="00103B4C" w:rsidRPr="00581598">
              <w:rPr>
                <w:rStyle w:val="Refdenotaalpie"/>
                <w:rFonts w:eastAsia="SimSun"/>
                <w:lang w:val="es-ES" w:eastAsia="es-CO"/>
              </w:rPr>
              <w:footnoteReference w:id="8"/>
            </w:r>
          </w:p>
          <w:p w14:paraId="7B4BA954" w14:textId="77777777" w:rsidR="00103B4C" w:rsidRPr="00581598" w:rsidRDefault="00103B4C" w:rsidP="009F0560">
            <w:pPr>
              <w:pStyle w:val="NormalWeb"/>
              <w:tabs>
                <w:tab w:val="center" w:pos="4394"/>
                <w:tab w:val="left" w:pos="4806"/>
              </w:tabs>
              <w:contextualSpacing/>
              <w:mirrorIndents/>
              <w:jc w:val="center"/>
              <w:rPr>
                <w:rFonts w:eastAsia="SimSun"/>
                <w:b w:val="0"/>
                <w:bCs w:val="0"/>
                <w:lang w:val="es-ES" w:eastAsia="es-CO"/>
              </w:rPr>
            </w:pPr>
          </w:p>
        </w:tc>
        <w:tc>
          <w:tcPr>
            <w:tcW w:w="6804" w:type="dxa"/>
          </w:tcPr>
          <w:p w14:paraId="0CCF616D" w14:textId="7617BBFB" w:rsidR="00A30E71" w:rsidRPr="00581598" w:rsidRDefault="00103B4C" w:rsidP="009F0560">
            <w:pPr>
              <w:pStyle w:val="NormalWeb"/>
              <w:tabs>
                <w:tab w:val="center" w:pos="4394"/>
                <w:tab w:val="left" w:pos="4806"/>
              </w:tabs>
              <w:contextualSpacing/>
              <w:mirrorIndents/>
              <w:jc w:val="both"/>
              <w:cnfStyle w:val="000000100000" w:firstRow="0" w:lastRow="0" w:firstColumn="0" w:lastColumn="0" w:oddVBand="0" w:evenVBand="0" w:oddHBand="1" w:evenHBand="0" w:firstRowFirstColumn="0" w:firstRowLastColumn="0" w:lastRowFirstColumn="0" w:lastRowLastColumn="0"/>
              <w:rPr>
                <w:rFonts w:eastAsia="SimSun"/>
                <w:lang w:val="es-ES" w:eastAsia="es-CO"/>
              </w:rPr>
            </w:pPr>
            <w:r w:rsidRPr="00581598">
              <w:rPr>
                <w:rFonts w:eastAsia="SimSun"/>
                <w:lang w:val="es-ES" w:eastAsia="es-CO"/>
              </w:rPr>
              <w:t xml:space="preserve">El </w:t>
            </w:r>
            <w:r w:rsidR="2B8B1886" w:rsidRPr="00581598">
              <w:rPr>
                <w:rFonts w:eastAsia="SimSun"/>
                <w:lang w:val="es-ES" w:eastAsia="es-CO"/>
              </w:rPr>
              <w:t xml:space="preserve">3 de marzo de 2025, </w:t>
            </w:r>
            <w:r w:rsidR="005C7939" w:rsidRPr="00581598">
              <w:rPr>
                <w:rFonts w:eastAsia="SimSun"/>
                <w:lang w:val="es-ES" w:eastAsia="es-CO"/>
              </w:rPr>
              <w:t xml:space="preserve">la </w:t>
            </w:r>
            <w:r w:rsidR="2B8B1886" w:rsidRPr="00581598">
              <w:rPr>
                <w:rFonts w:eastAsia="SimSun"/>
                <w:lang w:val="es-ES" w:eastAsia="es-CO"/>
              </w:rPr>
              <w:t xml:space="preserve">subgerente regional de la </w:t>
            </w:r>
            <w:r w:rsidR="001E7C43" w:rsidRPr="00581598">
              <w:rPr>
                <w:i/>
                <w:iCs/>
                <w:lang w:val="es-ES"/>
              </w:rPr>
              <w:t>EPS</w:t>
            </w:r>
            <w:r w:rsidR="001E7C43" w:rsidRPr="00581598">
              <w:rPr>
                <w:rFonts w:eastAsia="SimSun"/>
                <w:lang w:val="es-ES" w:eastAsia="es-CO"/>
              </w:rPr>
              <w:t xml:space="preserve"> </w:t>
            </w:r>
            <w:r w:rsidR="5A8363E1" w:rsidRPr="00581598">
              <w:rPr>
                <w:rFonts w:eastAsia="SimSun"/>
                <w:lang w:val="es-ES" w:eastAsia="es-CO"/>
              </w:rPr>
              <w:t>respondió la acción de tutela</w:t>
            </w:r>
            <w:r w:rsidR="005E3D22" w:rsidRPr="00581598">
              <w:rPr>
                <w:rFonts w:eastAsia="SimSun"/>
                <w:lang w:val="es-ES" w:eastAsia="es-CO"/>
              </w:rPr>
              <w:t xml:space="preserve"> con fundamento en </w:t>
            </w:r>
            <w:r w:rsidR="004E71A1" w:rsidRPr="00581598">
              <w:rPr>
                <w:rFonts w:eastAsia="SimSun"/>
                <w:lang w:val="es-ES" w:eastAsia="es-CO"/>
              </w:rPr>
              <w:t xml:space="preserve">los siguientes </w:t>
            </w:r>
            <w:r w:rsidR="005E3D22" w:rsidRPr="00581598">
              <w:rPr>
                <w:rFonts w:eastAsia="SimSun"/>
                <w:lang w:val="es-ES" w:eastAsia="es-CO"/>
              </w:rPr>
              <w:t xml:space="preserve">argumentos. </w:t>
            </w:r>
          </w:p>
          <w:p w14:paraId="4D258FC8" w14:textId="77777777" w:rsidR="00A30E71" w:rsidRPr="00581598" w:rsidRDefault="00A30E71" w:rsidP="009F0560">
            <w:pPr>
              <w:pStyle w:val="NormalWeb"/>
              <w:tabs>
                <w:tab w:val="center" w:pos="4394"/>
                <w:tab w:val="left" w:pos="4806"/>
              </w:tabs>
              <w:contextualSpacing/>
              <w:mirrorIndents/>
              <w:jc w:val="both"/>
              <w:cnfStyle w:val="000000100000" w:firstRow="0" w:lastRow="0" w:firstColumn="0" w:lastColumn="0" w:oddVBand="0" w:evenVBand="0" w:oddHBand="1" w:evenHBand="0" w:firstRowFirstColumn="0" w:firstRowLastColumn="0" w:lastRowFirstColumn="0" w:lastRowLastColumn="0"/>
              <w:rPr>
                <w:rFonts w:eastAsia="SimSun"/>
                <w:lang w:val="es-ES" w:eastAsia="es-CO"/>
              </w:rPr>
            </w:pPr>
          </w:p>
          <w:p w14:paraId="64A65A1D" w14:textId="29C59BD0" w:rsidR="007B6098" w:rsidRPr="00581598" w:rsidRDefault="5A8363E1" w:rsidP="009F0560">
            <w:pPr>
              <w:pStyle w:val="NormalWeb"/>
              <w:tabs>
                <w:tab w:val="center" w:pos="4394"/>
                <w:tab w:val="left" w:pos="4806"/>
              </w:tabs>
              <w:contextualSpacing/>
              <w:mirrorIndents/>
              <w:jc w:val="both"/>
              <w:cnfStyle w:val="000000100000" w:firstRow="0" w:lastRow="0" w:firstColumn="0" w:lastColumn="0" w:oddVBand="0" w:evenVBand="0" w:oddHBand="1" w:evenHBand="0" w:firstRowFirstColumn="0" w:firstRowLastColumn="0" w:lastRowFirstColumn="0" w:lastRowLastColumn="0"/>
              <w:rPr>
                <w:rFonts w:eastAsia="SimSun"/>
                <w:lang w:val="es-ES" w:eastAsia="es-CO"/>
              </w:rPr>
            </w:pPr>
            <w:r w:rsidRPr="00581598">
              <w:rPr>
                <w:rFonts w:eastAsia="SimSun"/>
                <w:lang w:val="es-ES" w:eastAsia="es-CO"/>
              </w:rPr>
              <w:t xml:space="preserve">En primer lugar, precisó que </w:t>
            </w:r>
            <w:r w:rsidR="00BF653E" w:rsidRPr="00581598">
              <w:rPr>
                <w:i/>
                <w:iCs/>
                <w:lang w:val="es-ES"/>
              </w:rPr>
              <w:t>Mauricio</w:t>
            </w:r>
            <w:r w:rsidR="00BF653E" w:rsidRPr="00581598">
              <w:rPr>
                <w:rFonts w:eastAsia="SimSun"/>
                <w:lang w:val="es-ES" w:eastAsia="es-CO"/>
              </w:rPr>
              <w:t xml:space="preserve"> </w:t>
            </w:r>
            <w:r w:rsidRPr="00581598">
              <w:rPr>
                <w:rFonts w:eastAsia="SimSun"/>
                <w:lang w:val="es-ES" w:eastAsia="es-CO"/>
              </w:rPr>
              <w:t>se encuentra afiliado a esa EPS</w:t>
            </w:r>
            <w:r w:rsidR="09EC88DE" w:rsidRPr="00581598">
              <w:rPr>
                <w:rFonts w:eastAsia="SimSun"/>
                <w:lang w:val="es-ES" w:eastAsia="es-CO"/>
              </w:rPr>
              <w:t xml:space="preserve"> </w:t>
            </w:r>
            <w:r w:rsidR="1CC6C0F8" w:rsidRPr="00581598">
              <w:rPr>
                <w:rFonts w:eastAsia="SimSun"/>
                <w:lang w:val="es-ES" w:eastAsia="es-CO"/>
              </w:rPr>
              <w:t>en el régimen contributivo</w:t>
            </w:r>
            <w:r w:rsidR="00AB7609" w:rsidRPr="00581598">
              <w:rPr>
                <w:rFonts w:eastAsia="SimSun"/>
                <w:lang w:val="es-ES" w:eastAsia="es-CO"/>
              </w:rPr>
              <w:t xml:space="preserve"> y que figura</w:t>
            </w:r>
            <w:r w:rsidR="1CC6C0F8" w:rsidRPr="00581598">
              <w:rPr>
                <w:rFonts w:eastAsia="SimSun"/>
                <w:lang w:val="es-ES" w:eastAsia="es-CO"/>
              </w:rPr>
              <w:t xml:space="preserve"> como beneficiario</w:t>
            </w:r>
            <w:r w:rsidR="64F71A1A" w:rsidRPr="00581598">
              <w:rPr>
                <w:rFonts w:eastAsia="SimSun"/>
                <w:lang w:val="es-ES" w:eastAsia="es-CO"/>
              </w:rPr>
              <w:t xml:space="preserve"> </w:t>
            </w:r>
            <w:r w:rsidR="00AB7609" w:rsidRPr="00581598">
              <w:rPr>
                <w:rFonts w:eastAsia="SimSun"/>
                <w:lang w:val="es-ES" w:eastAsia="es-CO"/>
              </w:rPr>
              <w:t xml:space="preserve">activo </w:t>
            </w:r>
            <w:r w:rsidR="64F71A1A" w:rsidRPr="00581598">
              <w:rPr>
                <w:rFonts w:eastAsia="SimSun"/>
                <w:lang w:val="es-ES" w:eastAsia="es-CO"/>
              </w:rPr>
              <w:t xml:space="preserve">de </w:t>
            </w:r>
            <w:r w:rsidR="0A332245" w:rsidRPr="00581598">
              <w:rPr>
                <w:rFonts w:eastAsia="SimSun"/>
                <w:lang w:val="es-ES" w:eastAsia="es-CO"/>
              </w:rPr>
              <w:t>un</w:t>
            </w:r>
            <w:r w:rsidR="00EC6CDA" w:rsidRPr="00581598">
              <w:rPr>
                <w:rFonts w:eastAsia="SimSun"/>
                <w:lang w:val="es-ES" w:eastAsia="es-CO"/>
              </w:rPr>
              <w:t xml:space="preserve"> hijo</w:t>
            </w:r>
            <w:r w:rsidR="0A332245" w:rsidRPr="00581598">
              <w:rPr>
                <w:rFonts w:eastAsia="SimSun"/>
                <w:lang w:val="es-ES" w:eastAsia="es-CO"/>
              </w:rPr>
              <w:t xml:space="preserve"> </w:t>
            </w:r>
            <w:r w:rsidR="64F71A1A" w:rsidRPr="00581598">
              <w:rPr>
                <w:rFonts w:eastAsia="SimSun"/>
                <w:lang w:val="es-ES" w:eastAsia="es-CO"/>
              </w:rPr>
              <w:t>afiliado</w:t>
            </w:r>
            <w:r w:rsidR="720354D8" w:rsidRPr="00581598">
              <w:rPr>
                <w:rFonts w:eastAsia="SimSun"/>
                <w:lang w:val="es-ES" w:eastAsia="es-CO"/>
              </w:rPr>
              <w:t xml:space="preserve"> </w:t>
            </w:r>
            <w:r w:rsidR="64F71A1A" w:rsidRPr="00581598">
              <w:rPr>
                <w:rFonts w:eastAsia="SimSun"/>
                <w:lang w:val="es-ES" w:eastAsia="es-CO"/>
              </w:rPr>
              <w:t>con IBC</w:t>
            </w:r>
            <w:r w:rsidR="720354D8" w:rsidRPr="00581598">
              <w:rPr>
                <w:rFonts w:eastAsia="SimSun"/>
                <w:lang w:val="es-ES" w:eastAsia="es-CO"/>
              </w:rPr>
              <w:t xml:space="preserve"> promedio de $8.715.684</w:t>
            </w:r>
            <w:r w:rsidR="382E0674" w:rsidRPr="00581598">
              <w:rPr>
                <w:rFonts w:eastAsia="SimSun"/>
                <w:lang w:val="es-ES" w:eastAsia="es-CO"/>
              </w:rPr>
              <w:t xml:space="preserve"> y propietario de un inmueble</w:t>
            </w:r>
            <w:r w:rsidR="0A332245" w:rsidRPr="00581598">
              <w:rPr>
                <w:rFonts w:eastAsia="SimSun"/>
                <w:lang w:val="es-ES" w:eastAsia="es-CO"/>
              </w:rPr>
              <w:t>.</w:t>
            </w:r>
            <w:r w:rsidR="002F68D0" w:rsidRPr="00581598">
              <w:rPr>
                <w:rFonts w:eastAsia="SimSun"/>
                <w:lang w:val="es-ES" w:eastAsia="es-CO"/>
              </w:rPr>
              <w:t xml:space="preserve"> En esa medida, le correspondería pagar una cuota moderadora de 50.317,82 pesos para el año 2025, dado que el rango de ingresos</w:t>
            </w:r>
            <w:r w:rsidR="006E0E18" w:rsidRPr="00581598">
              <w:rPr>
                <w:rFonts w:eastAsia="SimSun"/>
                <w:lang w:val="es-ES" w:eastAsia="es-CO"/>
              </w:rPr>
              <w:t xml:space="preserve"> de su hijo</w:t>
            </w:r>
            <w:r w:rsidR="002F68D0" w:rsidRPr="00581598">
              <w:rPr>
                <w:rFonts w:eastAsia="SimSun"/>
                <w:lang w:val="es-ES" w:eastAsia="es-CO"/>
              </w:rPr>
              <w:t xml:space="preserve"> es mayor a 5 </w:t>
            </w:r>
            <w:r w:rsidR="006E0E18" w:rsidRPr="00581598">
              <w:rPr>
                <w:rFonts w:eastAsia="SimSun"/>
                <w:lang w:val="es-ES" w:eastAsia="es-CO"/>
              </w:rPr>
              <w:t>SMLMV.</w:t>
            </w:r>
          </w:p>
          <w:p w14:paraId="3797CB85" w14:textId="77777777" w:rsidR="007B6098" w:rsidRPr="00581598" w:rsidRDefault="007B6098" w:rsidP="009F0560">
            <w:pPr>
              <w:pStyle w:val="NormalWeb"/>
              <w:tabs>
                <w:tab w:val="center" w:pos="4394"/>
                <w:tab w:val="left" w:pos="4806"/>
              </w:tabs>
              <w:contextualSpacing/>
              <w:mirrorIndents/>
              <w:jc w:val="both"/>
              <w:cnfStyle w:val="000000100000" w:firstRow="0" w:lastRow="0" w:firstColumn="0" w:lastColumn="0" w:oddVBand="0" w:evenVBand="0" w:oddHBand="1" w:evenHBand="0" w:firstRowFirstColumn="0" w:firstRowLastColumn="0" w:lastRowFirstColumn="0" w:lastRowLastColumn="0"/>
              <w:rPr>
                <w:rFonts w:eastAsia="SimSun"/>
                <w:lang w:val="es-ES" w:eastAsia="es-CO"/>
              </w:rPr>
            </w:pPr>
          </w:p>
          <w:p w14:paraId="4116AF6B" w14:textId="08D900C3" w:rsidR="00103B4C" w:rsidRPr="00581598" w:rsidRDefault="276F5EB6" w:rsidP="009F0560">
            <w:pPr>
              <w:pStyle w:val="NormalWeb"/>
              <w:tabs>
                <w:tab w:val="center" w:pos="4394"/>
                <w:tab w:val="left" w:pos="4806"/>
              </w:tabs>
              <w:contextualSpacing/>
              <w:mirrorIndents/>
              <w:jc w:val="both"/>
              <w:cnfStyle w:val="000000100000" w:firstRow="0" w:lastRow="0" w:firstColumn="0" w:lastColumn="0" w:oddVBand="0" w:evenVBand="0" w:oddHBand="1" w:evenHBand="0" w:firstRowFirstColumn="0" w:firstRowLastColumn="0" w:lastRowFirstColumn="0" w:lastRowLastColumn="0"/>
              <w:rPr>
                <w:rFonts w:eastAsia="SimSun"/>
                <w:lang w:val="es-ES" w:eastAsia="es-CO"/>
              </w:rPr>
            </w:pPr>
            <w:r w:rsidRPr="00581598">
              <w:rPr>
                <w:rFonts w:eastAsia="SimSun"/>
                <w:lang w:val="es-ES" w:eastAsia="es-CO"/>
              </w:rPr>
              <w:t>En segundo lugar</w:t>
            </w:r>
            <w:r w:rsidR="0EBC29A7" w:rsidRPr="00581598">
              <w:rPr>
                <w:rFonts w:eastAsia="SimSun"/>
                <w:lang w:val="es-ES" w:eastAsia="es-CO"/>
              </w:rPr>
              <w:t xml:space="preserve">, indicó que </w:t>
            </w:r>
            <w:r w:rsidR="3FD592D9" w:rsidRPr="00581598">
              <w:rPr>
                <w:rFonts w:eastAsia="SimSun"/>
                <w:lang w:val="es-ES" w:eastAsia="es-CO"/>
              </w:rPr>
              <w:t>se le ha</w:t>
            </w:r>
            <w:r w:rsidR="004E71A1" w:rsidRPr="00581598">
              <w:rPr>
                <w:rFonts w:eastAsia="SimSun"/>
                <w:lang w:val="es-ES" w:eastAsia="es-CO"/>
              </w:rPr>
              <w:t>n</w:t>
            </w:r>
            <w:r w:rsidR="3FD592D9" w:rsidRPr="00581598">
              <w:rPr>
                <w:rFonts w:eastAsia="SimSun"/>
                <w:lang w:val="es-ES" w:eastAsia="es-CO"/>
              </w:rPr>
              <w:t xml:space="preserve"> brindado todas las prestaciones médico-asistenciales que ha requerido </w:t>
            </w:r>
            <w:r w:rsidR="00AB7609" w:rsidRPr="00581598">
              <w:rPr>
                <w:rFonts w:eastAsia="SimSun"/>
                <w:lang w:val="es-ES" w:eastAsia="es-CO"/>
              </w:rPr>
              <w:t xml:space="preserve">y de acuerdo a </w:t>
            </w:r>
            <w:r w:rsidR="3FD592D9" w:rsidRPr="00581598">
              <w:rPr>
                <w:rFonts w:eastAsia="SimSun"/>
                <w:lang w:val="es-ES" w:eastAsia="es-CO"/>
              </w:rPr>
              <w:t>su estado de salud, a través de un equipo multidisciplinario</w:t>
            </w:r>
            <w:r w:rsidR="1C3F93F3" w:rsidRPr="00581598">
              <w:rPr>
                <w:rFonts w:eastAsia="SimSun"/>
                <w:lang w:val="es-ES" w:eastAsia="es-CO"/>
              </w:rPr>
              <w:t xml:space="preserve"> y acorde con las respectivas órdenes médicas</w:t>
            </w:r>
            <w:r w:rsidR="00AB7609" w:rsidRPr="00581598">
              <w:rPr>
                <w:rFonts w:eastAsia="SimSun"/>
                <w:lang w:val="es-ES" w:eastAsia="es-CO"/>
              </w:rPr>
              <w:t>.</w:t>
            </w:r>
          </w:p>
          <w:p w14:paraId="2AAD27D9" w14:textId="77777777" w:rsidR="00BF282D" w:rsidRPr="00581598" w:rsidRDefault="00BF282D" w:rsidP="009F0560">
            <w:pPr>
              <w:pStyle w:val="NormalWeb"/>
              <w:tabs>
                <w:tab w:val="center" w:pos="4394"/>
                <w:tab w:val="left" w:pos="4806"/>
              </w:tabs>
              <w:contextualSpacing/>
              <w:mirrorIndents/>
              <w:jc w:val="both"/>
              <w:cnfStyle w:val="000000100000" w:firstRow="0" w:lastRow="0" w:firstColumn="0" w:lastColumn="0" w:oddVBand="0" w:evenVBand="0" w:oddHBand="1" w:evenHBand="0" w:firstRowFirstColumn="0" w:firstRowLastColumn="0" w:lastRowFirstColumn="0" w:lastRowLastColumn="0"/>
              <w:rPr>
                <w:rFonts w:eastAsia="SimSun"/>
                <w:lang w:val="es-ES" w:eastAsia="es-CO"/>
              </w:rPr>
            </w:pPr>
          </w:p>
          <w:p w14:paraId="773390C7" w14:textId="632749E9" w:rsidR="00BF282D" w:rsidRPr="00581598" w:rsidRDefault="0BDA6924" w:rsidP="009F0560">
            <w:pPr>
              <w:pStyle w:val="NormalWeb"/>
              <w:tabs>
                <w:tab w:val="center" w:pos="4394"/>
                <w:tab w:val="left" w:pos="4806"/>
              </w:tabs>
              <w:contextualSpacing/>
              <w:mirrorIndents/>
              <w:jc w:val="both"/>
              <w:cnfStyle w:val="000000100000" w:firstRow="0" w:lastRow="0" w:firstColumn="0" w:lastColumn="0" w:oddVBand="0" w:evenVBand="0" w:oddHBand="1" w:evenHBand="0" w:firstRowFirstColumn="0" w:firstRowLastColumn="0" w:lastRowFirstColumn="0" w:lastRowLastColumn="0"/>
              <w:rPr>
                <w:rFonts w:eastAsia="SimSun"/>
                <w:lang w:val="es-ES" w:eastAsia="es-CO"/>
              </w:rPr>
            </w:pPr>
            <w:r w:rsidRPr="00581598">
              <w:rPr>
                <w:rFonts w:eastAsia="SimSun"/>
                <w:lang w:val="es-ES" w:eastAsia="es-CO"/>
              </w:rPr>
              <w:t xml:space="preserve">En </w:t>
            </w:r>
            <w:r w:rsidR="00AB7609" w:rsidRPr="00581598">
              <w:rPr>
                <w:rFonts w:eastAsia="SimSun"/>
                <w:lang w:val="es-ES" w:eastAsia="es-CO"/>
              </w:rPr>
              <w:t xml:space="preserve">tercer </w:t>
            </w:r>
            <w:r w:rsidRPr="00581598">
              <w:rPr>
                <w:rFonts w:eastAsia="SimSun"/>
                <w:lang w:val="es-ES" w:eastAsia="es-CO"/>
              </w:rPr>
              <w:t>lugar</w:t>
            </w:r>
            <w:r w:rsidR="276F5EB6" w:rsidRPr="00581598">
              <w:rPr>
                <w:rFonts w:eastAsia="SimSun"/>
                <w:lang w:val="es-ES" w:eastAsia="es-CO"/>
              </w:rPr>
              <w:t>,</w:t>
            </w:r>
            <w:r w:rsidR="414CA0A5" w:rsidRPr="00581598">
              <w:rPr>
                <w:rFonts w:eastAsia="SimSun"/>
                <w:lang w:val="es-ES" w:eastAsia="es-CO"/>
              </w:rPr>
              <w:t xml:space="preserve"> precisó que </w:t>
            </w:r>
            <w:r w:rsidR="003C310D" w:rsidRPr="00581598">
              <w:rPr>
                <w:i/>
                <w:iCs/>
                <w:lang w:val="es-ES"/>
              </w:rPr>
              <w:t>EPS</w:t>
            </w:r>
            <w:r w:rsidR="003C310D" w:rsidRPr="00581598">
              <w:rPr>
                <w:rFonts w:eastAsia="SimSun"/>
                <w:lang w:val="es-ES" w:eastAsia="es-CO"/>
              </w:rPr>
              <w:t xml:space="preserve"> </w:t>
            </w:r>
            <w:r w:rsidR="414CA0A5" w:rsidRPr="00581598">
              <w:rPr>
                <w:rFonts w:eastAsia="SimSun"/>
                <w:lang w:val="es-ES" w:eastAsia="es-CO"/>
              </w:rPr>
              <w:t>garantiz</w:t>
            </w:r>
            <w:r w:rsidR="00AB7609" w:rsidRPr="00581598">
              <w:rPr>
                <w:rFonts w:eastAsia="SimSun"/>
                <w:lang w:val="es-ES" w:eastAsia="es-CO"/>
              </w:rPr>
              <w:t>a</w:t>
            </w:r>
            <w:r w:rsidR="414CA0A5" w:rsidRPr="00581598">
              <w:rPr>
                <w:rFonts w:eastAsia="SimSun"/>
                <w:lang w:val="es-ES" w:eastAsia="es-CO"/>
              </w:rPr>
              <w:t xml:space="preserve"> la entrega de medicamentos a domicilio de </w:t>
            </w:r>
            <w:r w:rsidR="00825BFF" w:rsidRPr="00581598">
              <w:rPr>
                <w:rFonts w:eastAsia="SimSun"/>
                <w:lang w:val="es-ES" w:eastAsia="es-CO"/>
              </w:rPr>
              <w:t xml:space="preserve">la </w:t>
            </w:r>
            <w:r w:rsidR="414CA0A5" w:rsidRPr="00581598">
              <w:rPr>
                <w:rFonts w:eastAsia="SimSun"/>
                <w:lang w:val="es-ES" w:eastAsia="es-CO"/>
              </w:rPr>
              <w:t>población priorizada, de conformidad con la</w:t>
            </w:r>
            <w:r w:rsidR="3F19BD5A" w:rsidRPr="00581598">
              <w:rPr>
                <w:rFonts w:eastAsia="SimSun"/>
                <w:lang w:val="es-ES" w:eastAsia="es-CO"/>
              </w:rPr>
              <w:t xml:space="preserve"> </w:t>
            </w:r>
            <w:r w:rsidR="4DE1132E" w:rsidRPr="00581598">
              <w:rPr>
                <w:rFonts w:eastAsia="SimSun"/>
                <w:lang w:val="es-ES" w:eastAsia="es-CO"/>
              </w:rPr>
              <w:t>Resolución</w:t>
            </w:r>
            <w:r w:rsidR="3F19BD5A" w:rsidRPr="00581598">
              <w:rPr>
                <w:rFonts w:eastAsia="SimSun"/>
                <w:lang w:val="es-ES" w:eastAsia="es-CO"/>
              </w:rPr>
              <w:t xml:space="preserve"> 521 de 2020</w:t>
            </w:r>
            <w:r w:rsidR="26D65064" w:rsidRPr="00581598">
              <w:rPr>
                <w:rFonts w:eastAsia="SimSun"/>
                <w:lang w:val="es-ES" w:eastAsia="es-CO"/>
              </w:rPr>
              <w:t>, en el marco de la emergencia sanitaria</w:t>
            </w:r>
            <w:r w:rsidR="4EE04DD5" w:rsidRPr="00581598">
              <w:rPr>
                <w:rFonts w:eastAsia="SimSun"/>
                <w:lang w:val="es-ES" w:eastAsia="es-CO"/>
              </w:rPr>
              <w:t xml:space="preserve"> por el COVID-19</w:t>
            </w:r>
            <w:r w:rsidR="26D65064" w:rsidRPr="00581598">
              <w:rPr>
                <w:rFonts w:eastAsia="SimSun"/>
                <w:lang w:val="es-ES" w:eastAsia="es-CO"/>
              </w:rPr>
              <w:t xml:space="preserve">; no </w:t>
            </w:r>
            <w:r w:rsidR="6DBA5EB7" w:rsidRPr="00581598">
              <w:rPr>
                <w:rFonts w:eastAsia="SimSun"/>
                <w:lang w:val="es-ES" w:eastAsia="es-CO"/>
              </w:rPr>
              <w:t>obstante,</w:t>
            </w:r>
            <w:r w:rsidR="4DE1132E" w:rsidRPr="00581598">
              <w:rPr>
                <w:rFonts w:eastAsia="SimSun"/>
                <w:lang w:val="es-ES" w:eastAsia="es-CO"/>
              </w:rPr>
              <w:t xml:space="preserve"> la Resolución 666 de 2022</w:t>
            </w:r>
            <w:r w:rsidR="5B6FB1C4" w:rsidRPr="00581598">
              <w:rPr>
                <w:rFonts w:eastAsia="SimSun"/>
                <w:lang w:val="es-ES" w:eastAsia="es-CO"/>
              </w:rPr>
              <w:t xml:space="preserve"> declaró el fin de la emergencia sanitaria</w:t>
            </w:r>
            <w:r w:rsidR="00AB7609" w:rsidRPr="00581598">
              <w:rPr>
                <w:rFonts w:eastAsia="SimSun"/>
                <w:lang w:val="es-ES" w:eastAsia="es-CO"/>
              </w:rPr>
              <w:t>. Así,</w:t>
            </w:r>
            <w:r w:rsidR="5B6FB1C4" w:rsidRPr="00581598">
              <w:rPr>
                <w:rFonts w:eastAsia="SimSun"/>
                <w:lang w:val="es-ES" w:eastAsia="es-CO"/>
              </w:rPr>
              <w:t xml:space="preserve"> a partir del 1</w:t>
            </w:r>
            <w:r w:rsidR="00825BFF" w:rsidRPr="00581598">
              <w:rPr>
                <w:rFonts w:eastAsia="SimSun"/>
                <w:lang w:val="es-ES" w:eastAsia="es-CO"/>
              </w:rPr>
              <w:t>º</w:t>
            </w:r>
            <w:r w:rsidR="5B6FB1C4" w:rsidRPr="00581598">
              <w:rPr>
                <w:rFonts w:eastAsia="SimSun"/>
                <w:lang w:val="es-ES" w:eastAsia="es-CO"/>
              </w:rPr>
              <w:t xml:space="preserve"> de julio de ese año se </w:t>
            </w:r>
            <w:r w:rsidR="4EE04DD5" w:rsidRPr="00581598">
              <w:rPr>
                <w:rFonts w:eastAsia="SimSun"/>
                <w:lang w:val="es-ES" w:eastAsia="es-CO"/>
              </w:rPr>
              <w:t>terminó la entrega de medicamentos a domicilio.</w:t>
            </w:r>
          </w:p>
          <w:p w14:paraId="6CA37F85" w14:textId="77777777" w:rsidR="009C1ECE" w:rsidRPr="00581598" w:rsidRDefault="009C1ECE" w:rsidP="009F0560">
            <w:pPr>
              <w:pStyle w:val="NormalWeb"/>
              <w:tabs>
                <w:tab w:val="center" w:pos="4394"/>
                <w:tab w:val="left" w:pos="4806"/>
              </w:tabs>
              <w:contextualSpacing/>
              <w:mirrorIndents/>
              <w:jc w:val="both"/>
              <w:cnfStyle w:val="000000100000" w:firstRow="0" w:lastRow="0" w:firstColumn="0" w:lastColumn="0" w:oddVBand="0" w:evenVBand="0" w:oddHBand="1" w:evenHBand="0" w:firstRowFirstColumn="0" w:firstRowLastColumn="0" w:lastRowFirstColumn="0" w:lastRowLastColumn="0"/>
              <w:rPr>
                <w:rFonts w:eastAsia="SimSun"/>
                <w:lang w:val="es-ES" w:eastAsia="es-CO"/>
              </w:rPr>
            </w:pPr>
          </w:p>
          <w:p w14:paraId="5A7EB9F9" w14:textId="61FDD814" w:rsidR="009C1ECE" w:rsidRPr="00581598" w:rsidRDefault="0BDA6924" w:rsidP="009F0560">
            <w:pPr>
              <w:pStyle w:val="NormalWeb"/>
              <w:tabs>
                <w:tab w:val="center" w:pos="4394"/>
                <w:tab w:val="left" w:pos="4806"/>
              </w:tabs>
              <w:contextualSpacing/>
              <w:mirrorIndents/>
              <w:jc w:val="both"/>
              <w:cnfStyle w:val="000000100000" w:firstRow="0" w:lastRow="0" w:firstColumn="0" w:lastColumn="0" w:oddVBand="0" w:evenVBand="0" w:oddHBand="1" w:evenHBand="0" w:firstRowFirstColumn="0" w:firstRowLastColumn="0" w:lastRowFirstColumn="0" w:lastRowLastColumn="0"/>
              <w:rPr>
                <w:rFonts w:eastAsia="SimSun"/>
                <w:lang w:val="es-ES" w:eastAsia="es-CO"/>
              </w:rPr>
            </w:pPr>
            <w:r w:rsidRPr="00581598">
              <w:rPr>
                <w:rFonts w:eastAsia="SimSun"/>
                <w:lang w:val="es-ES" w:eastAsia="es-CO"/>
              </w:rPr>
              <w:t xml:space="preserve">En </w:t>
            </w:r>
            <w:r w:rsidR="00AB7609" w:rsidRPr="00581598">
              <w:rPr>
                <w:rFonts w:eastAsia="SimSun"/>
                <w:lang w:val="es-ES" w:eastAsia="es-CO"/>
              </w:rPr>
              <w:t>cuarto</w:t>
            </w:r>
            <w:r w:rsidRPr="00581598">
              <w:rPr>
                <w:rFonts w:eastAsia="SimSun"/>
                <w:lang w:val="es-ES" w:eastAsia="es-CO"/>
              </w:rPr>
              <w:t xml:space="preserve"> lugar, </w:t>
            </w:r>
            <w:r w:rsidR="00AB7609" w:rsidRPr="00581598">
              <w:rPr>
                <w:rFonts w:eastAsia="SimSun"/>
                <w:lang w:val="es-ES" w:eastAsia="es-CO"/>
              </w:rPr>
              <w:t>adujo</w:t>
            </w:r>
            <w:r w:rsidRPr="00581598">
              <w:rPr>
                <w:rFonts w:eastAsia="SimSun"/>
                <w:lang w:val="es-ES" w:eastAsia="es-CO"/>
              </w:rPr>
              <w:t xml:space="preserve"> que a la IPS le corresponde la entrega de medicamentos e insumos autorizados por las EP</w:t>
            </w:r>
            <w:r w:rsidR="002C544F" w:rsidRPr="00581598">
              <w:rPr>
                <w:rFonts w:eastAsia="SimSun"/>
                <w:lang w:val="es-ES" w:eastAsia="es-CO"/>
              </w:rPr>
              <w:t>S</w:t>
            </w:r>
            <w:r w:rsidR="1B8D23B4" w:rsidRPr="00581598">
              <w:rPr>
                <w:rFonts w:eastAsia="SimSun"/>
                <w:lang w:val="es-ES" w:eastAsia="es-CO"/>
              </w:rPr>
              <w:t xml:space="preserve">, de conformidad con </w:t>
            </w:r>
            <w:r w:rsidR="2D83C1A2" w:rsidRPr="00581598">
              <w:rPr>
                <w:rFonts w:eastAsia="SimSun"/>
                <w:lang w:val="es-ES" w:eastAsia="es-CO"/>
              </w:rPr>
              <w:t>los artículos</w:t>
            </w:r>
            <w:r w:rsidR="1B8D23B4" w:rsidRPr="00581598">
              <w:rPr>
                <w:rFonts w:eastAsia="SimSun"/>
                <w:lang w:val="es-ES" w:eastAsia="es-CO"/>
              </w:rPr>
              <w:t xml:space="preserve"> 177, 185 de la Ley</w:t>
            </w:r>
            <w:r w:rsidR="626C27E6" w:rsidRPr="00581598">
              <w:rPr>
                <w:rFonts w:eastAsia="SimSun"/>
                <w:lang w:val="es-ES" w:eastAsia="es-CO"/>
              </w:rPr>
              <w:t xml:space="preserve"> 100 de 1993</w:t>
            </w:r>
            <w:r w:rsidR="4D4A2554" w:rsidRPr="00581598">
              <w:rPr>
                <w:rFonts w:eastAsia="SimSun"/>
                <w:lang w:val="es-ES" w:eastAsia="es-CO"/>
              </w:rPr>
              <w:t xml:space="preserve">. </w:t>
            </w:r>
            <w:r w:rsidR="32363659" w:rsidRPr="00581598">
              <w:rPr>
                <w:rFonts w:eastAsia="SimSun"/>
                <w:lang w:val="es-ES" w:eastAsia="es-CO"/>
              </w:rPr>
              <w:t xml:space="preserve">Por otro lado, </w:t>
            </w:r>
            <w:r w:rsidR="515C615B" w:rsidRPr="00581598">
              <w:rPr>
                <w:rFonts w:eastAsia="SimSun"/>
                <w:lang w:val="es-ES" w:eastAsia="es-CO"/>
              </w:rPr>
              <w:t>sostuvo que la asignación de citas para atención médica, procedimientos</w:t>
            </w:r>
            <w:r w:rsidR="004E71A1" w:rsidRPr="00581598">
              <w:rPr>
                <w:rFonts w:eastAsia="SimSun"/>
                <w:lang w:val="es-ES" w:eastAsia="es-CO"/>
              </w:rPr>
              <w:t xml:space="preserve"> y</w:t>
            </w:r>
            <w:r w:rsidR="515C615B" w:rsidRPr="00581598">
              <w:rPr>
                <w:rFonts w:eastAsia="SimSun"/>
                <w:lang w:val="es-ES" w:eastAsia="es-CO"/>
              </w:rPr>
              <w:t xml:space="preserve"> exámenes paraclínicos no depende de la EPS, </w:t>
            </w:r>
            <w:r w:rsidR="005B546A" w:rsidRPr="00581598">
              <w:rPr>
                <w:rFonts w:eastAsia="SimSun"/>
                <w:lang w:val="es-ES" w:eastAsia="es-CO"/>
              </w:rPr>
              <w:t>dado que</w:t>
            </w:r>
            <w:r w:rsidR="515C615B" w:rsidRPr="00581598">
              <w:rPr>
                <w:rFonts w:eastAsia="SimSun"/>
                <w:lang w:val="es-ES" w:eastAsia="es-CO"/>
              </w:rPr>
              <w:t xml:space="preserve"> </w:t>
            </w:r>
            <w:r w:rsidR="241E92C0" w:rsidRPr="00581598">
              <w:rPr>
                <w:rFonts w:eastAsia="SimSun"/>
                <w:lang w:val="es-ES" w:eastAsia="es-CO"/>
              </w:rPr>
              <w:t xml:space="preserve">corresponde a las IPS el manejo y disposición de su agenda. </w:t>
            </w:r>
            <w:r w:rsidR="3F015AE5" w:rsidRPr="00581598">
              <w:rPr>
                <w:rFonts w:eastAsia="SimSun"/>
                <w:lang w:val="es-ES" w:eastAsia="es-CO"/>
              </w:rPr>
              <w:t xml:space="preserve">Por lo tanto, resaltó que no ha existido omisión en la prestación de los servicios de salud por parte de la </w:t>
            </w:r>
            <w:r w:rsidR="003C310D" w:rsidRPr="00581598">
              <w:rPr>
                <w:i/>
                <w:iCs/>
                <w:lang w:val="es-ES"/>
              </w:rPr>
              <w:t>EPS</w:t>
            </w:r>
            <w:r w:rsidR="003C310D" w:rsidRPr="00581598">
              <w:rPr>
                <w:rFonts w:eastAsia="SimSun"/>
                <w:lang w:val="es-ES" w:eastAsia="es-CO"/>
              </w:rPr>
              <w:t xml:space="preserve"> </w:t>
            </w:r>
            <w:r w:rsidR="0E29AC74" w:rsidRPr="00581598">
              <w:rPr>
                <w:rFonts w:eastAsia="SimSun"/>
                <w:lang w:val="es-ES" w:eastAsia="es-CO"/>
              </w:rPr>
              <w:t xml:space="preserve">pues </w:t>
            </w:r>
            <w:r w:rsidR="004E71A1" w:rsidRPr="00581598">
              <w:rPr>
                <w:rFonts w:eastAsia="SimSun"/>
                <w:lang w:val="es-ES" w:eastAsia="es-CO"/>
              </w:rPr>
              <w:t xml:space="preserve">esta </w:t>
            </w:r>
            <w:r w:rsidR="005B546A" w:rsidRPr="00581598">
              <w:rPr>
                <w:rFonts w:eastAsia="SimSun"/>
                <w:lang w:val="es-ES" w:eastAsia="es-CO"/>
              </w:rPr>
              <w:t>autorizó</w:t>
            </w:r>
            <w:r w:rsidR="0E29AC74" w:rsidRPr="00581598">
              <w:rPr>
                <w:rFonts w:eastAsia="SimSun"/>
                <w:lang w:val="es-ES" w:eastAsia="es-CO"/>
              </w:rPr>
              <w:t xml:space="preserve"> los medicamentos </w:t>
            </w:r>
            <w:r w:rsidR="08B577C5" w:rsidRPr="00581598">
              <w:rPr>
                <w:rFonts w:eastAsia="SimSun"/>
                <w:lang w:val="es-ES" w:eastAsia="es-CO"/>
              </w:rPr>
              <w:t>requeridos dentro de los tiempos estimados.</w:t>
            </w:r>
            <w:r w:rsidR="0E880234" w:rsidRPr="00581598">
              <w:rPr>
                <w:rFonts w:eastAsia="SimSun"/>
                <w:lang w:val="es-ES" w:eastAsia="es-CO"/>
              </w:rPr>
              <w:t xml:space="preserve"> </w:t>
            </w:r>
          </w:p>
          <w:p w14:paraId="16420300" w14:textId="77777777" w:rsidR="005005A7" w:rsidRPr="00581598" w:rsidRDefault="005005A7" w:rsidP="009F0560">
            <w:pPr>
              <w:pStyle w:val="NormalWeb"/>
              <w:tabs>
                <w:tab w:val="center" w:pos="4394"/>
                <w:tab w:val="left" w:pos="4806"/>
              </w:tabs>
              <w:contextualSpacing/>
              <w:mirrorIndents/>
              <w:jc w:val="both"/>
              <w:cnfStyle w:val="000000100000" w:firstRow="0" w:lastRow="0" w:firstColumn="0" w:lastColumn="0" w:oddVBand="0" w:evenVBand="0" w:oddHBand="1" w:evenHBand="0" w:firstRowFirstColumn="0" w:firstRowLastColumn="0" w:lastRowFirstColumn="0" w:lastRowLastColumn="0"/>
              <w:rPr>
                <w:rFonts w:eastAsia="SimSun"/>
                <w:lang w:val="es-ES" w:eastAsia="es-CO"/>
              </w:rPr>
            </w:pPr>
          </w:p>
          <w:p w14:paraId="4C40314D" w14:textId="3AD4768C" w:rsidR="005005A7" w:rsidRPr="00581598" w:rsidRDefault="1D438F65" w:rsidP="009F0560">
            <w:pPr>
              <w:pStyle w:val="NormalWeb"/>
              <w:tabs>
                <w:tab w:val="center" w:pos="4394"/>
                <w:tab w:val="left" w:pos="4806"/>
              </w:tabs>
              <w:contextualSpacing/>
              <w:mirrorIndents/>
              <w:jc w:val="both"/>
              <w:cnfStyle w:val="000000100000" w:firstRow="0" w:lastRow="0" w:firstColumn="0" w:lastColumn="0" w:oddVBand="0" w:evenVBand="0" w:oddHBand="1" w:evenHBand="0" w:firstRowFirstColumn="0" w:firstRowLastColumn="0" w:lastRowFirstColumn="0" w:lastRowLastColumn="0"/>
              <w:rPr>
                <w:rFonts w:eastAsia="SimSun"/>
                <w:lang w:val="es-ES" w:eastAsia="es-CO"/>
              </w:rPr>
            </w:pPr>
            <w:r w:rsidRPr="00581598">
              <w:rPr>
                <w:rFonts w:eastAsia="SimSun"/>
                <w:lang w:val="es-ES" w:eastAsia="es-CO"/>
              </w:rPr>
              <w:t xml:space="preserve">En </w:t>
            </w:r>
            <w:r w:rsidR="005B546A" w:rsidRPr="00581598">
              <w:rPr>
                <w:rFonts w:eastAsia="SimSun"/>
                <w:lang w:val="es-ES" w:eastAsia="es-CO"/>
              </w:rPr>
              <w:t>quinto</w:t>
            </w:r>
            <w:r w:rsidRPr="00581598">
              <w:rPr>
                <w:rFonts w:eastAsia="SimSun"/>
                <w:lang w:val="es-ES" w:eastAsia="es-CO"/>
              </w:rPr>
              <w:t xml:space="preserve"> lugar, </w:t>
            </w:r>
            <w:r w:rsidR="64F71A1A" w:rsidRPr="00581598">
              <w:rPr>
                <w:rFonts w:eastAsia="SimSun"/>
                <w:lang w:val="es-ES" w:eastAsia="es-CO"/>
              </w:rPr>
              <w:t>manifestó que</w:t>
            </w:r>
            <w:r w:rsidR="005B546A" w:rsidRPr="00581598">
              <w:rPr>
                <w:rFonts w:eastAsia="SimSun"/>
                <w:lang w:val="es-ES" w:eastAsia="es-CO"/>
              </w:rPr>
              <w:t xml:space="preserve"> </w:t>
            </w:r>
            <w:r w:rsidR="6635956F" w:rsidRPr="00581598">
              <w:rPr>
                <w:rFonts w:eastAsia="SimSun"/>
                <w:lang w:val="es-ES" w:eastAsia="es-CO"/>
              </w:rPr>
              <w:t xml:space="preserve">la exoneración de </w:t>
            </w:r>
            <w:r w:rsidR="60D2185E" w:rsidRPr="00581598">
              <w:rPr>
                <w:rFonts w:eastAsia="SimSun"/>
                <w:lang w:val="es-ES" w:eastAsia="es-CO"/>
              </w:rPr>
              <w:t>copagos aplica para las patologías de alto costo y/o catastróficas</w:t>
            </w:r>
            <w:r w:rsidR="005E3D22" w:rsidRPr="00581598">
              <w:rPr>
                <w:rFonts w:eastAsia="SimSun"/>
                <w:lang w:val="es-ES" w:eastAsia="es-CO"/>
              </w:rPr>
              <w:t xml:space="preserve">, de conformidad con el artículo 2.10.4.6 del Decreto 1652 de 2022. Por su parte, </w:t>
            </w:r>
            <w:r w:rsidR="6635956F" w:rsidRPr="00581598">
              <w:rPr>
                <w:rFonts w:eastAsia="SimSun"/>
                <w:lang w:val="es-ES" w:eastAsia="es-CO"/>
              </w:rPr>
              <w:t xml:space="preserve">la exoneración de cuotas moderadoras en el régimen contributivo </w:t>
            </w:r>
            <w:r w:rsidR="005B546A" w:rsidRPr="00581598">
              <w:rPr>
                <w:rFonts w:eastAsia="SimSun"/>
                <w:lang w:val="es-ES" w:eastAsia="es-CO"/>
              </w:rPr>
              <w:t>opera</w:t>
            </w:r>
            <w:r w:rsidR="6635956F" w:rsidRPr="00581598">
              <w:rPr>
                <w:rFonts w:eastAsia="SimSun"/>
                <w:lang w:val="es-ES" w:eastAsia="es-CO"/>
              </w:rPr>
              <w:t xml:space="preserve"> exclusivamente para las atenciones </w:t>
            </w:r>
            <w:r w:rsidR="006D7072" w:rsidRPr="00581598">
              <w:rPr>
                <w:rFonts w:eastAsia="SimSun"/>
                <w:lang w:val="es-ES" w:eastAsia="es-CO"/>
              </w:rPr>
              <w:t xml:space="preserve">en salud </w:t>
            </w:r>
            <w:r w:rsidR="00FF7FE2" w:rsidRPr="00581598">
              <w:rPr>
                <w:rFonts w:eastAsia="SimSun"/>
                <w:lang w:val="es-ES" w:eastAsia="es-CO"/>
              </w:rPr>
              <w:t>ofertadas</w:t>
            </w:r>
            <w:r w:rsidR="6635956F" w:rsidRPr="00581598">
              <w:rPr>
                <w:rFonts w:eastAsia="SimSun"/>
                <w:lang w:val="es-ES" w:eastAsia="es-CO"/>
              </w:rPr>
              <w:t xml:space="preserve"> a través de</w:t>
            </w:r>
            <w:r w:rsidR="006D7072" w:rsidRPr="00581598">
              <w:rPr>
                <w:rFonts w:eastAsia="SimSun"/>
                <w:lang w:val="es-ES" w:eastAsia="es-CO"/>
              </w:rPr>
              <w:t xml:space="preserve"> </w:t>
            </w:r>
            <w:r w:rsidR="7C638D97" w:rsidRPr="00581598">
              <w:rPr>
                <w:rFonts w:eastAsia="SimSun"/>
                <w:lang w:val="es-ES" w:eastAsia="es-CO"/>
              </w:rPr>
              <w:t>determinados programas de promoción y</w:t>
            </w:r>
            <w:r w:rsidR="00214876" w:rsidRPr="00581598">
              <w:rPr>
                <w:rFonts w:eastAsia="SimSun"/>
                <w:lang w:val="es-ES" w:eastAsia="es-CO"/>
              </w:rPr>
              <w:t xml:space="preserve"> prevención</w:t>
            </w:r>
            <w:r w:rsidR="4CD2203B" w:rsidRPr="00581598">
              <w:rPr>
                <w:rFonts w:eastAsia="SimSun"/>
                <w:lang w:val="es-ES" w:eastAsia="es-CO"/>
              </w:rPr>
              <w:t>. La</w:t>
            </w:r>
            <w:r w:rsidR="00E96B26" w:rsidRPr="00581598">
              <w:rPr>
                <w:rFonts w:eastAsia="SimSun"/>
                <w:lang w:val="es-ES" w:eastAsia="es-CO"/>
              </w:rPr>
              <w:t>s</w:t>
            </w:r>
            <w:r w:rsidR="4CD2203B" w:rsidRPr="00581598">
              <w:rPr>
                <w:rFonts w:eastAsia="SimSun"/>
                <w:lang w:val="es-ES" w:eastAsia="es-CO"/>
              </w:rPr>
              <w:t xml:space="preserve"> patología</w:t>
            </w:r>
            <w:r w:rsidR="00E96B26" w:rsidRPr="00581598">
              <w:rPr>
                <w:rFonts w:eastAsia="SimSun"/>
                <w:lang w:val="es-ES" w:eastAsia="es-CO"/>
              </w:rPr>
              <w:t>s</w:t>
            </w:r>
            <w:r w:rsidR="4CD2203B" w:rsidRPr="00581598">
              <w:rPr>
                <w:rFonts w:eastAsia="SimSun"/>
                <w:lang w:val="es-ES" w:eastAsia="es-CO"/>
              </w:rPr>
              <w:t xml:space="preserve"> </w:t>
            </w:r>
            <w:r w:rsidR="005E3D22" w:rsidRPr="00581598">
              <w:rPr>
                <w:rFonts w:eastAsia="SimSun"/>
                <w:lang w:val="es-ES" w:eastAsia="es-CO"/>
              </w:rPr>
              <w:t>de</w:t>
            </w:r>
            <w:r w:rsidR="4CD2203B" w:rsidRPr="00581598">
              <w:rPr>
                <w:rFonts w:eastAsia="SimSun"/>
                <w:lang w:val="es-ES" w:eastAsia="es-CO"/>
              </w:rPr>
              <w:t>l paciente</w:t>
            </w:r>
            <w:r w:rsidR="150FE102" w:rsidRPr="00581598">
              <w:rPr>
                <w:rFonts w:eastAsia="SimSun"/>
                <w:lang w:val="es-ES" w:eastAsia="es-CO"/>
              </w:rPr>
              <w:t xml:space="preserve">, fibrilación y aleteo </w:t>
            </w:r>
            <w:r w:rsidR="21C2A1FE" w:rsidRPr="00581598">
              <w:rPr>
                <w:rFonts w:eastAsia="SimSun"/>
                <w:lang w:val="es-ES" w:eastAsia="es-CO"/>
              </w:rPr>
              <w:t>auricular, no</w:t>
            </w:r>
            <w:r w:rsidR="4CD2203B" w:rsidRPr="00581598">
              <w:rPr>
                <w:rFonts w:eastAsia="SimSun"/>
                <w:lang w:val="es-ES" w:eastAsia="es-CO"/>
              </w:rPr>
              <w:t xml:space="preserve"> se encuentra</w:t>
            </w:r>
            <w:r w:rsidR="00E96B26" w:rsidRPr="00581598">
              <w:rPr>
                <w:rFonts w:eastAsia="SimSun"/>
                <w:lang w:val="es-ES" w:eastAsia="es-CO"/>
              </w:rPr>
              <w:t>n</w:t>
            </w:r>
            <w:r w:rsidR="4CD2203B" w:rsidRPr="00581598">
              <w:rPr>
                <w:rFonts w:eastAsia="SimSun"/>
                <w:lang w:val="es-ES" w:eastAsia="es-CO"/>
              </w:rPr>
              <w:t xml:space="preserve"> </w:t>
            </w:r>
            <w:r w:rsidR="005E3D22" w:rsidRPr="00581598">
              <w:rPr>
                <w:rFonts w:eastAsia="SimSun"/>
                <w:lang w:val="es-ES" w:eastAsia="es-CO"/>
              </w:rPr>
              <w:t>prevista</w:t>
            </w:r>
            <w:r w:rsidR="00E96B26" w:rsidRPr="00581598">
              <w:rPr>
                <w:rFonts w:eastAsia="SimSun"/>
                <w:lang w:val="es-ES" w:eastAsia="es-CO"/>
              </w:rPr>
              <w:t>s</w:t>
            </w:r>
            <w:r w:rsidR="005E3D22" w:rsidRPr="00581598">
              <w:rPr>
                <w:rFonts w:eastAsia="SimSun"/>
                <w:lang w:val="es-ES" w:eastAsia="es-CO"/>
              </w:rPr>
              <w:t xml:space="preserve"> </w:t>
            </w:r>
            <w:r w:rsidR="4CD2203B" w:rsidRPr="00581598">
              <w:rPr>
                <w:rFonts w:eastAsia="SimSun"/>
                <w:lang w:val="es-ES" w:eastAsia="es-CO"/>
              </w:rPr>
              <w:t xml:space="preserve">dentro de los diagnósticos </w:t>
            </w:r>
            <w:r w:rsidR="7C736869" w:rsidRPr="00581598">
              <w:rPr>
                <w:rFonts w:eastAsia="SimSun"/>
                <w:lang w:val="es-ES" w:eastAsia="es-CO"/>
              </w:rPr>
              <w:t>estipuladas</w:t>
            </w:r>
            <w:r w:rsidR="4CD2203B" w:rsidRPr="00581598">
              <w:rPr>
                <w:rFonts w:eastAsia="SimSun"/>
                <w:lang w:val="es-ES" w:eastAsia="es-CO"/>
              </w:rPr>
              <w:t xml:space="preserve"> en la </w:t>
            </w:r>
            <w:r w:rsidR="004E71A1" w:rsidRPr="00581598">
              <w:rPr>
                <w:rFonts w:eastAsia="SimSun"/>
                <w:lang w:val="es-ES" w:eastAsia="es-CO"/>
              </w:rPr>
              <w:t>L</w:t>
            </w:r>
            <w:r w:rsidR="4CD2203B" w:rsidRPr="00581598">
              <w:rPr>
                <w:rFonts w:eastAsia="SimSun"/>
                <w:lang w:val="es-ES" w:eastAsia="es-CO"/>
              </w:rPr>
              <w:t>ey 1306 de 2009</w:t>
            </w:r>
            <w:r w:rsidR="43982E77" w:rsidRPr="00581598">
              <w:rPr>
                <w:rFonts w:eastAsia="SimSun"/>
                <w:lang w:val="es-ES" w:eastAsia="es-CO"/>
              </w:rPr>
              <w:t xml:space="preserve">, el Decreto 1652 de </w:t>
            </w:r>
            <w:r w:rsidR="4377884D" w:rsidRPr="00581598">
              <w:rPr>
                <w:rFonts w:eastAsia="SimSun"/>
                <w:lang w:val="es-ES" w:eastAsia="es-CO"/>
              </w:rPr>
              <w:t>2022, la</w:t>
            </w:r>
            <w:r w:rsidR="43982E77" w:rsidRPr="00581598">
              <w:rPr>
                <w:rFonts w:eastAsia="SimSun"/>
                <w:lang w:val="es-ES" w:eastAsia="es-CO"/>
              </w:rPr>
              <w:t xml:space="preserve"> Circular </w:t>
            </w:r>
            <w:r w:rsidR="32608CA8" w:rsidRPr="00581598">
              <w:rPr>
                <w:rFonts w:eastAsia="SimSun"/>
                <w:lang w:val="es-ES" w:eastAsia="es-CO"/>
              </w:rPr>
              <w:t>016 de 2014</w:t>
            </w:r>
            <w:r w:rsidR="1A2E360F" w:rsidRPr="00581598">
              <w:rPr>
                <w:rFonts w:eastAsia="SimSun"/>
                <w:lang w:val="es-ES" w:eastAsia="es-CO"/>
              </w:rPr>
              <w:t xml:space="preserve"> y </w:t>
            </w:r>
            <w:r w:rsidR="32608CA8" w:rsidRPr="00581598">
              <w:rPr>
                <w:rFonts w:eastAsia="SimSun"/>
                <w:lang w:val="es-ES" w:eastAsia="es-CO"/>
              </w:rPr>
              <w:t>la Sentencia T-402 de 2018</w:t>
            </w:r>
            <w:r w:rsidR="1A2E360F" w:rsidRPr="00581598">
              <w:rPr>
                <w:rFonts w:eastAsia="SimSun"/>
                <w:lang w:val="es-ES" w:eastAsia="es-CO"/>
              </w:rPr>
              <w:t xml:space="preserve"> </w:t>
            </w:r>
            <w:r w:rsidR="7C736869" w:rsidRPr="00581598">
              <w:rPr>
                <w:rFonts w:eastAsia="SimSun"/>
                <w:lang w:val="es-ES" w:eastAsia="es-CO"/>
              </w:rPr>
              <w:t>para la exoneración de la cuota moderado</w:t>
            </w:r>
            <w:r w:rsidR="4D72BF01" w:rsidRPr="00581598">
              <w:rPr>
                <w:rFonts w:eastAsia="SimSun"/>
                <w:lang w:val="es-ES" w:eastAsia="es-CO"/>
              </w:rPr>
              <w:t>ra.</w:t>
            </w:r>
          </w:p>
          <w:p w14:paraId="1629E126" w14:textId="77777777" w:rsidR="00C214F8" w:rsidRPr="00581598" w:rsidRDefault="00C214F8" w:rsidP="009F0560">
            <w:pPr>
              <w:pStyle w:val="NormalWeb"/>
              <w:tabs>
                <w:tab w:val="center" w:pos="4394"/>
                <w:tab w:val="left" w:pos="4806"/>
              </w:tabs>
              <w:contextualSpacing/>
              <w:mirrorIndents/>
              <w:jc w:val="both"/>
              <w:cnfStyle w:val="000000100000" w:firstRow="0" w:lastRow="0" w:firstColumn="0" w:lastColumn="0" w:oddVBand="0" w:evenVBand="0" w:oddHBand="1" w:evenHBand="0" w:firstRowFirstColumn="0" w:firstRowLastColumn="0" w:lastRowFirstColumn="0" w:lastRowLastColumn="0"/>
              <w:rPr>
                <w:rFonts w:eastAsia="SimSun"/>
                <w:lang w:val="es-ES" w:eastAsia="es-CO"/>
              </w:rPr>
            </w:pPr>
          </w:p>
          <w:p w14:paraId="20ABFDD1" w14:textId="50E37794" w:rsidR="00410DCC" w:rsidRPr="00581598" w:rsidRDefault="1A2E360F" w:rsidP="009F0560">
            <w:pPr>
              <w:pStyle w:val="NormalWeb"/>
              <w:tabs>
                <w:tab w:val="center" w:pos="4394"/>
                <w:tab w:val="left" w:pos="4806"/>
              </w:tabs>
              <w:contextualSpacing/>
              <w:mirrorIndents/>
              <w:jc w:val="both"/>
              <w:cnfStyle w:val="000000100000" w:firstRow="0" w:lastRow="0" w:firstColumn="0" w:lastColumn="0" w:oddVBand="0" w:evenVBand="0" w:oddHBand="1" w:evenHBand="0" w:firstRowFirstColumn="0" w:firstRowLastColumn="0" w:lastRowFirstColumn="0" w:lastRowLastColumn="0"/>
              <w:rPr>
                <w:rFonts w:eastAsia="SimSun"/>
                <w:lang w:val="es-ES" w:eastAsia="es-CO"/>
              </w:rPr>
            </w:pPr>
            <w:r w:rsidRPr="00581598">
              <w:rPr>
                <w:rFonts w:eastAsia="SimSun"/>
                <w:lang w:val="es-ES" w:eastAsia="es-CO"/>
              </w:rPr>
              <w:lastRenderedPageBreak/>
              <w:t xml:space="preserve">Finalmente, </w:t>
            </w:r>
            <w:r w:rsidR="00E96B26" w:rsidRPr="00581598">
              <w:rPr>
                <w:rFonts w:eastAsia="SimSun"/>
                <w:lang w:val="es-ES" w:eastAsia="es-CO"/>
              </w:rPr>
              <w:t>solicitó</w:t>
            </w:r>
            <w:r w:rsidRPr="00581598">
              <w:rPr>
                <w:rFonts w:eastAsia="SimSun"/>
                <w:lang w:val="es-ES" w:eastAsia="es-CO"/>
              </w:rPr>
              <w:t xml:space="preserve"> que la acción de tutela se declare improcedente por falta del requisito de subsidiariedad, pues </w:t>
            </w:r>
            <w:r w:rsidR="78D21E54" w:rsidRPr="00581598">
              <w:rPr>
                <w:rFonts w:eastAsia="SimSun"/>
                <w:lang w:val="es-ES" w:eastAsia="es-CO"/>
              </w:rPr>
              <w:t>el accionante pudo acudir a la Superintendencia Nacional de Salud, en virtud de la Ley 1949 de 2019</w:t>
            </w:r>
            <w:r w:rsidR="0163D9D2" w:rsidRPr="00581598">
              <w:rPr>
                <w:rFonts w:eastAsia="SimSun"/>
                <w:lang w:val="es-ES" w:eastAsia="es-CO"/>
              </w:rPr>
              <w:t>.</w:t>
            </w:r>
          </w:p>
        </w:tc>
      </w:tr>
      <w:tr w:rsidR="00F557BD" w:rsidRPr="00581598" w14:paraId="2C071350" w14:textId="77777777" w:rsidTr="00853AC6">
        <w:trPr>
          <w:trHeight w:val="508"/>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BB27D26" w14:textId="26B0E298" w:rsidR="00103B4C" w:rsidRPr="00581598" w:rsidRDefault="2E4F231B" w:rsidP="009F0560">
            <w:pPr>
              <w:pStyle w:val="NormalWeb"/>
              <w:tabs>
                <w:tab w:val="center" w:pos="4394"/>
                <w:tab w:val="left" w:pos="4806"/>
              </w:tabs>
              <w:contextualSpacing/>
              <w:mirrorIndents/>
              <w:jc w:val="center"/>
              <w:rPr>
                <w:rFonts w:eastAsia="SimSun"/>
                <w:b w:val="0"/>
                <w:bCs w:val="0"/>
                <w:lang w:val="es-ES" w:eastAsia="es-CO"/>
              </w:rPr>
            </w:pPr>
            <w:r w:rsidRPr="00581598">
              <w:rPr>
                <w:rFonts w:eastAsia="SimSun"/>
                <w:lang w:val="es-ES" w:eastAsia="es-CO"/>
              </w:rPr>
              <w:lastRenderedPageBreak/>
              <w:t>Se</w:t>
            </w:r>
            <w:r w:rsidR="6B3E1CE8" w:rsidRPr="00581598">
              <w:rPr>
                <w:rFonts w:eastAsia="SimSun"/>
                <w:lang w:val="es-ES" w:eastAsia="es-CO"/>
              </w:rPr>
              <w:t>cretaría de Salud de Santander</w:t>
            </w:r>
            <w:r w:rsidR="00103B4C" w:rsidRPr="00581598">
              <w:rPr>
                <w:rStyle w:val="Refdenotaalpie"/>
                <w:rFonts w:eastAsia="SimSun"/>
                <w:lang w:val="es-ES" w:eastAsia="es-CO"/>
              </w:rPr>
              <w:footnoteReference w:id="9"/>
            </w:r>
          </w:p>
          <w:p w14:paraId="397815C4" w14:textId="77777777" w:rsidR="00103B4C" w:rsidRPr="00581598" w:rsidRDefault="00103B4C" w:rsidP="009F0560">
            <w:pPr>
              <w:pStyle w:val="NormalWeb"/>
              <w:tabs>
                <w:tab w:val="center" w:pos="4394"/>
                <w:tab w:val="left" w:pos="4806"/>
              </w:tabs>
              <w:contextualSpacing/>
              <w:mirrorIndents/>
              <w:jc w:val="center"/>
              <w:rPr>
                <w:rFonts w:eastAsia="SimSun"/>
                <w:b w:val="0"/>
                <w:bCs w:val="0"/>
                <w:lang w:val="es-ES" w:eastAsia="es-CO"/>
              </w:rPr>
            </w:pPr>
          </w:p>
        </w:tc>
        <w:tc>
          <w:tcPr>
            <w:tcW w:w="6804" w:type="dxa"/>
          </w:tcPr>
          <w:p w14:paraId="79AB6091" w14:textId="05A39C1D" w:rsidR="00103B4C" w:rsidRPr="00581598" w:rsidRDefault="00103B4C" w:rsidP="009F0560">
            <w:pPr>
              <w:pStyle w:val="p1"/>
              <w:jc w:val="both"/>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olor w:val="auto"/>
                <w:sz w:val="22"/>
                <w:szCs w:val="22"/>
                <w:lang w:val="es-ES" w:eastAsia="es-CO"/>
              </w:rPr>
            </w:pPr>
            <w:r w:rsidRPr="00581598">
              <w:rPr>
                <w:rFonts w:ascii="Times New Roman" w:eastAsia="SimSun" w:hAnsi="Times New Roman"/>
                <w:color w:val="auto"/>
                <w:sz w:val="22"/>
                <w:szCs w:val="22"/>
                <w:lang w:val="es-ES" w:eastAsia="es-CO"/>
              </w:rPr>
              <w:t xml:space="preserve">El </w:t>
            </w:r>
            <w:r w:rsidR="4C6ADFF0" w:rsidRPr="00581598">
              <w:rPr>
                <w:rFonts w:ascii="Times New Roman" w:eastAsia="SimSun" w:hAnsi="Times New Roman"/>
                <w:color w:val="auto"/>
                <w:sz w:val="22"/>
                <w:szCs w:val="22"/>
                <w:lang w:val="es-ES" w:eastAsia="es-CO"/>
              </w:rPr>
              <w:t>3</w:t>
            </w:r>
            <w:r w:rsidRPr="00581598">
              <w:rPr>
                <w:rFonts w:ascii="Times New Roman" w:eastAsia="SimSun" w:hAnsi="Times New Roman"/>
                <w:color w:val="auto"/>
                <w:sz w:val="22"/>
                <w:szCs w:val="22"/>
                <w:lang w:val="es-ES" w:eastAsia="es-CO"/>
              </w:rPr>
              <w:t xml:space="preserve"> de </w:t>
            </w:r>
            <w:r w:rsidR="6CD42B04" w:rsidRPr="00581598">
              <w:rPr>
                <w:rFonts w:ascii="Times New Roman" w:eastAsia="SimSun" w:hAnsi="Times New Roman"/>
                <w:color w:val="auto"/>
                <w:sz w:val="22"/>
                <w:szCs w:val="22"/>
                <w:lang w:val="es-ES" w:eastAsia="es-CO"/>
              </w:rPr>
              <w:t>marzo</w:t>
            </w:r>
            <w:r w:rsidRPr="00581598">
              <w:rPr>
                <w:rFonts w:ascii="Times New Roman" w:eastAsia="SimSun" w:hAnsi="Times New Roman"/>
                <w:color w:val="auto"/>
                <w:sz w:val="22"/>
                <w:szCs w:val="22"/>
                <w:lang w:val="es-ES" w:eastAsia="es-CO"/>
              </w:rPr>
              <w:t xml:space="preserve"> de 2024,</w:t>
            </w:r>
            <w:r w:rsidR="33CE6A4F" w:rsidRPr="00581598">
              <w:rPr>
                <w:rFonts w:ascii="Times New Roman" w:eastAsia="SimSun" w:hAnsi="Times New Roman"/>
                <w:color w:val="auto"/>
                <w:sz w:val="22"/>
                <w:szCs w:val="22"/>
                <w:lang w:val="es-ES" w:eastAsia="es-CO"/>
              </w:rPr>
              <w:t xml:space="preserve"> Nury Paola Quintero Quintero, </w:t>
            </w:r>
            <w:r w:rsidR="5AF0E1C9" w:rsidRPr="00581598">
              <w:rPr>
                <w:rFonts w:ascii="Times New Roman" w:eastAsia="SimSun" w:hAnsi="Times New Roman"/>
                <w:color w:val="auto"/>
                <w:sz w:val="22"/>
                <w:szCs w:val="22"/>
                <w:lang w:val="es-ES" w:eastAsia="es-CO"/>
              </w:rPr>
              <w:t>directora</w:t>
            </w:r>
            <w:r w:rsidR="33CE6A4F" w:rsidRPr="00581598">
              <w:rPr>
                <w:rFonts w:ascii="Times New Roman" w:eastAsia="SimSun" w:hAnsi="Times New Roman"/>
                <w:color w:val="auto"/>
                <w:sz w:val="22"/>
                <w:szCs w:val="22"/>
                <w:lang w:val="es-ES" w:eastAsia="es-CO"/>
              </w:rPr>
              <w:t xml:space="preserve"> de </w:t>
            </w:r>
            <w:r w:rsidR="72FFC4B8" w:rsidRPr="00581598">
              <w:rPr>
                <w:rFonts w:ascii="Times New Roman" w:eastAsia="SimSun" w:hAnsi="Times New Roman"/>
                <w:color w:val="auto"/>
                <w:sz w:val="22"/>
                <w:szCs w:val="22"/>
                <w:lang w:val="es-ES" w:eastAsia="es-CO"/>
              </w:rPr>
              <w:t>A</w:t>
            </w:r>
            <w:r w:rsidR="33CE6A4F" w:rsidRPr="00581598">
              <w:rPr>
                <w:rFonts w:ascii="Times New Roman" w:eastAsia="SimSun" w:hAnsi="Times New Roman"/>
                <w:color w:val="auto"/>
                <w:sz w:val="22"/>
                <w:szCs w:val="22"/>
                <w:lang w:val="es-ES" w:eastAsia="es-CO"/>
              </w:rPr>
              <w:t>poyo</w:t>
            </w:r>
            <w:r w:rsidR="462ED9EA" w:rsidRPr="00581598">
              <w:rPr>
                <w:rFonts w:ascii="Times New Roman" w:eastAsia="SimSun" w:hAnsi="Times New Roman"/>
                <w:color w:val="auto"/>
                <w:sz w:val="22"/>
                <w:szCs w:val="22"/>
                <w:lang w:val="es-ES" w:eastAsia="es-CO"/>
              </w:rPr>
              <w:t xml:space="preserve"> Jurídico de Contratación y Procesos Sancionatorios de la Secretaría </w:t>
            </w:r>
            <w:r w:rsidR="005E3D22" w:rsidRPr="00581598">
              <w:rPr>
                <w:rFonts w:ascii="Times New Roman" w:eastAsia="SimSun" w:hAnsi="Times New Roman"/>
                <w:color w:val="auto"/>
                <w:sz w:val="22"/>
                <w:szCs w:val="22"/>
                <w:lang w:val="es-ES" w:eastAsia="es-CO"/>
              </w:rPr>
              <w:t xml:space="preserve">Departamental </w:t>
            </w:r>
            <w:r w:rsidR="462ED9EA" w:rsidRPr="00581598">
              <w:rPr>
                <w:rFonts w:ascii="Times New Roman" w:eastAsia="SimSun" w:hAnsi="Times New Roman"/>
                <w:color w:val="auto"/>
                <w:sz w:val="22"/>
                <w:szCs w:val="22"/>
                <w:lang w:val="es-ES" w:eastAsia="es-CO"/>
              </w:rPr>
              <w:t>de Salud de Santander</w:t>
            </w:r>
            <w:r w:rsidR="48B150BB" w:rsidRPr="00581598">
              <w:rPr>
                <w:rFonts w:ascii="Times New Roman" w:eastAsia="SimSun" w:hAnsi="Times New Roman"/>
                <w:color w:val="auto"/>
                <w:sz w:val="22"/>
                <w:szCs w:val="22"/>
                <w:lang w:val="es-ES" w:eastAsia="es-CO"/>
              </w:rPr>
              <w:t xml:space="preserve"> remitió respuesta a la acción de tutela.</w:t>
            </w:r>
          </w:p>
          <w:p w14:paraId="760E6FD6" w14:textId="26527C9C" w:rsidR="00103B4C" w:rsidRPr="00581598" w:rsidRDefault="00103B4C" w:rsidP="009F0560">
            <w:pPr>
              <w:pStyle w:val="p1"/>
              <w:jc w:val="both"/>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olor w:val="auto"/>
                <w:sz w:val="22"/>
                <w:szCs w:val="22"/>
                <w:lang w:val="es-ES" w:eastAsia="es-CO"/>
              </w:rPr>
            </w:pPr>
          </w:p>
          <w:p w14:paraId="14967645" w14:textId="67EFFCAE" w:rsidR="00103B4C" w:rsidRPr="00581598" w:rsidRDefault="60615CE6" w:rsidP="009F0560">
            <w:pPr>
              <w:pStyle w:val="p1"/>
              <w:jc w:val="both"/>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olor w:val="auto"/>
                <w:sz w:val="22"/>
                <w:szCs w:val="22"/>
                <w:lang w:val="es-ES" w:eastAsia="es-CO"/>
              </w:rPr>
            </w:pPr>
            <w:r w:rsidRPr="00581598">
              <w:rPr>
                <w:rFonts w:ascii="Times New Roman" w:eastAsia="SimSun" w:hAnsi="Times New Roman"/>
                <w:color w:val="auto"/>
                <w:sz w:val="22"/>
                <w:szCs w:val="22"/>
                <w:lang w:val="es-ES" w:eastAsia="es-CO"/>
              </w:rPr>
              <w:t xml:space="preserve">Por un lado, indicó que el accionante se encuentra afiliado a </w:t>
            </w:r>
            <w:r w:rsidR="003C310D" w:rsidRPr="00581598">
              <w:rPr>
                <w:rFonts w:ascii="Times New Roman" w:hAnsi="Times New Roman"/>
                <w:i/>
                <w:iCs/>
                <w:sz w:val="22"/>
                <w:szCs w:val="22"/>
                <w:lang w:val="es-ES"/>
              </w:rPr>
              <w:t>EPS</w:t>
            </w:r>
            <w:r w:rsidR="003C310D" w:rsidRPr="00581598">
              <w:rPr>
                <w:rFonts w:ascii="Times New Roman" w:eastAsia="SimSun" w:hAnsi="Times New Roman"/>
                <w:color w:val="auto"/>
                <w:sz w:val="22"/>
                <w:szCs w:val="22"/>
                <w:lang w:val="es-ES" w:eastAsia="es-CO"/>
              </w:rPr>
              <w:t xml:space="preserve"> </w:t>
            </w:r>
            <w:r w:rsidR="34D560B6" w:rsidRPr="00581598">
              <w:rPr>
                <w:rFonts w:ascii="Times New Roman" w:eastAsia="SimSun" w:hAnsi="Times New Roman"/>
                <w:color w:val="auto"/>
                <w:sz w:val="22"/>
                <w:szCs w:val="22"/>
                <w:lang w:val="es-ES" w:eastAsia="es-CO"/>
              </w:rPr>
              <w:t>en el régimen contributivo, con estado activo y</w:t>
            </w:r>
            <w:r w:rsidR="005E3D22" w:rsidRPr="00581598">
              <w:rPr>
                <w:rFonts w:ascii="Times New Roman" w:eastAsia="SimSun" w:hAnsi="Times New Roman"/>
                <w:color w:val="auto"/>
                <w:sz w:val="22"/>
                <w:szCs w:val="22"/>
                <w:lang w:val="es-ES" w:eastAsia="es-CO"/>
              </w:rPr>
              <w:t xml:space="preserve"> en calidad de</w:t>
            </w:r>
            <w:r w:rsidR="34D560B6" w:rsidRPr="00581598">
              <w:rPr>
                <w:rFonts w:ascii="Times New Roman" w:eastAsia="SimSun" w:hAnsi="Times New Roman"/>
                <w:color w:val="auto"/>
                <w:sz w:val="22"/>
                <w:szCs w:val="22"/>
                <w:lang w:val="es-ES" w:eastAsia="es-CO"/>
              </w:rPr>
              <w:t xml:space="preserve"> beneficiario.</w:t>
            </w:r>
            <w:r w:rsidR="7205F5E0" w:rsidRPr="00581598">
              <w:rPr>
                <w:rFonts w:ascii="Times New Roman" w:eastAsia="SimSun" w:hAnsi="Times New Roman"/>
                <w:color w:val="auto"/>
                <w:sz w:val="22"/>
                <w:szCs w:val="22"/>
                <w:lang w:val="es-ES" w:eastAsia="es-CO"/>
              </w:rPr>
              <w:t xml:space="preserve"> Por otro lado, reiteró la estructura</w:t>
            </w:r>
            <w:r w:rsidR="005E3D22" w:rsidRPr="00581598">
              <w:rPr>
                <w:rFonts w:ascii="Times New Roman" w:eastAsia="SimSun" w:hAnsi="Times New Roman"/>
                <w:color w:val="auto"/>
                <w:sz w:val="22"/>
                <w:szCs w:val="22"/>
                <w:lang w:val="es-ES" w:eastAsia="es-CO"/>
              </w:rPr>
              <w:t xml:space="preserve"> y </w:t>
            </w:r>
            <w:r w:rsidR="7205F5E0" w:rsidRPr="00581598">
              <w:rPr>
                <w:rFonts w:ascii="Times New Roman" w:eastAsia="SimSun" w:hAnsi="Times New Roman"/>
                <w:color w:val="auto"/>
                <w:sz w:val="22"/>
                <w:szCs w:val="22"/>
                <w:lang w:val="es-ES" w:eastAsia="es-CO"/>
              </w:rPr>
              <w:t xml:space="preserve">principios </w:t>
            </w:r>
            <w:r w:rsidR="004E71A1" w:rsidRPr="00581598">
              <w:rPr>
                <w:rFonts w:ascii="Times New Roman" w:eastAsia="SimSun" w:hAnsi="Times New Roman"/>
                <w:color w:val="auto"/>
                <w:sz w:val="22"/>
                <w:szCs w:val="22"/>
                <w:lang w:val="es-ES" w:eastAsia="es-CO"/>
              </w:rPr>
              <w:t xml:space="preserve">aplicables a </w:t>
            </w:r>
            <w:r w:rsidR="7205F5E0" w:rsidRPr="00581598">
              <w:rPr>
                <w:rFonts w:ascii="Times New Roman" w:eastAsia="SimSun" w:hAnsi="Times New Roman"/>
                <w:color w:val="auto"/>
                <w:sz w:val="22"/>
                <w:szCs w:val="22"/>
                <w:lang w:val="es-ES" w:eastAsia="es-CO"/>
              </w:rPr>
              <w:t>los servicios y tecnologías en salud,</w:t>
            </w:r>
            <w:r w:rsidR="6DC0517A" w:rsidRPr="00581598">
              <w:rPr>
                <w:rFonts w:ascii="Times New Roman" w:eastAsia="SimSun" w:hAnsi="Times New Roman"/>
                <w:color w:val="auto"/>
                <w:sz w:val="22"/>
                <w:szCs w:val="22"/>
                <w:lang w:val="es-ES" w:eastAsia="es-CO"/>
              </w:rPr>
              <w:t xml:space="preserve"> entre ellos</w:t>
            </w:r>
            <w:r w:rsidR="005E3D22" w:rsidRPr="00581598">
              <w:rPr>
                <w:rFonts w:ascii="Times New Roman" w:eastAsia="SimSun" w:hAnsi="Times New Roman"/>
                <w:color w:val="auto"/>
                <w:sz w:val="22"/>
                <w:szCs w:val="22"/>
                <w:lang w:val="es-ES" w:eastAsia="es-CO"/>
              </w:rPr>
              <w:t>,</w:t>
            </w:r>
            <w:r w:rsidR="6DC0517A" w:rsidRPr="00581598">
              <w:rPr>
                <w:rFonts w:ascii="Times New Roman" w:eastAsia="SimSun" w:hAnsi="Times New Roman"/>
                <w:color w:val="auto"/>
                <w:sz w:val="22"/>
                <w:szCs w:val="22"/>
                <w:lang w:val="es-ES" w:eastAsia="es-CO"/>
              </w:rPr>
              <w:t xml:space="preserve"> el de integralidad y continuidad,</w:t>
            </w:r>
            <w:r w:rsidR="7205F5E0" w:rsidRPr="00581598">
              <w:rPr>
                <w:rFonts w:ascii="Times New Roman" w:eastAsia="SimSun" w:hAnsi="Times New Roman"/>
                <w:color w:val="auto"/>
                <w:sz w:val="22"/>
                <w:szCs w:val="22"/>
                <w:lang w:val="es-ES" w:eastAsia="es-CO"/>
              </w:rPr>
              <w:t xml:space="preserve"> de acuerdo con la Resolución 2366 de 2023.</w:t>
            </w:r>
            <w:r w:rsidR="0A1C883E" w:rsidRPr="00581598">
              <w:rPr>
                <w:rFonts w:ascii="Times New Roman" w:eastAsia="SimSun" w:hAnsi="Times New Roman"/>
                <w:color w:val="auto"/>
                <w:sz w:val="22"/>
                <w:szCs w:val="22"/>
                <w:lang w:val="es-ES" w:eastAsia="es-CO"/>
              </w:rPr>
              <w:t xml:space="preserve"> </w:t>
            </w:r>
          </w:p>
          <w:p w14:paraId="29E1CA68" w14:textId="2FEFA84C" w:rsidR="00103B4C" w:rsidRPr="00581598" w:rsidRDefault="00103B4C" w:rsidP="009F0560">
            <w:pPr>
              <w:pStyle w:val="p1"/>
              <w:jc w:val="both"/>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olor w:val="auto"/>
                <w:sz w:val="22"/>
                <w:szCs w:val="22"/>
                <w:lang w:val="es-ES" w:eastAsia="es-CO"/>
              </w:rPr>
            </w:pPr>
          </w:p>
          <w:p w14:paraId="4EE7C1EA" w14:textId="146E3D6A" w:rsidR="00103B4C" w:rsidRPr="00581598" w:rsidRDefault="37339970" w:rsidP="009F0560">
            <w:pPr>
              <w:pStyle w:val="p1"/>
              <w:jc w:val="both"/>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olor w:val="auto"/>
                <w:sz w:val="22"/>
                <w:szCs w:val="22"/>
                <w:lang w:val="es-ES" w:eastAsia="es-CO"/>
              </w:rPr>
            </w:pPr>
            <w:r w:rsidRPr="00581598">
              <w:rPr>
                <w:rFonts w:ascii="Times New Roman" w:eastAsia="SimSun" w:hAnsi="Times New Roman"/>
                <w:color w:val="auto"/>
                <w:sz w:val="22"/>
                <w:szCs w:val="22"/>
                <w:lang w:val="es-ES" w:eastAsia="es-CO"/>
              </w:rPr>
              <w:t xml:space="preserve">Sobre la entrega de medicamentos, precisó que tanto estos como los procedimientos quirúrgicos y suministros deben ser cubiertos por la EPS y </w:t>
            </w:r>
            <w:r w:rsidR="004E71A1" w:rsidRPr="00581598">
              <w:rPr>
                <w:rFonts w:ascii="Times New Roman" w:eastAsia="SimSun" w:hAnsi="Times New Roman"/>
                <w:color w:val="auto"/>
                <w:sz w:val="22"/>
                <w:szCs w:val="22"/>
                <w:lang w:val="es-ES" w:eastAsia="es-CO"/>
              </w:rPr>
              <w:t xml:space="preserve">entregados por </w:t>
            </w:r>
            <w:r w:rsidRPr="00581598">
              <w:rPr>
                <w:rFonts w:ascii="Times New Roman" w:eastAsia="SimSun" w:hAnsi="Times New Roman"/>
                <w:color w:val="auto"/>
                <w:sz w:val="22"/>
                <w:szCs w:val="22"/>
                <w:lang w:val="es-ES" w:eastAsia="es-CO"/>
              </w:rPr>
              <w:t>todas las entidades</w:t>
            </w:r>
            <w:r w:rsidR="67902273" w:rsidRPr="00581598">
              <w:rPr>
                <w:rFonts w:ascii="Times New Roman" w:eastAsia="SimSun" w:hAnsi="Times New Roman"/>
                <w:color w:val="auto"/>
                <w:sz w:val="22"/>
                <w:szCs w:val="22"/>
                <w:lang w:val="es-ES" w:eastAsia="es-CO"/>
              </w:rPr>
              <w:t xml:space="preserve"> que participan en la logística de la atención en salud.</w:t>
            </w:r>
            <w:r w:rsidR="298013D8" w:rsidRPr="00581598">
              <w:rPr>
                <w:rFonts w:ascii="Times New Roman" w:eastAsia="SimSun" w:hAnsi="Times New Roman"/>
                <w:color w:val="auto"/>
                <w:sz w:val="22"/>
                <w:szCs w:val="22"/>
                <w:lang w:val="es-ES" w:eastAsia="es-CO"/>
              </w:rPr>
              <w:t xml:space="preserve"> Para el caso concreto</w:t>
            </w:r>
            <w:r w:rsidR="183B7D31" w:rsidRPr="00581598">
              <w:rPr>
                <w:rFonts w:ascii="Times New Roman" w:eastAsia="SimSun" w:hAnsi="Times New Roman"/>
                <w:color w:val="auto"/>
                <w:sz w:val="22"/>
                <w:szCs w:val="22"/>
                <w:lang w:val="es-ES" w:eastAsia="es-CO"/>
              </w:rPr>
              <w:t xml:space="preserve">, la EPS accionada no puede desligarse de su obligación de proveer todo lo necesario para el cumplimiento de la atención integral </w:t>
            </w:r>
            <w:r w:rsidR="08132A47" w:rsidRPr="00581598">
              <w:rPr>
                <w:rFonts w:ascii="Times New Roman" w:eastAsia="SimSun" w:hAnsi="Times New Roman"/>
                <w:color w:val="auto"/>
                <w:sz w:val="22"/>
                <w:szCs w:val="22"/>
                <w:lang w:val="es-ES" w:eastAsia="es-CO"/>
              </w:rPr>
              <w:t>y oportuna de sus afiliados.</w:t>
            </w:r>
            <w:r w:rsidR="2237D3A8" w:rsidRPr="00581598">
              <w:rPr>
                <w:rFonts w:ascii="Times New Roman" w:eastAsia="SimSun" w:hAnsi="Times New Roman"/>
                <w:color w:val="auto"/>
                <w:sz w:val="22"/>
                <w:szCs w:val="22"/>
                <w:lang w:val="es-ES" w:eastAsia="es-CO"/>
              </w:rPr>
              <w:t xml:space="preserve"> </w:t>
            </w:r>
            <w:r w:rsidR="005E3D22" w:rsidRPr="00581598">
              <w:rPr>
                <w:rFonts w:ascii="Times New Roman" w:eastAsia="SimSun" w:hAnsi="Times New Roman"/>
                <w:color w:val="auto"/>
                <w:sz w:val="22"/>
                <w:szCs w:val="22"/>
                <w:lang w:val="es-ES" w:eastAsia="es-CO"/>
              </w:rPr>
              <w:t>Expuso que, de</w:t>
            </w:r>
            <w:r w:rsidR="2237D3A8" w:rsidRPr="00581598">
              <w:rPr>
                <w:rFonts w:ascii="Times New Roman" w:eastAsia="SimSun" w:hAnsi="Times New Roman"/>
                <w:color w:val="auto"/>
                <w:sz w:val="22"/>
                <w:szCs w:val="22"/>
                <w:lang w:val="es-ES" w:eastAsia="es-CO"/>
              </w:rPr>
              <w:t xml:space="preserve"> </w:t>
            </w:r>
            <w:r w:rsidR="005E3D22" w:rsidRPr="00581598">
              <w:rPr>
                <w:rFonts w:ascii="Times New Roman" w:eastAsia="SimSun" w:hAnsi="Times New Roman"/>
                <w:color w:val="auto"/>
                <w:sz w:val="22"/>
                <w:szCs w:val="22"/>
                <w:lang w:val="es-ES" w:eastAsia="es-CO"/>
              </w:rPr>
              <w:t>acuerdo con las</w:t>
            </w:r>
            <w:r w:rsidR="2237D3A8" w:rsidRPr="00581598">
              <w:rPr>
                <w:rFonts w:ascii="Times New Roman" w:eastAsia="SimSun" w:hAnsi="Times New Roman"/>
                <w:color w:val="auto"/>
                <w:sz w:val="22"/>
                <w:szCs w:val="22"/>
                <w:lang w:val="es-ES" w:eastAsia="es-CO"/>
              </w:rPr>
              <w:t xml:space="preserve"> resoluciones 205 y 206 de 2020, las EPS están encargadas de gestionar y administrar los recursos para servicios y medicamentos no financiados </w:t>
            </w:r>
            <w:r w:rsidR="2CC70AC9" w:rsidRPr="00581598">
              <w:rPr>
                <w:rFonts w:ascii="Times New Roman" w:eastAsia="SimSun" w:hAnsi="Times New Roman"/>
                <w:color w:val="auto"/>
                <w:sz w:val="22"/>
                <w:szCs w:val="22"/>
                <w:lang w:val="es-ES" w:eastAsia="es-CO"/>
              </w:rPr>
              <w:t xml:space="preserve">con cargo </w:t>
            </w:r>
            <w:r w:rsidR="004E71A1" w:rsidRPr="00581598">
              <w:rPr>
                <w:rFonts w:ascii="Times New Roman" w:eastAsia="SimSun" w:hAnsi="Times New Roman"/>
                <w:color w:val="auto"/>
                <w:sz w:val="22"/>
                <w:szCs w:val="22"/>
                <w:lang w:val="es-ES" w:eastAsia="es-CO"/>
              </w:rPr>
              <w:t xml:space="preserve">a </w:t>
            </w:r>
            <w:r w:rsidR="2CC70AC9" w:rsidRPr="00581598">
              <w:rPr>
                <w:rFonts w:ascii="Times New Roman" w:eastAsia="SimSun" w:hAnsi="Times New Roman"/>
                <w:color w:val="auto"/>
                <w:sz w:val="22"/>
                <w:szCs w:val="22"/>
                <w:lang w:val="es-ES" w:eastAsia="es-CO"/>
              </w:rPr>
              <w:t>la Unidad de Pago por Capacitación -UPC- y no excluidos de la financiación con recursos del Sistema General de Seguridad Social en Salud</w:t>
            </w:r>
            <w:r w:rsidR="4311FA11" w:rsidRPr="00581598">
              <w:rPr>
                <w:rFonts w:ascii="Times New Roman" w:eastAsia="SimSun" w:hAnsi="Times New Roman"/>
                <w:color w:val="auto"/>
                <w:sz w:val="22"/>
                <w:szCs w:val="22"/>
                <w:lang w:val="es-ES" w:eastAsia="es-CO"/>
              </w:rPr>
              <w:t xml:space="preserve"> –</w:t>
            </w:r>
            <w:r w:rsidR="2CC70AC9" w:rsidRPr="00581598">
              <w:rPr>
                <w:rFonts w:ascii="Times New Roman" w:eastAsia="SimSun" w:hAnsi="Times New Roman"/>
                <w:color w:val="auto"/>
                <w:sz w:val="22"/>
                <w:szCs w:val="22"/>
                <w:lang w:val="es-ES" w:eastAsia="es-CO"/>
              </w:rPr>
              <w:t>SGSS</w:t>
            </w:r>
            <w:r w:rsidR="4311FA11" w:rsidRPr="00581598">
              <w:rPr>
                <w:rFonts w:ascii="Times New Roman" w:eastAsia="SimSun" w:hAnsi="Times New Roman"/>
                <w:color w:val="auto"/>
                <w:sz w:val="22"/>
                <w:szCs w:val="22"/>
                <w:lang w:val="es-ES" w:eastAsia="es-CO"/>
              </w:rPr>
              <w:t>S-.</w:t>
            </w:r>
          </w:p>
        </w:tc>
      </w:tr>
      <w:tr w:rsidR="00F557BD" w:rsidRPr="00581598" w14:paraId="4CE8D9DC" w14:textId="77777777" w:rsidTr="00853AC6">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267CADB8" w14:textId="4FB57BAB" w:rsidR="00103B4C" w:rsidRPr="00581598" w:rsidRDefault="35E14C8C" w:rsidP="009F0560">
            <w:pPr>
              <w:pStyle w:val="NormalWeb"/>
              <w:tabs>
                <w:tab w:val="center" w:pos="4394"/>
                <w:tab w:val="left" w:pos="4806"/>
              </w:tabs>
              <w:contextualSpacing/>
              <w:mirrorIndents/>
              <w:jc w:val="center"/>
              <w:rPr>
                <w:rFonts w:eastAsia="SimSun"/>
                <w:b w:val="0"/>
                <w:bCs w:val="0"/>
                <w:lang w:val="es-ES" w:eastAsia="es-CO"/>
              </w:rPr>
            </w:pPr>
            <w:r w:rsidRPr="00581598">
              <w:rPr>
                <w:rFonts w:eastAsia="SimSun"/>
                <w:lang w:val="es-ES" w:eastAsia="es-CO"/>
              </w:rPr>
              <w:t>Superintendenc</w:t>
            </w:r>
            <w:r w:rsidR="70BD0AD3" w:rsidRPr="00581598">
              <w:rPr>
                <w:rFonts w:eastAsia="SimSun"/>
                <w:lang w:val="es-ES" w:eastAsia="es-CO"/>
              </w:rPr>
              <w:t>i</w:t>
            </w:r>
            <w:r w:rsidRPr="00581598">
              <w:rPr>
                <w:rFonts w:eastAsia="SimSun"/>
                <w:lang w:val="es-ES" w:eastAsia="es-CO"/>
              </w:rPr>
              <w:t>a Nacional de Salud</w:t>
            </w:r>
          </w:p>
        </w:tc>
        <w:tc>
          <w:tcPr>
            <w:tcW w:w="6804" w:type="dxa"/>
          </w:tcPr>
          <w:p w14:paraId="18213487" w14:textId="4AB58E51" w:rsidR="00103B4C" w:rsidRPr="00581598" w:rsidRDefault="72E28C94" w:rsidP="009F0560">
            <w:pPr>
              <w:pStyle w:val="p1"/>
              <w:jc w:val="both"/>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olor w:val="auto"/>
                <w:sz w:val="22"/>
                <w:szCs w:val="22"/>
                <w:lang w:val="es-ES" w:eastAsia="es-CO"/>
              </w:rPr>
            </w:pPr>
            <w:r w:rsidRPr="00581598">
              <w:rPr>
                <w:rFonts w:ascii="Times New Roman" w:eastAsia="SimSun" w:hAnsi="Times New Roman"/>
                <w:color w:val="auto"/>
                <w:sz w:val="22"/>
                <w:szCs w:val="22"/>
                <w:lang w:val="es-ES" w:eastAsia="es-CO"/>
              </w:rPr>
              <w:t xml:space="preserve">Esta entidad no remitió </w:t>
            </w:r>
            <w:r w:rsidR="2A5CED7D" w:rsidRPr="00581598">
              <w:rPr>
                <w:rFonts w:ascii="Times New Roman" w:eastAsia="SimSun" w:hAnsi="Times New Roman"/>
                <w:color w:val="auto"/>
                <w:sz w:val="22"/>
                <w:szCs w:val="22"/>
                <w:lang w:val="es-ES" w:eastAsia="es-CO"/>
              </w:rPr>
              <w:t xml:space="preserve">respuesta </w:t>
            </w:r>
            <w:r w:rsidR="12964114" w:rsidRPr="00581598">
              <w:rPr>
                <w:rFonts w:ascii="Times New Roman" w:eastAsia="SimSun" w:hAnsi="Times New Roman"/>
                <w:color w:val="auto"/>
                <w:sz w:val="22"/>
                <w:szCs w:val="22"/>
                <w:lang w:val="es-ES" w:eastAsia="es-CO"/>
              </w:rPr>
              <w:t>al juez de instancia.</w:t>
            </w:r>
          </w:p>
        </w:tc>
      </w:tr>
      <w:bookmarkEnd w:id="1"/>
    </w:tbl>
    <w:p w14:paraId="2BCE2271" w14:textId="77777777" w:rsidR="00103B4C" w:rsidRPr="00581598" w:rsidRDefault="00103B4C" w:rsidP="009F0560">
      <w:pPr>
        <w:pStyle w:val="Sinespaciado"/>
        <w:contextualSpacing/>
        <w:mirrorIndents/>
        <w:jc w:val="both"/>
        <w:rPr>
          <w:rFonts w:ascii="Times New Roman" w:hAnsi="Times New Roman" w:cs="Times New Roman"/>
          <w:b/>
          <w:bCs/>
          <w:sz w:val="28"/>
          <w:szCs w:val="28"/>
          <w:lang w:val="es-ES"/>
        </w:rPr>
      </w:pPr>
    </w:p>
    <w:p w14:paraId="578E37A8" w14:textId="69ABB89B" w:rsidR="00437615" w:rsidRPr="00581598" w:rsidRDefault="00103B4C" w:rsidP="006F5987">
      <w:pPr>
        <w:pStyle w:val="Sinespaciado"/>
        <w:numPr>
          <w:ilvl w:val="0"/>
          <w:numId w:val="5"/>
        </w:numPr>
        <w:tabs>
          <w:tab w:val="left" w:pos="284"/>
          <w:tab w:val="left" w:pos="426"/>
        </w:tabs>
        <w:ind w:left="0" w:firstLine="0"/>
        <w:contextualSpacing/>
        <w:mirrorIndents/>
        <w:jc w:val="both"/>
        <w:rPr>
          <w:rFonts w:ascii="Times New Roman" w:hAnsi="Times New Roman" w:cs="Times New Roman"/>
          <w:b/>
          <w:bCs/>
          <w:sz w:val="28"/>
          <w:szCs w:val="28"/>
          <w:lang w:val="es-ES"/>
        </w:rPr>
      </w:pPr>
      <w:r w:rsidRPr="00581598">
        <w:rPr>
          <w:rFonts w:ascii="Times New Roman" w:hAnsi="Times New Roman" w:cs="Times New Roman"/>
          <w:b/>
          <w:bCs/>
          <w:sz w:val="28"/>
          <w:szCs w:val="28"/>
          <w:lang w:val="es-ES"/>
        </w:rPr>
        <w:t xml:space="preserve"> </w:t>
      </w:r>
      <w:r w:rsidR="00437615" w:rsidRPr="00581598">
        <w:rPr>
          <w:rFonts w:ascii="Times New Roman" w:hAnsi="Times New Roman" w:cs="Times New Roman"/>
          <w:i/>
          <w:iCs/>
          <w:sz w:val="28"/>
          <w:szCs w:val="28"/>
          <w:lang w:val="es-ES"/>
        </w:rPr>
        <w:t>Sentencia objeto de revisión</w:t>
      </w:r>
      <w:r w:rsidR="00437615" w:rsidRPr="00581598">
        <w:rPr>
          <w:rFonts w:ascii="Times New Roman" w:hAnsi="Times New Roman" w:cs="Times New Roman"/>
          <w:sz w:val="28"/>
          <w:szCs w:val="28"/>
          <w:lang w:val="es-ES"/>
        </w:rPr>
        <w:t xml:space="preserve">. </w:t>
      </w:r>
      <w:r w:rsidRPr="00581598">
        <w:rPr>
          <w:rFonts w:ascii="Times New Roman" w:hAnsi="Times New Roman" w:cs="Times New Roman"/>
          <w:sz w:val="28"/>
          <w:szCs w:val="28"/>
          <w:lang w:val="es-ES"/>
        </w:rPr>
        <w:t xml:space="preserve">A continuación, la Sala sintetiza el </w:t>
      </w:r>
      <w:r w:rsidR="00437615" w:rsidRPr="00581598">
        <w:rPr>
          <w:rFonts w:ascii="Times New Roman" w:hAnsi="Times New Roman" w:cs="Times New Roman"/>
          <w:sz w:val="28"/>
          <w:szCs w:val="28"/>
          <w:lang w:val="es-ES"/>
        </w:rPr>
        <w:t xml:space="preserve">contenido </w:t>
      </w:r>
      <w:r w:rsidR="007B6098" w:rsidRPr="00581598">
        <w:rPr>
          <w:rFonts w:ascii="Times New Roman" w:hAnsi="Times New Roman" w:cs="Times New Roman"/>
          <w:sz w:val="28"/>
          <w:szCs w:val="28"/>
          <w:lang w:val="es-ES"/>
        </w:rPr>
        <w:t xml:space="preserve">de </w:t>
      </w:r>
      <w:r w:rsidR="00437615" w:rsidRPr="00581598">
        <w:rPr>
          <w:rFonts w:ascii="Times New Roman" w:hAnsi="Times New Roman" w:cs="Times New Roman"/>
          <w:sz w:val="28"/>
          <w:szCs w:val="28"/>
          <w:lang w:val="es-ES"/>
        </w:rPr>
        <w:t xml:space="preserve">los principales argumentos </w:t>
      </w:r>
      <w:r w:rsidRPr="00581598">
        <w:rPr>
          <w:rFonts w:ascii="Times New Roman" w:hAnsi="Times New Roman" w:cs="Times New Roman"/>
          <w:sz w:val="28"/>
          <w:szCs w:val="28"/>
          <w:lang w:val="es-ES"/>
        </w:rPr>
        <w:t>de la decisión de instancia</w:t>
      </w:r>
      <w:r w:rsidR="00437615" w:rsidRPr="00581598">
        <w:rPr>
          <w:rFonts w:ascii="Times New Roman" w:hAnsi="Times New Roman" w:cs="Times New Roman"/>
          <w:sz w:val="28"/>
          <w:szCs w:val="28"/>
          <w:lang w:val="es-ES"/>
        </w:rPr>
        <w:t>.</w:t>
      </w:r>
    </w:p>
    <w:p w14:paraId="02CA0135" w14:textId="77777777" w:rsidR="001A6072" w:rsidRPr="00581598" w:rsidRDefault="001A6072" w:rsidP="00071C88">
      <w:pPr>
        <w:pStyle w:val="Sinespaciado"/>
        <w:tabs>
          <w:tab w:val="left" w:pos="284"/>
          <w:tab w:val="left" w:pos="426"/>
        </w:tabs>
        <w:contextualSpacing/>
        <w:mirrorIndents/>
        <w:jc w:val="both"/>
        <w:rPr>
          <w:rFonts w:ascii="Times New Roman" w:hAnsi="Times New Roman" w:cs="Times New Roman"/>
          <w:sz w:val="28"/>
          <w:szCs w:val="28"/>
          <w:lang w:val="es-ES"/>
        </w:rPr>
      </w:pPr>
    </w:p>
    <w:p w14:paraId="53778699" w14:textId="1C789107" w:rsidR="00D7549E" w:rsidRPr="00581598" w:rsidRDefault="00103B4C" w:rsidP="00D7549E">
      <w:pPr>
        <w:pStyle w:val="NormalWeb"/>
        <w:tabs>
          <w:tab w:val="left" w:pos="0"/>
          <w:tab w:val="left" w:pos="142"/>
          <w:tab w:val="center" w:pos="284"/>
          <w:tab w:val="left" w:pos="426"/>
        </w:tabs>
        <w:contextualSpacing/>
        <w:mirrorIndents/>
        <w:jc w:val="center"/>
        <w:rPr>
          <w:i/>
          <w:iCs/>
          <w:sz w:val="22"/>
          <w:szCs w:val="22"/>
          <w:lang w:val="es-ES"/>
        </w:rPr>
      </w:pPr>
      <w:r w:rsidRPr="00581598">
        <w:rPr>
          <w:b/>
          <w:bCs/>
          <w:sz w:val="22"/>
          <w:szCs w:val="22"/>
          <w:lang w:val="es-ES"/>
        </w:rPr>
        <w:t>Tabla 2.</w:t>
      </w:r>
      <w:r w:rsidRPr="00581598">
        <w:rPr>
          <w:i/>
          <w:iCs/>
          <w:sz w:val="22"/>
          <w:szCs w:val="22"/>
          <w:lang w:val="es-ES"/>
        </w:rPr>
        <w:t xml:space="preserve"> Decisi</w:t>
      </w:r>
      <w:r w:rsidR="006140EA" w:rsidRPr="00581598">
        <w:rPr>
          <w:i/>
          <w:iCs/>
          <w:sz w:val="22"/>
          <w:szCs w:val="22"/>
          <w:lang w:val="es-ES"/>
        </w:rPr>
        <w:t>ón</w:t>
      </w:r>
      <w:r w:rsidRPr="00581598">
        <w:rPr>
          <w:i/>
          <w:iCs/>
          <w:sz w:val="22"/>
          <w:szCs w:val="22"/>
          <w:lang w:val="es-ES"/>
        </w:rPr>
        <w:t xml:space="preserve"> de </w:t>
      </w:r>
      <w:r w:rsidR="00641468" w:rsidRPr="00581598">
        <w:rPr>
          <w:i/>
          <w:iCs/>
          <w:sz w:val="22"/>
          <w:szCs w:val="22"/>
          <w:lang w:val="es-ES"/>
        </w:rPr>
        <w:t>primera</w:t>
      </w:r>
      <w:r w:rsidR="006140EA" w:rsidRPr="00581598">
        <w:rPr>
          <w:i/>
          <w:iCs/>
          <w:sz w:val="22"/>
          <w:szCs w:val="22"/>
          <w:lang w:val="es-ES"/>
        </w:rPr>
        <w:t xml:space="preserve"> instancia</w:t>
      </w:r>
      <w:r w:rsidRPr="00581598">
        <w:rPr>
          <w:i/>
          <w:iCs/>
          <w:sz w:val="22"/>
          <w:szCs w:val="22"/>
          <w:lang w:val="es-ES"/>
        </w:rPr>
        <w:t>.</w:t>
      </w:r>
    </w:p>
    <w:tbl>
      <w:tblPr>
        <w:tblStyle w:val="Tablaconcuadrcula"/>
        <w:tblW w:w="0" w:type="auto"/>
        <w:tblLook w:val="04A0" w:firstRow="1" w:lastRow="0" w:firstColumn="1" w:lastColumn="0" w:noHBand="0" w:noVBand="1"/>
      </w:tblPr>
      <w:tblGrid>
        <w:gridCol w:w="8642"/>
      </w:tblGrid>
      <w:tr w:rsidR="00F557BD" w:rsidRPr="00581598" w14:paraId="1B3F69D9" w14:textId="77777777" w:rsidTr="00C51B52">
        <w:tc>
          <w:tcPr>
            <w:tcW w:w="8642" w:type="dxa"/>
            <w:shd w:val="clear" w:color="auto" w:fill="A5C9EB" w:themeFill="text2" w:themeFillTint="40"/>
          </w:tcPr>
          <w:p w14:paraId="7F773529" w14:textId="363179CE" w:rsidR="00D7549E" w:rsidRPr="00581598" w:rsidRDefault="00D7549E" w:rsidP="00653CBE">
            <w:pPr>
              <w:pStyle w:val="NormalWeb"/>
              <w:tabs>
                <w:tab w:val="left" w:pos="0"/>
                <w:tab w:val="left" w:pos="142"/>
                <w:tab w:val="center" w:pos="284"/>
                <w:tab w:val="left" w:pos="426"/>
              </w:tabs>
              <w:contextualSpacing/>
              <w:mirrorIndents/>
              <w:jc w:val="center"/>
              <w:rPr>
                <w:b/>
                <w:bCs/>
                <w:sz w:val="22"/>
                <w:szCs w:val="22"/>
              </w:rPr>
            </w:pPr>
            <w:r w:rsidRPr="00581598">
              <w:rPr>
                <w:b/>
                <w:bCs/>
                <w:sz w:val="22"/>
                <w:szCs w:val="22"/>
              </w:rPr>
              <w:t>Síntesis de la decisión</w:t>
            </w:r>
          </w:p>
        </w:tc>
      </w:tr>
      <w:tr w:rsidR="00D7549E" w:rsidRPr="00581598" w14:paraId="3C66B9E8" w14:textId="77777777" w:rsidTr="00C51B52">
        <w:tc>
          <w:tcPr>
            <w:tcW w:w="8642" w:type="dxa"/>
          </w:tcPr>
          <w:p w14:paraId="170025B2" w14:textId="38575212" w:rsidR="00D7549E" w:rsidRPr="00581598" w:rsidRDefault="00D7549E" w:rsidP="00D7549E">
            <w:pPr>
              <w:pStyle w:val="NormalWeb"/>
              <w:tabs>
                <w:tab w:val="center" w:pos="4394"/>
                <w:tab w:val="left" w:pos="4806"/>
              </w:tabs>
              <w:jc w:val="both"/>
              <w:rPr>
                <w:rFonts w:eastAsia="SimSun"/>
                <w:sz w:val="22"/>
                <w:szCs w:val="22"/>
                <w:lang w:eastAsia="es-CO"/>
              </w:rPr>
            </w:pPr>
            <w:r w:rsidRPr="00581598">
              <w:rPr>
                <w:rFonts w:eastAsia="SimSun"/>
                <w:sz w:val="22"/>
                <w:szCs w:val="22"/>
                <w:lang w:eastAsia="es-CO"/>
              </w:rPr>
              <w:t xml:space="preserve">El 6 de marzo de 2025, el Juzgado </w:t>
            </w:r>
            <w:r w:rsidR="00AF616C" w:rsidRPr="00581598">
              <w:rPr>
                <w:rFonts w:eastAsia="SimSun"/>
                <w:sz w:val="22"/>
                <w:szCs w:val="22"/>
                <w:lang w:eastAsia="es-CO"/>
              </w:rPr>
              <w:t>002</w:t>
            </w:r>
            <w:r w:rsidRPr="00581598">
              <w:rPr>
                <w:rFonts w:eastAsia="SimSun"/>
                <w:sz w:val="22"/>
                <w:szCs w:val="22"/>
                <w:lang w:eastAsia="es-CO"/>
              </w:rPr>
              <w:t xml:space="preserve"> Promiscuo Municipal de Socorro decidió (i) negar el amparo solicitado y (ii) desvincular a la Secretaría de Salud de Santander y a la Superintendencia </w:t>
            </w:r>
            <w:r w:rsidR="004E71A1" w:rsidRPr="00581598">
              <w:rPr>
                <w:rFonts w:eastAsia="SimSun"/>
                <w:sz w:val="22"/>
                <w:szCs w:val="22"/>
                <w:lang w:eastAsia="es-CO"/>
              </w:rPr>
              <w:t xml:space="preserve">Nacional </w:t>
            </w:r>
            <w:r w:rsidRPr="00581598">
              <w:rPr>
                <w:rFonts w:eastAsia="SimSun"/>
                <w:sz w:val="22"/>
                <w:szCs w:val="22"/>
                <w:lang w:eastAsia="es-CO"/>
              </w:rPr>
              <w:t>de Salud.</w:t>
            </w:r>
          </w:p>
          <w:p w14:paraId="7BB2D2EF" w14:textId="77777777" w:rsidR="00D7549E" w:rsidRPr="00581598" w:rsidRDefault="00D7549E" w:rsidP="00D7549E">
            <w:pPr>
              <w:pStyle w:val="NormalWeb"/>
              <w:tabs>
                <w:tab w:val="center" w:pos="4394"/>
                <w:tab w:val="left" w:pos="4806"/>
              </w:tabs>
              <w:jc w:val="both"/>
              <w:rPr>
                <w:rFonts w:eastAsia="SimSun"/>
                <w:sz w:val="22"/>
                <w:szCs w:val="22"/>
                <w:lang w:eastAsia="es-CO"/>
              </w:rPr>
            </w:pPr>
          </w:p>
          <w:p w14:paraId="165320A6" w14:textId="5D4B21A6" w:rsidR="00D7549E" w:rsidRPr="00581598" w:rsidRDefault="00D7549E" w:rsidP="00D7549E">
            <w:pPr>
              <w:pStyle w:val="NormalWeb"/>
              <w:tabs>
                <w:tab w:val="center" w:pos="4394"/>
                <w:tab w:val="left" w:pos="4806"/>
              </w:tabs>
              <w:contextualSpacing/>
              <w:mirrorIndents/>
              <w:jc w:val="both"/>
              <w:rPr>
                <w:rFonts w:eastAsia="SimSun"/>
                <w:sz w:val="22"/>
                <w:szCs w:val="22"/>
                <w:lang w:eastAsia="es-CO"/>
              </w:rPr>
            </w:pPr>
            <w:r w:rsidRPr="00581598">
              <w:rPr>
                <w:rFonts w:eastAsia="SimSun"/>
                <w:sz w:val="22"/>
                <w:szCs w:val="22"/>
                <w:lang w:eastAsia="es-CO"/>
              </w:rPr>
              <w:t xml:space="preserve">De manera preliminar, el </w:t>
            </w:r>
            <w:r w:rsidR="00715BB0" w:rsidRPr="00581598">
              <w:rPr>
                <w:rFonts w:eastAsia="SimSun"/>
                <w:sz w:val="22"/>
                <w:szCs w:val="22"/>
                <w:lang w:eastAsia="es-CO"/>
              </w:rPr>
              <w:t>j</w:t>
            </w:r>
            <w:r w:rsidRPr="00581598">
              <w:rPr>
                <w:rFonts w:eastAsia="SimSun"/>
                <w:sz w:val="22"/>
                <w:szCs w:val="22"/>
                <w:lang w:eastAsia="es-CO"/>
              </w:rPr>
              <w:t>uzgado expuso que se contactó con el accionante y este les manifestó que la EPS se encuentra al día en la entrega de medicamentos y que a pesar de que su hijo cuenta con un salario de $8.000.000, no puede garantizar</w:t>
            </w:r>
            <w:r w:rsidR="004E71A1" w:rsidRPr="00581598">
              <w:rPr>
                <w:rFonts w:eastAsia="SimSun"/>
                <w:sz w:val="22"/>
                <w:szCs w:val="22"/>
                <w:lang w:eastAsia="es-CO"/>
              </w:rPr>
              <w:t>le</w:t>
            </w:r>
            <w:r w:rsidRPr="00581598">
              <w:rPr>
                <w:rFonts w:eastAsia="SimSun"/>
                <w:sz w:val="22"/>
                <w:szCs w:val="22"/>
                <w:lang w:eastAsia="es-CO"/>
              </w:rPr>
              <w:t xml:space="preserve"> el valor de los copagos, pues aquel tiene esposa y una hija que dependen económicamente de él. El accionante sostuvo que también cuenta con otra hija, pero que se encuentra desempleada, por lo que no puede costear el valor del copago. Sobre su capacidad económica señaló que no recibe pensión y que sus ingresos mensuales provienen de las clases que dicta </w:t>
            </w:r>
            <w:r w:rsidR="004E71A1" w:rsidRPr="00581598">
              <w:rPr>
                <w:rFonts w:eastAsia="SimSun"/>
                <w:sz w:val="22"/>
                <w:szCs w:val="22"/>
                <w:lang w:eastAsia="es-CO"/>
              </w:rPr>
              <w:t xml:space="preserve">a </w:t>
            </w:r>
            <w:r w:rsidRPr="00581598">
              <w:rPr>
                <w:rFonts w:eastAsia="SimSun"/>
                <w:sz w:val="22"/>
                <w:szCs w:val="22"/>
                <w:lang w:eastAsia="es-CO"/>
              </w:rPr>
              <w:t>domicilio -entre $200.000 y 300.000 pesos mensuales-, lo que es insuficiente para cubrir el valor de $50.300 del copago.</w:t>
            </w:r>
          </w:p>
          <w:p w14:paraId="0E184385" w14:textId="77777777" w:rsidR="00D7549E" w:rsidRPr="00581598" w:rsidRDefault="00D7549E" w:rsidP="00D7549E">
            <w:pPr>
              <w:pStyle w:val="NormalWeb"/>
              <w:tabs>
                <w:tab w:val="center" w:pos="4394"/>
                <w:tab w:val="left" w:pos="4806"/>
              </w:tabs>
              <w:contextualSpacing/>
              <w:mirrorIndents/>
              <w:jc w:val="both"/>
              <w:rPr>
                <w:rFonts w:eastAsia="SimSun"/>
                <w:sz w:val="22"/>
                <w:szCs w:val="22"/>
                <w:lang w:eastAsia="es-CO"/>
              </w:rPr>
            </w:pPr>
          </w:p>
          <w:p w14:paraId="53E2F62B" w14:textId="77777777" w:rsidR="00D7549E" w:rsidRPr="00581598" w:rsidRDefault="00D7549E" w:rsidP="00D7549E">
            <w:pPr>
              <w:pStyle w:val="NormalWeb"/>
              <w:tabs>
                <w:tab w:val="center" w:pos="4394"/>
                <w:tab w:val="left" w:pos="4806"/>
              </w:tabs>
              <w:contextualSpacing/>
              <w:mirrorIndents/>
              <w:jc w:val="both"/>
              <w:rPr>
                <w:rFonts w:eastAsia="SimSun"/>
                <w:sz w:val="22"/>
                <w:szCs w:val="22"/>
                <w:lang w:eastAsia="es-CO"/>
              </w:rPr>
            </w:pPr>
            <w:r w:rsidRPr="00581598">
              <w:rPr>
                <w:rFonts w:eastAsia="SimSun"/>
                <w:sz w:val="22"/>
                <w:szCs w:val="22"/>
                <w:lang w:eastAsia="es-CO"/>
              </w:rPr>
              <w:t xml:space="preserve">En segundo lugar, la sentencia explicó que la presunta vulneración de los derechos fundamentales del actor no tiene como causa la falta de prestación de un servicio de salud que haya sido prescrito por su médico tratante, sino que se centra en la exoneración de copagos y cuotas moderadoras. </w:t>
            </w:r>
          </w:p>
          <w:p w14:paraId="450AB9F2" w14:textId="77777777" w:rsidR="00D7549E" w:rsidRPr="00581598" w:rsidRDefault="00D7549E" w:rsidP="00D7549E">
            <w:pPr>
              <w:pStyle w:val="NormalWeb"/>
              <w:tabs>
                <w:tab w:val="center" w:pos="4394"/>
                <w:tab w:val="left" w:pos="4806"/>
              </w:tabs>
              <w:contextualSpacing/>
              <w:mirrorIndents/>
              <w:jc w:val="both"/>
              <w:rPr>
                <w:rFonts w:eastAsia="SimSun"/>
                <w:sz w:val="22"/>
                <w:szCs w:val="22"/>
                <w:lang w:eastAsia="es-CO"/>
              </w:rPr>
            </w:pPr>
          </w:p>
          <w:p w14:paraId="478C4916" w14:textId="0EBFC901" w:rsidR="00D7549E" w:rsidRPr="00581598" w:rsidRDefault="00D7549E" w:rsidP="00D7549E">
            <w:pPr>
              <w:pStyle w:val="NormalWeb"/>
              <w:tabs>
                <w:tab w:val="center" w:pos="4394"/>
                <w:tab w:val="left" w:pos="4806"/>
              </w:tabs>
              <w:contextualSpacing/>
              <w:mirrorIndents/>
              <w:jc w:val="both"/>
              <w:rPr>
                <w:rFonts w:eastAsia="SimSun"/>
                <w:sz w:val="22"/>
                <w:szCs w:val="22"/>
                <w:lang w:eastAsia="es-CO"/>
              </w:rPr>
            </w:pPr>
            <w:r w:rsidRPr="00581598">
              <w:rPr>
                <w:rFonts w:eastAsia="SimSun"/>
                <w:sz w:val="22"/>
                <w:szCs w:val="22"/>
                <w:lang w:eastAsia="es-CO"/>
              </w:rPr>
              <w:t>En tercer lugar, precisó que en el régimen contributivo la exoneración de copagos y cuotas moderadoras está regulada en el Decreto 1652 de 2022 y que</w:t>
            </w:r>
            <w:r w:rsidR="004E71A1" w:rsidRPr="00581598">
              <w:rPr>
                <w:rFonts w:eastAsia="SimSun"/>
                <w:sz w:val="22"/>
                <w:szCs w:val="22"/>
                <w:lang w:eastAsia="es-CO"/>
              </w:rPr>
              <w:t>,</w:t>
            </w:r>
            <w:r w:rsidRPr="00581598">
              <w:rPr>
                <w:rFonts w:eastAsia="SimSun"/>
                <w:sz w:val="22"/>
                <w:szCs w:val="22"/>
                <w:lang w:eastAsia="es-CO"/>
              </w:rPr>
              <w:t xml:space="preserve"> generalmente</w:t>
            </w:r>
            <w:r w:rsidR="004E71A1" w:rsidRPr="00581598">
              <w:rPr>
                <w:rFonts w:eastAsia="SimSun"/>
                <w:sz w:val="22"/>
                <w:szCs w:val="22"/>
                <w:lang w:eastAsia="es-CO"/>
              </w:rPr>
              <w:t>,</w:t>
            </w:r>
            <w:r w:rsidRPr="00581598">
              <w:rPr>
                <w:rFonts w:eastAsia="SimSun"/>
                <w:sz w:val="22"/>
                <w:szCs w:val="22"/>
                <w:lang w:eastAsia="es-CO"/>
              </w:rPr>
              <w:t xml:space="preserve"> aplica para patologías de alto costo y ciertos programas de promoción y prevención. También señaló que la </w:t>
            </w:r>
            <w:r w:rsidRPr="00581598">
              <w:rPr>
                <w:rFonts w:eastAsia="SimSun"/>
                <w:sz w:val="22"/>
                <w:szCs w:val="22"/>
                <w:lang w:eastAsia="es-CO"/>
              </w:rPr>
              <w:lastRenderedPageBreak/>
              <w:t>jurisprudencia constitucional</w:t>
            </w:r>
            <w:r w:rsidRPr="00581598">
              <w:rPr>
                <w:rFonts w:eastAsia="SimSun"/>
                <w:sz w:val="22"/>
                <w:szCs w:val="22"/>
                <w:vertAlign w:val="superscript"/>
                <w:lang w:eastAsia="es-CO"/>
              </w:rPr>
              <w:footnoteReference w:id="10"/>
            </w:r>
            <w:r w:rsidRPr="00581598">
              <w:rPr>
                <w:rFonts w:eastAsia="SimSun"/>
                <w:sz w:val="22"/>
                <w:szCs w:val="22"/>
                <w:lang w:eastAsia="es-CO"/>
              </w:rPr>
              <w:t xml:space="preserve"> ha construido ciertas situaciones en las que debe exonerarse del valor de copagos y cuotas moderadoras, fuera de las previstas en </w:t>
            </w:r>
            <w:r w:rsidR="004E71A1" w:rsidRPr="00581598">
              <w:rPr>
                <w:rFonts w:eastAsia="SimSun"/>
                <w:sz w:val="22"/>
                <w:szCs w:val="22"/>
                <w:lang w:eastAsia="es-CO"/>
              </w:rPr>
              <w:t xml:space="preserve">aquel </w:t>
            </w:r>
            <w:r w:rsidRPr="00581598">
              <w:rPr>
                <w:rFonts w:eastAsia="SimSun"/>
                <w:sz w:val="22"/>
                <w:szCs w:val="22"/>
                <w:lang w:eastAsia="es-CO"/>
              </w:rPr>
              <w:t xml:space="preserve">decreto, en casos en los que se requiere de forma urgente el servicio </w:t>
            </w:r>
            <w:r w:rsidR="0040708F" w:rsidRPr="00581598">
              <w:rPr>
                <w:rFonts w:eastAsia="SimSun"/>
                <w:sz w:val="22"/>
                <w:szCs w:val="22"/>
                <w:lang w:eastAsia="es-CO"/>
              </w:rPr>
              <w:t>médico,</w:t>
            </w:r>
            <w:r w:rsidRPr="00581598">
              <w:rPr>
                <w:rFonts w:eastAsia="SimSun"/>
                <w:sz w:val="22"/>
                <w:szCs w:val="22"/>
                <w:lang w:eastAsia="es-CO"/>
              </w:rPr>
              <w:t xml:space="preserve"> pero no se cuenta con la capacidad económica para asumirlos o </w:t>
            </w:r>
            <w:r w:rsidR="0060528D" w:rsidRPr="00581598">
              <w:rPr>
                <w:rFonts w:eastAsia="SimSun"/>
                <w:sz w:val="22"/>
                <w:szCs w:val="22"/>
                <w:lang w:eastAsia="es-CO"/>
              </w:rPr>
              <w:t xml:space="preserve">cuando </w:t>
            </w:r>
            <w:r w:rsidRPr="00581598">
              <w:rPr>
                <w:rFonts w:eastAsia="SimSun"/>
                <w:sz w:val="22"/>
                <w:szCs w:val="22"/>
                <w:lang w:eastAsia="es-CO"/>
              </w:rPr>
              <w:t xml:space="preserve">es imposible hacer la erogación correspondiente. </w:t>
            </w:r>
          </w:p>
          <w:p w14:paraId="6BDCB877" w14:textId="77777777" w:rsidR="00D7549E" w:rsidRPr="00581598" w:rsidRDefault="00D7549E" w:rsidP="00D7549E">
            <w:pPr>
              <w:pStyle w:val="NormalWeb"/>
              <w:tabs>
                <w:tab w:val="center" w:pos="4394"/>
                <w:tab w:val="left" w:pos="4806"/>
              </w:tabs>
              <w:contextualSpacing/>
              <w:mirrorIndents/>
              <w:jc w:val="both"/>
              <w:rPr>
                <w:rFonts w:eastAsia="SimSun"/>
                <w:sz w:val="22"/>
                <w:szCs w:val="22"/>
                <w:lang w:eastAsia="es-CO"/>
              </w:rPr>
            </w:pPr>
          </w:p>
          <w:p w14:paraId="0D9DA784" w14:textId="37EAFFD5" w:rsidR="00D7549E" w:rsidRPr="00581598" w:rsidRDefault="00D7549E" w:rsidP="00D7549E">
            <w:pPr>
              <w:pStyle w:val="NormalWeb"/>
              <w:tabs>
                <w:tab w:val="center" w:pos="4394"/>
                <w:tab w:val="left" w:pos="4806"/>
              </w:tabs>
              <w:contextualSpacing/>
              <w:mirrorIndents/>
              <w:jc w:val="both"/>
              <w:rPr>
                <w:rFonts w:eastAsia="SimSun"/>
                <w:sz w:val="22"/>
                <w:szCs w:val="22"/>
                <w:lang w:eastAsia="es-CO"/>
              </w:rPr>
            </w:pPr>
            <w:r w:rsidRPr="00581598">
              <w:rPr>
                <w:rFonts w:eastAsia="SimSun"/>
                <w:sz w:val="22"/>
                <w:szCs w:val="22"/>
                <w:lang w:eastAsia="es-CO"/>
              </w:rPr>
              <w:t xml:space="preserve">Teniendo en cuenta lo anterior, el </w:t>
            </w:r>
            <w:r w:rsidR="00715BB0" w:rsidRPr="00581598">
              <w:rPr>
                <w:rFonts w:eastAsia="SimSun"/>
                <w:sz w:val="22"/>
                <w:szCs w:val="22"/>
                <w:lang w:eastAsia="es-CO"/>
              </w:rPr>
              <w:t>j</w:t>
            </w:r>
            <w:r w:rsidRPr="00581598">
              <w:rPr>
                <w:rFonts w:eastAsia="SimSun"/>
                <w:sz w:val="22"/>
                <w:szCs w:val="22"/>
                <w:lang w:eastAsia="es-CO"/>
              </w:rPr>
              <w:t xml:space="preserve">uzgado consideró que el diagnóstico principal de fibrilación y aleteo auricular no se encuentra dentro de los eventos de exoneración de copagos y cuotas moderadoras. Sin embargo, el diagnóstico de hipertensión esencial primaria sí se encuentra dentro de las patologías exoneradas, por lo que el medicamento Carvedilol, que sirve para tratarla, está exento de copago. </w:t>
            </w:r>
          </w:p>
          <w:p w14:paraId="74303736" w14:textId="77777777" w:rsidR="00D7549E" w:rsidRPr="00581598" w:rsidRDefault="00D7549E" w:rsidP="00D7549E">
            <w:pPr>
              <w:pStyle w:val="NormalWeb"/>
              <w:tabs>
                <w:tab w:val="center" w:pos="4394"/>
                <w:tab w:val="left" w:pos="4806"/>
              </w:tabs>
              <w:contextualSpacing/>
              <w:mirrorIndents/>
              <w:jc w:val="both"/>
              <w:rPr>
                <w:rFonts w:eastAsia="SimSun"/>
                <w:sz w:val="22"/>
                <w:szCs w:val="22"/>
                <w:lang w:eastAsia="es-CO"/>
              </w:rPr>
            </w:pPr>
          </w:p>
          <w:p w14:paraId="6BFAED33" w14:textId="77777777" w:rsidR="00207EC3" w:rsidRPr="00581598" w:rsidRDefault="00D7549E" w:rsidP="00207EC3">
            <w:pPr>
              <w:pStyle w:val="NormalWeb"/>
              <w:tabs>
                <w:tab w:val="center" w:pos="4394"/>
                <w:tab w:val="left" w:pos="4806"/>
              </w:tabs>
              <w:contextualSpacing/>
              <w:mirrorIndents/>
              <w:jc w:val="both"/>
              <w:rPr>
                <w:rFonts w:eastAsia="SimSun"/>
                <w:sz w:val="22"/>
                <w:szCs w:val="22"/>
                <w:lang w:eastAsia="es-CO"/>
              </w:rPr>
            </w:pPr>
            <w:r w:rsidRPr="00581598">
              <w:rPr>
                <w:rFonts w:eastAsia="SimSun"/>
                <w:sz w:val="22"/>
                <w:szCs w:val="22"/>
                <w:lang w:eastAsia="es-CO"/>
              </w:rPr>
              <w:t xml:space="preserve">Por otro lado, advirtió que a pesar de que el accionante está clasificado en SISBÉN A2, que corresponde a pobreza extrema, es beneficiario de su hijo, quien está afiliado como cotizante con un IBC de $8.715.684 y es propietario de una vivienda, por lo que no clasifica automáticamente para la exoneración de copagos y cuotas moderadoras respecto del medicamento Rivaroxabán. Así, no quedó probado que el núcleo familiar se encuentre en una situación económica precaria que impida el pago de $50.300 pesos trimestrales, de acuerdo con la orden médica.  </w:t>
            </w:r>
          </w:p>
          <w:p w14:paraId="4DF7C248" w14:textId="77777777" w:rsidR="00207EC3" w:rsidRPr="00581598" w:rsidRDefault="00207EC3" w:rsidP="00207EC3">
            <w:pPr>
              <w:pStyle w:val="NormalWeb"/>
              <w:tabs>
                <w:tab w:val="center" w:pos="4394"/>
                <w:tab w:val="left" w:pos="4806"/>
              </w:tabs>
              <w:contextualSpacing/>
              <w:mirrorIndents/>
              <w:jc w:val="both"/>
              <w:rPr>
                <w:rFonts w:eastAsia="SimSun"/>
                <w:sz w:val="22"/>
                <w:szCs w:val="22"/>
                <w:lang w:eastAsia="es-CO"/>
              </w:rPr>
            </w:pPr>
          </w:p>
          <w:p w14:paraId="2713B9F1" w14:textId="74D47C2A" w:rsidR="00D7549E" w:rsidRPr="00581598" w:rsidRDefault="00D7549E" w:rsidP="00207EC3">
            <w:pPr>
              <w:pStyle w:val="NormalWeb"/>
              <w:tabs>
                <w:tab w:val="center" w:pos="4394"/>
                <w:tab w:val="left" w:pos="4806"/>
              </w:tabs>
              <w:contextualSpacing/>
              <w:mirrorIndents/>
              <w:jc w:val="both"/>
              <w:rPr>
                <w:rFonts w:eastAsia="SimSun"/>
                <w:sz w:val="22"/>
                <w:szCs w:val="22"/>
                <w:lang w:eastAsia="es-CO"/>
              </w:rPr>
            </w:pPr>
            <w:r w:rsidRPr="00581598">
              <w:rPr>
                <w:rFonts w:eastAsia="SimSun"/>
                <w:sz w:val="22"/>
                <w:szCs w:val="22"/>
                <w:lang w:eastAsia="es-CO"/>
              </w:rPr>
              <w:t xml:space="preserve">Finalmente, consideró que, si bien el actor es un sujeto de especial protección constitucional por su condición de adulto mayor, no se puede desconocer los lineamientos establecidos por el legislador en la materia y no se observa vulneración del derecho fundamental a la salud por parte de la </w:t>
            </w:r>
            <w:r w:rsidR="002376CC" w:rsidRPr="00581598">
              <w:rPr>
                <w:i/>
                <w:iCs/>
                <w:sz w:val="22"/>
                <w:szCs w:val="22"/>
              </w:rPr>
              <w:t xml:space="preserve">EPS. </w:t>
            </w:r>
            <w:r w:rsidRPr="00581598">
              <w:rPr>
                <w:rFonts w:eastAsia="SimSun"/>
                <w:sz w:val="22"/>
                <w:szCs w:val="22"/>
                <w:lang w:eastAsia="es-CO"/>
              </w:rPr>
              <w:t xml:space="preserve">Además, no se acreditó que el accionante haya realizado una solicitud a la entidad accionada para que se abstuviera de efectuar los cobros de copagos asociados a la entrega de medicamentos que requiere. Tampoco acreditó alguna condición física o mental que le impida al accionante o </w:t>
            </w:r>
            <w:r w:rsidR="0060528D" w:rsidRPr="00581598">
              <w:rPr>
                <w:rFonts w:eastAsia="SimSun"/>
                <w:sz w:val="22"/>
                <w:szCs w:val="22"/>
                <w:lang w:eastAsia="es-CO"/>
              </w:rPr>
              <w:t xml:space="preserve">a </w:t>
            </w:r>
            <w:r w:rsidRPr="00581598">
              <w:rPr>
                <w:rFonts w:eastAsia="SimSun"/>
                <w:sz w:val="22"/>
                <w:szCs w:val="22"/>
                <w:lang w:eastAsia="es-CO"/>
              </w:rPr>
              <w:t>un tercero autorizado por este acercarse a reclamar los medicamentos en la farmacia indicada por la EPS.</w:t>
            </w:r>
          </w:p>
          <w:p w14:paraId="01B59724" w14:textId="77777777" w:rsidR="00292809" w:rsidRPr="00581598" w:rsidRDefault="00292809" w:rsidP="00207EC3">
            <w:pPr>
              <w:pStyle w:val="NormalWeb"/>
              <w:tabs>
                <w:tab w:val="center" w:pos="4394"/>
                <w:tab w:val="left" w:pos="4806"/>
              </w:tabs>
              <w:contextualSpacing/>
              <w:mirrorIndents/>
              <w:jc w:val="both"/>
              <w:rPr>
                <w:rFonts w:eastAsia="SimSun"/>
                <w:sz w:val="22"/>
                <w:szCs w:val="22"/>
                <w:lang w:eastAsia="es-CO"/>
              </w:rPr>
            </w:pPr>
          </w:p>
          <w:p w14:paraId="6ACC585C" w14:textId="33DDB8C4" w:rsidR="00292809" w:rsidRPr="00581598" w:rsidRDefault="00292809" w:rsidP="00207EC3">
            <w:pPr>
              <w:pStyle w:val="NormalWeb"/>
              <w:tabs>
                <w:tab w:val="center" w:pos="4394"/>
                <w:tab w:val="left" w:pos="4806"/>
              </w:tabs>
              <w:contextualSpacing/>
              <w:mirrorIndents/>
              <w:jc w:val="both"/>
              <w:rPr>
                <w:rFonts w:eastAsia="SimSun"/>
                <w:sz w:val="22"/>
                <w:szCs w:val="22"/>
                <w:lang w:eastAsia="es-CO"/>
              </w:rPr>
            </w:pPr>
            <w:r w:rsidRPr="00581598">
              <w:rPr>
                <w:rFonts w:eastAsia="SimSun"/>
                <w:sz w:val="22"/>
                <w:szCs w:val="22"/>
                <w:lang w:eastAsia="es-CO"/>
              </w:rPr>
              <w:t>El fallo no fue impugnado.</w:t>
            </w:r>
          </w:p>
        </w:tc>
      </w:tr>
    </w:tbl>
    <w:p w14:paraId="256212D3" w14:textId="77777777" w:rsidR="00103B4C" w:rsidRPr="00581598" w:rsidRDefault="00103B4C" w:rsidP="009F0560">
      <w:pPr>
        <w:pStyle w:val="Sinespaciado"/>
        <w:contextualSpacing/>
        <w:mirrorIndents/>
        <w:jc w:val="both"/>
        <w:rPr>
          <w:rFonts w:ascii="Times New Roman" w:hAnsi="Times New Roman" w:cs="Times New Roman"/>
          <w:b/>
          <w:bCs/>
          <w:sz w:val="28"/>
          <w:szCs w:val="28"/>
          <w:lang w:val="es-ES"/>
        </w:rPr>
      </w:pPr>
    </w:p>
    <w:p w14:paraId="3E78E545" w14:textId="77777777" w:rsidR="00103B4C" w:rsidRPr="00581598" w:rsidRDefault="00103B4C" w:rsidP="006F5987">
      <w:pPr>
        <w:pStyle w:val="Sinespaciado"/>
        <w:numPr>
          <w:ilvl w:val="0"/>
          <w:numId w:val="2"/>
        </w:numPr>
        <w:ind w:left="0" w:firstLine="0"/>
        <w:contextualSpacing/>
        <w:mirrorIndents/>
        <w:jc w:val="both"/>
        <w:rPr>
          <w:rFonts w:ascii="Times New Roman" w:hAnsi="Times New Roman" w:cs="Times New Roman"/>
          <w:b/>
          <w:bCs/>
          <w:sz w:val="28"/>
          <w:szCs w:val="28"/>
          <w:lang w:val="es-ES"/>
        </w:rPr>
      </w:pPr>
      <w:r w:rsidRPr="00581598">
        <w:rPr>
          <w:rFonts w:ascii="Times New Roman" w:hAnsi="Times New Roman" w:cs="Times New Roman"/>
          <w:b/>
          <w:bCs/>
          <w:sz w:val="28"/>
          <w:szCs w:val="28"/>
          <w:lang w:val="es-ES"/>
        </w:rPr>
        <w:t xml:space="preserve">Trámite en sede de revisión ante la Corte Constitucional </w:t>
      </w:r>
    </w:p>
    <w:p w14:paraId="3F005FE2" w14:textId="77777777" w:rsidR="00103B4C" w:rsidRPr="00581598" w:rsidRDefault="00103B4C" w:rsidP="009F0560">
      <w:pPr>
        <w:pStyle w:val="Sinespaciado"/>
        <w:contextualSpacing/>
        <w:mirrorIndents/>
        <w:jc w:val="both"/>
        <w:rPr>
          <w:rFonts w:ascii="Times New Roman" w:hAnsi="Times New Roman" w:cs="Times New Roman"/>
          <w:b/>
          <w:bCs/>
          <w:sz w:val="28"/>
          <w:szCs w:val="28"/>
          <w:lang w:val="es-ES"/>
        </w:rPr>
      </w:pPr>
    </w:p>
    <w:p w14:paraId="5A758D5C" w14:textId="0DE84C92" w:rsidR="00103B4C" w:rsidRPr="00581598" w:rsidRDefault="00103B4C" w:rsidP="006F5987">
      <w:pPr>
        <w:pStyle w:val="NormalWeb"/>
        <w:numPr>
          <w:ilvl w:val="0"/>
          <w:numId w:val="5"/>
        </w:numPr>
        <w:tabs>
          <w:tab w:val="left" w:pos="142"/>
          <w:tab w:val="center" w:pos="426"/>
          <w:tab w:val="left" w:pos="4806"/>
        </w:tabs>
        <w:ind w:left="0" w:firstLine="0"/>
        <w:contextualSpacing/>
        <w:mirrorIndents/>
        <w:jc w:val="both"/>
        <w:rPr>
          <w:sz w:val="28"/>
          <w:szCs w:val="28"/>
          <w:lang w:val="es-ES"/>
        </w:rPr>
      </w:pPr>
      <w:bookmarkStart w:id="3" w:name="_Hlk101175849"/>
      <w:r w:rsidRPr="00581598">
        <w:rPr>
          <w:i/>
          <w:iCs/>
          <w:sz w:val="28"/>
          <w:szCs w:val="28"/>
          <w:lang w:val="es-ES"/>
        </w:rPr>
        <w:t xml:space="preserve"> Selección y reparto. </w:t>
      </w:r>
      <w:bookmarkEnd w:id="3"/>
      <w:r w:rsidRPr="00581598">
        <w:rPr>
          <w:sz w:val="28"/>
          <w:szCs w:val="28"/>
          <w:lang w:val="es-ES"/>
        </w:rPr>
        <w:t xml:space="preserve">El </w:t>
      </w:r>
      <w:r w:rsidR="00910B0E" w:rsidRPr="00581598">
        <w:rPr>
          <w:sz w:val="28"/>
          <w:szCs w:val="28"/>
          <w:lang w:val="es-ES"/>
        </w:rPr>
        <w:t>24</w:t>
      </w:r>
      <w:r w:rsidRPr="00581598">
        <w:rPr>
          <w:sz w:val="28"/>
          <w:szCs w:val="28"/>
          <w:lang w:val="es-ES"/>
        </w:rPr>
        <w:t xml:space="preserve"> de </w:t>
      </w:r>
      <w:r w:rsidR="2AD8C861" w:rsidRPr="00581598">
        <w:rPr>
          <w:sz w:val="28"/>
          <w:szCs w:val="28"/>
          <w:lang w:val="es-ES"/>
        </w:rPr>
        <w:t>mayo</w:t>
      </w:r>
      <w:r w:rsidRPr="00581598">
        <w:rPr>
          <w:sz w:val="28"/>
          <w:szCs w:val="28"/>
          <w:lang w:val="es-ES"/>
        </w:rPr>
        <w:t xml:space="preserve"> de 202</w:t>
      </w:r>
      <w:r w:rsidR="0241547B" w:rsidRPr="00581598">
        <w:rPr>
          <w:sz w:val="28"/>
          <w:szCs w:val="28"/>
          <w:lang w:val="es-ES"/>
        </w:rPr>
        <w:t>5</w:t>
      </w:r>
      <w:r w:rsidRPr="00581598">
        <w:rPr>
          <w:sz w:val="28"/>
          <w:szCs w:val="28"/>
          <w:lang w:val="es-ES"/>
        </w:rPr>
        <w:t xml:space="preserve">, la Sala de Selección de Tutelas Número </w:t>
      </w:r>
      <w:r w:rsidR="0A5ECB0A" w:rsidRPr="00581598">
        <w:rPr>
          <w:sz w:val="28"/>
          <w:szCs w:val="28"/>
          <w:lang w:val="es-ES"/>
        </w:rPr>
        <w:t>Cinco</w:t>
      </w:r>
      <w:r w:rsidRPr="00581598">
        <w:rPr>
          <w:sz w:val="28"/>
          <w:szCs w:val="28"/>
          <w:lang w:val="es-ES"/>
        </w:rPr>
        <w:t xml:space="preserve"> de la Corte Constitucional </w:t>
      </w:r>
      <w:r w:rsidR="000C45B9" w:rsidRPr="00581598">
        <w:rPr>
          <w:sz w:val="28"/>
          <w:szCs w:val="28"/>
          <w:lang w:val="es-ES"/>
        </w:rPr>
        <w:t xml:space="preserve">seleccionó </w:t>
      </w:r>
      <w:r w:rsidRPr="00581598">
        <w:rPr>
          <w:sz w:val="28"/>
          <w:szCs w:val="28"/>
          <w:lang w:val="es-ES"/>
        </w:rPr>
        <w:t>el expediente T-1</w:t>
      </w:r>
      <w:r w:rsidR="000F6A47" w:rsidRPr="00581598">
        <w:rPr>
          <w:sz w:val="28"/>
          <w:szCs w:val="28"/>
          <w:lang w:val="es-ES"/>
        </w:rPr>
        <w:t>1</w:t>
      </w:r>
      <w:r w:rsidRPr="00581598">
        <w:rPr>
          <w:sz w:val="28"/>
          <w:szCs w:val="28"/>
          <w:lang w:val="es-ES"/>
        </w:rPr>
        <w:t>.</w:t>
      </w:r>
      <w:r w:rsidR="55306FD3" w:rsidRPr="00581598">
        <w:rPr>
          <w:sz w:val="28"/>
          <w:szCs w:val="28"/>
          <w:lang w:val="es-ES"/>
        </w:rPr>
        <w:t>060</w:t>
      </w:r>
      <w:r w:rsidRPr="00581598">
        <w:rPr>
          <w:sz w:val="28"/>
          <w:szCs w:val="28"/>
          <w:lang w:val="es-ES"/>
        </w:rPr>
        <w:t>.</w:t>
      </w:r>
      <w:r w:rsidR="7B639CE5" w:rsidRPr="00581598">
        <w:rPr>
          <w:sz w:val="28"/>
          <w:szCs w:val="28"/>
          <w:lang w:val="es-ES"/>
        </w:rPr>
        <w:t>348</w:t>
      </w:r>
      <w:r w:rsidRPr="00581598">
        <w:rPr>
          <w:sz w:val="28"/>
          <w:szCs w:val="28"/>
          <w:lang w:val="es-ES"/>
        </w:rPr>
        <w:t xml:space="preserve"> por el criterio objetivo de posible violación </w:t>
      </w:r>
      <w:r w:rsidR="786BD322" w:rsidRPr="00581598">
        <w:rPr>
          <w:sz w:val="28"/>
          <w:szCs w:val="28"/>
          <w:lang w:val="es-ES"/>
        </w:rPr>
        <w:t>o desconocimiento</w:t>
      </w:r>
      <w:r w:rsidRPr="00581598">
        <w:rPr>
          <w:sz w:val="28"/>
          <w:szCs w:val="28"/>
          <w:lang w:val="es-ES"/>
        </w:rPr>
        <w:t xml:space="preserve"> del precedente constitucional y el criterio subjetivo de urgencia de proteger un derecho fundamental</w:t>
      </w:r>
      <w:r w:rsidRPr="00581598">
        <w:rPr>
          <w:rStyle w:val="Refdenotaalpie"/>
          <w:sz w:val="28"/>
          <w:szCs w:val="28"/>
          <w:lang w:val="es-ES"/>
        </w:rPr>
        <w:footnoteReference w:id="11"/>
      </w:r>
      <w:r w:rsidRPr="00581598">
        <w:rPr>
          <w:sz w:val="28"/>
          <w:szCs w:val="28"/>
          <w:lang w:val="es-ES"/>
        </w:rPr>
        <w:t>. Por sorteo, el expediente se asignó a la Sala Segunda de Revisión, y fue enviado al despacho sustanciador el 1</w:t>
      </w:r>
      <w:r w:rsidR="0E8213EC" w:rsidRPr="00581598">
        <w:rPr>
          <w:sz w:val="28"/>
          <w:szCs w:val="28"/>
          <w:lang w:val="es-ES"/>
        </w:rPr>
        <w:t>6</w:t>
      </w:r>
      <w:r w:rsidRPr="00581598">
        <w:rPr>
          <w:sz w:val="28"/>
          <w:szCs w:val="28"/>
          <w:lang w:val="es-ES"/>
        </w:rPr>
        <w:t xml:space="preserve"> de </w:t>
      </w:r>
      <w:r w:rsidR="081E48B9" w:rsidRPr="00581598">
        <w:rPr>
          <w:sz w:val="28"/>
          <w:szCs w:val="28"/>
          <w:lang w:val="es-ES"/>
        </w:rPr>
        <w:t>junio</w:t>
      </w:r>
      <w:r w:rsidRPr="00581598">
        <w:rPr>
          <w:sz w:val="28"/>
          <w:szCs w:val="28"/>
          <w:lang w:val="es-ES"/>
        </w:rPr>
        <w:t xml:space="preserve"> de 202</w:t>
      </w:r>
      <w:r w:rsidR="1F5D794F" w:rsidRPr="00581598">
        <w:rPr>
          <w:sz w:val="28"/>
          <w:szCs w:val="28"/>
          <w:lang w:val="es-ES"/>
        </w:rPr>
        <w:t>5</w:t>
      </w:r>
      <w:r w:rsidRPr="00581598">
        <w:rPr>
          <w:sz w:val="28"/>
          <w:szCs w:val="28"/>
          <w:lang w:val="es-ES"/>
        </w:rPr>
        <w:t xml:space="preserve">. </w:t>
      </w:r>
    </w:p>
    <w:p w14:paraId="63B5526D" w14:textId="35318089" w:rsidR="00103B4C" w:rsidRPr="00581598" w:rsidRDefault="00103B4C" w:rsidP="009F0560">
      <w:pPr>
        <w:pStyle w:val="NormalWeb"/>
        <w:tabs>
          <w:tab w:val="left" w:pos="142"/>
          <w:tab w:val="center" w:pos="426"/>
          <w:tab w:val="left" w:pos="4806"/>
        </w:tabs>
        <w:contextualSpacing/>
        <w:jc w:val="both"/>
        <w:rPr>
          <w:sz w:val="28"/>
          <w:szCs w:val="28"/>
          <w:lang w:val="es-ES"/>
        </w:rPr>
      </w:pPr>
    </w:p>
    <w:p w14:paraId="37932093" w14:textId="7BBE7F7B" w:rsidR="00103B4C" w:rsidRPr="00581598" w:rsidRDefault="00103B4C" w:rsidP="006F5987">
      <w:pPr>
        <w:pStyle w:val="NormalWeb"/>
        <w:numPr>
          <w:ilvl w:val="0"/>
          <w:numId w:val="5"/>
        </w:numPr>
        <w:tabs>
          <w:tab w:val="left" w:pos="142"/>
          <w:tab w:val="center" w:pos="426"/>
          <w:tab w:val="left" w:pos="4806"/>
        </w:tabs>
        <w:ind w:left="0" w:firstLine="0"/>
        <w:contextualSpacing/>
        <w:jc w:val="both"/>
        <w:rPr>
          <w:sz w:val="28"/>
          <w:szCs w:val="28"/>
          <w:lang w:val="es-ES"/>
        </w:rPr>
      </w:pPr>
      <w:r w:rsidRPr="00581598">
        <w:rPr>
          <w:i/>
          <w:iCs/>
          <w:sz w:val="28"/>
          <w:szCs w:val="28"/>
          <w:lang w:val="es-ES"/>
        </w:rPr>
        <w:t xml:space="preserve">Auto de pruebas. </w:t>
      </w:r>
      <w:r w:rsidRPr="00581598">
        <w:rPr>
          <w:sz w:val="28"/>
          <w:szCs w:val="28"/>
          <w:lang w:val="es-ES"/>
        </w:rPr>
        <w:t xml:space="preserve">El </w:t>
      </w:r>
      <w:r w:rsidR="07D5E5FA" w:rsidRPr="00581598">
        <w:rPr>
          <w:sz w:val="28"/>
          <w:szCs w:val="28"/>
          <w:lang w:val="es-ES"/>
        </w:rPr>
        <w:t>27</w:t>
      </w:r>
      <w:r w:rsidRPr="00581598">
        <w:rPr>
          <w:sz w:val="28"/>
          <w:szCs w:val="28"/>
          <w:lang w:val="es-ES"/>
        </w:rPr>
        <w:t xml:space="preserve"> de </w:t>
      </w:r>
      <w:r w:rsidR="680AD7DE" w:rsidRPr="00581598">
        <w:rPr>
          <w:sz w:val="28"/>
          <w:szCs w:val="28"/>
          <w:lang w:val="es-ES"/>
        </w:rPr>
        <w:t>junio</w:t>
      </w:r>
      <w:r w:rsidRPr="00581598">
        <w:rPr>
          <w:sz w:val="28"/>
          <w:szCs w:val="28"/>
          <w:lang w:val="es-ES"/>
        </w:rPr>
        <w:t xml:space="preserve"> de 2025</w:t>
      </w:r>
      <w:r w:rsidRPr="00581598">
        <w:rPr>
          <w:rStyle w:val="Refdenotaalpie"/>
          <w:sz w:val="28"/>
          <w:szCs w:val="28"/>
          <w:lang w:val="es-ES"/>
        </w:rPr>
        <w:footnoteReference w:id="12"/>
      </w:r>
      <w:r w:rsidRPr="00581598">
        <w:rPr>
          <w:sz w:val="28"/>
          <w:szCs w:val="28"/>
          <w:lang w:val="es-ES"/>
        </w:rPr>
        <w:t xml:space="preserve">, </w:t>
      </w:r>
      <w:r w:rsidRPr="00581598">
        <w:rPr>
          <w:sz w:val="28"/>
          <w:szCs w:val="28"/>
          <w:lang w:val="es-ES" w:eastAsia="es-ES"/>
        </w:rPr>
        <w:t xml:space="preserve">el magistrado sustanciador </w:t>
      </w:r>
      <w:r w:rsidR="2A3446A4" w:rsidRPr="00581598">
        <w:rPr>
          <w:sz w:val="28"/>
          <w:szCs w:val="28"/>
          <w:lang w:val="es-ES" w:eastAsia="es-ES"/>
        </w:rPr>
        <w:t xml:space="preserve">vinculó a la </w:t>
      </w:r>
      <w:r w:rsidR="00C21798" w:rsidRPr="00581598">
        <w:rPr>
          <w:i/>
          <w:iCs/>
          <w:sz w:val="28"/>
          <w:szCs w:val="28"/>
          <w:lang w:val="es-ES"/>
        </w:rPr>
        <w:t>IPS</w:t>
      </w:r>
      <w:r w:rsidR="00C21798" w:rsidRPr="00581598">
        <w:rPr>
          <w:sz w:val="28"/>
          <w:szCs w:val="28"/>
          <w:lang w:val="es-ES" w:eastAsia="es-ES"/>
        </w:rPr>
        <w:t xml:space="preserve"> </w:t>
      </w:r>
      <w:r w:rsidR="523E8440" w:rsidRPr="00581598">
        <w:rPr>
          <w:sz w:val="28"/>
          <w:szCs w:val="28"/>
          <w:lang w:val="es-ES" w:eastAsia="es-ES"/>
        </w:rPr>
        <w:t xml:space="preserve">para que se pronunciara sobre los hechos y pretensiones de la acción de tutela </w:t>
      </w:r>
      <w:r w:rsidR="2A3446A4" w:rsidRPr="00581598">
        <w:rPr>
          <w:sz w:val="28"/>
          <w:szCs w:val="28"/>
          <w:lang w:val="es-ES" w:eastAsia="es-ES"/>
        </w:rPr>
        <w:t xml:space="preserve">y </w:t>
      </w:r>
      <w:r w:rsidRPr="00581598">
        <w:rPr>
          <w:sz w:val="28"/>
          <w:szCs w:val="28"/>
          <w:lang w:val="es-ES" w:eastAsia="es-ES"/>
        </w:rPr>
        <w:t>decretó la práctica de pruebas de oficio. En consecuencia ofició: (i) a</w:t>
      </w:r>
      <w:r w:rsidR="17AD5EC5" w:rsidRPr="00581598">
        <w:rPr>
          <w:sz w:val="28"/>
          <w:szCs w:val="28"/>
          <w:lang w:val="es-ES" w:eastAsia="es-ES"/>
        </w:rPr>
        <w:t xml:space="preserve"> </w:t>
      </w:r>
      <w:r w:rsidR="00BF653E" w:rsidRPr="00581598">
        <w:rPr>
          <w:i/>
          <w:iCs/>
          <w:sz w:val="28"/>
          <w:szCs w:val="28"/>
          <w:lang w:val="es-ES"/>
        </w:rPr>
        <w:t>Mauricio</w:t>
      </w:r>
      <w:r w:rsidR="00BF653E" w:rsidRPr="00581598">
        <w:rPr>
          <w:sz w:val="28"/>
          <w:szCs w:val="28"/>
          <w:lang w:val="es-ES" w:eastAsia="es-ES"/>
        </w:rPr>
        <w:t xml:space="preserve"> </w:t>
      </w:r>
      <w:r w:rsidRPr="00581598">
        <w:rPr>
          <w:sz w:val="28"/>
          <w:szCs w:val="28"/>
          <w:lang w:val="es-ES" w:eastAsia="es-ES"/>
        </w:rPr>
        <w:t xml:space="preserve">para que informara sobre </w:t>
      </w:r>
      <w:r w:rsidR="6A7B5439" w:rsidRPr="00581598">
        <w:rPr>
          <w:sz w:val="28"/>
          <w:szCs w:val="28"/>
          <w:lang w:val="es-ES"/>
        </w:rPr>
        <w:t xml:space="preserve">el acceso a los medicamentos formulados y </w:t>
      </w:r>
      <w:r w:rsidR="000C45B9" w:rsidRPr="00581598">
        <w:rPr>
          <w:sz w:val="28"/>
          <w:szCs w:val="28"/>
          <w:lang w:val="es-ES"/>
        </w:rPr>
        <w:t xml:space="preserve">sobre </w:t>
      </w:r>
      <w:r w:rsidR="6A7B5439" w:rsidRPr="00581598">
        <w:rPr>
          <w:sz w:val="28"/>
          <w:szCs w:val="28"/>
          <w:lang w:val="es-ES"/>
        </w:rPr>
        <w:t xml:space="preserve">sus condiciones socioeconómicas; (ii) a la </w:t>
      </w:r>
      <w:r w:rsidR="002376CC" w:rsidRPr="00581598">
        <w:rPr>
          <w:i/>
          <w:iCs/>
          <w:sz w:val="28"/>
          <w:szCs w:val="28"/>
          <w:lang w:val="es-ES"/>
        </w:rPr>
        <w:t>EPS</w:t>
      </w:r>
      <w:r w:rsidR="002376CC" w:rsidRPr="00581598">
        <w:rPr>
          <w:sz w:val="28"/>
          <w:szCs w:val="28"/>
          <w:lang w:val="es-ES"/>
        </w:rPr>
        <w:t xml:space="preserve"> </w:t>
      </w:r>
      <w:r w:rsidR="6A7B5439" w:rsidRPr="00581598">
        <w:rPr>
          <w:sz w:val="28"/>
          <w:szCs w:val="28"/>
          <w:lang w:val="es-ES"/>
        </w:rPr>
        <w:t>para que remit</w:t>
      </w:r>
      <w:r w:rsidR="35CF29B1" w:rsidRPr="00581598">
        <w:rPr>
          <w:sz w:val="28"/>
          <w:szCs w:val="28"/>
          <w:lang w:val="es-ES"/>
        </w:rPr>
        <w:t>iera</w:t>
      </w:r>
      <w:r w:rsidR="6A7B5439" w:rsidRPr="00581598">
        <w:rPr>
          <w:sz w:val="28"/>
          <w:szCs w:val="28"/>
          <w:lang w:val="es-ES"/>
        </w:rPr>
        <w:t xml:space="preserve"> información sobre el acceso a los medicamentos </w:t>
      </w:r>
      <w:r w:rsidR="007673DE" w:rsidRPr="00581598">
        <w:rPr>
          <w:sz w:val="28"/>
          <w:szCs w:val="28"/>
          <w:lang w:val="es-ES"/>
        </w:rPr>
        <w:t>a los que alude la acción de tutela</w:t>
      </w:r>
      <w:r w:rsidR="6A7B5439" w:rsidRPr="00581598">
        <w:rPr>
          <w:sz w:val="28"/>
          <w:szCs w:val="28"/>
          <w:lang w:val="es-ES"/>
        </w:rPr>
        <w:t>; y (iii) a la Superintendencia Nacional de Salud para que inform</w:t>
      </w:r>
      <w:r w:rsidR="440CF7D3" w:rsidRPr="00581598">
        <w:rPr>
          <w:sz w:val="28"/>
          <w:szCs w:val="28"/>
          <w:lang w:val="es-ES"/>
        </w:rPr>
        <w:t>ara</w:t>
      </w:r>
      <w:r w:rsidR="6A7B5439" w:rsidRPr="00581598">
        <w:rPr>
          <w:sz w:val="28"/>
          <w:szCs w:val="28"/>
          <w:lang w:val="es-ES"/>
        </w:rPr>
        <w:t xml:space="preserve"> sobre el contexto actual de disponibilidad nacional y regional de los medicamentos solicitados por el accionante</w:t>
      </w:r>
      <w:r w:rsidR="721BDE6D" w:rsidRPr="00581598">
        <w:rPr>
          <w:sz w:val="28"/>
          <w:szCs w:val="28"/>
          <w:lang w:val="es-ES"/>
        </w:rPr>
        <w:t xml:space="preserve">; y </w:t>
      </w:r>
      <w:r w:rsidR="6A7B5439" w:rsidRPr="00581598">
        <w:rPr>
          <w:sz w:val="28"/>
          <w:szCs w:val="28"/>
          <w:lang w:val="es-ES"/>
        </w:rPr>
        <w:t>(iv) orden</w:t>
      </w:r>
      <w:r w:rsidR="6C4EE0CA" w:rsidRPr="00581598">
        <w:rPr>
          <w:sz w:val="28"/>
          <w:szCs w:val="28"/>
          <w:lang w:val="es-ES"/>
        </w:rPr>
        <w:t>ó</w:t>
      </w:r>
      <w:r w:rsidR="6A7B5439" w:rsidRPr="00581598">
        <w:rPr>
          <w:sz w:val="28"/>
          <w:szCs w:val="28"/>
          <w:lang w:val="es-ES"/>
        </w:rPr>
        <w:t xml:space="preserve"> consultar la </w:t>
      </w:r>
      <w:r w:rsidR="6A7B5439" w:rsidRPr="00581598">
        <w:rPr>
          <w:sz w:val="28"/>
          <w:szCs w:val="28"/>
          <w:lang w:val="es-ES"/>
        </w:rPr>
        <w:lastRenderedPageBreak/>
        <w:t>información sobre el accionante en bases de datos públicas (SISBEN, ADRES, RUAF, entre otras).</w:t>
      </w:r>
    </w:p>
    <w:p w14:paraId="7511DE23" w14:textId="77777777" w:rsidR="00103B4C" w:rsidRPr="00581598" w:rsidRDefault="00103B4C" w:rsidP="009F0560">
      <w:pPr>
        <w:pStyle w:val="Prrafodelista"/>
        <w:tabs>
          <w:tab w:val="left" w:pos="426"/>
        </w:tabs>
        <w:autoSpaceDE w:val="0"/>
        <w:autoSpaceDN w:val="0"/>
        <w:adjustRightInd w:val="0"/>
        <w:ind w:left="0"/>
        <w:jc w:val="both"/>
        <w:rPr>
          <w:i/>
          <w:iCs/>
          <w:sz w:val="28"/>
          <w:szCs w:val="28"/>
          <w:lang w:val="es-ES"/>
        </w:rPr>
      </w:pPr>
    </w:p>
    <w:p w14:paraId="4983EA50" w14:textId="00AEF4D1" w:rsidR="00103B4C" w:rsidRPr="00581598" w:rsidRDefault="00103B4C" w:rsidP="006F5987">
      <w:pPr>
        <w:pStyle w:val="Prrafodelista"/>
        <w:numPr>
          <w:ilvl w:val="0"/>
          <w:numId w:val="5"/>
        </w:numPr>
        <w:tabs>
          <w:tab w:val="left" w:pos="284"/>
          <w:tab w:val="left" w:pos="426"/>
        </w:tabs>
        <w:autoSpaceDE w:val="0"/>
        <w:autoSpaceDN w:val="0"/>
        <w:adjustRightInd w:val="0"/>
        <w:ind w:left="0" w:firstLine="0"/>
        <w:jc w:val="both"/>
        <w:rPr>
          <w:sz w:val="28"/>
          <w:szCs w:val="28"/>
          <w:lang w:val="es-ES"/>
        </w:rPr>
      </w:pPr>
      <w:r w:rsidRPr="00581598">
        <w:rPr>
          <w:i/>
          <w:iCs/>
          <w:sz w:val="28"/>
          <w:szCs w:val="28"/>
          <w:lang w:val="es-ES"/>
        </w:rPr>
        <w:t>Consulta a bases de datos.</w:t>
      </w:r>
      <w:r w:rsidRPr="00581598">
        <w:rPr>
          <w:sz w:val="28"/>
          <w:szCs w:val="28"/>
          <w:lang w:val="es-ES"/>
        </w:rPr>
        <w:t xml:space="preserve"> El 1</w:t>
      </w:r>
      <w:r w:rsidR="4DEEF7B2" w:rsidRPr="00581598">
        <w:rPr>
          <w:sz w:val="28"/>
          <w:szCs w:val="28"/>
          <w:lang w:val="es-ES"/>
        </w:rPr>
        <w:t>8</w:t>
      </w:r>
      <w:r w:rsidRPr="00581598">
        <w:rPr>
          <w:sz w:val="28"/>
          <w:szCs w:val="28"/>
          <w:lang w:val="es-ES"/>
        </w:rPr>
        <w:t xml:space="preserve"> de </w:t>
      </w:r>
      <w:r w:rsidR="6B087455" w:rsidRPr="00581598">
        <w:rPr>
          <w:sz w:val="28"/>
          <w:szCs w:val="28"/>
          <w:lang w:val="es-ES"/>
        </w:rPr>
        <w:t>juli</w:t>
      </w:r>
      <w:r w:rsidRPr="00581598">
        <w:rPr>
          <w:sz w:val="28"/>
          <w:szCs w:val="28"/>
          <w:lang w:val="es-ES"/>
        </w:rPr>
        <w:t>o de 2025</w:t>
      </w:r>
      <w:r w:rsidRPr="00581598">
        <w:rPr>
          <w:rStyle w:val="Refdenotaalpie"/>
          <w:sz w:val="28"/>
          <w:szCs w:val="28"/>
          <w:lang w:val="es-ES"/>
        </w:rPr>
        <w:footnoteReference w:id="13"/>
      </w:r>
      <w:r w:rsidRPr="00581598">
        <w:rPr>
          <w:sz w:val="28"/>
          <w:szCs w:val="28"/>
          <w:lang w:val="es-ES"/>
        </w:rPr>
        <w:t>, se realizó la consulta en bases de datos respecto</w:t>
      </w:r>
      <w:r w:rsidR="7AEF2BAD" w:rsidRPr="00581598">
        <w:rPr>
          <w:sz w:val="28"/>
          <w:szCs w:val="28"/>
          <w:lang w:val="es-ES"/>
        </w:rPr>
        <w:t xml:space="preserve"> del</w:t>
      </w:r>
      <w:r w:rsidRPr="00581598">
        <w:rPr>
          <w:sz w:val="28"/>
          <w:szCs w:val="28"/>
          <w:lang w:val="es-ES"/>
        </w:rPr>
        <w:t xml:space="preserve"> documento de identificación de </w:t>
      </w:r>
      <w:r w:rsidR="00BF653E" w:rsidRPr="00581598">
        <w:rPr>
          <w:i/>
          <w:iCs/>
          <w:sz w:val="28"/>
          <w:szCs w:val="28"/>
          <w:lang w:val="es-ES"/>
        </w:rPr>
        <w:t>Mauricio</w:t>
      </w:r>
      <w:r w:rsidRPr="00581598">
        <w:rPr>
          <w:sz w:val="28"/>
          <w:szCs w:val="28"/>
          <w:lang w:val="es-ES"/>
        </w:rPr>
        <w:t xml:space="preserve">. El resultado de esta consulta fue el siguiente: </w:t>
      </w:r>
    </w:p>
    <w:p w14:paraId="64C0D3CE" w14:textId="77777777" w:rsidR="00103B4C" w:rsidRPr="00581598" w:rsidRDefault="00103B4C" w:rsidP="009F0560">
      <w:pPr>
        <w:rPr>
          <w:sz w:val="28"/>
          <w:szCs w:val="28"/>
          <w:lang w:val="es-ES"/>
        </w:rPr>
      </w:pPr>
    </w:p>
    <w:p w14:paraId="548A7062" w14:textId="77777777" w:rsidR="00103B4C" w:rsidRPr="00581598" w:rsidRDefault="00103B4C" w:rsidP="009F0560">
      <w:pPr>
        <w:pStyle w:val="Prrafodelista"/>
        <w:tabs>
          <w:tab w:val="left" w:pos="284"/>
          <w:tab w:val="left" w:pos="426"/>
        </w:tabs>
        <w:autoSpaceDE w:val="0"/>
        <w:autoSpaceDN w:val="0"/>
        <w:adjustRightInd w:val="0"/>
        <w:ind w:left="0"/>
        <w:jc w:val="center"/>
        <w:rPr>
          <w:sz w:val="28"/>
          <w:szCs w:val="28"/>
          <w:lang w:val="es-ES"/>
        </w:rPr>
      </w:pPr>
      <w:r w:rsidRPr="00581598">
        <w:rPr>
          <w:b/>
          <w:bCs/>
          <w:sz w:val="22"/>
          <w:szCs w:val="22"/>
          <w:lang w:val="es-ES"/>
        </w:rPr>
        <w:t>Tabla 3</w:t>
      </w:r>
      <w:r w:rsidRPr="00581598">
        <w:rPr>
          <w:i/>
          <w:iCs/>
          <w:sz w:val="22"/>
          <w:szCs w:val="22"/>
          <w:lang w:val="es-ES"/>
        </w:rPr>
        <w:t>. Resultados de la búsqueda en bases de datos públicas</w:t>
      </w:r>
    </w:p>
    <w:tbl>
      <w:tblPr>
        <w:tblStyle w:val="Tablaconcuadrcula"/>
        <w:tblW w:w="8784" w:type="dxa"/>
        <w:tblLook w:val="04A0" w:firstRow="1" w:lastRow="0" w:firstColumn="1" w:lastColumn="0" w:noHBand="0" w:noVBand="1"/>
      </w:tblPr>
      <w:tblGrid>
        <w:gridCol w:w="2178"/>
        <w:gridCol w:w="6606"/>
      </w:tblGrid>
      <w:tr w:rsidR="00F557BD" w:rsidRPr="00581598" w14:paraId="6EB11F32" w14:textId="77777777" w:rsidTr="006A07DA">
        <w:tc>
          <w:tcPr>
            <w:tcW w:w="2178" w:type="dxa"/>
            <w:shd w:val="clear" w:color="auto" w:fill="A5C9EB" w:themeFill="text2" w:themeFillTint="40"/>
          </w:tcPr>
          <w:p w14:paraId="5E0644AE" w14:textId="77777777" w:rsidR="00103B4C" w:rsidRPr="00581598" w:rsidRDefault="00103B4C" w:rsidP="009F0560">
            <w:pPr>
              <w:pStyle w:val="Prrafodelista"/>
              <w:autoSpaceDE w:val="0"/>
              <w:autoSpaceDN w:val="0"/>
              <w:adjustRightInd w:val="0"/>
              <w:ind w:left="0"/>
              <w:jc w:val="center"/>
              <w:rPr>
                <w:b/>
                <w:bCs/>
                <w:sz w:val="22"/>
                <w:szCs w:val="22"/>
              </w:rPr>
            </w:pPr>
            <w:r w:rsidRPr="00581598">
              <w:rPr>
                <w:b/>
                <w:bCs/>
                <w:sz w:val="22"/>
                <w:szCs w:val="22"/>
              </w:rPr>
              <w:t>Base de datos</w:t>
            </w:r>
          </w:p>
        </w:tc>
        <w:tc>
          <w:tcPr>
            <w:tcW w:w="6606" w:type="dxa"/>
            <w:shd w:val="clear" w:color="auto" w:fill="A5C9EB" w:themeFill="text2" w:themeFillTint="40"/>
          </w:tcPr>
          <w:p w14:paraId="3185A253" w14:textId="77777777" w:rsidR="00103B4C" w:rsidRPr="00581598" w:rsidRDefault="00103B4C" w:rsidP="0040708F">
            <w:pPr>
              <w:pStyle w:val="Prrafodelista"/>
              <w:autoSpaceDE w:val="0"/>
              <w:autoSpaceDN w:val="0"/>
              <w:adjustRightInd w:val="0"/>
              <w:ind w:left="0" w:right="-106"/>
              <w:jc w:val="center"/>
              <w:rPr>
                <w:sz w:val="22"/>
                <w:szCs w:val="22"/>
              </w:rPr>
            </w:pPr>
            <w:r w:rsidRPr="00581598">
              <w:rPr>
                <w:b/>
                <w:bCs/>
                <w:sz w:val="22"/>
                <w:szCs w:val="22"/>
              </w:rPr>
              <w:t>Resultados de las consultas</w:t>
            </w:r>
          </w:p>
        </w:tc>
      </w:tr>
      <w:tr w:rsidR="00F557BD" w:rsidRPr="00581598" w14:paraId="01A8482B" w14:textId="77777777" w:rsidTr="006A07DA">
        <w:tc>
          <w:tcPr>
            <w:tcW w:w="2178" w:type="dxa"/>
          </w:tcPr>
          <w:p w14:paraId="1C06A13A" w14:textId="77777777" w:rsidR="00103B4C" w:rsidRPr="00581598" w:rsidRDefault="00103B4C" w:rsidP="009F0560">
            <w:pPr>
              <w:pStyle w:val="Prrafodelista"/>
              <w:autoSpaceDE w:val="0"/>
              <w:autoSpaceDN w:val="0"/>
              <w:adjustRightInd w:val="0"/>
              <w:ind w:left="0"/>
              <w:jc w:val="both"/>
              <w:rPr>
                <w:sz w:val="22"/>
                <w:szCs w:val="22"/>
              </w:rPr>
            </w:pPr>
            <w:r w:rsidRPr="00581598">
              <w:rPr>
                <w:sz w:val="22"/>
                <w:szCs w:val="22"/>
              </w:rPr>
              <w:t>Consulta en la Base de Datos Única de Afiliados (BDUA) de la ADRES</w:t>
            </w:r>
          </w:p>
        </w:tc>
        <w:tc>
          <w:tcPr>
            <w:tcW w:w="6606" w:type="dxa"/>
          </w:tcPr>
          <w:p w14:paraId="3E23E22A" w14:textId="6B2301E8" w:rsidR="00103B4C" w:rsidRPr="00581598" w:rsidRDefault="00103B4C" w:rsidP="009F0560">
            <w:pPr>
              <w:autoSpaceDE w:val="0"/>
              <w:autoSpaceDN w:val="0"/>
              <w:adjustRightInd w:val="0"/>
              <w:jc w:val="both"/>
              <w:rPr>
                <w:sz w:val="22"/>
                <w:szCs w:val="22"/>
                <w:lang w:eastAsia="es-ES"/>
              </w:rPr>
            </w:pPr>
            <w:r w:rsidRPr="00581598">
              <w:rPr>
                <w:sz w:val="22"/>
                <w:szCs w:val="22"/>
                <w:lang w:eastAsia="es-ES"/>
              </w:rPr>
              <w:t>El buscador de la página web de</w:t>
            </w:r>
            <w:r w:rsidR="00A52DC1" w:rsidRPr="00581598">
              <w:rPr>
                <w:sz w:val="22"/>
                <w:szCs w:val="22"/>
                <w:lang w:eastAsia="es-ES"/>
              </w:rPr>
              <w:t xml:space="preserve"> la</w:t>
            </w:r>
            <w:r w:rsidRPr="00581598">
              <w:rPr>
                <w:sz w:val="22"/>
                <w:szCs w:val="22"/>
                <w:lang w:eastAsia="es-ES"/>
              </w:rPr>
              <w:t xml:space="preserve"> ADRES </w:t>
            </w:r>
            <w:r w:rsidR="007673DE" w:rsidRPr="00581598">
              <w:rPr>
                <w:sz w:val="22"/>
                <w:szCs w:val="22"/>
                <w:lang w:eastAsia="es-ES"/>
              </w:rPr>
              <w:t>arrojó</w:t>
            </w:r>
            <w:r w:rsidRPr="00581598">
              <w:rPr>
                <w:sz w:val="22"/>
                <w:szCs w:val="22"/>
                <w:lang w:eastAsia="es-ES"/>
              </w:rPr>
              <w:t xml:space="preserve"> que </w:t>
            </w:r>
            <w:r w:rsidR="5735FAFB" w:rsidRPr="00581598">
              <w:rPr>
                <w:sz w:val="22"/>
                <w:szCs w:val="22"/>
                <w:lang w:eastAsia="es-ES"/>
              </w:rPr>
              <w:t>el accionante</w:t>
            </w:r>
            <w:r w:rsidRPr="00581598">
              <w:rPr>
                <w:sz w:val="22"/>
                <w:szCs w:val="22"/>
                <w:lang w:eastAsia="es-ES"/>
              </w:rPr>
              <w:t xml:space="preserve"> se encuentra afiliad</w:t>
            </w:r>
            <w:r w:rsidR="0F7FF394" w:rsidRPr="00581598">
              <w:rPr>
                <w:sz w:val="22"/>
                <w:szCs w:val="22"/>
                <w:lang w:eastAsia="es-ES"/>
              </w:rPr>
              <w:t>o</w:t>
            </w:r>
            <w:r w:rsidRPr="00581598">
              <w:rPr>
                <w:sz w:val="22"/>
                <w:szCs w:val="22"/>
                <w:lang w:eastAsia="es-ES"/>
              </w:rPr>
              <w:t xml:space="preserve"> en la </w:t>
            </w:r>
            <w:r w:rsidR="002376CC" w:rsidRPr="00581598">
              <w:rPr>
                <w:i/>
                <w:iCs/>
                <w:sz w:val="22"/>
                <w:szCs w:val="22"/>
              </w:rPr>
              <w:t xml:space="preserve">EPS, </w:t>
            </w:r>
            <w:r w:rsidRPr="00581598">
              <w:rPr>
                <w:sz w:val="22"/>
                <w:szCs w:val="22"/>
                <w:lang w:eastAsia="es-ES"/>
              </w:rPr>
              <w:t xml:space="preserve">en régimen </w:t>
            </w:r>
            <w:r w:rsidR="79FAD9A3" w:rsidRPr="00581598">
              <w:rPr>
                <w:sz w:val="22"/>
                <w:szCs w:val="22"/>
                <w:lang w:eastAsia="es-ES"/>
              </w:rPr>
              <w:t>contributivo</w:t>
            </w:r>
            <w:r w:rsidR="0060528D" w:rsidRPr="00581598">
              <w:rPr>
                <w:sz w:val="22"/>
                <w:szCs w:val="22"/>
                <w:lang w:eastAsia="es-ES"/>
              </w:rPr>
              <w:t>,</w:t>
            </w:r>
            <w:r w:rsidRPr="00581598">
              <w:rPr>
                <w:sz w:val="22"/>
                <w:szCs w:val="22"/>
                <w:lang w:eastAsia="es-ES"/>
              </w:rPr>
              <w:t xml:space="preserve"> y figura con “estado activo”. Su tipo de afiliación aparece como </w:t>
            </w:r>
            <w:r w:rsidR="4EAB0AD2" w:rsidRPr="00581598">
              <w:rPr>
                <w:sz w:val="22"/>
                <w:szCs w:val="22"/>
                <w:lang w:eastAsia="es-ES"/>
              </w:rPr>
              <w:t>beneficiario y</w:t>
            </w:r>
            <w:r w:rsidRPr="00581598">
              <w:rPr>
                <w:sz w:val="22"/>
                <w:szCs w:val="22"/>
                <w:lang w:eastAsia="es-ES"/>
              </w:rPr>
              <w:t xml:space="preserve"> </w:t>
            </w:r>
            <w:r w:rsidR="3CD8DED6" w:rsidRPr="00581598">
              <w:rPr>
                <w:sz w:val="22"/>
                <w:szCs w:val="22"/>
                <w:lang w:eastAsia="es-ES"/>
              </w:rPr>
              <w:t>se encuentra</w:t>
            </w:r>
            <w:r w:rsidRPr="00581598">
              <w:rPr>
                <w:sz w:val="22"/>
                <w:szCs w:val="22"/>
                <w:lang w:eastAsia="es-ES"/>
              </w:rPr>
              <w:t xml:space="preserve"> afilia</w:t>
            </w:r>
            <w:r w:rsidR="5DE39336" w:rsidRPr="00581598">
              <w:rPr>
                <w:sz w:val="22"/>
                <w:szCs w:val="22"/>
                <w:lang w:eastAsia="es-ES"/>
              </w:rPr>
              <w:t>do</w:t>
            </w:r>
            <w:r w:rsidRPr="00581598">
              <w:rPr>
                <w:sz w:val="22"/>
                <w:szCs w:val="22"/>
                <w:lang w:eastAsia="es-ES"/>
              </w:rPr>
              <w:t xml:space="preserve"> desde el 1 de </w:t>
            </w:r>
            <w:r w:rsidR="023BF2A7" w:rsidRPr="00581598">
              <w:rPr>
                <w:sz w:val="22"/>
                <w:szCs w:val="22"/>
                <w:lang w:eastAsia="es-ES"/>
              </w:rPr>
              <w:t>diciembre de 2016.</w:t>
            </w:r>
          </w:p>
        </w:tc>
      </w:tr>
      <w:tr w:rsidR="00103B4C" w:rsidRPr="00581598" w14:paraId="427BEB44" w14:textId="77777777" w:rsidTr="006A07DA">
        <w:tc>
          <w:tcPr>
            <w:tcW w:w="2178" w:type="dxa"/>
          </w:tcPr>
          <w:p w14:paraId="1771E8E8" w14:textId="77777777" w:rsidR="00103B4C" w:rsidRPr="00581598" w:rsidRDefault="00103B4C" w:rsidP="009F0560">
            <w:pPr>
              <w:pStyle w:val="Prrafodelista"/>
              <w:autoSpaceDE w:val="0"/>
              <w:autoSpaceDN w:val="0"/>
              <w:adjustRightInd w:val="0"/>
              <w:ind w:left="0"/>
              <w:jc w:val="both"/>
              <w:rPr>
                <w:sz w:val="22"/>
                <w:szCs w:val="22"/>
              </w:rPr>
            </w:pPr>
            <w:r w:rsidRPr="00581598">
              <w:rPr>
                <w:sz w:val="22"/>
                <w:szCs w:val="22"/>
              </w:rPr>
              <w:t>Consulta en la encuesta del Sistema de Selección de Beneficiarios (Sisbén)</w:t>
            </w:r>
          </w:p>
        </w:tc>
        <w:tc>
          <w:tcPr>
            <w:tcW w:w="6606" w:type="dxa"/>
          </w:tcPr>
          <w:p w14:paraId="5D8E9877" w14:textId="61217904" w:rsidR="00103B4C" w:rsidRPr="00581598" w:rsidRDefault="00103B4C" w:rsidP="009F0560">
            <w:pPr>
              <w:autoSpaceDE w:val="0"/>
              <w:autoSpaceDN w:val="0"/>
              <w:adjustRightInd w:val="0"/>
              <w:jc w:val="both"/>
              <w:rPr>
                <w:sz w:val="22"/>
                <w:szCs w:val="22"/>
                <w:lang w:eastAsia="es-ES"/>
              </w:rPr>
            </w:pPr>
            <w:r w:rsidRPr="00581598">
              <w:rPr>
                <w:sz w:val="22"/>
                <w:szCs w:val="22"/>
                <w:lang w:eastAsia="es-ES"/>
              </w:rPr>
              <w:t xml:space="preserve">En el buscador de consulta de la página institucional del SISBÉN se encontró que </w:t>
            </w:r>
            <w:r w:rsidR="05948D87" w:rsidRPr="00581598">
              <w:rPr>
                <w:sz w:val="22"/>
                <w:szCs w:val="22"/>
                <w:lang w:eastAsia="es-ES"/>
              </w:rPr>
              <w:t>el actor</w:t>
            </w:r>
            <w:r w:rsidRPr="00581598">
              <w:rPr>
                <w:sz w:val="22"/>
                <w:szCs w:val="22"/>
                <w:lang w:eastAsia="es-ES"/>
              </w:rPr>
              <w:t xml:space="preserve"> está clasifica</w:t>
            </w:r>
            <w:r w:rsidR="285F3558" w:rsidRPr="00581598">
              <w:rPr>
                <w:sz w:val="22"/>
                <w:szCs w:val="22"/>
                <w:lang w:eastAsia="es-ES"/>
              </w:rPr>
              <w:t xml:space="preserve">do </w:t>
            </w:r>
            <w:r w:rsidRPr="00581598">
              <w:rPr>
                <w:sz w:val="22"/>
                <w:szCs w:val="22"/>
                <w:lang w:eastAsia="es-ES"/>
              </w:rPr>
              <w:t>en el grupo SISBÉN A</w:t>
            </w:r>
            <w:r w:rsidR="5A578F86" w:rsidRPr="00581598">
              <w:rPr>
                <w:sz w:val="22"/>
                <w:szCs w:val="22"/>
                <w:lang w:eastAsia="es-ES"/>
              </w:rPr>
              <w:t>2</w:t>
            </w:r>
            <w:r w:rsidRPr="00581598">
              <w:rPr>
                <w:sz w:val="22"/>
                <w:szCs w:val="22"/>
                <w:lang w:eastAsia="es-ES"/>
              </w:rPr>
              <w:t xml:space="preserve">, esto es, pobreza extrema. </w:t>
            </w:r>
          </w:p>
        </w:tc>
      </w:tr>
    </w:tbl>
    <w:p w14:paraId="26FD67F8" w14:textId="77777777" w:rsidR="00103B4C" w:rsidRPr="00581598" w:rsidRDefault="00103B4C" w:rsidP="009F0560">
      <w:pPr>
        <w:pStyle w:val="Prrafodelista"/>
        <w:tabs>
          <w:tab w:val="left" w:pos="284"/>
          <w:tab w:val="left" w:pos="426"/>
        </w:tabs>
        <w:autoSpaceDE w:val="0"/>
        <w:autoSpaceDN w:val="0"/>
        <w:adjustRightInd w:val="0"/>
        <w:ind w:left="0"/>
        <w:jc w:val="both"/>
        <w:rPr>
          <w:sz w:val="28"/>
          <w:szCs w:val="28"/>
          <w:lang w:val="es-ES"/>
        </w:rPr>
      </w:pPr>
    </w:p>
    <w:p w14:paraId="45380663" w14:textId="34BC3D00" w:rsidR="008D65D3" w:rsidRPr="00581598" w:rsidRDefault="00103B4C" w:rsidP="006F5987">
      <w:pPr>
        <w:pStyle w:val="Prrafodelista"/>
        <w:numPr>
          <w:ilvl w:val="0"/>
          <w:numId w:val="5"/>
        </w:numPr>
        <w:tabs>
          <w:tab w:val="left" w:pos="284"/>
          <w:tab w:val="left" w:pos="426"/>
        </w:tabs>
        <w:autoSpaceDE w:val="0"/>
        <w:autoSpaceDN w:val="0"/>
        <w:adjustRightInd w:val="0"/>
        <w:ind w:left="0" w:firstLine="0"/>
        <w:jc w:val="both"/>
        <w:rPr>
          <w:sz w:val="28"/>
          <w:szCs w:val="28"/>
          <w:lang w:val="es-ES"/>
        </w:rPr>
      </w:pPr>
      <w:r w:rsidRPr="00581598">
        <w:rPr>
          <w:i/>
          <w:iCs/>
          <w:sz w:val="28"/>
          <w:szCs w:val="28"/>
          <w:lang w:val="es-ES"/>
        </w:rPr>
        <w:t>Respuestas</w:t>
      </w:r>
      <w:r w:rsidR="01416710" w:rsidRPr="00581598">
        <w:rPr>
          <w:i/>
          <w:iCs/>
          <w:sz w:val="28"/>
          <w:szCs w:val="28"/>
          <w:lang w:val="es-ES"/>
        </w:rPr>
        <w:t xml:space="preserve"> </w:t>
      </w:r>
      <w:r w:rsidRPr="00581598">
        <w:rPr>
          <w:i/>
          <w:iCs/>
          <w:sz w:val="28"/>
          <w:szCs w:val="28"/>
          <w:lang w:val="es-ES"/>
        </w:rPr>
        <w:t>de las entidades oficiadas.</w:t>
      </w:r>
      <w:r w:rsidRPr="00581598">
        <w:rPr>
          <w:sz w:val="28"/>
          <w:szCs w:val="28"/>
          <w:lang w:val="es-ES"/>
        </w:rPr>
        <w:t xml:space="preserve"> A continuación, la Sala sintetiza las respuestas recibidas dentro del trámite de revisión:</w:t>
      </w:r>
    </w:p>
    <w:p w14:paraId="63ECA0D7" w14:textId="392C5482" w:rsidR="008D65D3" w:rsidRPr="00581598" w:rsidRDefault="008D65D3" w:rsidP="009F0560">
      <w:pPr>
        <w:pStyle w:val="Prrafodelista"/>
        <w:tabs>
          <w:tab w:val="left" w:pos="284"/>
          <w:tab w:val="left" w:pos="426"/>
        </w:tabs>
        <w:autoSpaceDE w:val="0"/>
        <w:autoSpaceDN w:val="0"/>
        <w:adjustRightInd w:val="0"/>
        <w:ind w:left="0"/>
        <w:jc w:val="both"/>
        <w:rPr>
          <w:i/>
          <w:iCs/>
          <w:sz w:val="28"/>
          <w:szCs w:val="28"/>
          <w:lang w:val="es-ES"/>
        </w:rPr>
      </w:pPr>
    </w:p>
    <w:p w14:paraId="4FE34F0E" w14:textId="717D2E5B" w:rsidR="00103B4C" w:rsidRPr="00581598" w:rsidRDefault="00103B4C" w:rsidP="009F0560">
      <w:pPr>
        <w:tabs>
          <w:tab w:val="left" w:pos="284"/>
          <w:tab w:val="left" w:pos="426"/>
        </w:tabs>
        <w:autoSpaceDE w:val="0"/>
        <w:autoSpaceDN w:val="0"/>
        <w:adjustRightInd w:val="0"/>
        <w:jc w:val="center"/>
        <w:rPr>
          <w:rStyle w:val="xcontentpasted0"/>
          <w:sz w:val="28"/>
          <w:szCs w:val="28"/>
          <w:lang w:val="es-ES"/>
        </w:rPr>
      </w:pPr>
      <w:r w:rsidRPr="00581598">
        <w:rPr>
          <w:b/>
          <w:bCs/>
          <w:sz w:val="22"/>
          <w:szCs w:val="22"/>
          <w:lang w:val="es-ES"/>
        </w:rPr>
        <w:t>Tabla 4.</w:t>
      </w:r>
      <w:r w:rsidRPr="00581598">
        <w:rPr>
          <w:i/>
          <w:iCs/>
          <w:sz w:val="22"/>
          <w:szCs w:val="22"/>
          <w:lang w:val="es-ES"/>
        </w:rPr>
        <w:t xml:space="preserve"> Respuesta de partes y vinculados al auto de pruebas</w:t>
      </w:r>
    </w:p>
    <w:tbl>
      <w:tblPr>
        <w:tblStyle w:val="Tablaconcuadrcula"/>
        <w:tblW w:w="8784" w:type="dxa"/>
        <w:tblLook w:val="04A0" w:firstRow="1" w:lastRow="0" w:firstColumn="1" w:lastColumn="0" w:noHBand="0" w:noVBand="1"/>
      </w:tblPr>
      <w:tblGrid>
        <w:gridCol w:w="1838"/>
        <w:gridCol w:w="6946"/>
      </w:tblGrid>
      <w:tr w:rsidR="00F557BD" w:rsidRPr="00581598" w14:paraId="4F1CED77" w14:textId="77777777" w:rsidTr="006A07DA">
        <w:trPr>
          <w:trHeight w:val="254"/>
        </w:trPr>
        <w:tc>
          <w:tcPr>
            <w:tcW w:w="1838" w:type="dxa"/>
            <w:shd w:val="clear" w:color="auto" w:fill="A5C9EB" w:themeFill="text2" w:themeFillTint="40"/>
            <w:vAlign w:val="center"/>
          </w:tcPr>
          <w:p w14:paraId="5E5CBB81" w14:textId="77777777" w:rsidR="00103B4C" w:rsidRPr="00581598" w:rsidRDefault="00103B4C" w:rsidP="009F0560">
            <w:pPr>
              <w:pStyle w:val="NormalWeb"/>
              <w:tabs>
                <w:tab w:val="center" w:pos="4394"/>
                <w:tab w:val="left" w:pos="4806"/>
              </w:tabs>
              <w:contextualSpacing/>
              <w:mirrorIndents/>
              <w:jc w:val="center"/>
              <w:rPr>
                <w:rFonts w:eastAsia="SimSun"/>
                <w:b/>
                <w:bCs/>
                <w:sz w:val="22"/>
                <w:szCs w:val="22"/>
                <w:lang w:eastAsia="es-CO"/>
              </w:rPr>
            </w:pPr>
            <w:r w:rsidRPr="00581598">
              <w:rPr>
                <w:rFonts w:eastAsia="SimSun"/>
                <w:b/>
                <w:bCs/>
                <w:sz w:val="22"/>
                <w:szCs w:val="22"/>
                <w:lang w:eastAsia="es-CO"/>
              </w:rPr>
              <w:t>Parte o vinculado</w:t>
            </w:r>
          </w:p>
        </w:tc>
        <w:tc>
          <w:tcPr>
            <w:tcW w:w="6946" w:type="dxa"/>
            <w:shd w:val="clear" w:color="auto" w:fill="A5C9EB" w:themeFill="text2" w:themeFillTint="40"/>
            <w:vAlign w:val="center"/>
          </w:tcPr>
          <w:p w14:paraId="26922187" w14:textId="77777777" w:rsidR="00103B4C" w:rsidRPr="00581598" w:rsidRDefault="00103B4C" w:rsidP="009F0560">
            <w:pPr>
              <w:pStyle w:val="NormalWeb"/>
              <w:tabs>
                <w:tab w:val="center" w:pos="4394"/>
                <w:tab w:val="left" w:pos="4806"/>
              </w:tabs>
              <w:contextualSpacing/>
              <w:mirrorIndents/>
              <w:jc w:val="center"/>
              <w:rPr>
                <w:rFonts w:eastAsia="SimSun"/>
                <w:b/>
                <w:bCs/>
                <w:sz w:val="22"/>
                <w:szCs w:val="22"/>
                <w:lang w:eastAsia="es-CO"/>
              </w:rPr>
            </w:pPr>
            <w:r w:rsidRPr="00581598">
              <w:rPr>
                <w:rFonts w:eastAsia="SimSun"/>
                <w:b/>
                <w:bCs/>
                <w:sz w:val="22"/>
                <w:szCs w:val="22"/>
                <w:lang w:eastAsia="es-CO"/>
              </w:rPr>
              <w:t>Contenido de la respuesta</w:t>
            </w:r>
          </w:p>
        </w:tc>
      </w:tr>
      <w:tr w:rsidR="00F557BD" w:rsidRPr="00581598" w14:paraId="353B5051" w14:textId="77777777" w:rsidTr="006A07DA">
        <w:trPr>
          <w:trHeight w:val="182"/>
        </w:trPr>
        <w:tc>
          <w:tcPr>
            <w:tcW w:w="1838" w:type="dxa"/>
            <w:vAlign w:val="center"/>
          </w:tcPr>
          <w:p w14:paraId="23CEDBA1" w14:textId="22D5E3B3" w:rsidR="00103B4C" w:rsidRPr="00581598" w:rsidRDefault="002376CC" w:rsidP="009F0560">
            <w:pPr>
              <w:pStyle w:val="NormalWeb"/>
              <w:tabs>
                <w:tab w:val="center" w:pos="4394"/>
                <w:tab w:val="left" w:pos="4806"/>
              </w:tabs>
              <w:contextualSpacing/>
              <w:mirrorIndents/>
              <w:jc w:val="center"/>
              <w:rPr>
                <w:rFonts w:eastAsia="SimSun"/>
                <w:sz w:val="22"/>
                <w:szCs w:val="22"/>
                <w:lang w:eastAsia="es-CO"/>
              </w:rPr>
            </w:pPr>
            <w:r w:rsidRPr="00581598">
              <w:rPr>
                <w:i/>
                <w:iCs/>
                <w:sz w:val="22"/>
                <w:szCs w:val="22"/>
              </w:rPr>
              <w:t>EPS</w:t>
            </w:r>
            <w:r w:rsidR="00103B4C" w:rsidRPr="00581598">
              <w:rPr>
                <w:rStyle w:val="Refdenotaalpie"/>
                <w:rFonts w:eastAsia="SimSun"/>
                <w:sz w:val="22"/>
                <w:szCs w:val="22"/>
                <w:lang w:eastAsia="es-CO"/>
              </w:rPr>
              <w:footnoteReference w:id="14"/>
            </w:r>
          </w:p>
          <w:p w14:paraId="51CC6A75" w14:textId="77777777" w:rsidR="00103B4C" w:rsidRPr="00581598" w:rsidRDefault="00103B4C" w:rsidP="009F0560">
            <w:pPr>
              <w:pStyle w:val="NormalWeb"/>
              <w:tabs>
                <w:tab w:val="center" w:pos="4394"/>
                <w:tab w:val="left" w:pos="4806"/>
              </w:tabs>
              <w:contextualSpacing/>
              <w:mirrorIndents/>
              <w:jc w:val="center"/>
              <w:rPr>
                <w:rFonts w:eastAsia="SimSun"/>
                <w:sz w:val="22"/>
                <w:szCs w:val="22"/>
                <w:lang w:eastAsia="es-CO"/>
              </w:rPr>
            </w:pPr>
          </w:p>
        </w:tc>
        <w:tc>
          <w:tcPr>
            <w:tcW w:w="6946" w:type="dxa"/>
          </w:tcPr>
          <w:p w14:paraId="5E546E05" w14:textId="4FEAA934" w:rsidR="00103B4C" w:rsidRPr="00581598" w:rsidRDefault="00103B4C" w:rsidP="009F0560">
            <w:pPr>
              <w:pStyle w:val="NormalWeb"/>
              <w:tabs>
                <w:tab w:val="center" w:pos="4394"/>
                <w:tab w:val="left" w:pos="4806"/>
              </w:tabs>
              <w:contextualSpacing/>
              <w:jc w:val="both"/>
              <w:rPr>
                <w:rFonts w:eastAsia="SimSun"/>
                <w:sz w:val="22"/>
                <w:szCs w:val="22"/>
                <w:lang w:eastAsia="es-CO"/>
              </w:rPr>
            </w:pPr>
            <w:r w:rsidRPr="00581598">
              <w:rPr>
                <w:rFonts w:eastAsia="SimSun"/>
                <w:sz w:val="22"/>
                <w:szCs w:val="22"/>
                <w:lang w:eastAsia="es-CO"/>
              </w:rPr>
              <w:t xml:space="preserve">El </w:t>
            </w:r>
            <w:r w:rsidR="0A680923" w:rsidRPr="00581598">
              <w:rPr>
                <w:rFonts w:eastAsia="SimSun"/>
                <w:sz w:val="22"/>
                <w:szCs w:val="22"/>
                <w:lang w:eastAsia="es-CO"/>
              </w:rPr>
              <w:t>7</w:t>
            </w:r>
            <w:r w:rsidRPr="00581598">
              <w:rPr>
                <w:rFonts w:eastAsia="SimSun"/>
                <w:sz w:val="22"/>
                <w:szCs w:val="22"/>
                <w:lang w:eastAsia="es-CO"/>
              </w:rPr>
              <w:t xml:space="preserve"> de</w:t>
            </w:r>
            <w:r w:rsidR="159004DA" w:rsidRPr="00581598">
              <w:rPr>
                <w:rFonts w:eastAsia="SimSun"/>
                <w:sz w:val="22"/>
                <w:szCs w:val="22"/>
                <w:lang w:eastAsia="es-CO"/>
              </w:rPr>
              <w:t xml:space="preserve"> julio</w:t>
            </w:r>
            <w:r w:rsidRPr="00581598">
              <w:rPr>
                <w:rFonts w:eastAsia="SimSun"/>
                <w:sz w:val="22"/>
                <w:szCs w:val="22"/>
                <w:lang w:eastAsia="es-CO"/>
              </w:rPr>
              <w:t xml:space="preserve"> de 2025,</w:t>
            </w:r>
            <w:r w:rsidR="002376CC" w:rsidRPr="00581598">
              <w:rPr>
                <w:rFonts w:eastAsia="SimSun"/>
                <w:sz w:val="22"/>
                <w:szCs w:val="22"/>
                <w:lang w:eastAsia="es-CO"/>
              </w:rPr>
              <w:t xml:space="preserve"> el </w:t>
            </w:r>
            <w:r w:rsidR="0803517D" w:rsidRPr="00581598">
              <w:rPr>
                <w:rFonts w:eastAsia="SimSun"/>
                <w:sz w:val="22"/>
                <w:szCs w:val="22"/>
                <w:lang w:eastAsia="es-CO"/>
              </w:rPr>
              <w:t xml:space="preserve">vicepresidente de salud de </w:t>
            </w:r>
            <w:r w:rsidR="002376CC" w:rsidRPr="00581598">
              <w:rPr>
                <w:i/>
                <w:iCs/>
                <w:sz w:val="22"/>
                <w:szCs w:val="22"/>
              </w:rPr>
              <w:t>EPS</w:t>
            </w:r>
            <w:r w:rsidR="002376CC" w:rsidRPr="00581598">
              <w:rPr>
                <w:rFonts w:eastAsia="SimSun"/>
                <w:sz w:val="22"/>
                <w:szCs w:val="22"/>
                <w:lang w:eastAsia="es-CO"/>
              </w:rPr>
              <w:t xml:space="preserve"> </w:t>
            </w:r>
            <w:r w:rsidR="00663CE8" w:rsidRPr="00581598">
              <w:rPr>
                <w:rFonts w:eastAsia="SimSun"/>
                <w:sz w:val="22"/>
                <w:szCs w:val="22"/>
                <w:lang w:eastAsia="es-CO"/>
              </w:rPr>
              <w:t>res</w:t>
            </w:r>
            <w:r w:rsidR="006A07DA" w:rsidRPr="00581598">
              <w:rPr>
                <w:rFonts w:eastAsia="SimSun"/>
                <w:sz w:val="22"/>
                <w:szCs w:val="22"/>
                <w:lang w:eastAsia="es-CO"/>
              </w:rPr>
              <w:t>p</w:t>
            </w:r>
            <w:r w:rsidR="00663CE8" w:rsidRPr="00581598">
              <w:rPr>
                <w:rFonts w:eastAsia="SimSun"/>
                <w:sz w:val="22"/>
                <w:szCs w:val="22"/>
                <w:lang w:eastAsia="es-CO"/>
              </w:rPr>
              <w:t>ondió</w:t>
            </w:r>
            <w:r w:rsidR="0803517D" w:rsidRPr="00581598">
              <w:rPr>
                <w:rFonts w:eastAsia="SimSun"/>
                <w:sz w:val="22"/>
                <w:szCs w:val="22"/>
                <w:lang w:eastAsia="es-CO"/>
              </w:rPr>
              <w:t xml:space="preserve"> la solicitud </w:t>
            </w:r>
            <w:r w:rsidR="007673DE" w:rsidRPr="00581598">
              <w:rPr>
                <w:rFonts w:eastAsia="SimSun"/>
                <w:sz w:val="22"/>
                <w:szCs w:val="22"/>
                <w:lang w:eastAsia="es-CO"/>
              </w:rPr>
              <w:t xml:space="preserve">dentro del término. </w:t>
            </w:r>
            <w:r w:rsidR="7D200974" w:rsidRPr="00581598">
              <w:rPr>
                <w:rFonts w:eastAsia="SimSun"/>
                <w:sz w:val="22"/>
                <w:szCs w:val="22"/>
                <w:lang w:eastAsia="es-CO"/>
              </w:rPr>
              <w:t xml:space="preserve"> </w:t>
            </w:r>
          </w:p>
          <w:p w14:paraId="354108AF" w14:textId="0F57081D" w:rsidR="366CCD55" w:rsidRPr="00581598" w:rsidRDefault="366CCD55" w:rsidP="009F0560">
            <w:pPr>
              <w:pStyle w:val="NormalWeb"/>
              <w:tabs>
                <w:tab w:val="center" w:pos="4394"/>
                <w:tab w:val="left" w:pos="4806"/>
              </w:tabs>
              <w:contextualSpacing/>
              <w:jc w:val="both"/>
              <w:rPr>
                <w:rFonts w:eastAsia="SimSun"/>
                <w:sz w:val="22"/>
                <w:szCs w:val="22"/>
                <w:lang w:eastAsia="es-CO"/>
              </w:rPr>
            </w:pPr>
          </w:p>
          <w:p w14:paraId="57C6EA38" w14:textId="373CE21A" w:rsidR="100E3C20" w:rsidRPr="00581598" w:rsidRDefault="100E3C20" w:rsidP="009F0560">
            <w:pPr>
              <w:pStyle w:val="NormalWeb"/>
              <w:tabs>
                <w:tab w:val="center" w:pos="4394"/>
                <w:tab w:val="left" w:pos="4806"/>
              </w:tabs>
              <w:contextualSpacing/>
              <w:jc w:val="both"/>
              <w:rPr>
                <w:rFonts w:eastAsia="SimSun"/>
                <w:sz w:val="22"/>
                <w:szCs w:val="22"/>
                <w:lang w:eastAsia="es-CO"/>
              </w:rPr>
            </w:pPr>
            <w:r w:rsidRPr="00581598">
              <w:rPr>
                <w:rFonts w:eastAsia="SimSun"/>
                <w:sz w:val="22"/>
                <w:szCs w:val="22"/>
                <w:lang w:eastAsia="es-CO"/>
              </w:rPr>
              <w:t xml:space="preserve">En primer lugar, sostuvo que </w:t>
            </w:r>
            <w:r w:rsidR="007673DE" w:rsidRPr="00581598">
              <w:rPr>
                <w:rFonts w:eastAsia="SimSun"/>
                <w:sz w:val="22"/>
                <w:szCs w:val="22"/>
                <w:lang w:eastAsia="es-CO"/>
              </w:rPr>
              <w:t>de conformidad con</w:t>
            </w:r>
            <w:r w:rsidRPr="00581598">
              <w:rPr>
                <w:rFonts w:eastAsia="SimSun"/>
                <w:sz w:val="22"/>
                <w:szCs w:val="22"/>
                <w:lang w:eastAsia="es-CO"/>
              </w:rPr>
              <w:t xml:space="preserve"> el sistema autorizador de la EPS no se visualizan servicios médicos pendientes de gestión</w:t>
            </w:r>
            <w:r w:rsidR="007673DE" w:rsidRPr="00581598">
              <w:rPr>
                <w:rFonts w:eastAsia="SimSun"/>
                <w:sz w:val="22"/>
                <w:szCs w:val="22"/>
                <w:lang w:eastAsia="es-CO"/>
              </w:rPr>
              <w:t xml:space="preserve"> entre </w:t>
            </w:r>
            <w:r w:rsidRPr="00581598">
              <w:rPr>
                <w:rFonts w:eastAsia="SimSun"/>
                <w:sz w:val="22"/>
                <w:szCs w:val="22"/>
                <w:lang w:eastAsia="es-CO"/>
              </w:rPr>
              <w:t xml:space="preserve">el 20 de febrero de 2025 </w:t>
            </w:r>
            <w:r w:rsidR="007673DE" w:rsidRPr="00581598">
              <w:rPr>
                <w:rFonts w:eastAsia="SimSun"/>
                <w:sz w:val="22"/>
                <w:szCs w:val="22"/>
                <w:lang w:eastAsia="es-CO"/>
              </w:rPr>
              <w:t xml:space="preserve">y </w:t>
            </w:r>
            <w:r w:rsidRPr="00581598">
              <w:rPr>
                <w:rFonts w:eastAsia="SimSun"/>
                <w:sz w:val="22"/>
                <w:szCs w:val="22"/>
                <w:lang w:eastAsia="es-CO"/>
              </w:rPr>
              <w:t>la fecha de la respuesta.</w:t>
            </w:r>
            <w:r w:rsidR="12892C1B" w:rsidRPr="00581598">
              <w:rPr>
                <w:rFonts w:eastAsia="SimSun"/>
                <w:sz w:val="22"/>
                <w:szCs w:val="22"/>
                <w:lang w:eastAsia="es-CO"/>
              </w:rPr>
              <w:t xml:space="preserve"> También aclaró que existen </w:t>
            </w:r>
            <w:r w:rsidR="46B4D2B9" w:rsidRPr="00581598">
              <w:rPr>
                <w:rFonts w:eastAsia="SimSun"/>
                <w:sz w:val="22"/>
                <w:szCs w:val="22"/>
                <w:lang w:eastAsia="es-CO"/>
              </w:rPr>
              <w:t>servicios</w:t>
            </w:r>
            <w:r w:rsidR="12892C1B" w:rsidRPr="00581598">
              <w:rPr>
                <w:rFonts w:eastAsia="SimSun"/>
                <w:sz w:val="22"/>
                <w:szCs w:val="22"/>
                <w:lang w:eastAsia="es-CO"/>
              </w:rPr>
              <w:t xml:space="preserve"> médicos que no requieren volante de autorización para su prestación</w:t>
            </w:r>
            <w:r w:rsidR="007673DE" w:rsidRPr="00581598">
              <w:rPr>
                <w:rFonts w:eastAsia="SimSun"/>
                <w:sz w:val="22"/>
                <w:szCs w:val="22"/>
                <w:lang w:eastAsia="es-CO"/>
              </w:rPr>
              <w:t xml:space="preserve">, pues basta con </w:t>
            </w:r>
            <w:r w:rsidR="12892C1B" w:rsidRPr="00581598">
              <w:rPr>
                <w:rFonts w:eastAsia="SimSun"/>
                <w:sz w:val="22"/>
                <w:szCs w:val="22"/>
                <w:lang w:eastAsia="es-CO"/>
              </w:rPr>
              <w:t xml:space="preserve">orden de médico </w:t>
            </w:r>
            <w:r w:rsidR="09C69AFA" w:rsidRPr="00581598">
              <w:rPr>
                <w:rFonts w:eastAsia="SimSun"/>
                <w:sz w:val="22"/>
                <w:szCs w:val="22"/>
                <w:lang w:eastAsia="es-CO"/>
              </w:rPr>
              <w:t>adscrito a</w:t>
            </w:r>
            <w:r w:rsidR="282CFEFA" w:rsidRPr="00581598">
              <w:rPr>
                <w:rFonts w:eastAsia="SimSun"/>
                <w:sz w:val="22"/>
                <w:szCs w:val="22"/>
                <w:lang w:eastAsia="es-CO"/>
              </w:rPr>
              <w:t xml:space="preserve"> la </w:t>
            </w:r>
            <w:r w:rsidR="002376CC" w:rsidRPr="00581598">
              <w:rPr>
                <w:i/>
                <w:iCs/>
                <w:sz w:val="22"/>
                <w:szCs w:val="22"/>
              </w:rPr>
              <w:t>EPS.</w:t>
            </w:r>
          </w:p>
          <w:p w14:paraId="574F076E" w14:textId="5AB8FED7" w:rsidR="366CCD55" w:rsidRPr="00581598" w:rsidRDefault="366CCD55" w:rsidP="009F0560">
            <w:pPr>
              <w:pStyle w:val="NormalWeb"/>
              <w:tabs>
                <w:tab w:val="center" w:pos="4394"/>
                <w:tab w:val="left" w:pos="4806"/>
              </w:tabs>
              <w:contextualSpacing/>
              <w:jc w:val="both"/>
              <w:rPr>
                <w:rFonts w:eastAsia="SimSun"/>
                <w:sz w:val="22"/>
                <w:szCs w:val="22"/>
                <w:lang w:eastAsia="es-CO"/>
              </w:rPr>
            </w:pPr>
          </w:p>
          <w:p w14:paraId="760000CA" w14:textId="630E8FBB" w:rsidR="31F46924" w:rsidRPr="00581598" w:rsidRDefault="31F46924" w:rsidP="009F0560">
            <w:pPr>
              <w:pStyle w:val="NormalWeb"/>
              <w:tabs>
                <w:tab w:val="center" w:pos="4394"/>
                <w:tab w:val="left" w:pos="4806"/>
              </w:tabs>
              <w:contextualSpacing/>
              <w:jc w:val="both"/>
              <w:rPr>
                <w:rFonts w:eastAsia="SimSun"/>
                <w:sz w:val="22"/>
                <w:szCs w:val="22"/>
                <w:lang w:eastAsia="es-CO"/>
              </w:rPr>
            </w:pPr>
            <w:r w:rsidRPr="00581598">
              <w:rPr>
                <w:rFonts w:eastAsia="SimSun"/>
                <w:sz w:val="22"/>
                <w:szCs w:val="22"/>
                <w:lang w:eastAsia="es-CO"/>
              </w:rPr>
              <w:t xml:space="preserve">En segundo lugar, precisó que la entrega y </w:t>
            </w:r>
            <w:r w:rsidR="00641338" w:rsidRPr="00581598">
              <w:rPr>
                <w:rFonts w:eastAsia="SimSun"/>
                <w:sz w:val="22"/>
                <w:szCs w:val="22"/>
                <w:lang w:eastAsia="es-CO"/>
              </w:rPr>
              <w:t xml:space="preserve">dispensa </w:t>
            </w:r>
            <w:r w:rsidRPr="00581598">
              <w:rPr>
                <w:rFonts w:eastAsia="SimSun"/>
                <w:sz w:val="22"/>
                <w:szCs w:val="22"/>
                <w:lang w:eastAsia="es-CO"/>
              </w:rPr>
              <w:t>de los medicamentos está a cargo del gestor farmacéutico autorizado</w:t>
            </w:r>
            <w:r w:rsidR="00641338" w:rsidRPr="00581598">
              <w:rPr>
                <w:rFonts w:eastAsia="SimSun"/>
                <w:sz w:val="22"/>
                <w:szCs w:val="22"/>
                <w:lang w:eastAsia="es-CO"/>
              </w:rPr>
              <w:t>. S</w:t>
            </w:r>
            <w:r w:rsidRPr="00581598">
              <w:rPr>
                <w:rFonts w:eastAsia="SimSun"/>
                <w:sz w:val="22"/>
                <w:szCs w:val="22"/>
                <w:lang w:eastAsia="es-CO"/>
              </w:rPr>
              <w:t>obre los medicamentos Carvedilo</w:t>
            </w:r>
            <w:r w:rsidR="002842C9" w:rsidRPr="00581598">
              <w:rPr>
                <w:rFonts w:eastAsia="SimSun"/>
                <w:sz w:val="22"/>
                <w:szCs w:val="22"/>
                <w:lang w:eastAsia="es-CO"/>
              </w:rPr>
              <w:t>l y Rivaroxa</w:t>
            </w:r>
            <w:r w:rsidR="34B22599" w:rsidRPr="00581598">
              <w:rPr>
                <w:rFonts w:eastAsia="SimSun"/>
                <w:sz w:val="22"/>
                <w:szCs w:val="22"/>
                <w:lang w:eastAsia="es-CO"/>
              </w:rPr>
              <w:t>bá</w:t>
            </w:r>
            <w:r w:rsidR="002842C9" w:rsidRPr="00581598">
              <w:rPr>
                <w:rFonts w:eastAsia="SimSun"/>
                <w:sz w:val="22"/>
                <w:szCs w:val="22"/>
                <w:lang w:eastAsia="es-CO"/>
              </w:rPr>
              <w:t xml:space="preserve">n no se requiere volante de autorización y el usuario </w:t>
            </w:r>
            <w:r w:rsidR="00BF653E" w:rsidRPr="00581598">
              <w:rPr>
                <w:i/>
                <w:iCs/>
                <w:sz w:val="22"/>
                <w:szCs w:val="22"/>
              </w:rPr>
              <w:t>Mauricio</w:t>
            </w:r>
            <w:r w:rsidR="00BF653E" w:rsidRPr="00581598">
              <w:rPr>
                <w:rFonts w:eastAsia="SimSun"/>
                <w:sz w:val="22"/>
                <w:szCs w:val="22"/>
                <w:lang w:eastAsia="es-CO"/>
              </w:rPr>
              <w:t xml:space="preserve"> </w:t>
            </w:r>
            <w:r w:rsidR="002842C9" w:rsidRPr="00581598">
              <w:rPr>
                <w:rFonts w:eastAsia="SimSun"/>
                <w:sz w:val="22"/>
                <w:szCs w:val="22"/>
                <w:lang w:eastAsia="es-CO"/>
              </w:rPr>
              <w:t xml:space="preserve">puede </w:t>
            </w:r>
            <w:r w:rsidR="00641338" w:rsidRPr="00581598">
              <w:rPr>
                <w:rFonts w:eastAsia="SimSun"/>
                <w:sz w:val="22"/>
                <w:szCs w:val="22"/>
                <w:lang w:eastAsia="es-CO"/>
              </w:rPr>
              <w:t>a dirigirse a</w:t>
            </w:r>
            <w:r w:rsidR="002842C9" w:rsidRPr="00581598">
              <w:rPr>
                <w:rFonts w:eastAsia="SimSun"/>
                <w:sz w:val="22"/>
                <w:szCs w:val="22"/>
                <w:lang w:eastAsia="es-CO"/>
              </w:rPr>
              <w:t xml:space="preserve"> </w:t>
            </w:r>
            <w:r w:rsidR="003104B7" w:rsidRPr="00581598">
              <w:rPr>
                <w:rFonts w:eastAsia="SimSun"/>
                <w:i/>
                <w:iCs/>
                <w:sz w:val="22"/>
                <w:szCs w:val="22"/>
                <w:lang w:eastAsia="es-CO"/>
              </w:rPr>
              <w:t>Farmacia</w:t>
            </w:r>
            <w:r w:rsidR="003104B7" w:rsidRPr="00581598">
              <w:rPr>
                <w:rFonts w:eastAsia="SimSun"/>
                <w:sz w:val="22"/>
                <w:szCs w:val="22"/>
                <w:lang w:eastAsia="es-CO"/>
              </w:rPr>
              <w:t xml:space="preserve"> </w:t>
            </w:r>
            <w:r w:rsidR="002842C9" w:rsidRPr="00581598">
              <w:rPr>
                <w:rFonts w:eastAsia="SimSun"/>
                <w:sz w:val="22"/>
                <w:szCs w:val="22"/>
                <w:lang w:eastAsia="es-CO"/>
              </w:rPr>
              <w:t xml:space="preserve">para </w:t>
            </w:r>
            <w:r w:rsidR="00641338" w:rsidRPr="00581598">
              <w:rPr>
                <w:rFonts w:eastAsia="SimSun"/>
                <w:sz w:val="22"/>
                <w:szCs w:val="22"/>
                <w:lang w:eastAsia="es-CO"/>
              </w:rPr>
              <w:t>acceder a ellos</w:t>
            </w:r>
            <w:r w:rsidR="002842C9" w:rsidRPr="00581598">
              <w:rPr>
                <w:rFonts w:eastAsia="SimSun"/>
                <w:sz w:val="22"/>
                <w:szCs w:val="22"/>
                <w:lang w:eastAsia="es-CO"/>
              </w:rPr>
              <w:t>.</w:t>
            </w:r>
            <w:r w:rsidR="5CB9C93E" w:rsidRPr="00581598">
              <w:rPr>
                <w:rFonts w:eastAsia="SimSun"/>
                <w:sz w:val="22"/>
                <w:szCs w:val="22"/>
                <w:lang w:eastAsia="es-CO"/>
              </w:rPr>
              <w:t xml:space="preserve"> Al respecto indicó que </w:t>
            </w:r>
            <w:r w:rsidR="00641338" w:rsidRPr="00581598">
              <w:rPr>
                <w:rFonts w:eastAsia="SimSun"/>
                <w:sz w:val="22"/>
                <w:szCs w:val="22"/>
                <w:lang w:eastAsia="es-CO"/>
              </w:rPr>
              <w:t>se solicitó al gestor farmacéutico informar sobre la disponibilidad del medicamento</w:t>
            </w:r>
            <w:r w:rsidR="0060528D" w:rsidRPr="00581598">
              <w:rPr>
                <w:rFonts w:eastAsia="SimSun"/>
                <w:sz w:val="22"/>
                <w:szCs w:val="22"/>
                <w:lang w:eastAsia="es-CO"/>
              </w:rPr>
              <w:t>.</w:t>
            </w:r>
            <w:r w:rsidR="00641338" w:rsidRPr="00581598">
              <w:rPr>
                <w:rFonts w:eastAsia="SimSun"/>
                <w:sz w:val="22"/>
                <w:szCs w:val="22"/>
                <w:lang w:eastAsia="es-CO"/>
              </w:rPr>
              <w:t xml:space="preserve"> </w:t>
            </w:r>
          </w:p>
          <w:p w14:paraId="41894B79" w14:textId="239C6B43" w:rsidR="366CCD55" w:rsidRPr="00581598" w:rsidRDefault="366CCD55" w:rsidP="009F0560">
            <w:pPr>
              <w:pStyle w:val="NormalWeb"/>
              <w:tabs>
                <w:tab w:val="center" w:pos="4394"/>
                <w:tab w:val="left" w:pos="4806"/>
              </w:tabs>
              <w:contextualSpacing/>
              <w:jc w:val="both"/>
              <w:rPr>
                <w:rFonts w:eastAsia="SimSun"/>
                <w:sz w:val="22"/>
                <w:szCs w:val="22"/>
                <w:lang w:eastAsia="es-CO"/>
              </w:rPr>
            </w:pPr>
          </w:p>
          <w:p w14:paraId="1AAB576B" w14:textId="75F7A342" w:rsidR="00663CE8" w:rsidRPr="00581598" w:rsidRDefault="3C782FEB" w:rsidP="009F0560">
            <w:pPr>
              <w:pStyle w:val="NormalWeb"/>
              <w:tabs>
                <w:tab w:val="center" w:pos="4394"/>
                <w:tab w:val="left" w:pos="4806"/>
              </w:tabs>
              <w:contextualSpacing/>
              <w:jc w:val="both"/>
              <w:rPr>
                <w:rFonts w:eastAsia="SimSun"/>
                <w:sz w:val="22"/>
                <w:szCs w:val="22"/>
                <w:lang w:eastAsia="es-CO"/>
              </w:rPr>
            </w:pPr>
            <w:r w:rsidRPr="00581598">
              <w:rPr>
                <w:rFonts w:eastAsia="SimSun"/>
                <w:sz w:val="22"/>
                <w:szCs w:val="22"/>
                <w:lang w:eastAsia="es-CO"/>
              </w:rPr>
              <w:t xml:space="preserve">Por otro lado, reiteró las funciones de las EPS </w:t>
            </w:r>
            <w:r w:rsidR="00234CB8" w:rsidRPr="00581598">
              <w:rPr>
                <w:rFonts w:eastAsia="SimSun"/>
                <w:sz w:val="22"/>
                <w:szCs w:val="22"/>
                <w:lang w:eastAsia="es-CO"/>
              </w:rPr>
              <w:t>y las</w:t>
            </w:r>
            <w:r w:rsidRPr="00581598">
              <w:rPr>
                <w:rFonts w:eastAsia="SimSun"/>
                <w:sz w:val="22"/>
                <w:szCs w:val="22"/>
                <w:lang w:eastAsia="es-CO"/>
              </w:rPr>
              <w:t xml:space="preserve"> IPS, de conformidad con los artículos 177 y</w:t>
            </w:r>
            <w:r w:rsidR="00DC3016" w:rsidRPr="00581598">
              <w:rPr>
                <w:rFonts w:eastAsia="SimSun"/>
                <w:sz w:val="22"/>
                <w:szCs w:val="22"/>
                <w:lang w:eastAsia="es-CO"/>
              </w:rPr>
              <w:t xml:space="preserve"> </w:t>
            </w:r>
            <w:r w:rsidRPr="00581598">
              <w:rPr>
                <w:rFonts w:eastAsia="SimSun"/>
                <w:sz w:val="22"/>
                <w:szCs w:val="22"/>
                <w:lang w:eastAsia="es-CO"/>
              </w:rPr>
              <w:t>185 de la Ley 100 de 1993,</w:t>
            </w:r>
            <w:r w:rsidR="41D9E586" w:rsidRPr="00581598">
              <w:rPr>
                <w:rFonts w:eastAsia="SimSun"/>
                <w:sz w:val="22"/>
                <w:szCs w:val="22"/>
                <w:lang w:eastAsia="es-CO"/>
              </w:rPr>
              <w:t xml:space="preserve"> en particular sobre la autorización de medicamentos. </w:t>
            </w:r>
            <w:r w:rsidR="00234CB8" w:rsidRPr="00581598">
              <w:rPr>
                <w:rFonts w:eastAsia="SimSun"/>
                <w:sz w:val="22"/>
                <w:szCs w:val="22"/>
                <w:lang w:eastAsia="es-CO"/>
              </w:rPr>
              <w:t>S</w:t>
            </w:r>
            <w:r w:rsidR="41D9E586" w:rsidRPr="00581598">
              <w:rPr>
                <w:rFonts w:eastAsia="SimSun"/>
                <w:sz w:val="22"/>
                <w:szCs w:val="22"/>
                <w:lang w:eastAsia="es-CO"/>
              </w:rPr>
              <w:t xml:space="preserve">ostuvo que </w:t>
            </w:r>
            <w:r w:rsidR="00A01F1D" w:rsidRPr="00581598">
              <w:rPr>
                <w:rFonts w:eastAsia="SimSun"/>
                <w:sz w:val="22"/>
                <w:szCs w:val="22"/>
                <w:lang w:eastAsia="es-CO"/>
              </w:rPr>
              <w:t xml:space="preserve">la </w:t>
            </w:r>
            <w:r w:rsidR="00A01F1D" w:rsidRPr="00581598">
              <w:rPr>
                <w:i/>
                <w:iCs/>
                <w:sz w:val="22"/>
                <w:szCs w:val="22"/>
              </w:rPr>
              <w:t>EPS</w:t>
            </w:r>
            <w:r w:rsidR="00A01F1D" w:rsidRPr="00581598">
              <w:rPr>
                <w:rFonts w:eastAsia="SimSun"/>
                <w:sz w:val="22"/>
                <w:szCs w:val="22"/>
                <w:lang w:eastAsia="es-CO"/>
              </w:rPr>
              <w:t xml:space="preserve"> </w:t>
            </w:r>
            <w:r w:rsidR="41F299FB" w:rsidRPr="00581598">
              <w:rPr>
                <w:rFonts w:eastAsia="SimSun"/>
                <w:sz w:val="22"/>
                <w:szCs w:val="22"/>
                <w:lang w:eastAsia="es-CO"/>
              </w:rPr>
              <w:t xml:space="preserve">no ha </w:t>
            </w:r>
            <w:r w:rsidR="00642358" w:rsidRPr="00581598">
              <w:rPr>
                <w:rFonts w:eastAsia="SimSun"/>
                <w:sz w:val="22"/>
                <w:szCs w:val="22"/>
                <w:lang w:eastAsia="es-CO"/>
              </w:rPr>
              <w:t>vulnerado</w:t>
            </w:r>
            <w:r w:rsidR="41F299FB" w:rsidRPr="00581598">
              <w:rPr>
                <w:rFonts w:eastAsia="SimSun"/>
                <w:sz w:val="22"/>
                <w:szCs w:val="22"/>
                <w:lang w:eastAsia="es-CO"/>
              </w:rPr>
              <w:t xml:space="preserve"> al derecho del usuario, dado que la </w:t>
            </w:r>
            <w:r w:rsidR="24822804" w:rsidRPr="00581598">
              <w:rPr>
                <w:rFonts w:eastAsia="SimSun"/>
                <w:sz w:val="22"/>
                <w:szCs w:val="22"/>
                <w:lang w:eastAsia="es-CO"/>
              </w:rPr>
              <w:t>autorización</w:t>
            </w:r>
            <w:r w:rsidR="41F299FB" w:rsidRPr="00581598">
              <w:rPr>
                <w:rFonts w:eastAsia="SimSun"/>
                <w:sz w:val="22"/>
                <w:szCs w:val="22"/>
                <w:lang w:eastAsia="es-CO"/>
              </w:rPr>
              <w:t xml:space="preserve"> de los medicamentos se realizó dentro de los tiempos </w:t>
            </w:r>
            <w:r w:rsidR="030253B7" w:rsidRPr="00581598">
              <w:rPr>
                <w:rFonts w:eastAsia="SimSun"/>
                <w:sz w:val="22"/>
                <w:szCs w:val="22"/>
                <w:lang w:eastAsia="es-CO"/>
              </w:rPr>
              <w:t>estimados</w:t>
            </w:r>
            <w:r w:rsidR="41F299FB" w:rsidRPr="00581598">
              <w:rPr>
                <w:rFonts w:eastAsia="SimSun"/>
                <w:sz w:val="22"/>
                <w:szCs w:val="22"/>
                <w:lang w:eastAsia="es-CO"/>
              </w:rPr>
              <w:t xml:space="preserve"> </w:t>
            </w:r>
            <w:r w:rsidR="0060528D" w:rsidRPr="00581598">
              <w:rPr>
                <w:rFonts w:eastAsia="SimSun"/>
                <w:sz w:val="22"/>
                <w:szCs w:val="22"/>
                <w:lang w:eastAsia="es-CO"/>
              </w:rPr>
              <w:t xml:space="preserve">respecto </w:t>
            </w:r>
            <w:r w:rsidR="41F299FB" w:rsidRPr="00581598">
              <w:rPr>
                <w:rFonts w:eastAsia="SimSun"/>
                <w:sz w:val="22"/>
                <w:szCs w:val="22"/>
                <w:lang w:eastAsia="es-CO"/>
              </w:rPr>
              <w:t>de</w:t>
            </w:r>
            <w:r w:rsidR="0060528D" w:rsidRPr="00581598">
              <w:rPr>
                <w:rFonts w:eastAsia="SimSun"/>
                <w:sz w:val="22"/>
                <w:szCs w:val="22"/>
                <w:lang w:eastAsia="es-CO"/>
              </w:rPr>
              <w:t xml:space="preserve"> la</w:t>
            </w:r>
            <w:r w:rsidR="41F299FB" w:rsidRPr="00581598">
              <w:rPr>
                <w:rFonts w:eastAsia="SimSun"/>
                <w:sz w:val="22"/>
                <w:szCs w:val="22"/>
                <w:lang w:eastAsia="es-CO"/>
              </w:rPr>
              <w:t xml:space="preserve"> promesa del servicio y </w:t>
            </w:r>
            <w:r w:rsidR="0060528D" w:rsidRPr="00581598">
              <w:rPr>
                <w:rFonts w:eastAsia="SimSun"/>
                <w:sz w:val="22"/>
                <w:szCs w:val="22"/>
                <w:lang w:eastAsia="es-CO"/>
              </w:rPr>
              <w:t xml:space="preserve">en la </w:t>
            </w:r>
            <w:r w:rsidR="41F299FB" w:rsidRPr="00581598">
              <w:rPr>
                <w:rFonts w:eastAsia="SimSun"/>
                <w:sz w:val="22"/>
                <w:szCs w:val="22"/>
                <w:lang w:eastAsia="es-CO"/>
              </w:rPr>
              <w:t xml:space="preserve">oportunidad determinada </w:t>
            </w:r>
            <w:r w:rsidR="0060528D" w:rsidRPr="00581598">
              <w:rPr>
                <w:rFonts w:eastAsia="SimSun"/>
                <w:sz w:val="22"/>
                <w:szCs w:val="22"/>
                <w:lang w:eastAsia="es-CO"/>
              </w:rPr>
              <w:t xml:space="preserve">por </w:t>
            </w:r>
            <w:r w:rsidR="41F299FB" w:rsidRPr="00581598">
              <w:rPr>
                <w:rFonts w:eastAsia="SimSun"/>
                <w:sz w:val="22"/>
                <w:szCs w:val="22"/>
                <w:lang w:eastAsia="es-CO"/>
              </w:rPr>
              <w:t xml:space="preserve">la </w:t>
            </w:r>
            <w:r w:rsidR="00234CB8" w:rsidRPr="00581598">
              <w:rPr>
                <w:rFonts w:eastAsia="SimSun"/>
                <w:sz w:val="22"/>
                <w:szCs w:val="22"/>
                <w:lang w:eastAsia="es-CO"/>
              </w:rPr>
              <w:t>l</w:t>
            </w:r>
            <w:r w:rsidR="41F299FB" w:rsidRPr="00581598">
              <w:rPr>
                <w:rFonts w:eastAsia="SimSun"/>
                <w:sz w:val="22"/>
                <w:szCs w:val="22"/>
                <w:lang w:eastAsia="es-CO"/>
              </w:rPr>
              <w:t>ey.</w:t>
            </w:r>
          </w:p>
          <w:p w14:paraId="1D06C109" w14:textId="24E5BBB5" w:rsidR="366CCD55" w:rsidRPr="00581598" w:rsidRDefault="366CCD55" w:rsidP="009F0560">
            <w:pPr>
              <w:pStyle w:val="NormalWeb"/>
              <w:tabs>
                <w:tab w:val="center" w:pos="4394"/>
                <w:tab w:val="left" w:pos="4806"/>
              </w:tabs>
              <w:contextualSpacing/>
              <w:jc w:val="both"/>
              <w:rPr>
                <w:rFonts w:eastAsia="SimSun"/>
                <w:sz w:val="22"/>
                <w:szCs w:val="22"/>
                <w:lang w:eastAsia="es-CO"/>
              </w:rPr>
            </w:pPr>
          </w:p>
          <w:p w14:paraId="7A840185" w14:textId="00933977" w:rsidR="0084262A" w:rsidRPr="00581598" w:rsidRDefault="5351E96E" w:rsidP="009F0560">
            <w:pPr>
              <w:pStyle w:val="NormalWeb"/>
              <w:tabs>
                <w:tab w:val="center" w:pos="4394"/>
                <w:tab w:val="left" w:pos="4806"/>
              </w:tabs>
              <w:contextualSpacing/>
              <w:jc w:val="both"/>
              <w:rPr>
                <w:rFonts w:eastAsia="SimSun"/>
                <w:sz w:val="22"/>
                <w:szCs w:val="22"/>
                <w:lang w:eastAsia="es-CO"/>
              </w:rPr>
            </w:pPr>
            <w:r w:rsidRPr="00581598">
              <w:rPr>
                <w:rFonts w:eastAsia="SimSun"/>
                <w:sz w:val="22"/>
                <w:szCs w:val="22"/>
                <w:lang w:eastAsia="es-CO"/>
              </w:rPr>
              <w:t xml:space="preserve">Finalmente, solicitó la integración </w:t>
            </w:r>
            <w:r w:rsidR="00234CB8" w:rsidRPr="00581598">
              <w:rPr>
                <w:rFonts w:eastAsia="SimSun"/>
                <w:sz w:val="22"/>
                <w:szCs w:val="22"/>
                <w:lang w:eastAsia="es-CO"/>
              </w:rPr>
              <w:t xml:space="preserve">del </w:t>
            </w:r>
            <w:r w:rsidRPr="00581598">
              <w:rPr>
                <w:rFonts w:eastAsia="SimSun"/>
                <w:sz w:val="22"/>
                <w:szCs w:val="22"/>
                <w:lang w:eastAsia="es-CO"/>
              </w:rPr>
              <w:t xml:space="preserve">gestor farmacéutico </w:t>
            </w:r>
            <w:r w:rsidR="003104B7" w:rsidRPr="00581598">
              <w:rPr>
                <w:rFonts w:eastAsia="SimSun"/>
                <w:i/>
                <w:iCs/>
                <w:sz w:val="22"/>
                <w:szCs w:val="22"/>
                <w:lang w:eastAsia="es-CO"/>
              </w:rPr>
              <w:t>Farmacia</w:t>
            </w:r>
            <w:r w:rsidR="003104B7" w:rsidRPr="00581598">
              <w:rPr>
                <w:rFonts w:eastAsia="SimSun"/>
                <w:sz w:val="22"/>
                <w:szCs w:val="22"/>
                <w:lang w:eastAsia="es-CO"/>
              </w:rPr>
              <w:t xml:space="preserve"> </w:t>
            </w:r>
            <w:r w:rsidRPr="00581598">
              <w:rPr>
                <w:rFonts w:eastAsia="SimSun"/>
                <w:sz w:val="22"/>
                <w:szCs w:val="22"/>
                <w:lang w:eastAsia="es-CO"/>
              </w:rPr>
              <w:t>al trámite de tutela, como litisconsorcio necesario</w:t>
            </w:r>
            <w:r w:rsidR="27C1C039" w:rsidRPr="00581598">
              <w:rPr>
                <w:rFonts w:eastAsia="SimSun"/>
                <w:sz w:val="22"/>
                <w:szCs w:val="22"/>
                <w:lang w:eastAsia="es-CO"/>
              </w:rPr>
              <w:t>, en virtud del art</w:t>
            </w:r>
            <w:r w:rsidR="5C1D51E7" w:rsidRPr="00581598">
              <w:rPr>
                <w:rFonts w:eastAsia="SimSun"/>
                <w:sz w:val="22"/>
                <w:szCs w:val="22"/>
                <w:lang w:eastAsia="es-CO"/>
              </w:rPr>
              <w:t>í</w:t>
            </w:r>
            <w:r w:rsidR="27C1C039" w:rsidRPr="00581598">
              <w:rPr>
                <w:rFonts w:eastAsia="SimSun"/>
                <w:sz w:val="22"/>
                <w:szCs w:val="22"/>
                <w:lang w:eastAsia="es-CO"/>
              </w:rPr>
              <w:t>culo 61 del Código General del Proceso.</w:t>
            </w:r>
          </w:p>
        </w:tc>
      </w:tr>
      <w:tr w:rsidR="00F557BD" w:rsidRPr="00581598" w14:paraId="3FF20ECA" w14:textId="77777777" w:rsidTr="006A07DA">
        <w:trPr>
          <w:trHeight w:val="182"/>
        </w:trPr>
        <w:tc>
          <w:tcPr>
            <w:tcW w:w="1838" w:type="dxa"/>
            <w:vAlign w:val="center"/>
          </w:tcPr>
          <w:p w14:paraId="3F84F6C9" w14:textId="728B94CE" w:rsidR="00103B4C" w:rsidRPr="00581598" w:rsidRDefault="000B7A9F" w:rsidP="009F0560">
            <w:pPr>
              <w:pStyle w:val="NormalWeb"/>
              <w:tabs>
                <w:tab w:val="center" w:pos="4394"/>
                <w:tab w:val="left" w:pos="4806"/>
              </w:tabs>
              <w:contextualSpacing/>
              <w:mirrorIndents/>
              <w:jc w:val="center"/>
              <w:rPr>
                <w:rFonts w:eastAsia="SimSun"/>
                <w:b/>
                <w:bCs/>
                <w:sz w:val="22"/>
                <w:szCs w:val="22"/>
                <w:lang w:val="en-US" w:eastAsia="es-CO"/>
              </w:rPr>
            </w:pPr>
            <w:r w:rsidRPr="00581598">
              <w:rPr>
                <w:sz w:val="22"/>
                <w:szCs w:val="22"/>
                <w:lang w:val="en-US"/>
              </w:rPr>
              <w:lastRenderedPageBreak/>
              <w:t>IPS</w:t>
            </w:r>
            <w:r w:rsidR="00103B4C" w:rsidRPr="00581598">
              <w:rPr>
                <w:rStyle w:val="Refdenotaalpie"/>
                <w:rFonts w:eastAsia="SimSun"/>
                <w:sz w:val="22"/>
                <w:szCs w:val="22"/>
                <w:lang w:eastAsia="es-CO"/>
              </w:rPr>
              <w:footnoteReference w:id="15"/>
            </w:r>
          </w:p>
          <w:p w14:paraId="6AFC622C" w14:textId="77777777" w:rsidR="00103B4C" w:rsidRPr="00581598" w:rsidRDefault="00103B4C" w:rsidP="009F0560">
            <w:pPr>
              <w:pStyle w:val="NormalWeb"/>
              <w:tabs>
                <w:tab w:val="center" w:pos="4394"/>
                <w:tab w:val="left" w:pos="4806"/>
              </w:tabs>
              <w:contextualSpacing/>
              <w:mirrorIndents/>
              <w:rPr>
                <w:rFonts w:eastAsia="SimSun"/>
                <w:sz w:val="22"/>
                <w:szCs w:val="22"/>
                <w:lang w:val="en-US" w:eastAsia="es-CO"/>
              </w:rPr>
            </w:pPr>
          </w:p>
        </w:tc>
        <w:tc>
          <w:tcPr>
            <w:tcW w:w="6946" w:type="dxa"/>
          </w:tcPr>
          <w:p w14:paraId="429C6658" w14:textId="1EA66E06" w:rsidR="00103B4C" w:rsidRPr="00581598" w:rsidRDefault="00103B4C" w:rsidP="009F0560">
            <w:pPr>
              <w:pStyle w:val="p1"/>
              <w:jc w:val="both"/>
              <w:rPr>
                <w:rFonts w:ascii="Times New Roman" w:hAnsi="Times New Roman"/>
                <w:color w:val="auto"/>
                <w:sz w:val="22"/>
                <w:szCs w:val="22"/>
              </w:rPr>
            </w:pPr>
            <w:r w:rsidRPr="00581598">
              <w:rPr>
                <w:rFonts w:ascii="Times New Roman" w:eastAsia="SimSun" w:hAnsi="Times New Roman"/>
                <w:color w:val="auto"/>
                <w:sz w:val="22"/>
                <w:szCs w:val="22"/>
                <w:lang w:eastAsia="es-CO"/>
              </w:rPr>
              <w:t xml:space="preserve">El </w:t>
            </w:r>
            <w:r w:rsidR="4EFD453D" w:rsidRPr="00581598">
              <w:rPr>
                <w:rFonts w:ascii="Times New Roman" w:eastAsia="SimSun" w:hAnsi="Times New Roman"/>
                <w:color w:val="auto"/>
                <w:sz w:val="22"/>
                <w:szCs w:val="22"/>
                <w:lang w:eastAsia="es-CO"/>
              </w:rPr>
              <w:t>11</w:t>
            </w:r>
            <w:r w:rsidRPr="00581598">
              <w:rPr>
                <w:rFonts w:ascii="Times New Roman" w:eastAsia="SimSun" w:hAnsi="Times New Roman"/>
                <w:color w:val="auto"/>
                <w:sz w:val="22"/>
                <w:szCs w:val="22"/>
                <w:lang w:eastAsia="es-CO"/>
              </w:rPr>
              <w:t xml:space="preserve"> de </w:t>
            </w:r>
            <w:r w:rsidR="105A5C70" w:rsidRPr="00581598">
              <w:rPr>
                <w:rFonts w:ascii="Times New Roman" w:eastAsia="SimSun" w:hAnsi="Times New Roman"/>
                <w:color w:val="auto"/>
                <w:sz w:val="22"/>
                <w:szCs w:val="22"/>
                <w:lang w:eastAsia="es-CO"/>
              </w:rPr>
              <w:t>juli</w:t>
            </w:r>
            <w:r w:rsidRPr="00581598">
              <w:rPr>
                <w:rFonts w:ascii="Times New Roman" w:eastAsia="SimSun" w:hAnsi="Times New Roman"/>
                <w:color w:val="auto"/>
                <w:sz w:val="22"/>
                <w:szCs w:val="22"/>
                <w:lang w:eastAsia="es-CO"/>
              </w:rPr>
              <w:t xml:space="preserve">o de 2025, </w:t>
            </w:r>
            <w:r w:rsidR="000B7A9F" w:rsidRPr="00581598">
              <w:rPr>
                <w:rFonts w:ascii="Times New Roman" w:eastAsia="SimSun" w:hAnsi="Times New Roman"/>
                <w:color w:val="auto"/>
                <w:sz w:val="22"/>
                <w:szCs w:val="22"/>
                <w:lang w:eastAsia="es-CO"/>
              </w:rPr>
              <w:t>la</w:t>
            </w:r>
            <w:r w:rsidRPr="00581598">
              <w:rPr>
                <w:rFonts w:ascii="Times New Roman" w:eastAsia="SimSun" w:hAnsi="Times New Roman"/>
                <w:color w:val="auto"/>
                <w:sz w:val="22"/>
                <w:szCs w:val="22"/>
                <w:lang w:eastAsia="es-CO"/>
              </w:rPr>
              <w:t xml:space="preserve"> </w:t>
            </w:r>
            <w:r w:rsidR="785DF631" w:rsidRPr="00581598">
              <w:rPr>
                <w:rFonts w:ascii="Times New Roman" w:eastAsia="SimSun" w:hAnsi="Times New Roman"/>
                <w:color w:val="auto"/>
                <w:sz w:val="22"/>
                <w:szCs w:val="22"/>
                <w:lang w:eastAsia="es-CO"/>
              </w:rPr>
              <w:t xml:space="preserve">representante legal de </w:t>
            </w:r>
            <w:r w:rsidR="000B7A9F" w:rsidRPr="00581598">
              <w:rPr>
                <w:rFonts w:ascii="Times New Roman" w:eastAsia="SimSun" w:hAnsi="Times New Roman"/>
                <w:i/>
                <w:iCs/>
                <w:color w:val="auto"/>
                <w:sz w:val="22"/>
                <w:szCs w:val="22"/>
                <w:lang w:eastAsia="es-CO"/>
              </w:rPr>
              <w:t>IPS,</w:t>
            </w:r>
            <w:r w:rsidRPr="00581598">
              <w:rPr>
                <w:rFonts w:ascii="Times New Roman" w:eastAsia="SimSun" w:hAnsi="Times New Roman"/>
                <w:color w:val="auto"/>
                <w:sz w:val="22"/>
                <w:szCs w:val="22"/>
                <w:lang w:eastAsia="es-CO"/>
              </w:rPr>
              <w:t xml:space="preserve"> respondió al auto de pruebas. </w:t>
            </w:r>
          </w:p>
          <w:p w14:paraId="766FC14A" w14:textId="050A26D2" w:rsidR="366CCD55" w:rsidRPr="00581598" w:rsidRDefault="366CCD55" w:rsidP="009F0560">
            <w:pPr>
              <w:pStyle w:val="p1"/>
              <w:jc w:val="both"/>
              <w:rPr>
                <w:rFonts w:ascii="Times New Roman" w:eastAsia="SimSun" w:hAnsi="Times New Roman"/>
                <w:color w:val="auto"/>
                <w:sz w:val="22"/>
                <w:szCs w:val="22"/>
                <w:lang w:eastAsia="es-CO"/>
              </w:rPr>
            </w:pPr>
          </w:p>
          <w:p w14:paraId="1D665D53" w14:textId="06E415BF" w:rsidR="00103B4C" w:rsidRPr="00581598" w:rsidRDefault="5EA9BEED" w:rsidP="009F0560">
            <w:pPr>
              <w:pStyle w:val="p1"/>
              <w:jc w:val="both"/>
              <w:rPr>
                <w:rFonts w:ascii="Times New Roman" w:hAnsi="Times New Roman"/>
                <w:color w:val="auto"/>
                <w:sz w:val="22"/>
                <w:szCs w:val="22"/>
              </w:rPr>
            </w:pPr>
            <w:r w:rsidRPr="00581598">
              <w:rPr>
                <w:rFonts w:ascii="Times New Roman" w:hAnsi="Times New Roman"/>
                <w:color w:val="auto"/>
                <w:sz w:val="22"/>
                <w:szCs w:val="22"/>
              </w:rPr>
              <w:t xml:space="preserve">Por un lado, indicó que ha prestado varias atenciones médicas a </w:t>
            </w:r>
            <w:r w:rsidR="00BF653E" w:rsidRPr="00581598">
              <w:rPr>
                <w:rFonts w:ascii="Times New Roman" w:hAnsi="Times New Roman"/>
                <w:i/>
                <w:iCs/>
                <w:sz w:val="22"/>
                <w:szCs w:val="22"/>
              </w:rPr>
              <w:t>Mauricio</w:t>
            </w:r>
            <w:r w:rsidR="0060528D" w:rsidRPr="00581598">
              <w:rPr>
                <w:rFonts w:ascii="Times New Roman" w:hAnsi="Times New Roman"/>
                <w:color w:val="auto"/>
                <w:sz w:val="22"/>
                <w:szCs w:val="22"/>
              </w:rPr>
              <w:t>, así</w:t>
            </w:r>
            <w:r w:rsidR="50192DDA" w:rsidRPr="00581598">
              <w:rPr>
                <w:rFonts w:ascii="Times New Roman" w:hAnsi="Times New Roman"/>
                <w:color w:val="auto"/>
                <w:sz w:val="22"/>
                <w:szCs w:val="22"/>
              </w:rPr>
              <w:t>:</w:t>
            </w:r>
          </w:p>
          <w:p w14:paraId="5CF57B54" w14:textId="0F03AFFC" w:rsidR="00103B4C" w:rsidRPr="00581598" w:rsidRDefault="00103B4C" w:rsidP="009F0560">
            <w:pPr>
              <w:pStyle w:val="p1"/>
              <w:jc w:val="both"/>
              <w:rPr>
                <w:rFonts w:ascii="Times New Roman" w:hAnsi="Times New Roman"/>
                <w:color w:val="auto"/>
                <w:sz w:val="22"/>
                <w:szCs w:val="22"/>
              </w:rPr>
            </w:pPr>
          </w:p>
          <w:p w14:paraId="53E397B9" w14:textId="0DE1DFDE" w:rsidR="00103B4C" w:rsidRPr="00581598" w:rsidRDefault="50192DDA" w:rsidP="009F0560">
            <w:pPr>
              <w:pStyle w:val="p1"/>
              <w:jc w:val="both"/>
              <w:rPr>
                <w:rFonts w:ascii="Times New Roman" w:hAnsi="Times New Roman"/>
                <w:color w:val="auto"/>
                <w:sz w:val="22"/>
                <w:szCs w:val="22"/>
              </w:rPr>
            </w:pPr>
            <w:r w:rsidRPr="00581598">
              <w:rPr>
                <w:rFonts w:ascii="Times New Roman" w:hAnsi="Times New Roman"/>
                <w:color w:val="auto"/>
                <w:sz w:val="22"/>
                <w:szCs w:val="22"/>
              </w:rPr>
              <w:t>El 6 de febrero de 2024</w:t>
            </w:r>
            <w:r w:rsidR="00642358" w:rsidRPr="00581598">
              <w:rPr>
                <w:rFonts w:ascii="Times New Roman" w:hAnsi="Times New Roman"/>
                <w:color w:val="auto"/>
                <w:sz w:val="22"/>
                <w:szCs w:val="22"/>
              </w:rPr>
              <w:t>,</w:t>
            </w:r>
            <w:r w:rsidRPr="00581598">
              <w:rPr>
                <w:rFonts w:ascii="Times New Roman" w:hAnsi="Times New Roman"/>
                <w:color w:val="auto"/>
                <w:sz w:val="22"/>
                <w:szCs w:val="22"/>
              </w:rPr>
              <w:t xml:space="preserve"> </w:t>
            </w:r>
            <w:r w:rsidR="0060528D" w:rsidRPr="00581598">
              <w:rPr>
                <w:rFonts w:ascii="Times New Roman" w:hAnsi="Times New Roman"/>
                <w:color w:val="auto"/>
                <w:sz w:val="22"/>
                <w:szCs w:val="22"/>
              </w:rPr>
              <w:t xml:space="preserve">aquel </w:t>
            </w:r>
            <w:r w:rsidR="00234CB8" w:rsidRPr="00581598">
              <w:rPr>
                <w:rFonts w:ascii="Times New Roman" w:hAnsi="Times New Roman"/>
                <w:color w:val="auto"/>
                <w:sz w:val="22"/>
                <w:szCs w:val="22"/>
              </w:rPr>
              <w:t>acudió a</w:t>
            </w:r>
            <w:r w:rsidRPr="00581598">
              <w:rPr>
                <w:rFonts w:ascii="Times New Roman" w:hAnsi="Times New Roman"/>
                <w:color w:val="auto"/>
                <w:sz w:val="22"/>
                <w:szCs w:val="22"/>
              </w:rPr>
              <w:t xml:space="preserve"> cita de cardiología</w:t>
            </w:r>
            <w:r w:rsidR="00642358" w:rsidRPr="00581598">
              <w:rPr>
                <w:rFonts w:ascii="Times New Roman" w:hAnsi="Times New Roman"/>
                <w:color w:val="auto"/>
                <w:sz w:val="22"/>
                <w:szCs w:val="22"/>
              </w:rPr>
              <w:t xml:space="preserve"> </w:t>
            </w:r>
            <w:r w:rsidRPr="00581598">
              <w:rPr>
                <w:rFonts w:ascii="Times New Roman" w:hAnsi="Times New Roman"/>
                <w:color w:val="auto"/>
                <w:sz w:val="22"/>
                <w:szCs w:val="22"/>
              </w:rPr>
              <w:t xml:space="preserve">en la que se </w:t>
            </w:r>
            <w:r w:rsidR="0060528D" w:rsidRPr="00581598">
              <w:rPr>
                <w:rFonts w:ascii="Times New Roman" w:hAnsi="Times New Roman"/>
                <w:color w:val="auto"/>
                <w:sz w:val="22"/>
                <w:szCs w:val="22"/>
              </w:rPr>
              <w:t xml:space="preserve">le </w:t>
            </w:r>
            <w:r w:rsidR="00642358" w:rsidRPr="00581598">
              <w:rPr>
                <w:rFonts w:ascii="Times New Roman" w:hAnsi="Times New Roman"/>
                <w:color w:val="auto"/>
                <w:sz w:val="22"/>
                <w:szCs w:val="22"/>
              </w:rPr>
              <w:t>diagnosticó</w:t>
            </w:r>
            <w:r w:rsidRPr="00581598">
              <w:rPr>
                <w:rFonts w:ascii="Times New Roman" w:hAnsi="Times New Roman"/>
                <w:color w:val="auto"/>
                <w:sz w:val="22"/>
                <w:szCs w:val="22"/>
              </w:rPr>
              <w:t xml:space="preserve"> </w:t>
            </w:r>
            <w:r w:rsidRPr="00581598">
              <w:rPr>
                <w:rFonts w:ascii="Times New Roman" w:hAnsi="Times New Roman"/>
                <w:i/>
                <w:iCs/>
                <w:color w:val="auto"/>
                <w:sz w:val="22"/>
                <w:szCs w:val="22"/>
              </w:rPr>
              <w:t xml:space="preserve">I48X </w:t>
            </w:r>
            <w:r w:rsidR="609254DC" w:rsidRPr="00581598">
              <w:rPr>
                <w:rFonts w:ascii="Times New Roman" w:hAnsi="Times New Roman"/>
                <w:i/>
                <w:iCs/>
                <w:color w:val="auto"/>
                <w:sz w:val="22"/>
                <w:szCs w:val="22"/>
              </w:rPr>
              <w:t>fibrilación y aleteo auricular, I495 síndrome del seno enfermo</w:t>
            </w:r>
            <w:r w:rsidR="0060528D" w:rsidRPr="00581598">
              <w:rPr>
                <w:rFonts w:ascii="Times New Roman" w:hAnsi="Times New Roman"/>
                <w:i/>
                <w:iCs/>
                <w:color w:val="auto"/>
                <w:sz w:val="22"/>
                <w:szCs w:val="22"/>
              </w:rPr>
              <w:t>,</w:t>
            </w:r>
            <w:r w:rsidR="609254DC" w:rsidRPr="00581598">
              <w:rPr>
                <w:rFonts w:ascii="Times New Roman" w:hAnsi="Times New Roman"/>
                <w:color w:val="auto"/>
                <w:sz w:val="22"/>
                <w:szCs w:val="22"/>
              </w:rPr>
              <w:t xml:space="preserve"> con la observación de marcapaso y </w:t>
            </w:r>
            <w:r w:rsidR="609254DC" w:rsidRPr="00581598">
              <w:rPr>
                <w:rFonts w:ascii="Times New Roman" w:hAnsi="Times New Roman"/>
                <w:i/>
                <w:iCs/>
                <w:color w:val="auto"/>
                <w:sz w:val="22"/>
                <w:szCs w:val="22"/>
              </w:rPr>
              <w:t>I10X hipertensión esencial (primaria)</w:t>
            </w:r>
            <w:r w:rsidR="609254DC" w:rsidRPr="00581598">
              <w:rPr>
                <w:rFonts w:ascii="Times New Roman" w:hAnsi="Times New Roman"/>
                <w:color w:val="auto"/>
                <w:sz w:val="22"/>
                <w:szCs w:val="22"/>
              </w:rPr>
              <w:t xml:space="preserve">. </w:t>
            </w:r>
            <w:r w:rsidR="4365F349" w:rsidRPr="00581598">
              <w:rPr>
                <w:rFonts w:ascii="Times New Roman" w:hAnsi="Times New Roman"/>
                <w:color w:val="auto"/>
                <w:sz w:val="22"/>
                <w:szCs w:val="22"/>
              </w:rPr>
              <w:t xml:space="preserve">Para </w:t>
            </w:r>
            <w:r w:rsidR="0060528D" w:rsidRPr="00581598">
              <w:rPr>
                <w:rFonts w:ascii="Times New Roman" w:hAnsi="Times New Roman"/>
                <w:color w:val="auto"/>
                <w:sz w:val="22"/>
                <w:szCs w:val="22"/>
              </w:rPr>
              <w:t>ello</w:t>
            </w:r>
            <w:r w:rsidR="4365F349" w:rsidRPr="00581598">
              <w:rPr>
                <w:rFonts w:ascii="Times New Roman" w:hAnsi="Times New Roman"/>
                <w:color w:val="auto"/>
                <w:sz w:val="22"/>
                <w:szCs w:val="22"/>
              </w:rPr>
              <w:t xml:space="preserve"> se le prescribi</w:t>
            </w:r>
            <w:r w:rsidR="0A4D304A" w:rsidRPr="00581598">
              <w:rPr>
                <w:rFonts w:ascii="Times New Roman" w:hAnsi="Times New Roman"/>
                <w:color w:val="auto"/>
                <w:sz w:val="22"/>
                <w:szCs w:val="22"/>
              </w:rPr>
              <w:t>ó</w:t>
            </w:r>
            <w:r w:rsidR="43858C95" w:rsidRPr="00581598">
              <w:rPr>
                <w:rFonts w:ascii="Times New Roman" w:hAnsi="Times New Roman"/>
                <w:color w:val="auto"/>
                <w:sz w:val="22"/>
                <w:szCs w:val="22"/>
              </w:rPr>
              <w:t xml:space="preserve"> un tratamiento de 3 meses</w:t>
            </w:r>
            <w:r w:rsidR="4365F349" w:rsidRPr="00581598">
              <w:rPr>
                <w:rFonts w:ascii="Times New Roman" w:hAnsi="Times New Roman"/>
                <w:color w:val="auto"/>
                <w:sz w:val="22"/>
                <w:szCs w:val="22"/>
              </w:rPr>
              <w:t xml:space="preserve"> </w:t>
            </w:r>
            <w:r w:rsidR="0060528D" w:rsidRPr="00581598">
              <w:rPr>
                <w:rFonts w:ascii="Times New Roman" w:hAnsi="Times New Roman"/>
                <w:color w:val="auto"/>
                <w:sz w:val="22"/>
                <w:szCs w:val="22"/>
              </w:rPr>
              <w:t xml:space="preserve">con </w:t>
            </w:r>
            <w:r w:rsidR="4365F349" w:rsidRPr="00581598">
              <w:rPr>
                <w:rFonts w:ascii="Times New Roman" w:hAnsi="Times New Roman"/>
                <w:color w:val="auto"/>
                <w:sz w:val="22"/>
                <w:szCs w:val="22"/>
              </w:rPr>
              <w:t>Telmisartán de 80 mg</w:t>
            </w:r>
            <w:r w:rsidR="74133AD6" w:rsidRPr="00581598">
              <w:rPr>
                <w:rFonts w:ascii="Times New Roman" w:hAnsi="Times New Roman"/>
                <w:color w:val="auto"/>
                <w:sz w:val="22"/>
                <w:szCs w:val="22"/>
              </w:rPr>
              <w:t>, 90 tabletas, 1 cada 24 horas</w:t>
            </w:r>
            <w:r w:rsidR="428272CA" w:rsidRPr="00581598">
              <w:rPr>
                <w:rFonts w:ascii="Times New Roman" w:hAnsi="Times New Roman"/>
                <w:color w:val="auto"/>
                <w:sz w:val="22"/>
                <w:szCs w:val="22"/>
              </w:rPr>
              <w:t>;</w:t>
            </w:r>
            <w:r w:rsidR="4365F349" w:rsidRPr="00581598">
              <w:rPr>
                <w:rFonts w:ascii="Times New Roman" w:hAnsi="Times New Roman"/>
                <w:color w:val="auto"/>
                <w:sz w:val="22"/>
                <w:szCs w:val="22"/>
              </w:rPr>
              <w:t xml:space="preserve"> Carvedilol </w:t>
            </w:r>
            <w:r w:rsidR="07D7670F" w:rsidRPr="00581598">
              <w:rPr>
                <w:rFonts w:ascii="Times New Roman" w:hAnsi="Times New Roman"/>
                <w:color w:val="auto"/>
                <w:sz w:val="22"/>
                <w:szCs w:val="22"/>
              </w:rPr>
              <w:t xml:space="preserve">de </w:t>
            </w:r>
            <w:r w:rsidR="4365F349" w:rsidRPr="00581598">
              <w:rPr>
                <w:rFonts w:ascii="Times New Roman" w:hAnsi="Times New Roman"/>
                <w:color w:val="auto"/>
                <w:sz w:val="22"/>
                <w:szCs w:val="22"/>
              </w:rPr>
              <w:t>6.25 mg</w:t>
            </w:r>
            <w:r w:rsidR="1CEAE5E4" w:rsidRPr="00581598">
              <w:rPr>
                <w:rFonts w:ascii="Times New Roman" w:hAnsi="Times New Roman"/>
                <w:color w:val="auto"/>
                <w:sz w:val="22"/>
                <w:szCs w:val="22"/>
              </w:rPr>
              <w:t>, 180 tabletas, 1 cada 12 horas;</w:t>
            </w:r>
            <w:r w:rsidR="4365F349" w:rsidRPr="00581598">
              <w:rPr>
                <w:rFonts w:ascii="Times New Roman" w:hAnsi="Times New Roman"/>
                <w:color w:val="auto"/>
                <w:sz w:val="22"/>
                <w:szCs w:val="22"/>
              </w:rPr>
              <w:t xml:space="preserve"> y Rivaroxabán</w:t>
            </w:r>
            <w:r w:rsidR="2818F826" w:rsidRPr="00581598">
              <w:rPr>
                <w:rFonts w:ascii="Times New Roman" w:hAnsi="Times New Roman"/>
                <w:color w:val="auto"/>
                <w:sz w:val="22"/>
                <w:szCs w:val="22"/>
              </w:rPr>
              <w:t xml:space="preserve"> de 20 mg</w:t>
            </w:r>
            <w:r w:rsidR="1377FC7E" w:rsidRPr="00581598">
              <w:rPr>
                <w:rFonts w:ascii="Times New Roman" w:hAnsi="Times New Roman"/>
                <w:color w:val="auto"/>
                <w:sz w:val="22"/>
                <w:szCs w:val="22"/>
              </w:rPr>
              <w:t>, 90 tabletas, 1 cada 24 horas</w:t>
            </w:r>
            <w:r w:rsidR="067B6F76" w:rsidRPr="00581598">
              <w:rPr>
                <w:rFonts w:ascii="Times New Roman" w:hAnsi="Times New Roman"/>
                <w:color w:val="auto"/>
                <w:sz w:val="22"/>
                <w:szCs w:val="22"/>
              </w:rPr>
              <w:t xml:space="preserve">.  </w:t>
            </w:r>
          </w:p>
          <w:p w14:paraId="3DC2154E" w14:textId="0C7FC0BC" w:rsidR="00103B4C" w:rsidRPr="00581598" w:rsidRDefault="00103B4C" w:rsidP="009F0560">
            <w:pPr>
              <w:pStyle w:val="p1"/>
              <w:jc w:val="both"/>
              <w:rPr>
                <w:rFonts w:ascii="Times New Roman" w:hAnsi="Times New Roman"/>
                <w:color w:val="auto"/>
                <w:sz w:val="22"/>
                <w:szCs w:val="22"/>
              </w:rPr>
            </w:pPr>
          </w:p>
          <w:p w14:paraId="02432A9A" w14:textId="51D34512" w:rsidR="00103B4C" w:rsidRPr="00581598" w:rsidRDefault="2F8FEF35" w:rsidP="009F0560">
            <w:pPr>
              <w:pStyle w:val="p1"/>
              <w:jc w:val="both"/>
              <w:rPr>
                <w:rFonts w:ascii="Times New Roman" w:hAnsi="Times New Roman"/>
                <w:color w:val="auto"/>
                <w:sz w:val="22"/>
                <w:szCs w:val="22"/>
              </w:rPr>
            </w:pPr>
            <w:r w:rsidRPr="00581598">
              <w:rPr>
                <w:rFonts w:ascii="Times New Roman" w:hAnsi="Times New Roman"/>
                <w:color w:val="auto"/>
                <w:sz w:val="22"/>
                <w:szCs w:val="22"/>
              </w:rPr>
              <w:t xml:space="preserve">El 4 de agosto de </w:t>
            </w:r>
            <w:r w:rsidR="72E717D1" w:rsidRPr="00581598">
              <w:rPr>
                <w:rFonts w:ascii="Times New Roman" w:hAnsi="Times New Roman"/>
                <w:color w:val="auto"/>
                <w:sz w:val="22"/>
                <w:szCs w:val="22"/>
              </w:rPr>
              <w:t xml:space="preserve">2024, </w:t>
            </w:r>
            <w:r w:rsidR="15FC38A2" w:rsidRPr="00581598">
              <w:rPr>
                <w:rFonts w:ascii="Times New Roman" w:hAnsi="Times New Roman"/>
                <w:color w:val="auto"/>
                <w:sz w:val="22"/>
                <w:szCs w:val="22"/>
              </w:rPr>
              <w:t>se le brindó cita de cardiología en la que se diagnosticó</w:t>
            </w:r>
            <w:r w:rsidR="00E21013" w:rsidRPr="00581598">
              <w:rPr>
                <w:rFonts w:ascii="Times New Roman" w:hAnsi="Times New Roman"/>
                <w:color w:val="auto"/>
                <w:sz w:val="22"/>
                <w:szCs w:val="22"/>
              </w:rPr>
              <w:t xml:space="preserve"> </w:t>
            </w:r>
            <w:r w:rsidRPr="00581598">
              <w:rPr>
                <w:rFonts w:ascii="Times New Roman" w:hAnsi="Times New Roman"/>
                <w:i/>
                <w:iCs/>
                <w:color w:val="auto"/>
                <w:sz w:val="22"/>
                <w:szCs w:val="22"/>
              </w:rPr>
              <w:t xml:space="preserve">Z950 presencia de marcapaso cardíaco </w:t>
            </w:r>
            <w:r w:rsidR="2A2D0923" w:rsidRPr="00581598">
              <w:rPr>
                <w:rFonts w:ascii="Times New Roman" w:hAnsi="Times New Roman"/>
                <w:color w:val="auto"/>
                <w:sz w:val="22"/>
                <w:szCs w:val="22"/>
              </w:rPr>
              <w:t xml:space="preserve">y se </w:t>
            </w:r>
            <w:r w:rsidR="0060528D" w:rsidRPr="00581598">
              <w:rPr>
                <w:rFonts w:ascii="Times New Roman" w:hAnsi="Times New Roman"/>
                <w:color w:val="auto"/>
                <w:sz w:val="22"/>
                <w:szCs w:val="22"/>
              </w:rPr>
              <w:t xml:space="preserve">le </w:t>
            </w:r>
            <w:r w:rsidR="2A2D0923" w:rsidRPr="00581598">
              <w:rPr>
                <w:rFonts w:ascii="Times New Roman" w:hAnsi="Times New Roman"/>
                <w:color w:val="auto"/>
                <w:sz w:val="22"/>
                <w:szCs w:val="22"/>
              </w:rPr>
              <w:t>prescribió un tratamiento de 3 meses Carvedilol de 6.25 mg, 180 tabletas, 1 cada 12 horas y Rivarox</w:t>
            </w:r>
            <w:r w:rsidR="7C5342D5" w:rsidRPr="00581598">
              <w:rPr>
                <w:rFonts w:ascii="Times New Roman" w:hAnsi="Times New Roman"/>
                <w:color w:val="auto"/>
                <w:sz w:val="22"/>
                <w:szCs w:val="22"/>
              </w:rPr>
              <w:t>abán de 20 mg, 90 tabletas, 1 cada 24 horas.</w:t>
            </w:r>
          </w:p>
          <w:p w14:paraId="23A37231" w14:textId="1993CDF6" w:rsidR="00103B4C" w:rsidRPr="00581598" w:rsidRDefault="00103B4C" w:rsidP="009F0560">
            <w:pPr>
              <w:pStyle w:val="p1"/>
              <w:jc w:val="both"/>
              <w:rPr>
                <w:rFonts w:ascii="Times New Roman" w:hAnsi="Times New Roman"/>
                <w:color w:val="auto"/>
                <w:sz w:val="22"/>
                <w:szCs w:val="22"/>
              </w:rPr>
            </w:pPr>
          </w:p>
          <w:p w14:paraId="785AE6B8" w14:textId="16DB6544" w:rsidR="00103B4C" w:rsidRPr="00581598" w:rsidRDefault="6E7F240B" w:rsidP="009F0560">
            <w:pPr>
              <w:pStyle w:val="p1"/>
              <w:jc w:val="both"/>
              <w:rPr>
                <w:rFonts w:ascii="Times New Roman" w:hAnsi="Times New Roman"/>
                <w:color w:val="auto"/>
                <w:sz w:val="22"/>
                <w:szCs w:val="22"/>
              </w:rPr>
            </w:pPr>
            <w:r w:rsidRPr="00581598">
              <w:rPr>
                <w:rFonts w:ascii="Times New Roman" w:hAnsi="Times New Roman"/>
                <w:color w:val="auto"/>
                <w:sz w:val="22"/>
                <w:szCs w:val="22"/>
              </w:rPr>
              <w:t xml:space="preserve">El 17 de enero de 2025, se </w:t>
            </w:r>
            <w:r w:rsidR="6976FD9D" w:rsidRPr="00581598">
              <w:rPr>
                <w:rFonts w:ascii="Times New Roman" w:hAnsi="Times New Roman"/>
                <w:color w:val="auto"/>
                <w:sz w:val="22"/>
                <w:szCs w:val="22"/>
              </w:rPr>
              <w:t>brindó cita de cardiología</w:t>
            </w:r>
            <w:r w:rsidR="00E21013" w:rsidRPr="00581598">
              <w:rPr>
                <w:rFonts w:ascii="Times New Roman" w:hAnsi="Times New Roman"/>
                <w:color w:val="auto"/>
                <w:sz w:val="22"/>
                <w:szCs w:val="22"/>
              </w:rPr>
              <w:t xml:space="preserve"> </w:t>
            </w:r>
            <w:r w:rsidR="6976FD9D" w:rsidRPr="00581598">
              <w:rPr>
                <w:rFonts w:ascii="Times New Roman" w:hAnsi="Times New Roman"/>
                <w:color w:val="auto"/>
                <w:sz w:val="22"/>
                <w:szCs w:val="22"/>
              </w:rPr>
              <w:t xml:space="preserve">en la que se </w:t>
            </w:r>
            <w:r w:rsidR="0060528D" w:rsidRPr="00581598">
              <w:rPr>
                <w:rFonts w:ascii="Times New Roman" w:hAnsi="Times New Roman"/>
                <w:color w:val="auto"/>
                <w:sz w:val="22"/>
                <w:szCs w:val="22"/>
              </w:rPr>
              <w:t xml:space="preserve">le </w:t>
            </w:r>
            <w:r w:rsidR="6976FD9D" w:rsidRPr="00581598">
              <w:rPr>
                <w:rFonts w:ascii="Times New Roman" w:hAnsi="Times New Roman"/>
                <w:color w:val="auto"/>
                <w:sz w:val="22"/>
                <w:szCs w:val="22"/>
              </w:rPr>
              <w:t xml:space="preserve">diagnosticó </w:t>
            </w:r>
            <w:r w:rsidR="6976FD9D" w:rsidRPr="00581598">
              <w:rPr>
                <w:rFonts w:ascii="Times New Roman" w:hAnsi="Times New Roman"/>
                <w:i/>
                <w:iCs/>
                <w:color w:val="auto"/>
                <w:sz w:val="22"/>
                <w:szCs w:val="22"/>
              </w:rPr>
              <w:t>I48X fibrilación y aleteo auricular, I495 síndrome del seno enfermo</w:t>
            </w:r>
            <w:r w:rsidR="0060528D" w:rsidRPr="00581598">
              <w:rPr>
                <w:rFonts w:ascii="Times New Roman" w:hAnsi="Times New Roman"/>
                <w:i/>
                <w:iCs/>
                <w:color w:val="auto"/>
                <w:sz w:val="22"/>
                <w:szCs w:val="22"/>
              </w:rPr>
              <w:t>,</w:t>
            </w:r>
            <w:r w:rsidR="6976FD9D" w:rsidRPr="00581598">
              <w:rPr>
                <w:rFonts w:ascii="Times New Roman" w:hAnsi="Times New Roman"/>
                <w:color w:val="auto"/>
                <w:sz w:val="22"/>
                <w:szCs w:val="22"/>
              </w:rPr>
              <w:t xml:space="preserve"> con la observación de marcapaso y </w:t>
            </w:r>
            <w:r w:rsidR="6976FD9D" w:rsidRPr="00581598">
              <w:rPr>
                <w:rFonts w:ascii="Times New Roman" w:hAnsi="Times New Roman"/>
                <w:i/>
                <w:iCs/>
                <w:color w:val="auto"/>
                <w:sz w:val="22"/>
                <w:szCs w:val="22"/>
              </w:rPr>
              <w:t>I10X hipertensión esencial (primaria)</w:t>
            </w:r>
            <w:r w:rsidR="6976FD9D" w:rsidRPr="00581598">
              <w:rPr>
                <w:rFonts w:ascii="Times New Roman" w:hAnsi="Times New Roman"/>
                <w:color w:val="auto"/>
                <w:sz w:val="22"/>
                <w:szCs w:val="22"/>
              </w:rPr>
              <w:t xml:space="preserve">. </w:t>
            </w:r>
            <w:r w:rsidR="00234CB8" w:rsidRPr="00581598">
              <w:rPr>
                <w:rFonts w:ascii="Times New Roman" w:hAnsi="Times New Roman"/>
                <w:color w:val="auto"/>
                <w:sz w:val="22"/>
                <w:szCs w:val="22"/>
              </w:rPr>
              <w:t xml:space="preserve">El médico </w:t>
            </w:r>
            <w:r w:rsidR="6976FD9D" w:rsidRPr="00581598">
              <w:rPr>
                <w:rFonts w:ascii="Times New Roman" w:hAnsi="Times New Roman"/>
                <w:color w:val="auto"/>
                <w:sz w:val="22"/>
                <w:szCs w:val="22"/>
              </w:rPr>
              <w:t>prescribió un tratamiento de 3 meses</w:t>
            </w:r>
            <w:r w:rsidR="00234CB8" w:rsidRPr="00581598">
              <w:rPr>
                <w:rFonts w:ascii="Times New Roman" w:hAnsi="Times New Roman"/>
                <w:color w:val="auto"/>
                <w:sz w:val="22"/>
                <w:szCs w:val="22"/>
              </w:rPr>
              <w:t xml:space="preserve"> de</w:t>
            </w:r>
            <w:r w:rsidR="6976FD9D" w:rsidRPr="00581598">
              <w:rPr>
                <w:rFonts w:ascii="Times New Roman" w:hAnsi="Times New Roman"/>
                <w:color w:val="auto"/>
                <w:sz w:val="22"/>
                <w:szCs w:val="22"/>
              </w:rPr>
              <w:t xml:space="preserve"> Telmisartán de </w:t>
            </w:r>
            <w:r w:rsidR="1EB3F972" w:rsidRPr="00581598">
              <w:rPr>
                <w:rFonts w:ascii="Times New Roman" w:hAnsi="Times New Roman"/>
                <w:color w:val="auto"/>
                <w:sz w:val="22"/>
                <w:szCs w:val="22"/>
              </w:rPr>
              <w:t>40 mg, 90 tabletas, 1 cada 24 horas; y Bisopro</w:t>
            </w:r>
            <w:r w:rsidR="00C9642A" w:rsidRPr="00581598">
              <w:rPr>
                <w:rFonts w:ascii="Times New Roman" w:hAnsi="Times New Roman"/>
                <w:color w:val="auto"/>
                <w:sz w:val="22"/>
                <w:szCs w:val="22"/>
              </w:rPr>
              <w:t>l</w:t>
            </w:r>
            <w:r w:rsidR="1EB3F972" w:rsidRPr="00581598">
              <w:rPr>
                <w:rFonts w:ascii="Times New Roman" w:hAnsi="Times New Roman"/>
                <w:color w:val="auto"/>
                <w:sz w:val="22"/>
                <w:szCs w:val="22"/>
              </w:rPr>
              <w:t>ol de 5 m</w:t>
            </w:r>
            <w:r w:rsidR="5D328AFE" w:rsidRPr="00581598">
              <w:rPr>
                <w:rFonts w:ascii="Times New Roman" w:hAnsi="Times New Roman"/>
                <w:color w:val="auto"/>
                <w:sz w:val="22"/>
                <w:szCs w:val="22"/>
              </w:rPr>
              <w:t>g</w:t>
            </w:r>
            <w:r w:rsidR="1EB3F972" w:rsidRPr="00581598">
              <w:rPr>
                <w:rFonts w:ascii="Times New Roman" w:hAnsi="Times New Roman"/>
                <w:color w:val="auto"/>
                <w:sz w:val="22"/>
                <w:szCs w:val="22"/>
              </w:rPr>
              <w:t>, 90 tabletas, 1 cada 24 horas.</w:t>
            </w:r>
          </w:p>
          <w:p w14:paraId="30B653B3" w14:textId="4C77D177" w:rsidR="00103B4C" w:rsidRPr="00581598" w:rsidRDefault="00103B4C" w:rsidP="009F0560">
            <w:pPr>
              <w:pStyle w:val="p1"/>
              <w:jc w:val="both"/>
              <w:rPr>
                <w:rFonts w:ascii="Times New Roman" w:hAnsi="Times New Roman"/>
                <w:color w:val="auto"/>
                <w:sz w:val="22"/>
                <w:szCs w:val="22"/>
              </w:rPr>
            </w:pPr>
          </w:p>
          <w:p w14:paraId="1026A8B3" w14:textId="170CB849" w:rsidR="00103B4C" w:rsidRPr="00581598" w:rsidRDefault="1EB3F972" w:rsidP="009F0560">
            <w:pPr>
              <w:pStyle w:val="p1"/>
              <w:jc w:val="both"/>
              <w:rPr>
                <w:rFonts w:ascii="Times New Roman" w:hAnsi="Times New Roman"/>
                <w:color w:val="auto"/>
                <w:sz w:val="22"/>
                <w:szCs w:val="22"/>
              </w:rPr>
            </w:pPr>
            <w:r w:rsidRPr="00581598">
              <w:rPr>
                <w:rFonts w:ascii="Times New Roman" w:hAnsi="Times New Roman"/>
                <w:color w:val="auto"/>
                <w:sz w:val="22"/>
                <w:szCs w:val="22"/>
              </w:rPr>
              <w:t xml:space="preserve">Sobre lo anterior, precisó que </w:t>
            </w:r>
            <w:r w:rsidR="00234CB8" w:rsidRPr="00581598">
              <w:rPr>
                <w:rFonts w:ascii="Times New Roman" w:hAnsi="Times New Roman"/>
                <w:color w:val="auto"/>
                <w:sz w:val="22"/>
                <w:szCs w:val="22"/>
              </w:rPr>
              <w:t xml:space="preserve">la </w:t>
            </w:r>
            <w:r w:rsidRPr="00581598">
              <w:rPr>
                <w:rFonts w:ascii="Times New Roman" w:hAnsi="Times New Roman"/>
                <w:color w:val="auto"/>
                <w:sz w:val="22"/>
                <w:szCs w:val="22"/>
              </w:rPr>
              <w:t xml:space="preserve">IPS no </w:t>
            </w:r>
            <w:r w:rsidR="00234CB8" w:rsidRPr="00581598">
              <w:rPr>
                <w:rFonts w:ascii="Times New Roman" w:hAnsi="Times New Roman"/>
                <w:color w:val="auto"/>
                <w:sz w:val="22"/>
                <w:szCs w:val="22"/>
              </w:rPr>
              <w:t xml:space="preserve">tiene </w:t>
            </w:r>
            <w:r w:rsidRPr="00581598">
              <w:rPr>
                <w:rFonts w:ascii="Times New Roman" w:hAnsi="Times New Roman"/>
                <w:color w:val="auto"/>
                <w:sz w:val="22"/>
                <w:szCs w:val="22"/>
              </w:rPr>
              <w:t xml:space="preserve">la </w:t>
            </w:r>
            <w:r w:rsidR="41D200D4" w:rsidRPr="00581598">
              <w:rPr>
                <w:rFonts w:ascii="Times New Roman" w:hAnsi="Times New Roman"/>
                <w:color w:val="auto"/>
                <w:sz w:val="22"/>
                <w:szCs w:val="22"/>
              </w:rPr>
              <w:t>responsabilidad</w:t>
            </w:r>
            <w:r w:rsidRPr="00581598">
              <w:rPr>
                <w:rFonts w:ascii="Times New Roman" w:hAnsi="Times New Roman"/>
                <w:color w:val="auto"/>
                <w:sz w:val="22"/>
                <w:szCs w:val="22"/>
              </w:rPr>
              <w:t xml:space="preserve"> de autorizar ni entregar medicamentos, </w:t>
            </w:r>
            <w:r w:rsidR="00234CB8" w:rsidRPr="00581598">
              <w:rPr>
                <w:rFonts w:ascii="Times New Roman" w:hAnsi="Times New Roman"/>
                <w:color w:val="auto"/>
                <w:sz w:val="22"/>
                <w:szCs w:val="22"/>
              </w:rPr>
              <w:t xml:space="preserve">lo </w:t>
            </w:r>
            <w:r w:rsidRPr="00581598">
              <w:rPr>
                <w:rFonts w:ascii="Times New Roman" w:hAnsi="Times New Roman"/>
                <w:color w:val="auto"/>
                <w:sz w:val="22"/>
                <w:szCs w:val="22"/>
              </w:rPr>
              <w:t>que corresponde a la EPS en un lapso no mayor a 24 h</w:t>
            </w:r>
            <w:r w:rsidR="23A88FA6" w:rsidRPr="00581598">
              <w:rPr>
                <w:rFonts w:ascii="Times New Roman" w:hAnsi="Times New Roman"/>
                <w:color w:val="auto"/>
                <w:sz w:val="22"/>
                <w:szCs w:val="22"/>
              </w:rPr>
              <w:t xml:space="preserve">oras, de conformidad con el artículo 131 del Decreto 019 de 2012, </w:t>
            </w:r>
            <w:r w:rsidR="6FE334E1" w:rsidRPr="00581598">
              <w:rPr>
                <w:rFonts w:ascii="Times New Roman" w:hAnsi="Times New Roman"/>
                <w:color w:val="auto"/>
                <w:sz w:val="22"/>
                <w:szCs w:val="22"/>
              </w:rPr>
              <w:t>reglamentado</w:t>
            </w:r>
            <w:r w:rsidR="23A88FA6" w:rsidRPr="00581598">
              <w:rPr>
                <w:rFonts w:ascii="Times New Roman" w:hAnsi="Times New Roman"/>
                <w:color w:val="auto"/>
                <w:sz w:val="22"/>
                <w:szCs w:val="22"/>
              </w:rPr>
              <w:t xml:space="preserve"> por la Resolución 1604 de 2013</w:t>
            </w:r>
            <w:r w:rsidR="61EDD74E" w:rsidRPr="00581598">
              <w:rPr>
                <w:rFonts w:ascii="Times New Roman" w:hAnsi="Times New Roman"/>
                <w:color w:val="auto"/>
                <w:sz w:val="22"/>
                <w:szCs w:val="22"/>
              </w:rPr>
              <w:t xml:space="preserve"> y </w:t>
            </w:r>
            <w:r w:rsidR="00C065DC" w:rsidRPr="00581598">
              <w:rPr>
                <w:rFonts w:ascii="Times New Roman" w:hAnsi="Times New Roman"/>
                <w:color w:val="auto"/>
                <w:sz w:val="22"/>
                <w:szCs w:val="22"/>
              </w:rPr>
              <w:t xml:space="preserve">conforme </w:t>
            </w:r>
            <w:r w:rsidR="61EDD74E" w:rsidRPr="00581598">
              <w:rPr>
                <w:rFonts w:ascii="Times New Roman" w:hAnsi="Times New Roman"/>
                <w:color w:val="auto"/>
                <w:sz w:val="22"/>
                <w:szCs w:val="22"/>
              </w:rPr>
              <w:t>la Sentencia T-377 de 2024 de la Corte Constitucional.</w:t>
            </w:r>
          </w:p>
          <w:p w14:paraId="2484138C" w14:textId="67DF5130" w:rsidR="00103B4C" w:rsidRPr="00581598" w:rsidRDefault="00103B4C" w:rsidP="009F0560">
            <w:pPr>
              <w:pStyle w:val="p1"/>
              <w:jc w:val="both"/>
              <w:rPr>
                <w:rFonts w:ascii="Times New Roman" w:hAnsi="Times New Roman"/>
                <w:color w:val="auto"/>
                <w:sz w:val="22"/>
                <w:szCs w:val="22"/>
              </w:rPr>
            </w:pPr>
          </w:p>
          <w:p w14:paraId="6A50FC75" w14:textId="589C6D05" w:rsidR="00103B4C" w:rsidRPr="00581598" w:rsidRDefault="00234CB8" w:rsidP="009F0560">
            <w:pPr>
              <w:pStyle w:val="p1"/>
              <w:jc w:val="both"/>
              <w:rPr>
                <w:rFonts w:ascii="Times New Roman" w:hAnsi="Times New Roman"/>
                <w:color w:val="auto"/>
                <w:sz w:val="22"/>
                <w:szCs w:val="22"/>
              </w:rPr>
            </w:pPr>
            <w:r w:rsidRPr="00581598">
              <w:rPr>
                <w:rFonts w:ascii="Times New Roman" w:hAnsi="Times New Roman"/>
                <w:color w:val="auto"/>
                <w:sz w:val="22"/>
                <w:szCs w:val="22"/>
              </w:rPr>
              <w:t xml:space="preserve">Así las </w:t>
            </w:r>
            <w:r w:rsidR="00351D66" w:rsidRPr="00581598">
              <w:rPr>
                <w:rFonts w:ascii="Times New Roman" w:hAnsi="Times New Roman"/>
                <w:color w:val="auto"/>
                <w:sz w:val="22"/>
                <w:szCs w:val="22"/>
              </w:rPr>
              <w:t>cosas,</w:t>
            </w:r>
            <w:r w:rsidRPr="00581598">
              <w:rPr>
                <w:rFonts w:ascii="Times New Roman" w:hAnsi="Times New Roman"/>
                <w:color w:val="auto"/>
                <w:sz w:val="22"/>
                <w:szCs w:val="22"/>
              </w:rPr>
              <w:t xml:space="preserve"> concluyó</w:t>
            </w:r>
            <w:r w:rsidR="6373AFAE" w:rsidRPr="00581598">
              <w:rPr>
                <w:rFonts w:ascii="Times New Roman" w:hAnsi="Times New Roman"/>
                <w:color w:val="auto"/>
                <w:sz w:val="22"/>
                <w:szCs w:val="22"/>
              </w:rPr>
              <w:t xml:space="preserve"> </w:t>
            </w:r>
            <w:r w:rsidRPr="00581598">
              <w:rPr>
                <w:rFonts w:ascii="Times New Roman" w:hAnsi="Times New Roman"/>
                <w:color w:val="auto"/>
                <w:sz w:val="22"/>
                <w:szCs w:val="22"/>
              </w:rPr>
              <w:t>que no está legitimad</w:t>
            </w:r>
            <w:r w:rsidR="00C065DC" w:rsidRPr="00581598">
              <w:rPr>
                <w:rFonts w:ascii="Times New Roman" w:hAnsi="Times New Roman"/>
                <w:color w:val="auto"/>
                <w:sz w:val="22"/>
                <w:szCs w:val="22"/>
              </w:rPr>
              <w:t>a</w:t>
            </w:r>
            <w:r w:rsidR="6373AFAE" w:rsidRPr="00581598">
              <w:rPr>
                <w:rFonts w:ascii="Times New Roman" w:hAnsi="Times New Roman"/>
                <w:color w:val="auto"/>
                <w:sz w:val="22"/>
                <w:szCs w:val="22"/>
              </w:rPr>
              <w:t xml:space="preserve"> en la causa por pasiva</w:t>
            </w:r>
            <w:r w:rsidR="77887E80" w:rsidRPr="00581598">
              <w:rPr>
                <w:rFonts w:ascii="Times New Roman" w:hAnsi="Times New Roman"/>
                <w:color w:val="auto"/>
                <w:sz w:val="22"/>
                <w:szCs w:val="22"/>
              </w:rPr>
              <w:t>, porque no tiene ninguna autorización por parte de</w:t>
            </w:r>
            <w:r w:rsidR="00A01F1D" w:rsidRPr="00581598">
              <w:rPr>
                <w:rFonts w:ascii="Times New Roman" w:hAnsi="Times New Roman"/>
                <w:color w:val="auto"/>
                <w:sz w:val="22"/>
                <w:szCs w:val="22"/>
              </w:rPr>
              <w:t xml:space="preserve"> la</w:t>
            </w:r>
            <w:r w:rsidR="77887E80" w:rsidRPr="00581598">
              <w:rPr>
                <w:rFonts w:ascii="Times New Roman" w:hAnsi="Times New Roman"/>
                <w:color w:val="auto"/>
                <w:sz w:val="22"/>
                <w:szCs w:val="22"/>
              </w:rPr>
              <w:t xml:space="preserve"> </w:t>
            </w:r>
            <w:r w:rsidR="00A01F1D" w:rsidRPr="00581598">
              <w:rPr>
                <w:rFonts w:ascii="Times New Roman" w:hAnsi="Times New Roman"/>
                <w:i/>
                <w:iCs/>
                <w:sz w:val="22"/>
                <w:szCs w:val="22"/>
              </w:rPr>
              <w:t>EPS</w:t>
            </w:r>
            <w:r w:rsidR="00A01F1D" w:rsidRPr="00581598">
              <w:rPr>
                <w:rFonts w:ascii="Times New Roman" w:hAnsi="Times New Roman"/>
                <w:color w:val="auto"/>
                <w:sz w:val="22"/>
                <w:szCs w:val="22"/>
              </w:rPr>
              <w:t xml:space="preserve"> </w:t>
            </w:r>
            <w:r w:rsidR="77887E80" w:rsidRPr="00581598">
              <w:rPr>
                <w:rFonts w:ascii="Times New Roman" w:hAnsi="Times New Roman"/>
                <w:color w:val="auto"/>
                <w:sz w:val="22"/>
                <w:szCs w:val="22"/>
              </w:rPr>
              <w:t>para la entrega d</w:t>
            </w:r>
            <w:r w:rsidRPr="00581598">
              <w:rPr>
                <w:rFonts w:ascii="Times New Roman" w:hAnsi="Times New Roman"/>
                <w:color w:val="auto"/>
                <w:sz w:val="22"/>
                <w:szCs w:val="22"/>
              </w:rPr>
              <w:t xml:space="preserve">e los medicamentos y </w:t>
            </w:r>
            <w:r w:rsidR="77887E80" w:rsidRPr="00581598">
              <w:rPr>
                <w:rFonts w:ascii="Times New Roman" w:hAnsi="Times New Roman"/>
                <w:color w:val="auto"/>
                <w:sz w:val="22"/>
                <w:szCs w:val="22"/>
              </w:rPr>
              <w:t xml:space="preserve">no </w:t>
            </w:r>
            <w:r w:rsidR="00C065DC" w:rsidRPr="00581598">
              <w:rPr>
                <w:rFonts w:ascii="Times New Roman" w:hAnsi="Times New Roman"/>
                <w:color w:val="auto"/>
                <w:sz w:val="22"/>
                <w:szCs w:val="22"/>
              </w:rPr>
              <w:t xml:space="preserve">cuenta con </w:t>
            </w:r>
            <w:r w:rsidR="77887E80" w:rsidRPr="00581598">
              <w:rPr>
                <w:rFonts w:ascii="Times New Roman" w:hAnsi="Times New Roman"/>
                <w:color w:val="auto"/>
                <w:sz w:val="22"/>
                <w:szCs w:val="22"/>
              </w:rPr>
              <w:t>permiso legal n</w:t>
            </w:r>
            <w:r w:rsidR="4B20BE86" w:rsidRPr="00581598">
              <w:rPr>
                <w:rFonts w:ascii="Times New Roman" w:hAnsi="Times New Roman"/>
                <w:color w:val="auto"/>
                <w:sz w:val="22"/>
                <w:szCs w:val="22"/>
              </w:rPr>
              <w:t>i</w:t>
            </w:r>
            <w:r w:rsidR="77887E80" w:rsidRPr="00581598">
              <w:rPr>
                <w:rFonts w:ascii="Times New Roman" w:hAnsi="Times New Roman"/>
                <w:color w:val="auto"/>
                <w:sz w:val="22"/>
                <w:szCs w:val="22"/>
              </w:rPr>
              <w:t xml:space="preserve"> contrato alguno para proceder </w:t>
            </w:r>
            <w:r w:rsidR="00C065DC" w:rsidRPr="00581598">
              <w:rPr>
                <w:rFonts w:ascii="Times New Roman" w:hAnsi="Times New Roman"/>
                <w:color w:val="auto"/>
                <w:sz w:val="22"/>
                <w:szCs w:val="22"/>
              </w:rPr>
              <w:t xml:space="preserve">a </w:t>
            </w:r>
            <w:r w:rsidRPr="00581598">
              <w:rPr>
                <w:rFonts w:ascii="Times New Roman" w:hAnsi="Times New Roman"/>
                <w:color w:val="auto"/>
                <w:sz w:val="22"/>
                <w:szCs w:val="22"/>
              </w:rPr>
              <w:t xml:space="preserve">su entrega. </w:t>
            </w:r>
          </w:p>
        </w:tc>
      </w:tr>
      <w:tr w:rsidR="00103B4C" w:rsidRPr="00581598" w14:paraId="3EB74B1E" w14:textId="77777777" w:rsidTr="006A07DA">
        <w:trPr>
          <w:trHeight w:val="182"/>
        </w:trPr>
        <w:tc>
          <w:tcPr>
            <w:tcW w:w="1838" w:type="dxa"/>
            <w:vAlign w:val="center"/>
          </w:tcPr>
          <w:p w14:paraId="442E1FA4" w14:textId="2812C115" w:rsidR="00103B4C" w:rsidRPr="00581598" w:rsidRDefault="46F5DCB0" w:rsidP="009F0560">
            <w:pPr>
              <w:pStyle w:val="NormalWeb"/>
              <w:tabs>
                <w:tab w:val="center" w:pos="4394"/>
                <w:tab w:val="left" w:pos="4806"/>
              </w:tabs>
              <w:contextualSpacing/>
              <w:mirrorIndents/>
              <w:jc w:val="center"/>
              <w:rPr>
                <w:rFonts w:eastAsia="SimSun"/>
                <w:sz w:val="22"/>
                <w:szCs w:val="22"/>
                <w:lang w:eastAsia="es-CO"/>
              </w:rPr>
            </w:pPr>
            <w:r w:rsidRPr="00581598">
              <w:rPr>
                <w:rFonts w:eastAsia="SimSun"/>
                <w:sz w:val="22"/>
                <w:szCs w:val="22"/>
                <w:lang w:eastAsia="es-CO"/>
              </w:rPr>
              <w:t>Superintendencia Nacional de Salud</w:t>
            </w:r>
            <w:r w:rsidRPr="00581598">
              <w:rPr>
                <w:rFonts w:eastAsia="SimSun"/>
                <w:sz w:val="22"/>
                <w:szCs w:val="22"/>
                <w:vertAlign w:val="superscript"/>
                <w:lang w:eastAsia="es-CO"/>
              </w:rPr>
              <w:footnoteReference w:id="16"/>
            </w:r>
          </w:p>
        </w:tc>
        <w:tc>
          <w:tcPr>
            <w:tcW w:w="6946" w:type="dxa"/>
          </w:tcPr>
          <w:p w14:paraId="5C30E97C" w14:textId="3547CA48" w:rsidR="00103B4C" w:rsidRPr="00581598" w:rsidRDefault="42C7F7FE" w:rsidP="009F0560">
            <w:pPr>
              <w:pStyle w:val="p1"/>
              <w:jc w:val="both"/>
              <w:rPr>
                <w:rFonts w:ascii="Times New Roman" w:hAnsi="Times New Roman"/>
                <w:color w:val="auto"/>
                <w:sz w:val="22"/>
                <w:szCs w:val="22"/>
              </w:rPr>
            </w:pPr>
            <w:r w:rsidRPr="00581598">
              <w:rPr>
                <w:rFonts w:ascii="Times New Roman" w:hAnsi="Times New Roman"/>
                <w:color w:val="auto"/>
                <w:sz w:val="22"/>
                <w:szCs w:val="22"/>
              </w:rPr>
              <w:t>El 11 de julio de 2025, Alba Marcela Ramos Calderón, directora jurídica de la Superintendencia Nacional de Salud</w:t>
            </w:r>
            <w:r w:rsidR="00C065DC" w:rsidRPr="00581598">
              <w:rPr>
                <w:rFonts w:ascii="Times New Roman" w:hAnsi="Times New Roman"/>
                <w:color w:val="auto"/>
                <w:sz w:val="22"/>
                <w:szCs w:val="22"/>
              </w:rPr>
              <w:t>,</w:t>
            </w:r>
            <w:r w:rsidRPr="00581598">
              <w:rPr>
                <w:rFonts w:ascii="Times New Roman" w:hAnsi="Times New Roman"/>
                <w:color w:val="auto"/>
                <w:sz w:val="22"/>
                <w:szCs w:val="22"/>
              </w:rPr>
              <w:t xml:space="preserve"> </w:t>
            </w:r>
            <w:r w:rsidR="00234CB8" w:rsidRPr="00581598">
              <w:rPr>
                <w:rFonts w:ascii="Times New Roman" w:hAnsi="Times New Roman"/>
                <w:color w:val="auto"/>
                <w:sz w:val="22"/>
                <w:szCs w:val="22"/>
              </w:rPr>
              <w:t>respondió</w:t>
            </w:r>
            <w:r w:rsidRPr="00581598">
              <w:rPr>
                <w:rFonts w:ascii="Times New Roman" w:hAnsi="Times New Roman"/>
                <w:color w:val="auto"/>
                <w:sz w:val="22"/>
                <w:szCs w:val="22"/>
              </w:rPr>
              <w:t xml:space="preserve"> </w:t>
            </w:r>
            <w:r w:rsidR="36762729" w:rsidRPr="00581598">
              <w:rPr>
                <w:rFonts w:ascii="Times New Roman" w:hAnsi="Times New Roman"/>
                <w:color w:val="auto"/>
                <w:sz w:val="22"/>
                <w:szCs w:val="22"/>
              </w:rPr>
              <w:t>la solicitud probatoria.</w:t>
            </w:r>
          </w:p>
          <w:p w14:paraId="37447A14" w14:textId="1571DB0F" w:rsidR="00103B4C" w:rsidRPr="00581598" w:rsidRDefault="00103B4C" w:rsidP="009F0560">
            <w:pPr>
              <w:pStyle w:val="p1"/>
              <w:jc w:val="both"/>
              <w:rPr>
                <w:rFonts w:ascii="Times New Roman" w:hAnsi="Times New Roman"/>
                <w:color w:val="auto"/>
                <w:sz w:val="22"/>
                <w:szCs w:val="22"/>
              </w:rPr>
            </w:pPr>
          </w:p>
          <w:p w14:paraId="7010F868" w14:textId="79C893FA" w:rsidR="00103B4C" w:rsidRPr="00581598" w:rsidRDefault="36762729" w:rsidP="009F0560">
            <w:pPr>
              <w:pStyle w:val="p1"/>
              <w:jc w:val="both"/>
              <w:rPr>
                <w:rFonts w:ascii="Times New Roman" w:hAnsi="Times New Roman"/>
                <w:color w:val="auto"/>
                <w:sz w:val="22"/>
                <w:szCs w:val="22"/>
              </w:rPr>
            </w:pPr>
            <w:r w:rsidRPr="00581598">
              <w:rPr>
                <w:rFonts w:ascii="Times New Roman" w:hAnsi="Times New Roman"/>
                <w:color w:val="auto"/>
                <w:sz w:val="22"/>
                <w:szCs w:val="22"/>
              </w:rPr>
              <w:t xml:space="preserve">En primer lugar, </w:t>
            </w:r>
            <w:r w:rsidR="00234CB8" w:rsidRPr="00581598">
              <w:rPr>
                <w:rFonts w:ascii="Times New Roman" w:hAnsi="Times New Roman"/>
                <w:color w:val="auto"/>
                <w:sz w:val="22"/>
                <w:szCs w:val="22"/>
              </w:rPr>
              <w:t xml:space="preserve">informó </w:t>
            </w:r>
            <w:r w:rsidRPr="00581598">
              <w:rPr>
                <w:rFonts w:ascii="Times New Roman" w:hAnsi="Times New Roman"/>
                <w:color w:val="auto"/>
                <w:sz w:val="22"/>
                <w:szCs w:val="22"/>
              </w:rPr>
              <w:t>que la Superintendencia Nacional de Sal</w:t>
            </w:r>
            <w:r w:rsidR="455DF6C8" w:rsidRPr="00581598">
              <w:rPr>
                <w:rFonts w:ascii="Times New Roman" w:hAnsi="Times New Roman"/>
                <w:color w:val="auto"/>
                <w:sz w:val="22"/>
                <w:szCs w:val="22"/>
              </w:rPr>
              <w:t xml:space="preserve">ud no es competente </w:t>
            </w:r>
            <w:r w:rsidR="00512B8C" w:rsidRPr="00581598">
              <w:rPr>
                <w:rFonts w:ascii="Times New Roman" w:hAnsi="Times New Roman"/>
                <w:color w:val="auto"/>
                <w:sz w:val="22"/>
                <w:szCs w:val="22"/>
              </w:rPr>
              <w:t xml:space="preserve">para </w:t>
            </w:r>
            <w:r w:rsidR="455DF6C8" w:rsidRPr="00581598">
              <w:rPr>
                <w:rFonts w:ascii="Times New Roman" w:hAnsi="Times New Roman"/>
                <w:color w:val="auto"/>
                <w:sz w:val="22"/>
                <w:szCs w:val="22"/>
              </w:rPr>
              <w:t xml:space="preserve">la determinación de la disponibilidad de medicamentos, puesto que ello es función del INVIMA, de conformidad con el Decreto 2078 de 2012. </w:t>
            </w:r>
            <w:r w:rsidR="00234CB8" w:rsidRPr="00581598">
              <w:rPr>
                <w:rFonts w:ascii="Times New Roman" w:hAnsi="Times New Roman"/>
                <w:color w:val="auto"/>
                <w:sz w:val="22"/>
                <w:szCs w:val="22"/>
              </w:rPr>
              <w:t>Por lo anterior,</w:t>
            </w:r>
            <w:r w:rsidR="25ADAA39" w:rsidRPr="00581598">
              <w:rPr>
                <w:rFonts w:ascii="Times New Roman" w:hAnsi="Times New Roman"/>
                <w:color w:val="auto"/>
                <w:sz w:val="22"/>
                <w:szCs w:val="22"/>
              </w:rPr>
              <w:t xml:space="preserve"> trasladó la solicitud </w:t>
            </w:r>
            <w:r w:rsidR="7E8E367B" w:rsidRPr="00581598">
              <w:rPr>
                <w:rFonts w:ascii="Times New Roman" w:hAnsi="Times New Roman"/>
                <w:color w:val="auto"/>
                <w:sz w:val="22"/>
                <w:szCs w:val="22"/>
              </w:rPr>
              <w:t xml:space="preserve">a </w:t>
            </w:r>
            <w:r w:rsidR="00234CB8" w:rsidRPr="00581598">
              <w:rPr>
                <w:rFonts w:ascii="Times New Roman" w:hAnsi="Times New Roman"/>
                <w:color w:val="auto"/>
                <w:sz w:val="22"/>
                <w:szCs w:val="22"/>
              </w:rPr>
              <w:t>dicha</w:t>
            </w:r>
            <w:r w:rsidR="7E8E367B" w:rsidRPr="00581598">
              <w:rPr>
                <w:rFonts w:ascii="Times New Roman" w:hAnsi="Times New Roman"/>
                <w:color w:val="auto"/>
                <w:sz w:val="22"/>
                <w:szCs w:val="22"/>
              </w:rPr>
              <w:t xml:space="preserve"> entidad</w:t>
            </w:r>
            <w:r w:rsidR="00234CB8" w:rsidRPr="00581598">
              <w:rPr>
                <w:rFonts w:ascii="Times New Roman" w:hAnsi="Times New Roman"/>
                <w:color w:val="auto"/>
                <w:sz w:val="22"/>
                <w:szCs w:val="22"/>
              </w:rPr>
              <w:t xml:space="preserve"> </w:t>
            </w:r>
            <w:r w:rsidR="00C065DC" w:rsidRPr="00581598">
              <w:rPr>
                <w:rFonts w:ascii="Times New Roman" w:hAnsi="Times New Roman"/>
                <w:color w:val="auto"/>
                <w:sz w:val="22"/>
                <w:szCs w:val="22"/>
              </w:rPr>
              <w:t xml:space="preserve">para que </w:t>
            </w:r>
            <w:r w:rsidR="00234CB8" w:rsidRPr="00581598">
              <w:rPr>
                <w:rFonts w:ascii="Times New Roman" w:hAnsi="Times New Roman"/>
                <w:color w:val="auto"/>
                <w:sz w:val="22"/>
                <w:szCs w:val="22"/>
              </w:rPr>
              <w:t xml:space="preserve">rindiera informe. </w:t>
            </w:r>
          </w:p>
          <w:p w14:paraId="0658A82E" w14:textId="77777777" w:rsidR="008C46BC" w:rsidRPr="00581598" w:rsidRDefault="008C46BC" w:rsidP="009F0560">
            <w:pPr>
              <w:pStyle w:val="p1"/>
              <w:jc w:val="both"/>
              <w:rPr>
                <w:rFonts w:ascii="Times New Roman" w:hAnsi="Times New Roman"/>
                <w:color w:val="auto"/>
                <w:sz w:val="22"/>
                <w:szCs w:val="22"/>
              </w:rPr>
            </w:pPr>
          </w:p>
          <w:p w14:paraId="6F892295" w14:textId="33B9712E" w:rsidR="00103B4C" w:rsidRPr="00581598" w:rsidRDefault="7E8E367B" w:rsidP="009F0560">
            <w:pPr>
              <w:pStyle w:val="p1"/>
              <w:jc w:val="both"/>
              <w:rPr>
                <w:rFonts w:ascii="Times New Roman" w:hAnsi="Times New Roman"/>
                <w:color w:val="auto"/>
                <w:sz w:val="22"/>
                <w:szCs w:val="22"/>
              </w:rPr>
            </w:pPr>
            <w:r w:rsidRPr="00581598">
              <w:rPr>
                <w:rFonts w:ascii="Times New Roman" w:hAnsi="Times New Roman"/>
                <w:color w:val="auto"/>
                <w:sz w:val="22"/>
                <w:szCs w:val="22"/>
              </w:rPr>
              <w:t xml:space="preserve">Ahora bien, </w:t>
            </w:r>
            <w:r w:rsidR="00234CB8" w:rsidRPr="00581598">
              <w:rPr>
                <w:rFonts w:ascii="Times New Roman" w:hAnsi="Times New Roman"/>
                <w:color w:val="auto"/>
                <w:sz w:val="22"/>
                <w:szCs w:val="22"/>
              </w:rPr>
              <w:t>precisó</w:t>
            </w:r>
            <w:r w:rsidRPr="00581598">
              <w:rPr>
                <w:rFonts w:ascii="Times New Roman" w:hAnsi="Times New Roman"/>
                <w:color w:val="auto"/>
                <w:sz w:val="22"/>
                <w:szCs w:val="22"/>
              </w:rPr>
              <w:t xml:space="preserve"> que revisó la página web del INVIMA</w:t>
            </w:r>
            <w:r w:rsidR="00234CB8" w:rsidRPr="00581598">
              <w:rPr>
                <w:rFonts w:ascii="Times New Roman" w:hAnsi="Times New Roman"/>
                <w:color w:val="auto"/>
                <w:sz w:val="22"/>
                <w:szCs w:val="22"/>
              </w:rPr>
              <w:t xml:space="preserve"> </w:t>
            </w:r>
            <w:r w:rsidRPr="00581598">
              <w:rPr>
                <w:rFonts w:ascii="Times New Roman" w:hAnsi="Times New Roman"/>
                <w:color w:val="auto"/>
                <w:sz w:val="22"/>
                <w:szCs w:val="22"/>
              </w:rPr>
              <w:t xml:space="preserve">y no encontró que </w:t>
            </w:r>
            <w:r w:rsidR="00C065DC" w:rsidRPr="00581598">
              <w:rPr>
                <w:rFonts w:ascii="Times New Roman" w:hAnsi="Times New Roman"/>
                <w:color w:val="auto"/>
                <w:sz w:val="22"/>
                <w:szCs w:val="22"/>
              </w:rPr>
              <w:t xml:space="preserve">los </w:t>
            </w:r>
            <w:r w:rsidRPr="00581598">
              <w:rPr>
                <w:rFonts w:ascii="Times New Roman" w:hAnsi="Times New Roman"/>
                <w:color w:val="auto"/>
                <w:sz w:val="22"/>
                <w:szCs w:val="22"/>
              </w:rPr>
              <w:t xml:space="preserve">medicamentos </w:t>
            </w:r>
            <w:r w:rsidR="00C065DC" w:rsidRPr="00581598">
              <w:rPr>
                <w:rFonts w:ascii="Times New Roman" w:hAnsi="Times New Roman"/>
                <w:color w:val="auto"/>
                <w:sz w:val="22"/>
                <w:szCs w:val="22"/>
              </w:rPr>
              <w:t xml:space="preserve">del caso </w:t>
            </w:r>
            <w:r w:rsidRPr="00581598">
              <w:rPr>
                <w:rFonts w:ascii="Times New Roman" w:hAnsi="Times New Roman"/>
                <w:color w:val="auto"/>
                <w:sz w:val="22"/>
                <w:szCs w:val="22"/>
              </w:rPr>
              <w:t>se encuentren desa</w:t>
            </w:r>
            <w:r w:rsidR="4E09B76B" w:rsidRPr="00581598">
              <w:rPr>
                <w:rFonts w:ascii="Times New Roman" w:hAnsi="Times New Roman"/>
                <w:color w:val="auto"/>
                <w:sz w:val="22"/>
                <w:szCs w:val="22"/>
              </w:rPr>
              <w:t xml:space="preserve">bastecidos o presenten alguna novedad. </w:t>
            </w:r>
            <w:r w:rsidR="00512B8C" w:rsidRPr="00581598">
              <w:rPr>
                <w:rFonts w:ascii="Times New Roman" w:hAnsi="Times New Roman"/>
                <w:color w:val="auto"/>
                <w:sz w:val="22"/>
                <w:szCs w:val="22"/>
              </w:rPr>
              <w:t>Así, dichos medicamentos están</w:t>
            </w:r>
            <w:r w:rsidR="4E09B76B" w:rsidRPr="00581598">
              <w:rPr>
                <w:rFonts w:ascii="Times New Roman" w:hAnsi="Times New Roman"/>
                <w:color w:val="auto"/>
                <w:sz w:val="22"/>
                <w:szCs w:val="22"/>
              </w:rPr>
              <w:t xml:space="preserve"> </w:t>
            </w:r>
            <w:r w:rsidR="6DCEF028" w:rsidRPr="00581598">
              <w:rPr>
                <w:rFonts w:ascii="Times New Roman" w:hAnsi="Times New Roman"/>
                <w:color w:val="auto"/>
                <w:sz w:val="22"/>
                <w:szCs w:val="22"/>
              </w:rPr>
              <w:t>vi</w:t>
            </w:r>
            <w:r w:rsidR="4E09B76B" w:rsidRPr="00581598">
              <w:rPr>
                <w:rFonts w:ascii="Times New Roman" w:hAnsi="Times New Roman"/>
                <w:color w:val="auto"/>
                <w:sz w:val="22"/>
                <w:szCs w:val="22"/>
              </w:rPr>
              <w:t xml:space="preserve">gentes en la base única de medicamentos de </w:t>
            </w:r>
            <w:r w:rsidR="00C065DC" w:rsidRPr="00581598">
              <w:rPr>
                <w:rFonts w:ascii="Times New Roman" w:hAnsi="Times New Roman"/>
                <w:color w:val="auto"/>
                <w:sz w:val="22"/>
                <w:szCs w:val="22"/>
              </w:rPr>
              <w:t>r</w:t>
            </w:r>
            <w:r w:rsidR="730358A5" w:rsidRPr="00581598">
              <w:rPr>
                <w:rFonts w:ascii="Times New Roman" w:hAnsi="Times New Roman"/>
                <w:color w:val="auto"/>
                <w:sz w:val="22"/>
                <w:szCs w:val="22"/>
              </w:rPr>
              <w:t xml:space="preserve">egistro </w:t>
            </w:r>
            <w:r w:rsidR="00C065DC" w:rsidRPr="00581598">
              <w:rPr>
                <w:rFonts w:ascii="Times New Roman" w:hAnsi="Times New Roman"/>
                <w:color w:val="auto"/>
                <w:sz w:val="22"/>
                <w:szCs w:val="22"/>
              </w:rPr>
              <w:t>s</w:t>
            </w:r>
            <w:r w:rsidR="730358A5" w:rsidRPr="00581598">
              <w:rPr>
                <w:rFonts w:ascii="Times New Roman" w:hAnsi="Times New Roman"/>
                <w:color w:val="auto"/>
                <w:sz w:val="22"/>
                <w:szCs w:val="22"/>
              </w:rPr>
              <w:t>anitario.</w:t>
            </w:r>
          </w:p>
          <w:p w14:paraId="71F197BB" w14:textId="64C62C2A" w:rsidR="00103B4C" w:rsidRPr="00581598" w:rsidRDefault="00103B4C" w:rsidP="009F0560">
            <w:pPr>
              <w:pStyle w:val="p1"/>
              <w:jc w:val="both"/>
              <w:rPr>
                <w:rFonts w:ascii="Times New Roman" w:hAnsi="Times New Roman"/>
                <w:color w:val="auto"/>
                <w:sz w:val="22"/>
                <w:szCs w:val="22"/>
              </w:rPr>
            </w:pPr>
          </w:p>
          <w:p w14:paraId="3880C2A0" w14:textId="2FB0E568" w:rsidR="00103B4C" w:rsidRPr="00581598" w:rsidRDefault="10CD3BC4" w:rsidP="009F0560">
            <w:pPr>
              <w:pStyle w:val="p1"/>
              <w:jc w:val="both"/>
              <w:rPr>
                <w:rFonts w:ascii="Times New Roman" w:hAnsi="Times New Roman"/>
                <w:color w:val="auto"/>
                <w:sz w:val="22"/>
                <w:szCs w:val="22"/>
                <w:lang w:eastAsia="es-CO"/>
              </w:rPr>
            </w:pPr>
            <w:r w:rsidRPr="00581598">
              <w:rPr>
                <w:rFonts w:ascii="Times New Roman" w:hAnsi="Times New Roman"/>
                <w:color w:val="auto"/>
                <w:sz w:val="22"/>
                <w:szCs w:val="22"/>
              </w:rPr>
              <w:t>Por último, precisó que es responsabilidad de los titulares de los registros sanitarios mantener la disponibilidad de los medicamentos e informar oportunamente al INVIMA aquellas situaciones o incidentes que impidan la comercialización o que conlleven a una interru</w:t>
            </w:r>
            <w:r w:rsidR="658CC278" w:rsidRPr="00581598">
              <w:rPr>
                <w:rFonts w:ascii="Times New Roman" w:hAnsi="Times New Roman"/>
                <w:color w:val="auto"/>
                <w:sz w:val="22"/>
                <w:szCs w:val="22"/>
              </w:rPr>
              <w:t>pción temporal del abastecimiento de medicamentos, de conformidad con el artículo 18 del Decreto 334 de 2022, modificado por el artículo 4 del Decreto 1474 de 2023.</w:t>
            </w:r>
          </w:p>
        </w:tc>
      </w:tr>
    </w:tbl>
    <w:p w14:paraId="18C99352" w14:textId="77777777" w:rsidR="00103B4C" w:rsidRPr="00581598" w:rsidRDefault="00103B4C" w:rsidP="009F0560">
      <w:pPr>
        <w:pStyle w:val="NormalWeb"/>
        <w:tabs>
          <w:tab w:val="left" w:pos="0"/>
          <w:tab w:val="right" w:pos="8789"/>
        </w:tabs>
        <w:contextualSpacing/>
        <w:mirrorIndents/>
        <w:jc w:val="both"/>
        <w:rPr>
          <w:rStyle w:val="xcontentpasted0"/>
          <w:bCs/>
          <w:sz w:val="28"/>
          <w:szCs w:val="28"/>
          <w:lang w:val="es-ES"/>
        </w:rPr>
      </w:pPr>
    </w:p>
    <w:p w14:paraId="77F8EA1F" w14:textId="3B5B893E" w:rsidR="00544B91" w:rsidRPr="00581598" w:rsidRDefault="005710E6" w:rsidP="006F5987">
      <w:pPr>
        <w:pStyle w:val="Prrafodelista"/>
        <w:numPr>
          <w:ilvl w:val="0"/>
          <w:numId w:val="5"/>
        </w:numPr>
        <w:tabs>
          <w:tab w:val="left" w:pos="426"/>
        </w:tabs>
        <w:ind w:left="0" w:firstLine="0"/>
        <w:mirrorIndents/>
        <w:jc w:val="both"/>
        <w:rPr>
          <w:sz w:val="28"/>
          <w:szCs w:val="28"/>
          <w:lang w:val="es-ES"/>
        </w:rPr>
      </w:pPr>
      <w:r w:rsidRPr="00581598">
        <w:rPr>
          <w:rStyle w:val="xcontentpasted0"/>
          <w:sz w:val="28"/>
          <w:szCs w:val="28"/>
          <w:lang w:val="es-ES"/>
        </w:rPr>
        <w:t xml:space="preserve"> El </w:t>
      </w:r>
      <w:r w:rsidR="008964BB" w:rsidRPr="00581598">
        <w:rPr>
          <w:rStyle w:val="xcontentpasted0"/>
          <w:sz w:val="28"/>
          <w:szCs w:val="28"/>
          <w:lang w:val="es-ES"/>
        </w:rPr>
        <w:t xml:space="preserve">25 de julio de 2025, </w:t>
      </w:r>
      <w:r w:rsidR="00D4407C" w:rsidRPr="00581598">
        <w:rPr>
          <w:rStyle w:val="xcontentpasted0"/>
          <w:sz w:val="28"/>
          <w:szCs w:val="28"/>
          <w:lang w:val="es-ES"/>
        </w:rPr>
        <w:t>luego del trasado de los documentos</w:t>
      </w:r>
      <w:r w:rsidR="00FD3F49" w:rsidRPr="00581598">
        <w:rPr>
          <w:rStyle w:val="Refdenotaalpie"/>
          <w:sz w:val="28"/>
          <w:szCs w:val="28"/>
          <w:lang w:val="es-ES"/>
        </w:rPr>
        <w:footnoteReference w:id="17"/>
      </w:r>
      <w:r w:rsidRPr="00581598">
        <w:rPr>
          <w:rStyle w:val="xcontentpasted0"/>
          <w:sz w:val="28"/>
          <w:szCs w:val="28"/>
          <w:lang w:val="es-ES"/>
        </w:rPr>
        <w:t>,</w:t>
      </w:r>
      <w:r w:rsidR="00B4698E" w:rsidRPr="00581598">
        <w:rPr>
          <w:rStyle w:val="xcontentpasted0"/>
          <w:sz w:val="28"/>
          <w:szCs w:val="28"/>
          <w:lang w:val="es-ES"/>
        </w:rPr>
        <w:t xml:space="preserve"> </w:t>
      </w:r>
      <w:r w:rsidR="00BF653E" w:rsidRPr="00581598">
        <w:rPr>
          <w:i/>
          <w:iCs/>
          <w:sz w:val="28"/>
          <w:szCs w:val="28"/>
          <w:lang w:val="es-ES"/>
        </w:rPr>
        <w:t>Mauricio</w:t>
      </w:r>
      <w:r w:rsidR="00BF653E" w:rsidRPr="00581598">
        <w:rPr>
          <w:rStyle w:val="xcontentpasted0"/>
          <w:sz w:val="28"/>
          <w:szCs w:val="28"/>
          <w:lang w:val="es-ES"/>
        </w:rPr>
        <w:t xml:space="preserve"> </w:t>
      </w:r>
      <w:r w:rsidRPr="00581598">
        <w:rPr>
          <w:rStyle w:val="xcontentpasted0"/>
          <w:sz w:val="28"/>
          <w:szCs w:val="28"/>
          <w:lang w:val="es-ES"/>
        </w:rPr>
        <w:t>remitió respuesta a la solicitud probatoria</w:t>
      </w:r>
      <w:r w:rsidR="00475308" w:rsidRPr="00581598">
        <w:rPr>
          <w:rStyle w:val="xcontentpasted0"/>
          <w:sz w:val="28"/>
          <w:szCs w:val="28"/>
          <w:lang w:val="es-ES"/>
        </w:rPr>
        <w:t>. También</w:t>
      </w:r>
      <w:r w:rsidR="000D5438" w:rsidRPr="00581598">
        <w:rPr>
          <w:rStyle w:val="xcontentpasted0"/>
          <w:sz w:val="28"/>
          <w:szCs w:val="28"/>
          <w:lang w:val="es-ES"/>
        </w:rPr>
        <w:t xml:space="preserve"> </w:t>
      </w:r>
      <w:r w:rsidR="00475308" w:rsidRPr="00581598">
        <w:rPr>
          <w:rStyle w:val="xcontentpasted0"/>
          <w:sz w:val="28"/>
          <w:szCs w:val="28"/>
          <w:lang w:val="es-ES"/>
        </w:rPr>
        <w:t>se recibi</w:t>
      </w:r>
      <w:r w:rsidR="00BD2060" w:rsidRPr="00581598">
        <w:rPr>
          <w:rStyle w:val="xcontentpasted0"/>
          <w:sz w:val="28"/>
          <w:szCs w:val="28"/>
          <w:lang w:val="es-ES"/>
        </w:rPr>
        <w:t>eron</w:t>
      </w:r>
      <w:r w:rsidR="00475308" w:rsidRPr="00581598">
        <w:rPr>
          <w:rStyle w:val="xcontentpasted0"/>
          <w:sz w:val="28"/>
          <w:szCs w:val="28"/>
          <w:lang w:val="es-ES"/>
        </w:rPr>
        <w:t xml:space="preserve"> </w:t>
      </w:r>
      <w:r w:rsidR="00BD2060" w:rsidRPr="00581598">
        <w:rPr>
          <w:rStyle w:val="xcontentpasted0"/>
          <w:sz w:val="28"/>
          <w:szCs w:val="28"/>
          <w:lang w:val="es-ES"/>
        </w:rPr>
        <w:t>documentos adicionales por parte de la Superintendencia Nacional de Salud</w:t>
      </w:r>
      <w:r w:rsidR="00625269" w:rsidRPr="00581598">
        <w:rPr>
          <w:rStyle w:val="xcontentpasted0"/>
          <w:sz w:val="28"/>
          <w:szCs w:val="28"/>
          <w:lang w:val="es-ES"/>
        </w:rPr>
        <w:t>.</w:t>
      </w:r>
      <w:r w:rsidR="0045299C" w:rsidRPr="00581598">
        <w:rPr>
          <w:rStyle w:val="xcontentpasted0"/>
          <w:sz w:val="28"/>
          <w:szCs w:val="28"/>
          <w:lang w:val="es-ES"/>
        </w:rPr>
        <w:t xml:space="preserve"> </w:t>
      </w:r>
      <w:r w:rsidR="0045299C" w:rsidRPr="00581598">
        <w:rPr>
          <w:sz w:val="28"/>
          <w:szCs w:val="28"/>
          <w:lang w:val="es-ES"/>
        </w:rPr>
        <w:t>A continuación, la Sala sintetiza aquellas respuestas recibidas dentro del trámite de revisión:</w:t>
      </w:r>
    </w:p>
    <w:p w14:paraId="2B4DBC78" w14:textId="77777777" w:rsidR="00092150" w:rsidRPr="00581598" w:rsidRDefault="00092150" w:rsidP="009F0560">
      <w:pPr>
        <w:tabs>
          <w:tab w:val="left" w:pos="426"/>
        </w:tabs>
        <w:mirrorIndents/>
        <w:jc w:val="both"/>
        <w:rPr>
          <w:sz w:val="28"/>
          <w:szCs w:val="28"/>
          <w:lang w:val="es-ES"/>
        </w:rPr>
      </w:pPr>
    </w:p>
    <w:p w14:paraId="09AD4BAC" w14:textId="032DCC00" w:rsidR="004843FC" w:rsidRPr="00581598" w:rsidRDefault="004843FC" w:rsidP="009F0560">
      <w:pPr>
        <w:tabs>
          <w:tab w:val="left" w:pos="284"/>
          <w:tab w:val="left" w:pos="426"/>
        </w:tabs>
        <w:autoSpaceDE w:val="0"/>
        <w:autoSpaceDN w:val="0"/>
        <w:adjustRightInd w:val="0"/>
        <w:jc w:val="center"/>
        <w:rPr>
          <w:rStyle w:val="xcontentpasted0"/>
          <w:sz w:val="28"/>
          <w:szCs w:val="28"/>
          <w:lang w:val="es-ES"/>
        </w:rPr>
      </w:pPr>
      <w:r w:rsidRPr="00581598">
        <w:rPr>
          <w:b/>
          <w:bCs/>
          <w:sz w:val="22"/>
          <w:szCs w:val="22"/>
          <w:lang w:val="es-ES"/>
        </w:rPr>
        <w:t xml:space="preserve">Tabla </w:t>
      </w:r>
      <w:r w:rsidR="00C94D3C" w:rsidRPr="00581598">
        <w:rPr>
          <w:b/>
          <w:bCs/>
          <w:sz w:val="22"/>
          <w:szCs w:val="22"/>
          <w:lang w:val="es-ES"/>
        </w:rPr>
        <w:t>5</w:t>
      </w:r>
      <w:r w:rsidRPr="00581598">
        <w:rPr>
          <w:b/>
          <w:bCs/>
          <w:sz w:val="22"/>
          <w:szCs w:val="22"/>
          <w:lang w:val="es-ES"/>
        </w:rPr>
        <w:t>.</w:t>
      </w:r>
      <w:r w:rsidRPr="00581598">
        <w:rPr>
          <w:i/>
          <w:iCs/>
          <w:sz w:val="22"/>
          <w:szCs w:val="22"/>
          <w:lang w:val="es-ES"/>
        </w:rPr>
        <w:t xml:space="preserve"> Respuesta </w:t>
      </w:r>
      <w:r w:rsidR="00B119D0" w:rsidRPr="00581598">
        <w:rPr>
          <w:i/>
          <w:iCs/>
          <w:sz w:val="22"/>
          <w:szCs w:val="22"/>
          <w:lang w:val="es-ES"/>
        </w:rPr>
        <w:t xml:space="preserve">extemporánea y adiciona </w:t>
      </w:r>
      <w:r w:rsidRPr="00581598">
        <w:rPr>
          <w:i/>
          <w:iCs/>
          <w:sz w:val="22"/>
          <w:szCs w:val="22"/>
          <w:lang w:val="es-ES"/>
        </w:rPr>
        <w:t>de partes y vinculados al auto de pruebas</w:t>
      </w:r>
    </w:p>
    <w:tbl>
      <w:tblPr>
        <w:tblStyle w:val="Tablaconcuadrcula"/>
        <w:tblW w:w="8642" w:type="dxa"/>
        <w:tblLook w:val="04A0" w:firstRow="1" w:lastRow="0" w:firstColumn="1" w:lastColumn="0" w:noHBand="0" w:noVBand="1"/>
      </w:tblPr>
      <w:tblGrid>
        <w:gridCol w:w="1838"/>
        <w:gridCol w:w="6804"/>
      </w:tblGrid>
      <w:tr w:rsidR="00F557BD" w:rsidRPr="00581598" w14:paraId="6E75E89F" w14:textId="77777777" w:rsidTr="100A77C1">
        <w:trPr>
          <w:trHeight w:val="254"/>
        </w:trPr>
        <w:tc>
          <w:tcPr>
            <w:tcW w:w="1838" w:type="dxa"/>
            <w:shd w:val="clear" w:color="auto" w:fill="A5C9EB" w:themeFill="text2" w:themeFillTint="40"/>
            <w:vAlign w:val="center"/>
          </w:tcPr>
          <w:p w14:paraId="583CC8FE" w14:textId="77777777" w:rsidR="004843FC" w:rsidRPr="00581598" w:rsidRDefault="004843FC" w:rsidP="009F0560">
            <w:pPr>
              <w:pStyle w:val="NormalWeb"/>
              <w:tabs>
                <w:tab w:val="center" w:pos="4394"/>
                <w:tab w:val="left" w:pos="4806"/>
              </w:tabs>
              <w:contextualSpacing/>
              <w:mirrorIndents/>
              <w:jc w:val="center"/>
              <w:rPr>
                <w:rFonts w:eastAsia="SimSun"/>
                <w:b/>
                <w:bCs/>
                <w:sz w:val="22"/>
                <w:szCs w:val="22"/>
                <w:lang w:eastAsia="es-CO"/>
              </w:rPr>
            </w:pPr>
            <w:r w:rsidRPr="00581598">
              <w:rPr>
                <w:rFonts w:eastAsia="SimSun"/>
                <w:b/>
                <w:bCs/>
                <w:sz w:val="22"/>
                <w:szCs w:val="22"/>
                <w:lang w:eastAsia="es-CO"/>
              </w:rPr>
              <w:t>Parte o vinculado</w:t>
            </w:r>
          </w:p>
        </w:tc>
        <w:tc>
          <w:tcPr>
            <w:tcW w:w="6804" w:type="dxa"/>
            <w:shd w:val="clear" w:color="auto" w:fill="A5C9EB" w:themeFill="text2" w:themeFillTint="40"/>
            <w:vAlign w:val="center"/>
          </w:tcPr>
          <w:p w14:paraId="2EF7AB5D" w14:textId="77777777" w:rsidR="004843FC" w:rsidRPr="00581598" w:rsidRDefault="004843FC" w:rsidP="009F0560">
            <w:pPr>
              <w:pStyle w:val="NormalWeb"/>
              <w:tabs>
                <w:tab w:val="center" w:pos="4394"/>
                <w:tab w:val="left" w:pos="4806"/>
              </w:tabs>
              <w:contextualSpacing/>
              <w:mirrorIndents/>
              <w:jc w:val="center"/>
              <w:rPr>
                <w:rFonts w:eastAsia="SimSun"/>
                <w:b/>
                <w:bCs/>
                <w:sz w:val="22"/>
                <w:szCs w:val="22"/>
                <w:lang w:eastAsia="es-CO"/>
              </w:rPr>
            </w:pPr>
            <w:r w:rsidRPr="00581598">
              <w:rPr>
                <w:rFonts w:eastAsia="SimSun"/>
                <w:b/>
                <w:bCs/>
                <w:sz w:val="22"/>
                <w:szCs w:val="22"/>
                <w:lang w:eastAsia="es-CO"/>
              </w:rPr>
              <w:t>Contenido de la respuesta</w:t>
            </w:r>
          </w:p>
        </w:tc>
      </w:tr>
      <w:tr w:rsidR="00F557BD" w:rsidRPr="00581598" w14:paraId="46FC6EAE" w14:textId="77777777" w:rsidTr="100A77C1">
        <w:trPr>
          <w:trHeight w:val="182"/>
        </w:trPr>
        <w:tc>
          <w:tcPr>
            <w:tcW w:w="1838" w:type="dxa"/>
            <w:vAlign w:val="center"/>
          </w:tcPr>
          <w:p w14:paraId="3C6A13CC" w14:textId="16C6B0F8" w:rsidR="004843FC" w:rsidRPr="00581598" w:rsidRDefault="00BF653E" w:rsidP="009F0560">
            <w:pPr>
              <w:pStyle w:val="NormalWeb"/>
              <w:tabs>
                <w:tab w:val="center" w:pos="4394"/>
                <w:tab w:val="left" w:pos="4806"/>
              </w:tabs>
              <w:contextualSpacing/>
              <w:mirrorIndents/>
              <w:jc w:val="center"/>
              <w:rPr>
                <w:rFonts w:eastAsia="SimSun"/>
                <w:sz w:val="22"/>
                <w:szCs w:val="22"/>
                <w:lang w:eastAsia="es-CO"/>
              </w:rPr>
            </w:pPr>
            <w:r w:rsidRPr="00581598">
              <w:rPr>
                <w:i/>
                <w:iCs/>
                <w:sz w:val="22"/>
                <w:szCs w:val="22"/>
              </w:rPr>
              <w:t>Mauricio</w:t>
            </w:r>
            <w:r w:rsidR="004843FC" w:rsidRPr="00581598">
              <w:rPr>
                <w:rStyle w:val="Refdenotaalpie"/>
                <w:rFonts w:eastAsia="SimSun"/>
                <w:sz w:val="22"/>
                <w:szCs w:val="22"/>
                <w:lang w:eastAsia="es-CO"/>
              </w:rPr>
              <w:footnoteReference w:id="18"/>
            </w:r>
          </w:p>
          <w:p w14:paraId="4C865280" w14:textId="77777777" w:rsidR="004843FC" w:rsidRPr="00581598" w:rsidRDefault="004843FC" w:rsidP="009F0560">
            <w:pPr>
              <w:pStyle w:val="NormalWeb"/>
              <w:tabs>
                <w:tab w:val="center" w:pos="4394"/>
                <w:tab w:val="left" w:pos="4806"/>
              </w:tabs>
              <w:contextualSpacing/>
              <w:mirrorIndents/>
              <w:jc w:val="center"/>
              <w:rPr>
                <w:rFonts w:eastAsia="SimSun"/>
                <w:sz w:val="22"/>
                <w:szCs w:val="22"/>
                <w:lang w:eastAsia="es-CO"/>
              </w:rPr>
            </w:pPr>
          </w:p>
        </w:tc>
        <w:tc>
          <w:tcPr>
            <w:tcW w:w="6804" w:type="dxa"/>
          </w:tcPr>
          <w:p w14:paraId="5E2029D8" w14:textId="4CCCDC85" w:rsidR="004843FC" w:rsidRPr="00581598" w:rsidRDefault="004843FC" w:rsidP="009F0560">
            <w:pPr>
              <w:pStyle w:val="NormalWeb"/>
              <w:tabs>
                <w:tab w:val="center" w:pos="4394"/>
                <w:tab w:val="left" w:pos="4806"/>
              </w:tabs>
              <w:contextualSpacing/>
              <w:jc w:val="both"/>
              <w:rPr>
                <w:rFonts w:eastAsia="SimSun"/>
                <w:sz w:val="22"/>
                <w:szCs w:val="22"/>
                <w:lang w:eastAsia="es-CO"/>
              </w:rPr>
            </w:pPr>
            <w:r w:rsidRPr="00581598">
              <w:rPr>
                <w:rFonts w:eastAsia="SimSun"/>
                <w:sz w:val="22"/>
                <w:szCs w:val="22"/>
                <w:lang w:eastAsia="es-CO"/>
              </w:rPr>
              <w:t xml:space="preserve">El </w:t>
            </w:r>
            <w:r w:rsidR="00B119D0" w:rsidRPr="00581598">
              <w:rPr>
                <w:rFonts w:eastAsia="SimSun"/>
                <w:sz w:val="22"/>
                <w:szCs w:val="22"/>
                <w:lang w:eastAsia="es-CO"/>
              </w:rPr>
              <w:t>25 de julio de 2025</w:t>
            </w:r>
            <w:r w:rsidR="00611152" w:rsidRPr="00581598">
              <w:rPr>
                <w:rFonts w:eastAsia="SimSun"/>
                <w:sz w:val="22"/>
                <w:szCs w:val="22"/>
                <w:lang w:eastAsia="es-CO"/>
              </w:rPr>
              <w:t>, el accionante remitió respuesta</w:t>
            </w:r>
            <w:r w:rsidR="00041F99" w:rsidRPr="00581598">
              <w:rPr>
                <w:rFonts w:eastAsia="SimSun"/>
                <w:sz w:val="22"/>
                <w:szCs w:val="22"/>
                <w:lang w:eastAsia="es-CO"/>
              </w:rPr>
              <w:t xml:space="preserve">, vía correo electrónico, a la solicitud probatoria. </w:t>
            </w:r>
          </w:p>
          <w:p w14:paraId="020A3E8E" w14:textId="77777777" w:rsidR="00041F99" w:rsidRPr="00581598" w:rsidRDefault="00041F99" w:rsidP="009F0560">
            <w:pPr>
              <w:pStyle w:val="NormalWeb"/>
              <w:tabs>
                <w:tab w:val="center" w:pos="4394"/>
                <w:tab w:val="left" w:pos="4806"/>
              </w:tabs>
              <w:contextualSpacing/>
              <w:jc w:val="both"/>
              <w:rPr>
                <w:rFonts w:eastAsia="SimSun"/>
                <w:sz w:val="22"/>
                <w:szCs w:val="22"/>
                <w:lang w:eastAsia="es-CO"/>
              </w:rPr>
            </w:pPr>
          </w:p>
          <w:p w14:paraId="4C4119C6" w14:textId="21841B44" w:rsidR="008073A9" w:rsidRPr="00581598" w:rsidRDefault="008073A9" w:rsidP="009F0560">
            <w:pPr>
              <w:pStyle w:val="NormalWeb"/>
              <w:tabs>
                <w:tab w:val="center" w:pos="4394"/>
                <w:tab w:val="left" w:pos="4806"/>
              </w:tabs>
              <w:contextualSpacing/>
              <w:jc w:val="both"/>
              <w:rPr>
                <w:rFonts w:eastAsia="SimSun"/>
                <w:sz w:val="22"/>
                <w:szCs w:val="22"/>
                <w:lang w:eastAsia="es-CO"/>
              </w:rPr>
            </w:pPr>
            <w:r w:rsidRPr="00581598">
              <w:rPr>
                <w:rFonts w:eastAsia="SimSun"/>
                <w:sz w:val="22"/>
                <w:szCs w:val="22"/>
                <w:lang w:eastAsia="es-CO"/>
              </w:rPr>
              <w:t xml:space="preserve">En primer lugar, manifestó que hace 12 meses no le suministran el medicamento </w:t>
            </w:r>
            <w:r w:rsidR="009E1119" w:rsidRPr="00581598">
              <w:rPr>
                <w:rFonts w:eastAsia="SimSun"/>
                <w:sz w:val="22"/>
                <w:szCs w:val="22"/>
                <w:lang w:eastAsia="es-CO"/>
              </w:rPr>
              <w:t>“</w:t>
            </w:r>
            <w:r w:rsidRPr="00581598">
              <w:rPr>
                <w:rFonts w:eastAsia="SimSun"/>
                <w:sz w:val="22"/>
                <w:szCs w:val="22"/>
                <w:lang w:eastAsia="es-CO"/>
              </w:rPr>
              <w:t>Rivaroxaban</w:t>
            </w:r>
            <w:r w:rsidR="009E1119" w:rsidRPr="00581598">
              <w:rPr>
                <w:rFonts w:eastAsia="SimSun"/>
                <w:sz w:val="22"/>
                <w:szCs w:val="22"/>
                <w:lang w:eastAsia="es-CO"/>
              </w:rPr>
              <w:t>-Xarelto de Bayer” de 20 mg</w:t>
            </w:r>
            <w:r w:rsidR="00EE35F8" w:rsidRPr="00581598">
              <w:rPr>
                <w:rFonts w:eastAsia="SimSun"/>
                <w:sz w:val="22"/>
                <w:szCs w:val="22"/>
                <w:lang w:eastAsia="es-CO"/>
              </w:rPr>
              <w:t>.,</w:t>
            </w:r>
            <w:r w:rsidR="00FD3463" w:rsidRPr="00581598">
              <w:rPr>
                <w:rFonts w:eastAsia="SimSun"/>
                <w:sz w:val="22"/>
                <w:szCs w:val="22"/>
                <w:lang w:eastAsia="es-CO"/>
              </w:rPr>
              <w:t xml:space="preserve"> </w:t>
            </w:r>
            <w:r w:rsidR="00D4407C" w:rsidRPr="00581598">
              <w:rPr>
                <w:rFonts w:eastAsia="SimSun"/>
                <w:sz w:val="22"/>
                <w:szCs w:val="22"/>
                <w:lang w:eastAsia="es-CO"/>
              </w:rPr>
              <w:t xml:space="preserve">tal y </w:t>
            </w:r>
            <w:r w:rsidR="00FD3463" w:rsidRPr="00581598">
              <w:rPr>
                <w:rFonts w:eastAsia="SimSun"/>
                <w:sz w:val="22"/>
                <w:szCs w:val="22"/>
                <w:lang w:eastAsia="es-CO"/>
              </w:rPr>
              <w:t xml:space="preserve">como lo establece </w:t>
            </w:r>
            <w:r w:rsidR="00EE35F8" w:rsidRPr="00581598">
              <w:rPr>
                <w:rFonts w:eastAsia="SimSun"/>
                <w:sz w:val="22"/>
                <w:szCs w:val="22"/>
                <w:lang w:eastAsia="es-CO"/>
              </w:rPr>
              <w:t xml:space="preserve">la </w:t>
            </w:r>
            <w:r w:rsidR="00FD3463" w:rsidRPr="00581598">
              <w:rPr>
                <w:rFonts w:eastAsia="SimSun"/>
                <w:sz w:val="22"/>
                <w:szCs w:val="22"/>
                <w:lang w:eastAsia="es-CO"/>
              </w:rPr>
              <w:t>prescripción médica.</w:t>
            </w:r>
            <w:r w:rsidR="00786BF7" w:rsidRPr="00581598">
              <w:rPr>
                <w:rFonts w:eastAsia="SimSun"/>
                <w:sz w:val="22"/>
                <w:szCs w:val="22"/>
                <w:lang w:eastAsia="es-CO"/>
              </w:rPr>
              <w:t xml:space="preserve"> </w:t>
            </w:r>
            <w:r w:rsidR="00FD3463" w:rsidRPr="00581598">
              <w:rPr>
                <w:rFonts w:eastAsia="SimSun"/>
                <w:sz w:val="22"/>
                <w:szCs w:val="22"/>
                <w:lang w:eastAsia="es-CO"/>
              </w:rPr>
              <w:t xml:space="preserve">Por otro lado, </w:t>
            </w:r>
            <w:r w:rsidR="00663CE8" w:rsidRPr="00581598">
              <w:rPr>
                <w:rFonts w:eastAsia="SimSun"/>
                <w:sz w:val="22"/>
                <w:szCs w:val="22"/>
                <w:lang w:eastAsia="es-CO"/>
              </w:rPr>
              <w:t xml:space="preserve">señaló </w:t>
            </w:r>
            <w:r w:rsidR="00FD3463" w:rsidRPr="00581598">
              <w:rPr>
                <w:rFonts w:eastAsia="SimSun"/>
                <w:sz w:val="22"/>
                <w:szCs w:val="22"/>
                <w:lang w:eastAsia="es-CO"/>
              </w:rPr>
              <w:t xml:space="preserve">que hace 6 meses no </w:t>
            </w:r>
            <w:r w:rsidR="00EE35F8" w:rsidRPr="00581598">
              <w:rPr>
                <w:rFonts w:eastAsia="SimSun"/>
                <w:sz w:val="22"/>
                <w:szCs w:val="22"/>
                <w:lang w:eastAsia="es-CO"/>
              </w:rPr>
              <w:t>se</w:t>
            </w:r>
            <w:r w:rsidR="00FD3463" w:rsidRPr="00581598">
              <w:rPr>
                <w:rFonts w:eastAsia="SimSun"/>
                <w:sz w:val="22"/>
                <w:szCs w:val="22"/>
                <w:lang w:eastAsia="es-CO"/>
              </w:rPr>
              <w:t xml:space="preserve"> </w:t>
            </w:r>
            <w:r w:rsidR="00C065DC" w:rsidRPr="00581598">
              <w:rPr>
                <w:rFonts w:eastAsia="SimSun"/>
                <w:sz w:val="22"/>
                <w:szCs w:val="22"/>
                <w:lang w:eastAsia="es-CO"/>
              </w:rPr>
              <w:t xml:space="preserve">le </w:t>
            </w:r>
            <w:r w:rsidR="00FD3463" w:rsidRPr="00581598">
              <w:rPr>
                <w:rFonts w:eastAsia="SimSun"/>
                <w:sz w:val="22"/>
                <w:szCs w:val="22"/>
                <w:lang w:eastAsia="es-CO"/>
              </w:rPr>
              <w:t xml:space="preserve">suministra </w:t>
            </w:r>
            <w:r w:rsidR="00EE35F8" w:rsidRPr="00581598">
              <w:rPr>
                <w:rFonts w:eastAsia="SimSun"/>
                <w:sz w:val="22"/>
                <w:szCs w:val="22"/>
                <w:lang w:eastAsia="es-CO"/>
              </w:rPr>
              <w:t xml:space="preserve">el medicamento </w:t>
            </w:r>
            <w:r w:rsidR="00FD3463" w:rsidRPr="00581598">
              <w:rPr>
                <w:rFonts w:eastAsia="SimSun"/>
                <w:sz w:val="22"/>
                <w:szCs w:val="22"/>
                <w:lang w:eastAsia="es-CO"/>
              </w:rPr>
              <w:t>Carvedilol de 6.25 mg</w:t>
            </w:r>
            <w:r w:rsidR="001C1192" w:rsidRPr="00581598">
              <w:rPr>
                <w:rFonts w:eastAsia="SimSun"/>
                <w:sz w:val="22"/>
                <w:szCs w:val="22"/>
                <w:lang w:eastAsia="es-CO"/>
              </w:rPr>
              <w:t xml:space="preserve"> y que la respuesta de “la entidad” es que se encuentra agotado. </w:t>
            </w:r>
            <w:r w:rsidR="007B2411" w:rsidRPr="00581598">
              <w:rPr>
                <w:rFonts w:eastAsia="SimSun"/>
                <w:sz w:val="22"/>
                <w:szCs w:val="22"/>
                <w:lang w:eastAsia="es-CO"/>
              </w:rPr>
              <w:t xml:space="preserve">También </w:t>
            </w:r>
            <w:r w:rsidR="00000242" w:rsidRPr="00581598">
              <w:rPr>
                <w:rFonts w:eastAsia="SimSun"/>
                <w:sz w:val="22"/>
                <w:szCs w:val="22"/>
                <w:lang w:eastAsia="es-CO"/>
              </w:rPr>
              <w:t xml:space="preserve">afirmó </w:t>
            </w:r>
            <w:r w:rsidR="007B2411" w:rsidRPr="00581598">
              <w:rPr>
                <w:rFonts w:eastAsia="SimSun"/>
                <w:sz w:val="22"/>
                <w:szCs w:val="22"/>
                <w:lang w:eastAsia="es-CO"/>
              </w:rPr>
              <w:t xml:space="preserve">que realizó </w:t>
            </w:r>
            <w:r w:rsidR="001E7CF0" w:rsidRPr="00581598">
              <w:rPr>
                <w:rFonts w:eastAsia="SimSun"/>
                <w:sz w:val="22"/>
                <w:szCs w:val="22"/>
                <w:lang w:eastAsia="es-CO"/>
              </w:rPr>
              <w:t>el</w:t>
            </w:r>
            <w:r w:rsidR="0022096C" w:rsidRPr="00581598">
              <w:rPr>
                <w:rFonts w:eastAsia="SimSun"/>
                <w:sz w:val="22"/>
                <w:szCs w:val="22"/>
                <w:lang w:eastAsia="es-CO"/>
              </w:rPr>
              <w:t xml:space="preserve"> “pago”</w:t>
            </w:r>
            <w:r w:rsidR="003A051D" w:rsidRPr="00581598">
              <w:rPr>
                <w:rFonts w:eastAsia="SimSun"/>
                <w:sz w:val="22"/>
                <w:szCs w:val="22"/>
                <w:lang w:eastAsia="es-CO"/>
              </w:rPr>
              <w:t>, no especificó si de cuota moderadora o copago</w:t>
            </w:r>
            <w:r w:rsidR="0022096C" w:rsidRPr="00581598">
              <w:rPr>
                <w:rFonts w:eastAsia="SimSun"/>
                <w:sz w:val="22"/>
                <w:szCs w:val="22"/>
                <w:lang w:eastAsia="es-CO"/>
              </w:rPr>
              <w:t xml:space="preserve"> del medicamento Rivaroxabán, pero </w:t>
            </w:r>
            <w:r w:rsidR="0045308D" w:rsidRPr="00581598">
              <w:rPr>
                <w:rFonts w:eastAsia="SimSun"/>
                <w:sz w:val="22"/>
                <w:szCs w:val="22"/>
                <w:lang w:eastAsia="es-CO"/>
              </w:rPr>
              <w:t xml:space="preserve">afirmó </w:t>
            </w:r>
            <w:r w:rsidR="0022096C" w:rsidRPr="00581598">
              <w:rPr>
                <w:rFonts w:eastAsia="SimSun"/>
                <w:sz w:val="22"/>
                <w:szCs w:val="22"/>
                <w:lang w:eastAsia="es-CO"/>
              </w:rPr>
              <w:t>su</w:t>
            </w:r>
            <w:r w:rsidR="007B2411" w:rsidRPr="00581598">
              <w:rPr>
                <w:rFonts w:eastAsia="SimSun"/>
                <w:sz w:val="22"/>
                <w:szCs w:val="22"/>
                <w:lang w:eastAsia="es-CO"/>
              </w:rPr>
              <w:t xml:space="preserve"> entrega</w:t>
            </w:r>
            <w:r w:rsidR="0022096C" w:rsidRPr="00581598">
              <w:rPr>
                <w:rFonts w:eastAsia="SimSun"/>
                <w:sz w:val="22"/>
                <w:szCs w:val="22"/>
                <w:lang w:eastAsia="es-CO"/>
              </w:rPr>
              <w:t xml:space="preserve"> </w:t>
            </w:r>
            <w:r w:rsidR="00E549E7" w:rsidRPr="00581598">
              <w:rPr>
                <w:rFonts w:eastAsia="SimSun"/>
                <w:sz w:val="22"/>
                <w:szCs w:val="22"/>
                <w:lang w:eastAsia="es-CO"/>
              </w:rPr>
              <w:t>fue incompleta</w:t>
            </w:r>
            <w:r w:rsidR="007B2411" w:rsidRPr="00581598">
              <w:rPr>
                <w:rFonts w:eastAsia="SimSun"/>
                <w:sz w:val="22"/>
                <w:szCs w:val="22"/>
                <w:vertAlign w:val="superscript"/>
                <w:lang w:eastAsia="es-CO"/>
              </w:rPr>
              <w:t>20</w:t>
            </w:r>
            <w:r w:rsidR="007B2411" w:rsidRPr="00581598">
              <w:rPr>
                <w:rFonts w:eastAsia="SimSun"/>
                <w:sz w:val="22"/>
                <w:szCs w:val="22"/>
                <w:lang w:eastAsia="es-CO"/>
              </w:rPr>
              <w:t>.</w:t>
            </w:r>
          </w:p>
          <w:p w14:paraId="7DF26C5B" w14:textId="77777777" w:rsidR="007B2411" w:rsidRPr="00581598" w:rsidRDefault="007B2411" w:rsidP="009F0560">
            <w:pPr>
              <w:pStyle w:val="NormalWeb"/>
              <w:tabs>
                <w:tab w:val="center" w:pos="4394"/>
                <w:tab w:val="left" w:pos="4806"/>
              </w:tabs>
              <w:contextualSpacing/>
              <w:jc w:val="both"/>
              <w:rPr>
                <w:rFonts w:eastAsia="SimSun"/>
                <w:sz w:val="22"/>
                <w:szCs w:val="22"/>
                <w:lang w:eastAsia="es-CO"/>
              </w:rPr>
            </w:pPr>
          </w:p>
          <w:p w14:paraId="5A285227" w14:textId="04BC88F7" w:rsidR="007B2411" w:rsidRPr="00581598" w:rsidRDefault="007B2411" w:rsidP="009F0560">
            <w:pPr>
              <w:pStyle w:val="NormalWeb"/>
              <w:tabs>
                <w:tab w:val="center" w:pos="4394"/>
                <w:tab w:val="left" w:pos="4806"/>
              </w:tabs>
              <w:contextualSpacing/>
              <w:jc w:val="both"/>
              <w:rPr>
                <w:rFonts w:eastAsia="SimSun"/>
                <w:sz w:val="22"/>
                <w:szCs w:val="22"/>
                <w:lang w:eastAsia="es-CO"/>
              </w:rPr>
            </w:pPr>
            <w:r w:rsidRPr="00581598">
              <w:rPr>
                <w:rFonts w:eastAsia="SimSun"/>
                <w:sz w:val="22"/>
                <w:szCs w:val="22"/>
                <w:lang w:eastAsia="es-CO"/>
              </w:rPr>
              <w:t xml:space="preserve">En segundo lugar, sobre su núcleo </w:t>
            </w:r>
            <w:r w:rsidR="00EE35F8" w:rsidRPr="00581598">
              <w:rPr>
                <w:rFonts w:eastAsia="SimSun"/>
                <w:sz w:val="22"/>
                <w:szCs w:val="22"/>
                <w:lang w:eastAsia="es-CO"/>
              </w:rPr>
              <w:t>familiar</w:t>
            </w:r>
            <w:r w:rsidRPr="00581598">
              <w:rPr>
                <w:rFonts w:eastAsia="SimSun"/>
                <w:sz w:val="22"/>
                <w:szCs w:val="22"/>
                <w:lang w:eastAsia="es-CO"/>
              </w:rPr>
              <w:t xml:space="preserve"> informó que vive solo y </w:t>
            </w:r>
            <w:r w:rsidR="005F4A0A" w:rsidRPr="00581598">
              <w:rPr>
                <w:rFonts w:eastAsia="SimSun"/>
                <w:sz w:val="22"/>
                <w:szCs w:val="22"/>
                <w:lang w:eastAsia="es-CO"/>
              </w:rPr>
              <w:t xml:space="preserve">que depende únicamente del apoyo económico de un hijo, pues no cuenta con pensión. </w:t>
            </w:r>
            <w:r w:rsidR="00894674" w:rsidRPr="00581598">
              <w:rPr>
                <w:rFonts w:eastAsia="SimSun"/>
                <w:sz w:val="22"/>
                <w:szCs w:val="22"/>
                <w:lang w:eastAsia="es-CO"/>
              </w:rPr>
              <w:t>El hijo le envía $1.200.000</w:t>
            </w:r>
            <w:r w:rsidR="00D77E5B" w:rsidRPr="00581598">
              <w:rPr>
                <w:rFonts w:eastAsia="SimSun"/>
                <w:sz w:val="22"/>
                <w:szCs w:val="22"/>
                <w:lang w:eastAsia="es-CO"/>
              </w:rPr>
              <w:t xml:space="preserve"> pesos</w:t>
            </w:r>
            <w:r w:rsidR="00894674" w:rsidRPr="00581598">
              <w:rPr>
                <w:rFonts w:eastAsia="SimSun"/>
                <w:sz w:val="22"/>
                <w:szCs w:val="22"/>
                <w:lang w:eastAsia="es-CO"/>
              </w:rPr>
              <w:t xml:space="preserve"> mensuales</w:t>
            </w:r>
            <w:r w:rsidR="00D77E5B" w:rsidRPr="00581598">
              <w:rPr>
                <w:rFonts w:eastAsia="SimSun"/>
                <w:sz w:val="22"/>
                <w:szCs w:val="22"/>
                <w:lang w:eastAsia="es-CO"/>
              </w:rPr>
              <w:t xml:space="preserve"> (ingresos)</w:t>
            </w:r>
            <w:r w:rsidR="00DE3F59" w:rsidRPr="00581598">
              <w:rPr>
                <w:rFonts w:eastAsia="SimSun"/>
                <w:sz w:val="22"/>
                <w:szCs w:val="22"/>
                <w:lang w:eastAsia="es-CO"/>
              </w:rPr>
              <w:t xml:space="preserve"> y sus egresos </w:t>
            </w:r>
            <w:r w:rsidR="00EE35F8" w:rsidRPr="00581598">
              <w:rPr>
                <w:rFonts w:eastAsia="SimSun"/>
                <w:sz w:val="22"/>
                <w:szCs w:val="22"/>
                <w:lang w:eastAsia="es-CO"/>
              </w:rPr>
              <w:t>corresponden al</w:t>
            </w:r>
            <w:r w:rsidR="00DE3F59" w:rsidRPr="00581598">
              <w:rPr>
                <w:rFonts w:eastAsia="SimSun"/>
                <w:sz w:val="22"/>
                <w:szCs w:val="22"/>
                <w:lang w:eastAsia="es-CO"/>
              </w:rPr>
              <w:t xml:space="preserve"> mismo valor.</w:t>
            </w:r>
            <w:r w:rsidR="00C20191" w:rsidRPr="00581598">
              <w:rPr>
                <w:rFonts w:eastAsia="SimSun"/>
                <w:sz w:val="22"/>
                <w:szCs w:val="22"/>
                <w:lang w:eastAsia="es-CO"/>
              </w:rPr>
              <w:t xml:space="preserve"> Ahora bien, precisó que no conoce cuáles son los ingresos del hijo ni dónde trabaja. </w:t>
            </w:r>
          </w:p>
          <w:p w14:paraId="0D8DB352" w14:textId="77777777" w:rsidR="00C20191" w:rsidRPr="00581598" w:rsidRDefault="00C20191" w:rsidP="009F0560">
            <w:pPr>
              <w:pStyle w:val="NormalWeb"/>
              <w:tabs>
                <w:tab w:val="center" w:pos="4394"/>
                <w:tab w:val="left" w:pos="4806"/>
              </w:tabs>
              <w:contextualSpacing/>
              <w:jc w:val="both"/>
              <w:rPr>
                <w:rFonts w:eastAsia="SimSun"/>
                <w:sz w:val="22"/>
                <w:szCs w:val="22"/>
                <w:lang w:eastAsia="es-CO"/>
              </w:rPr>
            </w:pPr>
          </w:p>
          <w:p w14:paraId="12F22661" w14:textId="14519389" w:rsidR="004843FC" w:rsidRPr="00581598" w:rsidRDefault="00C20191" w:rsidP="009F0560">
            <w:pPr>
              <w:pStyle w:val="NormalWeb"/>
              <w:tabs>
                <w:tab w:val="center" w:pos="4394"/>
                <w:tab w:val="left" w:pos="4806"/>
              </w:tabs>
              <w:contextualSpacing/>
              <w:jc w:val="both"/>
              <w:rPr>
                <w:sz w:val="22"/>
                <w:szCs w:val="22"/>
              </w:rPr>
            </w:pPr>
            <w:r w:rsidRPr="00581598">
              <w:rPr>
                <w:rFonts w:eastAsia="SimSun"/>
                <w:sz w:val="22"/>
                <w:szCs w:val="22"/>
                <w:lang w:eastAsia="es-CO"/>
              </w:rPr>
              <w:t>En tercer lugar</w:t>
            </w:r>
            <w:r w:rsidR="00CC3866" w:rsidRPr="00581598">
              <w:rPr>
                <w:rFonts w:eastAsia="SimSun"/>
                <w:sz w:val="22"/>
                <w:szCs w:val="22"/>
                <w:lang w:eastAsia="es-CO"/>
              </w:rPr>
              <w:t xml:space="preserve">, detalló que habitualmente tarda </w:t>
            </w:r>
            <w:r w:rsidR="00856986" w:rsidRPr="00581598">
              <w:rPr>
                <w:rFonts w:eastAsia="SimSun"/>
                <w:sz w:val="22"/>
                <w:szCs w:val="22"/>
                <w:lang w:eastAsia="es-CO"/>
              </w:rPr>
              <w:t>50 minutos caminando</w:t>
            </w:r>
            <w:r w:rsidR="00CC3866" w:rsidRPr="00581598">
              <w:rPr>
                <w:rFonts w:eastAsia="SimSun"/>
                <w:sz w:val="22"/>
                <w:szCs w:val="22"/>
                <w:lang w:eastAsia="es-CO"/>
              </w:rPr>
              <w:t xml:space="preserve"> desde el sitio que reside hasta el “disp</w:t>
            </w:r>
            <w:r w:rsidR="00856986" w:rsidRPr="00581598">
              <w:rPr>
                <w:rFonts w:eastAsia="SimSun"/>
                <w:sz w:val="22"/>
                <w:szCs w:val="22"/>
                <w:lang w:eastAsia="es-CO"/>
              </w:rPr>
              <w:t xml:space="preserve">ensario” y que </w:t>
            </w:r>
            <w:r w:rsidR="00EE35F8" w:rsidRPr="00581598">
              <w:rPr>
                <w:rFonts w:eastAsia="SimSun"/>
                <w:sz w:val="22"/>
                <w:szCs w:val="22"/>
                <w:lang w:eastAsia="es-CO"/>
              </w:rPr>
              <w:t>“</w:t>
            </w:r>
            <w:r w:rsidR="00856986" w:rsidRPr="00581598">
              <w:rPr>
                <w:rFonts w:eastAsia="SimSun"/>
                <w:sz w:val="22"/>
                <w:szCs w:val="22"/>
                <w:lang w:eastAsia="es-CO"/>
              </w:rPr>
              <w:t>le toca esperar hasta otra hora</w:t>
            </w:r>
            <w:r w:rsidR="00EE35F8" w:rsidRPr="00581598">
              <w:rPr>
                <w:rFonts w:eastAsia="SimSun"/>
                <w:sz w:val="22"/>
                <w:szCs w:val="22"/>
                <w:lang w:eastAsia="es-CO"/>
              </w:rPr>
              <w:t>”</w:t>
            </w:r>
            <w:r w:rsidR="00856986" w:rsidRPr="00581598">
              <w:rPr>
                <w:rFonts w:eastAsia="SimSun"/>
                <w:sz w:val="22"/>
                <w:szCs w:val="22"/>
                <w:lang w:eastAsia="es-CO"/>
              </w:rPr>
              <w:t xml:space="preserve"> para que le realicen la entrega de los medicamentos. </w:t>
            </w:r>
            <w:r w:rsidR="00D66AAA" w:rsidRPr="00581598">
              <w:rPr>
                <w:rFonts w:eastAsia="SimSun"/>
                <w:sz w:val="22"/>
                <w:szCs w:val="22"/>
                <w:lang w:eastAsia="es-CO"/>
              </w:rPr>
              <w:t xml:space="preserve">Finalmente, </w:t>
            </w:r>
            <w:r w:rsidR="00141E3F" w:rsidRPr="00581598">
              <w:rPr>
                <w:rFonts w:eastAsia="SimSun"/>
                <w:sz w:val="22"/>
                <w:szCs w:val="22"/>
                <w:lang w:eastAsia="es-CO"/>
              </w:rPr>
              <w:t xml:space="preserve">manifestó que </w:t>
            </w:r>
            <w:r w:rsidR="00C82E9D" w:rsidRPr="00581598">
              <w:rPr>
                <w:rFonts w:eastAsia="SimSun"/>
                <w:sz w:val="22"/>
                <w:szCs w:val="22"/>
                <w:lang w:eastAsia="es-CO"/>
              </w:rPr>
              <w:t xml:space="preserve">tiene dificultades </w:t>
            </w:r>
            <w:r w:rsidR="00D73B40" w:rsidRPr="00581598">
              <w:rPr>
                <w:sz w:val="22"/>
                <w:szCs w:val="22"/>
              </w:rPr>
              <w:t>para poder desplazarse hasta el lugar donde reclama los medicamentos, debido a su complicado estado de salud.</w:t>
            </w:r>
          </w:p>
          <w:p w14:paraId="4B5EB1FB" w14:textId="77777777" w:rsidR="00D73B40" w:rsidRPr="00581598" w:rsidRDefault="00D73B40" w:rsidP="009F0560">
            <w:pPr>
              <w:pStyle w:val="NormalWeb"/>
              <w:tabs>
                <w:tab w:val="center" w:pos="4394"/>
                <w:tab w:val="left" w:pos="4806"/>
              </w:tabs>
              <w:contextualSpacing/>
              <w:jc w:val="both"/>
              <w:rPr>
                <w:rFonts w:eastAsia="SimSun"/>
                <w:sz w:val="22"/>
                <w:szCs w:val="22"/>
                <w:lang w:eastAsia="es-CO"/>
              </w:rPr>
            </w:pPr>
          </w:p>
          <w:p w14:paraId="7DC9EFAB" w14:textId="34C51CD4" w:rsidR="004843FC" w:rsidRPr="00581598" w:rsidRDefault="00D73B40" w:rsidP="009F0560">
            <w:pPr>
              <w:pStyle w:val="p1"/>
              <w:tabs>
                <w:tab w:val="center" w:pos="4394"/>
                <w:tab w:val="left" w:pos="4806"/>
              </w:tabs>
              <w:contextualSpacing/>
              <w:jc w:val="both"/>
              <w:rPr>
                <w:rFonts w:ascii="Times New Roman" w:eastAsia="SimSun" w:hAnsi="Times New Roman"/>
                <w:color w:val="auto"/>
                <w:sz w:val="22"/>
                <w:szCs w:val="22"/>
                <w:lang w:eastAsia="es-CO"/>
              </w:rPr>
            </w:pPr>
            <w:r w:rsidRPr="00581598">
              <w:rPr>
                <w:rFonts w:ascii="Times New Roman" w:eastAsia="SimSun" w:hAnsi="Times New Roman"/>
                <w:color w:val="auto"/>
                <w:sz w:val="22"/>
                <w:szCs w:val="22"/>
                <w:lang w:eastAsia="es-CO"/>
              </w:rPr>
              <w:t xml:space="preserve">El accionante no </w:t>
            </w:r>
            <w:r w:rsidR="00F84720" w:rsidRPr="00581598">
              <w:rPr>
                <w:rFonts w:ascii="Times New Roman" w:eastAsia="SimSun" w:hAnsi="Times New Roman"/>
                <w:color w:val="auto"/>
                <w:sz w:val="22"/>
                <w:szCs w:val="22"/>
                <w:lang w:eastAsia="es-CO"/>
              </w:rPr>
              <w:t>a</w:t>
            </w:r>
            <w:r w:rsidR="0091148A" w:rsidRPr="00581598">
              <w:rPr>
                <w:rFonts w:ascii="Times New Roman" w:eastAsia="SimSun" w:hAnsi="Times New Roman"/>
                <w:color w:val="auto"/>
                <w:sz w:val="22"/>
                <w:szCs w:val="22"/>
                <w:lang w:eastAsia="es-CO"/>
              </w:rPr>
              <w:t>ll</w:t>
            </w:r>
            <w:r w:rsidR="00F84720" w:rsidRPr="00581598">
              <w:rPr>
                <w:rFonts w:ascii="Times New Roman" w:eastAsia="SimSun" w:hAnsi="Times New Roman"/>
                <w:color w:val="auto"/>
                <w:sz w:val="22"/>
                <w:szCs w:val="22"/>
                <w:lang w:eastAsia="es-CO"/>
              </w:rPr>
              <w:t>egó</w:t>
            </w:r>
            <w:r w:rsidRPr="00581598">
              <w:rPr>
                <w:rFonts w:ascii="Times New Roman" w:eastAsia="SimSun" w:hAnsi="Times New Roman"/>
                <w:color w:val="auto"/>
                <w:sz w:val="22"/>
                <w:szCs w:val="22"/>
                <w:lang w:eastAsia="es-CO"/>
              </w:rPr>
              <w:t xml:space="preserve"> ningún documento </w:t>
            </w:r>
            <w:r w:rsidR="00F35A0D" w:rsidRPr="00581598">
              <w:rPr>
                <w:rFonts w:ascii="Times New Roman" w:eastAsia="SimSun" w:hAnsi="Times New Roman"/>
                <w:color w:val="auto"/>
                <w:sz w:val="22"/>
                <w:szCs w:val="22"/>
                <w:lang w:eastAsia="es-CO"/>
              </w:rPr>
              <w:t>para sustentar sus afirmaciones.</w:t>
            </w:r>
          </w:p>
        </w:tc>
      </w:tr>
      <w:tr w:rsidR="004843FC" w:rsidRPr="00581598" w14:paraId="3B7FAEE2" w14:textId="77777777" w:rsidTr="100A77C1">
        <w:trPr>
          <w:trHeight w:val="182"/>
        </w:trPr>
        <w:tc>
          <w:tcPr>
            <w:tcW w:w="1838" w:type="dxa"/>
            <w:vAlign w:val="center"/>
          </w:tcPr>
          <w:p w14:paraId="68119AB0" w14:textId="4093825C" w:rsidR="004843FC" w:rsidRPr="00581598" w:rsidRDefault="000F7F3D" w:rsidP="009F0560">
            <w:pPr>
              <w:pStyle w:val="NormalWeb"/>
              <w:tabs>
                <w:tab w:val="center" w:pos="4394"/>
                <w:tab w:val="left" w:pos="4806"/>
              </w:tabs>
              <w:contextualSpacing/>
              <w:mirrorIndents/>
              <w:jc w:val="center"/>
              <w:rPr>
                <w:rFonts w:eastAsia="SimSun"/>
                <w:sz w:val="22"/>
                <w:szCs w:val="22"/>
                <w:lang w:eastAsia="es-CO"/>
              </w:rPr>
            </w:pPr>
            <w:r w:rsidRPr="00581598">
              <w:rPr>
                <w:rFonts w:eastAsia="SimSun"/>
                <w:sz w:val="22"/>
                <w:szCs w:val="22"/>
                <w:lang w:eastAsia="es-CO"/>
              </w:rPr>
              <w:t>Superintendencia Nacional de Salud</w:t>
            </w:r>
            <w:r w:rsidRPr="00581598">
              <w:rPr>
                <w:rFonts w:eastAsia="SimSun"/>
                <w:sz w:val="22"/>
                <w:szCs w:val="22"/>
                <w:vertAlign w:val="superscript"/>
                <w:lang w:eastAsia="es-CO"/>
              </w:rPr>
              <w:footnoteReference w:id="19"/>
            </w:r>
          </w:p>
        </w:tc>
        <w:tc>
          <w:tcPr>
            <w:tcW w:w="6804" w:type="dxa"/>
          </w:tcPr>
          <w:p w14:paraId="170D26BD" w14:textId="620598E7" w:rsidR="004843FC" w:rsidRPr="00581598" w:rsidRDefault="00840248" w:rsidP="009F0560">
            <w:pPr>
              <w:pStyle w:val="p1"/>
              <w:jc w:val="both"/>
              <w:rPr>
                <w:rFonts w:ascii="Times New Roman" w:hAnsi="Times New Roman"/>
                <w:color w:val="auto"/>
                <w:sz w:val="22"/>
                <w:szCs w:val="22"/>
              </w:rPr>
            </w:pPr>
            <w:r w:rsidRPr="00581598">
              <w:rPr>
                <w:rFonts w:ascii="Times New Roman" w:hAnsi="Times New Roman"/>
                <w:color w:val="auto"/>
                <w:sz w:val="22"/>
                <w:szCs w:val="22"/>
              </w:rPr>
              <w:t>El 24 de julio</w:t>
            </w:r>
            <w:r w:rsidR="00EE35F8" w:rsidRPr="00581598">
              <w:rPr>
                <w:rFonts w:ascii="Times New Roman" w:hAnsi="Times New Roman"/>
                <w:color w:val="auto"/>
                <w:sz w:val="22"/>
                <w:szCs w:val="22"/>
              </w:rPr>
              <w:t xml:space="preserve"> y el</w:t>
            </w:r>
            <w:r w:rsidR="005E0DE3" w:rsidRPr="00581598">
              <w:rPr>
                <w:rFonts w:ascii="Times New Roman" w:hAnsi="Times New Roman"/>
                <w:color w:val="auto"/>
                <w:sz w:val="22"/>
                <w:szCs w:val="22"/>
              </w:rPr>
              <w:t xml:space="preserve"> 6 </w:t>
            </w:r>
            <w:r w:rsidRPr="00581598">
              <w:rPr>
                <w:rFonts w:ascii="Times New Roman" w:hAnsi="Times New Roman"/>
                <w:color w:val="auto"/>
                <w:sz w:val="22"/>
                <w:szCs w:val="22"/>
              </w:rPr>
              <w:t>de agosto</w:t>
            </w:r>
            <w:r w:rsidR="00BB7221" w:rsidRPr="00581598">
              <w:rPr>
                <w:rFonts w:ascii="Times New Roman" w:hAnsi="Times New Roman"/>
                <w:color w:val="auto"/>
                <w:sz w:val="22"/>
                <w:szCs w:val="22"/>
              </w:rPr>
              <w:t xml:space="preserve"> de 2025</w:t>
            </w:r>
            <w:r w:rsidRPr="00581598">
              <w:rPr>
                <w:rFonts w:ascii="Times New Roman" w:hAnsi="Times New Roman"/>
                <w:color w:val="auto"/>
                <w:sz w:val="22"/>
                <w:szCs w:val="22"/>
              </w:rPr>
              <w:t>, la Superintendencia Naciona</w:t>
            </w:r>
            <w:r w:rsidR="00BB7221" w:rsidRPr="00581598">
              <w:rPr>
                <w:rFonts w:ascii="Times New Roman" w:hAnsi="Times New Roman"/>
                <w:color w:val="auto"/>
                <w:sz w:val="22"/>
                <w:szCs w:val="22"/>
              </w:rPr>
              <w:t>l</w:t>
            </w:r>
            <w:r w:rsidRPr="00581598">
              <w:rPr>
                <w:rFonts w:ascii="Times New Roman" w:hAnsi="Times New Roman"/>
                <w:color w:val="auto"/>
                <w:sz w:val="22"/>
                <w:szCs w:val="22"/>
              </w:rPr>
              <w:t xml:space="preserve"> de Salud remitió </w:t>
            </w:r>
            <w:r w:rsidR="005F550D" w:rsidRPr="00581598">
              <w:rPr>
                <w:rFonts w:ascii="Times New Roman" w:hAnsi="Times New Roman"/>
                <w:color w:val="auto"/>
                <w:sz w:val="22"/>
                <w:szCs w:val="22"/>
              </w:rPr>
              <w:t xml:space="preserve">3 </w:t>
            </w:r>
            <w:r w:rsidRPr="00581598">
              <w:rPr>
                <w:rFonts w:ascii="Times New Roman" w:hAnsi="Times New Roman"/>
                <w:color w:val="auto"/>
                <w:sz w:val="22"/>
                <w:szCs w:val="22"/>
              </w:rPr>
              <w:t xml:space="preserve">respuestas </w:t>
            </w:r>
            <w:r w:rsidR="00CC08AF" w:rsidRPr="00581598">
              <w:rPr>
                <w:rFonts w:ascii="Times New Roman" w:hAnsi="Times New Roman"/>
                <w:color w:val="auto"/>
                <w:sz w:val="22"/>
                <w:szCs w:val="22"/>
              </w:rPr>
              <w:t>y varios</w:t>
            </w:r>
            <w:r w:rsidR="005F550D" w:rsidRPr="00581598">
              <w:rPr>
                <w:rFonts w:ascii="Times New Roman" w:hAnsi="Times New Roman"/>
                <w:color w:val="auto"/>
                <w:sz w:val="22"/>
                <w:szCs w:val="22"/>
              </w:rPr>
              <w:t xml:space="preserve"> </w:t>
            </w:r>
            <w:r w:rsidRPr="00581598">
              <w:rPr>
                <w:rFonts w:ascii="Times New Roman" w:hAnsi="Times New Roman"/>
                <w:color w:val="auto"/>
                <w:sz w:val="22"/>
                <w:szCs w:val="22"/>
              </w:rPr>
              <w:t>documentos</w:t>
            </w:r>
            <w:r w:rsidR="00BB7221" w:rsidRPr="00581598">
              <w:rPr>
                <w:rFonts w:ascii="Times New Roman" w:hAnsi="Times New Roman"/>
                <w:color w:val="auto"/>
                <w:sz w:val="22"/>
                <w:szCs w:val="22"/>
              </w:rPr>
              <w:t>, en virtud del traslado probatorio</w:t>
            </w:r>
            <w:r w:rsidR="00551883" w:rsidRPr="00581598">
              <w:rPr>
                <w:rFonts w:ascii="Times New Roman" w:hAnsi="Times New Roman"/>
                <w:color w:val="auto"/>
                <w:sz w:val="22"/>
                <w:szCs w:val="22"/>
              </w:rPr>
              <w:t>.</w:t>
            </w:r>
            <w:r w:rsidR="00BB7221" w:rsidRPr="00581598">
              <w:rPr>
                <w:rFonts w:ascii="Times New Roman" w:hAnsi="Times New Roman"/>
                <w:color w:val="auto"/>
                <w:sz w:val="22"/>
                <w:szCs w:val="22"/>
              </w:rPr>
              <w:t xml:space="preserve"> </w:t>
            </w:r>
          </w:p>
          <w:p w14:paraId="7625126F" w14:textId="77777777" w:rsidR="00BB7221" w:rsidRPr="00581598" w:rsidRDefault="00BB7221" w:rsidP="009F0560">
            <w:pPr>
              <w:pStyle w:val="p1"/>
              <w:jc w:val="both"/>
              <w:rPr>
                <w:rFonts w:ascii="Times New Roman" w:hAnsi="Times New Roman"/>
                <w:color w:val="auto"/>
                <w:sz w:val="22"/>
                <w:szCs w:val="22"/>
              </w:rPr>
            </w:pPr>
          </w:p>
          <w:p w14:paraId="686D5EC6" w14:textId="6E2ADE0C" w:rsidR="00BB7221" w:rsidRPr="00581598" w:rsidRDefault="2F5C8151" w:rsidP="009F0560">
            <w:pPr>
              <w:pStyle w:val="p1"/>
              <w:jc w:val="both"/>
              <w:rPr>
                <w:rFonts w:ascii="Times New Roman" w:hAnsi="Times New Roman"/>
                <w:color w:val="auto"/>
                <w:sz w:val="22"/>
                <w:szCs w:val="22"/>
              </w:rPr>
            </w:pPr>
            <w:r w:rsidRPr="00581598">
              <w:rPr>
                <w:rFonts w:ascii="Times New Roman" w:hAnsi="Times New Roman"/>
                <w:color w:val="auto"/>
                <w:sz w:val="22"/>
                <w:szCs w:val="22"/>
              </w:rPr>
              <w:t>El 24 de julio de 2025,</w:t>
            </w:r>
            <w:r w:rsidR="65B889D2" w:rsidRPr="00581598">
              <w:rPr>
                <w:rFonts w:ascii="Times New Roman" w:hAnsi="Times New Roman"/>
                <w:color w:val="auto"/>
                <w:sz w:val="22"/>
                <w:szCs w:val="22"/>
              </w:rPr>
              <w:t xml:space="preserve"> </w:t>
            </w:r>
            <w:r w:rsidR="6BA4E917" w:rsidRPr="00581598">
              <w:rPr>
                <w:rFonts w:ascii="Times New Roman" w:hAnsi="Times New Roman"/>
                <w:color w:val="auto"/>
                <w:sz w:val="22"/>
                <w:szCs w:val="22"/>
              </w:rPr>
              <w:t>María Camila Ana Fernanda Lozano Martínez, subdirectora técnica de defensa jurídica</w:t>
            </w:r>
            <w:r w:rsidR="00C065DC" w:rsidRPr="00581598">
              <w:rPr>
                <w:rFonts w:ascii="Times New Roman" w:hAnsi="Times New Roman"/>
                <w:color w:val="auto"/>
                <w:sz w:val="22"/>
                <w:szCs w:val="22"/>
              </w:rPr>
              <w:t>,</w:t>
            </w:r>
            <w:r w:rsidR="6BA4E917" w:rsidRPr="00581598">
              <w:rPr>
                <w:rFonts w:ascii="Times New Roman" w:hAnsi="Times New Roman"/>
                <w:color w:val="auto"/>
                <w:sz w:val="22"/>
                <w:szCs w:val="22"/>
              </w:rPr>
              <w:t xml:space="preserve"> </w:t>
            </w:r>
            <w:r w:rsidR="65B889D2" w:rsidRPr="00581598">
              <w:rPr>
                <w:rFonts w:ascii="Times New Roman" w:hAnsi="Times New Roman"/>
                <w:color w:val="auto"/>
                <w:sz w:val="22"/>
                <w:szCs w:val="22"/>
              </w:rPr>
              <w:t xml:space="preserve">informó que una vez consultado el aplicativo de gestión PQRD y el sistema de correspondencia SPERAGO, </w:t>
            </w:r>
            <w:r w:rsidR="260420ED" w:rsidRPr="00581598">
              <w:rPr>
                <w:rFonts w:ascii="Times New Roman" w:hAnsi="Times New Roman"/>
                <w:color w:val="auto"/>
                <w:sz w:val="22"/>
                <w:szCs w:val="22"/>
              </w:rPr>
              <w:t xml:space="preserve">no se </w:t>
            </w:r>
            <w:r w:rsidR="00C065DC" w:rsidRPr="00581598">
              <w:rPr>
                <w:rFonts w:ascii="Times New Roman" w:hAnsi="Times New Roman"/>
                <w:color w:val="auto"/>
                <w:sz w:val="22"/>
                <w:szCs w:val="22"/>
              </w:rPr>
              <w:t xml:space="preserve">registraron </w:t>
            </w:r>
            <w:r w:rsidR="260420ED" w:rsidRPr="00581598">
              <w:rPr>
                <w:rFonts w:ascii="Times New Roman" w:hAnsi="Times New Roman"/>
                <w:color w:val="auto"/>
                <w:sz w:val="22"/>
                <w:szCs w:val="22"/>
              </w:rPr>
              <w:t xml:space="preserve">quejas del accionante relacionadas con la acción de tutela. </w:t>
            </w:r>
          </w:p>
          <w:p w14:paraId="03B5B2F2" w14:textId="77777777" w:rsidR="005C346A" w:rsidRPr="00581598" w:rsidRDefault="005C346A" w:rsidP="009F0560">
            <w:pPr>
              <w:pStyle w:val="p1"/>
              <w:jc w:val="both"/>
              <w:rPr>
                <w:rFonts w:ascii="Times New Roman" w:hAnsi="Times New Roman"/>
                <w:color w:val="auto"/>
                <w:sz w:val="22"/>
                <w:szCs w:val="22"/>
              </w:rPr>
            </w:pPr>
          </w:p>
          <w:p w14:paraId="55E413EF" w14:textId="7393819D" w:rsidR="002317C7" w:rsidRPr="00581598" w:rsidRDefault="004B39C8" w:rsidP="009F0560">
            <w:pPr>
              <w:pStyle w:val="p1"/>
              <w:jc w:val="both"/>
              <w:rPr>
                <w:rFonts w:ascii="Times New Roman" w:hAnsi="Times New Roman"/>
                <w:color w:val="auto"/>
                <w:sz w:val="22"/>
                <w:szCs w:val="22"/>
              </w:rPr>
            </w:pPr>
            <w:r w:rsidRPr="00581598">
              <w:rPr>
                <w:rFonts w:ascii="Times New Roman" w:hAnsi="Times New Roman"/>
                <w:color w:val="auto"/>
                <w:sz w:val="22"/>
                <w:szCs w:val="22"/>
              </w:rPr>
              <w:t xml:space="preserve">De igual forma, </w:t>
            </w:r>
            <w:r w:rsidR="007F1FA0" w:rsidRPr="00581598">
              <w:rPr>
                <w:rFonts w:ascii="Times New Roman" w:hAnsi="Times New Roman"/>
                <w:color w:val="auto"/>
                <w:sz w:val="22"/>
                <w:szCs w:val="22"/>
              </w:rPr>
              <w:t xml:space="preserve">detalló que exhortó a la EPS a desplegar las acciones necesarias con el </w:t>
            </w:r>
            <w:r w:rsidR="005E0DE3" w:rsidRPr="00581598">
              <w:rPr>
                <w:rFonts w:ascii="Times New Roman" w:hAnsi="Times New Roman"/>
                <w:color w:val="auto"/>
                <w:sz w:val="22"/>
                <w:szCs w:val="22"/>
              </w:rPr>
              <w:t>f</w:t>
            </w:r>
            <w:r w:rsidR="007F1FA0" w:rsidRPr="00581598">
              <w:rPr>
                <w:rFonts w:ascii="Times New Roman" w:hAnsi="Times New Roman"/>
                <w:color w:val="auto"/>
                <w:sz w:val="22"/>
                <w:szCs w:val="22"/>
              </w:rPr>
              <w:t>in de garantizar la prestación efectiva de los servicios de salud al usuario, específicamente en la</w:t>
            </w:r>
            <w:r w:rsidR="00791554" w:rsidRPr="00581598">
              <w:rPr>
                <w:rFonts w:ascii="Times New Roman" w:hAnsi="Times New Roman"/>
                <w:color w:val="auto"/>
                <w:sz w:val="22"/>
                <w:szCs w:val="22"/>
              </w:rPr>
              <w:t xml:space="preserve"> entrega a domicilio, inmediata y continua de los medicamentos Rivaroxabán 20 mg y Carvedilol</w:t>
            </w:r>
            <w:r w:rsidR="0045308D" w:rsidRPr="00581598">
              <w:rPr>
                <w:rFonts w:ascii="Times New Roman" w:hAnsi="Times New Roman"/>
                <w:color w:val="auto"/>
                <w:sz w:val="22"/>
                <w:szCs w:val="22"/>
              </w:rPr>
              <w:t xml:space="preserve"> </w:t>
            </w:r>
            <w:r w:rsidR="00791554" w:rsidRPr="00581598">
              <w:rPr>
                <w:rFonts w:ascii="Times New Roman" w:hAnsi="Times New Roman"/>
                <w:color w:val="auto"/>
                <w:sz w:val="22"/>
                <w:szCs w:val="22"/>
              </w:rPr>
              <w:t>sin cobro de copagos.</w:t>
            </w:r>
            <w:r w:rsidR="002317C7" w:rsidRPr="00581598">
              <w:rPr>
                <w:rFonts w:ascii="Times New Roman" w:hAnsi="Times New Roman"/>
                <w:color w:val="auto"/>
                <w:sz w:val="22"/>
                <w:szCs w:val="22"/>
              </w:rPr>
              <w:t xml:space="preserve"> Al respecto adjuntó copia de</w:t>
            </w:r>
            <w:r w:rsidR="00EE35F8" w:rsidRPr="00581598">
              <w:rPr>
                <w:rFonts w:ascii="Times New Roman" w:hAnsi="Times New Roman"/>
                <w:color w:val="auto"/>
                <w:sz w:val="22"/>
                <w:szCs w:val="22"/>
              </w:rPr>
              <w:t>l</w:t>
            </w:r>
            <w:r w:rsidR="009B4E89" w:rsidRPr="00581598">
              <w:rPr>
                <w:rFonts w:ascii="Times New Roman" w:hAnsi="Times New Roman"/>
                <w:color w:val="auto"/>
                <w:sz w:val="22"/>
                <w:szCs w:val="22"/>
              </w:rPr>
              <w:t xml:space="preserve"> oficio mediante el cual exhortó a la EPS.</w:t>
            </w:r>
          </w:p>
          <w:p w14:paraId="0CD30BB6" w14:textId="77777777" w:rsidR="004843FC" w:rsidRPr="00581598" w:rsidRDefault="004843FC" w:rsidP="009F0560">
            <w:pPr>
              <w:pStyle w:val="p1"/>
              <w:jc w:val="both"/>
              <w:rPr>
                <w:rFonts w:ascii="Times New Roman" w:hAnsi="Times New Roman"/>
                <w:color w:val="auto"/>
                <w:sz w:val="22"/>
                <w:szCs w:val="22"/>
              </w:rPr>
            </w:pPr>
          </w:p>
          <w:p w14:paraId="12DAB690" w14:textId="18ECA0E4" w:rsidR="00D64044" w:rsidRPr="00581598" w:rsidRDefault="009B4E89" w:rsidP="009F0560">
            <w:pPr>
              <w:pStyle w:val="p1"/>
              <w:jc w:val="both"/>
              <w:rPr>
                <w:rFonts w:ascii="Times New Roman" w:hAnsi="Times New Roman"/>
                <w:color w:val="auto"/>
                <w:sz w:val="22"/>
                <w:szCs w:val="22"/>
              </w:rPr>
            </w:pPr>
            <w:r w:rsidRPr="00581598">
              <w:rPr>
                <w:rFonts w:ascii="Times New Roman" w:hAnsi="Times New Roman"/>
                <w:color w:val="auto"/>
                <w:sz w:val="22"/>
                <w:szCs w:val="22"/>
              </w:rPr>
              <w:lastRenderedPageBreak/>
              <w:t>El 1 de agosto de 2025, la misma funcionaria</w:t>
            </w:r>
            <w:r w:rsidR="00793AF1" w:rsidRPr="00581598">
              <w:rPr>
                <w:rFonts w:ascii="Times New Roman" w:hAnsi="Times New Roman"/>
                <w:color w:val="auto"/>
                <w:sz w:val="22"/>
                <w:szCs w:val="22"/>
              </w:rPr>
              <w:t xml:space="preserve"> </w:t>
            </w:r>
            <w:r w:rsidR="0023549A" w:rsidRPr="00581598">
              <w:rPr>
                <w:rFonts w:ascii="Times New Roman" w:hAnsi="Times New Roman"/>
                <w:color w:val="auto"/>
                <w:sz w:val="22"/>
                <w:szCs w:val="22"/>
              </w:rPr>
              <w:t xml:space="preserve">reiteró la respuesta inicial sobre la disponibilidad de los medicamentos. </w:t>
            </w:r>
            <w:r w:rsidR="00127EC8" w:rsidRPr="00581598">
              <w:rPr>
                <w:rFonts w:ascii="Times New Roman" w:hAnsi="Times New Roman"/>
                <w:color w:val="auto"/>
                <w:sz w:val="22"/>
                <w:szCs w:val="22"/>
              </w:rPr>
              <w:t xml:space="preserve">Finalmente, precisó que mediante comunicación oficial solicitó a </w:t>
            </w:r>
            <w:r w:rsidR="003104B7" w:rsidRPr="00581598">
              <w:rPr>
                <w:rFonts w:ascii="Times New Roman" w:eastAsia="SimSun" w:hAnsi="Times New Roman"/>
                <w:i/>
                <w:iCs/>
                <w:sz w:val="22"/>
                <w:szCs w:val="22"/>
                <w:lang w:eastAsia="es-CO"/>
              </w:rPr>
              <w:t>Farmacia</w:t>
            </w:r>
            <w:r w:rsidR="003104B7" w:rsidRPr="00581598">
              <w:rPr>
                <w:rFonts w:ascii="Times New Roman" w:hAnsi="Times New Roman"/>
                <w:color w:val="auto"/>
                <w:sz w:val="22"/>
                <w:szCs w:val="22"/>
              </w:rPr>
              <w:t xml:space="preserve"> </w:t>
            </w:r>
            <w:r w:rsidR="00CF071B" w:rsidRPr="00581598">
              <w:rPr>
                <w:rFonts w:ascii="Times New Roman" w:hAnsi="Times New Roman"/>
                <w:color w:val="auto"/>
                <w:sz w:val="22"/>
                <w:szCs w:val="22"/>
              </w:rPr>
              <w:t>informar sobre el estado de dispensación de los medicamentos mencionados.</w:t>
            </w:r>
          </w:p>
          <w:p w14:paraId="1FC96AD4" w14:textId="77777777" w:rsidR="00C510D6" w:rsidRPr="00581598" w:rsidRDefault="00C510D6" w:rsidP="009F0560">
            <w:pPr>
              <w:pStyle w:val="p1"/>
              <w:jc w:val="both"/>
              <w:rPr>
                <w:rFonts w:ascii="Times New Roman" w:hAnsi="Times New Roman"/>
                <w:color w:val="auto"/>
                <w:sz w:val="22"/>
                <w:szCs w:val="22"/>
              </w:rPr>
            </w:pPr>
          </w:p>
          <w:p w14:paraId="0A32DEFF" w14:textId="4CD38C12" w:rsidR="0095111F" w:rsidRPr="00581598" w:rsidRDefault="00C510D6" w:rsidP="009F0560">
            <w:pPr>
              <w:pStyle w:val="p1"/>
              <w:jc w:val="both"/>
              <w:rPr>
                <w:rFonts w:ascii="Times New Roman" w:hAnsi="Times New Roman"/>
                <w:color w:val="auto"/>
                <w:sz w:val="22"/>
                <w:szCs w:val="22"/>
              </w:rPr>
            </w:pPr>
            <w:r w:rsidRPr="00581598">
              <w:rPr>
                <w:rFonts w:ascii="Times New Roman" w:hAnsi="Times New Roman"/>
                <w:color w:val="auto"/>
                <w:sz w:val="22"/>
                <w:szCs w:val="22"/>
              </w:rPr>
              <w:t>El 6 de agosto de 2025,</w:t>
            </w:r>
            <w:r w:rsidR="00CE3917" w:rsidRPr="00581598">
              <w:rPr>
                <w:rFonts w:ascii="Times New Roman" w:hAnsi="Times New Roman"/>
                <w:color w:val="auto"/>
                <w:sz w:val="22"/>
                <w:szCs w:val="22"/>
              </w:rPr>
              <w:t xml:space="preserve"> </w:t>
            </w:r>
            <w:r w:rsidR="0023549A" w:rsidRPr="00581598">
              <w:rPr>
                <w:rFonts w:ascii="Times New Roman" w:hAnsi="Times New Roman"/>
                <w:color w:val="auto"/>
                <w:sz w:val="22"/>
                <w:szCs w:val="22"/>
              </w:rPr>
              <w:t>la superintendencia</w:t>
            </w:r>
            <w:r w:rsidR="00CE3917" w:rsidRPr="00581598">
              <w:rPr>
                <w:rFonts w:ascii="Times New Roman" w:hAnsi="Times New Roman"/>
                <w:color w:val="auto"/>
                <w:sz w:val="22"/>
                <w:szCs w:val="22"/>
              </w:rPr>
              <w:t xml:space="preserve"> remitió nueva documentación, en particular</w:t>
            </w:r>
            <w:r w:rsidR="0023549A" w:rsidRPr="00581598">
              <w:rPr>
                <w:rFonts w:ascii="Times New Roman" w:hAnsi="Times New Roman"/>
                <w:color w:val="auto"/>
                <w:sz w:val="22"/>
                <w:szCs w:val="22"/>
              </w:rPr>
              <w:t>,</w:t>
            </w:r>
            <w:r w:rsidR="00CE3917" w:rsidRPr="00581598">
              <w:rPr>
                <w:rFonts w:ascii="Times New Roman" w:hAnsi="Times New Roman"/>
                <w:color w:val="auto"/>
                <w:sz w:val="22"/>
                <w:szCs w:val="22"/>
              </w:rPr>
              <w:t xml:space="preserve"> un oficio del INVIMA</w:t>
            </w:r>
            <w:r w:rsidR="00AB3B8D" w:rsidRPr="00581598">
              <w:rPr>
                <w:rFonts w:ascii="Times New Roman" w:hAnsi="Times New Roman"/>
                <w:color w:val="auto"/>
                <w:sz w:val="22"/>
                <w:szCs w:val="22"/>
              </w:rPr>
              <w:t xml:space="preserve"> en el que se precisó que se encuentran 14 registros sanitarios en estado aprobado y vigentes del medicamento Rivaroxabán en concentración de 20 mg</w:t>
            </w:r>
            <w:r w:rsidR="000D68E8" w:rsidRPr="00581598">
              <w:rPr>
                <w:rFonts w:ascii="Times New Roman" w:hAnsi="Times New Roman"/>
                <w:color w:val="auto"/>
                <w:sz w:val="22"/>
                <w:szCs w:val="22"/>
              </w:rPr>
              <w:t xml:space="preserve"> </w:t>
            </w:r>
            <w:r w:rsidR="0023549A" w:rsidRPr="00581598">
              <w:rPr>
                <w:rFonts w:ascii="Times New Roman" w:hAnsi="Times New Roman"/>
                <w:color w:val="auto"/>
                <w:sz w:val="22"/>
                <w:szCs w:val="22"/>
              </w:rPr>
              <w:t>(</w:t>
            </w:r>
            <w:r w:rsidR="000D68E8" w:rsidRPr="00581598">
              <w:rPr>
                <w:rFonts w:ascii="Times New Roman" w:hAnsi="Times New Roman"/>
                <w:color w:val="auto"/>
                <w:sz w:val="22"/>
                <w:szCs w:val="22"/>
              </w:rPr>
              <w:t>tabletas</w:t>
            </w:r>
            <w:r w:rsidR="0023549A" w:rsidRPr="00581598">
              <w:rPr>
                <w:rFonts w:ascii="Times New Roman" w:hAnsi="Times New Roman"/>
                <w:color w:val="auto"/>
                <w:sz w:val="22"/>
                <w:szCs w:val="22"/>
              </w:rPr>
              <w:t>).</w:t>
            </w:r>
            <w:r w:rsidR="0095111F" w:rsidRPr="00581598">
              <w:rPr>
                <w:rFonts w:ascii="Times New Roman" w:hAnsi="Times New Roman"/>
                <w:color w:val="auto"/>
                <w:sz w:val="22"/>
                <w:szCs w:val="22"/>
              </w:rPr>
              <w:t xml:space="preserve"> </w:t>
            </w:r>
            <w:r w:rsidR="0023549A" w:rsidRPr="00581598">
              <w:rPr>
                <w:rFonts w:ascii="Times New Roman" w:hAnsi="Times New Roman"/>
                <w:color w:val="auto"/>
                <w:sz w:val="22"/>
                <w:szCs w:val="22"/>
              </w:rPr>
              <w:t>D</w:t>
            </w:r>
            <w:r w:rsidR="0095111F" w:rsidRPr="00581598">
              <w:rPr>
                <w:rFonts w:ascii="Times New Roman" w:hAnsi="Times New Roman"/>
                <w:color w:val="auto"/>
                <w:sz w:val="22"/>
                <w:szCs w:val="22"/>
              </w:rPr>
              <w:t>e otro lado, existen 20 registros sanitarios de Carvedilol en estado aprobado y vigente en diferentes concentraciones</w:t>
            </w:r>
            <w:r w:rsidR="000F381D" w:rsidRPr="00581598">
              <w:rPr>
                <w:rFonts w:ascii="Times New Roman" w:hAnsi="Times New Roman"/>
                <w:color w:val="auto"/>
                <w:sz w:val="22"/>
                <w:szCs w:val="22"/>
              </w:rPr>
              <w:t xml:space="preserve"> -tabletas-. </w:t>
            </w:r>
          </w:p>
          <w:p w14:paraId="0941DC98" w14:textId="77777777" w:rsidR="004511E8" w:rsidRPr="00581598" w:rsidRDefault="004511E8" w:rsidP="009F0560">
            <w:pPr>
              <w:pStyle w:val="p1"/>
              <w:jc w:val="both"/>
              <w:rPr>
                <w:rFonts w:ascii="Times New Roman" w:hAnsi="Times New Roman"/>
                <w:color w:val="auto"/>
                <w:sz w:val="22"/>
                <w:szCs w:val="22"/>
              </w:rPr>
            </w:pPr>
          </w:p>
          <w:p w14:paraId="6E93E9DD" w14:textId="57FAF5EC" w:rsidR="0095111F" w:rsidRPr="00581598" w:rsidRDefault="0095111F" w:rsidP="00853AC6">
            <w:pPr>
              <w:pStyle w:val="p1"/>
              <w:jc w:val="both"/>
              <w:rPr>
                <w:rFonts w:ascii="Times New Roman" w:hAnsi="Times New Roman"/>
                <w:color w:val="auto"/>
                <w:sz w:val="22"/>
                <w:szCs w:val="22"/>
              </w:rPr>
            </w:pPr>
            <w:r w:rsidRPr="00581598">
              <w:rPr>
                <w:rFonts w:ascii="Times New Roman" w:hAnsi="Times New Roman"/>
                <w:color w:val="auto"/>
                <w:sz w:val="22"/>
                <w:szCs w:val="22"/>
              </w:rPr>
              <w:t xml:space="preserve">Por otro lado, precisó </w:t>
            </w:r>
            <w:r w:rsidR="003257CF" w:rsidRPr="00581598">
              <w:rPr>
                <w:rFonts w:ascii="Times New Roman" w:hAnsi="Times New Roman"/>
                <w:color w:val="auto"/>
                <w:sz w:val="22"/>
                <w:szCs w:val="22"/>
              </w:rPr>
              <w:t>que</w:t>
            </w:r>
            <w:r w:rsidR="000F381D" w:rsidRPr="00581598">
              <w:rPr>
                <w:rFonts w:ascii="Times New Roman" w:hAnsi="Times New Roman"/>
                <w:color w:val="auto"/>
                <w:sz w:val="22"/>
                <w:szCs w:val="22"/>
              </w:rPr>
              <w:t>,</w:t>
            </w:r>
            <w:r w:rsidRPr="00581598">
              <w:rPr>
                <w:rFonts w:ascii="Times New Roman" w:hAnsi="Times New Roman"/>
                <w:color w:val="auto"/>
                <w:sz w:val="22"/>
                <w:szCs w:val="22"/>
              </w:rPr>
              <w:t xml:space="preserve"> de conformidad con el listad</w:t>
            </w:r>
            <w:r w:rsidR="000756FB" w:rsidRPr="00581598">
              <w:rPr>
                <w:rFonts w:ascii="Times New Roman" w:hAnsi="Times New Roman"/>
                <w:color w:val="auto"/>
                <w:sz w:val="22"/>
                <w:szCs w:val="22"/>
              </w:rPr>
              <w:t>o</w:t>
            </w:r>
            <w:r w:rsidRPr="00581598">
              <w:rPr>
                <w:rFonts w:ascii="Times New Roman" w:hAnsi="Times New Roman"/>
                <w:color w:val="auto"/>
                <w:sz w:val="22"/>
                <w:szCs w:val="22"/>
              </w:rPr>
              <w:t xml:space="preserve"> de abastecimiento y desabastecimiento </w:t>
            </w:r>
            <w:r w:rsidR="000756FB" w:rsidRPr="00581598">
              <w:rPr>
                <w:rFonts w:ascii="Times New Roman" w:hAnsi="Times New Roman"/>
                <w:color w:val="auto"/>
                <w:sz w:val="22"/>
                <w:szCs w:val="22"/>
              </w:rPr>
              <w:t xml:space="preserve">de medicamentos en seguimiento de mayo 2025, </w:t>
            </w:r>
            <w:r w:rsidR="00082B66" w:rsidRPr="00581598">
              <w:rPr>
                <w:rFonts w:ascii="Times New Roman" w:hAnsi="Times New Roman"/>
                <w:color w:val="auto"/>
                <w:sz w:val="22"/>
                <w:szCs w:val="22"/>
              </w:rPr>
              <w:t>da cuenta de</w:t>
            </w:r>
            <w:r w:rsidR="000756FB" w:rsidRPr="00581598">
              <w:rPr>
                <w:rFonts w:ascii="Times New Roman" w:hAnsi="Times New Roman"/>
                <w:color w:val="auto"/>
                <w:sz w:val="22"/>
                <w:szCs w:val="22"/>
              </w:rPr>
              <w:t xml:space="preserve"> que el principio activo del Carvedilol en la concentración de 6.25 mg tableta se encuentra en riesgo de desabastecimiento</w:t>
            </w:r>
            <w:r w:rsidR="00C065DC" w:rsidRPr="00581598">
              <w:rPr>
                <w:rFonts w:ascii="Times New Roman" w:hAnsi="Times New Roman"/>
                <w:color w:val="auto"/>
                <w:sz w:val="22"/>
                <w:szCs w:val="22"/>
              </w:rPr>
              <w:t>,</w:t>
            </w:r>
            <w:r w:rsidR="002C0D9F" w:rsidRPr="00581598">
              <w:rPr>
                <w:rFonts w:ascii="Times New Roman" w:hAnsi="Times New Roman"/>
                <w:color w:val="auto"/>
                <w:sz w:val="22"/>
                <w:szCs w:val="22"/>
              </w:rPr>
              <w:t xml:space="preserve"> y</w:t>
            </w:r>
            <w:r w:rsidR="00C065DC" w:rsidRPr="00581598">
              <w:rPr>
                <w:rFonts w:ascii="Times New Roman" w:hAnsi="Times New Roman"/>
                <w:color w:val="auto"/>
                <w:sz w:val="22"/>
                <w:szCs w:val="22"/>
              </w:rPr>
              <w:t xml:space="preserve"> que</w:t>
            </w:r>
            <w:r w:rsidR="002C0D9F" w:rsidRPr="00581598">
              <w:rPr>
                <w:rFonts w:ascii="Times New Roman" w:hAnsi="Times New Roman"/>
                <w:color w:val="auto"/>
                <w:sz w:val="22"/>
                <w:szCs w:val="22"/>
              </w:rPr>
              <w:t xml:space="preserve"> los principios activos de Carvedilol en las concentraciones de 12.5 mg y 25 mg se encuentra</w:t>
            </w:r>
            <w:r w:rsidR="00C065DC" w:rsidRPr="00581598">
              <w:rPr>
                <w:rFonts w:ascii="Times New Roman" w:hAnsi="Times New Roman"/>
                <w:color w:val="auto"/>
                <w:sz w:val="22"/>
                <w:szCs w:val="22"/>
              </w:rPr>
              <w:t>n</w:t>
            </w:r>
            <w:r w:rsidR="002C0D9F" w:rsidRPr="00581598">
              <w:rPr>
                <w:rFonts w:ascii="Times New Roman" w:hAnsi="Times New Roman"/>
                <w:color w:val="auto"/>
                <w:sz w:val="22"/>
                <w:szCs w:val="22"/>
              </w:rPr>
              <w:t xml:space="preserve"> en </w:t>
            </w:r>
            <w:r w:rsidR="000F381D" w:rsidRPr="00581598">
              <w:rPr>
                <w:rFonts w:ascii="Times New Roman" w:hAnsi="Times New Roman"/>
                <w:color w:val="auto"/>
                <w:sz w:val="22"/>
                <w:szCs w:val="22"/>
              </w:rPr>
              <w:t xml:space="preserve">observación. </w:t>
            </w:r>
          </w:p>
        </w:tc>
      </w:tr>
    </w:tbl>
    <w:p w14:paraId="070FF16B" w14:textId="77777777" w:rsidR="004843FC" w:rsidRPr="00581598" w:rsidRDefault="004843FC" w:rsidP="009F0560">
      <w:pPr>
        <w:tabs>
          <w:tab w:val="left" w:pos="426"/>
        </w:tabs>
        <w:mirrorIndents/>
        <w:jc w:val="both"/>
        <w:rPr>
          <w:sz w:val="28"/>
          <w:szCs w:val="28"/>
          <w:lang w:val="es-ES"/>
        </w:rPr>
      </w:pPr>
    </w:p>
    <w:p w14:paraId="17258EE5" w14:textId="7BE0EB73" w:rsidR="004843FC" w:rsidRPr="00581598" w:rsidRDefault="000F381D" w:rsidP="006F5987">
      <w:pPr>
        <w:pStyle w:val="Prrafodelista"/>
        <w:numPr>
          <w:ilvl w:val="0"/>
          <w:numId w:val="5"/>
        </w:numPr>
        <w:tabs>
          <w:tab w:val="left" w:pos="426"/>
        </w:tabs>
        <w:ind w:left="0" w:firstLine="0"/>
        <w:mirrorIndents/>
        <w:jc w:val="both"/>
        <w:rPr>
          <w:sz w:val="28"/>
          <w:szCs w:val="28"/>
          <w:lang w:val="es-ES"/>
        </w:rPr>
      </w:pPr>
      <w:r w:rsidRPr="00581598">
        <w:rPr>
          <w:rStyle w:val="xcontentpasted0"/>
          <w:sz w:val="28"/>
          <w:szCs w:val="28"/>
          <w:lang w:val="es-ES"/>
        </w:rPr>
        <w:t>El 30 de julio de 2025</w:t>
      </w:r>
      <w:r w:rsidRPr="00581598">
        <w:rPr>
          <w:rStyle w:val="Refdenotaalpie"/>
          <w:sz w:val="28"/>
          <w:szCs w:val="28"/>
          <w:lang w:val="es-ES"/>
        </w:rPr>
        <w:footnoteReference w:id="20"/>
      </w:r>
      <w:r w:rsidRPr="00581598">
        <w:rPr>
          <w:rStyle w:val="xcontentpasted0"/>
          <w:sz w:val="28"/>
          <w:szCs w:val="28"/>
          <w:lang w:val="es-ES"/>
        </w:rPr>
        <w:t>, el despacho</w:t>
      </w:r>
      <w:r w:rsidR="00B47DDA" w:rsidRPr="00581598">
        <w:rPr>
          <w:rStyle w:val="xcontentpasted0"/>
          <w:sz w:val="28"/>
          <w:szCs w:val="28"/>
          <w:lang w:val="es-ES"/>
        </w:rPr>
        <w:t xml:space="preserve"> ordenó correr traslado </w:t>
      </w:r>
      <w:r w:rsidRPr="00581598">
        <w:rPr>
          <w:sz w:val="28"/>
          <w:szCs w:val="28"/>
          <w:lang w:val="es-ES"/>
        </w:rPr>
        <w:t>de los informes referidos a</w:t>
      </w:r>
      <w:r w:rsidR="0014171F" w:rsidRPr="00581598">
        <w:rPr>
          <w:sz w:val="28"/>
          <w:szCs w:val="28"/>
          <w:lang w:val="es-ES"/>
        </w:rPr>
        <w:t xml:space="preserve"> las partes y </w:t>
      </w:r>
      <w:r w:rsidRPr="00581598">
        <w:rPr>
          <w:sz w:val="28"/>
          <w:szCs w:val="28"/>
          <w:lang w:val="es-ES"/>
        </w:rPr>
        <w:t>a</w:t>
      </w:r>
      <w:r w:rsidR="0014171F" w:rsidRPr="00581598">
        <w:rPr>
          <w:sz w:val="28"/>
          <w:szCs w:val="28"/>
          <w:lang w:val="es-ES"/>
        </w:rPr>
        <w:t xml:space="preserve"> los terceros vinculados</w:t>
      </w:r>
      <w:r w:rsidR="00B8284C" w:rsidRPr="00581598">
        <w:rPr>
          <w:sz w:val="28"/>
          <w:szCs w:val="28"/>
          <w:lang w:val="es-ES"/>
        </w:rPr>
        <w:t xml:space="preserve"> por dos días hábiles</w:t>
      </w:r>
      <w:r w:rsidRPr="00581598">
        <w:rPr>
          <w:sz w:val="28"/>
          <w:szCs w:val="28"/>
          <w:lang w:val="es-ES"/>
        </w:rPr>
        <w:t xml:space="preserve">. </w:t>
      </w:r>
      <w:r w:rsidR="009C67F9" w:rsidRPr="00581598">
        <w:rPr>
          <w:sz w:val="28"/>
          <w:szCs w:val="28"/>
          <w:lang w:val="es-ES"/>
        </w:rPr>
        <w:t>No se recibió respuesta</w:t>
      </w:r>
      <w:r w:rsidRPr="00581598">
        <w:rPr>
          <w:sz w:val="28"/>
          <w:szCs w:val="28"/>
          <w:lang w:val="es-ES"/>
        </w:rPr>
        <w:t xml:space="preserve"> </w:t>
      </w:r>
      <w:r w:rsidR="00AA7625" w:rsidRPr="00581598">
        <w:rPr>
          <w:sz w:val="28"/>
          <w:szCs w:val="28"/>
          <w:lang w:val="es-ES"/>
        </w:rPr>
        <w:t xml:space="preserve">en relación con </w:t>
      </w:r>
      <w:r w:rsidRPr="00581598">
        <w:rPr>
          <w:sz w:val="28"/>
          <w:szCs w:val="28"/>
          <w:lang w:val="es-ES"/>
        </w:rPr>
        <w:t>dicho traslado</w:t>
      </w:r>
      <w:r w:rsidR="00C720EB" w:rsidRPr="00581598">
        <w:rPr>
          <w:rStyle w:val="Refdenotaalpie"/>
          <w:sz w:val="28"/>
          <w:szCs w:val="28"/>
          <w:lang w:val="es-ES"/>
        </w:rPr>
        <w:footnoteReference w:id="21"/>
      </w:r>
      <w:r w:rsidR="00C720EB" w:rsidRPr="00581598">
        <w:rPr>
          <w:sz w:val="28"/>
          <w:szCs w:val="28"/>
          <w:lang w:val="es-ES"/>
        </w:rPr>
        <w:t>.</w:t>
      </w:r>
    </w:p>
    <w:p w14:paraId="2CDB1DB7" w14:textId="77777777" w:rsidR="00EA4768" w:rsidRPr="00581598" w:rsidRDefault="00EA4768" w:rsidP="009F0560">
      <w:pPr>
        <w:pStyle w:val="Prrafodelista"/>
        <w:tabs>
          <w:tab w:val="left" w:pos="426"/>
        </w:tabs>
        <w:ind w:left="0"/>
        <w:mirrorIndents/>
        <w:jc w:val="both"/>
        <w:rPr>
          <w:rStyle w:val="xcontentpasted0"/>
          <w:sz w:val="28"/>
          <w:szCs w:val="28"/>
          <w:lang w:val="es-ES"/>
        </w:rPr>
      </w:pPr>
    </w:p>
    <w:p w14:paraId="62AE8619" w14:textId="39E67147" w:rsidR="0037258F" w:rsidRPr="00581598" w:rsidRDefault="00EA4768" w:rsidP="006F5987">
      <w:pPr>
        <w:pStyle w:val="Prrafodelista"/>
        <w:numPr>
          <w:ilvl w:val="0"/>
          <w:numId w:val="5"/>
        </w:numPr>
        <w:tabs>
          <w:tab w:val="left" w:pos="426"/>
        </w:tabs>
        <w:ind w:left="0" w:firstLine="0"/>
        <w:mirrorIndents/>
        <w:jc w:val="both"/>
        <w:rPr>
          <w:rStyle w:val="xcontentpasted0"/>
          <w:i/>
          <w:iCs/>
          <w:sz w:val="28"/>
          <w:szCs w:val="28"/>
          <w:lang w:val="es-ES"/>
        </w:rPr>
      </w:pPr>
      <w:r w:rsidRPr="00581598">
        <w:rPr>
          <w:rStyle w:val="xcontentpasted0"/>
          <w:sz w:val="28"/>
          <w:szCs w:val="28"/>
          <w:lang w:val="es-ES"/>
        </w:rPr>
        <w:t xml:space="preserve"> </w:t>
      </w:r>
      <w:r w:rsidRPr="00581598">
        <w:rPr>
          <w:rStyle w:val="xcontentpasted0"/>
          <w:i/>
          <w:iCs/>
          <w:sz w:val="28"/>
          <w:szCs w:val="28"/>
          <w:lang w:val="es-ES"/>
        </w:rPr>
        <w:t xml:space="preserve">Auto </w:t>
      </w:r>
      <w:r w:rsidR="00323764" w:rsidRPr="00581598">
        <w:rPr>
          <w:rStyle w:val="xcontentpasted0"/>
          <w:i/>
          <w:iCs/>
          <w:sz w:val="28"/>
          <w:szCs w:val="28"/>
          <w:lang w:val="es-ES"/>
        </w:rPr>
        <w:t>adicional de vinculación y decreto probatorio.</w:t>
      </w:r>
      <w:r w:rsidR="0084262A" w:rsidRPr="00581598">
        <w:rPr>
          <w:rStyle w:val="xcontentpasted0"/>
          <w:i/>
          <w:iCs/>
          <w:sz w:val="28"/>
          <w:szCs w:val="28"/>
          <w:lang w:val="es-ES"/>
        </w:rPr>
        <w:t xml:space="preserve"> </w:t>
      </w:r>
      <w:r w:rsidR="00A723C5" w:rsidRPr="00581598">
        <w:rPr>
          <w:rStyle w:val="xcontentpasted0"/>
          <w:sz w:val="28"/>
          <w:szCs w:val="28"/>
          <w:lang w:val="es-ES"/>
        </w:rPr>
        <w:t xml:space="preserve">El </w:t>
      </w:r>
      <w:r w:rsidR="00512AE5" w:rsidRPr="00581598">
        <w:rPr>
          <w:rStyle w:val="xcontentpasted0"/>
          <w:sz w:val="28"/>
          <w:szCs w:val="28"/>
          <w:lang w:val="es-ES"/>
        </w:rPr>
        <w:t xml:space="preserve">6 de agosto de 2025, </w:t>
      </w:r>
      <w:r w:rsidR="000F2335" w:rsidRPr="00581598">
        <w:rPr>
          <w:rStyle w:val="xcontentpasted0"/>
          <w:sz w:val="28"/>
          <w:szCs w:val="28"/>
          <w:lang w:val="es-ES"/>
        </w:rPr>
        <w:t xml:space="preserve">el magistrado sustanciador decidió vincular a </w:t>
      </w:r>
      <w:r w:rsidR="003104B7" w:rsidRPr="00581598">
        <w:rPr>
          <w:rFonts w:eastAsia="SimSun"/>
          <w:i/>
          <w:iCs/>
          <w:sz w:val="28"/>
          <w:szCs w:val="28"/>
          <w:lang w:eastAsia="es-CO"/>
        </w:rPr>
        <w:t>Farmacia</w:t>
      </w:r>
      <w:r w:rsidR="003104B7" w:rsidRPr="00581598">
        <w:rPr>
          <w:rStyle w:val="xcontentpasted0"/>
          <w:sz w:val="28"/>
          <w:szCs w:val="28"/>
          <w:lang w:val="es-ES"/>
        </w:rPr>
        <w:t xml:space="preserve"> </w:t>
      </w:r>
      <w:r w:rsidR="00AB1CFA" w:rsidRPr="00581598">
        <w:rPr>
          <w:rStyle w:val="xcontentpasted0"/>
          <w:sz w:val="28"/>
          <w:szCs w:val="28"/>
          <w:lang w:val="es-ES"/>
        </w:rPr>
        <w:t>para que</w:t>
      </w:r>
      <w:r w:rsidR="000D104D" w:rsidRPr="00581598">
        <w:rPr>
          <w:rStyle w:val="xcontentpasted0"/>
          <w:sz w:val="28"/>
          <w:szCs w:val="28"/>
          <w:lang w:val="es-ES"/>
        </w:rPr>
        <w:t xml:space="preserve"> </w:t>
      </w:r>
      <w:r w:rsidR="000D104D" w:rsidRPr="00581598">
        <w:rPr>
          <w:sz w:val="28"/>
          <w:szCs w:val="28"/>
          <w:lang w:val="es-ES"/>
        </w:rPr>
        <w:t>se pronunci</w:t>
      </w:r>
      <w:r w:rsidR="00594CD2" w:rsidRPr="00581598">
        <w:rPr>
          <w:sz w:val="28"/>
          <w:szCs w:val="28"/>
          <w:lang w:val="es-ES"/>
        </w:rPr>
        <w:t>ara</w:t>
      </w:r>
      <w:r w:rsidR="000D104D" w:rsidRPr="00581598">
        <w:rPr>
          <w:sz w:val="28"/>
          <w:szCs w:val="28"/>
          <w:lang w:val="es-ES"/>
        </w:rPr>
        <w:t xml:space="preserve"> sobre los hechos y las pretensiones que se plantean en la acción de tutela</w:t>
      </w:r>
      <w:r w:rsidR="00594CD2" w:rsidRPr="00581598">
        <w:rPr>
          <w:sz w:val="28"/>
          <w:szCs w:val="28"/>
          <w:lang w:val="es-ES"/>
        </w:rPr>
        <w:t xml:space="preserve"> y </w:t>
      </w:r>
      <w:r w:rsidR="00C564B4" w:rsidRPr="00581598">
        <w:rPr>
          <w:rStyle w:val="xcontentpasted0"/>
          <w:sz w:val="28"/>
          <w:szCs w:val="28"/>
          <w:lang w:val="es-ES"/>
        </w:rPr>
        <w:t xml:space="preserve">le solicitó </w:t>
      </w:r>
      <w:r w:rsidR="00082B66" w:rsidRPr="00581598">
        <w:rPr>
          <w:rStyle w:val="xcontentpasted0"/>
          <w:sz w:val="28"/>
          <w:szCs w:val="28"/>
          <w:lang w:val="es-ES"/>
        </w:rPr>
        <w:t xml:space="preserve">rendir informe </w:t>
      </w:r>
      <w:r w:rsidR="000F381D" w:rsidRPr="00581598">
        <w:rPr>
          <w:rStyle w:val="xcontentpasted0"/>
          <w:sz w:val="28"/>
          <w:szCs w:val="28"/>
          <w:lang w:val="es-ES"/>
        </w:rPr>
        <w:t>sobre la entrega de medicamentos al accionante</w:t>
      </w:r>
      <w:r w:rsidRPr="00581598">
        <w:rPr>
          <w:rStyle w:val="xcontentpasted0"/>
          <w:sz w:val="28"/>
          <w:szCs w:val="28"/>
          <w:vertAlign w:val="superscript"/>
          <w:lang w:val="es-ES"/>
        </w:rPr>
        <w:footnoteReference w:id="22"/>
      </w:r>
      <w:r w:rsidR="00BA4213" w:rsidRPr="00581598">
        <w:rPr>
          <w:rStyle w:val="xcontentpasted0"/>
          <w:sz w:val="28"/>
          <w:szCs w:val="28"/>
          <w:lang w:val="es-ES"/>
        </w:rPr>
        <w:t>.</w:t>
      </w:r>
    </w:p>
    <w:p w14:paraId="31574928" w14:textId="77777777" w:rsidR="0037258F" w:rsidRPr="00581598" w:rsidRDefault="0037258F" w:rsidP="00D60DD3">
      <w:pPr>
        <w:pStyle w:val="Prrafodelista"/>
        <w:tabs>
          <w:tab w:val="left" w:pos="426"/>
        </w:tabs>
        <w:ind w:left="0"/>
        <w:mirrorIndents/>
        <w:jc w:val="both"/>
        <w:rPr>
          <w:rStyle w:val="xcontentpasted0"/>
          <w:i/>
          <w:iCs/>
          <w:sz w:val="28"/>
          <w:szCs w:val="28"/>
          <w:lang w:val="es-ES"/>
        </w:rPr>
      </w:pPr>
    </w:p>
    <w:p w14:paraId="6CB942C3" w14:textId="685EBA7E" w:rsidR="0037258F" w:rsidRPr="00581598" w:rsidRDefault="002E6662" w:rsidP="006F5987">
      <w:pPr>
        <w:pStyle w:val="Prrafodelista"/>
        <w:numPr>
          <w:ilvl w:val="0"/>
          <w:numId w:val="5"/>
        </w:numPr>
        <w:tabs>
          <w:tab w:val="left" w:pos="426"/>
        </w:tabs>
        <w:ind w:left="0" w:firstLine="0"/>
        <w:mirrorIndents/>
        <w:jc w:val="both"/>
        <w:rPr>
          <w:rStyle w:val="xcontentpasted0"/>
          <w:i/>
          <w:iCs/>
          <w:sz w:val="28"/>
          <w:szCs w:val="28"/>
          <w:lang w:val="es-ES"/>
        </w:rPr>
      </w:pPr>
      <w:r w:rsidRPr="00581598">
        <w:rPr>
          <w:rStyle w:val="xcontentpasted0"/>
          <w:sz w:val="28"/>
          <w:szCs w:val="28"/>
          <w:lang w:val="es-ES"/>
        </w:rPr>
        <w:t xml:space="preserve">El </w:t>
      </w:r>
      <w:r w:rsidR="00536A09" w:rsidRPr="00581598">
        <w:rPr>
          <w:rStyle w:val="xcontentpasted0"/>
          <w:sz w:val="28"/>
          <w:szCs w:val="28"/>
          <w:lang w:val="es-ES"/>
        </w:rPr>
        <w:t xml:space="preserve">19 de agosto de 2025, </w:t>
      </w:r>
      <w:r w:rsidR="000B7A9F" w:rsidRPr="00581598">
        <w:rPr>
          <w:rFonts w:eastAsia="SimSun"/>
          <w:i/>
          <w:iCs/>
          <w:sz w:val="28"/>
          <w:szCs w:val="28"/>
          <w:lang w:eastAsia="es-CO"/>
        </w:rPr>
        <w:t>Farmacia</w:t>
      </w:r>
      <w:r w:rsidR="000B7A9F" w:rsidRPr="00581598">
        <w:rPr>
          <w:rStyle w:val="xcontentpasted0"/>
          <w:sz w:val="28"/>
          <w:szCs w:val="28"/>
          <w:lang w:val="es-ES"/>
        </w:rPr>
        <w:t xml:space="preserve"> </w:t>
      </w:r>
      <w:r w:rsidR="00536A09" w:rsidRPr="00581598">
        <w:rPr>
          <w:rStyle w:val="xcontentpasted0"/>
          <w:sz w:val="28"/>
          <w:szCs w:val="28"/>
          <w:lang w:val="es-ES"/>
        </w:rPr>
        <w:t>remitió respuesta a</w:t>
      </w:r>
      <w:r w:rsidR="00316684" w:rsidRPr="00581598">
        <w:rPr>
          <w:rStyle w:val="xcontentpasted0"/>
          <w:sz w:val="28"/>
          <w:szCs w:val="28"/>
          <w:lang w:val="es-ES"/>
        </w:rPr>
        <w:t xml:space="preserve">l auto de vinculación </w:t>
      </w:r>
      <w:r w:rsidR="00082B66" w:rsidRPr="00581598">
        <w:rPr>
          <w:rStyle w:val="xcontentpasted0"/>
          <w:sz w:val="28"/>
          <w:szCs w:val="28"/>
          <w:lang w:val="es-ES"/>
        </w:rPr>
        <w:t xml:space="preserve">y </w:t>
      </w:r>
      <w:r w:rsidR="00FF4C95" w:rsidRPr="00581598">
        <w:rPr>
          <w:rStyle w:val="xcontentpasted0"/>
          <w:sz w:val="28"/>
          <w:szCs w:val="28"/>
          <w:lang w:val="es-ES"/>
        </w:rPr>
        <w:t>rindió</w:t>
      </w:r>
      <w:r w:rsidR="00082B66" w:rsidRPr="00581598">
        <w:rPr>
          <w:rStyle w:val="xcontentpasted0"/>
          <w:sz w:val="28"/>
          <w:szCs w:val="28"/>
          <w:lang w:val="es-ES"/>
        </w:rPr>
        <w:t xml:space="preserve"> informe</w:t>
      </w:r>
      <w:r w:rsidR="00AE7645" w:rsidRPr="00581598">
        <w:rPr>
          <w:rStyle w:val="Refdenotaalpie"/>
          <w:sz w:val="28"/>
          <w:szCs w:val="28"/>
          <w:lang w:val="es-ES"/>
        </w:rPr>
        <w:footnoteReference w:id="23"/>
      </w:r>
      <w:r w:rsidR="00316684" w:rsidRPr="00581598">
        <w:rPr>
          <w:rStyle w:val="xcontentpasted0"/>
          <w:sz w:val="28"/>
          <w:szCs w:val="28"/>
          <w:lang w:val="es-ES"/>
        </w:rPr>
        <w:t xml:space="preserve">. </w:t>
      </w:r>
      <w:r w:rsidR="00A67010" w:rsidRPr="00581598">
        <w:rPr>
          <w:rStyle w:val="xcontentpasted0"/>
          <w:sz w:val="28"/>
          <w:szCs w:val="28"/>
          <w:lang w:val="es-ES"/>
        </w:rPr>
        <w:t>C</w:t>
      </w:r>
      <w:r w:rsidR="00E22E40" w:rsidRPr="00581598">
        <w:rPr>
          <w:rStyle w:val="xcontentpasted0"/>
          <w:sz w:val="28"/>
          <w:szCs w:val="28"/>
          <w:lang w:val="es-ES"/>
        </w:rPr>
        <w:t>ésar Augusto Ayala Novoa, gerente de operaciones</w:t>
      </w:r>
      <w:r w:rsidR="00082B66" w:rsidRPr="00581598">
        <w:rPr>
          <w:rStyle w:val="xcontentpasted0"/>
          <w:sz w:val="28"/>
          <w:szCs w:val="28"/>
          <w:lang w:val="es-ES"/>
        </w:rPr>
        <w:t>,</w:t>
      </w:r>
      <w:r w:rsidR="00E22E40" w:rsidRPr="00581598">
        <w:rPr>
          <w:rStyle w:val="xcontentpasted0"/>
          <w:sz w:val="28"/>
          <w:szCs w:val="28"/>
          <w:lang w:val="es-ES"/>
        </w:rPr>
        <w:t xml:space="preserve"> </w:t>
      </w:r>
      <w:r w:rsidR="00E16574" w:rsidRPr="00581598">
        <w:rPr>
          <w:rStyle w:val="xcontentpasted0"/>
          <w:sz w:val="28"/>
          <w:szCs w:val="28"/>
          <w:lang w:val="es-ES"/>
        </w:rPr>
        <w:t xml:space="preserve">informó </w:t>
      </w:r>
      <w:r w:rsidR="006504FF" w:rsidRPr="00581598">
        <w:rPr>
          <w:rStyle w:val="xcontentpasted0"/>
          <w:sz w:val="28"/>
          <w:szCs w:val="28"/>
          <w:lang w:val="es-ES"/>
        </w:rPr>
        <w:t xml:space="preserve">que </w:t>
      </w:r>
      <w:r w:rsidR="00E16574" w:rsidRPr="00581598">
        <w:rPr>
          <w:rStyle w:val="xcontentpasted0"/>
          <w:sz w:val="28"/>
          <w:szCs w:val="28"/>
          <w:lang w:val="es-ES"/>
        </w:rPr>
        <w:t xml:space="preserve">luego de una revisión de </w:t>
      </w:r>
      <w:r w:rsidR="00C74837" w:rsidRPr="00581598">
        <w:rPr>
          <w:rStyle w:val="xcontentpasted0"/>
          <w:sz w:val="28"/>
          <w:szCs w:val="28"/>
          <w:lang w:val="es-ES"/>
        </w:rPr>
        <w:t xml:space="preserve">la base de datos, no </w:t>
      </w:r>
      <w:r w:rsidR="00082B66" w:rsidRPr="00581598">
        <w:rPr>
          <w:rStyle w:val="xcontentpasted0"/>
          <w:sz w:val="28"/>
          <w:szCs w:val="28"/>
          <w:lang w:val="es-ES"/>
        </w:rPr>
        <w:t>existan</w:t>
      </w:r>
      <w:r w:rsidR="00C74837" w:rsidRPr="00581598">
        <w:rPr>
          <w:rStyle w:val="xcontentpasted0"/>
          <w:sz w:val="28"/>
          <w:szCs w:val="28"/>
          <w:lang w:val="es-ES"/>
        </w:rPr>
        <w:t xml:space="preserve"> solicitud</w:t>
      </w:r>
      <w:r w:rsidR="009267DA" w:rsidRPr="00581598">
        <w:rPr>
          <w:rStyle w:val="xcontentpasted0"/>
          <w:sz w:val="28"/>
          <w:szCs w:val="28"/>
          <w:lang w:val="es-ES"/>
        </w:rPr>
        <w:t>es del accionante relacionadas con el medicamento Carvedilol.</w:t>
      </w:r>
      <w:r w:rsidR="00DC7E8D" w:rsidRPr="00581598">
        <w:rPr>
          <w:rStyle w:val="xcontentpasted0"/>
          <w:sz w:val="28"/>
          <w:szCs w:val="28"/>
          <w:lang w:val="es-ES"/>
        </w:rPr>
        <w:t xml:space="preserve"> </w:t>
      </w:r>
      <w:r w:rsidR="00E16574" w:rsidRPr="00581598">
        <w:rPr>
          <w:rStyle w:val="xcontentpasted0"/>
          <w:sz w:val="28"/>
          <w:szCs w:val="28"/>
          <w:lang w:val="es-ES"/>
        </w:rPr>
        <w:t>Asimismo</w:t>
      </w:r>
      <w:r w:rsidR="00DC7E8D" w:rsidRPr="00581598">
        <w:rPr>
          <w:rStyle w:val="xcontentpasted0"/>
          <w:sz w:val="28"/>
          <w:szCs w:val="28"/>
          <w:lang w:val="es-ES"/>
        </w:rPr>
        <w:t>, sostuvo que si el actor cuenta con soportes vigentes</w:t>
      </w:r>
      <w:r w:rsidR="00C7171F" w:rsidRPr="00581598">
        <w:rPr>
          <w:rStyle w:val="xcontentpasted0"/>
          <w:sz w:val="28"/>
          <w:szCs w:val="28"/>
          <w:lang w:val="es-ES"/>
        </w:rPr>
        <w:t xml:space="preserve">, es necesario que sean radicados </w:t>
      </w:r>
      <w:r w:rsidR="00E16574" w:rsidRPr="00581598">
        <w:rPr>
          <w:rStyle w:val="xcontentpasted0"/>
          <w:sz w:val="28"/>
          <w:szCs w:val="28"/>
          <w:lang w:val="es-ES"/>
        </w:rPr>
        <w:t>en la farmacia</w:t>
      </w:r>
      <w:r w:rsidR="00C7171F" w:rsidRPr="00581598">
        <w:rPr>
          <w:rStyle w:val="xcontentpasted0"/>
          <w:sz w:val="28"/>
          <w:szCs w:val="28"/>
          <w:lang w:val="es-ES"/>
        </w:rPr>
        <w:t xml:space="preserve"> para la dispensación de los medicamentos, como lo exige el Decreto 2200 de 2005 y la Resolución 1604 de 2013.</w:t>
      </w:r>
    </w:p>
    <w:p w14:paraId="309E2D5E" w14:textId="77777777" w:rsidR="0037258F" w:rsidRPr="00581598" w:rsidRDefault="0037258F" w:rsidP="000A26AB">
      <w:pPr>
        <w:pStyle w:val="Prrafodelista"/>
        <w:tabs>
          <w:tab w:val="left" w:pos="426"/>
        </w:tabs>
        <w:ind w:left="0"/>
        <w:mirrorIndents/>
        <w:jc w:val="both"/>
        <w:rPr>
          <w:rStyle w:val="xcontentpasted0"/>
          <w:i/>
          <w:iCs/>
          <w:sz w:val="28"/>
          <w:szCs w:val="28"/>
          <w:lang w:val="es-ES"/>
        </w:rPr>
      </w:pPr>
    </w:p>
    <w:p w14:paraId="6BAF493C" w14:textId="736F4909" w:rsidR="0001771A" w:rsidRPr="00581598" w:rsidRDefault="00120FB1" w:rsidP="006F5987">
      <w:pPr>
        <w:pStyle w:val="Prrafodelista"/>
        <w:numPr>
          <w:ilvl w:val="0"/>
          <w:numId w:val="5"/>
        </w:numPr>
        <w:tabs>
          <w:tab w:val="left" w:pos="426"/>
        </w:tabs>
        <w:ind w:left="0" w:firstLine="0"/>
        <w:mirrorIndents/>
        <w:jc w:val="both"/>
        <w:rPr>
          <w:rStyle w:val="xcontentpasted0"/>
          <w:i/>
          <w:iCs/>
          <w:sz w:val="28"/>
          <w:szCs w:val="28"/>
          <w:lang w:val="es-ES"/>
        </w:rPr>
      </w:pPr>
      <w:r w:rsidRPr="00581598">
        <w:rPr>
          <w:rStyle w:val="xcontentpasted0"/>
          <w:sz w:val="28"/>
          <w:szCs w:val="28"/>
          <w:lang w:val="es-ES"/>
        </w:rPr>
        <w:t xml:space="preserve"> </w:t>
      </w:r>
      <w:r w:rsidR="0001771A" w:rsidRPr="00581598">
        <w:rPr>
          <w:rStyle w:val="xcontentpasted0"/>
          <w:sz w:val="28"/>
          <w:szCs w:val="28"/>
          <w:lang w:val="es-ES"/>
        </w:rPr>
        <w:t>Además</w:t>
      </w:r>
      <w:r w:rsidRPr="00581598">
        <w:rPr>
          <w:rStyle w:val="xcontentpasted0"/>
          <w:sz w:val="28"/>
          <w:szCs w:val="28"/>
          <w:lang w:val="es-ES"/>
        </w:rPr>
        <w:t xml:space="preserve">, manifestó que </w:t>
      </w:r>
      <w:r w:rsidR="000B7A9F" w:rsidRPr="00581598">
        <w:rPr>
          <w:rFonts w:eastAsia="SimSun"/>
          <w:i/>
          <w:iCs/>
          <w:sz w:val="28"/>
          <w:szCs w:val="28"/>
          <w:lang w:eastAsia="es-CO"/>
        </w:rPr>
        <w:t>Farmacia</w:t>
      </w:r>
      <w:r w:rsidR="000B7A9F" w:rsidRPr="00581598">
        <w:rPr>
          <w:rStyle w:val="xcontentpasted0"/>
          <w:sz w:val="28"/>
          <w:szCs w:val="28"/>
          <w:lang w:val="es-ES"/>
        </w:rPr>
        <w:t xml:space="preserve"> </w:t>
      </w:r>
      <w:r w:rsidR="0021643C" w:rsidRPr="00581598">
        <w:rPr>
          <w:rStyle w:val="xcontentpasted0"/>
          <w:sz w:val="28"/>
          <w:szCs w:val="28"/>
          <w:lang w:val="es-ES"/>
        </w:rPr>
        <w:t xml:space="preserve">cuenta con disponibilidad </w:t>
      </w:r>
      <w:r w:rsidR="00B43E91" w:rsidRPr="00581598">
        <w:rPr>
          <w:rStyle w:val="xcontentpasted0"/>
          <w:sz w:val="28"/>
          <w:szCs w:val="28"/>
          <w:lang w:val="es-ES"/>
        </w:rPr>
        <w:t>de Rivaroxabán de 20 mg</w:t>
      </w:r>
      <w:r w:rsidR="002A5223" w:rsidRPr="00581598">
        <w:rPr>
          <w:rStyle w:val="xcontentpasted0"/>
          <w:sz w:val="28"/>
          <w:szCs w:val="28"/>
          <w:lang w:val="es-ES"/>
        </w:rPr>
        <w:t xml:space="preserve"> y que d</w:t>
      </w:r>
      <w:r w:rsidR="00FF4C95" w:rsidRPr="00581598">
        <w:rPr>
          <w:rStyle w:val="xcontentpasted0"/>
          <w:sz w:val="28"/>
          <w:szCs w:val="28"/>
          <w:lang w:val="es-ES"/>
        </w:rPr>
        <w:t>icho</w:t>
      </w:r>
      <w:r w:rsidR="002A5223" w:rsidRPr="00581598">
        <w:rPr>
          <w:rStyle w:val="xcontentpasted0"/>
          <w:sz w:val="28"/>
          <w:szCs w:val="28"/>
          <w:lang w:val="es-ES"/>
        </w:rPr>
        <w:t xml:space="preserve"> medicamento </w:t>
      </w:r>
      <w:r w:rsidR="0037258F" w:rsidRPr="00581598">
        <w:rPr>
          <w:rStyle w:val="xcontentpasted0"/>
          <w:sz w:val="28"/>
          <w:szCs w:val="28"/>
          <w:lang w:val="es-ES"/>
        </w:rPr>
        <w:t>se entregará</w:t>
      </w:r>
      <w:r w:rsidR="00B43E91" w:rsidRPr="00581598">
        <w:rPr>
          <w:rStyle w:val="xcontentpasted0"/>
          <w:sz w:val="28"/>
          <w:szCs w:val="28"/>
          <w:lang w:val="es-ES"/>
        </w:rPr>
        <w:t xml:space="preserve"> </w:t>
      </w:r>
      <w:r w:rsidR="00FF4C95" w:rsidRPr="00581598">
        <w:rPr>
          <w:rStyle w:val="xcontentpasted0"/>
          <w:sz w:val="28"/>
          <w:szCs w:val="28"/>
          <w:lang w:val="es-ES"/>
        </w:rPr>
        <w:t>entre el</w:t>
      </w:r>
      <w:r w:rsidR="00B43E91" w:rsidRPr="00581598">
        <w:rPr>
          <w:rStyle w:val="xcontentpasted0"/>
          <w:sz w:val="28"/>
          <w:szCs w:val="28"/>
          <w:lang w:val="es-ES"/>
        </w:rPr>
        <w:t xml:space="preserve"> 20 </w:t>
      </w:r>
      <w:r w:rsidR="00FF4C95" w:rsidRPr="00581598">
        <w:rPr>
          <w:rStyle w:val="xcontentpasted0"/>
          <w:sz w:val="28"/>
          <w:szCs w:val="28"/>
          <w:lang w:val="es-ES"/>
        </w:rPr>
        <w:t xml:space="preserve">y el </w:t>
      </w:r>
      <w:r w:rsidR="00B43E91" w:rsidRPr="00581598">
        <w:rPr>
          <w:rStyle w:val="xcontentpasted0"/>
          <w:sz w:val="28"/>
          <w:szCs w:val="28"/>
          <w:lang w:val="es-ES"/>
        </w:rPr>
        <w:t>26 de agost</w:t>
      </w:r>
      <w:r w:rsidR="00A8598C" w:rsidRPr="00581598">
        <w:rPr>
          <w:rStyle w:val="xcontentpasted0"/>
          <w:sz w:val="28"/>
          <w:szCs w:val="28"/>
          <w:lang w:val="es-ES"/>
        </w:rPr>
        <w:t>o del año en curso</w:t>
      </w:r>
      <w:r w:rsidR="00FF4C95" w:rsidRPr="00581598">
        <w:rPr>
          <w:rStyle w:val="xcontentpasted0"/>
          <w:sz w:val="28"/>
          <w:szCs w:val="28"/>
          <w:lang w:val="es-ES"/>
        </w:rPr>
        <w:t>, pues requiere traslado de otro municipio</w:t>
      </w:r>
      <w:r w:rsidR="00F057CB" w:rsidRPr="00581598">
        <w:rPr>
          <w:rStyle w:val="xcontentpasted0"/>
          <w:sz w:val="28"/>
          <w:szCs w:val="28"/>
          <w:lang w:val="es-ES"/>
        </w:rPr>
        <w:t>. Una vez</w:t>
      </w:r>
      <w:r w:rsidR="002A5223" w:rsidRPr="00581598">
        <w:rPr>
          <w:rStyle w:val="xcontentpasted0"/>
          <w:sz w:val="28"/>
          <w:szCs w:val="28"/>
          <w:lang w:val="es-ES"/>
        </w:rPr>
        <w:t xml:space="preserve"> cuente con el acta de entrega,</w:t>
      </w:r>
      <w:r w:rsidR="00F057CB" w:rsidRPr="00581598">
        <w:rPr>
          <w:rStyle w:val="xcontentpasted0"/>
          <w:sz w:val="28"/>
          <w:szCs w:val="28"/>
          <w:lang w:val="es-ES"/>
        </w:rPr>
        <w:t xml:space="preserve"> </w:t>
      </w:r>
      <w:r w:rsidR="002A5223" w:rsidRPr="00581598">
        <w:rPr>
          <w:rStyle w:val="xcontentpasted0"/>
          <w:sz w:val="28"/>
          <w:szCs w:val="28"/>
          <w:lang w:val="es-ES"/>
        </w:rPr>
        <w:t>la</w:t>
      </w:r>
      <w:r w:rsidR="00543AB4" w:rsidRPr="00581598">
        <w:rPr>
          <w:rStyle w:val="xcontentpasted0"/>
          <w:sz w:val="28"/>
          <w:szCs w:val="28"/>
          <w:lang w:val="es-ES"/>
        </w:rPr>
        <w:t xml:space="preserve"> remitirá </w:t>
      </w:r>
      <w:r w:rsidR="002A5223" w:rsidRPr="00581598">
        <w:rPr>
          <w:rStyle w:val="xcontentpasted0"/>
          <w:sz w:val="28"/>
          <w:szCs w:val="28"/>
          <w:lang w:val="es-ES"/>
        </w:rPr>
        <w:t xml:space="preserve">al despacho. </w:t>
      </w:r>
    </w:p>
    <w:p w14:paraId="027ACAC3" w14:textId="77777777" w:rsidR="000379A6" w:rsidRPr="00581598" w:rsidRDefault="000379A6" w:rsidP="000A26AB">
      <w:pPr>
        <w:pStyle w:val="Prrafodelista"/>
        <w:tabs>
          <w:tab w:val="left" w:pos="426"/>
        </w:tabs>
        <w:ind w:left="0"/>
        <w:mirrorIndents/>
        <w:jc w:val="both"/>
        <w:rPr>
          <w:rStyle w:val="xcontentpasted0"/>
          <w:i/>
          <w:iCs/>
          <w:sz w:val="28"/>
          <w:szCs w:val="28"/>
          <w:lang w:val="es-ES"/>
        </w:rPr>
      </w:pPr>
    </w:p>
    <w:p w14:paraId="724CAC4C" w14:textId="00EA6AC6" w:rsidR="000379A6" w:rsidRPr="00581598" w:rsidRDefault="000379A6" w:rsidP="006F5987">
      <w:pPr>
        <w:pStyle w:val="Prrafodelista"/>
        <w:numPr>
          <w:ilvl w:val="0"/>
          <w:numId w:val="5"/>
        </w:numPr>
        <w:tabs>
          <w:tab w:val="left" w:pos="426"/>
        </w:tabs>
        <w:ind w:left="0" w:firstLine="0"/>
        <w:mirrorIndents/>
        <w:jc w:val="both"/>
        <w:rPr>
          <w:rStyle w:val="xcontentpasted0"/>
          <w:i/>
          <w:iCs/>
          <w:sz w:val="28"/>
          <w:szCs w:val="28"/>
          <w:lang w:val="es-ES"/>
        </w:rPr>
      </w:pPr>
      <w:r w:rsidRPr="00581598">
        <w:rPr>
          <w:rStyle w:val="xcontentpasted0"/>
          <w:sz w:val="28"/>
          <w:szCs w:val="28"/>
          <w:lang w:val="es-ES"/>
        </w:rPr>
        <w:t xml:space="preserve">Finalmente, precisó que </w:t>
      </w:r>
      <w:r w:rsidR="002A5223" w:rsidRPr="00581598">
        <w:rPr>
          <w:rStyle w:val="xcontentpasted0"/>
          <w:sz w:val="28"/>
          <w:szCs w:val="28"/>
          <w:lang w:val="es-ES"/>
        </w:rPr>
        <w:t>las entregas restantes</w:t>
      </w:r>
      <w:r w:rsidR="00494B04" w:rsidRPr="00581598">
        <w:rPr>
          <w:rStyle w:val="xcontentpasted0"/>
          <w:sz w:val="28"/>
          <w:szCs w:val="28"/>
          <w:lang w:val="es-ES"/>
        </w:rPr>
        <w:t xml:space="preserve">, se realizarán </w:t>
      </w:r>
      <w:r w:rsidR="002A5223" w:rsidRPr="00581598">
        <w:rPr>
          <w:rStyle w:val="xcontentpasted0"/>
          <w:sz w:val="28"/>
          <w:szCs w:val="28"/>
          <w:lang w:val="es-ES"/>
        </w:rPr>
        <w:t>de acuerdo con las</w:t>
      </w:r>
      <w:r w:rsidRPr="00581598">
        <w:rPr>
          <w:rStyle w:val="xcontentpasted0"/>
          <w:sz w:val="28"/>
          <w:szCs w:val="28"/>
          <w:lang w:val="es-ES"/>
        </w:rPr>
        <w:t xml:space="preserve"> prescripciones médicas que </w:t>
      </w:r>
      <w:r w:rsidR="00DA5439" w:rsidRPr="00581598">
        <w:rPr>
          <w:rStyle w:val="xcontentpasted0"/>
          <w:sz w:val="28"/>
          <w:szCs w:val="28"/>
          <w:lang w:val="es-ES"/>
        </w:rPr>
        <w:t>el accionante</w:t>
      </w:r>
      <w:r w:rsidR="00494B04" w:rsidRPr="00581598">
        <w:rPr>
          <w:rStyle w:val="xcontentpasted0"/>
          <w:sz w:val="28"/>
          <w:szCs w:val="28"/>
          <w:lang w:val="es-ES"/>
        </w:rPr>
        <w:t xml:space="preserve"> radique</w:t>
      </w:r>
      <w:r w:rsidR="00DA5439" w:rsidRPr="00581598">
        <w:rPr>
          <w:rStyle w:val="xcontentpasted0"/>
          <w:sz w:val="28"/>
          <w:szCs w:val="28"/>
          <w:lang w:val="es-ES"/>
        </w:rPr>
        <w:t>.</w:t>
      </w:r>
      <w:r w:rsidR="00BE540A" w:rsidRPr="00581598">
        <w:rPr>
          <w:rStyle w:val="xcontentpasted0"/>
          <w:sz w:val="28"/>
          <w:szCs w:val="28"/>
          <w:lang w:val="es-ES"/>
        </w:rPr>
        <w:t xml:space="preserve"> Esas órdenes médicas son</w:t>
      </w:r>
      <w:r w:rsidR="006A53BD" w:rsidRPr="00581598">
        <w:rPr>
          <w:rStyle w:val="xcontentpasted0"/>
          <w:sz w:val="28"/>
          <w:szCs w:val="28"/>
          <w:lang w:val="es-ES"/>
        </w:rPr>
        <w:t xml:space="preserve"> soportes esenciales para dispensar los medicamentos y/o tecnologías </w:t>
      </w:r>
      <w:r w:rsidR="0037258F" w:rsidRPr="00581598">
        <w:rPr>
          <w:rStyle w:val="xcontentpasted0"/>
          <w:sz w:val="28"/>
          <w:szCs w:val="28"/>
          <w:lang w:val="es-ES"/>
        </w:rPr>
        <w:t xml:space="preserve">a </w:t>
      </w:r>
      <w:r w:rsidR="006A53BD" w:rsidRPr="00581598">
        <w:rPr>
          <w:rStyle w:val="xcontentpasted0"/>
          <w:sz w:val="28"/>
          <w:szCs w:val="28"/>
          <w:lang w:val="es-ES"/>
        </w:rPr>
        <w:t>que haya a lugar.</w:t>
      </w:r>
    </w:p>
    <w:p w14:paraId="24845DE3" w14:textId="77777777" w:rsidR="005710E6" w:rsidRPr="00581598" w:rsidRDefault="005710E6" w:rsidP="009F0560">
      <w:pPr>
        <w:mirrorIndents/>
        <w:jc w:val="both"/>
        <w:rPr>
          <w:rStyle w:val="xcontentpasted0"/>
          <w:sz w:val="28"/>
          <w:szCs w:val="28"/>
          <w:lang w:val="es-ES"/>
        </w:rPr>
      </w:pPr>
    </w:p>
    <w:p w14:paraId="233A97E2" w14:textId="77777777" w:rsidR="00544B91" w:rsidRPr="00581598" w:rsidRDefault="00544B91" w:rsidP="006F5987">
      <w:pPr>
        <w:pStyle w:val="Prrafodelista"/>
        <w:numPr>
          <w:ilvl w:val="0"/>
          <w:numId w:val="3"/>
        </w:numPr>
        <w:ind w:left="0" w:firstLine="0"/>
        <w:mirrorIndents/>
        <w:rPr>
          <w:rFonts w:eastAsia="SimSun"/>
          <w:b/>
          <w:sz w:val="28"/>
          <w:szCs w:val="28"/>
          <w:lang w:val="es-ES" w:eastAsia="es-CO"/>
        </w:rPr>
      </w:pPr>
      <w:r w:rsidRPr="00581598">
        <w:rPr>
          <w:rFonts w:eastAsia="SimSun"/>
          <w:b/>
          <w:sz w:val="28"/>
          <w:szCs w:val="28"/>
          <w:lang w:val="es-ES" w:eastAsia="es-CO"/>
        </w:rPr>
        <w:t>CONSIDERACIONES</w:t>
      </w:r>
    </w:p>
    <w:p w14:paraId="19E16CE1" w14:textId="77777777" w:rsidR="00544B91" w:rsidRPr="00581598" w:rsidRDefault="00544B91" w:rsidP="009F0560">
      <w:pPr>
        <w:pStyle w:val="NormalWeb"/>
        <w:contextualSpacing/>
        <w:mirrorIndents/>
        <w:jc w:val="both"/>
        <w:rPr>
          <w:sz w:val="28"/>
          <w:szCs w:val="28"/>
          <w:lang w:val="es-ES"/>
        </w:rPr>
      </w:pPr>
    </w:p>
    <w:p w14:paraId="781ABAEB" w14:textId="77777777" w:rsidR="00544B91" w:rsidRPr="00581598" w:rsidRDefault="00544B91" w:rsidP="006F5987">
      <w:pPr>
        <w:pStyle w:val="NormalWeb"/>
        <w:numPr>
          <w:ilvl w:val="0"/>
          <w:numId w:val="4"/>
        </w:numPr>
        <w:tabs>
          <w:tab w:val="left" w:pos="284"/>
          <w:tab w:val="left" w:pos="426"/>
        </w:tabs>
        <w:ind w:left="0" w:firstLine="0"/>
        <w:contextualSpacing/>
        <w:mirrorIndents/>
        <w:jc w:val="both"/>
        <w:rPr>
          <w:b/>
          <w:bCs/>
          <w:sz w:val="28"/>
          <w:szCs w:val="28"/>
          <w:lang w:val="es-ES"/>
        </w:rPr>
      </w:pPr>
      <w:r w:rsidRPr="00581598">
        <w:rPr>
          <w:b/>
          <w:bCs/>
          <w:sz w:val="28"/>
          <w:szCs w:val="28"/>
          <w:lang w:val="es-ES"/>
        </w:rPr>
        <w:t>Competencia</w:t>
      </w:r>
    </w:p>
    <w:p w14:paraId="3481B8A4" w14:textId="77777777" w:rsidR="00544B91" w:rsidRPr="00581598" w:rsidRDefault="00544B91" w:rsidP="009F0560">
      <w:pPr>
        <w:pStyle w:val="NormalWeb"/>
        <w:contextualSpacing/>
        <w:mirrorIndents/>
        <w:jc w:val="both"/>
        <w:rPr>
          <w:sz w:val="28"/>
          <w:szCs w:val="28"/>
          <w:lang w:val="es-ES"/>
        </w:rPr>
      </w:pPr>
    </w:p>
    <w:p w14:paraId="6F953B60" w14:textId="0EAC0C5C" w:rsidR="00544B91" w:rsidRPr="00581598" w:rsidRDefault="00544B91" w:rsidP="006F5987">
      <w:pPr>
        <w:pStyle w:val="NormalWeb"/>
        <w:numPr>
          <w:ilvl w:val="0"/>
          <w:numId w:val="5"/>
        </w:numPr>
        <w:tabs>
          <w:tab w:val="left" w:pos="426"/>
        </w:tabs>
        <w:ind w:left="0" w:firstLine="0"/>
        <w:contextualSpacing/>
        <w:mirrorIndents/>
        <w:jc w:val="both"/>
        <w:rPr>
          <w:sz w:val="28"/>
          <w:szCs w:val="28"/>
          <w:lang w:val="es-ES"/>
        </w:rPr>
      </w:pPr>
      <w:r w:rsidRPr="00581598">
        <w:rPr>
          <w:sz w:val="28"/>
          <w:szCs w:val="28"/>
          <w:lang w:val="es-ES"/>
        </w:rPr>
        <w:t xml:space="preserve">La Sala Segunda de Revisión de la Corte Constitucional es competente para revisar el fallo de tutela </w:t>
      </w:r>
      <w:r w:rsidR="006E1008" w:rsidRPr="00581598">
        <w:rPr>
          <w:sz w:val="28"/>
          <w:szCs w:val="28"/>
          <w:lang w:val="es-ES"/>
        </w:rPr>
        <w:t>proferido en la presente acción</w:t>
      </w:r>
      <w:r w:rsidR="00966190" w:rsidRPr="00581598">
        <w:rPr>
          <w:sz w:val="28"/>
          <w:szCs w:val="28"/>
          <w:lang w:val="es-ES"/>
        </w:rPr>
        <w:t xml:space="preserve"> de tutela</w:t>
      </w:r>
      <w:r w:rsidRPr="00581598">
        <w:rPr>
          <w:sz w:val="28"/>
          <w:szCs w:val="28"/>
          <w:lang w:val="es-ES"/>
        </w:rPr>
        <w:t>, con fundamento en los artículos 86 y 241 de la Constitución Política.</w:t>
      </w:r>
    </w:p>
    <w:p w14:paraId="19E651D0" w14:textId="77777777" w:rsidR="00092150" w:rsidRPr="00581598" w:rsidRDefault="00092150" w:rsidP="009F0560">
      <w:pPr>
        <w:pStyle w:val="NormalWeb"/>
        <w:tabs>
          <w:tab w:val="left" w:pos="426"/>
        </w:tabs>
        <w:contextualSpacing/>
        <w:mirrorIndents/>
        <w:jc w:val="both"/>
        <w:rPr>
          <w:sz w:val="28"/>
          <w:szCs w:val="28"/>
          <w:lang w:val="es-ES"/>
        </w:rPr>
      </w:pPr>
    </w:p>
    <w:p w14:paraId="4F419F89" w14:textId="4EBC36D1" w:rsidR="00544B91" w:rsidRPr="00581598" w:rsidRDefault="00544B91" w:rsidP="006F5987">
      <w:pPr>
        <w:pStyle w:val="Prrafodelista"/>
        <w:keepNext/>
        <w:numPr>
          <w:ilvl w:val="0"/>
          <w:numId w:val="4"/>
        </w:numPr>
        <w:tabs>
          <w:tab w:val="left" w:pos="284"/>
        </w:tabs>
        <w:ind w:left="0" w:firstLine="0"/>
        <w:mirrorIndents/>
        <w:rPr>
          <w:rFonts w:eastAsia="Arial Unicode MS"/>
          <w:b/>
          <w:bCs/>
          <w:sz w:val="28"/>
          <w:szCs w:val="28"/>
          <w:u w:color="000000"/>
          <w:bdr w:val="nil"/>
          <w:lang w:val="es-ES"/>
        </w:rPr>
      </w:pPr>
      <w:r w:rsidRPr="00581598">
        <w:rPr>
          <w:rFonts w:eastAsia="Arial Unicode MS"/>
          <w:b/>
          <w:bCs/>
          <w:sz w:val="28"/>
          <w:szCs w:val="28"/>
          <w:u w:color="000000"/>
          <w:bdr w:val="nil"/>
          <w:lang w:val="es-ES"/>
        </w:rPr>
        <w:t xml:space="preserve">Análisis </w:t>
      </w:r>
      <w:r w:rsidR="00C974EF" w:rsidRPr="00581598">
        <w:rPr>
          <w:rFonts w:eastAsia="Arial Unicode MS"/>
          <w:b/>
          <w:bCs/>
          <w:sz w:val="28"/>
          <w:szCs w:val="28"/>
          <w:u w:color="000000"/>
          <w:bdr w:val="nil"/>
          <w:lang w:val="es-ES"/>
        </w:rPr>
        <w:t>sobre</w:t>
      </w:r>
      <w:r w:rsidRPr="00581598">
        <w:rPr>
          <w:rFonts w:eastAsia="Arial Unicode MS"/>
          <w:b/>
          <w:bCs/>
          <w:sz w:val="28"/>
          <w:szCs w:val="28"/>
          <w:u w:color="000000"/>
          <w:bdr w:val="nil"/>
          <w:lang w:val="es-ES"/>
        </w:rPr>
        <w:t xml:space="preserve"> procedencia formal de la acción</w:t>
      </w:r>
    </w:p>
    <w:p w14:paraId="127D85B1" w14:textId="25F7D5B2" w:rsidR="00544B91" w:rsidRPr="00581598" w:rsidRDefault="00544B91" w:rsidP="009F0560">
      <w:pPr>
        <w:rPr>
          <w:sz w:val="22"/>
          <w:szCs w:val="22"/>
          <w:lang w:val="es-ES"/>
        </w:rPr>
      </w:pPr>
    </w:p>
    <w:p w14:paraId="2372419E" w14:textId="337EF8C1" w:rsidR="00966190" w:rsidRPr="00581598" w:rsidRDefault="00CC51AC" w:rsidP="006F5987">
      <w:pPr>
        <w:pStyle w:val="Prrafodelista"/>
        <w:numPr>
          <w:ilvl w:val="0"/>
          <w:numId w:val="5"/>
        </w:numPr>
        <w:shd w:val="clear" w:color="auto" w:fill="FFFFFF"/>
        <w:tabs>
          <w:tab w:val="left" w:pos="426"/>
        </w:tabs>
        <w:ind w:left="0" w:firstLine="0"/>
        <w:jc w:val="both"/>
        <w:textAlignment w:val="baseline"/>
        <w:rPr>
          <w:sz w:val="28"/>
          <w:szCs w:val="28"/>
          <w:lang w:val="es-ES"/>
        </w:rPr>
      </w:pPr>
      <w:r w:rsidRPr="00581598">
        <w:rPr>
          <w:sz w:val="28"/>
          <w:szCs w:val="28"/>
          <w:lang w:val="es-ES"/>
        </w:rPr>
        <w:t xml:space="preserve"> </w:t>
      </w:r>
      <w:r w:rsidR="00F62F6E" w:rsidRPr="00581598">
        <w:rPr>
          <w:sz w:val="28"/>
          <w:szCs w:val="28"/>
          <w:lang w:val="es-ES"/>
        </w:rPr>
        <w:t xml:space="preserve">La Sala considera que la acción de tutela cumple con los requisitos para </w:t>
      </w:r>
      <w:r w:rsidR="006E1008" w:rsidRPr="00581598">
        <w:rPr>
          <w:sz w:val="28"/>
          <w:szCs w:val="28"/>
          <w:lang w:val="es-ES"/>
        </w:rPr>
        <w:t>su examen de fondo, de</w:t>
      </w:r>
      <w:r w:rsidR="00F62F6E" w:rsidRPr="00581598">
        <w:rPr>
          <w:sz w:val="28"/>
          <w:szCs w:val="28"/>
          <w:lang w:val="es-ES"/>
        </w:rPr>
        <w:t xml:space="preserve"> </w:t>
      </w:r>
      <w:r w:rsidR="006E1008" w:rsidRPr="00581598">
        <w:rPr>
          <w:sz w:val="28"/>
          <w:szCs w:val="28"/>
          <w:lang w:val="es-ES"/>
        </w:rPr>
        <w:t>conformidad con el</w:t>
      </w:r>
      <w:r w:rsidR="00F62F6E" w:rsidRPr="00581598">
        <w:rPr>
          <w:sz w:val="28"/>
          <w:szCs w:val="28"/>
          <w:lang w:val="es-ES"/>
        </w:rPr>
        <w:t xml:space="preserve"> artículo 86 de la Constitución Política y </w:t>
      </w:r>
      <w:r w:rsidR="00966190" w:rsidRPr="00581598">
        <w:rPr>
          <w:sz w:val="28"/>
          <w:szCs w:val="28"/>
          <w:lang w:val="es-ES"/>
        </w:rPr>
        <w:t xml:space="preserve">el artículo </w:t>
      </w:r>
      <w:r w:rsidR="00F62F6E" w:rsidRPr="00581598">
        <w:rPr>
          <w:sz w:val="28"/>
          <w:szCs w:val="28"/>
          <w:lang w:val="es-ES"/>
        </w:rPr>
        <w:t>10 del Decreto Ley 2591 de 1991, tal como se detalla a continuación:</w:t>
      </w:r>
    </w:p>
    <w:p w14:paraId="46603BE1" w14:textId="77777777" w:rsidR="00DE1011" w:rsidRPr="00581598" w:rsidRDefault="00DE1011" w:rsidP="100A77C1">
      <w:pPr>
        <w:pStyle w:val="Prrafodelista"/>
        <w:shd w:val="clear" w:color="auto" w:fill="FFFFFF" w:themeFill="background1"/>
        <w:tabs>
          <w:tab w:val="left" w:pos="426"/>
        </w:tabs>
        <w:ind w:left="0"/>
        <w:jc w:val="both"/>
        <w:textAlignment w:val="baseline"/>
        <w:rPr>
          <w:sz w:val="28"/>
          <w:szCs w:val="28"/>
          <w:lang w:val="es-ES"/>
        </w:rPr>
      </w:pPr>
    </w:p>
    <w:p w14:paraId="2E500C2C" w14:textId="4A705DBA" w:rsidR="00875FE1" w:rsidRPr="00581598" w:rsidRDefault="00F62F6E" w:rsidP="00D7210D">
      <w:pPr>
        <w:pStyle w:val="Prrafodelista"/>
        <w:shd w:val="clear" w:color="auto" w:fill="FFFFFF"/>
        <w:ind w:left="360"/>
        <w:jc w:val="center"/>
        <w:textAlignment w:val="baseline"/>
        <w:rPr>
          <w:i/>
          <w:iCs/>
          <w:sz w:val="22"/>
          <w:szCs w:val="22"/>
          <w:lang w:val="es-ES"/>
        </w:rPr>
      </w:pPr>
      <w:r w:rsidRPr="00581598">
        <w:rPr>
          <w:b/>
          <w:bCs/>
          <w:sz w:val="22"/>
          <w:szCs w:val="22"/>
          <w:lang w:val="es-ES"/>
        </w:rPr>
        <w:t>Tabla 6.</w:t>
      </w:r>
      <w:r w:rsidRPr="00581598">
        <w:rPr>
          <w:i/>
          <w:iCs/>
          <w:sz w:val="22"/>
          <w:szCs w:val="22"/>
          <w:lang w:val="es-ES"/>
        </w:rPr>
        <w:t> Cumplimiento de requisitos de procedencia de la acción de tutela</w:t>
      </w:r>
    </w:p>
    <w:tbl>
      <w:tblPr>
        <w:tblStyle w:val="Tablaconcuadrcula"/>
        <w:tblW w:w="0" w:type="auto"/>
        <w:tblInd w:w="-5" w:type="dxa"/>
        <w:tblLook w:val="04A0" w:firstRow="1" w:lastRow="0" w:firstColumn="1" w:lastColumn="0" w:noHBand="0" w:noVBand="1"/>
      </w:tblPr>
      <w:tblGrid>
        <w:gridCol w:w="2009"/>
        <w:gridCol w:w="6780"/>
      </w:tblGrid>
      <w:tr w:rsidR="00F557BD" w:rsidRPr="00581598" w14:paraId="4B17CD40" w14:textId="77777777" w:rsidTr="000A26AB">
        <w:tc>
          <w:tcPr>
            <w:tcW w:w="8789" w:type="dxa"/>
            <w:gridSpan w:val="2"/>
            <w:shd w:val="clear" w:color="auto" w:fill="A5C9EB" w:themeFill="text2" w:themeFillTint="40"/>
          </w:tcPr>
          <w:p w14:paraId="49FB5C7C" w14:textId="6381E7D2" w:rsidR="00F93140" w:rsidRPr="00581598" w:rsidRDefault="00F93140" w:rsidP="00C42386">
            <w:pPr>
              <w:pStyle w:val="Prrafodelista"/>
              <w:ind w:left="0"/>
              <w:jc w:val="center"/>
              <w:textAlignment w:val="baseline"/>
              <w:rPr>
                <w:sz w:val="22"/>
                <w:szCs w:val="22"/>
              </w:rPr>
            </w:pPr>
            <w:r w:rsidRPr="00581598">
              <w:rPr>
                <w:b/>
                <w:bCs/>
                <w:sz w:val="22"/>
                <w:szCs w:val="22"/>
              </w:rPr>
              <w:t>Legitimación en la causa por activa</w:t>
            </w:r>
            <w:r w:rsidRPr="00581598">
              <w:rPr>
                <w:rStyle w:val="Refdenotaalpie"/>
                <w:sz w:val="22"/>
                <w:szCs w:val="22"/>
              </w:rPr>
              <w:footnoteReference w:id="24"/>
            </w:r>
          </w:p>
        </w:tc>
      </w:tr>
      <w:tr w:rsidR="00F557BD" w:rsidRPr="00581598" w14:paraId="257DD535" w14:textId="77777777" w:rsidTr="000A26AB">
        <w:tc>
          <w:tcPr>
            <w:tcW w:w="8789" w:type="dxa"/>
            <w:gridSpan w:val="2"/>
          </w:tcPr>
          <w:p w14:paraId="4076B801" w14:textId="452669E6" w:rsidR="00F93140" w:rsidRPr="00581598" w:rsidRDefault="00F93140" w:rsidP="00C42386">
            <w:pPr>
              <w:pStyle w:val="Prrafodelista"/>
              <w:ind w:left="0"/>
              <w:jc w:val="both"/>
              <w:textAlignment w:val="baseline"/>
              <w:rPr>
                <w:sz w:val="22"/>
                <w:szCs w:val="22"/>
              </w:rPr>
            </w:pPr>
            <w:r w:rsidRPr="00581598">
              <w:rPr>
                <w:i/>
                <w:iCs/>
                <w:sz w:val="22"/>
                <w:szCs w:val="22"/>
              </w:rPr>
              <w:t>La acción de tutela cumple con el requisito de legitimación en la causa por activa. </w:t>
            </w:r>
            <w:r w:rsidRPr="00581598">
              <w:rPr>
                <w:sz w:val="22"/>
                <w:szCs w:val="22"/>
              </w:rPr>
              <w:t xml:space="preserve">La acción fue ejercida directamente por la persona titular de los derechos fundamentales a la dignidad humana, a la vida, a la salud, a la integridad personal y a la protección especial al adulto mayor (§4), </w:t>
            </w:r>
            <w:r w:rsidR="00966190" w:rsidRPr="00581598">
              <w:rPr>
                <w:sz w:val="22"/>
                <w:szCs w:val="22"/>
              </w:rPr>
              <w:t xml:space="preserve">esto es, por </w:t>
            </w:r>
            <w:r w:rsidR="00BF653E" w:rsidRPr="00581598">
              <w:rPr>
                <w:i/>
                <w:iCs/>
                <w:sz w:val="22"/>
                <w:szCs w:val="22"/>
              </w:rPr>
              <w:t>Mauricio</w:t>
            </w:r>
            <w:r w:rsidRPr="00581598">
              <w:rPr>
                <w:sz w:val="22"/>
                <w:szCs w:val="22"/>
              </w:rPr>
              <w:t xml:space="preserve">, razón por la cual se supera este requisito. </w:t>
            </w:r>
          </w:p>
        </w:tc>
      </w:tr>
      <w:tr w:rsidR="00F557BD" w:rsidRPr="00581598" w14:paraId="017A8C82" w14:textId="77777777" w:rsidTr="000A26AB">
        <w:tc>
          <w:tcPr>
            <w:tcW w:w="8789" w:type="dxa"/>
            <w:gridSpan w:val="2"/>
            <w:shd w:val="clear" w:color="auto" w:fill="A5C9EB" w:themeFill="text2" w:themeFillTint="40"/>
          </w:tcPr>
          <w:p w14:paraId="460D2613" w14:textId="70C4227B" w:rsidR="00F93140" w:rsidRPr="00581598" w:rsidRDefault="00C42386" w:rsidP="00F93140">
            <w:pPr>
              <w:pStyle w:val="Prrafodelista"/>
              <w:ind w:left="0"/>
              <w:jc w:val="center"/>
              <w:textAlignment w:val="baseline"/>
              <w:rPr>
                <w:sz w:val="22"/>
                <w:szCs w:val="22"/>
              </w:rPr>
            </w:pPr>
            <w:r w:rsidRPr="00581598">
              <w:rPr>
                <w:b/>
                <w:bCs/>
                <w:sz w:val="22"/>
                <w:szCs w:val="22"/>
              </w:rPr>
              <w:t>Legitimación en la causa por pasiva</w:t>
            </w:r>
            <w:r w:rsidRPr="00581598">
              <w:rPr>
                <w:rStyle w:val="Refdenotaalpie"/>
                <w:sz w:val="22"/>
                <w:szCs w:val="22"/>
              </w:rPr>
              <w:footnoteReference w:id="25"/>
            </w:r>
          </w:p>
        </w:tc>
      </w:tr>
      <w:tr w:rsidR="00F557BD" w:rsidRPr="00581598" w14:paraId="1C8D6A9D" w14:textId="77777777" w:rsidTr="000A26AB">
        <w:tc>
          <w:tcPr>
            <w:tcW w:w="8789" w:type="dxa"/>
            <w:gridSpan w:val="2"/>
          </w:tcPr>
          <w:p w14:paraId="5500D8E3" w14:textId="023DDE93" w:rsidR="00F93140" w:rsidRPr="00581598" w:rsidRDefault="6820683B" w:rsidP="100A77C1">
            <w:pPr>
              <w:pStyle w:val="Prrafodelista"/>
              <w:ind w:left="0"/>
              <w:jc w:val="both"/>
              <w:textAlignment w:val="baseline"/>
              <w:rPr>
                <w:sz w:val="22"/>
                <w:szCs w:val="22"/>
              </w:rPr>
            </w:pPr>
            <w:r w:rsidRPr="00581598">
              <w:rPr>
                <w:i/>
                <w:iCs/>
                <w:sz w:val="22"/>
                <w:szCs w:val="22"/>
              </w:rPr>
              <w:t>La acción de tutela satisface el requisito de legitimación en la causa por pasiva</w:t>
            </w:r>
            <w:r w:rsidRPr="00581598">
              <w:rPr>
                <w:sz w:val="22"/>
                <w:szCs w:val="22"/>
              </w:rPr>
              <w:t>.  La Sala encuentra que se cumple con la legitimación en la causa por pasiva respecto de la EPS</w:t>
            </w:r>
            <w:r w:rsidR="74A049E7" w:rsidRPr="00581598">
              <w:rPr>
                <w:sz w:val="22"/>
                <w:szCs w:val="22"/>
              </w:rPr>
              <w:t xml:space="preserve">, la </w:t>
            </w:r>
            <w:r w:rsidR="00827117" w:rsidRPr="00581598">
              <w:rPr>
                <w:sz w:val="22"/>
                <w:szCs w:val="22"/>
              </w:rPr>
              <w:t>IPS y</w:t>
            </w:r>
            <w:r w:rsidR="74A049E7" w:rsidRPr="00581598">
              <w:rPr>
                <w:sz w:val="22"/>
                <w:szCs w:val="22"/>
              </w:rPr>
              <w:t xml:space="preserve"> el gestor farmacéutico</w:t>
            </w:r>
            <w:r w:rsidR="00C42386" w:rsidRPr="00581598">
              <w:rPr>
                <w:sz w:val="22"/>
                <w:szCs w:val="22"/>
                <w:vertAlign w:val="superscript"/>
              </w:rPr>
              <w:footnoteReference w:id="26"/>
            </w:r>
            <w:r w:rsidR="00C974EF" w:rsidRPr="00581598">
              <w:rPr>
                <w:sz w:val="22"/>
                <w:szCs w:val="22"/>
              </w:rPr>
              <w:t xml:space="preserve">, por cuanto </w:t>
            </w:r>
            <w:r w:rsidR="00FF4C95" w:rsidRPr="00581598">
              <w:rPr>
                <w:sz w:val="22"/>
                <w:szCs w:val="22"/>
              </w:rPr>
              <w:t>dic</w:t>
            </w:r>
            <w:r w:rsidR="000A26AB" w:rsidRPr="00581598">
              <w:rPr>
                <w:sz w:val="22"/>
                <w:szCs w:val="22"/>
              </w:rPr>
              <w:t>h</w:t>
            </w:r>
            <w:r w:rsidR="00FF4C95" w:rsidRPr="00581598">
              <w:rPr>
                <w:sz w:val="22"/>
                <w:szCs w:val="22"/>
              </w:rPr>
              <w:t xml:space="preserve">as </w:t>
            </w:r>
            <w:r w:rsidR="00C974EF" w:rsidRPr="00581598">
              <w:rPr>
                <w:sz w:val="22"/>
                <w:szCs w:val="22"/>
              </w:rPr>
              <w:t>entidades son las responsables y ejercen funciones y roles dentro del Sistema General de Seguridad Social en Salud, directamente relacionadas con los hechos alegados en la solicitud de amparo</w:t>
            </w:r>
            <w:r w:rsidR="74A049E7" w:rsidRPr="00581598">
              <w:rPr>
                <w:sz w:val="22"/>
                <w:szCs w:val="22"/>
              </w:rPr>
              <w:t>.</w:t>
            </w:r>
          </w:p>
        </w:tc>
      </w:tr>
      <w:tr w:rsidR="00F557BD" w:rsidRPr="00581598" w14:paraId="186FC213" w14:textId="77777777" w:rsidTr="00BB2932">
        <w:tc>
          <w:tcPr>
            <w:tcW w:w="2009" w:type="dxa"/>
          </w:tcPr>
          <w:p w14:paraId="2CB7B285" w14:textId="77777777" w:rsidR="00BB2932" w:rsidRPr="00581598" w:rsidRDefault="00BB2932" w:rsidP="00C42386">
            <w:pPr>
              <w:pStyle w:val="Prrafodelista"/>
              <w:ind w:left="0"/>
              <w:jc w:val="center"/>
              <w:textAlignment w:val="baseline"/>
              <w:rPr>
                <w:rFonts w:eastAsia="SimSun"/>
                <w:b/>
                <w:bCs/>
                <w:sz w:val="22"/>
                <w:szCs w:val="22"/>
              </w:rPr>
            </w:pPr>
            <w:r w:rsidRPr="00581598">
              <w:rPr>
                <w:b/>
                <w:bCs/>
                <w:i/>
                <w:iCs/>
                <w:sz w:val="22"/>
                <w:szCs w:val="22"/>
              </w:rPr>
              <w:t>EPS</w:t>
            </w:r>
            <w:r w:rsidRPr="00581598">
              <w:rPr>
                <w:rFonts w:eastAsia="SimSun"/>
                <w:b/>
                <w:bCs/>
                <w:sz w:val="22"/>
                <w:szCs w:val="22"/>
              </w:rPr>
              <w:t xml:space="preserve"> </w:t>
            </w:r>
          </w:p>
          <w:p w14:paraId="783FBCF5" w14:textId="000A785A" w:rsidR="00C42386" w:rsidRPr="00581598" w:rsidRDefault="00D10E6A" w:rsidP="00C42386">
            <w:pPr>
              <w:pStyle w:val="Prrafodelista"/>
              <w:ind w:left="0"/>
              <w:jc w:val="center"/>
              <w:textAlignment w:val="baseline"/>
              <w:rPr>
                <w:sz w:val="22"/>
                <w:szCs w:val="22"/>
              </w:rPr>
            </w:pPr>
            <w:r w:rsidRPr="00581598">
              <w:rPr>
                <w:rFonts w:eastAsia="SimSun"/>
                <w:b/>
                <w:bCs/>
                <w:sz w:val="22"/>
                <w:szCs w:val="22"/>
              </w:rPr>
              <w:t>(</w:t>
            </w:r>
            <w:r w:rsidR="00A81108" w:rsidRPr="00581598">
              <w:rPr>
                <w:rFonts w:eastAsia="SimSun"/>
                <w:b/>
                <w:bCs/>
                <w:sz w:val="22"/>
                <w:szCs w:val="22"/>
              </w:rPr>
              <w:t xml:space="preserve">Entidad </w:t>
            </w:r>
            <w:r w:rsidRPr="00581598">
              <w:rPr>
                <w:rFonts w:eastAsia="SimSun"/>
                <w:b/>
                <w:bCs/>
                <w:sz w:val="22"/>
                <w:szCs w:val="22"/>
              </w:rPr>
              <w:t>accionada)</w:t>
            </w:r>
          </w:p>
        </w:tc>
        <w:tc>
          <w:tcPr>
            <w:tcW w:w="6780" w:type="dxa"/>
          </w:tcPr>
          <w:p w14:paraId="4040FE7C" w14:textId="2850C013" w:rsidR="00C42386" w:rsidRPr="00581598" w:rsidRDefault="00C42386" w:rsidP="00C42386">
            <w:pPr>
              <w:pStyle w:val="Prrafodelista"/>
              <w:ind w:left="0"/>
              <w:jc w:val="both"/>
              <w:textAlignment w:val="baseline"/>
              <w:rPr>
                <w:sz w:val="22"/>
                <w:szCs w:val="22"/>
              </w:rPr>
            </w:pPr>
            <w:r w:rsidRPr="00581598">
              <w:rPr>
                <w:sz w:val="22"/>
                <w:szCs w:val="22"/>
              </w:rPr>
              <w:t xml:space="preserve">La EPS </w:t>
            </w:r>
            <w:r w:rsidRPr="00581598">
              <w:rPr>
                <w:sz w:val="22"/>
                <w:szCs w:val="22"/>
                <w:shd w:val="clear" w:color="auto" w:fill="FFFFFF" w:themeFill="background1"/>
              </w:rPr>
              <w:t>accionada está legitimada en la causa por pasiva porque esta tiene la obligación de (i) organizar la forma y mecanismos a través de los cuales los afiliados y sus familias puedan acceder a los servicios de salud en todo el territorio nacional; y (ii) e</w:t>
            </w:r>
            <w:r w:rsidRPr="00581598">
              <w:rPr>
                <w:sz w:val="22"/>
                <w:szCs w:val="22"/>
              </w:rPr>
              <w:t>stablecer procedimientos para controlar la atención integral, eficiente, oportuna y de calidad en los servicios prestados por las Instituciones Prestadoras de Servicios de Salud</w:t>
            </w:r>
            <w:r w:rsidRPr="00581598">
              <w:rPr>
                <w:sz w:val="22"/>
                <w:szCs w:val="22"/>
                <w:shd w:val="clear" w:color="auto" w:fill="FFFFFF" w:themeFill="background1"/>
              </w:rPr>
              <w:t xml:space="preserve">, de conformidad con el artículo 178 de la Ley 100 de 1993. En esa medida debe garantizar la atención en salud a sus afiliados, </w:t>
            </w:r>
            <w:r w:rsidR="00C974EF" w:rsidRPr="00581598">
              <w:rPr>
                <w:sz w:val="22"/>
                <w:szCs w:val="22"/>
                <w:shd w:val="clear" w:color="auto" w:fill="FFFFFF" w:themeFill="background1"/>
              </w:rPr>
              <w:t>en particular frente al</w:t>
            </w:r>
            <w:r w:rsidRPr="00581598">
              <w:rPr>
                <w:sz w:val="22"/>
                <w:szCs w:val="22"/>
                <w:shd w:val="clear" w:color="auto" w:fill="FFFFFF" w:themeFill="background1"/>
              </w:rPr>
              <w:t xml:space="preserve"> acceso a los medicamentos formulados por los médicos tratantes, como ocurre en el presente caso.</w:t>
            </w:r>
          </w:p>
        </w:tc>
      </w:tr>
      <w:tr w:rsidR="00F557BD" w:rsidRPr="00581598" w14:paraId="153D3FB9" w14:textId="77777777" w:rsidTr="00BB2932">
        <w:tc>
          <w:tcPr>
            <w:tcW w:w="2009" w:type="dxa"/>
          </w:tcPr>
          <w:p w14:paraId="2DA176AC" w14:textId="77777777" w:rsidR="00C21798" w:rsidRPr="00581598" w:rsidRDefault="00C21798" w:rsidP="00C42386">
            <w:pPr>
              <w:pStyle w:val="Prrafodelista"/>
              <w:ind w:left="0"/>
              <w:jc w:val="center"/>
              <w:textAlignment w:val="baseline"/>
              <w:rPr>
                <w:b/>
                <w:bCs/>
                <w:sz w:val="22"/>
                <w:szCs w:val="22"/>
              </w:rPr>
            </w:pPr>
            <w:r w:rsidRPr="00581598">
              <w:rPr>
                <w:b/>
                <w:bCs/>
                <w:sz w:val="22"/>
                <w:szCs w:val="22"/>
              </w:rPr>
              <w:t xml:space="preserve">IPS </w:t>
            </w:r>
          </w:p>
          <w:p w14:paraId="12752361" w14:textId="78A6AF56" w:rsidR="007A625C" w:rsidRPr="00581598" w:rsidRDefault="007A625C" w:rsidP="00C42386">
            <w:pPr>
              <w:pStyle w:val="Prrafodelista"/>
              <w:ind w:left="0"/>
              <w:jc w:val="center"/>
              <w:textAlignment w:val="baseline"/>
              <w:rPr>
                <w:sz w:val="22"/>
                <w:szCs w:val="22"/>
              </w:rPr>
            </w:pPr>
            <w:r w:rsidRPr="00581598">
              <w:rPr>
                <w:b/>
                <w:bCs/>
                <w:sz w:val="22"/>
                <w:szCs w:val="22"/>
              </w:rPr>
              <w:t>(</w:t>
            </w:r>
            <w:r w:rsidR="00037EE8" w:rsidRPr="00581598">
              <w:rPr>
                <w:b/>
                <w:bCs/>
                <w:sz w:val="22"/>
                <w:szCs w:val="22"/>
              </w:rPr>
              <w:t xml:space="preserve">IPS </w:t>
            </w:r>
            <w:r w:rsidR="00D775D4" w:rsidRPr="00581598">
              <w:rPr>
                <w:b/>
                <w:bCs/>
                <w:sz w:val="22"/>
                <w:szCs w:val="22"/>
              </w:rPr>
              <w:t>vinculada</w:t>
            </w:r>
            <w:r w:rsidRPr="00581598">
              <w:rPr>
                <w:b/>
                <w:bCs/>
                <w:sz w:val="22"/>
                <w:szCs w:val="22"/>
              </w:rPr>
              <w:t>)</w:t>
            </w:r>
          </w:p>
        </w:tc>
        <w:tc>
          <w:tcPr>
            <w:tcW w:w="6780" w:type="dxa"/>
          </w:tcPr>
          <w:p w14:paraId="32DAF6DD" w14:textId="473E52A6" w:rsidR="00C42386" w:rsidRPr="00581598" w:rsidRDefault="00037EE8" w:rsidP="00C42386">
            <w:pPr>
              <w:pStyle w:val="Prrafodelista"/>
              <w:ind w:left="0"/>
              <w:jc w:val="both"/>
              <w:textAlignment w:val="baseline"/>
              <w:rPr>
                <w:sz w:val="22"/>
                <w:szCs w:val="22"/>
              </w:rPr>
            </w:pPr>
            <w:r w:rsidRPr="00581598">
              <w:rPr>
                <w:sz w:val="22"/>
                <w:szCs w:val="22"/>
              </w:rPr>
              <w:t xml:space="preserve">Esa IPS </w:t>
            </w:r>
            <w:r w:rsidR="6820683B" w:rsidRPr="00581598">
              <w:rPr>
                <w:sz w:val="22"/>
                <w:szCs w:val="22"/>
              </w:rPr>
              <w:t>está legitimada en la causa por pasiva porque es la IPS encargada de prestar directamente los servicios al accionante</w:t>
            </w:r>
            <w:r w:rsidR="00C42386" w:rsidRPr="00581598">
              <w:rPr>
                <w:rStyle w:val="Refdenotaalpie"/>
                <w:sz w:val="22"/>
                <w:szCs w:val="22"/>
              </w:rPr>
              <w:footnoteReference w:id="27"/>
            </w:r>
            <w:r w:rsidR="6820683B" w:rsidRPr="00581598">
              <w:rPr>
                <w:sz w:val="22"/>
                <w:szCs w:val="22"/>
              </w:rPr>
              <w:t>. E</w:t>
            </w:r>
            <w:r w:rsidR="00C974EF" w:rsidRPr="00581598">
              <w:rPr>
                <w:sz w:val="22"/>
                <w:szCs w:val="22"/>
              </w:rPr>
              <w:t>n</w:t>
            </w:r>
            <w:r w:rsidR="6820683B" w:rsidRPr="00581598">
              <w:rPr>
                <w:sz w:val="22"/>
                <w:szCs w:val="22"/>
              </w:rPr>
              <w:t xml:space="preserve"> efecto, y de acuerdo con la historia clínica que se anexó a la acción de tutela, el accionante fue atendido por médicos adscritos a esa IPS y fueron</w:t>
            </w:r>
            <w:r w:rsidR="00C974EF" w:rsidRPr="00581598">
              <w:rPr>
                <w:sz w:val="22"/>
                <w:szCs w:val="22"/>
              </w:rPr>
              <w:t xml:space="preserve"> estos</w:t>
            </w:r>
            <w:r w:rsidR="6820683B" w:rsidRPr="00581598">
              <w:rPr>
                <w:sz w:val="22"/>
                <w:szCs w:val="22"/>
              </w:rPr>
              <w:t xml:space="preserve"> quienes formularon los medicamentos requeridos por el accionante.</w:t>
            </w:r>
          </w:p>
        </w:tc>
      </w:tr>
      <w:tr w:rsidR="00F557BD" w:rsidRPr="00581598" w14:paraId="4DE73D99" w14:textId="77777777" w:rsidTr="00BB2932">
        <w:tc>
          <w:tcPr>
            <w:tcW w:w="2009" w:type="dxa"/>
          </w:tcPr>
          <w:p w14:paraId="69C261F7" w14:textId="68C93C63" w:rsidR="007A625C" w:rsidRPr="00581598" w:rsidRDefault="000B7A9F" w:rsidP="007A625C">
            <w:pPr>
              <w:pStyle w:val="Prrafodelista"/>
              <w:ind w:left="0"/>
              <w:jc w:val="center"/>
              <w:textAlignment w:val="baseline"/>
              <w:rPr>
                <w:sz w:val="22"/>
                <w:szCs w:val="22"/>
              </w:rPr>
            </w:pPr>
            <w:r w:rsidRPr="00581598">
              <w:rPr>
                <w:rFonts w:eastAsia="SimSun"/>
                <w:i/>
                <w:iCs/>
                <w:sz w:val="22"/>
                <w:szCs w:val="22"/>
                <w:lang w:eastAsia="es-CO"/>
              </w:rPr>
              <w:lastRenderedPageBreak/>
              <w:t>Farmacia</w:t>
            </w:r>
            <w:r w:rsidRPr="00581598">
              <w:rPr>
                <w:b/>
                <w:bCs/>
                <w:sz w:val="22"/>
                <w:szCs w:val="22"/>
              </w:rPr>
              <w:t xml:space="preserve"> </w:t>
            </w:r>
            <w:r w:rsidR="007A625C" w:rsidRPr="00581598">
              <w:rPr>
                <w:b/>
                <w:bCs/>
                <w:sz w:val="22"/>
                <w:szCs w:val="22"/>
              </w:rPr>
              <w:t>(</w:t>
            </w:r>
            <w:r w:rsidR="00037EE8" w:rsidRPr="00581598">
              <w:rPr>
                <w:b/>
                <w:bCs/>
                <w:sz w:val="22"/>
                <w:szCs w:val="22"/>
              </w:rPr>
              <w:t>Gestora farmacéutica</w:t>
            </w:r>
            <w:r w:rsidR="00A81108" w:rsidRPr="00581598">
              <w:rPr>
                <w:b/>
                <w:bCs/>
                <w:sz w:val="22"/>
                <w:szCs w:val="22"/>
              </w:rPr>
              <w:t xml:space="preserve"> </w:t>
            </w:r>
            <w:r w:rsidR="007A625C" w:rsidRPr="00581598">
              <w:rPr>
                <w:b/>
                <w:bCs/>
                <w:sz w:val="22"/>
                <w:szCs w:val="22"/>
              </w:rPr>
              <w:t>vinculada)</w:t>
            </w:r>
          </w:p>
        </w:tc>
        <w:tc>
          <w:tcPr>
            <w:tcW w:w="6780" w:type="dxa"/>
          </w:tcPr>
          <w:p w14:paraId="61351EB0" w14:textId="62437496" w:rsidR="00C42386" w:rsidRPr="00581598" w:rsidRDefault="000B7A9F" w:rsidP="00616AAA">
            <w:pPr>
              <w:pStyle w:val="Prrafodelista"/>
              <w:ind w:left="0"/>
              <w:jc w:val="both"/>
              <w:textAlignment w:val="baseline"/>
              <w:rPr>
                <w:sz w:val="22"/>
                <w:szCs w:val="22"/>
              </w:rPr>
            </w:pPr>
            <w:r w:rsidRPr="00581598">
              <w:rPr>
                <w:rFonts w:eastAsia="SimSun"/>
                <w:i/>
                <w:iCs/>
                <w:sz w:val="22"/>
                <w:szCs w:val="22"/>
                <w:lang w:eastAsia="es-CO"/>
              </w:rPr>
              <w:t>Farmacia</w:t>
            </w:r>
            <w:r w:rsidRPr="00581598">
              <w:rPr>
                <w:sz w:val="22"/>
                <w:szCs w:val="22"/>
              </w:rPr>
              <w:t xml:space="preserve"> </w:t>
            </w:r>
            <w:r w:rsidR="2BC55DBD" w:rsidRPr="00581598">
              <w:rPr>
                <w:sz w:val="22"/>
                <w:szCs w:val="22"/>
              </w:rPr>
              <w:t xml:space="preserve">está legitimada en la causa por pasiva por tres razones. </w:t>
            </w:r>
            <w:r w:rsidR="2BC55DBD" w:rsidRPr="00581598">
              <w:rPr>
                <w:i/>
                <w:iCs/>
                <w:sz w:val="22"/>
                <w:szCs w:val="22"/>
              </w:rPr>
              <w:t>Primera</w:t>
            </w:r>
            <w:r w:rsidR="00C974EF" w:rsidRPr="00581598">
              <w:rPr>
                <w:i/>
                <w:iCs/>
                <w:sz w:val="22"/>
                <w:szCs w:val="22"/>
              </w:rPr>
              <w:t>,</w:t>
            </w:r>
            <w:r w:rsidR="2BC55DBD" w:rsidRPr="00581598">
              <w:rPr>
                <w:i/>
                <w:iCs/>
                <w:sz w:val="22"/>
                <w:szCs w:val="22"/>
              </w:rPr>
              <w:t xml:space="preserve"> </w:t>
            </w:r>
            <w:r w:rsidR="2BC55DBD" w:rsidRPr="00581598">
              <w:rPr>
                <w:sz w:val="22"/>
                <w:szCs w:val="22"/>
              </w:rPr>
              <w:t>porque las gestoras farmacéuticas hacen parte del Sistema General de Seguridad Social en Salud, de conformidad con el artículo </w:t>
            </w:r>
            <w:r w:rsidR="2BC55DBD" w:rsidRPr="00581598">
              <w:rPr>
                <w:rFonts w:eastAsiaTheme="majorEastAsia"/>
                <w:sz w:val="22"/>
                <w:szCs w:val="22"/>
              </w:rPr>
              <w:t>243</w:t>
            </w:r>
            <w:r w:rsidR="2BC55DBD" w:rsidRPr="00581598">
              <w:rPr>
                <w:sz w:val="22"/>
                <w:szCs w:val="22"/>
              </w:rPr>
              <w:t xml:space="preserve"> de la Ley 1955 de 2019. </w:t>
            </w:r>
            <w:r w:rsidR="2BC55DBD" w:rsidRPr="00581598">
              <w:rPr>
                <w:i/>
                <w:iCs/>
                <w:sz w:val="22"/>
                <w:szCs w:val="22"/>
              </w:rPr>
              <w:t>Segunda</w:t>
            </w:r>
            <w:r w:rsidR="2BC55DBD" w:rsidRPr="00581598">
              <w:rPr>
                <w:sz w:val="22"/>
                <w:szCs w:val="22"/>
              </w:rPr>
              <w:t>, porque en dicha calidad tiene la obligación de (i) s</w:t>
            </w:r>
            <w:r w:rsidR="2BC55DBD" w:rsidRPr="00581598">
              <w:rPr>
                <w:sz w:val="22"/>
                <w:szCs w:val="22"/>
                <w:shd w:val="clear" w:color="auto" w:fill="FFFFFF"/>
              </w:rPr>
              <w:t>eleccionar, adquirir, recepcionar y almacenar, distribuir y dispensar medicamentos y dispositivos médicos;</w:t>
            </w:r>
            <w:r w:rsidR="00C974EF" w:rsidRPr="00581598">
              <w:rPr>
                <w:sz w:val="22"/>
                <w:szCs w:val="22"/>
                <w:shd w:val="clear" w:color="auto" w:fill="FFFFFF"/>
              </w:rPr>
              <w:t xml:space="preserve"> así como</w:t>
            </w:r>
            <w:r w:rsidR="2BC55DBD" w:rsidRPr="00581598">
              <w:rPr>
                <w:sz w:val="22"/>
                <w:szCs w:val="22"/>
                <w:shd w:val="clear" w:color="auto" w:fill="FFFFFF"/>
              </w:rPr>
              <w:t xml:space="preserve"> (ii) ofrecer la atención farmacéutica a los pacientes que la requieran, entre otras</w:t>
            </w:r>
            <w:r w:rsidR="00616AAA" w:rsidRPr="00581598">
              <w:rPr>
                <w:rStyle w:val="Refdenotaalpie"/>
                <w:sz w:val="22"/>
                <w:szCs w:val="22"/>
                <w:shd w:val="clear" w:color="auto" w:fill="FFFFFF"/>
              </w:rPr>
              <w:footnoteReference w:id="28"/>
            </w:r>
            <w:r w:rsidR="2BC55DBD" w:rsidRPr="00581598">
              <w:rPr>
                <w:sz w:val="22"/>
                <w:szCs w:val="22"/>
                <w:shd w:val="clear" w:color="auto" w:fill="FFFFFF"/>
              </w:rPr>
              <w:t xml:space="preserve">. </w:t>
            </w:r>
            <w:r w:rsidR="2BC55DBD" w:rsidRPr="00581598">
              <w:rPr>
                <w:i/>
                <w:iCs/>
                <w:sz w:val="22"/>
                <w:szCs w:val="22"/>
                <w:shd w:val="clear" w:color="auto" w:fill="FFFFFF"/>
              </w:rPr>
              <w:t>Tercera</w:t>
            </w:r>
            <w:r w:rsidR="00C974EF" w:rsidRPr="00581598">
              <w:rPr>
                <w:i/>
                <w:iCs/>
                <w:sz w:val="22"/>
                <w:szCs w:val="22"/>
                <w:shd w:val="clear" w:color="auto" w:fill="FFFFFF"/>
              </w:rPr>
              <w:t>,</w:t>
            </w:r>
            <w:r w:rsidR="2BC55DBD" w:rsidRPr="00581598">
              <w:rPr>
                <w:i/>
                <w:iCs/>
                <w:sz w:val="22"/>
                <w:szCs w:val="22"/>
                <w:shd w:val="clear" w:color="auto" w:fill="FFFFFF"/>
              </w:rPr>
              <w:t xml:space="preserve"> </w:t>
            </w:r>
            <w:r w:rsidR="2BC55DBD" w:rsidRPr="00581598">
              <w:rPr>
                <w:sz w:val="22"/>
                <w:szCs w:val="22"/>
                <w:shd w:val="clear" w:color="auto" w:fill="FFFFFF"/>
              </w:rPr>
              <w:t xml:space="preserve">porque de la documentación contenida en el expediente se desprende que es la gestora encargada de la entrega de los medicamentos al accionante y, en consecuencia, es la responsable de materializar </w:t>
            </w:r>
            <w:r w:rsidR="00C974EF" w:rsidRPr="00581598">
              <w:rPr>
                <w:sz w:val="22"/>
                <w:szCs w:val="22"/>
                <w:shd w:val="clear" w:color="auto" w:fill="FFFFFF"/>
              </w:rPr>
              <w:t xml:space="preserve">el </w:t>
            </w:r>
            <w:r w:rsidR="2BC55DBD" w:rsidRPr="00581598">
              <w:rPr>
                <w:sz w:val="22"/>
                <w:szCs w:val="22"/>
                <w:shd w:val="clear" w:color="auto" w:fill="FFFFFF"/>
              </w:rPr>
              <w:t>servicio de salud</w:t>
            </w:r>
            <w:r w:rsidR="00C974EF" w:rsidRPr="00581598">
              <w:rPr>
                <w:sz w:val="22"/>
                <w:szCs w:val="22"/>
                <w:shd w:val="clear" w:color="auto" w:fill="FFFFFF"/>
              </w:rPr>
              <w:t xml:space="preserve"> correspondiente</w:t>
            </w:r>
            <w:r w:rsidR="2BC55DBD" w:rsidRPr="00581598">
              <w:rPr>
                <w:sz w:val="22"/>
                <w:szCs w:val="22"/>
                <w:shd w:val="clear" w:color="auto" w:fill="FFFFFF"/>
              </w:rPr>
              <w:t>.</w:t>
            </w:r>
          </w:p>
        </w:tc>
      </w:tr>
      <w:tr w:rsidR="00F557BD" w:rsidRPr="00581598" w14:paraId="0BCB87FF" w14:textId="77777777" w:rsidTr="000A26AB">
        <w:tc>
          <w:tcPr>
            <w:tcW w:w="8789" w:type="dxa"/>
            <w:gridSpan w:val="2"/>
            <w:shd w:val="clear" w:color="auto" w:fill="A5C9EB" w:themeFill="text2" w:themeFillTint="40"/>
          </w:tcPr>
          <w:p w14:paraId="109A556A" w14:textId="7C44B7A2" w:rsidR="00616AAA" w:rsidRPr="00581598" w:rsidRDefault="2BC55DBD" w:rsidP="00616AAA">
            <w:pPr>
              <w:pStyle w:val="Prrafodelista"/>
              <w:ind w:left="0"/>
              <w:jc w:val="center"/>
              <w:textAlignment w:val="baseline"/>
              <w:rPr>
                <w:sz w:val="22"/>
                <w:szCs w:val="22"/>
              </w:rPr>
            </w:pPr>
            <w:r w:rsidRPr="00581598">
              <w:rPr>
                <w:b/>
                <w:bCs/>
                <w:sz w:val="22"/>
                <w:szCs w:val="22"/>
              </w:rPr>
              <w:t>Inmediatez</w:t>
            </w:r>
            <w:r w:rsidR="00616AAA" w:rsidRPr="00581598">
              <w:rPr>
                <w:rStyle w:val="Refdenotaalpie"/>
                <w:sz w:val="22"/>
                <w:szCs w:val="22"/>
              </w:rPr>
              <w:footnoteReference w:id="29"/>
            </w:r>
          </w:p>
        </w:tc>
      </w:tr>
      <w:tr w:rsidR="00F557BD" w:rsidRPr="00581598" w14:paraId="3E92D378" w14:textId="77777777" w:rsidTr="000A26AB">
        <w:tc>
          <w:tcPr>
            <w:tcW w:w="8789" w:type="dxa"/>
            <w:gridSpan w:val="2"/>
          </w:tcPr>
          <w:p w14:paraId="5B6C3168" w14:textId="09F62CC5" w:rsidR="00F637FC" w:rsidRPr="00581598" w:rsidRDefault="00A76F60" w:rsidP="00C47EEA">
            <w:pPr>
              <w:pStyle w:val="Prrafodelista"/>
              <w:ind w:left="0"/>
              <w:jc w:val="both"/>
              <w:textAlignment w:val="baseline"/>
              <w:rPr>
                <w:sz w:val="22"/>
                <w:szCs w:val="22"/>
              </w:rPr>
            </w:pPr>
            <w:r w:rsidRPr="00581598">
              <w:rPr>
                <w:i/>
                <w:iCs/>
                <w:sz w:val="22"/>
                <w:szCs w:val="22"/>
              </w:rPr>
              <w:t>La acción de tutela cumple con el requisito de inmediatez.</w:t>
            </w:r>
            <w:r w:rsidR="00037EE8" w:rsidRPr="00581598">
              <w:rPr>
                <w:i/>
                <w:iCs/>
                <w:sz w:val="22"/>
                <w:szCs w:val="22"/>
              </w:rPr>
              <w:t xml:space="preserve"> </w:t>
            </w:r>
            <w:r w:rsidRPr="00581598">
              <w:rPr>
                <w:sz w:val="22"/>
                <w:szCs w:val="22"/>
              </w:rPr>
              <w:t>El accionante alegó que le formularon los medicamentos Carvedilol, Telmisart</w:t>
            </w:r>
            <w:r w:rsidR="00FC1159" w:rsidRPr="00581598">
              <w:rPr>
                <w:sz w:val="22"/>
                <w:szCs w:val="22"/>
              </w:rPr>
              <w:t>á</w:t>
            </w:r>
            <w:r w:rsidRPr="00581598">
              <w:rPr>
                <w:sz w:val="22"/>
                <w:szCs w:val="22"/>
              </w:rPr>
              <w:t>n y Rivaroxab</w:t>
            </w:r>
            <w:r w:rsidR="00FC1159" w:rsidRPr="00581598">
              <w:rPr>
                <w:sz w:val="22"/>
                <w:szCs w:val="22"/>
              </w:rPr>
              <w:t>á</w:t>
            </w:r>
            <w:r w:rsidRPr="00581598">
              <w:rPr>
                <w:sz w:val="22"/>
                <w:szCs w:val="22"/>
              </w:rPr>
              <w:t>n (§5), pero que la EPS le exigió de manera injustificada copagos y cuotas moderadoras, lo que viola sus derechos fundamentales. El accionante sostuvo que esa vulneración ocurrió paralelamente con la fecha de interposición de la acción de tutela, esto es, el 20 de febrero de 2025</w:t>
            </w:r>
            <w:r w:rsidR="003A7919" w:rsidRPr="00581598">
              <w:rPr>
                <w:sz w:val="22"/>
                <w:szCs w:val="22"/>
              </w:rPr>
              <w:t xml:space="preserve">, por lo que la acción se interpuso de forma concurrente con la presunta </w:t>
            </w:r>
            <w:r w:rsidR="00C974EF" w:rsidRPr="00581598">
              <w:rPr>
                <w:sz w:val="22"/>
                <w:szCs w:val="22"/>
              </w:rPr>
              <w:t>causa</w:t>
            </w:r>
            <w:r w:rsidR="00F16629" w:rsidRPr="00581598">
              <w:rPr>
                <w:sz w:val="22"/>
                <w:szCs w:val="22"/>
              </w:rPr>
              <w:t xml:space="preserve"> </w:t>
            </w:r>
            <w:r w:rsidR="003A7919" w:rsidRPr="00581598">
              <w:rPr>
                <w:sz w:val="22"/>
                <w:szCs w:val="22"/>
              </w:rPr>
              <w:t>de vulneración de los derechos</w:t>
            </w:r>
            <w:r w:rsidRPr="00581598">
              <w:rPr>
                <w:sz w:val="22"/>
                <w:szCs w:val="22"/>
              </w:rPr>
              <w:t xml:space="preserve">. </w:t>
            </w:r>
          </w:p>
          <w:p w14:paraId="01C35B51" w14:textId="7398F896" w:rsidR="00A76F60" w:rsidRPr="00581598" w:rsidRDefault="00F637FC" w:rsidP="00C47EEA">
            <w:pPr>
              <w:pStyle w:val="Prrafodelista"/>
              <w:ind w:left="0"/>
              <w:jc w:val="both"/>
              <w:textAlignment w:val="baseline"/>
              <w:rPr>
                <w:rFonts w:eastAsiaTheme="minorHAnsi"/>
                <w:sz w:val="22"/>
                <w:szCs w:val="22"/>
                <w:lang w:eastAsia="en-US"/>
                <w14:ligatures w14:val="standardContextual"/>
              </w:rPr>
            </w:pPr>
            <w:r w:rsidRPr="00581598">
              <w:rPr>
                <w:sz w:val="22"/>
                <w:szCs w:val="22"/>
              </w:rPr>
              <w:t>Adicionalmente, e</w:t>
            </w:r>
            <w:r w:rsidR="002726A0" w:rsidRPr="00581598">
              <w:rPr>
                <w:sz w:val="22"/>
                <w:szCs w:val="22"/>
              </w:rPr>
              <w:t>l</w:t>
            </w:r>
            <w:r w:rsidR="007A651B" w:rsidRPr="00581598">
              <w:rPr>
                <w:rFonts w:eastAsiaTheme="minorHAnsi"/>
                <w:sz w:val="22"/>
                <w:szCs w:val="22"/>
                <w:lang w:eastAsia="en-US"/>
                <w14:ligatures w14:val="standardContextual"/>
              </w:rPr>
              <w:t xml:space="preserve"> actor manifestó que no le </w:t>
            </w:r>
            <w:r w:rsidR="009759DF" w:rsidRPr="00581598">
              <w:rPr>
                <w:rFonts w:eastAsiaTheme="minorHAnsi"/>
                <w:sz w:val="22"/>
                <w:szCs w:val="22"/>
                <w:lang w:eastAsia="en-US"/>
                <w14:ligatures w14:val="standardContextual"/>
              </w:rPr>
              <w:t>entregaron</w:t>
            </w:r>
            <w:r w:rsidR="007A651B" w:rsidRPr="00581598">
              <w:rPr>
                <w:rFonts w:eastAsiaTheme="minorHAnsi"/>
                <w:sz w:val="22"/>
                <w:szCs w:val="22"/>
                <w:lang w:eastAsia="en-US"/>
                <w14:ligatures w14:val="standardContextual"/>
              </w:rPr>
              <w:t xml:space="preserve"> los medicamentos</w:t>
            </w:r>
            <w:r w:rsidR="009759DF" w:rsidRPr="00581598">
              <w:rPr>
                <w:rFonts w:eastAsiaTheme="minorHAnsi"/>
                <w:sz w:val="22"/>
                <w:szCs w:val="22"/>
                <w:lang w:eastAsia="en-US"/>
                <w14:ligatures w14:val="standardContextual"/>
              </w:rPr>
              <w:t xml:space="preserve"> en varias oportunidades</w:t>
            </w:r>
            <w:r w:rsidRPr="00581598">
              <w:rPr>
                <w:rFonts w:eastAsiaTheme="minorHAnsi"/>
                <w:sz w:val="22"/>
                <w:szCs w:val="22"/>
                <w:lang w:eastAsia="en-US"/>
                <w14:ligatures w14:val="standardContextual"/>
              </w:rPr>
              <w:t>, a pesar de que sus</w:t>
            </w:r>
            <w:r w:rsidR="007A651B" w:rsidRPr="00581598">
              <w:rPr>
                <w:rFonts w:eastAsiaTheme="minorHAnsi"/>
                <w:sz w:val="22"/>
                <w:szCs w:val="22"/>
                <w:lang w:eastAsia="en-US"/>
                <w14:ligatures w14:val="standardContextual"/>
              </w:rPr>
              <w:t xml:space="preserve"> enfermedades</w:t>
            </w:r>
            <w:r w:rsidR="005F5D93" w:rsidRPr="00581598">
              <w:rPr>
                <w:rFonts w:eastAsiaTheme="minorHAnsi"/>
                <w:sz w:val="22"/>
                <w:szCs w:val="22"/>
                <w:lang w:eastAsia="en-US"/>
                <w14:ligatures w14:val="standardContextual"/>
              </w:rPr>
              <w:t xml:space="preserve"> requieren de un tratamiento ininterrumpido </w:t>
            </w:r>
            <w:r w:rsidR="00C974EF" w:rsidRPr="00581598">
              <w:rPr>
                <w:rFonts w:eastAsiaTheme="minorHAnsi"/>
                <w:sz w:val="22"/>
                <w:szCs w:val="22"/>
                <w:lang w:eastAsia="en-US"/>
                <w14:ligatures w14:val="standardContextual"/>
              </w:rPr>
              <w:t xml:space="preserve">que incluye la provisión de </w:t>
            </w:r>
            <w:r w:rsidR="005F5D93" w:rsidRPr="00581598">
              <w:rPr>
                <w:rFonts w:eastAsiaTheme="minorHAnsi"/>
                <w:sz w:val="22"/>
                <w:szCs w:val="22"/>
                <w:lang w:eastAsia="en-US"/>
                <w14:ligatures w14:val="standardContextual"/>
              </w:rPr>
              <w:t>esos medicamentos</w:t>
            </w:r>
            <w:r w:rsidR="007A651B" w:rsidRPr="00581598">
              <w:rPr>
                <w:rFonts w:eastAsiaTheme="minorHAnsi"/>
                <w:sz w:val="22"/>
                <w:szCs w:val="22"/>
                <w:lang w:eastAsia="en-US"/>
                <w14:ligatures w14:val="standardContextual"/>
              </w:rPr>
              <w:t>.</w:t>
            </w:r>
            <w:r w:rsidR="00262C99" w:rsidRPr="00581598">
              <w:rPr>
                <w:rFonts w:eastAsiaTheme="minorHAnsi"/>
                <w:sz w:val="22"/>
                <w:szCs w:val="22"/>
                <w:lang w:eastAsia="en-US"/>
                <w14:ligatures w14:val="standardContextual"/>
              </w:rPr>
              <w:t xml:space="preserve"> </w:t>
            </w:r>
            <w:r w:rsidRPr="00581598">
              <w:rPr>
                <w:rFonts w:eastAsiaTheme="minorHAnsi"/>
                <w:sz w:val="22"/>
                <w:szCs w:val="22"/>
                <w:lang w:eastAsia="en-US"/>
                <w14:ligatures w14:val="standardContextual"/>
              </w:rPr>
              <w:t>Lo que se alega entonces es una vuln</w:t>
            </w:r>
            <w:r w:rsidR="00871157" w:rsidRPr="00581598">
              <w:rPr>
                <w:rFonts w:eastAsiaTheme="minorHAnsi"/>
                <w:sz w:val="22"/>
                <w:szCs w:val="22"/>
                <w:lang w:eastAsia="en-US"/>
                <w14:ligatures w14:val="standardContextual"/>
              </w:rPr>
              <w:t>e</w:t>
            </w:r>
            <w:r w:rsidRPr="00581598">
              <w:rPr>
                <w:rFonts w:eastAsiaTheme="minorHAnsi"/>
                <w:sz w:val="22"/>
                <w:szCs w:val="22"/>
                <w:lang w:eastAsia="en-US"/>
                <w14:ligatures w14:val="standardContextual"/>
              </w:rPr>
              <w:t>ración de los derechos que persiste, tal y como lo manifestó el actor en la sede de revisión,</w:t>
            </w:r>
            <w:r w:rsidR="00C974EF" w:rsidRPr="00581598">
              <w:rPr>
                <w:rFonts w:eastAsiaTheme="minorHAnsi"/>
                <w:sz w:val="22"/>
                <w:szCs w:val="22"/>
                <w:lang w:eastAsia="en-US"/>
                <w14:ligatures w14:val="standardContextual"/>
              </w:rPr>
              <w:t xml:space="preserve"> </w:t>
            </w:r>
            <w:r w:rsidRPr="00581598">
              <w:rPr>
                <w:rFonts w:eastAsiaTheme="minorHAnsi"/>
                <w:sz w:val="22"/>
                <w:szCs w:val="22"/>
                <w:lang w:eastAsia="en-US"/>
                <w14:ligatures w14:val="standardContextual"/>
              </w:rPr>
              <w:t xml:space="preserve">en </w:t>
            </w:r>
            <w:r w:rsidR="00C72EDF" w:rsidRPr="00581598">
              <w:rPr>
                <w:rFonts w:eastAsiaTheme="minorHAnsi"/>
                <w:sz w:val="22"/>
                <w:szCs w:val="22"/>
                <w:lang w:eastAsia="en-US"/>
                <w14:ligatures w14:val="standardContextual"/>
              </w:rPr>
              <w:t>tanto</w:t>
            </w:r>
            <w:r w:rsidRPr="00581598">
              <w:rPr>
                <w:rFonts w:eastAsiaTheme="minorHAnsi"/>
                <w:sz w:val="22"/>
                <w:szCs w:val="22"/>
                <w:lang w:eastAsia="en-US"/>
                <w14:ligatures w14:val="standardContextual"/>
              </w:rPr>
              <w:t xml:space="preserve"> reiteró que </w:t>
            </w:r>
            <w:r w:rsidR="00D66900" w:rsidRPr="00581598">
              <w:rPr>
                <w:rFonts w:eastAsiaTheme="minorHAnsi"/>
                <w:sz w:val="22"/>
                <w:szCs w:val="22"/>
                <w:lang w:eastAsia="en-US"/>
                <w14:ligatures w14:val="standardContextual"/>
              </w:rPr>
              <w:t xml:space="preserve">que no le han entregado </w:t>
            </w:r>
            <w:r w:rsidRPr="00581598">
              <w:rPr>
                <w:rFonts w:eastAsiaTheme="minorHAnsi"/>
                <w:sz w:val="22"/>
                <w:szCs w:val="22"/>
                <w:lang w:eastAsia="en-US"/>
                <w14:ligatures w14:val="standardContextual"/>
              </w:rPr>
              <w:t>los medicamentos.</w:t>
            </w:r>
            <w:r w:rsidR="005F4890" w:rsidRPr="00581598">
              <w:rPr>
                <w:rFonts w:eastAsiaTheme="minorHAnsi"/>
                <w:sz w:val="22"/>
                <w:szCs w:val="22"/>
                <w:lang w:eastAsia="en-US"/>
                <w14:ligatures w14:val="standardContextual"/>
              </w:rPr>
              <w:t xml:space="preserve"> </w:t>
            </w:r>
            <w:r w:rsidR="00D66900" w:rsidRPr="00581598">
              <w:rPr>
                <w:rFonts w:eastAsiaTheme="minorHAnsi"/>
                <w:sz w:val="22"/>
                <w:szCs w:val="22"/>
                <w:lang w:eastAsia="en-US"/>
                <w14:ligatures w14:val="standardContextual"/>
              </w:rPr>
              <w:t>En efecto, está probado que</w:t>
            </w:r>
            <w:r w:rsidR="005F4890" w:rsidRPr="00581598">
              <w:rPr>
                <w:rFonts w:eastAsiaTheme="minorHAnsi"/>
                <w:sz w:val="22"/>
                <w:szCs w:val="22"/>
                <w:lang w:eastAsia="en-US"/>
                <w14:ligatures w14:val="standardContextual"/>
              </w:rPr>
              <w:t xml:space="preserve"> </w:t>
            </w:r>
            <w:r w:rsidR="006C248B" w:rsidRPr="00581598">
              <w:rPr>
                <w:rFonts w:eastAsiaTheme="minorHAnsi"/>
                <w:sz w:val="22"/>
                <w:szCs w:val="22"/>
                <w:lang w:eastAsia="en-US"/>
                <w14:ligatures w14:val="standardContextual"/>
              </w:rPr>
              <w:t>al acciona</w:t>
            </w:r>
            <w:r w:rsidR="002A4D28" w:rsidRPr="00581598">
              <w:rPr>
                <w:rFonts w:eastAsiaTheme="minorHAnsi"/>
                <w:sz w:val="22"/>
                <w:szCs w:val="22"/>
                <w:lang w:eastAsia="en-US"/>
                <w14:ligatures w14:val="standardContextual"/>
              </w:rPr>
              <w:t>n</w:t>
            </w:r>
            <w:r w:rsidR="006C248B" w:rsidRPr="00581598">
              <w:rPr>
                <w:rFonts w:eastAsiaTheme="minorHAnsi"/>
                <w:sz w:val="22"/>
                <w:szCs w:val="22"/>
                <w:lang w:eastAsia="en-US"/>
                <w14:ligatures w14:val="standardContextual"/>
              </w:rPr>
              <w:t xml:space="preserve">te se le prescribieron medicamentos </w:t>
            </w:r>
            <w:r w:rsidR="00C6452D" w:rsidRPr="00581598">
              <w:rPr>
                <w:rFonts w:eastAsiaTheme="minorHAnsi"/>
                <w:sz w:val="22"/>
                <w:szCs w:val="22"/>
                <w:lang w:eastAsia="en-US"/>
                <w14:ligatures w14:val="standardContextual"/>
              </w:rPr>
              <w:t xml:space="preserve">el 6 de febrero de 2024, </w:t>
            </w:r>
            <w:r w:rsidR="00D66900" w:rsidRPr="00581598">
              <w:rPr>
                <w:rFonts w:eastAsiaTheme="minorHAnsi"/>
                <w:sz w:val="22"/>
                <w:szCs w:val="22"/>
                <w:lang w:eastAsia="en-US"/>
                <w14:ligatures w14:val="standardContextual"/>
              </w:rPr>
              <w:t xml:space="preserve">el </w:t>
            </w:r>
            <w:r w:rsidR="000C2677" w:rsidRPr="00581598">
              <w:rPr>
                <w:rFonts w:eastAsiaTheme="minorHAnsi"/>
                <w:sz w:val="22"/>
                <w:szCs w:val="22"/>
                <w:lang w:eastAsia="en-US"/>
                <w14:ligatures w14:val="standardContextual"/>
              </w:rPr>
              <w:t>4 de agosto de 202</w:t>
            </w:r>
            <w:r w:rsidR="00C6452D" w:rsidRPr="00581598">
              <w:rPr>
                <w:rFonts w:eastAsiaTheme="minorHAnsi"/>
                <w:sz w:val="22"/>
                <w:szCs w:val="22"/>
                <w:lang w:eastAsia="en-US"/>
                <w14:ligatures w14:val="standardContextual"/>
              </w:rPr>
              <w:t>4 y el 1</w:t>
            </w:r>
            <w:r w:rsidR="000C2677" w:rsidRPr="00581598">
              <w:rPr>
                <w:rFonts w:eastAsiaTheme="minorHAnsi"/>
                <w:sz w:val="22"/>
                <w:szCs w:val="22"/>
                <w:lang w:eastAsia="en-US"/>
                <w14:ligatures w14:val="standardContextual"/>
              </w:rPr>
              <w:t>7 de enero de 2025,</w:t>
            </w:r>
            <w:r w:rsidR="001C4C5A" w:rsidRPr="00581598">
              <w:rPr>
                <w:rFonts w:eastAsiaTheme="minorHAnsi"/>
                <w:sz w:val="22"/>
                <w:szCs w:val="22"/>
                <w:lang w:eastAsia="en-US"/>
                <w14:ligatures w14:val="standardContextual"/>
              </w:rPr>
              <w:t xml:space="preserve"> es decir que la vulneración ha persistido </w:t>
            </w:r>
            <w:r w:rsidR="00C72EDF" w:rsidRPr="00581598">
              <w:rPr>
                <w:rFonts w:eastAsiaTheme="minorHAnsi"/>
                <w:sz w:val="22"/>
                <w:szCs w:val="22"/>
                <w:lang w:eastAsia="en-US"/>
                <w14:ligatures w14:val="standardContextual"/>
              </w:rPr>
              <w:t xml:space="preserve">presuntamente </w:t>
            </w:r>
            <w:r w:rsidR="004346F7" w:rsidRPr="00581598">
              <w:rPr>
                <w:rFonts w:eastAsiaTheme="minorHAnsi"/>
                <w:sz w:val="22"/>
                <w:szCs w:val="22"/>
                <w:lang w:eastAsia="en-US"/>
                <w14:ligatures w14:val="standardContextual"/>
              </w:rPr>
              <w:t>desde el momento mismo que fueron emitidas dichas prescripciones (</w:t>
            </w:r>
            <w:r w:rsidR="004346F7" w:rsidRPr="00581598">
              <w:rPr>
                <w:sz w:val="22"/>
                <w:szCs w:val="22"/>
              </w:rPr>
              <w:t>§</w:t>
            </w:r>
            <w:r w:rsidR="00277598" w:rsidRPr="00581598">
              <w:rPr>
                <w:sz w:val="22"/>
                <w:szCs w:val="22"/>
              </w:rPr>
              <w:t>13)</w:t>
            </w:r>
            <w:r w:rsidR="004346F7" w:rsidRPr="00581598">
              <w:rPr>
                <w:rFonts w:eastAsiaTheme="minorHAnsi"/>
                <w:sz w:val="22"/>
                <w:szCs w:val="22"/>
                <w:lang w:eastAsia="en-US"/>
                <w14:ligatures w14:val="standardContextual"/>
              </w:rPr>
              <w:t>.</w:t>
            </w:r>
            <w:r w:rsidR="00B10960" w:rsidRPr="00581598">
              <w:rPr>
                <w:rFonts w:eastAsiaTheme="minorHAnsi"/>
                <w:sz w:val="22"/>
                <w:szCs w:val="22"/>
                <w:lang w:eastAsia="en-US"/>
                <w14:ligatures w14:val="standardContextual"/>
              </w:rPr>
              <w:t xml:space="preserve"> </w:t>
            </w:r>
            <w:r w:rsidRPr="00581598">
              <w:rPr>
                <w:rFonts w:eastAsiaTheme="minorHAnsi"/>
                <w:sz w:val="22"/>
                <w:szCs w:val="22"/>
                <w:lang w:eastAsia="en-US"/>
                <w14:ligatures w14:val="standardContextual"/>
              </w:rPr>
              <w:t>Como se trata de una vulneraci</w:t>
            </w:r>
            <w:r w:rsidR="006D3896" w:rsidRPr="00581598">
              <w:rPr>
                <w:rFonts w:eastAsiaTheme="minorHAnsi"/>
                <w:sz w:val="22"/>
                <w:szCs w:val="22"/>
                <w:lang w:eastAsia="en-US"/>
                <w14:ligatures w14:val="standardContextual"/>
              </w:rPr>
              <w:t>ó</w:t>
            </w:r>
            <w:r w:rsidRPr="00581598">
              <w:rPr>
                <w:rFonts w:eastAsiaTheme="minorHAnsi"/>
                <w:sz w:val="22"/>
                <w:szCs w:val="22"/>
                <w:lang w:eastAsia="en-US"/>
                <w14:ligatures w14:val="standardContextual"/>
              </w:rPr>
              <w:t xml:space="preserve">n continuada, se acredita también el requisito de inmediatez. </w:t>
            </w:r>
          </w:p>
        </w:tc>
      </w:tr>
      <w:tr w:rsidR="00F557BD" w:rsidRPr="00581598" w14:paraId="6AF69F78" w14:textId="77777777" w:rsidTr="000A26AB">
        <w:tc>
          <w:tcPr>
            <w:tcW w:w="8789" w:type="dxa"/>
            <w:gridSpan w:val="2"/>
            <w:shd w:val="clear" w:color="auto" w:fill="A5C9EB" w:themeFill="text2" w:themeFillTint="40"/>
          </w:tcPr>
          <w:p w14:paraId="3218580C" w14:textId="24BBAC61" w:rsidR="00A76F60" w:rsidRPr="00581598" w:rsidRDefault="4BD1EE20" w:rsidP="00C47EEA">
            <w:pPr>
              <w:pStyle w:val="Prrafodelista"/>
              <w:ind w:left="0"/>
              <w:jc w:val="center"/>
              <w:textAlignment w:val="baseline"/>
              <w:rPr>
                <w:sz w:val="22"/>
                <w:szCs w:val="22"/>
              </w:rPr>
            </w:pPr>
            <w:r w:rsidRPr="00581598">
              <w:rPr>
                <w:b/>
                <w:bCs/>
                <w:sz w:val="22"/>
                <w:szCs w:val="22"/>
              </w:rPr>
              <w:t>Subsidiariedad</w:t>
            </w:r>
            <w:r w:rsidR="00A76F60" w:rsidRPr="00581598">
              <w:rPr>
                <w:rStyle w:val="Refdenotaalpie"/>
                <w:sz w:val="22"/>
                <w:szCs w:val="22"/>
              </w:rPr>
              <w:footnoteReference w:id="30"/>
            </w:r>
          </w:p>
        </w:tc>
      </w:tr>
      <w:tr w:rsidR="00F557BD" w:rsidRPr="00581598" w14:paraId="6EFC7F55" w14:textId="77777777" w:rsidTr="000A26AB">
        <w:tc>
          <w:tcPr>
            <w:tcW w:w="8789" w:type="dxa"/>
            <w:gridSpan w:val="2"/>
          </w:tcPr>
          <w:p w14:paraId="38D720D0" w14:textId="320A9264" w:rsidR="00945C35" w:rsidRPr="00581598" w:rsidRDefault="009F39B7" w:rsidP="00C47EEA">
            <w:pPr>
              <w:jc w:val="both"/>
              <w:textAlignment w:val="baseline"/>
              <w:rPr>
                <w:sz w:val="22"/>
                <w:szCs w:val="22"/>
                <w:shd w:val="clear" w:color="auto" w:fill="FFFFFF"/>
              </w:rPr>
            </w:pPr>
            <w:r w:rsidRPr="00581598">
              <w:rPr>
                <w:i/>
                <w:iCs/>
                <w:sz w:val="22"/>
                <w:szCs w:val="22"/>
              </w:rPr>
              <w:t>La acción de tutela satisface el requisito de subsidiariedad. </w:t>
            </w:r>
            <w:r w:rsidR="00F637FC" w:rsidRPr="00581598">
              <w:rPr>
                <w:sz w:val="22"/>
                <w:szCs w:val="22"/>
              </w:rPr>
              <w:t xml:space="preserve">La </w:t>
            </w:r>
            <w:r w:rsidR="00945C35" w:rsidRPr="00581598">
              <w:rPr>
                <w:sz w:val="22"/>
                <w:szCs w:val="22"/>
                <w:shd w:val="clear" w:color="auto" w:fill="FFFFFF"/>
              </w:rPr>
              <w:t>j</w:t>
            </w:r>
            <w:r w:rsidR="0070017C" w:rsidRPr="00581598">
              <w:rPr>
                <w:sz w:val="22"/>
                <w:szCs w:val="22"/>
                <w:shd w:val="clear" w:color="auto" w:fill="FFFFFF"/>
              </w:rPr>
              <w:t>urisprudencia</w:t>
            </w:r>
            <w:r w:rsidR="00945C35" w:rsidRPr="00581598">
              <w:rPr>
                <w:sz w:val="22"/>
                <w:szCs w:val="22"/>
                <w:shd w:val="clear" w:color="auto" w:fill="FFFFFF"/>
              </w:rPr>
              <w:t xml:space="preserve"> constitucional reconoce que los adultos mayores son destinatarios de </w:t>
            </w:r>
            <w:r w:rsidR="00F637FC" w:rsidRPr="00581598">
              <w:rPr>
                <w:sz w:val="22"/>
                <w:szCs w:val="22"/>
                <w:shd w:val="clear" w:color="auto" w:fill="FFFFFF"/>
              </w:rPr>
              <w:t xml:space="preserve">una especial </w:t>
            </w:r>
            <w:r w:rsidR="00945C35" w:rsidRPr="00581598">
              <w:rPr>
                <w:sz w:val="22"/>
                <w:szCs w:val="22"/>
                <w:shd w:val="clear" w:color="auto" w:fill="FFFFFF"/>
              </w:rPr>
              <w:t xml:space="preserve">protección constitucional </w:t>
            </w:r>
            <w:r w:rsidR="00F637FC" w:rsidRPr="00581598">
              <w:rPr>
                <w:sz w:val="22"/>
                <w:szCs w:val="22"/>
                <w:shd w:val="clear" w:color="auto" w:fill="FFFFFF"/>
              </w:rPr>
              <w:t xml:space="preserve">y que ello es relevante para analizar si la acción de tutela es el mecanismo idóneo y eficaz para la protección de sus derechos </w:t>
            </w:r>
            <w:r w:rsidR="00945C35" w:rsidRPr="00581598">
              <w:rPr>
                <w:sz w:val="22"/>
                <w:szCs w:val="22"/>
                <w:shd w:val="clear" w:color="auto" w:fill="FFFFFF"/>
              </w:rPr>
              <w:t>(§</w:t>
            </w:r>
            <w:r w:rsidR="00AB13D2" w:rsidRPr="00581598">
              <w:rPr>
                <w:sz w:val="22"/>
                <w:szCs w:val="22"/>
                <w:shd w:val="clear" w:color="auto" w:fill="FFFFFF"/>
              </w:rPr>
              <w:t>5</w:t>
            </w:r>
            <w:r w:rsidR="00CC0C53" w:rsidRPr="00581598">
              <w:rPr>
                <w:sz w:val="22"/>
                <w:szCs w:val="22"/>
                <w:shd w:val="clear" w:color="auto" w:fill="FFFFFF"/>
              </w:rPr>
              <w:t>1</w:t>
            </w:r>
            <w:r w:rsidR="0070017C" w:rsidRPr="00581598">
              <w:rPr>
                <w:sz w:val="22"/>
                <w:szCs w:val="22"/>
                <w:shd w:val="clear" w:color="auto" w:fill="FFFFFF"/>
              </w:rPr>
              <w:t>)</w:t>
            </w:r>
            <w:r w:rsidR="00945C35" w:rsidRPr="00581598">
              <w:rPr>
                <w:sz w:val="22"/>
                <w:szCs w:val="22"/>
                <w:shd w:val="clear" w:color="auto" w:fill="FFFFFF"/>
              </w:rPr>
              <w:t xml:space="preserve">. </w:t>
            </w:r>
            <w:r w:rsidR="00F637FC" w:rsidRPr="00581598">
              <w:rPr>
                <w:sz w:val="22"/>
                <w:szCs w:val="22"/>
                <w:shd w:val="clear" w:color="auto" w:fill="FFFFFF"/>
              </w:rPr>
              <w:t>Esto tiene como efecto</w:t>
            </w:r>
            <w:r w:rsidR="00945C35" w:rsidRPr="00581598">
              <w:rPr>
                <w:sz w:val="22"/>
                <w:szCs w:val="22"/>
                <w:shd w:val="clear" w:color="auto" w:fill="FFFFFF"/>
              </w:rPr>
              <w:t xml:space="preserve"> flexibilizar el análisis de los presupuestos formales de procedencia</w:t>
            </w:r>
            <w:r w:rsidR="00F637FC" w:rsidRPr="00581598">
              <w:rPr>
                <w:sz w:val="22"/>
                <w:szCs w:val="22"/>
                <w:shd w:val="clear" w:color="auto" w:fill="FFFFFF"/>
              </w:rPr>
              <w:t xml:space="preserve"> y, en concreto, el requisito de subsidiariedad.</w:t>
            </w:r>
          </w:p>
          <w:p w14:paraId="1CE8EB11" w14:textId="77777777" w:rsidR="004B04D7" w:rsidRPr="00581598" w:rsidRDefault="004B04D7" w:rsidP="00C47EEA">
            <w:pPr>
              <w:jc w:val="both"/>
              <w:textAlignment w:val="baseline"/>
              <w:rPr>
                <w:sz w:val="22"/>
                <w:szCs w:val="22"/>
                <w:shd w:val="clear" w:color="auto" w:fill="FFFFFF"/>
              </w:rPr>
            </w:pPr>
          </w:p>
          <w:p w14:paraId="7BD001DF" w14:textId="2C57BB7D" w:rsidR="004B04D7" w:rsidRPr="00581598" w:rsidRDefault="004B04D7" w:rsidP="00C47EEA">
            <w:pPr>
              <w:jc w:val="both"/>
              <w:textAlignment w:val="baseline"/>
              <w:rPr>
                <w:sz w:val="22"/>
                <w:szCs w:val="22"/>
                <w:shd w:val="clear" w:color="auto" w:fill="FFFFFF"/>
              </w:rPr>
            </w:pPr>
            <w:r w:rsidRPr="00581598">
              <w:rPr>
                <w:sz w:val="22"/>
                <w:szCs w:val="22"/>
                <w:shd w:val="clear" w:color="auto" w:fill="FFFFFF"/>
              </w:rPr>
              <w:t>En el caso bajo estudio está acreditado que el accionante es sujeto de especial protección constitucional en atención a sus padecimientos de salud -</w:t>
            </w:r>
            <w:r w:rsidRPr="00581598">
              <w:rPr>
                <w:i/>
                <w:iCs/>
                <w:sz w:val="22"/>
                <w:szCs w:val="22"/>
              </w:rPr>
              <w:t>I48X fibrilación y aleteo auricular, I495 síndrome del seno enfermo, con la observación de marcapaso</w:t>
            </w:r>
            <w:r w:rsidRPr="00581598">
              <w:rPr>
                <w:sz w:val="22"/>
                <w:szCs w:val="22"/>
              </w:rPr>
              <w:t xml:space="preserve"> y </w:t>
            </w:r>
            <w:r w:rsidRPr="00581598">
              <w:rPr>
                <w:i/>
                <w:iCs/>
                <w:sz w:val="22"/>
                <w:szCs w:val="22"/>
              </w:rPr>
              <w:t xml:space="preserve">I10X hipertensión esencial (primaria)- </w:t>
            </w:r>
            <w:r w:rsidRPr="00581598">
              <w:rPr>
                <w:sz w:val="22"/>
                <w:szCs w:val="22"/>
                <w:shd w:val="clear" w:color="auto" w:fill="FFFFFF"/>
              </w:rPr>
              <w:t xml:space="preserve">y porque es un adulto mayor -tiene 73 años-. Por otro lado, el accionante está clasificado en SISBEN A2 – pobreza extrema, alega no contar con recursos económicos propios para su subsistencia y depende económicamente de un hijo, lo que le impide pagar las cuotas moderadoras y copagos de los medicamentos. En consecuencia, la acción de tutela resulta el medio idóneo y eficaz para garantizar los derechos fundamentales del accionante, en particular, para proteger el derecho a la salud y los riesgos asociados a su presunta vulneración por cuenta de la exigencia de copagos y de la falta de entrega material de medicamentos. </w:t>
            </w:r>
          </w:p>
          <w:p w14:paraId="770C8316" w14:textId="77777777" w:rsidR="00945C35" w:rsidRPr="00581598" w:rsidRDefault="00945C35" w:rsidP="00C47EEA">
            <w:pPr>
              <w:jc w:val="both"/>
              <w:textAlignment w:val="baseline"/>
              <w:rPr>
                <w:sz w:val="22"/>
                <w:szCs w:val="22"/>
                <w:shd w:val="clear" w:color="auto" w:fill="FFFFFF"/>
              </w:rPr>
            </w:pPr>
          </w:p>
          <w:p w14:paraId="1AAE66B5" w14:textId="1F4F2253" w:rsidR="009E02E1" w:rsidRPr="00581598" w:rsidRDefault="5977E736" w:rsidP="00C47EEA">
            <w:pPr>
              <w:jc w:val="both"/>
              <w:textAlignment w:val="baseline"/>
              <w:rPr>
                <w:sz w:val="22"/>
                <w:szCs w:val="22"/>
                <w:shd w:val="clear" w:color="auto" w:fill="FFFFFF"/>
              </w:rPr>
            </w:pPr>
            <w:r w:rsidRPr="00581598">
              <w:rPr>
                <w:sz w:val="22"/>
                <w:szCs w:val="22"/>
                <w:shd w:val="clear" w:color="auto" w:fill="FFFFFF"/>
              </w:rPr>
              <w:t>Ahora bien</w:t>
            </w:r>
            <w:r w:rsidR="3CB3549D" w:rsidRPr="00581598">
              <w:rPr>
                <w:sz w:val="22"/>
                <w:szCs w:val="22"/>
                <w:shd w:val="clear" w:color="auto" w:fill="FFFFFF"/>
              </w:rPr>
              <w:t xml:space="preserve">, </w:t>
            </w:r>
            <w:r w:rsidR="30529274" w:rsidRPr="00581598">
              <w:rPr>
                <w:sz w:val="22"/>
                <w:szCs w:val="22"/>
                <w:shd w:val="clear" w:color="auto" w:fill="FFFFFF"/>
              </w:rPr>
              <w:t xml:space="preserve">la </w:t>
            </w:r>
            <w:r w:rsidR="00BB2932" w:rsidRPr="00581598">
              <w:rPr>
                <w:i/>
                <w:iCs/>
                <w:sz w:val="22"/>
                <w:szCs w:val="22"/>
              </w:rPr>
              <w:t>EPS</w:t>
            </w:r>
            <w:r w:rsidR="00BB2932" w:rsidRPr="00581598">
              <w:rPr>
                <w:sz w:val="22"/>
                <w:szCs w:val="22"/>
                <w:shd w:val="clear" w:color="auto" w:fill="FFFFFF"/>
              </w:rPr>
              <w:t xml:space="preserve"> </w:t>
            </w:r>
            <w:r w:rsidR="3C8B9452" w:rsidRPr="00581598">
              <w:rPr>
                <w:sz w:val="22"/>
                <w:szCs w:val="22"/>
                <w:shd w:val="clear" w:color="auto" w:fill="FFFFFF"/>
              </w:rPr>
              <w:t xml:space="preserve">alegó que la acción de tutela </w:t>
            </w:r>
            <w:r w:rsidR="09AE16F6" w:rsidRPr="00581598">
              <w:rPr>
                <w:sz w:val="22"/>
                <w:szCs w:val="22"/>
                <w:shd w:val="clear" w:color="auto" w:fill="FFFFFF"/>
              </w:rPr>
              <w:t xml:space="preserve">era improcedente porque el accionante </w:t>
            </w:r>
            <w:r w:rsidR="19858170" w:rsidRPr="00581598">
              <w:rPr>
                <w:sz w:val="22"/>
                <w:szCs w:val="22"/>
                <w:shd w:val="clear" w:color="auto" w:fill="FFFFFF"/>
              </w:rPr>
              <w:t>no acudió previamente</w:t>
            </w:r>
            <w:r w:rsidR="09AE16F6" w:rsidRPr="00581598">
              <w:rPr>
                <w:sz w:val="22"/>
                <w:szCs w:val="22"/>
                <w:shd w:val="clear" w:color="auto" w:fill="FFFFFF"/>
              </w:rPr>
              <w:t xml:space="preserve"> a la Superintendencia Nacional de Salud</w:t>
            </w:r>
            <w:r w:rsidR="23766BBC" w:rsidRPr="00581598">
              <w:rPr>
                <w:sz w:val="22"/>
                <w:szCs w:val="22"/>
                <w:shd w:val="clear" w:color="auto" w:fill="FFFFFF"/>
              </w:rPr>
              <w:t xml:space="preserve"> (§</w:t>
            </w:r>
            <w:r w:rsidR="51CAF718" w:rsidRPr="00581598">
              <w:rPr>
                <w:sz w:val="22"/>
                <w:szCs w:val="22"/>
                <w:shd w:val="clear" w:color="auto" w:fill="FFFFFF"/>
              </w:rPr>
              <w:t>8)</w:t>
            </w:r>
            <w:r w:rsidR="09AE16F6" w:rsidRPr="00581598">
              <w:rPr>
                <w:sz w:val="22"/>
                <w:szCs w:val="22"/>
                <w:shd w:val="clear" w:color="auto" w:fill="FFFFFF"/>
              </w:rPr>
              <w:t xml:space="preserve">. </w:t>
            </w:r>
            <w:r w:rsidR="7A0FDE46" w:rsidRPr="00581598">
              <w:rPr>
                <w:sz w:val="22"/>
                <w:szCs w:val="22"/>
                <w:shd w:val="clear" w:color="auto" w:fill="FFFFFF"/>
              </w:rPr>
              <w:t>Sin embargo, l</w:t>
            </w:r>
            <w:r w:rsidR="09AE16F6" w:rsidRPr="00581598">
              <w:rPr>
                <w:sz w:val="22"/>
                <w:szCs w:val="22"/>
                <w:shd w:val="clear" w:color="auto" w:fill="FFFFFF"/>
              </w:rPr>
              <w:t>a Corte Constitucional ha sostenido que el mecanismo jurisdiccional ante la Superintendencia Nacional de Salud no resulta idóneo ni eficaz</w:t>
            </w:r>
            <w:r w:rsidR="009F39B7" w:rsidRPr="00581598">
              <w:rPr>
                <w:rStyle w:val="Refdenotaalpie"/>
                <w:sz w:val="22"/>
                <w:szCs w:val="22"/>
                <w:shd w:val="clear" w:color="auto" w:fill="FFFFFF"/>
              </w:rPr>
              <w:footnoteReference w:id="31"/>
            </w:r>
            <w:r w:rsidR="09AE16F6" w:rsidRPr="00581598">
              <w:rPr>
                <w:sz w:val="22"/>
                <w:szCs w:val="22"/>
                <w:shd w:val="clear" w:color="auto" w:fill="FFFFFF"/>
              </w:rPr>
              <w:t xml:space="preserve">. En primer lugar, y de acuerdo con los hallazgos de la Sala Especial de </w:t>
            </w:r>
            <w:r w:rsidR="09AE16F6" w:rsidRPr="00581598">
              <w:rPr>
                <w:sz w:val="22"/>
                <w:szCs w:val="22"/>
                <w:shd w:val="clear" w:color="auto" w:fill="FFFFFF"/>
              </w:rPr>
              <w:lastRenderedPageBreak/>
              <w:t xml:space="preserve">Seguimiento a la Sentencia T-760 de 2008, </w:t>
            </w:r>
            <w:r w:rsidR="00FF7F34" w:rsidRPr="00581598">
              <w:rPr>
                <w:sz w:val="22"/>
                <w:szCs w:val="22"/>
                <w:shd w:val="clear" w:color="auto" w:fill="FFFFFF"/>
              </w:rPr>
              <w:t>dicha</w:t>
            </w:r>
            <w:r w:rsidR="12697F76" w:rsidRPr="00581598">
              <w:rPr>
                <w:sz w:val="22"/>
                <w:szCs w:val="22"/>
                <w:shd w:val="clear" w:color="auto" w:fill="FFFFFF"/>
              </w:rPr>
              <w:t xml:space="preserve"> superintendencia</w:t>
            </w:r>
            <w:r w:rsidR="09AE16F6" w:rsidRPr="00581598">
              <w:rPr>
                <w:sz w:val="22"/>
                <w:szCs w:val="22"/>
                <w:shd w:val="clear" w:color="auto" w:fill="FFFFFF"/>
              </w:rPr>
              <w:t xml:space="preserve"> carece de las herramientas institucionales para decidir los casos dentro del término legal. </w:t>
            </w:r>
            <w:r w:rsidR="00575AD5" w:rsidRPr="00581598">
              <w:rPr>
                <w:sz w:val="22"/>
                <w:szCs w:val="22"/>
                <w:shd w:val="clear" w:color="auto" w:fill="FFFFFF"/>
              </w:rPr>
              <w:t xml:space="preserve">Tal </w:t>
            </w:r>
            <w:r w:rsidR="09AE16F6" w:rsidRPr="00581598">
              <w:rPr>
                <w:sz w:val="22"/>
                <w:szCs w:val="22"/>
                <w:shd w:val="clear" w:color="auto" w:fill="FFFFFF"/>
              </w:rPr>
              <w:t xml:space="preserve">situación </w:t>
            </w:r>
            <w:r w:rsidR="00575AD5" w:rsidRPr="00581598">
              <w:rPr>
                <w:sz w:val="22"/>
                <w:szCs w:val="22"/>
                <w:shd w:val="clear" w:color="auto" w:fill="FFFFFF"/>
              </w:rPr>
              <w:t xml:space="preserve">le </w:t>
            </w:r>
            <w:r w:rsidR="09AE16F6" w:rsidRPr="00581598">
              <w:rPr>
                <w:sz w:val="22"/>
                <w:szCs w:val="22"/>
                <w:shd w:val="clear" w:color="auto" w:fill="FFFFFF"/>
              </w:rPr>
              <w:t>generó un atraso de entre dos y tres años para solucionar las controversias de fondo</w:t>
            </w:r>
            <w:r w:rsidR="00575AD5" w:rsidRPr="00581598">
              <w:rPr>
                <w:sz w:val="22"/>
                <w:szCs w:val="22"/>
                <w:shd w:val="clear" w:color="auto" w:fill="FFFFFF"/>
              </w:rPr>
              <w:t xml:space="preserve"> bajo su conocimiento</w:t>
            </w:r>
            <w:r w:rsidR="09AE16F6" w:rsidRPr="00581598">
              <w:rPr>
                <w:sz w:val="22"/>
                <w:szCs w:val="22"/>
                <w:shd w:val="clear" w:color="auto" w:fill="FFFFFF"/>
              </w:rPr>
              <w:t>. Así, esta Corte precisó que mientras dichas condiciones persistan este medio con alcance judicial no resulta idóneo ni eficaz. Posteriormente, el legislador profirió la Ley 1949 de 2019 con el fin, entre otr</w:t>
            </w:r>
            <w:r w:rsidR="00FF7F34" w:rsidRPr="00581598">
              <w:rPr>
                <w:sz w:val="22"/>
                <w:szCs w:val="22"/>
                <w:shd w:val="clear" w:color="auto" w:fill="FFFFFF"/>
              </w:rPr>
              <w:t>as cosas</w:t>
            </w:r>
            <w:r w:rsidR="09AE16F6" w:rsidRPr="00581598">
              <w:rPr>
                <w:sz w:val="22"/>
                <w:szCs w:val="22"/>
                <w:shd w:val="clear" w:color="auto" w:fill="FFFFFF"/>
              </w:rPr>
              <w:t xml:space="preserve">, de fortalecer la capacidad de la </w:t>
            </w:r>
            <w:r w:rsidR="00575AD5" w:rsidRPr="00581598">
              <w:rPr>
                <w:sz w:val="22"/>
                <w:szCs w:val="22"/>
                <w:shd w:val="clear" w:color="auto" w:fill="FFFFFF"/>
              </w:rPr>
              <w:t xml:space="preserve">Superintendencia Nacional de Salud </w:t>
            </w:r>
            <w:r w:rsidR="09AE16F6" w:rsidRPr="00581598">
              <w:rPr>
                <w:sz w:val="22"/>
                <w:szCs w:val="22"/>
                <w:shd w:val="clear" w:color="auto" w:fill="FFFFFF"/>
              </w:rPr>
              <w:t xml:space="preserve">en materia sancionatoria. Sin embargo, en la Sentencia </w:t>
            </w:r>
            <w:r w:rsidR="52B10FE1" w:rsidRPr="00581598">
              <w:rPr>
                <w:sz w:val="22"/>
                <w:szCs w:val="22"/>
                <w:shd w:val="clear" w:color="auto" w:fill="FFFFFF"/>
              </w:rPr>
              <w:t>T-327 de 2024</w:t>
            </w:r>
            <w:r w:rsidR="19858170" w:rsidRPr="00581598">
              <w:rPr>
                <w:sz w:val="22"/>
                <w:szCs w:val="22"/>
                <w:shd w:val="clear" w:color="auto" w:fill="FFFFFF"/>
              </w:rPr>
              <w:t>,</w:t>
            </w:r>
            <w:r w:rsidR="52B10FE1" w:rsidRPr="00581598">
              <w:rPr>
                <w:sz w:val="22"/>
                <w:szCs w:val="22"/>
                <w:shd w:val="clear" w:color="auto" w:fill="FFFFFF"/>
              </w:rPr>
              <w:t xml:space="preserve"> que reiteró la Sentencia </w:t>
            </w:r>
            <w:r w:rsidR="09AE16F6" w:rsidRPr="00581598">
              <w:rPr>
                <w:sz w:val="22"/>
                <w:szCs w:val="22"/>
                <w:shd w:val="clear" w:color="auto" w:fill="FFFFFF"/>
              </w:rPr>
              <w:t xml:space="preserve">SU-508 de 2020, </w:t>
            </w:r>
            <w:r w:rsidR="19858170" w:rsidRPr="00581598">
              <w:rPr>
                <w:sz w:val="22"/>
                <w:szCs w:val="22"/>
                <w:shd w:val="clear" w:color="auto" w:fill="FFFFFF"/>
              </w:rPr>
              <w:t xml:space="preserve">la Corte </w:t>
            </w:r>
            <w:r w:rsidR="00575AD5" w:rsidRPr="00581598">
              <w:rPr>
                <w:sz w:val="22"/>
                <w:szCs w:val="22"/>
                <w:shd w:val="clear" w:color="auto" w:fill="FFFFFF"/>
              </w:rPr>
              <w:t xml:space="preserve">Constitucional </w:t>
            </w:r>
            <w:r w:rsidR="09AE16F6" w:rsidRPr="00581598">
              <w:rPr>
                <w:sz w:val="22"/>
                <w:szCs w:val="22"/>
                <w:shd w:val="clear" w:color="auto" w:fill="FFFFFF"/>
              </w:rPr>
              <w:t xml:space="preserve">señaló que las dificultades administrativas continúan porque aún no se cuenta con información que permita concluir de forma objetiva que la situación fue superada. </w:t>
            </w:r>
          </w:p>
          <w:p w14:paraId="37E9BEC4" w14:textId="523EF28C" w:rsidR="00A34046" w:rsidRPr="00581598" w:rsidRDefault="00A34046" w:rsidP="00C47EEA">
            <w:pPr>
              <w:jc w:val="both"/>
              <w:textAlignment w:val="baseline"/>
              <w:rPr>
                <w:sz w:val="22"/>
                <w:szCs w:val="22"/>
                <w:shd w:val="clear" w:color="auto" w:fill="FFFFFF"/>
              </w:rPr>
            </w:pPr>
          </w:p>
          <w:p w14:paraId="2CF76FC1" w14:textId="5E4981E7" w:rsidR="003702BA" w:rsidRPr="00581598" w:rsidRDefault="00FF7F34" w:rsidP="003702BA">
            <w:pPr>
              <w:snapToGrid w:val="0"/>
              <w:jc w:val="both"/>
              <w:rPr>
                <w:color w:val="000000" w:themeColor="text1"/>
                <w:sz w:val="22"/>
                <w:szCs w:val="22"/>
              </w:rPr>
            </w:pPr>
            <w:r w:rsidRPr="00581598">
              <w:rPr>
                <w:sz w:val="22"/>
                <w:szCs w:val="22"/>
                <w:shd w:val="clear" w:color="auto" w:fill="FFFFFF"/>
              </w:rPr>
              <w:t>Para sustentar dicha conclusión, la</w:t>
            </w:r>
            <w:r w:rsidR="00C5757A" w:rsidRPr="00581598">
              <w:rPr>
                <w:sz w:val="22"/>
                <w:szCs w:val="22"/>
                <w:shd w:val="clear" w:color="auto" w:fill="FFFFFF"/>
              </w:rPr>
              <w:t xml:space="preserve"> jurisprudencia constitucional </w:t>
            </w:r>
            <w:r w:rsidRPr="00581598">
              <w:rPr>
                <w:sz w:val="22"/>
                <w:szCs w:val="22"/>
                <w:shd w:val="clear" w:color="auto" w:fill="FFFFFF"/>
              </w:rPr>
              <w:t>ha analizado informes empíricos sobre el particular</w:t>
            </w:r>
            <w:r w:rsidRPr="00581598">
              <w:rPr>
                <w:rStyle w:val="Refdenotaalpie"/>
                <w:sz w:val="22"/>
                <w:szCs w:val="22"/>
                <w:shd w:val="clear" w:color="auto" w:fill="FFFFFF"/>
              </w:rPr>
              <w:footnoteReference w:id="32"/>
            </w:r>
            <w:r w:rsidR="00270D80" w:rsidRPr="00581598">
              <w:rPr>
                <w:sz w:val="22"/>
                <w:szCs w:val="22"/>
                <w:shd w:val="clear" w:color="auto" w:fill="FFFFFF"/>
              </w:rPr>
              <w:t>.</w:t>
            </w:r>
            <w:r w:rsidRPr="00581598">
              <w:rPr>
                <w:sz w:val="22"/>
                <w:szCs w:val="22"/>
                <w:shd w:val="clear" w:color="auto" w:fill="FFFFFF"/>
              </w:rPr>
              <w:t xml:space="preserve"> En concreto, la Corte ha aludido a </w:t>
            </w:r>
            <w:r w:rsidR="008C38C5" w:rsidRPr="00581598">
              <w:rPr>
                <w:sz w:val="22"/>
                <w:szCs w:val="22"/>
                <w:shd w:val="clear" w:color="auto" w:fill="FFFFFF"/>
              </w:rPr>
              <w:t>un</w:t>
            </w:r>
            <w:r w:rsidR="00E55270" w:rsidRPr="00581598">
              <w:rPr>
                <w:sz w:val="22"/>
                <w:szCs w:val="22"/>
                <w:shd w:val="clear" w:color="auto" w:fill="FFFFFF"/>
              </w:rPr>
              <w:t xml:space="preserve"> </w:t>
            </w:r>
            <w:r w:rsidR="00A34046" w:rsidRPr="00581598">
              <w:rPr>
                <w:sz w:val="22"/>
                <w:szCs w:val="22"/>
                <w:shd w:val="clear" w:color="auto" w:fill="FFFFFF"/>
              </w:rPr>
              <w:t>inform</w:t>
            </w:r>
            <w:r w:rsidR="003702BA" w:rsidRPr="00581598">
              <w:rPr>
                <w:sz w:val="22"/>
                <w:szCs w:val="22"/>
                <w:shd w:val="clear" w:color="auto" w:fill="FFFFFF"/>
              </w:rPr>
              <w:t xml:space="preserve">e </w:t>
            </w:r>
            <w:r w:rsidR="003702BA" w:rsidRPr="00581598">
              <w:rPr>
                <w:sz w:val="22"/>
                <w:szCs w:val="22"/>
              </w:rPr>
              <w:t xml:space="preserve">de cumplimiento del Plan Anual de Gestión </w:t>
            </w:r>
            <w:r w:rsidR="00F8740B" w:rsidRPr="00581598">
              <w:rPr>
                <w:sz w:val="22"/>
                <w:szCs w:val="22"/>
              </w:rPr>
              <w:t>de</w:t>
            </w:r>
            <w:r w:rsidR="003702BA" w:rsidRPr="00581598">
              <w:rPr>
                <w:sz w:val="22"/>
                <w:szCs w:val="22"/>
              </w:rPr>
              <w:t xml:space="preserve"> la </w:t>
            </w:r>
            <w:r w:rsidR="003702BA" w:rsidRPr="00581598">
              <w:rPr>
                <w:color w:val="000000" w:themeColor="text1"/>
                <w:sz w:val="22"/>
                <w:szCs w:val="22"/>
              </w:rPr>
              <w:t>Superintendencia Nacional de Salud</w:t>
            </w:r>
            <w:r w:rsidR="00E55270" w:rsidRPr="00581598">
              <w:rPr>
                <w:color w:val="000000" w:themeColor="text1"/>
                <w:sz w:val="22"/>
                <w:szCs w:val="22"/>
              </w:rPr>
              <w:t xml:space="preserve"> </w:t>
            </w:r>
            <w:r w:rsidR="009E41E3" w:rsidRPr="00581598">
              <w:rPr>
                <w:color w:val="000000" w:themeColor="text1"/>
                <w:sz w:val="22"/>
                <w:szCs w:val="22"/>
              </w:rPr>
              <w:t>que</w:t>
            </w:r>
            <w:r w:rsidR="008718FA" w:rsidRPr="00581598">
              <w:rPr>
                <w:color w:val="000000" w:themeColor="text1"/>
                <w:sz w:val="22"/>
                <w:szCs w:val="22"/>
              </w:rPr>
              <w:t xml:space="preserve"> da cuenta </w:t>
            </w:r>
            <w:r w:rsidR="009E41E3" w:rsidRPr="00581598">
              <w:rPr>
                <w:color w:val="000000" w:themeColor="text1"/>
                <w:sz w:val="22"/>
                <w:szCs w:val="22"/>
              </w:rPr>
              <w:t xml:space="preserve">de </w:t>
            </w:r>
            <w:r w:rsidR="008718FA" w:rsidRPr="00581598">
              <w:rPr>
                <w:color w:val="000000" w:themeColor="text1"/>
                <w:sz w:val="22"/>
                <w:szCs w:val="22"/>
              </w:rPr>
              <w:t>que</w:t>
            </w:r>
            <w:r w:rsidR="003702BA" w:rsidRPr="00581598">
              <w:rPr>
                <w:color w:val="000000" w:themeColor="text1"/>
                <w:sz w:val="22"/>
                <w:szCs w:val="22"/>
              </w:rPr>
              <w:t xml:space="preserve"> “</w:t>
            </w:r>
            <w:r w:rsidR="007B2BFF" w:rsidRPr="00581598">
              <w:rPr>
                <w:color w:val="000000" w:themeColor="text1"/>
                <w:sz w:val="22"/>
                <w:szCs w:val="22"/>
                <w:shd w:val="clear" w:color="auto" w:fill="FFFFFF"/>
              </w:rPr>
              <w:t>a diciembre de 2022 se estaban decidiendo los casos iniciados en el último trimestre de 2021, es decir, después de más de doce meses</w:t>
            </w:r>
            <w:r w:rsidR="003702BA" w:rsidRPr="00581598">
              <w:rPr>
                <w:color w:val="000000" w:themeColor="text1"/>
                <w:sz w:val="22"/>
                <w:szCs w:val="22"/>
              </w:rPr>
              <w:t>”</w:t>
            </w:r>
            <w:r w:rsidR="005E7CF2" w:rsidRPr="00581598">
              <w:rPr>
                <w:rStyle w:val="Refdenotaalpie"/>
                <w:color w:val="000000" w:themeColor="text1"/>
                <w:sz w:val="22"/>
                <w:szCs w:val="22"/>
              </w:rPr>
              <w:footnoteReference w:id="33"/>
            </w:r>
            <w:r w:rsidR="00CD4213" w:rsidRPr="00581598">
              <w:rPr>
                <w:color w:val="000000" w:themeColor="text1"/>
                <w:sz w:val="22"/>
                <w:szCs w:val="22"/>
              </w:rPr>
              <w:t xml:space="preserve">. </w:t>
            </w:r>
            <w:r w:rsidR="00270D80" w:rsidRPr="00581598">
              <w:rPr>
                <w:color w:val="000000" w:themeColor="text1"/>
                <w:sz w:val="22"/>
                <w:szCs w:val="22"/>
              </w:rPr>
              <w:t>El término</w:t>
            </w:r>
            <w:r w:rsidR="00D775D4" w:rsidRPr="00581598">
              <w:rPr>
                <w:sz w:val="22"/>
                <w:szCs w:val="22"/>
              </w:rPr>
              <w:t xml:space="preserve"> </w:t>
            </w:r>
            <w:r w:rsidR="009E41E3" w:rsidRPr="00581598">
              <w:rPr>
                <w:sz w:val="22"/>
                <w:szCs w:val="22"/>
              </w:rPr>
              <w:t xml:space="preserve">de duración del mecanismo jurisdiccional </w:t>
            </w:r>
            <w:r w:rsidR="00D775D4" w:rsidRPr="00581598">
              <w:rPr>
                <w:sz w:val="22"/>
                <w:szCs w:val="22"/>
              </w:rPr>
              <w:t>resulta irrazonable en el caso de un adulto mayor en condición de pobreza extrema</w:t>
            </w:r>
            <w:r w:rsidR="009E41E3" w:rsidRPr="00581598">
              <w:rPr>
                <w:sz w:val="22"/>
                <w:szCs w:val="22"/>
              </w:rPr>
              <w:t xml:space="preserve"> y que tiene afecciones de salud que requieren un tratamiento </w:t>
            </w:r>
            <w:r w:rsidR="00270D80" w:rsidRPr="00581598">
              <w:rPr>
                <w:sz w:val="22"/>
                <w:szCs w:val="22"/>
              </w:rPr>
              <w:t xml:space="preserve">continúo y urgente. </w:t>
            </w:r>
            <w:r w:rsidR="009E41E3" w:rsidRPr="00581598">
              <w:rPr>
                <w:sz w:val="22"/>
                <w:szCs w:val="22"/>
              </w:rPr>
              <w:t xml:space="preserve"> </w:t>
            </w:r>
          </w:p>
          <w:p w14:paraId="3069029D" w14:textId="77777777" w:rsidR="009E02E1" w:rsidRPr="00581598" w:rsidRDefault="009E02E1" w:rsidP="00C47EEA">
            <w:pPr>
              <w:jc w:val="both"/>
              <w:textAlignment w:val="baseline"/>
              <w:rPr>
                <w:sz w:val="22"/>
                <w:szCs w:val="22"/>
                <w:shd w:val="clear" w:color="auto" w:fill="FFFFFF"/>
              </w:rPr>
            </w:pPr>
          </w:p>
          <w:p w14:paraId="4A02F84D" w14:textId="2FA6E341" w:rsidR="00A76F60" w:rsidRPr="00581598" w:rsidRDefault="09AE16F6" w:rsidP="00C47EEA">
            <w:pPr>
              <w:jc w:val="both"/>
              <w:textAlignment w:val="baseline"/>
              <w:rPr>
                <w:sz w:val="28"/>
                <w:szCs w:val="28"/>
              </w:rPr>
            </w:pPr>
            <w:r w:rsidRPr="00581598">
              <w:rPr>
                <w:sz w:val="22"/>
                <w:szCs w:val="22"/>
                <w:shd w:val="clear" w:color="auto" w:fill="FFFFFF"/>
              </w:rPr>
              <w:t>En suma, dicho mecanismo carece de idoneidad y eficacia</w:t>
            </w:r>
            <w:r w:rsidR="19858170" w:rsidRPr="00581598">
              <w:rPr>
                <w:sz w:val="22"/>
                <w:szCs w:val="22"/>
                <w:shd w:val="clear" w:color="auto" w:fill="FFFFFF"/>
              </w:rPr>
              <w:t xml:space="preserve"> por las condiciones del accionante y por los problemas que enfrenta </w:t>
            </w:r>
            <w:r w:rsidR="00575AD5" w:rsidRPr="00581598">
              <w:rPr>
                <w:sz w:val="22"/>
                <w:szCs w:val="22"/>
                <w:shd w:val="clear" w:color="auto" w:fill="FFFFFF"/>
              </w:rPr>
              <w:t>la operación del</w:t>
            </w:r>
            <w:r w:rsidR="19858170" w:rsidRPr="00581598">
              <w:rPr>
                <w:sz w:val="22"/>
                <w:szCs w:val="22"/>
                <w:shd w:val="clear" w:color="auto" w:fill="FFFFFF"/>
              </w:rPr>
              <w:t xml:space="preserve"> mecanismo judicial ante la Superintendencia Nacional de Salud. </w:t>
            </w:r>
          </w:p>
        </w:tc>
      </w:tr>
    </w:tbl>
    <w:p w14:paraId="016A6818" w14:textId="77777777" w:rsidR="00F83324" w:rsidRPr="00581598" w:rsidRDefault="00F83324" w:rsidP="009F0560">
      <w:pPr>
        <w:pStyle w:val="Prrafodelista"/>
        <w:tabs>
          <w:tab w:val="left" w:pos="284"/>
          <w:tab w:val="left" w:pos="567"/>
        </w:tabs>
        <w:ind w:left="0"/>
        <w:mirrorIndents/>
        <w:jc w:val="both"/>
        <w:rPr>
          <w:rFonts w:eastAsia="Arial Unicode MS"/>
          <w:sz w:val="28"/>
          <w:szCs w:val="28"/>
          <w:u w:color="000000"/>
          <w:bdr w:val="nil"/>
          <w:lang w:val="es-ES"/>
        </w:rPr>
      </w:pPr>
    </w:p>
    <w:p w14:paraId="0870E1AD" w14:textId="7F3A5D67" w:rsidR="00544B91" w:rsidRPr="00581598" w:rsidRDefault="00544B91" w:rsidP="006F5987">
      <w:pPr>
        <w:pStyle w:val="Prrafodelista"/>
        <w:numPr>
          <w:ilvl w:val="0"/>
          <w:numId w:val="4"/>
        </w:numPr>
        <w:tabs>
          <w:tab w:val="left" w:pos="284"/>
        </w:tabs>
        <w:ind w:left="0" w:firstLine="0"/>
        <w:mirrorIndents/>
        <w:jc w:val="both"/>
        <w:rPr>
          <w:b/>
          <w:bCs/>
          <w:sz w:val="28"/>
          <w:szCs w:val="28"/>
          <w:lang w:val="es-ES" w:eastAsia="es-ES"/>
        </w:rPr>
      </w:pPr>
      <w:r w:rsidRPr="00581598">
        <w:rPr>
          <w:b/>
          <w:bCs/>
          <w:sz w:val="28"/>
          <w:szCs w:val="28"/>
          <w:lang w:val="es-ES" w:eastAsia="es-ES"/>
        </w:rPr>
        <w:t>Planteamiento de</w:t>
      </w:r>
      <w:r w:rsidR="0005090E" w:rsidRPr="00581598">
        <w:rPr>
          <w:b/>
          <w:bCs/>
          <w:sz w:val="28"/>
          <w:szCs w:val="28"/>
          <w:lang w:val="es-ES" w:eastAsia="es-ES"/>
        </w:rPr>
        <w:t xml:space="preserve"> los</w:t>
      </w:r>
      <w:r w:rsidRPr="00581598">
        <w:rPr>
          <w:b/>
          <w:bCs/>
          <w:sz w:val="28"/>
          <w:szCs w:val="28"/>
          <w:lang w:val="es-ES" w:eastAsia="es-ES"/>
        </w:rPr>
        <w:t xml:space="preserve"> problema</w:t>
      </w:r>
      <w:r w:rsidR="0005090E" w:rsidRPr="00581598">
        <w:rPr>
          <w:b/>
          <w:bCs/>
          <w:sz w:val="28"/>
          <w:szCs w:val="28"/>
          <w:lang w:val="es-ES" w:eastAsia="es-ES"/>
        </w:rPr>
        <w:t>s</w:t>
      </w:r>
      <w:r w:rsidRPr="00581598">
        <w:rPr>
          <w:b/>
          <w:bCs/>
          <w:sz w:val="28"/>
          <w:szCs w:val="28"/>
          <w:lang w:val="es-ES" w:eastAsia="es-ES"/>
        </w:rPr>
        <w:t xml:space="preserve"> jurídico</w:t>
      </w:r>
      <w:r w:rsidR="0005090E" w:rsidRPr="00581598">
        <w:rPr>
          <w:b/>
          <w:bCs/>
          <w:sz w:val="28"/>
          <w:szCs w:val="28"/>
          <w:lang w:val="es-ES" w:eastAsia="es-ES"/>
        </w:rPr>
        <w:t>s</w:t>
      </w:r>
      <w:r w:rsidRPr="00581598">
        <w:rPr>
          <w:b/>
          <w:bCs/>
          <w:sz w:val="28"/>
          <w:szCs w:val="28"/>
          <w:lang w:val="es-ES" w:eastAsia="es-ES"/>
        </w:rPr>
        <w:t xml:space="preserve"> y metodología de </w:t>
      </w:r>
      <w:r w:rsidR="0005090E" w:rsidRPr="00581598">
        <w:rPr>
          <w:b/>
          <w:bCs/>
          <w:sz w:val="28"/>
          <w:szCs w:val="28"/>
          <w:lang w:val="es-ES" w:eastAsia="es-ES"/>
        </w:rPr>
        <w:t xml:space="preserve">la </w:t>
      </w:r>
      <w:r w:rsidRPr="00581598">
        <w:rPr>
          <w:b/>
          <w:bCs/>
          <w:sz w:val="28"/>
          <w:szCs w:val="28"/>
          <w:lang w:val="es-ES" w:eastAsia="es-ES"/>
        </w:rPr>
        <w:t xml:space="preserve">decisión  </w:t>
      </w:r>
      <w:r w:rsidRPr="00581598">
        <w:rPr>
          <w:rFonts w:eastAsia="SimSun"/>
          <w:bCs/>
          <w:sz w:val="28"/>
          <w:szCs w:val="28"/>
          <w:lang w:val="es-ES" w:eastAsia="es-CO"/>
        </w:rPr>
        <w:t xml:space="preserve"> </w:t>
      </w:r>
    </w:p>
    <w:p w14:paraId="6D8E6497" w14:textId="77777777" w:rsidR="00544B91" w:rsidRPr="00581598" w:rsidRDefault="00544B91" w:rsidP="009F0560">
      <w:pPr>
        <w:pStyle w:val="NormalWeb"/>
        <w:tabs>
          <w:tab w:val="center" w:pos="4394"/>
          <w:tab w:val="left" w:pos="4806"/>
        </w:tabs>
        <w:contextualSpacing/>
        <w:mirrorIndents/>
        <w:jc w:val="both"/>
        <w:rPr>
          <w:i/>
          <w:iCs/>
          <w:sz w:val="28"/>
          <w:szCs w:val="28"/>
          <w:lang w:val="es-ES"/>
        </w:rPr>
      </w:pPr>
    </w:p>
    <w:p w14:paraId="48BC659C" w14:textId="0B6CA810" w:rsidR="00D42C18" w:rsidRPr="00581598" w:rsidRDefault="5DAFA871" w:rsidP="006F5987">
      <w:pPr>
        <w:pStyle w:val="NormalWeb"/>
        <w:numPr>
          <w:ilvl w:val="0"/>
          <w:numId w:val="5"/>
        </w:numPr>
        <w:tabs>
          <w:tab w:val="left" w:pos="142"/>
          <w:tab w:val="left" w:pos="284"/>
          <w:tab w:val="left" w:pos="426"/>
        </w:tabs>
        <w:ind w:left="0" w:firstLine="0"/>
        <w:contextualSpacing/>
        <w:mirrorIndents/>
        <w:jc w:val="both"/>
        <w:rPr>
          <w:sz w:val="28"/>
          <w:szCs w:val="28"/>
          <w:lang w:val="es-ES"/>
        </w:rPr>
      </w:pPr>
      <w:r w:rsidRPr="00581598">
        <w:rPr>
          <w:i/>
          <w:iCs/>
          <w:sz w:val="28"/>
          <w:szCs w:val="28"/>
          <w:lang w:val="es-ES"/>
        </w:rPr>
        <w:t xml:space="preserve">Delimitación </w:t>
      </w:r>
      <w:r w:rsidR="4EC6C795" w:rsidRPr="00581598">
        <w:rPr>
          <w:i/>
          <w:iCs/>
          <w:sz w:val="28"/>
          <w:szCs w:val="28"/>
          <w:lang w:val="es-ES"/>
        </w:rPr>
        <w:t>del caso</w:t>
      </w:r>
      <w:r w:rsidRPr="00581598">
        <w:rPr>
          <w:i/>
          <w:iCs/>
          <w:sz w:val="28"/>
          <w:szCs w:val="28"/>
          <w:lang w:val="es-ES"/>
        </w:rPr>
        <w:t>.</w:t>
      </w:r>
      <w:r w:rsidRPr="00581598">
        <w:rPr>
          <w:rFonts w:eastAsia="SimSun"/>
          <w:sz w:val="28"/>
          <w:szCs w:val="28"/>
          <w:lang w:val="es-ES" w:eastAsia="es-CO"/>
        </w:rPr>
        <w:t xml:space="preserve"> </w:t>
      </w:r>
      <w:r w:rsidR="00BF653E" w:rsidRPr="00581598">
        <w:rPr>
          <w:i/>
          <w:iCs/>
          <w:sz w:val="28"/>
          <w:szCs w:val="28"/>
          <w:lang w:val="es-ES"/>
        </w:rPr>
        <w:t>Mauricio</w:t>
      </w:r>
      <w:r w:rsidR="00BF653E" w:rsidRPr="00581598">
        <w:rPr>
          <w:sz w:val="28"/>
          <w:szCs w:val="28"/>
          <w:lang w:val="es-ES"/>
        </w:rPr>
        <w:t xml:space="preserve"> </w:t>
      </w:r>
      <w:r w:rsidR="06EE3B98" w:rsidRPr="00581598">
        <w:rPr>
          <w:sz w:val="28"/>
          <w:szCs w:val="28"/>
          <w:lang w:val="es-ES"/>
        </w:rPr>
        <w:t>aleg</w:t>
      </w:r>
      <w:r w:rsidR="78595A6F" w:rsidRPr="00581598">
        <w:rPr>
          <w:sz w:val="28"/>
          <w:szCs w:val="28"/>
          <w:lang w:val="es-ES"/>
        </w:rPr>
        <w:t>ó</w:t>
      </w:r>
      <w:r w:rsidR="06EE3B98" w:rsidRPr="00581598">
        <w:rPr>
          <w:sz w:val="28"/>
          <w:szCs w:val="28"/>
          <w:lang w:val="es-ES"/>
        </w:rPr>
        <w:t xml:space="preserve"> </w:t>
      </w:r>
      <w:r w:rsidR="270AA687" w:rsidRPr="00581598">
        <w:rPr>
          <w:sz w:val="28"/>
          <w:szCs w:val="28"/>
          <w:lang w:val="es-ES"/>
        </w:rPr>
        <w:t>la vulneración de sus derechos fundamentales a la dignidad humana, a la vida, a la salud, a la integridad personal y a la protección especial al adulto mayor</w:t>
      </w:r>
      <w:r w:rsidR="4A2E8957" w:rsidRPr="00581598">
        <w:rPr>
          <w:sz w:val="28"/>
          <w:szCs w:val="28"/>
          <w:lang w:val="es-ES"/>
        </w:rPr>
        <w:t xml:space="preserve">, </w:t>
      </w:r>
      <w:r w:rsidR="78595A6F" w:rsidRPr="00581598">
        <w:rPr>
          <w:sz w:val="28"/>
          <w:szCs w:val="28"/>
          <w:lang w:val="es-ES"/>
        </w:rPr>
        <w:t xml:space="preserve">pues </w:t>
      </w:r>
      <w:r w:rsidR="007E2B9C" w:rsidRPr="00581598">
        <w:rPr>
          <w:sz w:val="28"/>
          <w:szCs w:val="28"/>
          <w:lang w:val="es-ES"/>
        </w:rPr>
        <w:t xml:space="preserve">la EPS accionada le exige copagos </w:t>
      </w:r>
      <w:r w:rsidR="78595A6F" w:rsidRPr="00581598">
        <w:rPr>
          <w:sz w:val="28"/>
          <w:szCs w:val="28"/>
          <w:lang w:val="es-ES"/>
        </w:rPr>
        <w:t>para</w:t>
      </w:r>
      <w:r w:rsidR="4A2E8957" w:rsidRPr="00581598">
        <w:rPr>
          <w:sz w:val="28"/>
          <w:szCs w:val="28"/>
          <w:lang w:val="es-ES"/>
        </w:rPr>
        <w:t xml:space="preserve"> la entrega de los medicamentos </w:t>
      </w:r>
      <w:r w:rsidR="7D47EC6E" w:rsidRPr="00581598">
        <w:rPr>
          <w:rFonts w:eastAsia="SimSun"/>
          <w:sz w:val="28"/>
          <w:szCs w:val="28"/>
          <w:lang w:val="es-ES"/>
        </w:rPr>
        <w:t>Rivaroxabán y Carvedilol</w:t>
      </w:r>
      <w:r w:rsidR="4EDC996F" w:rsidRPr="00581598">
        <w:rPr>
          <w:rFonts w:eastAsia="SimSun"/>
          <w:sz w:val="28"/>
          <w:szCs w:val="28"/>
          <w:lang w:val="es-ES"/>
        </w:rPr>
        <w:t>,</w:t>
      </w:r>
      <w:r w:rsidR="007E2B9C" w:rsidRPr="00581598">
        <w:rPr>
          <w:sz w:val="28"/>
          <w:szCs w:val="28"/>
          <w:lang w:val="es-ES"/>
        </w:rPr>
        <w:t xml:space="preserve"> sin justificación y sin que tenga recursos para costearlos</w:t>
      </w:r>
      <w:r w:rsidR="4EDC996F" w:rsidRPr="00581598">
        <w:rPr>
          <w:rFonts w:eastAsia="SimSun"/>
          <w:sz w:val="28"/>
          <w:szCs w:val="28"/>
          <w:lang w:val="es-ES"/>
        </w:rPr>
        <w:t>.</w:t>
      </w:r>
      <w:r w:rsidR="7D47EC6E" w:rsidRPr="00581598">
        <w:rPr>
          <w:rFonts w:eastAsia="SimSun"/>
          <w:sz w:val="28"/>
          <w:szCs w:val="28"/>
          <w:lang w:val="es-ES"/>
        </w:rPr>
        <w:t xml:space="preserve"> </w:t>
      </w:r>
      <w:r w:rsidR="78595A6F" w:rsidRPr="00581598">
        <w:rPr>
          <w:sz w:val="28"/>
          <w:szCs w:val="28"/>
          <w:lang w:val="es-ES"/>
        </w:rPr>
        <w:t>Además</w:t>
      </w:r>
      <w:r w:rsidR="331E2333" w:rsidRPr="00581598">
        <w:rPr>
          <w:sz w:val="28"/>
          <w:szCs w:val="28"/>
          <w:lang w:val="es-ES"/>
        </w:rPr>
        <w:t xml:space="preserve">, </w:t>
      </w:r>
      <w:r w:rsidR="78595A6F" w:rsidRPr="00581598">
        <w:rPr>
          <w:sz w:val="28"/>
          <w:szCs w:val="28"/>
          <w:lang w:val="es-ES"/>
        </w:rPr>
        <w:t>advirtió</w:t>
      </w:r>
      <w:r w:rsidR="19858170" w:rsidRPr="00581598">
        <w:rPr>
          <w:sz w:val="28"/>
          <w:szCs w:val="28"/>
          <w:lang w:val="es-ES"/>
        </w:rPr>
        <w:t xml:space="preserve">, tanto en la acción de tutela como en sede de </w:t>
      </w:r>
      <w:r w:rsidR="009B331E" w:rsidRPr="00581598">
        <w:rPr>
          <w:sz w:val="28"/>
          <w:szCs w:val="28"/>
          <w:lang w:val="es-ES"/>
        </w:rPr>
        <w:t>revisión, que</w:t>
      </w:r>
      <w:r w:rsidR="331E2333" w:rsidRPr="00581598">
        <w:rPr>
          <w:sz w:val="28"/>
          <w:szCs w:val="28"/>
          <w:lang w:val="es-ES"/>
        </w:rPr>
        <w:t xml:space="preserve"> en varias ocasiones no le </w:t>
      </w:r>
      <w:r w:rsidR="3E1FEBC5" w:rsidRPr="00581598">
        <w:rPr>
          <w:sz w:val="28"/>
          <w:szCs w:val="28"/>
          <w:lang w:val="es-ES"/>
        </w:rPr>
        <w:t>han entregado</w:t>
      </w:r>
      <w:r w:rsidR="331E2333" w:rsidRPr="00581598">
        <w:rPr>
          <w:sz w:val="28"/>
          <w:szCs w:val="28"/>
          <w:lang w:val="es-ES"/>
        </w:rPr>
        <w:t xml:space="preserve"> dichos medicamentos, a pesar </w:t>
      </w:r>
      <w:r w:rsidR="1338461B" w:rsidRPr="00581598">
        <w:rPr>
          <w:sz w:val="28"/>
          <w:szCs w:val="28"/>
          <w:lang w:val="es-ES"/>
        </w:rPr>
        <w:t xml:space="preserve">de contar con prescripción del </w:t>
      </w:r>
      <w:r w:rsidR="7D47EC6E" w:rsidRPr="00581598">
        <w:rPr>
          <w:sz w:val="28"/>
          <w:szCs w:val="28"/>
          <w:lang w:val="es-ES"/>
        </w:rPr>
        <w:t>médico tratante</w:t>
      </w:r>
      <w:r w:rsidR="3E1FEBC5" w:rsidRPr="00581598">
        <w:rPr>
          <w:sz w:val="28"/>
          <w:szCs w:val="28"/>
          <w:lang w:val="es-ES"/>
        </w:rPr>
        <w:t xml:space="preserve">. </w:t>
      </w:r>
      <w:r w:rsidR="00FD506F" w:rsidRPr="00581598">
        <w:rPr>
          <w:sz w:val="28"/>
          <w:szCs w:val="28"/>
          <w:lang w:val="es-ES"/>
        </w:rPr>
        <w:t>Igualmente</w:t>
      </w:r>
      <w:r w:rsidR="59A2B161" w:rsidRPr="00581598">
        <w:rPr>
          <w:sz w:val="28"/>
          <w:szCs w:val="28"/>
          <w:lang w:val="es-ES"/>
        </w:rPr>
        <w:t xml:space="preserve">, </w:t>
      </w:r>
      <w:r w:rsidR="3E1FEBC5" w:rsidRPr="00581598">
        <w:rPr>
          <w:sz w:val="28"/>
          <w:szCs w:val="28"/>
          <w:lang w:val="es-ES"/>
        </w:rPr>
        <w:t>manifestó</w:t>
      </w:r>
      <w:r w:rsidR="270AA687" w:rsidRPr="00581598">
        <w:rPr>
          <w:sz w:val="28"/>
          <w:szCs w:val="28"/>
          <w:lang w:val="es-ES"/>
        </w:rPr>
        <w:t xml:space="preserve"> que el desplazamiento constante</w:t>
      </w:r>
      <w:r w:rsidR="00575AD5" w:rsidRPr="00581598">
        <w:rPr>
          <w:sz w:val="28"/>
          <w:szCs w:val="28"/>
          <w:lang w:val="es-ES"/>
        </w:rPr>
        <w:t xml:space="preserve"> para requerir los medicamentos</w:t>
      </w:r>
      <w:r w:rsidR="270AA687" w:rsidRPr="00581598">
        <w:rPr>
          <w:sz w:val="28"/>
          <w:szCs w:val="28"/>
          <w:lang w:val="es-ES"/>
        </w:rPr>
        <w:t xml:space="preserve">, las largas filas y la </w:t>
      </w:r>
      <w:r w:rsidR="1338461B" w:rsidRPr="00581598">
        <w:rPr>
          <w:sz w:val="28"/>
          <w:szCs w:val="28"/>
          <w:lang w:val="es-ES"/>
        </w:rPr>
        <w:t xml:space="preserve">falta de </w:t>
      </w:r>
      <w:r w:rsidR="270AA687" w:rsidRPr="00581598">
        <w:rPr>
          <w:sz w:val="28"/>
          <w:szCs w:val="28"/>
          <w:lang w:val="es-ES"/>
        </w:rPr>
        <w:t xml:space="preserve">entrega de </w:t>
      </w:r>
      <w:r w:rsidR="00575AD5" w:rsidRPr="00581598">
        <w:rPr>
          <w:sz w:val="28"/>
          <w:szCs w:val="28"/>
          <w:lang w:val="es-ES"/>
        </w:rPr>
        <w:t>estos</w:t>
      </w:r>
      <w:r w:rsidR="270AA687" w:rsidRPr="00581598">
        <w:rPr>
          <w:sz w:val="28"/>
          <w:szCs w:val="28"/>
          <w:lang w:val="es-ES"/>
        </w:rPr>
        <w:t xml:space="preserve">, pone en grave riesgo su vida y </w:t>
      </w:r>
      <w:r w:rsidR="59A2B161" w:rsidRPr="00581598">
        <w:rPr>
          <w:sz w:val="28"/>
          <w:szCs w:val="28"/>
          <w:lang w:val="es-ES"/>
        </w:rPr>
        <w:t xml:space="preserve">su </w:t>
      </w:r>
      <w:r w:rsidR="270AA687" w:rsidRPr="00581598">
        <w:rPr>
          <w:sz w:val="28"/>
          <w:szCs w:val="28"/>
          <w:lang w:val="es-ES"/>
        </w:rPr>
        <w:t xml:space="preserve">salud. </w:t>
      </w:r>
      <w:r w:rsidR="55E15206" w:rsidRPr="00581598">
        <w:rPr>
          <w:sz w:val="28"/>
          <w:szCs w:val="28"/>
          <w:lang w:val="es-ES"/>
        </w:rPr>
        <w:t xml:space="preserve"> </w:t>
      </w:r>
    </w:p>
    <w:p w14:paraId="4656A23C" w14:textId="38BB55FA" w:rsidR="100A77C1" w:rsidRPr="00581598" w:rsidRDefault="100A77C1" w:rsidP="100A77C1">
      <w:pPr>
        <w:pStyle w:val="NormalWeb"/>
        <w:tabs>
          <w:tab w:val="left" w:pos="142"/>
          <w:tab w:val="left" w:pos="284"/>
          <w:tab w:val="left" w:pos="426"/>
        </w:tabs>
        <w:contextualSpacing/>
        <w:jc w:val="both"/>
        <w:rPr>
          <w:sz w:val="28"/>
          <w:szCs w:val="28"/>
          <w:lang w:val="es-ES"/>
        </w:rPr>
      </w:pPr>
    </w:p>
    <w:p w14:paraId="7A7CBC24" w14:textId="0C006E62" w:rsidR="000443A7" w:rsidRPr="00581598" w:rsidRDefault="005E269B" w:rsidP="006F5987">
      <w:pPr>
        <w:pStyle w:val="NormalWeb"/>
        <w:numPr>
          <w:ilvl w:val="0"/>
          <w:numId w:val="5"/>
        </w:numPr>
        <w:tabs>
          <w:tab w:val="left" w:pos="142"/>
          <w:tab w:val="left" w:pos="284"/>
          <w:tab w:val="left" w:pos="426"/>
        </w:tabs>
        <w:ind w:left="0" w:firstLine="0"/>
        <w:contextualSpacing/>
        <w:mirrorIndents/>
        <w:jc w:val="both"/>
        <w:rPr>
          <w:sz w:val="28"/>
          <w:szCs w:val="28"/>
          <w:lang w:val="es-ES"/>
        </w:rPr>
      </w:pPr>
      <w:r w:rsidRPr="00581598">
        <w:rPr>
          <w:sz w:val="28"/>
          <w:szCs w:val="28"/>
          <w:lang w:val="es-ES"/>
        </w:rPr>
        <w:t xml:space="preserve">Ahora bien, </w:t>
      </w:r>
      <w:r w:rsidR="002112A5" w:rsidRPr="00581598">
        <w:rPr>
          <w:sz w:val="28"/>
          <w:szCs w:val="28"/>
          <w:lang w:val="es-ES"/>
        </w:rPr>
        <w:t xml:space="preserve">en el trámite </w:t>
      </w:r>
      <w:r w:rsidRPr="00581598">
        <w:rPr>
          <w:sz w:val="28"/>
          <w:szCs w:val="28"/>
          <w:lang w:val="es-ES"/>
        </w:rPr>
        <w:t xml:space="preserve">de revisión </w:t>
      </w:r>
      <w:r w:rsidR="002112A5" w:rsidRPr="00581598">
        <w:rPr>
          <w:sz w:val="28"/>
          <w:szCs w:val="28"/>
          <w:lang w:val="es-ES"/>
        </w:rPr>
        <w:t>se constató que</w:t>
      </w:r>
      <w:r w:rsidR="0037258F" w:rsidRPr="00581598">
        <w:rPr>
          <w:sz w:val="28"/>
          <w:szCs w:val="28"/>
          <w:lang w:val="es-ES"/>
        </w:rPr>
        <w:t>, el 17 de enero de 2025 (§5 y 13),</w:t>
      </w:r>
      <w:r w:rsidR="002112A5" w:rsidRPr="00581598">
        <w:rPr>
          <w:sz w:val="28"/>
          <w:szCs w:val="28"/>
          <w:lang w:val="es-ES"/>
        </w:rPr>
        <w:t xml:space="preserve"> </w:t>
      </w:r>
      <w:r w:rsidR="008A64D9" w:rsidRPr="00581598">
        <w:rPr>
          <w:sz w:val="28"/>
          <w:szCs w:val="28"/>
          <w:lang w:val="es-ES"/>
        </w:rPr>
        <w:t xml:space="preserve">el médico de </w:t>
      </w:r>
      <w:r w:rsidR="002112A5" w:rsidRPr="00581598">
        <w:rPr>
          <w:sz w:val="28"/>
          <w:szCs w:val="28"/>
          <w:lang w:val="es-ES"/>
        </w:rPr>
        <w:t xml:space="preserve">la IPS </w:t>
      </w:r>
      <w:r w:rsidR="00313415" w:rsidRPr="00581598">
        <w:rPr>
          <w:sz w:val="28"/>
          <w:szCs w:val="28"/>
          <w:lang w:val="es-ES"/>
        </w:rPr>
        <w:t xml:space="preserve">formuló </w:t>
      </w:r>
      <w:r w:rsidR="008A64D9" w:rsidRPr="00581598">
        <w:rPr>
          <w:sz w:val="28"/>
          <w:szCs w:val="28"/>
          <w:lang w:val="es-ES"/>
        </w:rPr>
        <w:t xml:space="preserve">al accionante </w:t>
      </w:r>
      <w:r w:rsidRPr="00581598">
        <w:rPr>
          <w:sz w:val="28"/>
          <w:szCs w:val="28"/>
          <w:lang w:val="es-ES"/>
        </w:rPr>
        <w:t>los medicamentos Telmisartán y Bisoprolol</w:t>
      </w:r>
      <w:r w:rsidR="008A64D9" w:rsidRPr="00581598">
        <w:rPr>
          <w:sz w:val="28"/>
          <w:szCs w:val="28"/>
          <w:lang w:val="es-ES"/>
        </w:rPr>
        <w:t>.</w:t>
      </w:r>
      <w:r w:rsidRPr="00581598">
        <w:rPr>
          <w:sz w:val="28"/>
          <w:szCs w:val="28"/>
          <w:lang w:val="es-ES"/>
        </w:rPr>
        <w:t xml:space="preserve"> Aunque el accionante no aludió a estos medicamentos en la acción de tutela, la </w:t>
      </w:r>
      <w:r w:rsidR="00743E61" w:rsidRPr="00581598">
        <w:rPr>
          <w:sz w:val="28"/>
          <w:szCs w:val="28"/>
          <w:lang w:val="es-ES"/>
        </w:rPr>
        <w:t>Sala de Revisión</w:t>
      </w:r>
      <w:r w:rsidRPr="00581598">
        <w:rPr>
          <w:sz w:val="28"/>
          <w:szCs w:val="28"/>
          <w:lang w:val="es-ES"/>
        </w:rPr>
        <w:t>, en ejercicio de las facultades para decidir por fuera y más allá de lo pedido</w:t>
      </w:r>
      <w:r w:rsidR="003519EF" w:rsidRPr="00581598">
        <w:rPr>
          <w:rStyle w:val="Refdenotaalpie"/>
          <w:sz w:val="28"/>
          <w:szCs w:val="28"/>
          <w:lang w:val="es-ES"/>
        </w:rPr>
        <w:footnoteReference w:id="34"/>
      </w:r>
      <w:r w:rsidRPr="00581598">
        <w:rPr>
          <w:sz w:val="28"/>
          <w:szCs w:val="28"/>
          <w:lang w:val="es-ES"/>
        </w:rPr>
        <w:t xml:space="preserve">, analizará el asunto incluyendo </w:t>
      </w:r>
      <w:r w:rsidR="00DE1011" w:rsidRPr="00581598">
        <w:rPr>
          <w:sz w:val="28"/>
          <w:szCs w:val="28"/>
          <w:lang w:val="es-ES"/>
        </w:rPr>
        <w:t>estos fármacos</w:t>
      </w:r>
      <w:r w:rsidR="00FD506F" w:rsidRPr="00581598">
        <w:rPr>
          <w:sz w:val="28"/>
          <w:szCs w:val="28"/>
          <w:lang w:val="es-ES"/>
        </w:rPr>
        <w:t xml:space="preserve">. </w:t>
      </w:r>
    </w:p>
    <w:p w14:paraId="54AD5AA9" w14:textId="77777777" w:rsidR="00481D64" w:rsidRPr="00581598" w:rsidRDefault="00481D64" w:rsidP="00481D64">
      <w:pPr>
        <w:pStyle w:val="NormalWeb"/>
        <w:tabs>
          <w:tab w:val="left" w:pos="142"/>
          <w:tab w:val="left" w:pos="284"/>
          <w:tab w:val="left" w:pos="426"/>
        </w:tabs>
        <w:contextualSpacing/>
        <w:mirrorIndents/>
        <w:jc w:val="both"/>
        <w:rPr>
          <w:sz w:val="28"/>
          <w:szCs w:val="28"/>
          <w:lang w:val="es-ES"/>
        </w:rPr>
      </w:pPr>
    </w:p>
    <w:p w14:paraId="3CA5FF37" w14:textId="2A279711" w:rsidR="00DD2A04" w:rsidRPr="00581598" w:rsidRDefault="005E269B" w:rsidP="006F5987">
      <w:pPr>
        <w:pStyle w:val="NormalWeb"/>
        <w:numPr>
          <w:ilvl w:val="0"/>
          <w:numId w:val="5"/>
        </w:numPr>
        <w:tabs>
          <w:tab w:val="left" w:pos="142"/>
          <w:tab w:val="left" w:pos="284"/>
          <w:tab w:val="left" w:pos="426"/>
        </w:tabs>
        <w:ind w:left="0" w:firstLine="0"/>
        <w:contextualSpacing/>
        <w:mirrorIndents/>
        <w:jc w:val="both"/>
        <w:rPr>
          <w:sz w:val="28"/>
          <w:szCs w:val="28"/>
          <w:lang w:val="es-ES"/>
        </w:rPr>
      </w:pPr>
      <w:r w:rsidRPr="00581598">
        <w:rPr>
          <w:sz w:val="28"/>
          <w:szCs w:val="28"/>
          <w:lang w:val="es-ES"/>
        </w:rPr>
        <w:t>De otra parte</w:t>
      </w:r>
      <w:r w:rsidR="55E15206" w:rsidRPr="00581598">
        <w:rPr>
          <w:sz w:val="28"/>
          <w:szCs w:val="28"/>
          <w:lang w:val="es-ES"/>
        </w:rPr>
        <w:t xml:space="preserve">, </w:t>
      </w:r>
      <w:r w:rsidR="1338461B" w:rsidRPr="00581598">
        <w:rPr>
          <w:sz w:val="28"/>
          <w:szCs w:val="28"/>
          <w:lang w:val="es-ES"/>
        </w:rPr>
        <w:t xml:space="preserve">la Sala enfocará su estudio en el derecho a la salud, pues de su vulneración es que el accionante deriva la puesta en riesgo de su derecho a la vida, su integridad personal y el desconocimiento de su dignidad humana como adulto mayor, </w:t>
      </w:r>
      <w:r w:rsidR="34D3F855" w:rsidRPr="00581598">
        <w:rPr>
          <w:sz w:val="28"/>
          <w:szCs w:val="28"/>
          <w:lang w:val="es-ES"/>
        </w:rPr>
        <w:t xml:space="preserve">en tanto </w:t>
      </w:r>
      <w:r w:rsidR="1338461B" w:rsidRPr="00581598">
        <w:rPr>
          <w:sz w:val="28"/>
          <w:szCs w:val="28"/>
          <w:lang w:val="es-ES"/>
        </w:rPr>
        <w:t xml:space="preserve">sujeto de especial protección </w:t>
      </w:r>
      <w:r w:rsidR="007E2B9C" w:rsidRPr="00581598">
        <w:rPr>
          <w:sz w:val="28"/>
          <w:szCs w:val="28"/>
          <w:lang w:val="es-ES"/>
        </w:rPr>
        <w:t xml:space="preserve">constitucional </w:t>
      </w:r>
      <w:r w:rsidR="1338461B" w:rsidRPr="00581598">
        <w:rPr>
          <w:sz w:val="28"/>
          <w:szCs w:val="28"/>
          <w:lang w:val="es-ES"/>
        </w:rPr>
        <w:t xml:space="preserve">y </w:t>
      </w:r>
      <w:r w:rsidR="1338461B" w:rsidRPr="00581598">
        <w:rPr>
          <w:sz w:val="28"/>
          <w:szCs w:val="28"/>
          <w:lang w:val="es-ES"/>
        </w:rPr>
        <w:lastRenderedPageBreak/>
        <w:t>cuidado. Esto e</w:t>
      </w:r>
      <w:r w:rsidR="6906CD8C" w:rsidRPr="00581598">
        <w:rPr>
          <w:sz w:val="28"/>
          <w:szCs w:val="28"/>
          <w:lang w:val="es-ES"/>
        </w:rPr>
        <w:t xml:space="preserve">n virtud de la facultad del juez de tutela </w:t>
      </w:r>
      <w:r w:rsidR="1338461B" w:rsidRPr="00581598">
        <w:rPr>
          <w:sz w:val="28"/>
          <w:szCs w:val="28"/>
          <w:lang w:val="es-ES"/>
        </w:rPr>
        <w:t xml:space="preserve">de interpretar la acción y </w:t>
      </w:r>
      <w:r w:rsidR="34D3F855" w:rsidRPr="00581598">
        <w:rPr>
          <w:sz w:val="28"/>
          <w:szCs w:val="28"/>
          <w:lang w:val="es-ES"/>
        </w:rPr>
        <w:t xml:space="preserve">de </w:t>
      </w:r>
      <w:r w:rsidR="1338461B" w:rsidRPr="00581598">
        <w:rPr>
          <w:sz w:val="28"/>
          <w:szCs w:val="28"/>
          <w:lang w:val="es-ES"/>
        </w:rPr>
        <w:t xml:space="preserve">precisar los hechos </w:t>
      </w:r>
      <w:r w:rsidR="59A2B161" w:rsidRPr="00581598">
        <w:rPr>
          <w:sz w:val="28"/>
          <w:szCs w:val="28"/>
          <w:lang w:val="es-ES"/>
        </w:rPr>
        <w:t>y los</w:t>
      </w:r>
      <w:r w:rsidR="1338461B" w:rsidRPr="00581598">
        <w:rPr>
          <w:sz w:val="28"/>
          <w:szCs w:val="28"/>
          <w:lang w:val="es-ES"/>
        </w:rPr>
        <w:t xml:space="preserve"> derechos fundamentales</w:t>
      </w:r>
      <w:r w:rsidR="59A2B161" w:rsidRPr="00581598">
        <w:rPr>
          <w:sz w:val="28"/>
          <w:szCs w:val="28"/>
          <w:lang w:val="es-ES"/>
        </w:rPr>
        <w:t xml:space="preserve"> vulnerados</w:t>
      </w:r>
      <w:r w:rsidR="00FC3414" w:rsidRPr="00581598">
        <w:rPr>
          <w:rStyle w:val="Refdenotaalpie"/>
          <w:sz w:val="28"/>
          <w:szCs w:val="28"/>
          <w:lang w:val="es-ES"/>
        </w:rPr>
        <w:footnoteReference w:id="35"/>
      </w:r>
      <w:r w:rsidR="1338461B" w:rsidRPr="00581598">
        <w:rPr>
          <w:sz w:val="28"/>
          <w:szCs w:val="28"/>
          <w:lang w:val="es-ES"/>
        </w:rPr>
        <w:t xml:space="preserve">. </w:t>
      </w:r>
    </w:p>
    <w:p w14:paraId="3A0EB726" w14:textId="77777777" w:rsidR="004A6C4F" w:rsidRPr="00581598" w:rsidRDefault="004A6C4F" w:rsidP="004A6C4F">
      <w:pPr>
        <w:pStyle w:val="NormalWeb"/>
        <w:tabs>
          <w:tab w:val="left" w:pos="142"/>
          <w:tab w:val="left" w:pos="284"/>
          <w:tab w:val="left" w:pos="426"/>
        </w:tabs>
        <w:contextualSpacing/>
        <w:mirrorIndents/>
        <w:jc w:val="both"/>
        <w:rPr>
          <w:sz w:val="28"/>
          <w:szCs w:val="28"/>
          <w:lang w:val="es-ES"/>
        </w:rPr>
      </w:pPr>
    </w:p>
    <w:p w14:paraId="43221841" w14:textId="3D5ACBB8" w:rsidR="006766E5" w:rsidRPr="00581598" w:rsidRDefault="00544B91" w:rsidP="006F5987">
      <w:pPr>
        <w:pStyle w:val="NormalWeb"/>
        <w:numPr>
          <w:ilvl w:val="0"/>
          <w:numId w:val="5"/>
        </w:numPr>
        <w:tabs>
          <w:tab w:val="left" w:pos="284"/>
          <w:tab w:val="left" w:pos="426"/>
        </w:tabs>
        <w:ind w:left="0" w:firstLine="0"/>
        <w:contextualSpacing/>
        <w:mirrorIndents/>
        <w:jc w:val="both"/>
        <w:rPr>
          <w:sz w:val="28"/>
          <w:szCs w:val="28"/>
          <w:lang w:val="es-ES"/>
        </w:rPr>
      </w:pPr>
      <w:r w:rsidRPr="00581598">
        <w:rPr>
          <w:i/>
          <w:iCs/>
          <w:sz w:val="28"/>
          <w:szCs w:val="28"/>
          <w:lang w:val="es-ES"/>
        </w:rPr>
        <w:t>Planteamiento de</w:t>
      </w:r>
      <w:r w:rsidR="00A34908" w:rsidRPr="00581598">
        <w:rPr>
          <w:i/>
          <w:iCs/>
          <w:sz w:val="28"/>
          <w:szCs w:val="28"/>
          <w:lang w:val="es-ES"/>
        </w:rPr>
        <w:t xml:space="preserve"> los</w:t>
      </w:r>
      <w:r w:rsidRPr="00581598">
        <w:rPr>
          <w:i/>
          <w:iCs/>
          <w:sz w:val="28"/>
          <w:szCs w:val="28"/>
          <w:lang w:val="es-ES"/>
        </w:rPr>
        <w:t xml:space="preserve"> problema</w:t>
      </w:r>
      <w:r w:rsidR="00A34908" w:rsidRPr="00581598">
        <w:rPr>
          <w:i/>
          <w:iCs/>
          <w:sz w:val="28"/>
          <w:szCs w:val="28"/>
          <w:lang w:val="es-ES"/>
        </w:rPr>
        <w:t>s</w:t>
      </w:r>
      <w:r w:rsidRPr="00581598">
        <w:rPr>
          <w:i/>
          <w:iCs/>
          <w:sz w:val="28"/>
          <w:szCs w:val="28"/>
          <w:lang w:val="es-ES"/>
        </w:rPr>
        <w:t xml:space="preserve"> jurídico</w:t>
      </w:r>
      <w:r w:rsidR="00A34908" w:rsidRPr="00581598">
        <w:rPr>
          <w:i/>
          <w:iCs/>
          <w:sz w:val="28"/>
          <w:szCs w:val="28"/>
          <w:lang w:val="es-ES"/>
        </w:rPr>
        <w:t>s</w:t>
      </w:r>
      <w:r w:rsidRPr="00581598">
        <w:rPr>
          <w:rFonts w:eastAsia="SimSun"/>
          <w:sz w:val="28"/>
          <w:szCs w:val="28"/>
          <w:lang w:val="es-ES" w:eastAsia="es-CO"/>
        </w:rPr>
        <w:t>. U</w:t>
      </w:r>
      <w:r w:rsidRPr="00581598">
        <w:rPr>
          <w:sz w:val="28"/>
          <w:szCs w:val="28"/>
          <w:lang w:val="es-ES"/>
        </w:rPr>
        <w:t xml:space="preserve">na vez determinada la procedencia de la presente acción </w:t>
      </w:r>
      <w:r w:rsidR="00681071" w:rsidRPr="00581598">
        <w:rPr>
          <w:sz w:val="28"/>
          <w:szCs w:val="28"/>
          <w:lang w:val="es-ES"/>
        </w:rPr>
        <w:t>y delimitado su ob</w:t>
      </w:r>
      <w:r w:rsidR="00A74D0F" w:rsidRPr="00581598">
        <w:rPr>
          <w:sz w:val="28"/>
          <w:szCs w:val="28"/>
          <w:lang w:val="es-ES"/>
        </w:rPr>
        <w:t>je</w:t>
      </w:r>
      <w:r w:rsidR="00681071" w:rsidRPr="00581598">
        <w:rPr>
          <w:sz w:val="28"/>
          <w:szCs w:val="28"/>
          <w:lang w:val="es-ES"/>
        </w:rPr>
        <w:t>to</w:t>
      </w:r>
      <w:r w:rsidRPr="00581598">
        <w:rPr>
          <w:sz w:val="28"/>
          <w:szCs w:val="28"/>
          <w:lang w:val="es-ES"/>
        </w:rPr>
        <w:t xml:space="preserve">, le corresponde a la Sala Segunda de Revisión de la Corte Constitucional resolver </w:t>
      </w:r>
      <w:r w:rsidR="00A34908" w:rsidRPr="00581598">
        <w:rPr>
          <w:sz w:val="28"/>
          <w:szCs w:val="28"/>
          <w:lang w:val="es-ES"/>
        </w:rPr>
        <w:t>los</w:t>
      </w:r>
      <w:r w:rsidRPr="00581598">
        <w:rPr>
          <w:sz w:val="28"/>
          <w:szCs w:val="28"/>
          <w:lang w:val="es-ES"/>
        </w:rPr>
        <w:t xml:space="preserve"> siguiente</w:t>
      </w:r>
      <w:r w:rsidR="00A34908" w:rsidRPr="00581598">
        <w:rPr>
          <w:sz w:val="28"/>
          <w:szCs w:val="28"/>
          <w:lang w:val="es-ES"/>
        </w:rPr>
        <w:t>s</w:t>
      </w:r>
      <w:r w:rsidRPr="00581598">
        <w:rPr>
          <w:sz w:val="28"/>
          <w:szCs w:val="28"/>
          <w:lang w:val="es-ES"/>
        </w:rPr>
        <w:t xml:space="preserve"> problema</w:t>
      </w:r>
      <w:r w:rsidR="00A34908" w:rsidRPr="00581598">
        <w:rPr>
          <w:sz w:val="28"/>
          <w:szCs w:val="28"/>
          <w:lang w:val="es-ES"/>
        </w:rPr>
        <w:t>s</w:t>
      </w:r>
      <w:r w:rsidRPr="00581598">
        <w:rPr>
          <w:sz w:val="28"/>
          <w:szCs w:val="28"/>
          <w:lang w:val="es-ES"/>
        </w:rPr>
        <w:t xml:space="preserve"> jurídico</w:t>
      </w:r>
      <w:r w:rsidR="00A34908" w:rsidRPr="00581598">
        <w:rPr>
          <w:sz w:val="28"/>
          <w:szCs w:val="28"/>
          <w:lang w:val="es-ES"/>
        </w:rPr>
        <w:t>s</w:t>
      </w:r>
      <w:r w:rsidRPr="00581598">
        <w:rPr>
          <w:sz w:val="28"/>
          <w:szCs w:val="28"/>
          <w:lang w:val="es-ES"/>
        </w:rPr>
        <w:t>:</w:t>
      </w:r>
    </w:p>
    <w:p w14:paraId="0E095F0A" w14:textId="77777777" w:rsidR="006766E5" w:rsidRPr="00581598" w:rsidRDefault="006766E5" w:rsidP="009F0560">
      <w:pPr>
        <w:pStyle w:val="Prrafodelista"/>
        <w:rPr>
          <w:sz w:val="28"/>
          <w:szCs w:val="28"/>
          <w:lang w:val="es-ES"/>
        </w:rPr>
      </w:pPr>
    </w:p>
    <w:p w14:paraId="48B2F322" w14:textId="29409C57" w:rsidR="008454F5" w:rsidRPr="00581598" w:rsidRDefault="5DAFA871" w:rsidP="006F5987">
      <w:pPr>
        <w:pStyle w:val="NormalWeb"/>
        <w:numPr>
          <w:ilvl w:val="0"/>
          <w:numId w:val="8"/>
        </w:numPr>
        <w:tabs>
          <w:tab w:val="left" w:pos="284"/>
          <w:tab w:val="left" w:pos="426"/>
        </w:tabs>
        <w:ind w:right="616"/>
        <w:contextualSpacing/>
        <w:mirrorIndents/>
        <w:jc w:val="both"/>
        <w:rPr>
          <w:sz w:val="28"/>
          <w:szCs w:val="28"/>
          <w:lang w:val="es-ES"/>
        </w:rPr>
      </w:pPr>
      <w:r w:rsidRPr="00581598">
        <w:rPr>
          <w:sz w:val="28"/>
          <w:szCs w:val="28"/>
          <w:lang w:val="es-ES"/>
        </w:rPr>
        <w:t>¿</w:t>
      </w:r>
      <w:r w:rsidR="00BB2932" w:rsidRPr="00581598">
        <w:rPr>
          <w:i/>
          <w:iCs/>
          <w:sz w:val="28"/>
          <w:szCs w:val="28"/>
          <w:lang w:val="es-ES"/>
        </w:rPr>
        <w:t>La EPS</w:t>
      </w:r>
      <w:r w:rsidR="00BB2932" w:rsidRPr="00581598">
        <w:rPr>
          <w:sz w:val="28"/>
          <w:szCs w:val="28"/>
          <w:lang w:val="es-ES"/>
        </w:rPr>
        <w:t xml:space="preserve"> </w:t>
      </w:r>
      <w:r w:rsidR="2C59D8BF" w:rsidRPr="00581598">
        <w:rPr>
          <w:sz w:val="28"/>
          <w:szCs w:val="28"/>
          <w:lang w:val="es-ES"/>
        </w:rPr>
        <w:t xml:space="preserve">y </w:t>
      </w:r>
      <w:r w:rsidR="000B7A9F" w:rsidRPr="00581598">
        <w:rPr>
          <w:rFonts w:eastAsia="SimSun"/>
          <w:i/>
          <w:iCs/>
          <w:sz w:val="28"/>
          <w:szCs w:val="28"/>
          <w:lang w:eastAsia="es-CO"/>
        </w:rPr>
        <w:t>Farmacia</w:t>
      </w:r>
      <w:r w:rsidR="000B7A9F" w:rsidRPr="00581598">
        <w:rPr>
          <w:sz w:val="28"/>
          <w:szCs w:val="28"/>
          <w:lang w:val="es-ES"/>
        </w:rPr>
        <w:t xml:space="preserve"> </w:t>
      </w:r>
      <w:r w:rsidR="59A2B161" w:rsidRPr="00581598">
        <w:rPr>
          <w:sz w:val="28"/>
          <w:szCs w:val="28"/>
          <w:lang w:val="es-ES"/>
        </w:rPr>
        <w:t>vulneraron</w:t>
      </w:r>
      <w:r w:rsidR="34D3F855" w:rsidRPr="00581598">
        <w:rPr>
          <w:sz w:val="28"/>
          <w:szCs w:val="28"/>
          <w:lang w:val="es-ES"/>
        </w:rPr>
        <w:t xml:space="preserve"> el derecho a la salud de</w:t>
      </w:r>
      <w:r w:rsidR="27CFC826" w:rsidRPr="00581598">
        <w:rPr>
          <w:sz w:val="28"/>
          <w:szCs w:val="28"/>
          <w:lang w:val="es-ES"/>
        </w:rPr>
        <w:t xml:space="preserve"> </w:t>
      </w:r>
      <w:r w:rsidR="00BF653E" w:rsidRPr="00581598">
        <w:rPr>
          <w:i/>
          <w:iCs/>
          <w:sz w:val="28"/>
          <w:szCs w:val="28"/>
          <w:lang w:val="es-ES"/>
        </w:rPr>
        <w:t>Mauricio</w:t>
      </w:r>
      <w:r w:rsidR="00BF653E" w:rsidRPr="00581598">
        <w:rPr>
          <w:sz w:val="28"/>
          <w:szCs w:val="28"/>
          <w:lang w:val="es-ES"/>
        </w:rPr>
        <w:t xml:space="preserve"> </w:t>
      </w:r>
      <w:r w:rsidR="27CFC826" w:rsidRPr="00581598">
        <w:rPr>
          <w:sz w:val="28"/>
          <w:szCs w:val="28"/>
          <w:lang w:val="es-ES"/>
        </w:rPr>
        <w:t>al exigir</w:t>
      </w:r>
      <w:r w:rsidR="00575AD5" w:rsidRPr="00581598">
        <w:rPr>
          <w:sz w:val="28"/>
          <w:szCs w:val="28"/>
          <w:lang w:val="es-ES"/>
        </w:rPr>
        <w:t>le</w:t>
      </w:r>
      <w:r w:rsidR="27CFC826" w:rsidRPr="00581598">
        <w:rPr>
          <w:sz w:val="28"/>
          <w:szCs w:val="28"/>
          <w:lang w:val="es-ES"/>
        </w:rPr>
        <w:t xml:space="preserve"> el</w:t>
      </w:r>
      <w:r w:rsidR="006D4D65" w:rsidRPr="00581598">
        <w:rPr>
          <w:sz w:val="28"/>
          <w:szCs w:val="28"/>
          <w:lang w:val="es-ES"/>
        </w:rPr>
        <w:t xml:space="preserve"> cobro de cuota</w:t>
      </w:r>
      <w:r w:rsidR="27CFC826" w:rsidRPr="00581598">
        <w:rPr>
          <w:sz w:val="28"/>
          <w:szCs w:val="28"/>
          <w:lang w:val="es-ES"/>
        </w:rPr>
        <w:t>s moderadoras</w:t>
      </w:r>
      <w:r w:rsidR="008A3E53" w:rsidRPr="00581598">
        <w:rPr>
          <w:sz w:val="28"/>
          <w:szCs w:val="28"/>
          <w:lang w:val="es-ES"/>
        </w:rPr>
        <w:t xml:space="preserve"> y copagos</w:t>
      </w:r>
      <w:r w:rsidR="27CFC826" w:rsidRPr="00581598">
        <w:rPr>
          <w:sz w:val="28"/>
          <w:szCs w:val="28"/>
          <w:lang w:val="es-ES"/>
        </w:rPr>
        <w:t xml:space="preserve"> para la entrega de los medicamentos </w:t>
      </w:r>
      <w:r w:rsidR="788F8FA8" w:rsidRPr="00581598">
        <w:rPr>
          <w:sz w:val="28"/>
          <w:szCs w:val="28"/>
          <w:lang w:val="es-ES"/>
        </w:rPr>
        <w:t>formulados</w:t>
      </w:r>
      <w:r w:rsidRPr="00581598">
        <w:rPr>
          <w:sz w:val="28"/>
          <w:szCs w:val="28"/>
          <w:lang w:val="es-ES"/>
        </w:rPr>
        <w:t>?</w:t>
      </w:r>
    </w:p>
    <w:p w14:paraId="19D179F3" w14:textId="4949CCED" w:rsidR="008454F5" w:rsidRPr="00581598" w:rsidRDefault="27CFC826" w:rsidP="006F5987">
      <w:pPr>
        <w:pStyle w:val="NormalWeb"/>
        <w:numPr>
          <w:ilvl w:val="0"/>
          <w:numId w:val="8"/>
        </w:numPr>
        <w:tabs>
          <w:tab w:val="left" w:pos="284"/>
          <w:tab w:val="left" w:pos="426"/>
        </w:tabs>
        <w:ind w:right="616"/>
        <w:contextualSpacing/>
        <w:mirrorIndents/>
        <w:jc w:val="both"/>
        <w:rPr>
          <w:sz w:val="28"/>
          <w:szCs w:val="28"/>
          <w:lang w:val="es-ES"/>
        </w:rPr>
      </w:pPr>
      <w:r w:rsidRPr="00581598">
        <w:rPr>
          <w:sz w:val="28"/>
          <w:szCs w:val="28"/>
          <w:lang w:val="es-ES"/>
        </w:rPr>
        <w:t>¿La</w:t>
      </w:r>
      <w:r w:rsidR="00BB2932" w:rsidRPr="00581598">
        <w:rPr>
          <w:sz w:val="28"/>
          <w:szCs w:val="28"/>
          <w:lang w:val="es-ES"/>
        </w:rPr>
        <w:t xml:space="preserve"> </w:t>
      </w:r>
      <w:r w:rsidR="00BB2932" w:rsidRPr="00581598">
        <w:rPr>
          <w:i/>
          <w:iCs/>
          <w:sz w:val="28"/>
          <w:szCs w:val="28"/>
          <w:lang w:val="es-ES"/>
        </w:rPr>
        <w:t>EPS</w:t>
      </w:r>
      <w:r w:rsidRPr="00581598">
        <w:rPr>
          <w:sz w:val="28"/>
          <w:szCs w:val="28"/>
          <w:lang w:val="es-ES"/>
        </w:rPr>
        <w:t xml:space="preserve"> y </w:t>
      </w:r>
      <w:r w:rsidR="000B7A9F" w:rsidRPr="00581598">
        <w:rPr>
          <w:rFonts w:eastAsia="SimSun"/>
          <w:i/>
          <w:iCs/>
          <w:sz w:val="28"/>
          <w:szCs w:val="28"/>
          <w:lang w:eastAsia="es-CO"/>
        </w:rPr>
        <w:t>Farmacia</w:t>
      </w:r>
      <w:r w:rsidR="000B7A9F" w:rsidRPr="00581598">
        <w:rPr>
          <w:sz w:val="28"/>
          <w:szCs w:val="28"/>
          <w:lang w:val="es-ES"/>
        </w:rPr>
        <w:t xml:space="preserve"> </w:t>
      </w:r>
      <w:r w:rsidR="34D3F855" w:rsidRPr="00581598">
        <w:rPr>
          <w:sz w:val="28"/>
          <w:szCs w:val="28"/>
          <w:lang w:val="es-ES"/>
        </w:rPr>
        <w:t>vulneraron el</w:t>
      </w:r>
      <w:r w:rsidRPr="00581598">
        <w:rPr>
          <w:sz w:val="28"/>
          <w:szCs w:val="28"/>
          <w:lang w:val="es-ES"/>
        </w:rPr>
        <w:t xml:space="preserve"> derecho a la salud</w:t>
      </w:r>
      <w:r w:rsidR="53FB98F6" w:rsidRPr="00581598">
        <w:rPr>
          <w:sz w:val="28"/>
          <w:szCs w:val="28"/>
          <w:lang w:val="es-ES"/>
        </w:rPr>
        <w:t xml:space="preserve"> </w:t>
      </w:r>
      <w:r w:rsidRPr="00581598">
        <w:rPr>
          <w:sz w:val="28"/>
          <w:szCs w:val="28"/>
          <w:lang w:val="es-ES"/>
        </w:rPr>
        <w:t xml:space="preserve">de </w:t>
      </w:r>
      <w:r w:rsidR="00BF653E" w:rsidRPr="00581598">
        <w:rPr>
          <w:i/>
          <w:iCs/>
          <w:sz w:val="28"/>
          <w:szCs w:val="28"/>
          <w:lang w:val="es-ES"/>
        </w:rPr>
        <w:t>Mauricio</w:t>
      </w:r>
      <w:r w:rsidR="00BF653E" w:rsidRPr="00581598">
        <w:rPr>
          <w:sz w:val="28"/>
          <w:szCs w:val="28"/>
          <w:lang w:val="es-ES"/>
        </w:rPr>
        <w:t xml:space="preserve"> </w:t>
      </w:r>
      <w:r w:rsidRPr="00581598">
        <w:rPr>
          <w:sz w:val="28"/>
          <w:szCs w:val="28"/>
          <w:lang w:val="es-ES"/>
        </w:rPr>
        <w:t xml:space="preserve">al no garantizar y entregar los medicamentos </w:t>
      </w:r>
      <w:r w:rsidR="228C63EC" w:rsidRPr="00581598">
        <w:rPr>
          <w:sz w:val="28"/>
          <w:szCs w:val="28"/>
          <w:lang w:val="es-ES"/>
        </w:rPr>
        <w:t>formulados</w:t>
      </w:r>
      <w:r w:rsidRPr="00581598">
        <w:rPr>
          <w:rFonts w:eastAsia="SimSun"/>
          <w:sz w:val="28"/>
          <w:szCs w:val="28"/>
          <w:lang w:val="es-ES"/>
        </w:rPr>
        <w:t>?</w:t>
      </w:r>
    </w:p>
    <w:p w14:paraId="2874502B" w14:textId="77777777" w:rsidR="00544B91" w:rsidRPr="00581598" w:rsidRDefault="00544B91" w:rsidP="009F0560">
      <w:pPr>
        <w:ind w:right="616"/>
        <w:jc w:val="both"/>
        <w:rPr>
          <w:rFonts w:eastAsia="SimSun"/>
          <w:i/>
          <w:iCs/>
          <w:sz w:val="28"/>
          <w:szCs w:val="28"/>
          <w:lang w:val="es-ES" w:eastAsia="es-CO"/>
        </w:rPr>
      </w:pPr>
    </w:p>
    <w:p w14:paraId="11345552" w14:textId="7CAED14E" w:rsidR="00544B91" w:rsidRPr="00581598" w:rsidRDefault="00544B91" w:rsidP="006F5987">
      <w:pPr>
        <w:pStyle w:val="Sinespaciado"/>
        <w:numPr>
          <w:ilvl w:val="0"/>
          <w:numId w:val="5"/>
        </w:numPr>
        <w:tabs>
          <w:tab w:val="left" w:pos="426"/>
        </w:tabs>
        <w:ind w:left="0" w:firstLine="0"/>
        <w:jc w:val="both"/>
        <w:rPr>
          <w:rFonts w:ascii="Times New Roman" w:hAnsi="Times New Roman" w:cs="Times New Roman"/>
          <w:sz w:val="28"/>
          <w:szCs w:val="28"/>
          <w:lang w:val="es-ES"/>
        </w:rPr>
      </w:pPr>
      <w:r w:rsidRPr="00581598">
        <w:rPr>
          <w:rFonts w:ascii="Times New Roman" w:eastAsia="Times New Roman" w:hAnsi="Times New Roman" w:cs="Times New Roman"/>
          <w:i/>
          <w:iCs/>
          <w:sz w:val="28"/>
          <w:szCs w:val="28"/>
          <w:lang w:val="es-ES" w:eastAsia="es-ES"/>
        </w:rPr>
        <w:t xml:space="preserve"> Metodología de decisión.</w:t>
      </w:r>
      <w:r w:rsidRPr="00581598">
        <w:rPr>
          <w:rFonts w:ascii="Times New Roman" w:eastAsia="Times New Roman" w:hAnsi="Times New Roman" w:cs="Times New Roman"/>
          <w:sz w:val="28"/>
          <w:szCs w:val="28"/>
          <w:lang w:val="es-ES" w:eastAsia="es-ES"/>
        </w:rPr>
        <w:t xml:space="preserve"> </w:t>
      </w:r>
      <w:bookmarkStart w:id="4" w:name="OLE_LINK2"/>
      <w:r w:rsidRPr="00581598">
        <w:rPr>
          <w:rFonts w:ascii="Times New Roman" w:hAnsi="Times New Roman" w:cs="Times New Roman"/>
          <w:sz w:val="28"/>
          <w:szCs w:val="28"/>
          <w:lang w:val="es-ES"/>
        </w:rPr>
        <w:t>Para resolver los problemas jurídicos referidos, la Sala reiterará la jurisprudencia sobre (i)</w:t>
      </w:r>
      <w:r w:rsidR="00511540" w:rsidRPr="00581598">
        <w:rPr>
          <w:rFonts w:ascii="Times New Roman" w:hAnsi="Times New Roman" w:cs="Times New Roman"/>
          <w:sz w:val="28"/>
          <w:szCs w:val="28"/>
          <w:lang w:val="es-ES"/>
        </w:rPr>
        <w:t xml:space="preserve"> </w:t>
      </w:r>
      <w:r w:rsidRPr="00581598">
        <w:rPr>
          <w:rFonts w:ascii="Times New Roman" w:hAnsi="Times New Roman" w:cs="Times New Roman"/>
          <w:sz w:val="28"/>
          <w:szCs w:val="28"/>
          <w:lang w:val="es-ES"/>
        </w:rPr>
        <w:t xml:space="preserve">el derecho </w:t>
      </w:r>
      <w:r w:rsidR="00C62F12" w:rsidRPr="00581598">
        <w:rPr>
          <w:rFonts w:ascii="Times New Roman" w:hAnsi="Times New Roman" w:cs="Times New Roman"/>
          <w:sz w:val="28"/>
          <w:szCs w:val="28"/>
          <w:lang w:val="es-ES"/>
        </w:rPr>
        <w:t>a la salud</w:t>
      </w:r>
      <w:r w:rsidR="00A4500F" w:rsidRPr="00581598">
        <w:rPr>
          <w:rFonts w:ascii="Times New Roman" w:hAnsi="Times New Roman" w:cs="Times New Roman"/>
          <w:sz w:val="28"/>
          <w:szCs w:val="28"/>
          <w:lang w:val="es-ES"/>
        </w:rPr>
        <w:t xml:space="preserve"> y</w:t>
      </w:r>
      <w:r w:rsidR="00824303" w:rsidRPr="00581598">
        <w:rPr>
          <w:rFonts w:ascii="Times New Roman" w:hAnsi="Times New Roman" w:cs="Times New Roman"/>
          <w:sz w:val="28"/>
          <w:szCs w:val="28"/>
          <w:lang w:val="es-ES"/>
        </w:rPr>
        <w:t xml:space="preserve"> su faceta de </w:t>
      </w:r>
      <w:r w:rsidR="00477F5B" w:rsidRPr="00581598">
        <w:rPr>
          <w:rFonts w:ascii="Times New Roman" w:hAnsi="Times New Roman" w:cs="Times New Roman"/>
          <w:sz w:val="28"/>
          <w:szCs w:val="28"/>
          <w:lang w:val="es-ES"/>
        </w:rPr>
        <w:t>suministro</w:t>
      </w:r>
      <w:r w:rsidR="00A4500F" w:rsidRPr="00581598">
        <w:rPr>
          <w:rFonts w:ascii="Times New Roman" w:hAnsi="Times New Roman" w:cs="Times New Roman"/>
          <w:sz w:val="28"/>
          <w:szCs w:val="28"/>
          <w:lang w:val="es-ES"/>
        </w:rPr>
        <w:t xml:space="preserve"> de medicamentos</w:t>
      </w:r>
      <w:r w:rsidR="005B3A62" w:rsidRPr="00581598">
        <w:rPr>
          <w:rFonts w:ascii="Times New Roman" w:hAnsi="Times New Roman" w:cs="Times New Roman"/>
          <w:sz w:val="28"/>
          <w:szCs w:val="28"/>
          <w:lang w:val="es-ES"/>
        </w:rPr>
        <w:t xml:space="preserve">, </w:t>
      </w:r>
      <w:r w:rsidR="00A4500F" w:rsidRPr="00581598">
        <w:rPr>
          <w:rFonts w:ascii="Times New Roman" w:hAnsi="Times New Roman" w:cs="Times New Roman"/>
          <w:sz w:val="28"/>
          <w:szCs w:val="28"/>
          <w:lang w:val="es-ES"/>
        </w:rPr>
        <w:t xml:space="preserve">como </w:t>
      </w:r>
      <w:r w:rsidR="001F7E7E" w:rsidRPr="00581598">
        <w:rPr>
          <w:rFonts w:ascii="Times New Roman" w:hAnsi="Times New Roman" w:cs="Times New Roman"/>
          <w:sz w:val="28"/>
          <w:szCs w:val="28"/>
          <w:lang w:val="es-ES"/>
        </w:rPr>
        <w:t>elemento que integra ese derecho</w:t>
      </w:r>
      <w:r w:rsidR="001855D9" w:rsidRPr="00581598">
        <w:rPr>
          <w:rFonts w:ascii="Times New Roman" w:hAnsi="Times New Roman" w:cs="Times New Roman"/>
          <w:sz w:val="28"/>
          <w:szCs w:val="28"/>
          <w:lang w:val="es-ES"/>
        </w:rPr>
        <w:t xml:space="preserve">; </w:t>
      </w:r>
      <w:r w:rsidR="001F7E7E" w:rsidRPr="00581598">
        <w:rPr>
          <w:rFonts w:ascii="Times New Roman" w:hAnsi="Times New Roman" w:cs="Times New Roman"/>
          <w:sz w:val="28"/>
          <w:szCs w:val="28"/>
          <w:lang w:val="es-ES"/>
        </w:rPr>
        <w:t>(ii) la</w:t>
      </w:r>
      <w:r w:rsidR="00511540" w:rsidRPr="00581598">
        <w:rPr>
          <w:rFonts w:ascii="Times New Roman" w:hAnsi="Times New Roman" w:cs="Times New Roman"/>
          <w:sz w:val="28"/>
          <w:szCs w:val="28"/>
          <w:lang w:val="es-ES"/>
        </w:rPr>
        <w:t>s reglas sobre cuotas moderadoras</w:t>
      </w:r>
      <w:r w:rsidR="00163252" w:rsidRPr="00581598">
        <w:rPr>
          <w:rFonts w:ascii="Times New Roman" w:hAnsi="Times New Roman" w:cs="Times New Roman"/>
          <w:sz w:val="28"/>
          <w:szCs w:val="28"/>
          <w:lang w:val="es-ES"/>
        </w:rPr>
        <w:t xml:space="preserve"> </w:t>
      </w:r>
      <w:r w:rsidR="00381E9B" w:rsidRPr="00581598">
        <w:rPr>
          <w:rFonts w:ascii="Times New Roman" w:hAnsi="Times New Roman" w:cs="Times New Roman"/>
          <w:sz w:val="28"/>
          <w:szCs w:val="28"/>
          <w:lang w:val="es-ES"/>
        </w:rPr>
        <w:t>y copagos</w:t>
      </w:r>
      <w:r w:rsidR="00511540" w:rsidRPr="00581598">
        <w:rPr>
          <w:rFonts w:ascii="Times New Roman" w:hAnsi="Times New Roman" w:cs="Times New Roman"/>
          <w:sz w:val="28"/>
          <w:szCs w:val="28"/>
          <w:lang w:val="es-ES"/>
        </w:rPr>
        <w:t xml:space="preserve"> en servicios de salud; </w:t>
      </w:r>
      <w:r w:rsidR="001855D9" w:rsidRPr="00581598">
        <w:rPr>
          <w:rFonts w:ascii="Times New Roman" w:hAnsi="Times New Roman" w:cs="Times New Roman"/>
          <w:sz w:val="28"/>
          <w:szCs w:val="28"/>
          <w:lang w:val="es-ES"/>
        </w:rPr>
        <w:t>(i</w:t>
      </w:r>
      <w:r w:rsidR="00511540" w:rsidRPr="00581598">
        <w:rPr>
          <w:rFonts w:ascii="Times New Roman" w:hAnsi="Times New Roman" w:cs="Times New Roman"/>
          <w:sz w:val="28"/>
          <w:szCs w:val="28"/>
          <w:lang w:val="es-ES"/>
        </w:rPr>
        <w:t>i</w:t>
      </w:r>
      <w:r w:rsidR="001855D9" w:rsidRPr="00581598">
        <w:rPr>
          <w:rFonts w:ascii="Times New Roman" w:hAnsi="Times New Roman" w:cs="Times New Roman"/>
          <w:sz w:val="28"/>
          <w:szCs w:val="28"/>
          <w:lang w:val="es-ES"/>
        </w:rPr>
        <w:t xml:space="preserve">i) </w:t>
      </w:r>
      <w:r w:rsidR="00A607CD" w:rsidRPr="00581598">
        <w:rPr>
          <w:rFonts w:ascii="Times New Roman" w:hAnsi="Times New Roman" w:cs="Times New Roman"/>
          <w:sz w:val="28"/>
          <w:szCs w:val="28"/>
          <w:lang w:val="es-ES"/>
        </w:rPr>
        <w:t>los adultos mayores</w:t>
      </w:r>
      <w:r w:rsidR="00A4500F" w:rsidRPr="00581598">
        <w:rPr>
          <w:rFonts w:ascii="Times New Roman" w:hAnsi="Times New Roman" w:cs="Times New Roman"/>
          <w:sz w:val="28"/>
          <w:szCs w:val="28"/>
          <w:lang w:val="es-ES"/>
        </w:rPr>
        <w:t xml:space="preserve"> como sujeto</w:t>
      </w:r>
      <w:r w:rsidR="00A607CD" w:rsidRPr="00581598">
        <w:rPr>
          <w:rFonts w:ascii="Times New Roman" w:hAnsi="Times New Roman" w:cs="Times New Roman"/>
          <w:sz w:val="28"/>
          <w:szCs w:val="28"/>
          <w:lang w:val="es-ES"/>
        </w:rPr>
        <w:t>s</w:t>
      </w:r>
      <w:r w:rsidR="00A4500F" w:rsidRPr="00581598">
        <w:rPr>
          <w:rFonts w:ascii="Times New Roman" w:hAnsi="Times New Roman" w:cs="Times New Roman"/>
          <w:sz w:val="28"/>
          <w:szCs w:val="28"/>
          <w:lang w:val="es-ES"/>
        </w:rPr>
        <w:t xml:space="preserve"> de especial protección constitucional</w:t>
      </w:r>
      <w:r w:rsidR="00511540" w:rsidRPr="00581598">
        <w:rPr>
          <w:rFonts w:ascii="Times New Roman" w:hAnsi="Times New Roman" w:cs="Times New Roman"/>
          <w:sz w:val="28"/>
          <w:szCs w:val="28"/>
          <w:lang w:val="es-ES"/>
        </w:rPr>
        <w:t xml:space="preserve">. </w:t>
      </w:r>
      <w:r w:rsidRPr="00581598">
        <w:rPr>
          <w:rFonts w:ascii="Times New Roman" w:hAnsi="Times New Roman" w:cs="Times New Roman"/>
          <w:sz w:val="28"/>
          <w:szCs w:val="28"/>
          <w:lang w:val="es-ES"/>
        </w:rPr>
        <w:t>Con base en el análisis anterior, procederá a (i</w:t>
      </w:r>
      <w:r w:rsidR="00355AE4" w:rsidRPr="00581598">
        <w:rPr>
          <w:rFonts w:ascii="Times New Roman" w:hAnsi="Times New Roman" w:cs="Times New Roman"/>
          <w:sz w:val="28"/>
          <w:szCs w:val="28"/>
          <w:lang w:val="es-ES"/>
        </w:rPr>
        <w:t>v</w:t>
      </w:r>
      <w:r w:rsidRPr="00581598">
        <w:rPr>
          <w:rFonts w:ascii="Times New Roman" w:hAnsi="Times New Roman" w:cs="Times New Roman"/>
          <w:sz w:val="28"/>
          <w:szCs w:val="28"/>
          <w:lang w:val="es-ES"/>
        </w:rPr>
        <w:t>) resolver el caso concreto.</w:t>
      </w:r>
    </w:p>
    <w:p w14:paraId="6D50F837" w14:textId="77777777" w:rsidR="00DA2DF0" w:rsidRPr="00581598" w:rsidRDefault="00DA2DF0" w:rsidP="009F0560">
      <w:pPr>
        <w:pStyle w:val="Sinespaciado"/>
        <w:tabs>
          <w:tab w:val="left" w:pos="426"/>
        </w:tabs>
        <w:rPr>
          <w:rFonts w:ascii="Times New Roman" w:eastAsia="Times New Roman" w:hAnsi="Times New Roman" w:cs="Times New Roman"/>
          <w:i/>
          <w:iCs/>
          <w:sz w:val="28"/>
          <w:szCs w:val="28"/>
          <w:lang w:val="es-ES" w:eastAsia="es-ES"/>
        </w:rPr>
      </w:pPr>
    </w:p>
    <w:bookmarkEnd w:id="4"/>
    <w:p w14:paraId="1A6C95F0" w14:textId="237F0503" w:rsidR="00F52D49" w:rsidRPr="00581598" w:rsidRDefault="5DAFA871" w:rsidP="006F5987">
      <w:pPr>
        <w:pStyle w:val="NormalWeb"/>
        <w:numPr>
          <w:ilvl w:val="0"/>
          <w:numId w:val="4"/>
        </w:numPr>
        <w:tabs>
          <w:tab w:val="left" w:pos="284"/>
          <w:tab w:val="left" w:pos="426"/>
          <w:tab w:val="center" w:pos="709"/>
        </w:tabs>
        <w:ind w:left="0" w:firstLine="0"/>
        <w:contextualSpacing/>
        <w:mirrorIndents/>
        <w:jc w:val="both"/>
        <w:rPr>
          <w:sz w:val="28"/>
          <w:szCs w:val="28"/>
          <w:lang w:val="es-ES" w:eastAsia="es-ES"/>
        </w:rPr>
      </w:pPr>
      <w:r w:rsidRPr="00581598">
        <w:rPr>
          <w:b/>
          <w:bCs/>
          <w:sz w:val="28"/>
          <w:szCs w:val="28"/>
          <w:lang w:val="es-ES"/>
        </w:rPr>
        <w:t>El derecho a</w:t>
      </w:r>
      <w:r w:rsidR="00B495A7" w:rsidRPr="00581598">
        <w:rPr>
          <w:b/>
          <w:bCs/>
          <w:sz w:val="28"/>
          <w:szCs w:val="28"/>
          <w:lang w:val="es-ES"/>
        </w:rPr>
        <w:t xml:space="preserve"> la salud y </w:t>
      </w:r>
      <w:r w:rsidR="68B571E7" w:rsidRPr="00581598">
        <w:rPr>
          <w:b/>
          <w:bCs/>
          <w:sz w:val="28"/>
          <w:szCs w:val="28"/>
          <w:lang w:val="es-ES"/>
        </w:rPr>
        <w:t>el suministro</w:t>
      </w:r>
      <w:r w:rsidR="57A41170" w:rsidRPr="00581598">
        <w:rPr>
          <w:b/>
          <w:bCs/>
          <w:sz w:val="28"/>
          <w:szCs w:val="28"/>
          <w:lang w:val="es-ES"/>
        </w:rPr>
        <w:t xml:space="preserve"> de medicamento</w:t>
      </w:r>
      <w:r w:rsidR="7BC97259" w:rsidRPr="00581598">
        <w:rPr>
          <w:b/>
          <w:bCs/>
          <w:sz w:val="28"/>
          <w:szCs w:val="28"/>
          <w:lang w:val="es-ES"/>
        </w:rPr>
        <w:t>s</w:t>
      </w:r>
      <w:r w:rsidR="00544B91" w:rsidRPr="00581598">
        <w:rPr>
          <w:rStyle w:val="Refdenotaalpie"/>
          <w:b/>
          <w:bCs/>
          <w:sz w:val="28"/>
          <w:szCs w:val="28"/>
          <w:lang w:val="es-ES"/>
        </w:rPr>
        <w:footnoteReference w:id="36"/>
      </w:r>
      <w:r w:rsidR="324BE51B" w:rsidRPr="00581598">
        <w:rPr>
          <w:b/>
          <w:bCs/>
          <w:sz w:val="28"/>
          <w:szCs w:val="28"/>
          <w:lang w:val="es-ES"/>
        </w:rPr>
        <w:t>. Reiteración de jurisprudencia</w:t>
      </w:r>
    </w:p>
    <w:p w14:paraId="4E80E23A" w14:textId="77777777" w:rsidR="004F456E" w:rsidRPr="00581598" w:rsidRDefault="004F456E" w:rsidP="009F0560">
      <w:pPr>
        <w:pStyle w:val="NormalWeb"/>
        <w:tabs>
          <w:tab w:val="left" w:pos="284"/>
          <w:tab w:val="left" w:pos="426"/>
          <w:tab w:val="center" w:pos="709"/>
        </w:tabs>
        <w:contextualSpacing/>
        <w:mirrorIndents/>
        <w:jc w:val="both"/>
        <w:rPr>
          <w:b/>
          <w:bCs/>
          <w:sz w:val="28"/>
          <w:szCs w:val="28"/>
          <w:lang w:val="es-ES"/>
        </w:rPr>
      </w:pPr>
    </w:p>
    <w:p w14:paraId="0DB270A3" w14:textId="15552548" w:rsidR="004F456E" w:rsidRPr="00581598" w:rsidRDefault="66584BA5" w:rsidP="006F5987">
      <w:pPr>
        <w:pStyle w:val="NormalWeb"/>
        <w:numPr>
          <w:ilvl w:val="0"/>
          <w:numId w:val="5"/>
        </w:numPr>
        <w:tabs>
          <w:tab w:val="left" w:pos="284"/>
          <w:tab w:val="left" w:pos="426"/>
          <w:tab w:val="center" w:pos="709"/>
        </w:tabs>
        <w:ind w:left="0" w:firstLine="0"/>
        <w:contextualSpacing/>
        <w:mirrorIndents/>
        <w:jc w:val="both"/>
        <w:rPr>
          <w:sz w:val="28"/>
          <w:szCs w:val="28"/>
          <w:lang w:val="es-ES" w:eastAsia="es-ES"/>
        </w:rPr>
      </w:pPr>
      <w:r w:rsidRPr="00581598">
        <w:rPr>
          <w:b/>
          <w:bCs/>
          <w:sz w:val="28"/>
          <w:szCs w:val="28"/>
          <w:lang w:val="es-ES"/>
        </w:rPr>
        <w:t xml:space="preserve"> </w:t>
      </w:r>
      <w:r w:rsidR="60460D7A" w:rsidRPr="00581598">
        <w:rPr>
          <w:sz w:val="28"/>
          <w:szCs w:val="28"/>
          <w:lang w:val="es-ES"/>
        </w:rPr>
        <w:t xml:space="preserve">El artículo </w:t>
      </w:r>
      <w:r w:rsidR="735D805C" w:rsidRPr="00581598">
        <w:rPr>
          <w:sz w:val="28"/>
          <w:szCs w:val="28"/>
          <w:lang w:val="es-ES"/>
        </w:rPr>
        <w:t>2</w:t>
      </w:r>
      <w:r w:rsidR="60460D7A" w:rsidRPr="00581598">
        <w:rPr>
          <w:sz w:val="28"/>
          <w:szCs w:val="28"/>
          <w:lang w:val="es-ES"/>
        </w:rPr>
        <w:t>° de la Ley Estatutaria 1751 de 2015</w:t>
      </w:r>
      <w:r w:rsidR="1C06A174" w:rsidRPr="00581598">
        <w:rPr>
          <w:sz w:val="28"/>
          <w:szCs w:val="28"/>
          <w:lang w:val="es-ES"/>
        </w:rPr>
        <w:t xml:space="preserve"> establece que el derecho </w:t>
      </w:r>
      <w:r w:rsidR="4DF8EBBA" w:rsidRPr="00581598">
        <w:rPr>
          <w:sz w:val="28"/>
          <w:szCs w:val="28"/>
          <w:lang w:val="es-ES"/>
        </w:rPr>
        <w:t>fundamental</w:t>
      </w:r>
      <w:r w:rsidR="1C06A174" w:rsidRPr="00581598">
        <w:rPr>
          <w:sz w:val="28"/>
          <w:szCs w:val="28"/>
          <w:lang w:val="es-ES"/>
        </w:rPr>
        <w:t xml:space="preserve"> a la salud es autónomo e irrenunciable </w:t>
      </w:r>
      <w:r w:rsidR="4978CCC2" w:rsidRPr="00581598">
        <w:rPr>
          <w:sz w:val="28"/>
          <w:szCs w:val="28"/>
          <w:lang w:val="es-ES"/>
        </w:rPr>
        <w:t xml:space="preserve">y tiene una dimensión </w:t>
      </w:r>
      <w:r w:rsidR="1C06A174" w:rsidRPr="00581598">
        <w:rPr>
          <w:sz w:val="28"/>
          <w:szCs w:val="28"/>
          <w:lang w:val="es-ES"/>
        </w:rPr>
        <w:t>individual y colectiv</w:t>
      </w:r>
      <w:r w:rsidR="4978CCC2" w:rsidRPr="00581598">
        <w:rPr>
          <w:sz w:val="28"/>
          <w:szCs w:val="28"/>
          <w:lang w:val="es-ES"/>
        </w:rPr>
        <w:t>a</w:t>
      </w:r>
      <w:r w:rsidR="34D3F855" w:rsidRPr="00581598">
        <w:rPr>
          <w:sz w:val="28"/>
          <w:szCs w:val="28"/>
          <w:lang w:val="es-ES"/>
        </w:rPr>
        <w:t xml:space="preserve">. Esta garantía </w:t>
      </w:r>
      <w:r w:rsidR="735D805C" w:rsidRPr="00581598">
        <w:rPr>
          <w:sz w:val="28"/>
          <w:szCs w:val="28"/>
          <w:lang w:val="es-ES"/>
        </w:rPr>
        <w:t>comprende el acceso a los servicios de sal</w:t>
      </w:r>
      <w:r w:rsidR="1DDE883F" w:rsidRPr="00581598">
        <w:rPr>
          <w:sz w:val="28"/>
          <w:szCs w:val="28"/>
          <w:lang w:val="es-ES"/>
        </w:rPr>
        <w:t>u</w:t>
      </w:r>
      <w:r w:rsidR="735D805C" w:rsidRPr="00581598">
        <w:rPr>
          <w:sz w:val="28"/>
          <w:szCs w:val="28"/>
          <w:lang w:val="es-ES"/>
        </w:rPr>
        <w:t>d de manera oportuna</w:t>
      </w:r>
      <w:r w:rsidR="00575AD5" w:rsidRPr="00581598">
        <w:rPr>
          <w:sz w:val="28"/>
          <w:szCs w:val="28"/>
          <w:lang w:val="es-ES"/>
        </w:rPr>
        <w:t xml:space="preserve"> y</w:t>
      </w:r>
      <w:r w:rsidR="735D805C" w:rsidRPr="00581598">
        <w:rPr>
          <w:sz w:val="28"/>
          <w:szCs w:val="28"/>
          <w:lang w:val="es-ES"/>
        </w:rPr>
        <w:t xml:space="preserve"> eficaz</w:t>
      </w:r>
      <w:r w:rsidR="34D3F855" w:rsidRPr="00581598">
        <w:rPr>
          <w:sz w:val="28"/>
          <w:szCs w:val="28"/>
          <w:lang w:val="es-ES"/>
        </w:rPr>
        <w:t xml:space="preserve">, para así lograr </w:t>
      </w:r>
      <w:r w:rsidR="735D805C" w:rsidRPr="00581598">
        <w:rPr>
          <w:sz w:val="28"/>
          <w:szCs w:val="28"/>
          <w:lang w:val="es-ES"/>
        </w:rPr>
        <w:t>el mejoramiento y la promoción de la salud</w:t>
      </w:r>
      <w:r w:rsidR="1DDE883F" w:rsidRPr="00581598">
        <w:rPr>
          <w:sz w:val="28"/>
          <w:szCs w:val="28"/>
          <w:lang w:val="es-ES"/>
        </w:rPr>
        <w:t xml:space="preserve">. </w:t>
      </w:r>
      <w:r w:rsidR="3B20A7DA" w:rsidRPr="00581598">
        <w:rPr>
          <w:sz w:val="28"/>
          <w:szCs w:val="28"/>
          <w:lang w:val="es-ES"/>
        </w:rPr>
        <w:t>Además, de</w:t>
      </w:r>
      <w:r w:rsidR="1DDE883F" w:rsidRPr="00581598">
        <w:rPr>
          <w:sz w:val="28"/>
          <w:szCs w:val="28"/>
          <w:lang w:val="es-ES"/>
        </w:rPr>
        <w:t xml:space="preserve"> conformidad con el artículo 49 de la Constitución Política</w:t>
      </w:r>
      <w:r w:rsidR="0088690C" w:rsidRPr="00581598">
        <w:rPr>
          <w:rStyle w:val="Refdenotaalpie"/>
          <w:sz w:val="28"/>
          <w:szCs w:val="28"/>
          <w:lang w:val="es-ES"/>
        </w:rPr>
        <w:footnoteReference w:id="37"/>
      </w:r>
      <w:r w:rsidR="1DDE883F" w:rsidRPr="00581598">
        <w:rPr>
          <w:sz w:val="28"/>
          <w:szCs w:val="28"/>
          <w:lang w:val="es-ES"/>
        </w:rPr>
        <w:t xml:space="preserve">, su prestación como servicio público </w:t>
      </w:r>
      <w:r w:rsidR="324BE51B" w:rsidRPr="00581598">
        <w:rPr>
          <w:sz w:val="28"/>
          <w:szCs w:val="28"/>
          <w:lang w:val="es-ES"/>
        </w:rPr>
        <w:t xml:space="preserve">es </w:t>
      </w:r>
      <w:r w:rsidR="1DDE883F" w:rsidRPr="00581598">
        <w:rPr>
          <w:sz w:val="28"/>
          <w:szCs w:val="28"/>
          <w:lang w:val="es-ES"/>
        </w:rPr>
        <w:t xml:space="preserve">esencial </w:t>
      </w:r>
      <w:r w:rsidR="324BE51B" w:rsidRPr="00581598">
        <w:rPr>
          <w:sz w:val="28"/>
          <w:szCs w:val="28"/>
          <w:lang w:val="es-ES"/>
        </w:rPr>
        <w:t xml:space="preserve">y </w:t>
      </w:r>
      <w:r w:rsidR="1DDE883F" w:rsidRPr="00581598">
        <w:rPr>
          <w:sz w:val="28"/>
          <w:szCs w:val="28"/>
          <w:lang w:val="es-ES"/>
        </w:rPr>
        <w:t>obligatori</w:t>
      </w:r>
      <w:r w:rsidR="00FD506F" w:rsidRPr="00581598">
        <w:rPr>
          <w:sz w:val="28"/>
          <w:szCs w:val="28"/>
          <w:lang w:val="es-ES"/>
        </w:rPr>
        <w:t>o</w:t>
      </w:r>
      <w:r w:rsidR="324BE51B" w:rsidRPr="00581598">
        <w:rPr>
          <w:sz w:val="28"/>
          <w:szCs w:val="28"/>
          <w:lang w:val="es-ES"/>
        </w:rPr>
        <w:t>,</w:t>
      </w:r>
      <w:r w:rsidR="1DDE883F" w:rsidRPr="00581598">
        <w:rPr>
          <w:sz w:val="28"/>
          <w:szCs w:val="28"/>
          <w:lang w:val="es-ES"/>
        </w:rPr>
        <w:t xml:space="preserve"> </w:t>
      </w:r>
      <w:r w:rsidR="00575AD5" w:rsidRPr="00581598">
        <w:rPr>
          <w:sz w:val="28"/>
          <w:szCs w:val="28"/>
          <w:lang w:val="es-ES"/>
        </w:rPr>
        <w:t xml:space="preserve">y </w:t>
      </w:r>
      <w:r w:rsidR="1DDE883F" w:rsidRPr="00581598">
        <w:rPr>
          <w:sz w:val="28"/>
          <w:szCs w:val="28"/>
          <w:lang w:val="es-ES"/>
        </w:rPr>
        <w:t>se ejecuta bajo la dirección, supervisión, organización, regulación, coordinación y control del Estado.</w:t>
      </w:r>
    </w:p>
    <w:p w14:paraId="395A0718" w14:textId="77777777" w:rsidR="00824303" w:rsidRPr="00581598" w:rsidRDefault="00824303" w:rsidP="009F0560">
      <w:pPr>
        <w:pStyle w:val="NormalWeb"/>
        <w:tabs>
          <w:tab w:val="left" w:pos="284"/>
          <w:tab w:val="left" w:pos="426"/>
          <w:tab w:val="center" w:pos="709"/>
        </w:tabs>
        <w:contextualSpacing/>
        <w:mirrorIndents/>
        <w:jc w:val="both"/>
        <w:rPr>
          <w:b/>
          <w:bCs/>
          <w:sz w:val="28"/>
          <w:szCs w:val="28"/>
          <w:lang w:val="es-ES"/>
        </w:rPr>
      </w:pPr>
    </w:p>
    <w:p w14:paraId="4D9EAB59" w14:textId="65765343" w:rsidR="00547192" w:rsidRPr="00581598" w:rsidRDefault="00547192" w:rsidP="006F5987">
      <w:pPr>
        <w:pStyle w:val="Prrafodelista"/>
        <w:numPr>
          <w:ilvl w:val="0"/>
          <w:numId w:val="5"/>
        </w:numPr>
        <w:shd w:val="clear" w:color="auto" w:fill="FFFFFF"/>
        <w:tabs>
          <w:tab w:val="left" w:pos="426"/>
        </w:tabs>
        <w:ind w:left="0" w:firstLine="0"/>
        <w:jc w:val="both"/>
        <w:textAlignment w:val="baseline"/>
        <w:rPr>
          <w:sz w:val="27"/>
          <w:szCs w:val="27"/>
          <w:lang w:val="es-ES"/>
        </w:rPr>
      </w:pPr>
      <w:r w:rsidRPr="00581598">
        <w:rPr>
          <w:sz w:val="28"/>
          <w:szCs w:val="28"/>
          <w:lang w:val="es-ES"/>
        </w:rPr>
        <w:t xml:space="preserve"> </w:t>
      </w:r>
      <w:r w:rsidR="008B4C93" w:rsidRPr="00581598">
        <w:rPr>
          <w:sz w:val="28"/>
          <w:szCs w:val="28"/>
          <w:lang w:val="es-ES"/>
        </w:rPr>
        <w:t xml:space="preserve">A su vez, </w:t>
      </w:r>
      <w:r w:rsidR="008B4C93" w:rsidRPr="00581598">
        <w:rPr>
          <w:sz w:val="28"/>
          <w:szCs w:val="28"/>
          <w:shd w:val="clear" w:color="auto" w:fill="FFFFFF"/>
          <w:lang w:val="es-ES"/>
        </w:rPr>
        <w:t>e</w:t>
      </w:r>
      <w:r w:rsidR="004E3CAF" w:rsidRPr="00581598">
        <w:rPr>
          <w:sz w:val="28"/>
          <w:szCs w:val="28"/>
          <w:shd w:val="clear" w:color="auto" w:fill="FFFFFF"/>
          <w:lang w:val="es-ES"/>
        </w:rPr>
        <w:t xml:space="preserve">l artículo 15 de </w:t>
      </w:r>
      <w:r w:rsidR="00575AD5" w:rsidRPr="00581598">
        <w:rPr>
          <w:sz w:val="28"/>
          <w:szCs w:val="28"/>
          <w:shd w:val="clear" w:color="auto" w:fill="FFFFFF"/>
          <w:lang w:val="es-ES"/>
        </w:rPr>
        <w:t xml:space="preserve">aquella </w:t>
      </w:r>
      <w:r w:rsidR="007D44B7" w:rsidRPr="00581598">
        <w:rPr>
          <w:sz w:val="28"/>
          <w:szCs w:val="28"/>
          <w:shd w:val="clear" w:color="auto" w:fill="FFFFFF"/>
          <w:lang w:val="es-ES"/>
        </w:rPr>
        <w:t xml:space="preserve">ley </w:t>
      </w:r>
      <w:r w:rsidR="008B4C93" w:rsidRPr="00581598">
        <w:rPr>
          <w:sz w:val="28"/>
          <w:szCs w:val="28"/>
          <w:shd w:val="clear" w:color="auto" w:fill="FFFFFF"/>
          <w:lang w:val="es-ES"/>
        </w:rPr>
        <w:t>dispone</w:t>
      </w:r>
      <w:r w:rsidR="004E3CAF" w:rsidRPr="00581598">
        <w:rPr>
          <w:sz w:val="28"/>
          <w:szCs w:val="28"/>
          <w:shd w:val="clear" w:color="auto" w:fill="FFFFFF"/>
          <w:lang w:val="es-ES"/>
        </w:rPr>
        <w:t xml:space="preserve"> que se garantizará el derecho fundamental a la salud a través de la prestación de servicios y tecnologías. Sin embargo, el legislador adoptó un sistema de salud con exclusiones de servicios expl</w:t>
      </w:r>
      <w:r w:rsidR="00575AD5" w:rsidRPr="00581598">
        <w:rPr>
          <w:sz w:val="28"/>
          <w:szCs w:val="28"/>
          <w:shd w:val="clear" w:color="auto" w:fill="FFFFFF"/>
          <w:lang w:val="es-ES"/>
        </w:rPr>
        <w:t>í</w:t>
      </w:r>
      <w:r w:rsidR="004E3CAF" w:rsidRPr="00581598">
        <w:rPr>
          <w:sz w:val="28"/>
          <w:szCs w:val="28"/>
          <w:shd w:val="clear" w:color="auto" w:fill="FFFFFF"/>
          <w:lang w:val="es-ES"/>
        </w:rPr>
        <w:t>citas y que se materializa a través del Plan de Beneficios en Salud (PBS).</w:t>
      </w:r>
    </w:p>
    <w:p w14:paraId="55151F45" w14:textId="77777777" w:rsidR="00547192" w:rsidRPr="00581598" w:rsidRDefault="00547192" w:rsidP="009F0560">
      <w:pPr>
        <w:pStyle w:val="Prrafodelista"/>
        <w:shd w:val="clear" w:color="auto" w:fill="FFFFFF"/>
        <w:tabs>
          <w:tab w:val="left" w:pos="426"/>
        </w:tabs>
        <w:ind w:left="0"/>
        <w:jc w:val="both"/>
        <w:textAlignment w:val="baseline"/>
        <w:rPr>
          <w:sz w:val="27"/>
          <w:szCs w:val="27"/>
          <w:lang w:val="es-ES"/>
        </w:rPr>
      </w:pPr>
    </w:p>
    <w:p w14:paraId="6E42D686" w14:textId="762AC2E7" w:rsidR="004E3CAF" w:rsidRPr="00581598" w:rsidRDefault="19C6D22B" w:rsidP="006F5987">
      <w:pPr>
        <w:pStyle w:val="Prrafodelista"/>
        <w:numPr>
          <w:ilvl w:val="0"/>
          <w:numId w:val="5"/>
        </w:numPr>
        <w:shd w:val="clear" w:color="auto" w:fill="FFFFFF"/>
        <w:tabs>
          <w:tab w:val="left" w:pos="426"/>
        </w:tabs>
        <w:ind w:left="0" w:firstLine="0"/>
        <w:jc w:val="both"/>
        <w:textAlignment w:val="baseline"/>
        <w:rPr>
          <w:sz w:val="27"/>
          <w:szCs w:val="27"/>
          <w:lang w:val="es-ES"/>
        </w:rPr>
      </w:pPr>
      <w:r w:rsidRPr="00581598">
        <w:rPr>
          <w:sz w:val="28"/>
          <w:szCs w:val="28"/>
          <w:lang w:val="es-ES"/>
        </w:rPr>
        <w:t>Al respecto</w:t>
      </w:r>
      <w:r w:rsidR="4978CCC2" w:rsidRPr="00581598">
        <w:rPr>
          <w:sz w:val="28"/>
          <w:szCs w:val="28"/>
          <w:lang w:val="es-ES"/>
        </w:rPr>
        <w:t>,</w:t>
      </w:r>
      <w:r w:rsidRPr="00581598">
        <w:rPr>
          <w:sz w:val="28"/>
          <w:szCs w:val="28"/>
          <w:lang w:val="es-ES"/>
        </w:rPr>
        <w:t xml:space="preserve"> la Sentencia C-313 de 2014</w:t>
      </w:r>
      <w:r w:rsidR="00547192" w:rsidRPr="00581598">
        <w:rPr>
          <w:rStyle w:val="Refdenotaalpie"/>
          <w:sz w:val="28"/>
          <w:szCs w:val="28"/>
          <w:lang w:val="es-ES"/>
        </w:rPr>
        <w:footnoteReference w:id="38"/>
      </w:r>
      <w:r w:rsidRPr="00581598">
        <w:rPr>
          <w:sz w:val="28"/>
          <w:szCs w:val="28"/>
          <w:lang w:val="es-ES"/>
        </w:rPr>
        <w:t xml:space="preserve"> consideró:</w:t>
      </w:r>
    </w:p>
    <w:p w14:paraId="152CB417" w14:textId="77777777" w:rsidR="004E3CAF" w:rsidRPr="00581598" w:rsidRDefault="004E3CAF" w:rsidP="009F0560">
      <w:pPr>
        <w:shd w:val="clear" w:color="auto" w:fill="FFFFFF"/>
        <w:ind w:right="103"/>
        <w:jc w:val="both"/>
        <w:textAlignment w:val="baseline"/>
        <w:rPr>
          <w:sz w:val="27"/>
          <w:szCs w:val="27"/>
          <w:lang w:val="es-ES"/>
        </w:rPr>
      </w:pPr>
      <w:r w:rsidRPr="00581598">
        <w:rPr>
          <w:i/>
          <w:iCs/>
          <w:sz w:val="28"/>
          <w:szCs w:val="28"/>
          <w:lang w:val="es-ES"/>
        </w:rPr>
        <w:t> </w:t>
      </w:r>
    </w:p>
    <w:p w14:paraId="55AAC95D" w14:textId="0AD342AE" w:rsidR="00086596" w:rsidRPr="00581598" w:rsidRDefault="004E3CAF" w:rsidP="00A32C92">
      <w:pPr>
        <w:shd w:val="clear" w:color="auto" w:fill="FFFFFF"/>
        <w:ind w:left="567" w:right="616"/>
        <w:jc w:val="both"/>
        <w:textAlignment w:val="baseline"/>
        <w:rPr>
          <w:sz w:val="22"/>
          <w:szCs w:val="22"/>
          <w:shd w:val="clear" w:color="auto" w:fill="FFFFFF"/>
          <w:lang w:val="es-ES"/>
        </w:rPr>
      </w:pPr>
      <w:r w:rsidRPr="00581598">
        <w:rPr>
          <w:sz w:val="22"/>
          <w:szCs w:val="22"/>
          <w:lang w:val="es-ES"/>
        </w:rPr>
        <w:t>“l</w:t>
      </w:r>
      <w:r w:rsidRPr="00581598">
        <w:rPr>
          <w:sz w:val="22"/>
          <w:szCs w:val="22"/>
          <w:shd w:val="clear" w:color="auto" w:fill="FFFFFF"/>
          <w:lang w:val="es-ES"/>
        </w:rPr>
        <w:t xml:space="preserve">a definición de exclusiones resulta congruente con un concepto del servicio de salud, en el cual la inclusión de todos los servicios, tecnologías y demás se constituye en regla </w:t>
      </w:r>
      <w:r w:rsidRPr="00581598">
        <w:rPr>
          <w:sz w:val="22"/>
          <w:szCs w:val="22"/>
          <w:shd w:val="clear" w:color="auto" w:fill="FFFFFF"/>
          <w:lang w:val="es-ES"/>
        </w:rPr>
        <w:lastRenderedPageBreak/>
        <w:t>y las exclusiones en la excepción. Si el derecho a la salud está garantizado, se entiende que esto implica el acceso a todos los elementos necesarios para lograr el más alto nivel de salud posible y las limitaciones deben ser expresas y taxativas”</w:t>
      </w:r>
      <w:r w:rsidR="007B26E7" w:rsidRPr="00581598">
        <w:rPr>
          <w:sz w:val="22"/>
          <w:szCs w:val="22"/>
          <w:shd w:val="clear" w:color="auto" w:fill="FFFFFF"/>
          <w:lang w:val="es-ES"/>
        </w:rPr>
        <w:t>.</w:t>
      </w:r>
    </w:p>
    <w:p w14:paraId="6EB2D7AF" w14:textId="77777777" w:rsidR="00A32C92" w:rsidRPr="00581598" w:rsidRDefault="00A32C92" w:rsidP="00A32C92">
      <w:pPr>
        <w:shd w:val="clear" w:color="auto" w:fill="FFFFFF"/>
        <w:ind w:left="567" w:right="616"/>
        <w:jc w:val="both"/>
        <w:textAlignment w:val="baseline"/>
        <w:rPr>
          <w:sz w:val="22"/>
          <w:szCs w:val="22"/>
          <w:shd w:val="clear" w:color="auto" w:fill="FFFFFF"/>
          <w:lang w:val="es-ES"/>
        </w:rPr>
      </w:pPr>
    </w:p>
    <w:p w14:paraId="5F44D327" w14:textId="55AE9CE3" w:rsidR="007B26E7" w:rsidRPr="00581598" w:rsidRDefault="22FAEFCA" w:rsidP="006F5987">
      <w:pPr>
        <w:pStyle w:val="Prrafodelista"/>
        <w:numPr>
          <w:ilvl w:val="0"/>
          <w:numId w:val="5"/>
        </w:numPr>
        <w:shd w:val="clear" w:color="auto" w:fill="FFFFFF"/>
        <w:tabs>
          <w:tab w:val="left" w:pos="426"/>
        </w:tabs>
        <w:spacing w:after="160"/>
        <w:ind w:left="0" w:firstLine="0"/>
        <w:jc w:val="both"/>
        <w:textAlignment w:val="baseline"/>
        <w:rPr>
          <w:sz w:val="27"/>
          <w:szCs w:val="27"/>
          <w:lang w:val="es-ES"/>
        </w:rPr>
      </w:pPr>
      <w:r w:rsidRPr="00581598">
        <w:rPr>
          <w:sz w:val="28"/>
          <w:szCs w:val="28"/>
          <w:shd w:val="clear" w:color="auto" w:fill="FFFFFF"/>
          <w:lang w:val="es-ES"/>
        </w:rPr>
        <w:t xml:space="preserve"> </w:t>
      </w:r>
      <w:r w:rsidR="19C6D22B" w:rsidRPr="00581598">
        <w:rPr>
          <w:sz w:val="28"/>
          <w:szCs w:val="28"/>
          <w:shd w:val="clear" w:color="auto" w:fill="FFFFFF"/>
          <w:lang w:val="es-ES"/>
        </w:rPr>
        <w:t>En tal sentido, </w:t>
      </w:r>
      <w:r w:rsidR="19C6D22B" w:rsidRPr="00581598">
        <w:rPr>
          <w:sz w:val="28"/>
          <w:szCs w:val="28"/>
          <w:lang w:val="es-ES"/>
        </w:rPr>
        <w:t>el derecho a la salud es una garantía fundamental que cubre todos los servicios y tecnologías dentro del PBS, salvo lo</w:t>
      </w:r>
      <w:r w:rsidR="324BE51B" w:rsidRPr="00581598">
        <w:rPr>
          <w:sz w:val="28"/>
          <w:szCs w:val="28"/>
          <w:lang w:val="es-ES"/>
        </w:rPr>
        <w:t>s</w:t>
      </w:r>
      <w:r w:rsidR="19C6D22B" w:rsidRPr="00581598">
        <w:rPr>
          <w:sz w:val="28"/>
          <w:szCs w:val="28"/>
          <w:lang w:val="es-ES"/>
        </w:rPr>
        <w:t xml:space="preserve"> que se encuentre</w:t>
      </w:r>
      <w:r w:rsidR="324BE51B" w:rsidRPr="00581598">
        <w:rPr>
          <w:sz w:val="28"/>
          <w:szCs w:val="28"/>
          <w:lang w:val="es-ES"/>
        </w:rPr>
        <w:t>n</w:t>
      </w:r>
      <w:r w:rsidR="19C6D22B" w:rsidRPr="00581598">
        <w:rPr>
          <w:sz w:val="28"/>
          <w:szCs w:val="28"/>
          <w:lang w:val="es-ES"/>
        </w:rPr>
        <w:t xml:space="preserve"> expresamente excluido</w:t>
      </w:r>
      <w:r w:rsidR="324BE51B" w:rsidRPr="00581598">
        <w:rPr>
          <w:sz w:val="28"/>
          <w:szCs w:val="28"/>
          <w:lang w:val="es-ES"/>
        </w:rPr>
        <w:t>s</w:t>
      </w:r>
      <w:r w:rsidR="19C6D22B" w:rsidRPr="00581598">
        <w:rPr>
          <w:sz w:val="28"/>
          <w:szCs w:val="28"/>
          <w:lang w:val="es-ES"/>
        </w:rPr>
        <w:t xml:space="preserve">. </w:t>
      </w:r>
      <w:r w:rsidR="00F557BD" w:rsidRPr="00581598">
        <w:rPr>
          <w:sz w:val="28"/>
          <w:szCs w:val="28"/>
          <w:lang w:val="es-ES"/>
        </w:rPr>
        <w:t>Así</w:t>
      </w:r>
      <w:r w:rsidR="19C6D22B" w:rsidRPr="00581598">
        <w:rPr>
          <w:sz w:val="28"/>
          <w:szCs w:val="28"/>
          <w:lang w:val="es-ES"/>
        </w:rPr>
        <w:t>, la jurisprudencia constitucional ha considerado que “el plan de beneficios en salud está planteado de forma tal que, en caso de que un servicio no se encuentre expresamente excluido, deberá entenderse incluido. En consecuencia, el otorgar una tecnología en salud que no esté expresamente excluida del PBS, en ningún caso debe suponer un trámite adicional a la prescripción que realiza el médico tratante, pues ello implicaría una barrera en el acceso a los servicios y medicamentos cubiertos por el PBS”</w:t>
      </w:r>
      <w:r w:rsidR="00A20CDF" w:rsidRPr="00581598">
        <w:rPr>
          <w:rStyle w:val="Refdenotaalpie"/>
          <w:sz w:val="28"/>
          <w:szCs w:val="28"/>
          <w:lang w:val="es-ES"/>
        </w:rPr>
        <w:footnoteReference w:id="39"/>
      </w:r>
      <w:r w:rsidR="3B20A7DA" w:rsidRPr="00581598">
        <w:rPr>
          <w:sz w:val="28"/>
          <w:szCs w:val="28"/>
          <w:lang w:val="es-ES"/>
        </w:rPr>
        <w:t>.</w:t>
      </w:r>
    </w:p>
    <w:p w14:paraId="2F09F348" w14:textId="77777777" w:rsidR="00F83324" w:rsidRPr="00581598" w:rsidRDefault="00F83324" w:rsidP="00F83324">
      <w:pPr>
        <w:pStyle w:val="Prrafodelista"/>
        <w:shd w:val="clear" w:color="auto" w:fill="FFFFFF"/>
        <w:tabs>
          <w:tab w:val="left" w:pos="426"/>
        </w:tabs>
        <w:spacing w:after="160"/>
        <w:ind w:left="0"/>
        <w:jc w:val="both"/>
        <w:textAlignment w:val="baseline"/>
        <w:rPr>
          <w:sz w:val="27"/>
          <w:szCs w:val="27"/>
          <w:lang w:val="es-ES"/>
        </w:rPr>
      </w:pPr>
    </w:p>
    <w:p w14:paraId="64EBC546" w14:textId="77777777" w:rsidR="00F83324" w:rsidRPr="00581598" w:rsidRDefault="004E3CAF" w:rsidP="00F83324">
      <w:pPr>
        <w:pStyle w:val="Prrafodelista"/>
        <w:numPr>
          <w:ilvl w:val="0"/>
          <w:numId w:val="5"/>
        </w:numPr>
        <w:shd w:val="clear" w:color="auto" w:fill="FFFFFF"/>
        <w:tabs>
          <w:tab w:val="left" w:pos="426"/>
        </w:tabs>
        <w:spacing w:after="160"/>
        <w:ind w:left="0" w:firstLine="0"/>
        <w:jc w:val="both"/>
        <w:textAlignment w:val="baseline"/>
        <w:rPr>
          <w:sz w:val="27"/>
          <w:szCs w:val="27"/>
          <w:lang w:val="es-ES"/>
        </w:rPr>
      </w:pPr>
      <w:r w:rsidRPr="00581598">
        <w:rPr>
          <w:sz w:val="28"/>
          <w:szCs w:val="28"/>
          <w:shd w:val="clear" w:color="auto" w:fill="FFFFFF"/>
          <w:lang w:val="es-ES"/>
        </w:rPr>
        <w:t xml:space="preserve">En relación con la prestación de servicios y tecnologías incluidos en el PBS, </w:t>
      </w:r>
      <w:r w:rsidR="00A607CD" w:rsidRPr="00581598">
        <w:rPr>
          <w:sz w:val="28"/>
          <w:szCs w:val="28"/>
          <w:shd w:val="clear" w:color="auto" w:fill="FFFFFF"/>
          <w:lang w:val="es-ES"/>
        </w:rPr>
        <w:t>la Corte</w:t>
      </w:r>
      <w:r w:rsidRPr="00581598">
        <w:rPr>
          <w:sz w:val="28"/>
          <w:szCs w:val="28"/>
          <w:shd w:val="clear" w:color="auto" w:fill="FFFFFF"/>
          <w:lang w:val="es-ES"/>
        </w:rPr>
        <w:t xml:space="preserve"> </w:t>
      </w:r>
      <w:r w:rsidR="00575AD5" w:rsidRPr="00581598">
        <w:rPr>
          <w:sz w:val="28"/>
          <w:szCs w:val="28"/>
          <w:shd w:val="clear" w:color="auto" w:fill="FFFFFF"/>
          <w:lang w:val="es-ES"/>
        </w:rPr>
        <w:t xml:space="preserve">Constitucional </w:t>
      </w:r>
      <w:r w:rsidRPr="00581598">
        <w:rPr>
          <w:sz w:val="28"/>
          <w:szCs w:val="28"/>
          <w:shd w:val="clear" w:color="auto" w:fill="FFFFFF"/>
          <w:lang w:val="es-ES"/>
        </w:rPr>
        <w:t xml:space="preserve">ha considerado que, en principio, los pacientes deben contar con una prescripción u orden médica para obtener las atenciones y servicios de salud. Ello en </w:t>
      </w:r>
      <w:r w:rsidR="00575AD5" w:rsidRPr="00581598">
        <w:rPr>
          <w:sz w:val="28"/>
          <w:szCs w:val="28"/>
          <w:shd w:val="clear" w:color="auto" w:fill="FFFFFF"/>
          <w:lang w:val="es-ES"/>
        </w:rPr>
        <w:t xml:space="preserve">consideración </w:t>
      </w:r>
      <w:r w:rsidRPr="00581598">
        <w:rPr>
          <w:sz w:val="28"/>
          <w:szCs w:val="28"/>
          <w:shd w:val="clear" w:color="auto" w:fill="FFFFFF"/>
          <w:lang w:val="es-ES"/>
        </w:rPr>
        <w:t xml:space="preserve">a que el médico tratante es el idóneo para establecer el tratamiento </w:t>
      </w:r>
      <w:r w:rsidR="00575AD5" w:rsidRPr="00581598">
        <w:rPr>
          <w:sz w:val="28"/>
          <w:szCs w:val="28"/>
          <w:shd w:val="clear" w:color="auto" w:fill="FFFFFF"/>
          <w:lang w:val="es-ES"/>
        </w:rPr>
        <w:t xml:space="preserve">que debe </w:t>
      </w:r>
      <w:r w:rsidRPr="00581598">
        <w:rPr>
          <w:sz w:val="28"/>
          <w:szCs w:val="28"/>
          <w:shd w:val="clear" w:color="auto" w:fill="FFFFFF"/>
          <w:lang w:val="es-ES"/>
        </w:rPr>
        <w:t>seguir el paciente</w:t>
      </w:r>
      <w:r w:rsidR="00643597" w:rsidRPr="00581598">
        <w:rPr>
          <w:sz w:val="28"/>
          <w:szCs w:val="28"/>
          <w:shd w:val="clear" w:color="auto" w:fill="FFFFFF"/>
          <w:lang w:val="es-ES"/>
        </w:rPr>
        <w:t>.</w:t>
      </w:r>
    </w:p>
    <w:p w14:paraId="43FC04A1" w14:textId="77777777" w:rsidR="00F83324" w:rsidRPr="00581598" w:rsidRDefault="00F83324" w:rsidP="00F83324">
      <w:pPr>
        <w:pStyle w:val="Prrafodelista"/>
        <w:rPr>
          <w:sz w:val="28"/>
          <w:szCs w:val="28"/>
          <w:shd w:val="clear" w:color="auto" w:fill="FFFFFF"/>
          <w:lang w:val="es-ES"/>
        </w:rPr>
      </w:pPr>
    </w:p>
    <w:p w14:paraId="229725A7" w14:textId="03837352" w:rsidR="004E3CAF" w:rsidRPr="00581598" w:rsidRDefault="324BE51B" w:rsidP="00F83324">
      <w:pPr>
        <w:pStyle w:val="Prrafodelista"/>
        <w:numPr>
          <w:ilvl w:val="0"/>
          <w:numId w:val="5"/>
        </w:numPr>
        <w:shd w:val="clear" w:color="auto" w:fill="FFFFFF"/>
        <w:tabs>
          <w:tab w:val="left" w:pos="426"/>
        </w:tabs>
        <w:spacing w:after="160"/>
        <w:ind w:left="0" w:firstLine="0"/>
        <w:jc w:val="both"/>
        <w:textAlignment w:val="baseline"/>
        <w:rPr>
          <w:sz w:val="27"/>
          <w:szCs w:val="27"/>
          <w:lang w:val="es-ES"/>
        </w:rPr>
      </w:pPr>
      <w:r w:rsidRPr="00581598">
        <w:rPr>
          <w:sz w:val="28"/>
          <w:szCs w:val="28"/>
          <w:shd w:val="clear" w:color="auto" w:fill="FFFFFF"/>
          <w:lang w:val="es-ES"/>
        </w:rPr>
        <w:t>Ahora bien</w:t>
      </w:r>
      <w:r w:rsidR="19C6D22B" w:rsidRPr="00581598">
        <w:rPr>
          <w:sz w:val="28"/>
          <w:szCs w:val="28"/>
          <w:shd w:val="clear" w:color="auto" w:fill="FFFFFF"/>
          <w:lang w:val="es-ES"/>
        </w:rPr>
        <w:t>, esta Corte ha reconocido la posibilidad de ordenar el suministro de servicios, atenciones e insumos incluidos en el PBS, en eventos en los que no se cuente con la prescripción médica correspondiente. Al respecto, la Sentencia SU-508 de 2020</w:t>
      </w:r>
      <w:r w:rsidR="00086596" w:rsidRPr="00581598">
        <w:rPr>
          <w:rStyle w:val="Refdenotaalpie"/>
          <w:sz w:val="28"/>
          <w:szCs w:val="28"/>
          <w:shd w:val="clear" w:color="auto" w:fill="FFFFFF"/>
          <w:lang w:val="es-ES"/>
        </w:rPr>
        <w:footnoteReference w:id="40"/>
      </w:r>
      <w:r w:rsidR="002B72EC" w:rsidRPr="00581598">
        <w:rPr>
          <w:sz w:val="28"/>
          <w:szCs w:val="28"/>
          <w:shd w:val="clear" w:color="auto" w:fill="FFFFFF"/>
          <w:lang w:val="es-ES"/>
        </w:rPr>
        <w:t xml:space="preserve"> </w:t>
      </w:r>
      <w:r w:rsidR="001147E3" w:rsidRPr="00581598">
        <w:rPr>
          <w:sz w:val="28"/>
          <w:szCs w:val="28"/>
          <w:shd w:val="clear" w:color="auto" w:fill="FFFFFF"/>
          <w:lang w:val="es-ES"/>
        </w:rPr>
        <w:t>determinó que se</w:t>
      </w:r>
      <w:r w:rsidR="002B72EC" w:rsidRPr="00581598">
        <w:rPr>
          <w:rFonts w:eastAsiaTheme="minorHAnsi"/>
          <w:sz w:val="28"/>
          <w:szCs w:val="28"/>
          <w:lang w:val="es-ES" w:eastAsia="en-US"/>
          <w14:ligatures w14:val="standardContextual"/>
        </w:rPr>
        <w:t xml:space="preserve"> concederán los medicamentos o servicios cuando</w:t>
      </w:r>
      <w:r w:rsidR="19C6D22B" w:rsidRPr="00581598">
        <w:rPr>
          <w:sz w:val="28"/>
          <w:szCs w:val="28"/>
          <w:shd w:val="clear" w:color="auto" w:fill="FFFFFF"/>
          <w:lang w:val="es-ES"/>
        </w:rPr>
        <w:t>:</w:t>
      </w:r>
    </w:p>
    <w:p w14:paraId="51E8B85F" w14:textId="77777777" w:rsidR="00086596" w:rsidRPr="00581598" w:rsidRDefault="00086596" w:rsidP="009F0560">
      <w:pPr>
        <w:pStyle w:val="Prrafodelista"/>
        <w:shd w:val="clear" w:color="auto" w:fill="FFFFFF"/>
        <w:tabs>
          <w:tab w:val="left" w:pos="426"/>
        </w:tabs>
        <w:ind w:left="0"/>
        <w:jc w:val="both"/>
        <w:textAlignment w:val="baseline"/>
        <w:rPr>
          <w:sz w:val="27"/>
          <w:szCs w:val="27"/>
          <w:lang w:val="es-ES"/>
        </w:rPr>
      </w:pPr>
    </w:p>
    <w:p w14:paraId="1B8C35A3" w14:textId="6196EED1" w:rsidR="004E3CAF" w:rsidRPr="00581598" w:rsidRDefault="004E3CAF" w:rsidP="009F0560">
      <w:pPr>
        <w:shd w:val="clear" w:color="auto" w:fill="FFFFFF"/>
        <w:jc w:val="both"/>
        <w:textAlignment w:val="baseline"/>
        <w:rPr>
          <w:sz w:val="27"/>
          <w:szCs w:val="27"/>
          <w:lang w:val="es-ES"/>
        </w:rPr>
      </w:pPr>
      <w:r w:rsidRPr="00581598">
        <w:rPr>
          <w:sz w:val="28"/>
          <w:szCs w:val="28"/>
          <w:lang w:val="es-ES"/>
        </w:rPr>
        <w:t>(i)</w:t>
      </w:r>
      <w:r w:rsidRPr="00581598">
        <w:rPr>
          <w:sz w:val="14"/>
          <w:szCs w:val="14"/>
          <w:lang w:val="es-ES"/>
        </w:rPr>
        <w:t>           </w:t>
      </w:r>
      <w:r w:rsidR="00FD506F" w:rsidRPr="00581598">
        <w:rPr>
          <w:sz w:val="28"/>
          <w:szCs w:val="28"/>
          <w:shd w:val="clear" w:color="auto" w:fill="FFFFFF"/>
          <w:lang w:val="es-ES"/>
        </w:rPr>
        <w:t>e</w:t>
      </w:r>
      <w:r w:rsidRPr="00581598">
        <w:rPr>
          <w:sz w:val="28"/>
          <w:szCs w:val="28"/>
          <w:shd w:val="clear" w:color="auto" w:fill="FFFFFF"/>
          <w:lang w:val="es-ES"/>
        </w:rPr>
        <w:t xml:space="preserve">xisten pruebas en el expediente que demuestran con un alto grado de certeza que el insumo requerido es necesario para evitar una afectación </w:t>
      </w:r>
      <w:r w:rsidR="00C01ED6" w:rsidRPr="00581598">
        <w:rPr>
          <w:sz w:val="28"/>
          <w:szCs w:val="28"/>
          <w:shd w:val="clear" w:color="auto" w:fill="FFFFFF"/>
          <w:lang w:val="es-ES"/>
        </w:rPr>
        <w:t xml:space="preserve">al </w:t>
      </w:r>
      <w:r w:rsidRPr="00581598">
        <w:rPr>
          <w:sz w:val="28"/>
          <w:szCs w:val="28"/>
          <w:shd w:val="clear" w:color="auto" w:fill="FFFFFF"/>
          <w:lang w:val="es-ES"/>
        </w:rPr>
        <w:t>derecho a la salud del paciente. Sin embargo, ello está supeditado a la ratificación posterior del servicio por parte del profesional de la salud</w:t>
      </w:r>
      <w:r w:rsidR="00E478EB" w:rsidRPr="00581598">
        <w:rPr>
          <w:sz w:val="28"/>
          <w:szCs w:val="28"/>
          <w:shd w:val="clear" w:color="auto" w:fill="FFFFFF"/>
          <w:lang w:val="es-ES"/>
        </w:rPr>
        <w:t xml:space="preserve"> correspondiente</w:t>
      </w:r>
      <w:r w:rsidRPr="00581598">
        <w:rPr>
          <w:sz w:val="28"/>
          <w:szCs w:val="28"/>
          <w:shd w:val="clear" w:color="auto" w:fill="FFFFFF"/>
          <w:lang w:val="es-ES"/>
        </w:rPr>
        <w:t>.</w:t>
      </w:r>
    </w:p>
    <w:p w14:paraId="6CF26A01" w14:textId="77777777" w:rsidR="004E3CAF" w:rsidRPr="00581598" w:rsidRDefault="004E3CAF" w:rsidP="009F0560">
      <w:pPr>
        <w:shd w:val="clear" w:color="auto" w:fill="FFFFFF"/>
        <w:ind w:left="851" w:right="49"/>
        <w:jc w:val="both"/>
        <w:textAlignment w:val="baseline"/>
        <w:rPr>
          <w:sz w:val="27"/>
          <w:szCs w:val="27"/>
          <w:lang w:val="es-ES"/>
        </w:rPr>
      </w:pPr>
      <w:r w:rsidRPr="00581598">
        <w:rPr>
          <w:sz w:val="28"/>
          <w:szCs w:val="28"/>
          <w:shd w:val="clear" w:color="auto" w:fill="FFFFFF"/>
          <w:lang w:val="es-ES"/>
        </w:rPr>
        <w:t> </w:t>
      </w:r>
    </w:p>
    <w:p w14:paraId="2AD9A69E" w14:textId="0CF380AD" w:rsidR="004E3CAF" w:rsidRPr="00581598" w:rsidRDefault="004E3CAF" w:rsidP="009F0560">
      <w:pPr>
        <w:shd w:val="clear" w:color="auto" w:fill="FFFFFF"/>
        <w:ind w:right="49"/>
        <w:jc w:val="both"/>
        <w:textAlignment w:val="baseline"/>
        <w:rPr>
          <w:sz w:val="28"/>
          <w:szCs w:val="28"/>
          <w:shd w:val="clear" w:color="auto" w:fill="FFFFFF"/>
          <w:lang w:val="es-ES"/>
        </w:rPr>
      </w:pPr>
      <w:r w:rsidRPr="00581598">
        <w:rPr>
          <w:sz w:val="28"/>
          <w:szCs w:val="28"/>
          <w:lang w:val="es-ES"/>
        </w:rPr>
        <w:t>(ii)</w:t>
      </w:r>
      <w:r w:rsidRPr="00581598">
        <w:rPr>
          <w:sz w:val="14"/>
          <w:szCs w:val="14"/>
          <w:lang w:val="es-ES"/>
        </w:rPr>
        <w:t>        </w:t>
      </w:r>
      <w:r w:rsidRPr="00581598">
        <w:rPr>
          <w:sz w:val="28"/>
          <w:szCs w:val="28"/>
          <w:shd w:val="clear" w:color="auto" w:fill="FFFFFF"/>
          <w:lang w:val="es-ES"/>
        </w:rPr>
        <w:t xml:space="preserve"> exista duda sobre la necesidad de proveer lo </w:t>
      </w:r>
      <w:r w:rsidR="003546ED" w:rsidRPr="00581598">
        <w:rPr>
          <w:sz w:val="28"/>
          <w:szCs w:val="28"/>
          <w:shd w:val="clear" w:color="auto" w:fill="FFFFFF"/>
          <w:lang w:val="es-ES"/>
        </w:rPr>
        <w:t>solicitado, por</w:t>
      </w:r>
      <w:r w:rsidR="00C01ED6" w:rsidRPr="00581598">
        <w:rPr>
          <w:sz w:val="28"/>
          <w:szCs w:val="28"/>
          <w:shd w:val="clear" w:color="auto" w:fill="FFFFFF"/>
          <w:lang w:val="es-ES"/>
        </w:rPr>
        <w:t xml:space="preserve"> lo que </w:t>
      </w:r>
      <w:r w:rsidRPr="00581598">
        <w:rPr>
          <w:sz w:val="28"/>
          <w:szCs w:val="28"/>
          <w:shd w:val="clear" w:color="auto" w:fill="FFFFFF"/>
          <w:lang w:val="es-ES"/>
        </w:rPr>
        <w:t xml:space="preserve">debe analizarse si </w:t>
      </w:r>
      <w:r w:rsidR="00E478EB" w:rsidRPr="00581598">
        <w:rPr>
          <w:sz w:val="28"/>
          <w:szCs w:val="28"/>
          <w:shd w:val="clear" w:color="auto" w:fill="FFFFFF"/>
          <w:lang w:val="es-ES"/>
        </w:rPr>
        <w:t xml:space="preserve">se evidencia </w:t>
      </w:r>
      <w:r w:rsidRPr="00581598">
        <w:rPr>
          <w:sz w:val="28"/>
          <w:szCs w:val="28"/>
          <w:shd w:val="clear" w:color="auto" w:fill="FFFFFF"/>
          <w:lang w:val="es-ES"/>
        </w:rPr>
        <w:t xml:space="preserve">un indicio razonable sobre la vulneración del derecho a la salud del paciente. En consecuencia, </w:t>
      </w:r>
      <w:r w:rsidR="00C01ED6" w:rsidRPr="00581598">
        <w:rPr>
          <w:sz w:val="28"/>
          <w:szCs w:val="28"/>
          <w:shd w:val="clear" w:color="auto" w:fill="FFFFFF"/>
          <w:lang w:val="es-ES"/>
        </w:rPr>
        <w:t>se debe ordenar</w:t>
      </w:r>
      <w:r w:rsidRPr="00581598">
        <w:rPr>
          <w:sz w:val="28"/>
          <w:szCs w:val="28"/>
          <w:shd w:val="clear" w:color="auto" w:fill="FFFFFF"/>
          <w:lang w:val="es-ES"/>
        </w:rPr>
        <w:t xml:space="preserve"> a la EPS que a través de sus médicos adscritos determine si el paciente requiere o no el servicio solicitado. Tal determinación la puede adoptar el juez de tutela al amparar el derecho a la salud en su faceta </w:t>
      </w:r>
      <w:r w:rsidR="00E478EB" w:rsidRPr="00581598">
        <w:rPr>
          <w:sz w:val="28"/>
          <w:szCs w:val="28"/>
          <w:shd w:val="clear" w:color="auto" w:fill="FFFFFF"/>
          <w:lang w:val="es-ES"/>
        </w:rPr>
        <w:t>de</w:t>
      </w:r>
      <w:r w:rsidRPr="00581598">
        <w:rPr>
          <w:sz w:val="28"/>
          <w:szCs w:val="28"/>
          <w:shd w:val="clear" w:color="auto" w:fill="FFFFFF"/>
          <w:lang w:val="es-ES"/>
        </w:rPr>
        <w:t xml:space="preserve"> diagnóstico.</w:t>
      </w:r>
    </w:p>
    <w:p w14:paraId="7822755A" w14:textId="77777777" w:rsidR="00477F5B" w:rsidRPr="00581598" w:rsidRDefault="00477F5B" w:rsidP="009F0560">
      <w:pPr>
        <w:shd w:val="clear" w:color="auto" w:fill="FFFFFF"/>
        <w:ind w:right="49"/>
        <w:jc w:val="both"/>
        <w:textAlignment w:val="baseline"/>
        <w:rPr>
          <w:sz w:val="28"/>
          <w:szCs w:val="28"/>
          <w:shd w:val="clear" w:color="auto" w:fill="FFFFFF"/>
          <w:lang w:val="es-ES"/>
        </w:rPr>
      </w:pPr>
    </w:p>
    <w:p w14:paraId="7FC357DE" w14:textId="77777777" w:rsidR="00F50F37" w:rsidRPr="00581598" w:rsidRDefault="00953CD6" w:rsidP="006F5987">
      <w:pPr>
        <w:pStyle w:val="Prrafodelista"/>
        <w:numPr>
          <w:ilvl w:val="0"/>
          <w:numId w:val="5"/>
        </w:numPr>
        <w:shd w:val="clear" w:color="auto" w:fill="FFFFFF"/>
        <w:tabs>
          <w:tab w:val="left" w:pos="284"/>
          <w:tab w:val="left" w:pos="426"/>
          <w:tab w:val="center" w:pos="709"/>
        </w:tabs>
        <w:ind w:left="0" w:firstLine="0"/>
        <w:mirrorIndents/>
        <w:jc w:val="both"/>
        <w:textAlignment w:val="baseline"/>
        <w:rPr>
          <w:sz w:val="28"/>
          <w:szCs w:val="28"/>
          <w:lang w:val="es-ES" w:eastAsia="es-ES"/>
        </w:rPr>
      </w:pPr>
      <w:r w:rsidRPr="00581598">
        <w:rPr>
          <w:sz w:val="28"/>
          <w:szCs w:val="28"/>
          <w:lang w:val="es-ES"/>
        </w:rPr>
        <w:t xml:space="preserve"> </w:t>
      </w:r>
      <w:r w:rsidRPr="00581598">
        <w:rPr>
          <w:i/>
          <w:iCs/>
          <w:sz w:val="28"/>
          <w:szCs w:val="28"/>
          <w:shd w:val="clear" w:color="auto" w:fill="FFFFFF"/>
          <w:lang w:val="es-ES"/>
        </w:rPr>
        <w:t>Reglas jurisprudenciales sobre el suministro de medicamentos</w:t>
      </w:r>
      <w:r w:rsidR="001E7D3F" w:rsidRPr="00581598">
        <w:rPr>
          <w:i/>
          <w:iCs/>
          <w:sz w:val="28"/>
          <w:szCs w:val="28"/>
          <w:shd w:val="clear" w:color="auto" w:fill="FFFFFF"/>
          <w:lang w:val="es-ES"/>
        </w:rPr>
        <w:t xml:space="preserve">. </w:t>
      </w:r>
      <w:r w:rsidR="001E7D3F" w:rsidRPr="00581598">
        <w:rPr>
          <w:sz w:val="28"/>
          <w:szCs w:val="28"/>
          <w:shd w:val="clear" w:color="auto" w:fill="FFFFFF"/>
          <w:lang w:val="es-ES"/>
        </w:rPr>
        <w:t xml:space="preserve">Una de las facetas que integran el derecho fundamental a la salud es el suministro de medicamentos </w:t>
      </w:r>
      <w:r w:rsidR="006C5D31" w:rsidRPr="00581598">
        <w:rPr>
          <w:sz w:val="28"/>
          <w:szCs w:val="28"/>
          <w:shd w:val="clear" w:color="auto" w:fill="FFFFFF"/>
          <w:lang w:val="es-ES"/>
        </w:rPr>
        <w:t xml:space="preserve">ordenados por el médico tratante </w:t>
      </w:r>
      <w:r w:rsidR="00621C59" w:rsidRPr="00581598">
        <w:rPr>
          <w:sz w:val="28"/>
          <w:szCs w:val="28"/>
          <w:shd w:val="clear" w:color="auto" w:fill="FFFFFF"/>
          <w:lang w:val="es-ES"/>
        </w:rPr>
        <w:t>al</w:t>
      </w:r>
      <w:r w:rsidR="006A4798" w:rsidRPr="00581598">
        <w:rPr>
          <w:sz w:val="28"/>
          <w:szCs w:val="28"/>
          <w:shd w:val="clear" w:color="auto" w:fill="FFFFFF"/>
          <w:lang w:val="es-ES"/>
        </w:rPr>
        <w:t xml:space="preserve"> paciente que los requiere para el tratamiento de sus </w:t>
      </w:r>
      <w:r w:rsidR="004E3D8E" w:rsidRPr="00581598">
        <w:rPr>
          <w:sz w:val="28"/>
          <w:szCs w:val="28"/>
          <w:shd w:val="clear" w:color="auto" w:fill="FFFFFF"/>
          <w:lang w:val="es-ES"/>
        </w:rPr>
        <w:t xml:space="preserve">patologías. </w:t>
      </w:r>
    </w:p>
    <w:p w14:paraId="52EF95D6" w14:textId="77777777" w:rsidR="00F50F37" w:rsidRPr="00581598" w:rsidRDefault="00F50F37" w:rsidP="00F50F37">
      <w:pPr>
        <w:pStyle w:val="Prrafodelista"/>
        <w:shd w:val="clear" w:color="auto" w:fill="FFFFFF"/>
        <w:tabs>
          <w:tab w:val="left" w:pos="284"/>
          <w:tab w:val="left" w:pos="426"/>
          <w:tab w:val="center" w:pos="709"/>
        </w:tabs>
        <w:ind w:left="0"/>
        <w:mirrorIndents/>
        <w:jc w:val="both"/>
        <w:textAlignment w:val="baseline"/>
        <w:rPr>
          <w:sz w:val="28"/>
          <w:szCs w:val="28"/>
          <w:lang w:val="es-ES" w:eastAsia="es-ES"/>
        </w:rPr>
      </w:pPr>
    </w:p>
    <w:p w14:paraId="63B2E70D" w14:textId="5862721A" w:rsidR="009F0560" w:rsidRPr="00581598" w:rsidRDefault="42684F70" w:rsidP="006F5987">
      <w:pPr>
        <w:pStyle w:val="Prrafodelista"/>
        <w:numPr>
          <w:ilvl w:val="0"/>
          <w:numId w:val="5"/>
        </w:numPr>
        <w:shd w:val="clear" w:color="auto" w:fill="FFFFFF"/>
        <w:tabs>
          <w:tab w:val="left" w:pos="284"/>
          <w:tab w:val="left" w:pos="426"/>
          <w:tab w:val="center" w:pos="709"/>
        </w:tabs>
        <w:ind w:left="0" w:firstLine="0"/>
        <w:mirrorIndents/>
        <w:jc w:val="both"/>
        <w:textAlignment w:val="baseline"/>
        <w:rPr>
          <w:sz w:val="28"/>
          <w:szCs w:val="28"/>
          <w:lang w:val="es-ES" w:eastAsia="es-ES"/>
        </w:rPr>
      </w:pPr>
      <w:r w:rsidRPr="00581598">
        <w:rPr>
          <w:sz w:val="28"/>
          <w:szCs w:val="28"/>
          <w:lang w:val="es-ES"/>
        </w:rPr>
        <w:lastRenderedPageBreak/>
        <w:t xml:space="preserve">La Corte </w:t>
      </w:r>
      <w:r w:rsidR="00C95CC4" w:rsidRPr="00581598">
        <w:rPr>
          <w:sz w:val="28"/>
          <w:szCs w:val="28"/>
          <w:lang w:val="es-ES"/>
        </w:rPr>
        <w:t xml:space="preserve">Constitucional </w:t>
      </w:r>
      <w:r w:rsidR="049D36E3" w:rsidRPr="00581598">
        <w:rPr>
          <w:sz w:val="28"/>
          <w:szCs w:val="28"/>
          <w:lang w:val="es-ES"/>
        </w:rPr>
        <w:t>ha reconocido</w:t>
      </w:r>
      <w:r w:rsidRPr="00581598">
        <w:rPr>
          <w:sz w:val="28"/>
          <w:szCs w:val="28"/>
          <w:lang w:val="es-ES"/>
        </w:rPr>
        <w:t xml:space="preserve"> que el suministro de medicamentos constituye una de las principales obligaciones </w:t>
      </w:r>
      <w:r w:rsidR="32BAC873" w:rsidRPr="00581598">
        <w:rPr>
          <w:sz w:val="28"/>
          <w:szCs w:val="28"/>
          <w:lang w:val="es-ES"/>
        </w:rPr>
        <w:t>de</w:t>
      </w:r>
      <w:r w:rsidRPr="00581598">
        <w:rPr>
          <w:sz w:val="28"/>
          <w:szCs w:val="28"/>
          <w:lang w:val="es-ES"/>
        </w:rPr>
        <w:t xml:space="preserve"> las EPS en relación con la garantía del derecho a la salud</w:t>
      </w:r>
      <w:r w:rsidR="324BE51B" w:rsidRPr="00581598">
        <w:rPr>
          <w:sz w:val="28"/>
          <w:szCs w:val="28"/>
          <w:lang w:val="es-ES"/>
        </w:rPr>
        <w:t>. Para el efecto</w:t>
      </w:r>
      <w:r w:rsidRPr="00581598">
        <w:rPr>
          <w:sz w:val="28"/>
          <w:szCs w:val="28"/>
          <w:lang w:val="es-ES"/>
        </w:rPr>
        <w:t xml:space="preserve"> </w:t>
      </w:r>
      <w:r w:rsidR="00C95CC4" w:rsidRPr="00581598">
        <w:rPr>
          <w:sz w:val="28"/>
          <w:szCs w:val="28"/>
          <w:lang w:val="es-ES"/>
        </w:rPr>
        <w:t xml:space="preserve">aquellas </w:t>
      </w:r>
      <w:r w:rsidRPr="00581598">
        <w:rPr>
          <w:sz w:val="28"/>
          <w:szCs w:val="28"/>
          <w:lang w:val="es-ES"/>
        </w:rPr>
        <w:t>están obligadas a observar los principios de oportunidad y eficiencia</w:t>
      </w:r>
      <w:r w:rsidR="00F63FAE" w:rsidRPr="00581598">
        <w:rPr>
          <w:rStyle w:val="Refdenotaalpie"/>
          <w:sz w:val="28"/>
          <w:szCs w:val="28"/>
          <w:lang w:val="es-ES"/>
        </w:rPr>
        <w:footnoteReference w:id="41"/>
      </w:r>
      <w:r w:rsidRPr="00581598">
        <w:rPr>
          <w:sz w:val="28"/>
          <w:szCs w:val="28"/>
          <w:lang w:val="es-ES"/>
        </w:rPr>
        <w:t>. Sobre esto último, la Sentencia T-460 de 2012 determinó que la prestación eficiente en salud:</w:t>
      </w:r>
    </w:p>
    <w:p w14:paraId="6156D023" w14:textId="77777777" w:rsidR="009F0560" w:rsidRPr="00581598" w:rsidRDefault="009F0560" w:rsidP="009F0560">
      <w:pPr>
        <w:shd w:val="clear" w:color="auto" w:fill="FFFFFF"/>
        <w:ind w:left="720"/>
        <w:textAlignment w:val="baseline"/>
        <w:rPr>
          <w:sz w:val="22"/>
          <w:szCs w:val="22"/>
          <w:lang w:val="es-ES"/>
        </w:rPr>
      </w:pPr>
      <w:r w:rsidRPr="00581598">
        <w:rPr>
          <w:i/>
          <w:iCs/>
          <w:sz w:val="22"/>
          <w:szCs w:val="22"/>
          <w:lang w:val="es-ES"/>
        </w:rPr>
        <w:t> </w:t>
      </w:r>
    </w:p>
    <w:p w14:paraId="5A7BB690" w14:textId="1E8542F5" w:rsidR="009F0560" w:rsidRPr="00581598" w:rsidRDefault="42684F70" w:rsidP="00546996">
      <w:pPr>
        <w:shd w:val="clear" w:color="auto" w:fill="FFFFFF"/>
        <w:ind w:left="567" w:right="616"/>
        <w:jc w:val="both"/>
        <w:textAlignment w:val="baseline"/>
        <w:rPr>
          <w:sz w:val="22"/>
          <w:szCs w:val="22"/>
          <w:lang w:val="es-ES"/>
        </w:rPr>
      </w:pPr>
      <w:r w:rsidRPr="00581598">
        <w:rPr>
          <w:sz w:val="22"/>
          <w:szCs w:val="22"/>
          <w:lang w:val="es-ES"/>
        </w:rPr>
        <w:t>“</w:t>
      </w:r>
      <w:r w:rsidR="40BF8341" w:rsidRPr="00581598">
        <w:rPr>
          <w:sz w:val="22"/>
          <w:szCs w:val="22"/>
          <w:lang w:val="es-ES"/>
        </w:rPr>
        <w:t>[</w:t>
      </w:r>
      <w:r w:rsidRPr="00581598">
        <w:rPr>
          <w:sz w:val="22"/>
          <w:szCs w:val="22"/>
          <w:lang w:val="es-ES"/>
        </w:rPr>
        <w:t>…</w:t>
      </w:r>
      <w:r w:rsidR="40BF8341" w:rsidRPr="00581598">
        <w:rPr>
          <w:sz w:val="22"/>
          <w:szCs w:val="22"/>
          <w:lang w:val="es-ES"/>
        </w:rPr>
        <w:t>]</w:t>
      </w:r>
      <w:r w:rsidRPr="00581598">
        <w:rPr>
          <w:sz w:val="22"/>
          <w:szCs w:val="22"/>
          <w:lang w:val="es-ES"/>
        </w:rPr>
        <w:t xml:space="preserve"> implica que los trámites administrativos a los que está sujeto el paciente sean razonables, no demoren excesivamente el acceso y no impongan al interesado una carga que no le corresponde asumir; lo cual incluye por ejemplo, el acceso a los medicamentos en las IPS correspondientes a los domicilios de los usuarios, la agilización en los trámites de traslado entre IPS para la continuación de los tratamientos médicos de los pacientes, la disposición diligente de los servicios en las diferentes IPS, entre muchos otros”</w:t>
      </w:r>
      <w:r w:rsidR="00F63FAE" w:rsidRPr="00581598">
        <w:rPr>
          <w:rStyle w:val="Refdenotaalpie"/>
          <w:sz w:val="22"/>
          <w:szCs w:val="22"/>
          <w:lang w:val="es-ES"/>
        </w:rPr>
        <w:footnoteReference w:id="42"/>
      </w:r>
      <w:r w:rsidR="40BF8341" w:rsidRPr="00581598">
        <w:rPr>
          <w:sz w:val="22"/>
          <w:szCs w:val="22"/>
          <w:lang w:val="es-ES"/>
        </w:rPr>
        <w:t>.</w:t>
      </w:r>
    </w:p>
    <w:p w14:paraId="5717A913" w14:textId="77777777" w:rsidR="009F0560" w:rsidRPr="00581598" w:rsidRDefault="009F0560" w:rsidP="009F0560">
      <w:pPr>
        <w:shd w:val="clear" w:color="auto" w:fill="FFFFFF"/>
        <w:ind w:left="720" w:right="-31"/>
        <w:jc w:val="both"/>
        <w:textAlignment w:val="baseline"/>
        <w:rPr>
          <w:sz w:val="28"/>
          <w:szCs w:val="28"/>
          <w:lang w:val="es-ES"/>
        </w:rPr>
      </w:pPr>
      <w:r w:rsidRPr="00581598">
        <w:rPr>
          <w:sz w:val="28"/>
          <w:szCs w:val="28"/>
          <w:lang w:val="es-ES"/>
        </w:rPr>
        <w:t> </w:t>
      </w:r>
    </w:p>
    <w:p w14:paraId="7E80A874" w14:textId="770D9CC4" w:rsidR="0034577A" w:rsidRPr="00581598" w:rsidRDefault="45050DA7" w:rsidP="006F5987">
      <w:pPr>
        <w:pStyle w:val="Prrafodelista"/>
        <w:numPr>
          <w:ilvl w:val="0"/>
          <w:numId w:val="5"/>
        </w:numPr>
        <w:shd w:val="clear" w:color="auto" w:fill="FFFFFF"/>
        <w:tabs>
          <w:tab w:val="left" w:pos="426"/>
          <w:tab w:val="left" w:pos="567"/>
        </w:tabs>
        <w:ind w:left="0" w:firstLine="0"/>
        <w:jc w:val="both"/>
        <w:textAlignment w:val="baseline"/>
        <w:rPr>
          <w:sz w:val="28"/>
          <w:szCs w:val="28"/>
          <w:lang w:val="es-ES"/>
        </w:rPr>
      </w:pPr>
      <w:r w:rsidRPr="00581598">
        <w:rPr>
          <w:sz w:val="28"/>
          <w:szCs w:val="28"/>
          <w:lang w:val="es-ES"/>
        </w:rPr>
        <w:t xml:space="preserve"> </w:t>
      </w:r>
      <w:r w:rsidR="42684F70" w:rsidRPr="00581598">
        <w:rPr>
          <w:sz w:val="28"/>
          <w:szCs w:val="28"/>
          <w:lang w:val="es-ES"/>
        </w:rPr>
        <w:t xml:space="preserve">En este orden de ideas, </w:t>
      </w:r>
      <w:r w:rsidR="00C95CC4" w:rsidRPr="00581598">
        <w:rPr>
          <w:sz w:val="28"/>
          <w:szCs w:val="28"/>
          <w:lang w:val="es-ES"/>
        </w:rPr>
        <w:t xml:space="preserve">esta </w:t>
      </w:r>
      <w:r w:rsidR="517EA85E" w:rsidRPr="00581598">
        <w:rPr>
          <w:sz w:val="28"/>
          <w:szCs w:val="28"/>
          <w:lang w:val="es-ES"/>
        </w:rPr>
        <w:t>Corte</w:t>
      </w:r>
      <w:r w:rsidR="42684F70" w:rsidRPr="00581598">
        <w:rPr>
          <w:sz w:val="28"/>
          <w:szCs w:val="28"/>
          <w:lang w:val="es-ES"/>
        </w:rPr>
        <w:t xml:space="preserve"> </w:t>
      </w:r>
      <w:r w:rsidR="4664D3BE" w:rsidRPr="00581598">
        <w:rPr>
          <w:sz w:val="28"/>
          <w:szCs w:val="28"/>
          <w:lang w:val="es-ES"/>
        </w:rPr>
        <w:t>reitera</w:t>
      </w:r>
      <w:r w:rsidR="42684F70" w:rsidRPr="00581598">
        <w:rPr>
          <w:sz w:val="28"/>
          <w:szCs w:val="28"/>
          <w:lang w:val="es-ES"/>
        </w:rPr>
        <w:t xml:space="preserve"> que la dilación injustificada en el suministro de medicamentos, por lo general, implica que el tratamiento ordenado al paciente se suspenda o no se inicie de manera oportuna y, en esa medida, se vulnera </w:t>
      </w:r>
      <w:r w:rsidR="32BAC873" w:rsidRPr="00581598">
        <w:rPr>
          <w:sz w:val="28"/>
          <w:szCs w:val="28"/>
          <w:lang w:val="es-ES"/>
        </w:rPr>
        <w:t>el derecho</w:t>
      </w:r>
      <w:r w:rsidR="42684F70" w:rsidRPr="00581598">
        <w:rPr>
          <w:sz w:val="28"/>
          <w:szCs w:val="28"/>
          <w:lang w:val="es-ES"/>
        </w:rPr>
        <w:t xml:space="preserve"> a la salud</w:t>
      </w:r>
      <w:r w:rsidR="32BAC873" w:rsidRPr="00581598">
        <w:rPr>
          <w:sz w:val="28"/>
          <w:szCs w:val="28"/>
          <w:lang w:val="es-ES"/>
        </w:rPr>
        <w:t xml:space="preserve"> y se pone en riesgo</w:t>
      </w:r>
      <w:r w:rsidR="42684F70" w:rsidRPr="00581598">
        <w:rPr>
          <w:sz w:val="28"/>
          <w:szCs w:val="28"/>
          <w:lang w:val="es-ES"/>
        </w:rPr>
        <w:t xml:space="preserve"> la integridad personal, la dignidad humana y la vida </w:t>
      </w:r>
      <w:r w:rsidR="00C95CC4" w:rsidRPr="00581598">
        <w:rPr>
          <w:sz w:val="28"/>
          <w:szCs w:val="28"/>
          <w:lang w:val="es-ES"/>
        </w:rPr>
        <w:t>de aquel</w:t>
      </w:r>
      <w:r w:rsidR="00F02809" w:rsidRPr="00581598">
        <w:rPr>
          <w:rStyle w:val="Refdenotaalpie"/>
          <w:sz w:val="28"/>
          <w:szCs w:val="28"/>
          <w:lang w:val="es-ES"/>
        </w:rPr>
        <w:footnoteReference w:id="43"/>
      </w:r>
      <w:r w:rsidR="42684F70" w:rsidRPr="00581598">
        <w:rPr>
          <w:sz w:val="28"/>
          <w:szCs w:val="28"/>
          <w:lang w:val="es-ES"/>
        </w:rPr>
        <w:t>. Por ello, la entrega tardía o no oportuna de medicinas desconoce los principios de integralidad</w:t>
      </w:r>
      <w:r w:rsidR="00F02809" w:rsidRPr="00581598">
        <w:rPr>
          <w:rStyle w:val="Refdenotaalpie"/>
          <w:sz w:val="28"/>
          <w:szCs w:val="28"/>
          <w:lang w:val="es-ES"/>
        </w:rPr>
        <w:footnoteReference w:id="44"/>
      </w:r>
      <w:r w:rsidR="5DB76E14" w:rsidRPr="00581598">
        <w:rPr>
          <w:sz w:val="28"/>
          <w:szCs w:val="28"/>
          <w:bdr w:val="none" w:sz="0" w:space="0" w:color="auto" w:frame="1"/>
          <w:vertAlign w:val="superscript"/>
          <w:lang w:val="es-ES"/>
        </w:rPr>
        <w:t xml:space="preserve"> </w:t>
      </w:r>
      <w:r w:rsidR="42684F70" w:rsidRPr="00581598">
        <w:rPr>
          <w:sz w:val="28"/>
          <w:szCs w:val="28"/>
          <w:lang w:val="es-ES"/>
        </w:rPr>
        <w:t>y continuidad</w:t>
      </w:r>
      <w:r w:rsidR="00F02809" w:rsidRPr="00581598">
        <w:rPr>
          <w:rStyle w:val="Refdenotaalpie"/>
          <w:sz w:val="28"/>
          <w:szCs w:val="28"/>
          <w:lang w:val="es-ES"/>
        </w:rPr>
        <w:footnoteReference w:id="45"/>
      </w:r>
      <w:r w:rsidR="517EA85E" w:rsidRPr="00581598">
        <w:rPr>
          <w:sz w:val="28"/>
          <w:szCs w:val="28"/>
          <w:u w:val="single"/>
          <w:bdr w:val="none" w:sz="0" w:space="0" w:color="auto" w:frame="1"/>
          <w:vertAlign w:val="superscript"/>
          <w:lang w:val="es-ES"/>
        </w:rPr>
        <w:t xml:space="preserve"> </w:t>
      </w:r>
      <w:r w:rsidR="42684F70" w:rsidRPr="00581598">
        <w:rPr>
          <w:sz w:val="28"/>
          <w:szCs w:val="28"/>
          <w:lang w:val="es-ES"/>
        </w:rPr>
        <w:t>en la prestación del servicio de salud.</w:t>
      </w:r>
    </w:p>
    <w:p w14:paraId="32D2E702" w14:textId="56225FA9" w:rsidR="00734F86" w:rsidRPr="00581598" w:rsidRDefault="00734F86" w:rsidP="003A40F9">
      <w:pPr>
        <w:rPr>
          <w:rFonts w:eastAsia="SimSun"/>
          <w:sz w:val="28"/>
          <w:szCs w:val="28"/>
          <w:lang w:val="es-ES" w:eastAsia="es-CO"/>
        </w:rPr>
      </w:pPr>
    </w:p>
    <w:p w14:paraId="1900127A" w14:textId="26C58297" w:rsidR="00AB1AC3" w:rsidRPr="00581598" w:rsidRDefault="1C6AB4E6" w:rsidP="006F5987">
      <w:pPr>
        <w:pStyle w:val="NormalWeb"/>
        <w:numPr>
          <w:ilvl w:val="0"/>
          <w:numId w:val="5"/>
        </w:numPr>
        <w:tabs>
          <w:tab w:val="center" w:pos="426"/>
          <w:tab w:val="left" w:pos="4806"/>
        </w:tabs>
        <w:ind w:left="0" w:firstLine="0"/>
        <w:contextualSpacing/>
        <w:jc w:val="both"/>
        <w:rPr>
          <w:rFonts w:eastAsia="SimSun"/>
          <w:sz w:val="27"/>
          <w:szCs w:val="27"/>
          <w:lang w:val="es-ES" w:eastAsia="es-CO"/>
        </w:rPr>
      </w:pPr>
      <w:r w:rsidRPr="00581598">
        <w:rPr>
          <w:rFonts w:eastAsia="SimSun"/>
          <w:sz w:val="28"/>
          <w:szCs w:val="28"/>
          <w:lang w:val="es-ES" w:eastAsia="es-CO"/>
        </w:rPr>
        <w:t>En adición a lo anterior, la jurisprudencia constitucional ha determinado que las EPS deben garantizar la entrega de los medicamentos dentro del municipio de domicilio del usuario y evitar los desplazamientos a otros municipios</w:t>
      </w:r>
      <w:r w:rsidR="00CE18E6" w:rsidRPr="00581598">
        <w:rPr>
          <w:rFonts w:eastAsia="SimSun"/>
          <w:sz w:val="28"/>
          <w:szCs w:val="28"/>
          <w:lang w:val="es-ES" w:eastAsia="es-CO"/>
        </w:rPr>
        <w:t>. Sobre el particular, la Corte ha sostenido que:</w:t>
      </w:r>
      <w:r w:rsidRPr="00581598">
        <w:rPr>
          <w:rFonts w:eastAsia="SimSun"/>
          <w:sz w:val="28"/>
          <w:szCs w:val="28"/>
          <w:lang w:val="es-ES" w:eastAsia="es-CO"/>
        </w:rPr>
        <w:t xml:space="preserve"> </w:t>
      </w:r>
    </w:p>
    <w:p w14:paraId="32D184AC" w14:textId="77777777" w:rsidR="00AB1AC3" w:rsidRPr="00581598" w:rsidRDefault="00AB1AC3" w:rsidP="00AB1AC3">
      <w:pPr>
        <w:pStyle w:val="Prrafodelista"/>
        <w:rPr>
          <w:rFonts w:eastAsia="SimSun"/>
          <w:sz w:val="28"/>
          <w:szCs w:val="28"/>
          <w:lang w:val="es-ES" w:eastAsia="es-CO"/>
        </w:rPr>
      </w:pPr>
    </w:p>
    <w:p w14:paraId="5FF50B1F" w14:textId="022F9155" w:rsidR="00734F86" w:rsidRPr="00581598" w:rsidRDefault="1C6AB4E6" w:rsidP="00C5348F">
      <w:pPr>
        <w:pStyle w:val="NormalWeb"/>
        <w:tabs>
          <w:tab w:val="center" w:pos="426"/>
          <w:tab w:val="left" w:pos="4806"/>
        </w:tabs>
        <w:ind w:left="567" w:right="616"/>
        <w:contextualSpacing/>
        <w:jc w:val="both"/>
        <w:rPr>
          <w:rFonts w:eastAsia="SimSun"/>
          <w:sz w:val="22"/>
          <w:szCs w:val="22"/>
          <w:lang w:val="es-ES" w:eastAsia="es-CO"/>
        </w:rPr>
      </w:pPr>
      <w:r w:rsidRPr="00581598">
        <w:rPr>
          <w:sz w:val="22"/>
          <w:szCs w:val="22"/>
          <w:shd w:val="clear" w:color="auto" w:fill="FFFFFF"/>
          <w:lang w:val="es-ES"/>
        </w:rPr>
        <w:t>una entidad prestadora del servicio de salud desconoce los principios de accesibilidad e integralidad y, por lo tanto, vulnera el derecho a la salud de sus usuarios cuando no toma medidas para asegurar el acceso a los medicamentos prescritos en el municipio donde reside el paciente y demanda su traslado a otro lugar para recibir los fármacos, pues tal exigencia puede generar una barrera administrativa injustificada; especialmente, cuando la persona enfrenta restricciones económicas o de salud para desplazarse”</w:t>
      </w:r>
      <w:r w:rsidR="00734F86" w:rsidRPr="00581598">
        <w:rPr>
          <w:rStyle w:val="Refdenotaalpie"/>
          <w:sz w:val="22"/>
          <w:szCs w:val="22"/>
          <w:shd w:val="clear" w:color="auto" w:fill="FFFFFF"/>
          <w:lang w:val="es-ES"/>
        </w:rPr>
        <w:footnoteReference w:id="46"/>
      </w:r>
      <w:r w:rsidRPr="00581598">
        <w:rPr>
          <w:sz w:val="22"/>
          <w:szCs w:val="22"/>
          <w:shd w:val="clear" w:color="auto" w:fill="FFFFFF"/>
          <w:lang w:val="es-ES"/>
        </w:rPr>
        <w:t>.</w:t>
      </w:r>
    </w:p>
    <w:p w14:paraId="1B7FA8F7" w14:textId="77777777" w:rsidR="0034577A" w:rsidRPr="00581598" w:rsidRDefault="0034577A" w:rsidP="0034577A">
      <w:pPr>
        <w:pStyle w:val="Prrafodelista"/>
        <w:shd w:val="clear" w:color="auto" w:fill="FFFFFF"/>
        <w:tabs>
          <w:tab w:val="left" w:pos="426"/>
          <w:tab w:val="left" w:pos="567"/>
        </w:tabs>
        <w:ind w:left="0"/>
        <w:jc w:val="both"/>
        <w:textAlignment w:val="baseline"/>
        <w:rPr>
          <w:sz w:val="28"/>
          <w:szCs w:val="28"/>
          <w:lang w:val="es-ES"/>
        </w:rPr>
      </w:pPr>
    </w:p>
    <w:p w14:paraId="453201B0" w14:textId="75E71F60" w:rsidR="00AB1AC3" w:rsidRPr="00581598" w:rsidRDefault="42684F70" w:rsidP="006F5987">
      <w:pPr>
        <w:pStyle w:val="Prrafodelista"/>
        <w:numPr>
          <w:ilvl w:val="0"/>
          <w:numId w:val="5"/>
        </w:numPr>
        <w:shd w:val="clear" w:color="auto" w:fill="FFFFFF"/>
        <w:tabs>
          <w:tab w:val="left" w:pos="426"/>
          <w:tab w:val="left" w:pos="567"/>
        </w:tabs>
        <w:ind w:left="0" w:firstLine="0"/>
        <w:jc w:val="both"/>
        <w:textAlignment w:val="baseline"/>
        <w:rPr>
          <w:sz w:val="28"/>
          <w:szCs w:val="28"/>
          <w:lang w:val="es-ES"/>
        </w:rPr>
      </w:pPr>
      <w:r w:rsidRPr="00581598">
        <w:rPr>
          <w:sz w:val="28"/>
          <w:szCs w:val="28"/>
          <w:lang w:val="es-ES"/>
        </w:rPr>
        <w:t>Bajo esta perspectiva, los derechos de los usuarios se vulneran cuando existen obstáculos o barreras injustificadas que impiden al paciente acceder a los servicios de salud o al suministro de los medicamentos de manera oportuna</w:t>
      </w:r>
      <w:r w:rsidR="00011B60" w:rsidRPr="00581598">
        <w:rPr>
          <w:rStyle w:val="Refdenotaalpie"/>
          <w:sz w:val="28"/>
          <w:szCs w:val="28"/>
          <w:lang w:val="es-ES"/>
        </w:rPr>
        <w:footnoteReference w:id="47"/>
      </w:r>
      <w:r w:rsidRPr="00581598">
        <w:rPr>
          <w:sz w:val="28"/>
          <w:szCs w:val="28"/>
          <w:lang w:val="es-ES"/>
        </w:rPr>
        <w:t>.</w:t>
      </w:r>
      <w:r w:rsidR="00CE18E6" w:rsidRPr="00581598">
        <w:rPr>
          <w:sz w:val="28"/>
          <w:szCs w:val="28"/>
          <w:lang w:val="es-ES"/>
        </w:rPr>
        <w:t xml:space="preserve"> Al respecto, la jurisprudencia ha sostenido que:</w:t>
      </w:r>
    </w:p>
    <w:p w14:paraId="70BC8645" w14:textId="77777777" w:rsidR="00CE18E6" w:rsidRPr="00581598" w:rsidRDefault="00CE18E6" w:rsidP="006A5F60">
      <w:pPr>
        <w:pStyle w:val="Prrafodelista"/>
        <w:shd w:val="clear" w:color="auto" w:fill="FFFFFF"/>
        <w:tabs>
          <w:tab w:val="left" w:pos="426"/>
          <w:tab w:val="left" w:pos="567"/>
          <w:tab w:val="left" w:pos="8505"/>
        </w:tabs>
        <w:ind w:left="0"/>
        <w:jc w:val="both"/>
        <w:textAlignment w:val="baseline"/>
        <w:rPr>
          <w:sz w:val="28"/>
          <w:szCs w:val="28"/>
          <w:lang w:val="es-ES"/>
        </w:rPr>
      </w:pPr>
    </w:p>
    <w:p w14:paraId="1CC83B00" w14:textId="051FD427" w:rsidR="009F0560" w:rsidRPr="00581598" w:rsidRDefault="42684F70" w:rsidP="00270D80">
      <w:pPr>
        <w:pStyle w:val="Prrafodelista"/>
        <w:shd w:val="clear" w:color="auto" w:fill="FFFFFF"/>
        <w:tabs>
          <w:tab w:val="left" w:pos="426"/>
          <w:tab w:val="left" w:pos="567"/>
          <w:tab w:val="left" w:pos="8222"/>
          <w:tab w:val="left" w:pos="8505"/>
        </w:tabs>
        <w:ind w:left="567" w:right="616"/>
        <w:jc w:val="both"/>
        <w:textAlignment w:val="baseline"/>
        <w:rPr>
          <w:sz w:val="22"/>
          <w:szCs w:val="22"/>
          <w:lang w:val="es-ES"/>
        </w:rPr>
      </w:pPr>
      <w:r w:rsidRPr="00581598">
        <w:rPr>
          <w:sz w:val="22"/>
          <w:szCs w:val="22"/>
          <w:lang w:val="es-ES"/>
        </w:rPr>
        <w:t xml:space="preserve"> </w:t>
      </w:r>
      <w:r w:rsidR="6B83598F" w:rsidRPr="00581598">
        <w:rPr>
          <w:sz w:val="22"/>
          <w:szCs w:val="22"/>
          <w:lang w:val="es-ES"/>
        </w:rPr>
        <w:t>“</w:t>
      </w:r>
      <w:r w:rsidR="00CE18E6" w:rsidRPr="00581598">
        <w:rPr>
          <w:rFonts w:eastAsia="SimSun"/>
          <w:sz w:val="22"/>
          <w:szCs w:val="22"/>
          <w:lang w:val="es-ES" w:eastAsia="es-CO"/>
        </w:rPr>
        <w:t>[…]</w:t>
      </w:r>
      <w:r w:rsidRPr="00581598">
        <w:rPr>
          <w:sz w:val="22"/>
          <w:szCs w:val="22"/>
          <w:lang w:val="es-ES"/>
        </w:rPr>
        <w:t>las entidades promotoras de salud no sólo tienen la obligación de garantizar la entrega oportuna y eficiente de los medicamentos que requiere el paciente, sino también la de adoptar medidas especiales cuando se presentan barreras injustificadas que impidan su acceso, ya sea por circunstancias físicas o económicas, más allá de las cargas soportables que se exigen a los usuarios del sistema</w:t>
      </w:r>
      <w:r w:rsidR="0A04F006" w:rsidRPr="00581598">
        <w:rPr>
          <w:sz w:val="22"/>
          <w:szCs w:val="22"/>
          <w:lang w:val="es-ES"/>
        </w:rPr>
        <w:t>”</w:t>
      </w:r>
      <w:r w:rsidR="009F7CE9" w:rsidRPr="00581598">
        <w:rPr>
          <w:rStyle w:val="Refdenotaalpie"/>
          <w:sz w:val="22"/>
          <w:szCs w:val="22"/>
          <w:lang w:val="es-ES"/>
        </w:rPr>
        <w:footnoteReference w:id="48"/>
      </w:r>
      <w:r w:rsidRPr="00581598">
        <w:rPr>
          <w:sz w:val="22"/>
          <w:szCs w:val="22"/>
          <w:lang w:val="es-ES"/>
        </w:rPr>
        <w:t>.</w:t>
      </w:r>
    </w:p>
    <w:p w14:paraId="0B898E7A" w14:textId="77777777" w:rsidR="0034577A" w:rsidRPr="00581598" w:rsidRDefault="0034577A" w:rsidP="0034577A">
      <w:pPr>
        <w:pStyle w:val="Prrafodelista"/>
        <w:rPr>
          <w:sz w:val="28"/>
          <w:szCs w:val="28"/>
          <w:lang w:val="es-ES"/>
        </w:rPr>
      </w:pPr>
    </w:p>
    <w:p w14:paraId="0C2F3ED1" w14:textId="53F72CA3" w:rsidR="0034577A" w:rsidRPr="00581598" w:rsidRDefault="2412B48D" w:rsidP="006F5987">
      <w:pPr>
        <w:pStyle w:val="Prrafodelista"/>
        <w:numPr>
          <w:ilvl w:val="0"/>
          <w:numId w:val="4"/>
        </w:numPr>
        <w:shd w:val="clear" w:color="auto" w:fill="FFFFFF"/>
        <w:tabs>
          <w:tab w:val="left" w:pos="426"/>
          <w:tab w:val="left" w:pos="567"/>
        </w:tabs>
        <w:ind w:left="0" w:firstLine="0"/>
        <w:jc w:val="both"/>
        <w:textAlignment w:val="baseline"/>
        <w:rPr>
          <w:b/>
          <w:bCs/>
          <w:sz w:val="28"/>
          <w:szCs w:val="28"/>
          <w:lang w:val="es-ES"/>
        </w:rPr>
      </w:pPr>
      <w:r w:rsidRPr="00581598">
        <w:rPr>
          <w:b/>
          <w:bCs/>
          <w:sz w:val="28"/>
          <w:szCs w:val="28"/>
          <w:lang w:val="es-ES"/>
        </w:rPr>
        <w:t>Las reglas sobre c</w:t>
      </w:r>
      <w:r w:rsidR="00381E9B" w:rsidRPr="00581598">
        <w:rPr>
          <w:b/>
          <w:bCs/>
          <w:sz w:val="28"/>
          <w:szCs w:val="28"/>
          <w:lang w:val="es-ES"/>
        </w:rPr>
        <w:t xml:space="preserve">uotas </w:t>
      </w:r>
      <w:r w:rsidRPr="00581598">
        <w:rPr>
          <w:b/>
          <w:bCs/>
          <w:sz w:val="28"/>
          <w:szCs w:val="28"/>
          <w:lang w:val="es-ES"/>
        </w:rPr>
        <w:t>moderadoras</w:t>
      </w:r>
      <w:r w:rsidR="00381E9B" w:rsidRPr="00581598">
        <w:rPr>
          <w:b/>
          <w:bCs/>
          <w:sz w:val="28"/>
          <w:szCs w:val="28"/>
          <w:lang w:val="es-ES"/>
        </w:rPr>
        <w:t xml:space="preserve"> y copagos</w:t>
      </w:r>
      <w:r w:rsidRPr="00581598">
        <w:rPr>
          <w:b/>
          <w:bCs/>
          <w:sz w:val="28"/>
          <w:szCs w:val="28"/>
          <w:lang w:val="es-ES"/>
        </w:rPr>
        <w:t xml:space="preserve"> en servicios de salud</w:t>
      </w:r>
      <w:r w:rsidR="00C07704" w:rsidRPr="00581598">
        <w:rPr>
          <w:rStyle w:val="Refdenotaalpie"/>
          <w:b/>
          <w:bCs/>
          <w:sz w:val="28"/>
          <w:szCs w:val="28"/>
          <w:lang w:val="es-ES"/>
        </w:rPr>
        <w:footnoteReference w:id="49"/>
      </w:r>
    </w:p>
    <w:p w14:paraId="3397B9D9" w14:textId="488C23AD" w:rsidR="004E3D8E" w:rsidRPr="00581598" w:rsidRDefault="004E3D8E" w:rsidP="009F0560">
      <w:pPr>
        <w:shd w:val="clear" w:color="auto" w:fill="FFFFFF"/>
        <w:tabs>
          <w:tab w:val="left" w:pos="284"/>
          <w:tab w:val="left" w:pos="426"/>
          <w:tab w:val="center" w:pos="709"/>
        </w:tabs>
        <w:mirrorIndents/>
        <w:jc w:val="both"/>
        <w:textAlignment w:val="baseline"/>
        <w:rPr>
          <w:sz w:val="28"/>
          <w:szCs w:val="28"/>
          <w:lang w:val="es-ES" w:eastAsia="es-ES"/>
        </w:rPr>
      </w:pPr>
    </w:p>
    <w:p w14:paraId="1D8EB95B" w14:textId="640832F9" w:rsidR="00714B06" w:rsidRPr="00581598" w:rsidRDefault="4BE0147D" w:rsidP="006F5987">
      <w:pPr>
        <w:pStyle w:val="Prrafodelista"/>
        <w:numPr>
          <w:ilvl w:val="0"/>
          <w:numId w:val="5"/>
        </w:numPr>
        <w:shd w:val="clear" w:color="auto" w:fill="FFFFFF"/>
        <w:tabs>
          <w:tab w:val="left" w:pos="426"/>
        </w:tabs>
        <w:ind w:left="0" w:firstLine="0"/>
        <w:jc w:val="both"/>
        <w:textAlignment w:val="baseline"/>
        <w:rPr>
          <w:sz w:val="28"/>
          <w:szCs w:val="28"/>
          <w:lang w:val="es-ES"/>
        </w:rPr>
      </w:pPr>
      <w:r w:rsidRPr="00581598">
        <w:rPr>
          <w:sz w:val="28"/>
          <w:szCs w:val="28"/>
          <w:lang w:val="es-ES"/>
        </w:rPr>
        <w:t>E</w:t>
      </w:r>
      <w:r w:rsidR="5E7D78AB" w:rsidRPr="00581598">
        <w:rPr>
          <w:sz w:val="28"/>
          <w:szCs w:val="28"/>
          <w:lang w:val="es-ES"/>
        </w:rPr>
        <w:t>l artículo 187 de la Ley 100 de 1993</w:t>
      </w:r>
      <w:r w:rsidR="703C89A4" w:rsidRPr="00581598">
        <w:rPr>
          <w:sz w:val="28"/>
          <w:szCs w:val="28"/>
          <w:lang w:val="es-ES"/>
        </w:rPr>
        <w:t xml:space="preserve"> establece que</w:t>
      </w:r>
      <w:r w:rsidR="5E7D78AB" w:rsidRPr="00581598">
        <w:rPr>
          <w:sz w:val="28"/>
          <w:szCs w:val="28"/>
          <w:lang w:val="es-ES"/>
        </w:rPr>
        <w:t xml:space="preserve"> los afiliados y beneficiarios del Sistema General de Seguridad Social en Salud están sujetos a pagos compartidos</w:t>
      </w:r>
      <w:r w:rsidR="00A15092" w:rsidRPr="00581598">
        <w:rPr>
          <w:rStyle w:val="Refdenotaalpie"/>
          <w:sz w:val="28"/>
          <w:szCs w:val="28"/>
          <w:lang w:val="es-ES"/>
        </w:rPr>
        <w:footnoteReference w:id="50"/>
      </w:r>
      <w:r w:rsidR="5E7D78AB" w:rsidRPr="00581598">
        <w:rPr>
          <w:sz w:val="28"/>
          <w:szCs w:val="28"/>
          <w:lang w:val="es-ES"/>
        </w:rPr>
        <w:t>, cuotas moderadoras</w:t>
      </w:r>
      <w:r w:rsidR="00A15092" w:rsidRPr="00581598">
        <w:rPr>
          <w:rStyle w:val="Refdenotaalpie"/>
          <w:sz w:val="28"/>
          <w:szCs w:val="28"/>
          <w:lang w:val="es-ES"/>
        </w:rPr>
        <w:footnoteReference w:id="51"/>
      </w:r>
      <w:r w:rsidR="5E7D78AB" w:rsidRPr="00581598">
        <w:rPr>
          <w:sz w:val="28"/>
          <w:szCs w:val="28"/>
          <w:lang w:val="es-ES"/>
        </w:rPr>
        <w:t xml:space="preserve"> y deducibles. Para los afiliados cotizantes, tales pagos se aplicarán con el propósito exclusivo de racionalizar el uso de los servicios del sistema</w:t>
      </w:r>
      <w:r w:rsidR="008A64D9" w:rsidRPr="00581598">
        <w:rPr>
          <w:sz w:val="28"/>
          <w:szCs w:val="28"/>
          <w:lang w:val="es-ES"/>
        </w:rPr>
        <w:t>. A su vez,</w:t>
      </w:r>
      <w:r w:rsidR="5E7D78AB" w:rsidRPr="00581598">
        <w:rPr>
          <w:sz w:val="28"/>
          <w:szCs w:val="28"/>
          <w:lang w:val="es-ES"/>
        </w:rPr>
        <w:t xml:space="preserve"> y </w:t>
      </w:r>
      <w:r w:rsidR="008A64D9" w:rsidRPr="00581598">
        <w:rPr>
          <w:sz w:val="28"/>
          <w:szCs w:val="28"/>
          <w:lang w:val="es-ES"/>
        </w:rPr>
        <w:t xml:space="preserve">desde la perspectiva de </w:t>
      </w:r>
      <w:r w:rsidR="5E7D78AB" w:rsidRPr="00581598">
        <w:rPr>
          <w:sz w:val="28"/>
          <w:szCs w:val="28"/>
          <w:lang w:val="es-ES"/>
        </w:rPr>
        <w:t xml:space="preserve">los beneficiarios, los pagos mencionados </w:t>
      </w:r>
      <w:r w:rsidR="00D30DB2" w:rsidRPr="00581598">
        <w:rPr>
          <w:sz w:val="28"/>
          <w:szCs w:val="28"/>
          <w:lang w:val="es-ES"/>
        </w:rPr>
        <w:t>tienen como propósito</w:t>
      </w:r>
      <w:r w:rsidR="00C95CC4" w:rsidRPr="00581598">
        <w:rPr>
          <w:sz w:val="28"/>
          <w:szCs w:val="28"/>
          <w:lang w:val="es-ES"/>
        </w:rPr>
        <w:t xml:space="preserve"> </w:t>
      </w:r>
      <w:r w:rsidR="5E7D78AB" w:rsidRPr="00581598">
        <w:rPr>
          <w:sz w:val="28"/>
          <w:szCs w:val="28"/>
          <w:lang w:val="es-ES"/>
        </w:rPr>
        <w:t>complementar la financiación del PBS.</w:t>
      </w:r>
    </w:p>
    <w:p w14:paraId="78570A36" w14:textId="77777777" w:rsidR="00714B06" w:rsidRPr="00581598" w:rsidRDefault="00714B06" w:rsidP="00714B06">
      <w:pPr>
        <w:pStyle w:val="Prrafodelista"/>
        <w:shd w:val="clear" w:color="auto" w:fill="FFFFFF"/>
        <w:ind w:left="0"/>
        <w:jc w:val="both"/>
        <w:textAlignment w:val="baseline"/>
        <w:rPr>
          <w:sz w:val="28"/>
          <w:szCs w:val="28"/>
          <w:lang w:val="es-ES"/>
        </w:rPr>
      </w:pPr>
    </w:p>
    <w:p w14:paraId="75E34F75" w14:textId="12335A82" w:rsidR="00CB2C13" w:rsidRPr="00581598" w:rsidRDefault="50B14163" w:rsidP="006F5987">
      <w:pPr>
        <w:pStyle w:val="Prrafodelista"/>
        <w:numPr>
          <w:ilvl w:val="0"/>
          <w:numId w:val="5"/>
        </w:numPr>
        <w:shd w:val="clear" w:color="auto" w:fill="FFFFFF"/>
        <w:tabs>
          <w:tab w:val="left" w:pos="426"/>
        </w:tabs>
        <w:ind w:left="0" w:firstLine="0"/>
        <w:jc w:val="both"/>
        <w:textAlignment w:val="baseline"/>
        <w:rPr>
          <w:sz w:val="28"/>
          <w:szCs w:val="28"/>
          <w:lang w:val="es-ES"/>
        </w:rPr>
      </w:pPr>
      <w:r w:rsidRPr="00581598">
        <w:rPr>
          <w:sz w:val="28"/>
          <w:szCs w:val="28"/>
          <w:lang w:val="es-ES"/>
        </w:rPr>
        <w:t>El</w:t>
      </w:r>
      <w:r w:rsidR="5E7D78AB" w:rsidRPr="00581598">
        <w:rPr>
          <w:sz w:val="28"/>
          <w:szCs w:val="28"/>
          <w:lang w:val="es-ES"/>
        </w:rPr>
        <w:t xml:space="preserve"> </w:t>
      </w:r>
      <w:r w:rsidR="7E713CB5" w:rsidRPr="00581598">
        <w:rPr>
          <w:sz w:val="28"/>
          <w:szCs w:val="28"/>
          <w:lang w:val="es-ES"/>
        </w:rPr>
        <w:t xml:space="preserve">Decreto 1652 de 2022 </w:t>
      </w:r>
      <w:r w:rsidR="50CB006B" w:rsidRPr="00581598">
        <w:rPr>
          <w:sz w:val="28"/>
          <w:szCs w:val="28"/>
          <w:lang w:val="es-ES"/>
        </w:rPr>
        <w:t xml:space="preserve">derogó en gran parte el </w:t>
      </w:r>
      <w:r w:rsidR="5E7D78AB" w:rsidRPr="00581598">
        <w:rPr>
          <w:sz w:val="28"/>
          <w:szCs w:val="28"/>
          <w:lang w:val="es-ES"/>
        </w:rPr>
        <w:t>Acuerdo 260 de 2004</w:t>
      </w:r>
      <w:r w:rsidR="5D695513" w:rsidRPr="00581598">
        <w:rPr>
          <w:sz w:val="28"/>
          <w:szCs w:val="28"/>
          <w:lang w:val="es-ES"/>
        </w:rPr>
        <w:t xml:space="preserve"> d</w:t>
      </w:r>
      <w:r w:rsidR="5E7D78AB" w:rsidRPr="00581598">
        <w:rPr>
          <w:sz w:val="28"/>
          <w:szCs w:val="28"/>
          <w:lang w:val="es-ES"/>
        </w:rPr>
        <w:t xml:space="preserve">el </w:t>
      </w:r>
      <w:r w:rsidR="00D30DB2" w:rsidRPr="00581598">
        <w:rPr>
          <w:sz w:val="28"/>
          <w:szCs w:val="28"/>
          <w:lang w:val="es-ES"/>
        </w:rPr>
        <w:t xml:space="preserve">expedido por el </w:t>
      </w:r>
      <w:r w:rsidR="5E7D78AB" w:rsidRPr="00581598">
        <w:rPr>
          <w:sz w:val="28"/>
          <w:szCs w:val="28"/>
          <w:lang w:val="es-ES"/>
        </w:rPr>
        <w:t xml:space="preserve">Consejo Nacional de Seguridad Social en </w:t>
      </w:r>
      <w:r w:rsidR="58785422" w:rsidRPr="00581598">
        <w:rPr>
          <w:sz w:val="28"/>
          <w:szCs w:val="28"/>
          <w:lang w:val="es-ES"/>
        </w:rPr>
        <w:t>Salu</w:t>
      </w:r>
      <w:r w:rsidR="50CB006B" w:rsidRPr="00581598">
        <w:rPr>
          <w:sz w:val="28"/>
          <w:szCs w:val="28"/>
          <w:lang w:val="es-ES"/>
        </w:rPr>
        <w:t xml:space="preserve">d, el cual </w:t>
      </w:r>
      <w:r w:rsidR="58785422" w:rsidRPr="00581598">
        <w:rPr>
          <w:sz w:val="28"/>
          <w:szCs w:val="28"/>
          <w:lang w:val="es-ES"/>
        </w:rPr>
        <w:t>precis</w:t>
      </w:r>
      <w:r w:rsidR="50CB006B" w:rsidRPr="00581598">
        <w:rPr>
          <w:sz w:val="28"/>
          <w:szCs w:val="28"/>
          <w:lang w:val="es-ES"/>
        </w:rPr>
        <w:t>aba</w:t>
      </w:r>
      <w:r w:rsidR="5E7D78AB" w:rsidRPr="00581598">
        <w:rPr>
          <w:sz w:val="28"/>
          <w:szCs w:val="28"/>
          <w:lang w:val="es-ES"/>
        </w:rPr>
        <w:t xml:space="preserve"> el objeto</w:t>
      </w:r>
      <w:r w:rsidR="5F81EE67" w:rsidRPr="00581598">
        <w:rPr>
          <w:sz w:val="28"/>
          <w:szCs w:val="28"/>
          <w:lang w:val="es-ES"/>
        </w:rPr>
        <w:t>, principios y servicios sujetos al</w:t>
      </w:r>
      <w:r w:rsidR="5E7D78AB" w:rsidRPr="00581598">
        <w:rPr>
          <w:sz w:val="28"/>
          <w:szCs w:val="28"/>
          <w:lang w:val="es-ES"/>
        </w:rPr>
        <w:t xml:space="preserve"> </w:t>
      </w:r>
      <w:r w:rsidR="5F81EE67" w:rsidRPr="00581598">
        <w:rPr>
          <w:sz w:val="28"/>
          <w:szCs w:val="28"/>
          <w:lang w:val="es-ES"/>
        </w:rPr>
        <w:t>cobro de</w:t>
      </w:r>
      <w:r w:rsidR="5E7D78AB" w:rsidRPr="00581598">
        <w:rPr>
          <w:sz w:val="28"/>
          <w:szCs w:val="28"/>
          <w:lang w:val="es-ES"/>
        </w:rPr>
        <w:t xml:space="preserve"> cuotas moderadoras y los excluidos del cobro de copagos</w:t>
      </w:r>
      <w:r w:rsidR="514C7F21" w:rsidRPr="00581598">
        <w:rPr>
          <w:sz w:val="28"/>
          <w:szCs w:val="28"/>
          <w:lang w:val="es-ES"/>
        </w:rPr>
        <w:t xml:space="preserve"> en el </w:t>
      </w:r>
      <w:r w:rsidR="6C2C2F56" w:rsidRPr="00581598">
        <w:rPr>
          <w:sz w:val="28"/>
          <w:szCs w:val="28"/>
          <w:shd w:val="clear" w:color="auto" w:fill="FFFFFF"/>
          <w:lang w:val="es-ES"/>
        </w:rPr>
        <w:t>Sistema General de Seguridad Social en Salud</w:t>
      </w:r>
      <w:r w:rsidR="00930AA5" w:rsidRPr="00581598">
        <w:rPr>
          <w:rStyle w:val="Refdenotaalpie"/>
          <w:sz w:val="28"/>
          <w:szCs w:val="28"/>
          <w:lang w:val="es-ES"/>
        </w:rPr>
        <w:footnoteReference w:id="52"/>
      </w:r>
      <w:r w:rsidR="5D2660E0" w:rsidRPr="00581598">
        <w:rPr>
          <w:sz w:val="28"/>
          <w:szCs w:val="28"/>
          <w:lang w:val="es-ES"/>
        </w:rPr>
        <w:t xml:space="preserve">. </w:t>
      </w:r>
      <w:r w:rsidR="00C95CC4" w:rsidRPr="00581598">
        <w:rPr>
          <w:sz w:val="28"/>
          <w:szCs w:val="28"/>
          <w:lang w:val="es-ES"/>
        </w:rPr>
        <w:t xml:space="preserve">Dicho </w:t>
      </w:r>
      <w:r w:rsidR="7E26403F" w:rsidRPr="00581598">
        <w:rPr>
          <w:sz w:val="28"/>
          <w:szCs w:val="28"/>
          <w:lang w:val="es-ES"/>
        </w:rPr>
        <w:t xml:space="preserve">decreto determinó </w:t>
      </w:r>
      <w:r w:rsidR="6C2C2F56" w:rsidRPr="00581598">
        <w:rPr>
          <w:sz w:val="28"/>
          <w:szCs w:val="28"/>
          <w:lang w:val="es-ES"/>
        </w:rPr>
        <w:t>los servicio</w:t>
      </w:r>
      <w:r w:rsidR="3EA988A7" w:rsidRPr="00581598">
        <w:rPr>
          <w:sz w:val="28"/>
          <w:szCs w:val="28"/>
          <w:lang w:val="es-ES"/>
        </w:rPr>
        <w:t>s</w:t>
      </w:r>
      <w:r w:rsidR="6C2C2F56" w:rsidRPr="00581598">
        <w:rPr>
          <w:sz w:val="28"/>
          <w:szCs w:val="28"/>
          <w:lang w:val="es-ES"/>
        </w:rPr>
        <w:t xml:space="preserve"> sujetos</w:t>
      </w:r>
      <w:r w:rsidR="106CAD94" w:rsidRPr="00581598">
        <w:rPr>
          <w:sz w:val="28"/>
          <w:szCs w:val="28"/>
          <w:lang w:val="es-ES"/>
        </w:rPr>
        <w:t xml:space="preserve"> y exceptuados</w:t>
      </w:r>
      <w:r w:rsidR="6C2C2F56" w:rsidRPr="00581598">
        <w:rPr>
          <w:sz w:val="28"/>
          <w:szCs w:val="28"/>
          <w:lang w:val="es-ES"/>
        </w:rPr>
        <w:t xml:space="preserve"> </w:t>
      </w:r>
      <w:r w:rsidR="00C95CC4" w:rsidRPr="00581598">
        <w:rPr>
          <w:sz w:val="28"/>
          <w:szCs w:val="28"/>
          <w:lang w:val="es-ES"/>
        </w:rPr>
        <w:t xml:space="preserve">del </w:t>
      </w:r>
      <w:r w:rsidR="6C2C2F56" w:rsidRPr="00581598">
        <w:rPr>
          <w:sz w:val="28"/>
          <w:szCs w:val="28"/>
          <w:lang w:val="es-ES"/>
        </w:rPr>
        <w:t>cobro de copagos</w:t>
      </w:r>
      <w:r w:rsidR="7E26403F" w:rsidRPr="00581598">
        <w:rPr>
          <w:sz w:val="28"/>
          <w:szCs w:val="28"/>
          <w:lang w:val="es-ES"/>
        </w:rPr>
        <w:t xml:space="preserve"> </w:t>
      </w:r>
      <w:r w:rsidR="64D10E6C" w:rsidRPr="00581598">
        <w:rPr>
          <w:sz w:val="28"/>
          <w:szCs w:val="28"/>
          <w:lang w:val="es-ES"/>
        </w:rPr>
        <w:t>y/o cuotas moderadoras</w:t>
      </w:r>
      <w:r w:rsidR="00380833" w:rsidRPr="00581598">
        <w:rPr>
          <w:rStyle w:val="Refdenotaalpie"/>
          <w:sz w:val="28"/>
          <w:szCs w:val="28"/>
          <w:lang w:val="es-ES"/>
        </w:rPr>
        <w:footnoteReference w:id="53"/>
      </w:r>
      <w:r w:rsidR="106CAD94" w:rsidRPr="00581598">
        <w:rPr>
          <w:sz w:val="28"/>
          <w:szCs w:val="28"/>
          <w:lang w:val="es-ES"/>
        </w:rPr>
        <w:t>.</w:t>
      </w:r>
    </w:p>
    <w:p w14:paraId="5CE826C0" w14:textId="77777777" w:rsidR="00AA7E47" w:rsidRPr="00581598" w:rsidRDefault="00AA7E47" w:rsidP="004B1E98">
      <w:pPr>
        <w:rPr>
          <w:sz w:val="28"/>
          <w:szCs w:val="28"/>
          <w:lang w:val="es-ES"/>
        </w:rPr>
      </w:pPr>
    </w:p>
    <w:p w14:paraId="2C6C2B26" w14:textId="255860CB" w:rsidR="00CB2C13" w:rsidRPr="00581598" w:rsidRDefault="006C5760" w:rsidP="00171E02">
      <w:pPr>
        <w:pStyle w:val="Prrafodelista"/>
        <w:numPr>
          <w:ilvl w:val="0"/>
          <w:numId w:val="5"/>
        </w:numPr>
        <w:shd w:val="clear" w:color="auto" w:fill="FFFFFF"/>
        <w:tabs>
          <w:tab w:val="left" w:pos="426"/>
        </w:tabs>
        <w:ind w:left="0" w:firstLine="0"/>
        <w:jc w:val="both"/>
        <w:textAlignment w:val="baseline"/>
        <w:rPr>
          <w:sz w:val="28"/>
          <w:szCs w:val="28"/>
          <w:lang w:val="es-ES"/>
        </w:rPr>
      </w:pPr>
      <w:r w:rsidRPr="00581598">
        <w:rPr>
          <w:sz w:val="28"/>
          <w:szCs w:val="28"/>
          <w:lang w:val="es-ES"/>
        </w:rPr>
        <w:t xml:space="preserve">Puntualmente sobre la formulación de medicamentos, el artículo 2.10.4.5 de </w:t>
      </w:r>
      <w:r w:rsidR="00C95CC4" w:rsidRPr="00581598">
        <w:rPr>
          <w:sz w:val="28"/>
          <w:szCs w:val="28"/>
          <w:lang w:val="es-ES"/>
        </w:rPr>
        <w:t>esa normativa</w:t>
      </w:r>
      <w:r w:rsidRPr="00581598">
        <w:rPr>
          <w:sz w:val="28"/>
          <w:szCs w:val="28"/>
          <w:lang w:val="es-ES"/>
        </w:rPr>
        <w:t xml:space="preserve"> establece que la fórmula de medicamentos para tratamientos ambulatorios es uno de los servicios sujetos a cuota </w:t>
      </w:r>
      <w:r w:rsidR="002139DA" w:rsidRPr="00581598">
        <w:rPr>
          <w:sz w:val="28"/>
          <w:szCs w:val="28"/>
          <w:lang w:val="es-ES"/>
        </w:rPr>
        <w:t>moderadora y</w:t>
      </w:r>
      <w:r w:rsidRPr="00581598">
        <w:rPr>
          <w:sz w:val="28"/>
          <w:szCs w:val="28"/>
          <w:lang w:val="es-ES"/>
        </w:rPr>
        <w:t xml:space="preserve"> se cobrará por la totalidad de la orden expedida en una misma consulta, independientemente del número de ítems incluidos. </w:t>
      </w:r>
    </w:p>
    <w:p w14:paraId="424CB702" w14:textId="77777777" w:rsidR="00214B5D" w:rsidRPr="00581598" w:rsidRDefault="00214B5D" w:rsidP="002139DA">
      <w:pPr>
        <w:pStyle w:val="Prrafodelista"/>
        <w:shd w:val="clear" w:color="auto" w:fill="FFFFFF"/>
        <w:tabs>
          <w:tab w:val="left" w:pos="426"/>
        </w:tabs>
        <w:ind w:left="0"/>
        <w:jc w:val="both"/>
        <w:textAlignment w:val="baseline"/>
        <w:rPr>
          <w:sz w:val="28"/>
          <w:szCs w:val="28"/>
          <w:lang w:val="es-ES"/>
        </w:rPr>
      </w:pPr>
    </w:p>
    <w:p w14:paraId="755C1A8B" w14:textId="77777777" w:rsidR="00F539D4" w:rsidRPr="00581598" w:rsidRDefault="74C0DE8B" w:rsidP="006F5987">
      <w:pPr>
        <w:pStyle w:val="Prrafodelista"/>
        <w:numPr>
          <w:ilvl w:val="0"/>
          <w:numId w:val="5"/>
        </w:numPr>
        <w:shd w:val="clear" w:color="auto" w:fill="FFFFFF"/>
        <w:tabs>
          <w:tab w:val="left" w:pos="426"/>
        </w:tabs>
        <w:ind w:left="0" w:firstLine="0"/>
        <w:jc w:val="both"/>
        <w:textAlignment w:val="baseline"/>
        <w:rPr>
          <w:sz w:val="28"/>
          <w:szCs w:val="28"/>
          <w:lang w:val="es-ES"/>
        </w:rPr>
      </w:pPr>
      <w:r w:rsidRPr="00581598">
        <w:rPr>
          <w:sz w:val="28"/>
          <w:szCs w:val="28"/>
          <w:lang w:val="es-ES"/>
        </w:rPr>
        <w:t>Ahora bien</w:t>
      </w:r>
      <w:r w:rsidR="00A55719" w:rsidRPr="00581598">
        <w:rPr>
          <w:sz w:val="28"/>
          <w:szCs w:val="28"/>
          <w:lang w:val="es-ES"/>
        </w:rPr>
        <w:t xml:space="preserve">, </w:t>
      </w:r>
      <w:r w:rsidRPr="00581598">
        <w:rPr>
          <w:sz w:val="28"/>
          <w:szCs w:val="28"/>
          <w:lang w:val="es-ES"/>
        </w:rPr>
        <w:t>por un lado</w:t>
      </w:r>
      <w:r w:rsidR="5E7D78AB" w:rsidRPr="00581598">
        <w:rPr>
          <w:sz w:val="28"/>
          <w:szCs w:val="28"/>
          <w:lang w:val="es-ES"/>
        </w:rPr>
        <w:t xml:space="preserve">, </w:t>
      </w:r>
      <w:r w:rsidR="3B024DAB" w:rsidRPr="00581598">
        <w:rPr>
          <w:sz w:val="28"/>
          <w:szCs w:val="28"/>
          <w:lang w:val="es-ES"/>
        </w:rPr>
        <w:t>la excepción de copagos a servicios médicos</w:t>
      </w:r>
      <w:r w:rsidR="5E7D78AB" w:rsidRPr="00581598">
        <w:rPr>
          <w:sz w:val="28"/>
          <w:szCs w:val="28"/>
          <w:lang w:val="es-ES"/>
        </w:rPr>
        <w:t xml:space="preserve"> obedece</w:t>
      </w:r>
      <w:r w:rsidR="3B024DAB" w:rsidRPr="00581598">
        <w:rPr>
          <w:sz w:val="28"/>
          <w:szCs w:val="28"/>
          <w:lang w:val="es-ES"/>
        </w:rPr>
        <w:t xml:space="preserve"> “</w:t>
      </w:r>
      <w:r w:rsidR="5E7D78AB" w:rsidRPr="00581598">
        <w:rPr>
          <w:sz w:val="28"/>
          <w:szCs w:val="28"/>
          <w:lang w:val="es-ES"/>
        </w:rPr>
        <w:t>(i) al tipo de enfermedad que padezca el beneficiario del sistema, ya sea catastrófica o ruinosa, por la forma de atención, (ii) o si se trata de una urgencia o (iii) a raíz de un programa de control en atención de enfermedades transmisibles o en servicios de promoción y prevención. Frente a cada caso concreto deberán verificarse estos criterios</w:t>
      </w:r>
      <w:r w:rsidR="5D2660E0" w:rsidRPr="00581598">
        <w:rPr>
          <w:sz w:val="28"/>
          <w:szCs w:val="28"/>
          <w:lang w:val="es-ES"/>
        </w:rPr>
        <w:t>”</w:t>
      </w:r>
      <w:r w:rsidR="007909F1" w:rsidRPr="00581598">
        <w:rPr>
          <w:rStyle w:val="Refdenotaalpie"/>
          <w:sz w:val="28"/>
          <w:szCs w:val="28"/>
          <w:lang w:val="es-ES"/>
        </w:rPr>
        <w:footnoteReference w:id="54"/>
      </w:r>
      <w:r w:rsidR="5E7D78AB" w:rsidRPr="00581598">
        <w:rPr>
          <w:sz w:val="28"/>
          <w:szCs w:val="28"/>
          <w:lang w:val="es-ES"/>
        </w:rPr>
        <w:t>.</w:t>
      </w:r>
      <w:r w:rsidR="293C049B" w:rsidRPr="00581598">
        <w:rPr>
          <w:sz w:val="28"/>
          <w:szCs w:val="28"/>
          <w:lang w:val="es-ES"/>
        </w:rPr>
        <w:t xml:space="preserve"> </w:t>
      </w:r>
    </w:p>
    <w:p w14:paraId="6973317E" w14:textId="77777777" w:rsidR="00F539D4" w:rsidRPr="00581598" w:rsidRDefault="00F539D4" w:rsidP="00F539D4">
      <w:pPr>
        <w:pStyle w:val="Prrafodelista"/>
        <w:rPr>
          <w:sz w:val="28"/>
          <w:szCs w:val="28"/>
          <w:lang w:val="es-ES"/>
        </w:rPr>
      </w:pPr>
    </w:p>
    <w:p w14:paraId="192D894B" w14:textId="29986096" w:rsidR="00BC538D" w:rsidRPr="00581598" w:rsidRDefault="00F539D4" w:rsidP="006F5987">
      <w:pPr>
        <w:pStyle w:val="Prrafodelista"/>
        <w:numPr>
          <w:ilvl w:val="0"/>
          <w:numId w:val="5"/>
        </w:numPr>
        <w:shd w:val="clear" w:color="auto" w:fill="FFFFFF"/>
        <w:tabs>
          <w:tab w:val="left" w:pos="426"/>
        </w:tabs>
        <w:ind w:left="0" w:firstLine="0"/>
        <w:jc w:val="both"/>
        <w:textAlignment w:val="baseline"/>
        <w:rPr>
          <w:sz w:val="28"/>
          <w:szCs w:val="28"/>
          <w:lang w:val="es-ES"/>
        </w:rPr>
      </w:pPr>
      <w:r w:rsidRPr="00581598">
        <w:rPr>
          <w:sz w:val="28"/>
          <w:szCs w:val="28"/>
          <w:lang w:val="es-ES"/>
        </w:rPr>
        <w:lastRenderedPageBreak/>
        <w:t xml:space="preserve">Por otro lado, la exoneración de cuotas moderadoras de ciertos servicios se justifica en cuatro circunstancias: (i) cuando se trata de afiliados al régimen subsidiado; (ii) para afiliados al régimen contributivo que cuentan con diagnósticos de tratamientos integrales o priorizados por su impacto en el </w:t>
      </w:r>
      <w:r w:rsidRPr="00581598">
        <w:rPr>
          <w:sz w:val="28"/>
          <w:szCs w:val="28"/>
          <w:shd w:val="clear" w:color="auto" w:fill="FFFFFF"/>
          <w:lang w:val="es-ES"/>
        </w:rPr>
        <w:t>Sistema General de Seguridad Social en Salud</w:t>
      </w:r>
      <w:r w:rsidRPr="00581598">
        <w:rPr>
          <w:rStyle w:val="Refdenotaalpie"/>
          <w:sz w:val="28"/>
          <w:szCs w:val="28"/>
          <w:shd w:val="clear" w:color="auto" w:fill="FFFFFF"/>
          <w:lang w:val="es-ES"/>
        </w:rPr>
        <w:footnoteReference w:id="55"/>
      </w:r>
      <w:r w:rsidRPr="00581598">
        <w:rPr>
          <w:sz w:val="28"/>
          <w:szCs w:val="28"/>
          <w:shd w:val="clear" w:color="auto" w:fill="FFFFFF"/>
          <w:lang w:val="es-ES"/>
        </w:rPr>
        <w:t>;</w:t>
      </w:r>
      <w:r w:rsidR="00F72CC9" w:rsidRPr="00581598">
        <w:rPr>
          <w:sz w:val="28"/>
          <w:szCs w:val="28"/>
          <w:shd w:val="clear" w:color="auto" w:fill="FFFFFF"/>
          <w:lang w:val="es-ES"/>
        </w:rPr>
        <w:t xml:space="preserve"> </w:t>
      </w:r>
      <w:r w:rsidRPr="00581598">
        <w:rPr>
          <w:sz w:val="28"/>
          <w:szCs w:val="28"/>
          <w:shd w:val="clear" w:color="auto" w:fill="FFFFFF"/>
          <w:lang w:val="es-ES"/>
        </w:rPr>
        <w:t>(iii) en intervenciones individuales de las RIAS (Rutas Integrales de Atención en Salud)</w:t>
      </w:r>
      <w:r w:rsidR="00F72CC9" w:rsidRPr="00581598">
        <w:rPr>
          <w:sz w:val="28"/>
          <w:szCs w:val="28"/>
          <w:shd w:val="clear" w:color="auto" w:fill="FFFFFF"/>
          <w:lang w:val="es-ES"/>
        </w:rPr>
        <w:t>;</w:t>
      </w:r>
      <w:r w:rsidRPr="00581598">
        <w:rPr>
          <w:sz w:val="28"/>
          <w:szCs w:val="28"/>
          <w:shd w:val="clear" w:color="auto" w:fill="FFFFFF"/>
          <w:lang w:val="es-ES"/>
        </w:rPr>
        <w:t xml:space="preserve"> y (iv) en la atención de enfermedades transmisibles de interés en salud pública</w:t>
      </w:r>
      <w:r w:rsidRPr="00581598">
        <w:rPr>
          <w:rStyle w:val="Refdenotaalpie"/>
          <w:sz w:val="28"/>
          <w:szCs w:val="28"/>
          <w:shd w:val="clear" w:color="auto" w:fill="FFFFFF"/>
          <w:lang w:val="es-ES"/>
        </w:rPr>
        <w:footnoteReference w:id="56"/>
      </w:r>
      <w:r w:rsidRPr="00581598">
        <w:rPr>
          <w:sz w:val="28"/>
          <w:szCs w:val="28"/>
          <w:shd w:val="clear" w:color="auto" w:fill="FFFFFF"/>
          <w:lang w:val="es-ES"/>
        </w:rPr>
        <w:t>.</w:t>
      </w:r>
    </w:p>
    <w:p w14:paraId="3D77FCF1" w14:textId="77777777" w:rsidR="00F539D4" w:rsidRPr="00581598" w:rsidRDefault="00F539D4" w:rsidP="00930AA5">
      <w:pPr>
        <w:rPr>
          <w:sz w:val="28"/>
          <w:szCs w:val="28"/>
          <w:lang w:val="es-ES"/>
        </w:rPr>
      </w:pPr>
    </w:p>
    <w:p w14:paraId="05317304" w14:textId="7A7AAE9C" w:rsidR="00FD4487" w:rsidRPr="00581598" w:rsidRDefault="5E7D78AB" w:rsidP="006F5987">
      <w:pPr>
        <w:pStyle w:val="Prrafodelista"/>
        <w:numPr>
          <w:ilvl w:val="0"/>
          <w:numId w:val="5"/>
        </w:numPr>
        <w:shd w:val="clear" w:color="auto" w:fill="FFFFFF"/>
        <w:tabs>
          <w:tab w:val="left" w:pos="426"/>
        </w:tabs>
        <w:ind w:left="0" w:firstLine="0"/>
        <w:jc w:val="both"/>
        <w:textAlignment w:val="baseline"/>
        <w:rPr>
          <w:sz w:val="28"/>
          <w:szCs w:val="28"/>
          <w:lang w:val="es-ES"/>
        </w:rPr>
      </w:pPr>
      <w:r w:rsidRPr="00581598">
        <w:rPr>
          <w:sz w:val="28"/>
          <w:szCs w:val="28"/>
          <w:lang w:val="es-ES"/>
        </w:rPr>
        <w:t> </w:t>
      </w:r>
      <w:r w:rsidR="74C0DE8B" w:rsidRPr="00581598">
        <w:rPr>
          <w:sz w:val="28"/>
          <w:szCs w:val="28"/>
          <w:lang w:val="es-ES"/>
        </w:rPr>
        <w:t xml:space="preserve">Al </w:t>
      </w:r>
      <w:r w:rsidR="50734E27" w:rsidRPr="00581598">
        <w:rPr>
          <w:sz w:val="28"/>
          <w:szCs w:val="28"/>
          <w:lang w:val="es-ES"/>
        </w:rPr>
        <w:t>respecto, la</w:t>
      </w:r>
      <w:r w:rsidR="11970F0F" w:rsidRPr="00581598">
        <w:rPr>
          <w:sz w:val="28"/>
          <w:szCs w:val="28"/>
          <w:lang w:val="es-ES"/>
        </w:rPr>
        <w:t xml:space="preserve"> jurisprudencia constitucional ha determinado </w:t>
      </w:r>
      <w:r w:rsidRPr="00581598">
        <w:rPr>
          <w:sz w:val="28"/>
          <w:szCs w:val="28"/>
          <w:lang w:val="es-ES"/>
        </w:rPr>
        <w:t>que el cobro de las cuotas moderadoras y de los copagos no puede constituirse en una barrera de acceso a la prestación del derecho fundamental a la salud</w:t>
      </w:r>
      <w:r w:rsidR="001E07D5" w:rsidRPr="00581598">
        <w:rPr>
          <w:rStyle w:val="Refdenotaalpie"/>
          <w:sz w:val="28"/>
          <w:szCs w:val="28"/>
          <w:lang w:val="es-ES"/>
        </w:rPr>
        <w:footnoteReference w:id="57"/>
      </w:r>
      <w:r w:rsidRPr="00581598">
        <w:rPr>
          <w:sz w:val="28"/>
          <w:szCs w:val="28"/>
          <w:lang w:val="es-ES"/>
        </w:rPr>
        <w:t>. </w:t>
      </w:r>
      <w:r w:rsidR="4938DDB3" w:rsidRPr="00581598">
        <w:rPr>
          <w:sz w:val="28"/>
          <w:szCs w:val="28"/>
          <w:lang w:val="es-ES"/>
        </w:rPr>
        <w:t xml:space="preserve"> </w:t>
      </w:r>
      <w:r w:rsidRPr="00581598">
        <w:rPr>
          <w:sz w:val="28"/>
          <w:szCs w:val="28"/>
          <w:lang w:val="es-ES"/>
        </w:rPr>
        <w:t>En la Sentencia C-542 de 1998</w:t>
      </w:r>
      <w:r w:rsidR="00F57A6A" w:rsidRPr="00581598">
        <w:rPr>
          <w:sz w:val="28"/>
          <w:szCs w:val="28"/>
          <w:lang w:val="es-ES"/>
        </w:rPr>
        <w:t>,</w:t>
      </w:r>
      <w:r w:rsidRPr="00581598">
        <w:rPr>
          <w:sz w:val="28"/>
          <w:szCs w:val="28"/>
          <w:lang w:val="es-ES"/>
        </w:rPr>
        <w:t xml:space="preserve"> la Corte Constitucional declaró la exequibilidad condicionada del artículo</w:t>
      </w:r>
      <w:r w:rsidR="61A5F061" w:rsidRPr="00581598">
        <w:rPr>
          <w:sz w:val="28"/>
          <w:szCs w:val="28"/>
          <w:lang w:val="es-ES"/>
        </w:rPr>
        <w:t xml:space="preserve"> 187 de la Ley 100 de 1993</w:t>
      </w:r>
      <w:r w:rsidRPr="00581598">
        <w:rPr>
          <w:sz w:val="28"/>
          <w:szCs w:val="28"/>
          <w:lang w:val="es-ES"/>
        </w:rPr>
        <w:t xml:space="preserve"> bajo el entendido de que </w:t>
      </w:r>
      <w:r w:rsidR="7F73189D" w:rsidRPr="00581598">
        <w:rPr>
          <w:sz w:val="28"/>
          <w:szCs w:val="28"/>
          <w:lang w:val="es-ES"/>
        </w:rPr>
        <w:t>“</w:t>
      </w:r>
      <w:r w:rsidRPr="00581598">
        <w:rPr>
          <w:sz w:val="28"/>
          <w:szCs w:val="28"/>
          <w:lang w:val="es-ES"/>
        </w:rPr>
        <w:t>si el usuario del servicio no dispone de los recursos económicos para cancelar las cuotas moderadoras o controvierte la validez de su exigencia, el Sistema y sus funcionarios no le pueden negar la prestación íntegra y adecuada de los servicios médicos, hospitalarios, quirúrgicos, asistenciales y de medicamentos que requiera, sin perjuicio de los cobros posteriores con arreglo a las normas vigentes</w:t>
      </w:r>
      <w:r w:rsidR="7F73189D" w:rsidRPr="00581598">
        <w:rPr>
          <w:sz w:val="28"/>
          <w:szCs w:val="28"/>
          <w:lang w:val="es-ES"/>
        </w:rPr>
        <w:t>”</w:t>
      </w:r>
      <w:r w:rsidR="00842635" w:rsidRPr="00581598">
        <w:rPr>
          <w:rStyle w:val="Refdenotaalpie"/>
          <w:sz w:val="28"/>
          <w:szCs w:val="28"/>
          <w:lang w:val="es-ES"/>
        </w:rPr>
        <w:footnoteReference w:id="58"/>
      </w:r>
      <w:r w:rsidRPr="00581598">
        <w:rPr>
          <w:sz w:val="28"/>
          <w:szCs w:val="28"/>
          <w:lang w:val="es-ES"/>
        </w:rPr>
        <w:t>.</w:t>
      </w:r>
    </w:p>
    <w:p w14:paraId="551620D1" w14:textId="77777777" w:rsidR="00FD4487" w:rsidRPr="00581598" w:rsidRDefault="00FD4487" w:rsidP="00FD4487">
      <w:pPr>
        <w:pStyle w:val="Prrafodelista"/>
        <w:rPr>
          <w:sz w:val="28"/>
          <w:szCs w:val="28"/>
          <w:lang w:val="es-ES"/>
        </w:rPr>
      </w:pPr>
    </w:p>
    <w:p w14:paraId="0CDEF384" w14:textId="6EC95716" w:rsidR="00FD4487" w:rsidRPr="00581598" w:rsidRDefault="00FD4487" w:rsidP="006F5987">
      <w:pPr>
        <w:pStyle w:val="Prrafodelista"/>
        <w:numPr>
          <w:ilvl w:val="0"/>
          <w:numId w:val="5"/>
        </w:numPr>
        <w:shd w:val="clear" w:color="auto" w:fill="FFFFFF"/>
        <w:tabs>
          <w:tab w:val="left" w:pos="426"/>
        </w:tabs>
        <w:ind w:left="0" w:firstLine="0"/>
        <w:jc w:val="both"/>
        <w:textAlignment w:val="baseline"/>
        <w:rPr>
          <w:sz w:val="28"/>
          <w:szCs w:val="28"/>
          <w:lang w:val="es-ES"/>
        </w:rPr>
      </w:pPr>
      <w:r w:rsidRPr="00581598">
        <w:rPr>
          <w:sz w:val="28"/>
          <w:szCs w:val="28"/>
          <w:lang w:val="es-ES"/>
        </w:rPr>
        <w:t xml:space="preserve">En ese sentido, esta Corporación ha señalado </w:t>
      </w:r>
      <w:r w:rsidRPr="00581598">
        <w:rPr>
          <w:sz w:val="27"/>
          <w:szCs w:val="27"/>
          <w:lang w:val="es-ES"/>
        </w:rPr>
        <w:t xml:space="preserve">que es posible exonerar a una persona de </w:t>
      </w:r>
      <w:r w:rsidR="00DE1011" w:rsidRPr="00581598">
        <w:rPr>
          <w:sz w:val="27"/>
          <w:szCs w:val="27"/>
          <w:lang w:val="es-ES"/>
        </w:rPr>
        <w:t>las cuotas moderadoras</w:t>
      </w:r>
      <w:r w:rsidRPr="00581598">
        <w:rPr>
          <w:sz w:val="27"/>
          <w:szCs w:val="27"/>
          <w:lang w:val="es-ES"/>
        </w:rPr>
        <w:t xml:space="preserve"> cuando:</w:t>
      </w:r>
    </w:p>
    <w:p w14:paraId="6030C86C" w14:textId="77777777" w:rsidR="00FD4487" w:rsidRPr="00581598" w:rsidRDefault="00FD4487" w:rsidP="00FD4487">
      <w:pPr>
        <w:shd w:val="clear" w:color="auto" w:fill="FFFFFF"/>
        <w:ind w:right="-31"/>
        <w:jc w:val="both"/>
        <w:textAlignment w:val="baseline"/>
        <w:rPr>
          <w:sz w:val="28"/>
          <w:szCs w:val="28"/>
          <w:lang w:val="es-ES"/>
        </w:rPr>
      </w:pPr>
      <w:r w:rsidRPr="00581598">
        <w:rPr>
          <w:sz w:val="27"/>
          <w:szCs w:val="27"/>
          <w:lang w:val="es-ES"/>
        </w:rPr>
        <w:t> </w:t>
      </w:r>
    </w:p>
    <w:p w14:paraId="4A85BD49" w14:textId="3AF5C6FD" w:rsidR="00FD4487" w:rsidRPr="00581598" w:rsidRDefault="00FD4487" w:rsidP="006A5F60">
      <w:pPr>
        <w:shd w:val="clear" w:color="auto" w:fill="FFFFFF"/>
        <w:tabs>
          <w:tab w:val="left" w:pos="1134"/>
        </w:tabs>
        <w:ind w:left="567" w:right="616"/>
        <w:jc w:val="both"/>
        <w:textAlignment w:val="baseline"/>
        <w:rPr>
          <w:sz w:val="22"/>
          <w:szCs w:val="22"/>
          <w:lang w:val="es-ES"/>
        </w:rPr>
      </w:pPr>
      <w:r w:rsidRPr="00581598">
        <w:rPr>
          <w:sz w:val="22"/>
          <w:szCs w:val="22"/>
          <w:lang w:val="es-ES"/>
        </w:rPr>
        <w:t>“(i) Necesite un servicio médico y carezca de la capacidad económica para asumir el valor de la cuota moderadora. En este caso la entidad encargada deberá asegurar al paciente la atención en salud y asumir el 100% del valor correspondiente.</w:t>
      </w:r>
    </w:p>
    <w:p w14:paraId="07BB827F" w14:textId="346AB97D" w:rsidR="00FD4487" w:rsidRPr="00581598" w:rsidRDefault="00FD4487" w:rsidP="006A5F60">
      <w:pPr>
        <w:shd w:val="clear" w:color="auto" w:fill="FFFFFF"/>
        <w:ind w:left="567" w:right="616"/>
        <w:jc w:val="both"/>
        <w:textAlignment w:val="baseline"/>
        <w:rPr>
          <w:sz w:val="22"/>
          <w:szCs w:val="22"/>
          <w:lang w:val="es-ES"/>
        </w:rPr>
      </w:pPr>
      <w:r w:rsidRPr="00581598">
        <w:rPr>
          <w:sz w:val="22"/>
          <w:szCs w:val="22"/>
          <w:lang w:val="es-ES"/>
        </w:rPr>
        <w:t>(ii) Requiera un servicio médico y tenga la capacidad económica para asumirlo, pero se halle en dificultad de hacer la erogación correspondiente antes de la prestación del servicio. En este caso, la EPS deberá garantizar la atención, y brindar oportunidades y formas de pago de la cuota moderadora.</w:t>
      </w:r>
    </w:p>
    <w:p w14:paraId="1E242F90" w14:textId="300D36F7" w:rsidR="005D497E" w:rsidRPr="00581598" w:rsidRDefault="5B897EEF" w:rsidP="006A5F60">
      <w:pPr>
        <w:shd w:val="clear" w:color="auto" w:fill="FFFFFF"/>
        <w:ind w:left="567" w:right="616"/>
        <w:jc w:val="both"/>
        <w:textAlignment w:val="baseline"/>
        <w:rPr>
          <w:sz w:val="22"/>
          <w:szCs w:val="22"/>
          <w:lang w:val="es-ES"/>
        </w:rPr>
      </w:pPr>
      <w:r w:rsidRPr="00581598">
        <w:rPr>
          <w:sz w:val="22"/>
          <w:szCs w:val="22"/>
          <w:lang w:val="es-ES"/>
        </w:rPr>
        <w:t>(iii) Fue diagnosticada con una enfermedad de alto costo o esté sometida a las prescripciones regulares de un programa especial de atención integral para patologías específicas, casos en los cuales se encuentra legalmente eximida del cubrimiento de la erogación económica”</w:t>
      </w:r>
      <w:r w:rsidR="00FD4487" w:rsidRPr="00581598">
        <w:rPr>
          <w:rStyle w:val="Refdenotaalpie"/>
          <w:sz w:val="22"/>
          <w:szCs w:val="22"/>
          <w:lang w:val="es-ES"/>
        </w:rPr>
        <w:footnoteReference w:id="59"/>
      </w:r>
      <w:r w:rsidRPr="00581598">
        <w:rPr>
          <w:sz w:val="22"/>
          <w:szCs w:val="22"/>
          <w:lang w:val="es-ES"/>
        </w:rPr>
        <w:t>.</w:t>
      </w:r>
    </w:p>
    <w:p w14:paraId="310C311E" w14:textId="77777777" w:rsidR="007D3C73" w:rsidRPr="00581598" w:rsidRDefault="007D3C73" w:rsidP="007D3C73">
      <w:pPr>
        <w:shd w:val="clear" w:color="auto" w:fill="FFFFFF"/>
        <w:ind w:right="616"/>
        <w:jc w:val="both"/>
        <w:textAlignment w:val="baseline"/>
        <w:rPr>
          <w:sz w:val="28"/>
          <w:szCs w:val="28"/>
          <w:lang w:val="es-ES"/>
        </w:rPr>
      </w:pPr>
    </w:p>
    <w:p w14:paraId="3BC51E52" w14:textId="620FEC67" w:rsidR="007D3C73" w:rsidRPr="00581598" w:rsidRDefault="76F60EF9" w:rsidP="006F5987">
      <w:pPr>
        <w:pStyle w:val="Prrafodelista"/>
        <w:numPr>
          <w:ilvl w:val="0"/>
          <w:numId w:val="5"/>
        </w:numPr>
        <w:shd w:val="clear" w:color="auto" w:fill="FFFFFF"/>
        <w:tabs>
          <w:tab w:val="left" w:pos="426"/>
        </w:tabs>
        <w:ind w:left="0" w:firstLine="0"/>
        <w:jc w:val="both"/>
        <w:textAlignment w:val="baseline"/>
        <w:rPr>
          <w:sz w:val="28"/>
          <w:szCs w:val="28"/>
          <w:lang w:val="es-ES"/>
        </w:rPr>
      </w:pPr>
      <w:r w:rsidRPr="00581598">
        <w:rPr>
          <w:sz w:val="28"/>
          <w:szCs w:val="28"/>
          <w:lang w:val="es-ES"/>
        </w:rPr>
        <w:t xml:space="preserve"> Sobre la falta de capacidad económica para asumir el valor de la cuota moderadora, recientemente, la Corte </w:t>
      </w:r>
      <w:r w:rsidR="00C95CC4" w:rsidRPr="00581598">
        <w:rPr>
          <w:sz w:val="28"/>
          <w:szCs w:val="28"/>
          <w:lang w:val="es-ES"/>
        </w:rPr>
        <w:t xml:space="preserve">Constitucional </w:t>
      </w:r>
      <w:r w:rsidR="079B8C8F" w:rsidRPr="00581598">
        <w:rPr>
          <w:sz w:val="28"/>
          <w:szCs w:val="28"/>
          <w:lang w:val="es-ES"/>
        </w:rPr>
        <w:t>sostuvo</w:t>
      </w:r>
      <w:r w:rsidRPr="00581598">
        <w:rPr>
          <w:sz w:val="28"/>
          <w:szCs w:val="28"/>
          <w:lang w:val="es-ES"/>
        </w:rPr>
        <w:t xml:space="preserve"> que existe una presunción de incapacidad económica para las personas que pertenecen a los niveles 1 y 2 del SISBÉN, por cuanto hacen parte de la población más pobre y vulnerable de Colombia. </w:t>
      </w:r>
      <w:r w:rsidR="006E5DF7" w:rsidRPr="00581598">
        <w:rPr>
          <w:sz w:val="28"/>
          <w:szCs w:val="28"/>
          <w:lang w:val="es-ES"/>
        </w:rPr>
        <w:t>Sin perjuicio de lo anterior, t</w:t>
      </w:r>
      <w:r w:rsidRPr="00581598">
        <w:rPr>
          <w:sz w:val="28"/>
          <w:szCs w:val="28"/>
          <w:lang w:val="es-ES"/>
        </w:rPr>
        <w:t>ambién ha resaltado que el acceso al servicio de salud no puede condicionarse a la clasificación técnica del SISBÉN cuando está en riesgo la vida o la integridad de la persona</w:t>
      </w:r>
      <w:r w:rsidR="007D3C73" w:rsidRPr="00581598">
        <w:rPr>
          <w:rStyle w:val="Refdenotaalpie"/>
          <w:sz w:val="28"/>
          <w:szCs w:val="28"/>
          <w:lang w:val="es-ES"/>
        </w:rPr>
        <w:footnoteReference w:id="60"/>
      </w:r>
      <w:r w:rsidRPr="00581598">
        <w:rPr>
          <w:sz w:val="28"/>
          <w:szCs w:val="28"/>
          <w:lang w:val="es-ES"/>
        </w:rPr>
        <w:t>.</w:t>
      </w:r>
    </w:p>
    <w:p w14:paraId="14290223" w14:textId="77777777" w:rsidR="007D3C73" w:rsidRPr="00581598" w:rsidRDefault="007D3C73" w:rsidP="007D3C73">
      <w:pPr>
        <w:pStyle w:val="Prrafodelista"/>
        <w:shd w:val="clear" w:color="auto" w:fill="FFFFFF"/>
        <w:ind w:left="0"/>
        <w:jc w:val="both"/>
        <w:textAlignment w:val="baseline"/>
        <w:rPr>
          <w:sz w:val="28"/>
          <w:szCs w:val="28"/>
          <w:lang w:val="es-ES"/>
        </w:rPr>
      </w:pPr>
    </w:p>
    <w:p w14:paraId="7395EDE9" w14:textId="77777777" w:rsidR="00FA64CD" w:rsidRPr="00581598" w:rsidRDefault="00F539D4" w:rsidP="47B5F997">
      <w:pPr>
        <w:pStyle w:val="Prrafodelista"/>
        <w:numPr>
          <w:ilvl w:val="0"/>
          <w:numId w:val="5"/>
        </w:numPr>
        <w:shd w:val="clear" w:color="auto" w:fill="FFFFFF" w:themeFill="background1"/>
        <w:tabs>
          <w:tab w:val="left" w:pos="426"/>
        </w:tabs>
        <w:ind w:left="0" w:firstLine="0"/>
        <w:jc w:val="both"/>
        <w:textAlignment w:val="baseline"/>
        <w:rPr>
          <w:color w:val="000000" w:themeColor="text1"/>
          <w:sz w:val="28"/>
          <w:szCs w:val="28"/>
        </w:rPr>
      </w:pPr>
      <w:r w:rsidRPr="00581598">
        <w:rPr>
          <w:sz w:val="28"/>
          <w:szCs w:val="28"/>
        </w:rPr>
        <w:t>En ese sentido, l</w:t>
      </w:r>
      <w:r w:rsidR="76F60EF9" w:rsidRPr="00581598">
        <w:rPr>
          <w:sz w:val="28"/>
          <w:szCs w:val="28"/>
        </w:rPr>
        <w:t xml:space="preserve">a jurisprudencia constitucional </w:t>
      </w:r>
      <w:r w:rsidR="00F57A6A" w:rsidRPr="00581598">
        <w:rPr>
          <w:sz w:val="28"/>
          <w:szCs w:val="28"/>
        </w:rPr>
        <w:t xml:space="preserve">ha sostenido </w:t>
      </w:r>
      <w:r w:rsidR="76F60EF9" w:rsidRPr="00581598">
        <w:rPr>
          <w:sz w:val="28"/>
          <w:szCs w:val="28"/>
        </w:rPr>
        <w:t>que el examen de la capacidad económica debe hacerse a partir del criterio de “gastos soportables”</w:t>
      </w:r>
      <w:r w:rsidR="007D3C73" w:rsidRPr="00581598">
        <w:rPr>
          <w:rStyle w:val="Refdenotaalpie"/>
          <w:sz w:val="28"/>
          <w:szCs w:val="28"/>
        </w:rPr>
        <w:footnoteReference w:id="61"/>
      </w:r>
      <w:r w:rsidR="76F60EF9" w:rsidRPr="00581598">
        <w:rPr>
          <w:sz w:val="28"/>
          <w:szCs w:val="28"/>
        </w:rPr>
        <w:t xml:space="preserve">, según el cual, no debe evaluarse la capacidad económica en abstracto, sino </w:t>
      </w:r>
      <w:r w:rsidR="00C95CC4" w:rsidRPr="00581598">
        <w:rPr>
          <w:sz w:val="28"/>
          <w:szCs w:val="28"/>
        </w:rPr>
        <w:t xml:space="preserve">tomar en cuenta </w:t>
      </w:r>
      <w:r w:rsidR="76F60EF9" w:rsidRPr="00581598">
        <w:rPr>
          <w:sz w:val="28"/>
          <w:szCs w:val="28"/>
        </w:rPr>
        <w:t xml:space="preserve">la situación concreta del sujeto, en aplicación del principio de proporcionalidad. Tal criterio permite valorar casos “donde una </w:t>
      </w:r>
      <w:r w:rsidR="76F60EF9" w:rsidRPr="00581598">
        <w:rPr>
          <w:color w:val="000000" w:themeColor="text1"/>
          <w:sz w:val="28"/>
          <w:szCs w:val="28"/>
        </w:rPr>
        <w:t>persona afiliada al régimen contributivo, a pesar de contar con cierto tipo de recursos, puede ver afectados otros derechos si destina un porcentaje apreciable de sus ingresos a la satisfacción de un gasto</w:t>
      </w:r>
      <w:r w:rsidR="399898B3" w:rsidRPr="00581598">
        <w:rPr>
          <w:color w:val="000000" w:themeColor="text1"/>
          <w:sz w:val="28"/>
          <w:szCs w:val="28"/>
        </w:rPr>
        <w:t xml:space="preserve"> </w:t>
      </w:r>
      <w:r w:rsidR="267A54CF" w:rsidRPr="00581598">
        <w:rPr>
          <w:color w:val="000000" w:themeColor="text1"/>
          <w:sz w:val="28"/>
          <w:szCs w:val="28"/>
        </w:rPr>
        <w:t>médico [</w:t>
      </w:r>
      <w:r w:rsidR="399898B3" w:rsidRPr="00581598">
        <w:rPr>
          <w:color w:val="000000" w:themeColor="text1"/>
          <w:sz w:val="28"/>
          <w:szCs w:val="28"/>
        </w:rPr>
        <w:t>…]</w:t>
      </w:r>
      <w:r w:rsidR="76F60EF9" w:rsidRPr="00581598">
        <w:rPr>
          <w:color w:val="000000" w:themeColor="text1"/>
          <w:sz w:val="28"/>
          <w:szCs w:val="28"/>
        </w:rPr>
        <w:t>”</w:t>
      </w:r>
      <w:r w:rsidR="007D3C73" w:rsidRPr="00581598">
        <w:rPr>
          <w:rStyle w:val="Refdenotaalpie"/>
          <w:color w:val="000000" w:themeColor="text1"/>
          <w:sz w:val="28"/>
          <w:szCs w:val="28"/>
        </w:rPr>
        <w:footnoteReference w:id="62"/>
      </w:r>
      <w:r w:rsidR="76F60EF9" w:rsidRPr="00581598">
        <w:rPr>
          <w:color w:val="000000" w:themeColor="text1"/>
          <w:sz w:val="28"/>
          <w:szCs w:val="28"/>
        </w:rPr>
        <w:t xml:space="preserve">. </w:t>
      </w:r>
    </w:p>
    <w:p w14:paraId="59D4ED11" w14:textId="77777777" w:rsidR="00FA64CD" w:rsidRPr="00581598" w:rsidRDefault="00FA64CD" w:rsidP="00FA64CD">
      <w:pPr>
        <w:pStyle w:val="Prrafodelista"/>
        <w:rPr>
          <w:color w:val="000000" w:themeColor="text1"/>
          <w:sz w:val="28"/>
          <w:szCs w:val="28"/>
          <w:lang w:val="es-ES"/>
        </w:rPr>
      </w:pPr>
    </w:p>
    <w:p w14:paraId="36C69C38" w14:textId="2AAB72F2" w:rsidR="007D3C73" w:rsidRPr="00581598" w:rsidRDefault="00D453E6" w:rsidP="00FA64CD">
      <w:pPr>
        <w:pStyle w:val="Prrafodelista"/>
        <w:numPr>
          <w:ilvl w:val="0"/>
          <w:numId w:val="5"/>
        </w:numPr>
        <w:shd w:val="clear" w:color="auto" w:fill="FFFFFF"/>
        <w:tabs>
          <w:tab w:val="left" w:pos="426"/>
        </w:tabs>
        <w:ind w:left="0" w:firstLine="0"/>
        <w:jc w:val="both"/>
        <w:textAlignment w:val="baseline"/>
        <w:rPr>
          <w:color w:val="000000" w:themeColor="text1"/>
          <w:sz w:val="28"/>
          <w:szCs w:val="28"/>
          <w:lang w:val="es-ES"/>
        </w:rPr>
      </w:pPr>
      <w:r w:rsidRPr="00581598">
        <w:rPr>
          <w:color w:val="000000" w:themeColor="text1"/>
          <w:sz w:val="28"/>
          <w:szCs w:val="28"/>
          <w:lang w:val="es-ES"/>
        </w:rPr>
        <w:t>L</w:t>
      </w:r>
      <w:r w:rsidR="001F7A6B" w:rsidRPr="00581598">
        <w:rPr>
          <w:color w:val="000000" w:themeColor="text1"/>
          <w:sz w:val="28"/>
          <w:szCs w:val="28"/>
          <w:shd w:val="clear" w:color="auto" w:fill="FFFFFF"/>
          <w:lang w:val="es-ES"/>
        </w:rPr>
        <w:t xml:space="preserve">a Corte </w:t>
      </w:r>
      <w:r w:rsidR="00C74C38" w:rsidRPr="00581598">
        <w:rPr>
          <w:color w:val="000000" w:themeColor="text1"/>
          <w:sz w:val="28"/>
          <w:szCs w:val="28"/>
          <w:shd w:val="clear" w:color="auto" w:fill="FFFFFF"/>
          <w:lang w:val="es-ES"/>
        </w:rPr>
        <w:t xml:space="preserve">Constitucional </w:t>
      </w:r>
      <w:r w:rsidR="006E5DF7" w:rsidRPr="00581598">
        <w:rPr>
          <w:color w:val="000000" w:themeColor="text1"/>
          <w:sz w:val="28"/>
          <w:szCs w:val="28"/>
          <w:shd w:val="clear" w:color="auto" w:fill="FFFFFF"/>
          <w:lang w:val="es-ES"/>
        </w:rPr>
        <w:t xml:space="preserve">también ha </w:t>
      </w:r>
      <w:r w:rsidR="00214B5D" w:rsidRPr="00581598">
        <w:rPr>
          <w:color w:val="000000" w:themeColor="text1"/>
          <w:sz w:val="28"/>
          <w:szCs w:val="28"/>
          <w:shd w:val="clear" w:color="auto" w:fill="FFFFFF"/>
          <w:lang w:val="es-ES"/>
        </w:rPr>
        <w:t xml:space="preserve">precisado </w:t>
      </w:r>
      <w:r w:rsidR="006E5DF7" w:rsidRPr="00581598">
        <w:rPr>
          <w:color w:val="000000" w:themeColor="text1"/>
          <w:sz w:val="28"/>
          <w:szCs w:val="28"/>
          <w:shd w:val="clear" w:color="auto" w:fill="FFFFFF"/>
          <w:lang w:val="es-ES"/>
        </w:rPr>
        <w:t>que</w:t>
      </w:r>
      <w:r w:rsidR="001F7A6B" w:rsidRPr="00581598">
        <w:rPr>
          <w:color w:val="000000" w:themeColor="text1"/>
          <w:sz w:val="28"/>
          <w:szCs w:val="28"/>
          <w:shd w:val="clear" w:color="auto" w:fill="FFFFFF"/>
          <w:lang w:val="es-ES"/>
        </w:rPr>
        <w:t xml:space="preserve"> </w:t>
      </w:r>
      <w:r w:rsidR="00D05BFE" w:rsidRPr="00581598">
        <w:rPr>
          <w:color w:val="000000" w:themeColor="text1"/>
          <w:sz w:val="28"/>
          <w:szCs w:val="28"/>
          <w:shd w:val="clear" w:color="auto" w:fill="FFFFFF"/>
          <w:lang w:val="es-ES"/>
        </w:rPr>
        <w:t xml:space="preserve">la </w:t>
      </w:r>
      <w:r w:rsidR="00813B45" w:rsidRPr="00581598">
        <w:rPr>
          <w:color w:val="000000" w:themeColor="text1"/>
          <w:sz w:val="28"/>
          <w:szCs w:val="28"/>
          <w:shd w:val="clear" w:color="auto" w:fill="FFFFFF"/>
          <w:lang w:val="es-ES"/>
        </w:rPr>
        <w:t xml:space="preserve">evaluación de la </w:t>
      </w:r>
      <w:r w:rsidR="00D05BFE" w:rsidRPr="00581598">
        <w:rPr>
          <w:color w:val="000000" w:themeColor="text1"/>
          <w:sz w:val="28"/>
          <w:szCs w:val="28"/>
          <w:shd w:val="clear" w:color="auto" w:fill="FFFFFF"/>
          <w:lang w:val="es-ES"/>
        </w:rPr>
        <w:t>capacid</w:t>
      </w:r>
      <w:r w:rsidR="006D4EAB" w:rsidRPr="00581598">
        <w:rPr>
          <w:color w:val="000000" w:themeColor="text1"/>
          <w:sz w:val="28"/>
          <w:szCs w:val="28"/>
          <w:shd w:val="clear" w:color="auto" w:fill="FFFFFF"/>
          <w:lang w:val="es-ES"/>
        </w:rPr>
        <w:t xml:space="preserve">ad económica </w:t>
      </w:r>
      <w:r w:rsidR="006E5DF7" w:rsidRPr="00581598">
        <w:rPr>
          <w:color w:val="000000" w:themeColor="text1"/>
          <w:sz w:val="28"/>
          <w:szCs w:val="28"/>
          <w:shd w:val="clear" w:color="auto" w:fill="FFFFFF"/>
          <w:lang w:val="es-ES"/>
        </w:rPr>
        <w:t xml:space="preserve">para la exoneración de copagos o cuotas moderadoras </w:t>
      </w:r>
      <w:r w:rsidR="00813B45" w:rsidRPr="00581598">
        <w:rPr>
          <w:color w:val="000000" w:themeColor="text1"/>
          <w:sz w:val="28"/>
          <w:szCs w:val="28"/>
          <w:shd w:val="clear" w:color="auto" w:fill="FFFFFF"/>
          <w:lang w:val="es-ES"/>
        </w:rPr>
        <w:t>debe incluir la situación del usuario y de su familia</w:t>
      </w:r>
      <w:r w:rsidR="001F7A6B" w:rsidRPr="00581598">
        <w:rPr>
          <w:color w:val="000000" w:themeColor="text1"/>
          <w:sz w:val="28"/>
          <w:szCs w:val="28"/>
          <w:shd w:val="clear" w:color="auto" w:fill="FFFFFF"/>
          <w:lang w:val="es-ES"/>
        </w:rPr>
        <w:t>. Sobre el punto, la jurisprudencia ha sostenido que</w:t>
      </w:r>
      <w:r w:rsidR="00AA73EE" w:rsidRPr="00581598">
        <w:rPr>
          <w:color w:val="000000" w:themeColor="text1"/>
          <w:sz w:val="28"/>
          <w:szCs w:val="28"/>
          <w:shd w:val="clear" w:color="auto" w:fill="FFFFFF"/>
          <w:lang w:val="es-ES"/>
        </w:rPr>
        <w:t xml:space="preserve"> “[…] </w:t>
      </w:r>
      <w:r w:rsidR="00EE417B" w:rsidRPr="00581598">
        <w:rPr>
          <w:color w:val="000000" w:themeColor="text1"/>
          <w:sz w:val="28"/>
          <w:szCs w:val="28"/>
          <w:shd w:val="clear" w:color="auto" w:fill="FFFFFF"/>
          <w:lang w:val="es-ES"/>
        </w:rPr>
        <w:t>hay lugar a la exención de dicho pago cuando se comprueba que el usuario del servicio de salud o su familia no cuentan con recursos económicos suficientes para asumir las cuotas moderadoras, copagos o cuotas de recuperación según al régimen que se encuentre afiliado</w:t>
      </w:r>
      <w:r w:rsidR="00AA73EE" w:rsidRPr="00581598">
        <w:rPr>
          <w:color w:val="000000" w:themeColor="text1"/>
          <w:sz w:val="28"/>
          <w:szCs w:val="28"/>
          <w:shd w:val="clear" w:color="auto" w:fill="FFFFFF"/>
          <w:lang w:val="es-ES"/>
        </w:rPr>
        <w:t>”</w:t>
      </w:r>
      <w:r w:rsidR="00AA73EE" w:rsidRPr="00581598">
        <w:rPr>
          <w:rStyle w:val="Refdenotaalpie"/>
          <w:color w:val="000000" w:themeColor="text1"/>
          <w:sz w:val="28"/>
          <w:szCs w:val="28"/>
          <w:shd w:val="clear" w:color="auto" w:fill="FFFFFF"/>
          <w:lang w:val="es-ES"/>
        </w:rPr>
        <w:footnoteReference w:id="63"/>
      </w:r>
      <w:r w:rsidR="00AA73EE" w:rsidRPr="00581598">
        <w:rPr>
          <w:color w:val="000000" w:themeColor="text1"/>
          <w:sz w:val="28"/>
          <w:szCs w:val="28"/>
          <w:shd w:val="clear" w:color="auto" w:fill="FFFFFF"/>
          <w:lang w:val="es-ES"/>
        </w:rPr>
        <w:t>.</w:t>
      </w:r>
    </w:p>
    <w:p w14:paraId="6CC7DA28" w14:textId="77777777" w:rsidR="00EE417B" w:rsidRPr="00581598" w:rsidRDefault="00EE417B" w:rsidP="00EE417B">
      <w:pPr>
        <w:pStyle w:val="Prrafodelista"/>
        <w:ind w:left="4330"/>
        <w:rPr>
          <w:color w:val="000000" w:themeColor="text1"/>
          <w:sz w:val="28"/>
          <w:szCs w:val="28"/>
          <w:lang w:val="es-ES"/>
        </w:rPr>
      </w:pPr>
    </w:p>
    <w:p w14:paraId="4134668B" w14:textId="546055A3" w:rsidR="006E0E18" w:rsidRPr="00581598" w:rsidRDefault="00D453E6" w:rsidP="00214B5D">
      <w:pPr>
        <w:pStyle w:val="Prrafodelista"/>
        <w:numPr>
          <w:ilvl w:val="0"/>
          <w:numId w:val="5"/>
        </w:numPr>
        <w:shd w:val="clear" w:color="auto" w:fill="FFFFFF"/>
        <w:tabs>
          <w:tab w:val="left" w:pos="284"/>
          <w:tab w:val="left" w:pos="426"/>
          <w:tab w:val="center" w:pos="709"/>
        </w:tabs>
        <w:ind w:left="0" w:firstLine="0"/>
        <w:mirrorIndents/>
        <w:jc w:val="both"/>
        <w:textAlignment w:val="baseline"/>
        <w:rPr>
          <w:color w:val="000000" w:themeColor="text1"/>
          <w:sz w:val="28"/>
          <w:szCs w:val="28"/>
          <w:lang w:val="es-ES"/>
        </w:rPr>
      </w:pPr>
      <w:r w:rsidRPr="00581598">
        <w:rPr>
          <w:color w:val="000000" w:themeColor="text1"/>
          <w:sz w:val="28"/>
          <w:szCs w:val="28"/>
          <w:lang w:val="es-ES"/>
        </w:rPr>
        <w:t xml:space="preserve">Ahora bien, </w:t>
      </w:r>
      <w:r w:rsidR="00214B5D" w:rsidRPr="00581598">
        <w:rPr>
          <w:color w:val="000000" w:themeColor="text1"/>
          <w:sz w:val="28"/>
          <w:szCs w:val="28"/>
          <w:lang w:val="es-ES"/>
        </w:rPr>
        <w:t>la Corte</w:t>
      </w:r>
      <w:r w:rsidR="00B858C8" w:rsidRPr="00581598">
        <w:rPr>
          <w:color w:val="000000" w:themeColor="text1"/>
          <w:sz w:val="28"/>
          <w:szCs w:val="28"/>
          <w:lang w:val="es-ES"/>
        </w:rPr>
        <w:t xml:space="preserve"> ha analizado</w:t>
      </w:r>
      <w:r w:rsidR="00641B15" w:rsidRPr="00581598">
        <w:rPr>
          <w:color w:val="000000" w:themeColor="text1"/>
          <w:sz w:val="28"/>
          <w:szCs w:val="28"/>
          <w:lang w:val="es-ES"/>
        </w:rPr>
        <w:t xml:space="preserve"> </w:t>
      </w:r>
      <w:r w:rsidR="000A1DCE" w:rsidRPr="00581598">
        <w:rPr>
          <w:color w:val="000000" w:themeColor="text1"/>
          <w:sz w:val="28"/>
          <w:szCs w:val="28"/>
          <w:lang w:val="es-ES"/>
        </w:rPr>
        <w:t xml:space="preserve">acciones de tutela </w:t>
      </w:r>
      <w:r w:rsidR="00C36A90" w:rsidRPr="00581598">
        <w:rPr>
          <w:color w:val="000000" w:themeColor="text1"/>
          <w:sz w:val="28"/>
          <w:szCs w:val="28"/>
          <w:lang w:val="es-ES"/>
        </w:rPr>
        <w:t xml:space="preserve">interpuestas por </w:t>
      </w:r>
      <w:r w:rsidR="00214B5D" w:rsidRPr="00581598">
        <w:rPr>
          <w:color w:val="000000" w:themeColor="text1"/>
          <w:sz w:val="28"/>
          <w:szCs w:val="28"/>
          <w:lang w:val="es-ES"/>
        </w:rPr>
        <w:t xml:space="preserve">personas que cumplen condiciones para ser considerados </w:t>
      </w:r>
      <w:r w:rsidR="00813B45" w:rsidRPr="00581598">
        <w:rPr>
          <w:color w:val="000000" w:themeColor="text1"/>
          <w:sz w:val="28"/>
          <w:szCs w:val="28"/>
          <w:lang w:val="es-ES"/>
        </w:rPr>
        <w:t xml:space="preserve">sujetos de especial protección </w:t>
      </w:r>
      <w:r w:rsidR="00C36A90" w:rsidRPr="00581598">
        <w:rPr>
          <w:color w:val="000000" w:themeColor="text1"/>
          <w:sz w:val="28"/>
          <w:szCs w:val="28"/>
          <w:lang w:val="es-ES"/>
        </w:rPr>
        <w:t>constitucional</w:t>
      </w:r>
      <w:r w:rsidR="00813B45" w:rsidRPr="00581598">
        <w:rPr>
          <w:color w:val="000000" w:themeColor="text1"/>
          <w:sz w:val="28"/>
          <w:szCs w:val="28"/>
          <w:lang w:val="es-ES"/>
        </w:rPr>
        <w:t xml:space="preserve">. </w:t>
      </w:r>
      <w:r w:rsidR="006E0E18" w:rsidRPr="00581598">
        <w:rPr>
          <w:color w:val="000000" w:themeColor="text1"/>
          <w:sz w:val="28"/>
          <w:szCs w:val="28"/>
          <w:lang w:val="es-ES"/>
        </w:rPr>
        <w:t>Por ejemplo, e</w:t>
      </w:r>
      <w:r w:rsidR="76F60EF9" w:rsidRPr="00581598">
        <w:rPr>
          <w:color w:val="000000" w:themeColor="text1"/>
          <w:sz w:val="28"/>
          <w:szCs w:val="28"/>
          <w:lang w:val="es-ES"/>
        </w:rPr>
        <w:t>n la Sentencia T-234 de 2024,</w:t>
      </w:r>
      <w:r w:rsidR="00214B5D" w:rsidRPr="00581598">
        <w:rPr>
          <w:color w:val="000000" w:themeColor="text1"/>
          <w:sz w:val="28"/>
          <w:szCs w:val="28"/>
          <w:lang w:val="es-ES"/>
        </w:rPr>
        <w:t xml:space="preserve"> la Sala Segunda de Revisión analizó el caso de </w:t>
      </w:r>
      <w:r w:rsidR="00214B5D" w:rsidRPr="00581598">
        <w:rPr>
          <w:color w:val="000000" w:themeColor="text1"/>
          <w:sz w:val="28"/>
          <w:szCs w:val="28"/>
        </w:rPr>
        <w:t>una joven de 23 años, con discapacidad física y cognitiva del 86,20%</w:t>
      </w:r>
      <w:r w:rsidR="00FB4B5A" w:rsidRPr="00581598">
        <w:rPr>
          <w:color w:val="000000" w:themeColor="text1"/>
          <w:sz w:val="28"/>
          <w:szCs w:val="28"/>
        </w:rPr>
        <w:t xml:space="preserve">. Se </w:t>
      </w:r>
      <w:r w:rsidR="001C229F" w:rsidRPr="00581598">
        <w:rPr>
          <w:color w:val="000000" w:themeColor="text1"/>
          <w:sz w:val="28"/>
          <w:szCs w:val="28"/>
        </w:rPr>
        <w:t xml:space="preserve">trataba entonces de un sujeto de esta naturaleza </w:t>
      </w:r>
      <w:r w:rsidR="00FB4B5A" w:rsidRPr="00581598">
        <w:rPr>
          <w:color w:val="000000" w:themeColor="text1"/>
          <w:sz w:val="28"/>
          <w:szCs w:val="28"/>
        </w:rPr>
        <w:t xml:space="preserve">y cuyo diagnóstico, </w:t>
      </w:r>
      <w:r w:rsidR="00214B5D" w:rsidRPr="00581598">
        <w:rPr>
          <w:color w:val="000000" w:themeColor="text1"/>
          <w:sz w:val="28"/>
          <w:szCs w:val="28"/>
        </w:rPr>
        <w:t>según la normativa en salud</w:t>
      </w:r>
      <w:r w:rsidR="00214B5D" w:rsidRPr="00581598">
        <w:rPr>
          <w:rStyle w:val="Refdenotaalpie"/>
          <w:color w:val="000000" w:themeColor="text1"/>
          <w:sz w:val="28"/>
          <w:szCs w:val="28"/>
        </w:rPr>
        <w:footnoteReference w:id="64"/>
      </w:r>
      <w:r w:rsidR="00214B5D" w:rsidRPr="00581598">
        <w:rPr>
          <w:color w:val="000000" w:themeColor="text1"/>
          <w:sz w:val="28"/>
          <w:szCs w:val="28"/>
        </w:rPr>
        <w:t xml:space="preserve">, </w:t>
      </w:r>
      <w:r w:rsidR="00FB4B5A" w:rsidRPr="00581598">
        <w:rPr>
          <w:color w:val="000000" w:themeColor="text1"/>
          <w:sz w:val="28"/>
          <w:szCs w:val="28"/>
        </w:rPr>
        <w:t xml:space="preserve">estaba </w:t>
      </w:r>
      <w:r w:rsidR="00214B5D" w:rsidRPr="00581598">
        <w:rPr>
          <w:color w:val="000000" w:themeColor="text1"/>
          <w:sz w:val="28"/>
          <w:szCs w:val="28"/>
        </w:rPr>
        <w:t xml:space="preserve">exceptuado del cobro de copagos o cuotas moderadoras. </w:t>
      </w:r>
    </w:p>
    <w:p w14:paraId="124EBDD6" w14:textId="77777777" w:rsidR="006E0E18" w:rsidRPr="00581598" w:rsidRDefault="006E0E18" w:rsidP="00292F23">
      <w:pPr>
        <w:pStyle w:val="Prrafodelista"/>
        <w:rPr>
          <w:color w:val="000000" w:themeColor="text1"/>
          <w:sz w:val="28"/>
          <w:szCs w:val="28"/>
        </w:rPr>
      </w:pPr>
    </w:p>
    <w:p w14:paraId="03C06BE8" w14:textId="601D3BF4" w:rsidR="00214B5D" w:rsidRPr="00581598" w:rsidRDefault="00182859" w:rsidP="00214B5D">
      <w:pPr>
        <w:pStyle w:val="Prrafodelista"/>
        <w:numPr>
          <w:ilvl w:val="0"/>
          <w:numId w:val="5"/>
        </w:numPr>
        <w:shd w:val="clear" w:color="auto" w:fill="FFFFFF"/>
        <w:tabs>
          <w:tab w:val="left" w:pos="284"/>
          <w:tab w:val="left" w:pos="426"/>
          <w:tab w:val="center" w:pos="709"/>
        </w:tabs>
        <w:ind w:left="0" w:firstLine="0"/>
        <w:mirrorIndents/>
        <w:jc w:val="both"/>
        <w:textAlignment w:val="baseline"/>
        <w:rPr>
          <w:color w:val="000000" w:themeColor="text1"/>
          <w:sz w:val="28"/>
          <w:szCs w:val="28"/>
          <w:lang w:val="es-ES"/>
        </w:rPr>
      </w:pPr>
      <w:r w:rsidRPr="00581598">
        <w:rPr>
          <w:color w:val="000000" w:themeColor="text1"/>
          <w:sz w:val="28"/>
          <w:szCs w:val="28"/>
        </w:rPr>
        <w:t>Al respecto</w:t>
      </w:r>
      <w:r w:rsidR="006E0E18" w:rsidRPr="00581598">
        <w:rPr>
          <w:color w:val="000000" w:themeColor="text1"/>
          <w:sz w:val="28"/>
          <w:szCs w:val="28"/>
        </w:rPr>
        <w:t xml:space="preserve">, la Sala precisa que la </w:t>
      </w:r>
      <w:r w:rsidRPr="00581598">
        <w:rPr>
          <w:color w:val="000000" w:themeColor="text1"/>
          <w:sz w:val="28"/>
          <w:szCs w:val="28"/>
        </w:rPr>
        <w:t xml:space="preserve">condición de sujeto de especial protección constitucional no conlleva, por sí sola, la exoneración </w:t>
      </w:r>
      <w:r w:rsidR="00FC0014" w:rsidRPr="00581598">
        <w:rPr>
          <w:color w:val="000000" w:themeColor="text1"/>
          <w:sz w:val="28"/>
          <w:szCs w:val="28"/>
        </w:rPr>
        <w:t xml:space="preserve">inmediata del cobro de cuotas moderadoras, pero sí adquiere </w:t>
      </w:r>
      <w:r w:rsidR="006E0E18" w:rsidRPr="00581598">
        <w:rPr>
          <w:color w:val="000000" w:themeColor="text1"/>
          <w:sz w:val="28"/>
          <w:szCs w:val="28"/>
        </w:rPr>
        <w:t>particular relevancia</w:t>
      </w:r>
      <w:r w:rsidR="00F8701F" w:rsidRPr="00581598">
        <w:rPr>
          <w:color w:val="000000" w:themeColor="text1"/>
          <w:sz w:val="28"/>
          <w:szCs w:val="28"/>
        </w:rPr>
        <w:t xml:space="preserve"> al momento de analizar la capacidad económica de la person</w:t>
      </w:r>
      <w:r w:rsidR="005F5CAF" w:rsidRPr="00581598">
        <w:rPr>
          <w:color w:val="000000" w:themeColor="text1"/>
          <w:sz w:val="28"/>
          <w:szCs w:val="28"/>
        </w:rPr>
        <w:t xml:space="preserve">a y de su familia. </w:t>
      </w:r>
    </w:p>
    <w:p w14:paraId="1FA32DBF" w14:textId="77777777" w:rsidR="00154DB6" w:rsidRPr="00581598" w:rsidRDefault="00154DB6" w:rsidP="006A5F60">
      <w:pPr>
        <w:pStyle w:val="Prrafodelista"/>
        <w:shd w:val="clear" w:color="auto" w:fill="FFFFFF"/>
        <w:tabs>
          <w:tab w:val="left" w:pos="284"/>
          <w:tab w:val="left" w:pos="426"/>
          <w:tab w:val="center" w:pos="709"/>
        </w:tabs>
        <w:ind w:left="0"/>
        <w:mirrorIndents/>
        <w:jc w:val="both"/>
        <w:textAlignment w:val="baseline"/>
        <w:rPr>
          <w:color w:val="000000" w:themeColor="text1"/>
          <w:sz w:val="28"/>
          <w:szCs w:val="28"/>
          <w:lang w:val="es-ES"/>
        </w:rPr>
      </w:pPr>
    </w:p>
    <w:p w14:paraId="3155A5EB" w14:textId="68D16C6B" w:rsidR="001C229F" w:rsidRPr="00581598" w:rsidRDefault="001C229F" w:rsidP="001C229F">
      <w:pPr>
        <w:pStyle w:val="Prrafodelista"/>
        <w:numPr>
          <w:ilvl w:val="0"/>
          <w:numId w:val="5"/>
        </w:numPr>
        <w:shd w:val="clear" w:color="auto" w:fill="FFFFFF"/>
        <w:tabs>
          <w:tab w:val="left" w:pos="284"/>
          <w:tab w:val="left" w:pos="426"/>
          <w:tab w:val="center" w:pos="709"/>
        </w:tabs>
        <w:ind w:left="0" w:firstLine="0"/>
        <w:mirrorIndents/>
        <w:jc w:val="both"/>
        <w:textAlignment w:val="baseline"/>
        <w:rPr>
          <w:color w:val="000000" w:themeColor="text1"/>
          <w:sz w:val="28"/>
          <w:szCs w:val="28"/>
          <w:lang w:eastAsia="es-ES"/>
        </w:rPr>
      </w:pPr>
      <w:r w:rsidRPr="00581598">
        <w:rPr>
          <w:color w:val="000000" w:themeColor="text1"/>
          <w:sz w:val="28"/>
          <w:szCs w:val="28"/>
          <w:lang w:eastAsia="es-ES"/>
        </w:rPr>
        <w:t>Como se explicará enseguida (</w:t>
      </w:r>
      <w:r w:rsidRPr="00581598">
        <w:rPr>
          <w:color w:val="000000" w:themeColor="text1"/>
          <w:sz w:val="28"/>
          <w:szCs w:val="28"/>
          <w:shd w:val="clear" w:color="auto" w:fill="FFFFFF"/>
        </w:rPr>
        <w:t>§55-5</w:t>
      </w:r>
      <w:r w:rsidR="00C85652" w:rsidRPr="00581598">
        <w:rPr>
          <w:color w:val="000000" w:themeColor="text1"/>
          <w:sz w:val="28"/>
          <w:szCs w:val="28"/>
          <w:shd w:val="clear" w:color="auto" w:fill="FFFFFF"/>
        </w:rPr>
        <w:t>7</w:t>
      </w:r>
      <w:r w:rsidRPr="00581598">
        <w:rPr>
          <w:color w:val="000000" w:themeColor="text1"/>
          <w:sz w:val="28"/>
          <w:szCs w:val="28"/>
          <w:shd w:val="clear" w:color="auto" w:fill="FFFFFF"/>
        </w:rPr>
        <w:t xml:space="preserve">), </w:t>
      </w:r>
      <w:r w:rsidR="0028417F" w:rsidRPr="00581598">
        <w:rPr>
          <w:color w:val="000000" w:themeColor="text1"/>
          <w:sz w:val="28"/>
          <w:szCs w:val="28"/>
          <w:shd w:val="clear" w:color="auto" w:fill="FFFFFF"/>
        </w:rPr>
        <w:t>los adultos mayores son titulares del derecho a la protección social. Este derecho</w:t>
      </w:r>
      <w:r w:rsidR="00245D93" w:rsidRPr="00581598">
        <w:rPr>
          <w:color w:val="000000" w:themeColor="text1"/>
          <w:sz w:val="28"/>
          <w:szCs w:val="28"/>
          <w:shd w:val="clear" w:color="auto" w:fill="FFFFFF"/>
        </w:rPr>
        <w:t xml:space="preserve"> “garantiza</w:t>
      </w:r>
      <w:r w:rsidR="00245D93" w:rsidRPr="00581598">
        <w:rPr>
          <w:color w:val="000000" w:themeColor="text1"/>
          <w:sz w:val="28"/>
          <w:szCs w:val="28"/>
          <w:shd w:val="clear" w:color="auto" w:fill="FFFFFF"/>
          <w:lang w:val="es-419"/>
        </w:rPr>
        <w:t xml:space="preserve"> que las personas mayores que se encuentran en situación de vulnerabilidad y</w:t>
      </w:r>
      <w:r w:rsidR="00245D93" w:rsidRPr="00581598">
        <w:rPr>
          <w:color w:val="000000" w:themeColor="text1"/>
          <w:sz w:val="28"/>
          <w:szCs w:val="28"/>
          <w:shd w:val="clear" w:color="auto" w:fill="FFFFFF"/>
        </w:rPr>
        <w:t> no puedan satisfacer sus necesidades básicas por sus propios medios, tengan acceso a un sistema integral de subsidios, auxilios y cuidados que “provea la protección y promoción de la salud, cobertura de servicios sociales, seguridad alimentaria y nutricional, agua, vestuario y vivienda”</w:t>
      </w:r>
      <w:r w:rsidR="008635C2" w:rsidRPr="00581598">
        <w:rPr>
          <w:rStyle w:val="Refdenotaalpie"/>
          <w:color w:val="000000" w:themeColor="text1"/>
          <w:sz w:val="28"/>
          <w:szCs w:val="28"/>
          <w:shd w:val="clear" w:color="auto" w:fill="FFFFFF"/>
        </w:rPr>
        <w:footnoteReference w:id="65"/>
      </w:r>
      <w:r w:rsidR="008635C2" w:rsidRPr="00581598">
        <w:rPr>
          <w:color w:val="000000" w:themeColor="text1"/>
          <w:sz w:val="28"/>
          <w:szCs w:val="28"/>
          <w:bdr w:val="none" w:sz="0" w:space="0" w:color="auto" w:frame="1"/>
          <w:shd w:val="clear" w:color="auto" w:fill="FFFFFF"/>
        </w:rPr>
        <w:t>.</w:t>
      </w:r>
      <w:r w:rsidR="00431697" w:rsidRPr="00581598">
        <w:rPr>
          <w:color w:val="000000" w:themeColor="text1"/>
          <w:sz w:val="28"/>
          <w:szCs w:val="28"/>
          <w:bdr w:val="none" w:sz="0" w:space="0" w:color="auto" w:frame="1"/>
          <w:shd w:val="clear" w:color="auto" w:fill="FFFFFF"/>
        </w:rPr>
        <w:t xml:space="preserve"> Por lo tanto, </w:t>
      </w:r>
      <w:r w:rsidR="00371FA6" w:rsidRPr="00581598">
        <w:rPr>
          <w:color w:val="000000" w:themeColor="text1"/>
          <w:sz w:val="28"/>
          <w:szCs w:val="28"/>
          <w:bdr w:val="none" w:sz="0" w:space="0" w:color="auto" w:frame="1"/>
          <w:shd w:val="clear" w:color="auto" w:fill="FFFFFF"/>
        </w:rPr>
        <w:t>resulta necesario garantizar ese acceso a los servicios a la salud en situaciones en las que se exige el pago de copa</w:t>
      </w:r>
      <w:r w:rsidR="00295C6D" w:rsidRPr="00581598">
        <w:rPr>
          <w:color w:val="000000" w:themeColor="text1"/>
          <w:sz w:val="28"/>
          <w:szCs w:val="28"/>
          <w:bdr w:val="none" w:sz="0" w:space="0" w:color="auto" w:frame="1"/>
          <w:shd w:val="clear" w:color="auto" w:fill="FFFFFF"/>
        </w:rPr>
        <w:t>g</w:t>
      </w:r>
      <w:r w:rsidR="00371FA6" w:rsidRPr="00581598">
        <w:rPr>
          <w:color w:val="000000" w:themeColor="text1"/>
          <w:sz w:val="28"/>
          <w:szCs w:val="28"/>
          <w:bdr w:val="none" w:sz="0" w:space="0" w:color="auto" w:frame="1"/>
          <w:shd w:val="clear" w:color="auto" w:fill="FFFFFF"/>
        </w:rPr>
        <w:t>os u cuotas moderadoras</w:t>
      </w:r>
      <w:r w:rsidR="00ED6333" w:rsidRPr="00581598">
        <w:rPr>
          <w:color w:val="000000" w:themeColor="text1"/>
          <w:sz w:val="28"/>
          <w:szCs w:val="28"/>
          <w:bdr w:val="none" w:sz="0" w:space="0" w:color="auto" w:frame="1"/>
          <w:shd w:val="clear" w:color="auto" w:fill="FFFFFF"/>
        </w:rPr>
        <w:t xml:space="preserve"> </w:t>
      </w:r>
      <w:r w:rsidR="00936DD2" w:rsidRPr="00581598">
        <w:rPr>
          <w:color w:val="000000" w:themeColor="text1"/>
          <w:sz w:val="28"/>
          <w:szCs w:val="28"/>
          <w:bdr w:val="none" w:sz="0" w:space="0" w:color="auto" w:frame="1"/>
          <w:shd w:val="clear" w:color="auto" w:fill="FFFFFF"/>
        </w:rPr>
        <w:t xml:space="preserve">de los adultos mayores que se encuentren </w:t>
      </w:r>
      <w:r w:rsidR="00E82A6D" w:rsidRPr="00581598">
        <w:rPr>
          <w:color w:val="000000" w:themeColor="text1"/>
          <w:sz w:val="28"/>
          <w:szCs w:val="28"/>
          <w:bdr w:val="none" w:sz="0" w:space="0" w:color="auto" w:frame="1"/>
          <w:shd w:val="clear" w:color="auto" w:fill="FFFFFF"/>
        </w:rPr>
        <w:t>en vulnerabilidad por su situación económica</w:t>
      </w:r>
      <w:r w:rsidR="00A1158D" w:rsidRPr="00581598">
        <w:rPr>
          <w:color w:val="000000" w:themeColor="text1"/>
          <w:sz w:val="28"/>
          <w:szCs w:val="28"/>
          <w:bdr w:val="none" w:sz="0" w:space="0" w:color="auto" w:frame="1"/>
          <w:shd w:val="clear" w:color="auto" w:fill="FFFFFF"/>
        </w:rPr>
        <w:t xml:space="preserve"> precaria</w:t>
      </w:r>
      <w:r w:rsidR="00E82A6D" w:rsidRPr="00581598">
        <w:rPr>
          <w:color w:val="000000" w:themeColor="text1"/>
          <w:sz w:val="28"/>
          <w:szCs w:val="28"/>
          <w:bdr w:val="none" w:sz="0" w:space="0" w:color="auto" w:frame="1"/>
          <w:shd w:val="clear" w:color="auto" w:fill="FFFFFF"/>
        </w:rPr>
        <w:t>.</w:t>
      </w:r>
    </w:p>
    <w:p w14:paraId="43B56C33" w14:textId="77777777" w:rsidR="001C229F" w:rsidRPr="00581598" w:rsidRDefault="001C229F" w:rsidP="00A5786F">
      <w:pPr>
        <w:pStyle w:val="Prrafodelista"/>
        <w:shd w:val="clear" w:color="auto" w:fill="FFFFFF"/>
        <w:tabs>
          <w:tab w:val="left" w:pos="284"/>
          <w:tab w:val="left" w:pos="426"/>
          <w:tab w:val="center" w:pos="709"/>
        </w:tabs>
        <w:ind w:left="0"/>
        <w:mirrorIndents/>
        <w:jc w:val="both"/>
        <w:textAlignment w:val="baseline"/>
        <w:rPr>
          <w:sz w:val="28"/>
          <w:szCs w:val="28"/>
          <w:lang w:eastAsia="es-ES"/>
        </w:rPr>
      </w:pPr>
    </w:p>
    <w:p w14:paraId="072186A4" w14:textId="4EA52A54" w:rsidR="00902336" w:rsidRPr="00581598" w:rsidRDefault="7310576E" w:rsidP="006F5987">
      <w:pPr>
        <w:pStyle w:val="Prrafodelista"/>
        <w:numPr>
          <w:ilvl w:val="0"/>
          <w:numId w:val="5"/>
        </w:numPr>
        <w:shd w:val="clear" w:color="auto" w:fill="FFFFFF"/>
        <w:tabs>
          <w:tab w:val="left" w:pos="284"/>
          <w:tab w:val="left" w:pos="426"/>
          <w:tab w:val="center" w:pos="709"/>
        </w:tabs>
        <w:ind w:left="0" w:firstLine="0"/>
        <w:mirrorIndents/>
        <w:jc w:val="both"/>
        <w:textAlignment w:val="baseline"/>
        <w:rPr>
          <w:sz w:val="28"/>
          <w:szCs w:val="28"/>
          <w:lang w:val="es-ES" w:eastAsia="es-ES"/>
        </w:rPr>
      </w:pPr>
      <w:r w:rsidRPr="00581598">
        <w:rPr>
          <w:sz w:val="28"/>
          <w:szCs w:val="28"/>
          <w:lang w:val="es-ES"/>
        </w:rPr>
        <w:t xml:space="preserve">En </w:t>
      </w:r>
      <w:r w:rsidR="6D925284" w:rsidRPr="00581598">
        <w:rPr>
          <w:sz w:val="28"/>
          <w:szCs w:val="28"/>
          <w:lang w:val="es-ES"/>
        </w:rPr>
        <w:t>definitiva, la</w:t>
      </w:r>
      <w:r w:rsidR="5E7D78AB" w:rsidRPr="00581598">
        <w:rPr>
          <w:sz w:val="28"/>
          <w:szCs w:val="28"/>
          <w:lang w:val="es-ES"/>
        </w:rPr>
        <w:t xml:space="preserve"> cancelación de copagos y cuotas moderadoras son exigencias legales tendientes a una adecuada racionalización de los recursos del Sistema de Seguridad Social en Salud. </w:t>
      </w:r>
      <w:r w:rsidRPr="00581598">
        <w:rPr>
          <w:sz w:val="28"/>
          <w:szCs w:val="28"/>
          <w:lang w:val="es-ES"/>
        </w:rPr>
        <w:t>Exc</w:t>
      </w:r>
      <w:r w:rsidR="5E7D78AB" w:rsidRPr="00581598">
        <w:rPr>
          <w:sz w:val="28"/>
          <w:szCs w:val="28"/>
          <w:lang w:val="es-ES"/>
        </w:rPr>
        <w:t>epcionalmente, es posible exonerar su pago frente a enfermedades catastróficas o ruinosas, urgencias, enfermedades trasmisibles o servicios de promoción y prevención que sean incluidos expresamente en la normativa sobre el servicio de salud</w:t>
      </w:r>
      <w:r w:rsidR="1FC097D7" w:rsidRPr="00581598">
        <w:rPr>
          <w:sz w:val="28"/>
          <w:szCs w:val="28"/>
          <w:lang w:val="es-ES"/>
        </w:rPr>
        <w:t>.</w:t>
      </w:r>
      <w:r w:rsidR="201F224E" w:rsidRPr="00581598">
        <w:rPr>
          <w:sz w:val="28"/>
          <w:szCs w:val="28"/>
          <w:lang w:val="es-ES"/>
        </w:rPr>
        <w:t xml:space="preserve"> </w:t>
      </w:r>
      <w:r w:rsidR="5BE3D93D" w:rsidRPr="00581598">
        <w:rPr>
          <w:sz w:val="28"/>
          <w:szCs w:val="28"/>
          <w:lang w:val="es-ES"/>
        </w:rPr>
        <w:t xml:space="preserve">Asimismo, </w:t>
      </w:r>
      <w:r w:rsidR="72AF24AE" w:rsidRPr="00581598">
        <w:rPr>
          <w:sz w:val="28"/>
          <w:szCs w:val="28"/>
          <w:lang w:val="es-ES"/>
        </w:rPr>
        <w:t xml:space="preserve">jurisprudencialmente se ha reconocido que también procede la exoneración por falta de capacidad </w:t>
      </w:r>
      <w:r w:rsidR="201F224E" w:rsidRPr="00581598">
        <w:rPr>
          <w:sz w:val="28"/>
          <w:szCs w:val="28"/>
          <w:lang w:val="es-ES"/>
        </w:rPr>
        <w:t>económi</w:t>
      </w:r>
      <w:r w:rsidR="1422ECF3" w:rsidRPr="00581598">
        <w:rPr>
          <w:sz w:val="28"/>
          <w:szCs w:val="28"/>
          <w:lang w:val="es-ES"/>
        </w:rPr>
        <w:t>ca del usuario</w:t>
      </w:r>
      <w:r w:rsidR="6992EB7C" w:rsidRPr="00581598">
        <w:rPr>
          <w:sz w:val="28"/>
          <w:szCs w:val="28"/>
          <w:lang w:val="es-ES"/>
        </w:rPr>
        <w:t xml:space="preserve"> y su calidad de sujeto de especial protección constitucional</w:t>
      </w:r>
      <w:r w:rsidR="1422ECF3" w:rsidRPr="00581598">
        <w:rPr>
          <w:sz w:val="28"/>
          <w:szCs w:val="28"/>
          <w:lang w:val="es-ES"/>
        </w:rPr>
        <w:t>,</w:t>
      </w:r>
      <w:r w:rsidR="03E62D46" w:rsidRPr="00581598">
        <w:rPr>
          <w:sz w:val="28"/>
          <w:szCs w:val="28"/>
          <w:lang w:val="es-ES"/>
        </w:rPr>
        <w:t xml:space="preserve"> ello con la finalidad de cubrir contingencias sin que se afecten los derechos fundamentales a la salud y al mínimo vital de los afiliados y beneficiarios</w:t>
      </w:r>
      <w:r w:rsidR="009E119F" w:rsidRPr="00581598">
        <w:rPr>
          <w:rStyle w:val="Refdenotaalpie"/>
          <w:sz w:val="28"/>
          <w:szCs w:val="28"/>
          <w:lang w:val="es-ES"/>
        </w:rPr>
        <w:footnoteReference w:id="66"/>
      </w:r>
      <w:r w:rsidR="03E62D46" w:rsidRPr="00581598">
        <w:rPr>
          <w:sz w:val="28"/>
          <w:szCs w:val="28"/>
          <w:lang w:val="es-ES"/>
        </w:rPr>
        <w:t>.</w:t>
      </w:r>
    </w:p>
    <w:p w14:paraId="013F605F" w14:textId="77777777" w:rsidR="00556D28" w:rsidRPr="00581598" w:rsidRDefault="00556D28" w:rsidP="009F0560">
      <w:pPr>
        <w:shd w:val="clear" w:color="auto" w:fill="FFFFFF"/>
        <w:tabs>
          <w:tab w:val="left" w:pos="284"/>
          <w:tab w:val="left" w:pos="426"/>
          <w:tab w:val="center" w:pos="709"/>
        </w:tabs>
        <w:mirrorIndents/>
        <w:jc w:val="both"/>
        <w:textAlignment w:val="baseline"/>
        <w:rPr>
          <w:sz w:val="28"/>
          <w:szCs w:val="28"/>
          <w:lang w:val="es-ES" w:eastAsia="es-ES"/>
        </w:rPr>
      </w:pPr>
    </w:p>
    <w:p w14:paraId="6F778447" w14:textId="0EB9BFF2" w:rsidR="00544B91" w:rsidRPr="00581598" w:rsidRDefault="337FB1CC" w:rsidP="006F5987">
      <w:pPr>
        <w:pStyle w:val="NormalWeb"/>
        <w:numPr>
          <w:ilvl w:val="0"/>
          <w:numId w:val="4"/>
        </w:numPr>
        <w:tabs>
          <w:tab w:val="left" w:pos="284"/>
          <w:tab w:val="left" w:pos="426"/>
          <w:tab w:val="center" w:pos="709"/>
        </w:tabs>
        <w:ind w:left="0" w:firstLine="0"/>
        <w:contextualSpacing/>
        <w:mirrorIndents/>
        <w:jc w:val="both"/>
        <w:rPr>
          <w:b/>
          <w:bCs/>
          <w:i/>
          <w:iCs/>
          <w:sz w:val="28"/>
          <w:szCs w:val="28"/>
          <w:lang w:val="es-ES"/>
        </w:rPr>
      </w:pPr>
      <w:r w:rsidRPr="00581598">
        <w:rPr>
          <w:b/>
          <w:bCs/>
          <w:sz w:val="28"/>
          <w:szCs w:val="28"/>
          <w:lang w:val="es-ES"/>
        </w:rPr>
        <w:t>Los adultos mayores</w:t>
      </w:r>
      <w:r w:rsidR="197AE6C1" w:rsidRPr="00581598">
        <w:rPr>
          <w:b/>
          <w:bCs/>
          <w:sz w:val="28"/>
          <w:szCs w:val="28"/>
          <w:lang w:val="es-ES"/>
        </w:rPr>
        <w:t xml:space="preserve"> como sujeto</w:t>
      </w:r>
      <w:r w:rsidRPr="00581598">
        <w:rPr>
          <w:b/>
          <w:bCs/>
          <w:sz w:val="28"/>
          <w:szCs w:val="28"/>
          <w:lang w:val="es-ES"/>
        </w:rPr>
        <w:t>s</w:t>
      </w:r>
      <w:r w:rsidR="197AE6C1" w:rsidRPr="00581598">
        <w:rPr>
          <w:b/>
          <w:bCs/>
          <w:sz w:val="28"/>
          <w:szCs w:val="28"/>
          <w:lang w:val="es-ES"/>
        </w:rPr>
        <w:t xml:space="preserve"> de especial protección constitucional</w:t>
      </w:r>
      <w:r w:rsidR="00E45D62" w:rsidRPr="00581598">
        <w:rPr>
          <w:rStyle w:val="Refdenotaalpie"/>
          <w:b/>
          <w:bCs/>
          <w:sz w:val="28"/>
          <w:szCs w:val="28"/>
          <w:lang w:val="es-ES"/>
        </w:rPr>
        <w:footnoteReference w:id="67"/>
      </w:r>
    </w:p>
    <w:p w14:paraId="0D418EF0" w14:textId="77777777" w:rsidR="00182977" w:rsidRPr="00581598" w:rsidRDefault="00182977" w:rsidP="00594C22">
      <w:pPr>
        <w:spacing w:line="289" w:lineRule="atLeast"/>
        <w:jc w:val="both"/>
        <w:textAlignment w:val="baseline"/>
        <w:rPr>
          <w:sz w:val="28"/>
          <w:szCs w:val="28"/>
          <w:lang w:val="es-ES"/>
        </w:rPr>
      </w:pPr>
    </w:p>
    <w:p w14:paraId="04011D3E" w14:textId="7C986706" w:rsidR="002C6292" w:rsidRPr="00581598" w:rsidRDefault="737EE1C8" w:rsidP="006F5987">
      <w:pPr>
        <w:pStyle w:val="Prrafodelista"/>
        <w:numPr>
          <w:ilvl w:val="0"/>
          <w:numId w:val="5"/>
        </w:numPr>
        <w:tabs>
          <w:tab w:val="left" w:pos="426"/>
        </w:tabs>
        <w:ind w:left="0" w:firstLine="0"/>
        <w:jc w:val="both"/>
        <w:textAlignment w:val="baseline"/>
        <w:rPr>
          <w:sz w:val="28"/>
          <w:szCs w:val="28"/>
          <w:lang w:val="es-ES"/>
        </w:rPr>
      </w:pPr>
      <w:r w:rsidRPr="00581598">
        <w:rPr>
          <w:sz w:val="28"/>
          <w:szCs w:val="28"/>
          <w:lang w:val="es-ES"/>
        </w:rPr>
        <w:t xml:space="preserve"> </w:t>
      </w:r>
      <w:r w:rsidR="18F5673A" w:rsidRPr="00581598">
        <w:rPr>
          <w:sz w:val="28"/>
          <w:szCs w:val="28"/>
          <w:lang w:val="es-ES"/>
        </w:rPr>
        <w:t>Las</w:t>
      </w:r>
      <w:r w:rsidR="7404C7FF" w:rsidRPr="00581598">
        <w:rPr>
          <w:sz w:val="28"/>
          <w:szCs w:val="28"/>
          <w:lang w:val="es-ES"/>
        </w:rPr>
        <w:t xml:space="preserve"> personas</w:t>
      </w:r>
      <w:r w:rsidR="18F5673A" w:rsidRPr="00581598">
        <w:rPr>
          <w:sz w:val="28"/>
          <w:szCs w:val="28"/>
          <w:lang w:val="es-ES"/>
        </w:rPr>
        <w:t xml:space="preserve"> adultas</w:t>
      </w:r>
      <w:r w:rsidR="7404C7FF" w:rsidRPr="00581598">
        <w:rPr>
          <w:sz w:val="28"/>
          <w:szCs w:val="28"/>
          <w:lang w:val="es-ES"/>
        </w:rPr>
        <w:t xml:space="preserve"> mayores </w:t>
      </w:r>
      <w:r w:rsidR="18F5673A" w:rsidRPr="00581598">
        <w:rPr>
          <w:sz w:val="28"/>
          <w:szCs w:val="28"/>
          <w:lang w:val="es-ES"/>
        </w:rPr>
        <w:t>han sido reconocidas</w:t>
      </w:r>
      <w:r w:rsidR="77FB1D85" w:rsidRPr="00581598">
        <w:rPr>
          <w:sz w:val="28"/>
          <w:szCs w:val="28"/>
          <w:lang w:val="es-ES"/>
        </w:rPr>
        <w:t xml:space="preserve"> jurisprudencialmente como</w:t>
      </w:r>
      <w:r w:rsidR="7404C7FF" w:rsidRPr="00581598">
        <w:rPr>
          <w:sz w:val="28"/>
          <w:szCs w:val="28"/>
          <w:lang w:val="es-ES"/>
        </w:rPr>
        <w:t xml:space="preserve"> sujetos de especial protección </w:t>
      </w:r>
      <w:bookmarkStart w:id="5" w:name="_ftnref42"/>
      <w:r w:rsidRPr="00581598">
        <w:rPr>
          <w:sz w:val="28"/>
          <w:szCs w:val="28"/>
          <w:lang w:val="es-ES"/>
        </w:rPr>
        <w:t>constitucional</w:t>
      </w:r>
      <w:bookmarkEnd w:id="5"/>
      <w:r w:rsidR="7404C7FF" w:rsidRPr="00581598">
        <w:rPr>
          <w:sz w:val="28"/>
          <w:szCs w:val="28"/>
          <w:lang w:val="es-ES"/>
        </w:rPr>
        <w:t xml:space="preserve">. En particular, los pronunciamientos de </w:t>
      </w:r>
      <w:r w:rsidR="4E462378" w:rsidRPr="00581598">
        <w:rPr>
          <w:sz w:val="28"/>
          <w:szCs w:val="28"/>
          <w:lang w:val="es-ES"/>
        </w:rPr>
        <w:t>esta Corporación</w:t>
      </w:r>
      <w:r w:rsidR="7404C7FF" w:rsidRPr="00581598">
        <w:rPr>
          <w:sz w:val="28"/>
          <w:szCs w:val="28"/>
          <w:lang w:val="es-ES"/>
        </w:rPr>
        <w:t xml:space="preserve"> consideran la especial vulnerabilidad de las personas mayores</w:t>
      </w:r>
      <w:r w:rsidR="00F57A6A" w:rsidRPr="00581598">
        <w:rPr>
          <w:sz w:val="28"/>
          <w:szCs w:val="28"/>
          <w:lang w:val="es-ES"/>
        </w:rPr>
        <w:t>. Esto por cuenta de</w:t>
      </w:r>
      <w:r w:rsidR="7404C7FF" w:rsidRPr="00581598">
        <w:rPr>
          <w:sz w:val="28"/>
          <w:szCs w:val="28"/>
          <w:lang w:val="es-ES"/>
        </w:rPr>
        <w:t xml:space="preserve"> </w:t>
      </w:r>
      <w:r w:rsidR="4E462378" w:rsidRPr="00581598">
        <w:rPr>
          <w:sz w:val="28"/>
          <w:szCs w:val="28"/>
          <w:lang w:val="es-ES"/>
        </w:rPr>
        <w:t>“</w:t>
      </w:r>
      <w:r w:rsidR="00F57A6A" w:rsidRPr="00581598">
        <w:rPr>
          <w:sz w:val="28"/>
          <w:szCs w:val="28"/>
          <w:lang w:val="es-ES"/>
        </w:rPr>
        <w:t xml:space="preserve">(…) </w:t>
      </w:r>
      <w:r w:rsidR="7404C7FF" w:rsidRPr="00581598">
        <w:rPr>
          <w:sz w:val="28"/>
          <w:szCs w:val="28"/>
          <w:lang w:val="es-ES"/>
        </w:rPr>
        <w:t>los constantes cambios que, por el paso del tiempo, podrían representar dificultades para ejercer sus derechos fundamentales y continuar con sus actividades en sociedad de la misma manera</w:t>
      </w:r>
      <w:r w:rsidR="4E462378" w:rsidRPr="00581598">
        <w:rPr>
          <w:sz w:val="28"/>
          <w:szCs w:val="28"/>
          <w:lang w:val="es-ES"/>
        </w:rPr>
        <w:t>”</w:t>
      </w:r>
      <w:r w:rsidR="00180F79" w:rsidRPr="00581598">
        <w:rPr>
          <w:rStyle w:val="Refdenotaalpie"/>
          <w:sz w:val="28"/>
          <w:szCs w:val="28"/>
          <w:lang w:val="es-ES"/>
        </w:rPr>
        <w:footnoteReference w:id="68"/>
      </w:r>
      <w:r w:rsidR="7404C7FF" w:rsidRPr="00581598">
        <w:rPr>
          <w:sz w:val="28"/>
          <w:szCs w:val="28"/>
          <w:lang w:val="es-ES"/>
        </w:rPr>
        <w:t xml:space="preserve">. </w:t>
      </w:r>
      <w:r w:rsidR="02D5B6D9" w:rsidRPr="00581598">
        <w:rPr>
          <w:sz w:val="28"/>
          <w:szCs w:val="28"/>
          <w:lang w:val="es-ES"/>
        </w:rPr>
        <w:t xml:space="preserve">Ello no </w:t>
      </w:r>
      <w:r w:rsidR="2E58FD36" w:rsidRPr="00581598">
        <w:rPr>
          <w:sz w:val="28"/>
          <w:szCs w:val="28"/>
          <w:lang w:val="es-ES"/>
        </w:rPr>
        <w:t>significa</w:t>
      </w:r>
      <w:r w:rsidR="02D5B6D9" w:rsidRPr="00581598">
        <w:rPr>
          <w:sz w:val="28"/>
          <w:szCs w:val="28"/>
          <w:lang w:val="es-ES"/>
        </w:rPr>
        <w:t xml:space="preserve"> que sean </w:t>
      </w:r>
      <w:r w:rsidR="24D8D19B" w:rsidRPr="00581598">
        <w:rPr>
          <w:sz w:val="28"/>
          <w:szCs w:val="28"/>
          <w:lang w:val="es-ES"/>
        </w:rPr>
        <w:t>incapaces</w:t>
      </w:r>
      <w:r w:rsidR="02D5B6D9" w:rsidRPr="00581598">
        <w:rPr>
          <w:sz w:val="28"/>
          <w:szCs w:val="28"/>
          <w:lang w:val="es-ES"/>
        </w:rPr>
        <w:t xml:space="preserve"> de ejercer sus derechos, sino por el contrario, </w:t>
      </w:r>
      <w:r w:rsidR="005D498C" w:rsidRPr="00581598">
        <w:rPr>
          <w:sz w:val="28"/>
          <w:szCs w:val="28"/>
          <w:lang w:val="es-ES"/>
        </w:rPr>
        <w:t xml:space="preserve">con esta apreciación </w:t>
      </w:r>
      <w:r w:rsidR="02D5B6D9" w:rsidRPr="00581598">
        <w:rPr>
          <w:sz w:val="28"/>
          <w:szCs w:val="28"/>
          <w:lang w:val="es-ES"/>
        </w:rPr>
        <w:t xml:space="preserve">se busca reconocer los cambios que trae consigo el paso del tiempo en el cuerpo humano y </w:t>
      </w:r>
      <w:r w:rsidR="36F9308D" w:rsidRPr="00581598">
        <w:rPr>
          <w:sz w:val="28"/>
          <w:szCs w:val="28"/>
          <w:lang w:val="es-ES"/>
        </w:rPr>
        <w:t xml:space="preserve">las </w:t>
      </w:r>
      <w:r w:rsidR="02D5B6D9" w:rsidRPr="00581598">
        <w:rPr>
          <w:sz w:val="28"/>
          <w:szCs w:val="28"/>
          <w:lang w:val="es-ES"/>
        </w:rPr>
        <w:t xml:space="preserve">mayores cargas </w:t>
      </w:r>
      <w:r w:rsidR="539A951C" w:rsidRPr="00581598">
        <w:rPr>
          <w:sz w:val="28"/>
          <w:szCs w:val="28"/>
          <w:lang w:val="es-ES"/>
        </w:rPr>
        <w:t xml:space="preserve">que implican </w:t>
      </w:r>
      <w:r w:rsidR="02D5B6D9" w:rsidRPr="00581598">
        <w:rPr>
          <w:sz w:val="28"/>
          <w:szCs w:val="28"/>
          <w:lang w:val="es-ES"/>
        </w:rPr>
        <w:t>para el ejercicio de los derechos y el desarrollo de la vida activa en sociedad</w:t>
      </w:r>
      <w:r w:rsidR="004C0C92" w:rsidRPr="00581598">
        <w:rPr>
          <w:rStyle w:val="Refdenotaalpie"/>
          <w:sz w:val="28"/>
          <w:szCs w:val="28"/>
          <w:lang w:val="es-ES"/>
        </w:rPr>
        <w:footnoteReference w:id="69"/>
      </w:r>
      <w:r w:rsidR="2E58FD36" w:rsidRPr="00581598">
        <w:rPr>
          <w:sz w:val="28"/>
          <w:szCs w:val="28"/>
          <w:lang w:val="es-ES"/>
        </w:rPr>
        <w:t>.</w:t>
      </w:r>
    </w:p>
    <w:p w14:paraId="51F8264C" w14:textId="77777777" w:rsidR="002C6292" w:rsidRPr="00581598" w:rsidRDefault="002C6292" w:rsidP="002C6292">
      <w:pPr>
        <w:pStyle w:val="Prrafodelista"/>
        <w:tabs>
          <w:tab w:val="left" w:pos="426"/>
        </w:tabs>
        <w:ind w:left="0"/>
        <w:jc w:val="both"/>
        <w:textAlignment w:val="baseline"/>
        <w:rPr>
          <w:sz w:val="28"/>
          <w:szCs w:val="28"/>
          <w:lang w:val="es-ES"/>
        </w:rPr>
      </w:pPr>
    </w:p>
    <w:p w14:paraId="008A1331" w14:textId="77E3CF0C" w:rsidR="001408F9" w:rsidRPr="00581598" w:rsidRDefault="7404C7FF" w:rsidP="006F5987">
      <w:pPr>
        <w:pStyle w:val="Prrafodelista"/>
        <w:numPr>
          <w:ilvl w:val="0"/>
          <w:numId w:val="5"/>
        </w:numPr>
        <w:tabs>
          <w:tab w:val="left" w:pos="426"/>
        </w:tabs>
        <w:ind w:left="0" w:firstLine="0"/>
        <w:jc w:val="both"/>
        <w:textAlignment w:val="baseline"/>
        <w:rPr>
          <w:sz w:val="28"/>
          <w:szCs w:val="28"/>
          <w:lang w:val="es-ES"/>
        </w:rPr>
      </w:pPr>
      <w:r w:rsidRPr="00581598">
        <w:rPr>
          <w:sz w:val="28"/>
          <w:szCs w:val="28"/>
          <w:lang w:val="es-ES"/>
        </w:rPr>
        <w:t xml:space="preserve">Ahora bien, la jurisprudencia constitucional </w:t>
      </w:r>
      <w:r w:rsidR="00C60DBF" w:rsidRPr="00581598">
        <w:rPr>
          <w:sz w:val="28"/>
          <w:szCs w:val="28"/>
          <w:lang w:val="es-ES"/>
        </w:rPr>
        <w:t xml:space="preserve">y las disposiciones del ordenamiento jurídico </w:t>
      </w:r>
      <w:r w:rsidR="740C4C0D" w:rsidRPr="00581598">
        <w:rPr>
          <w:sz w:val="28"/>
          <w:szCs w:val="28"/>
          <w:lang w:val="es-ES"/>
        </w:rPr>
        <w:t>ha</w:t>
      </w:r>
      <w:r w:rsidR="00C60DBF" w:rsidRPr="00581598">
        <w:rPr>
          <w:sz w:val="28"/>
          <w:szCs w:val="28"/>
          <w:lang w:val="es-ES"/>
        </w:rPr>
        <w:t>n</w:t>
      </w:r>
      <w:r w:rsidR="740C4C0D" w:rsidRPr="00581598">
        <w:rPr>
          <w:sz w:val="28"/>
          <w:szCs w:val="28"/>
          <w:lang w:val="es-ES"/>
        </w:rPr>
        <w:t xml:space="preserve"> distinguido entre una persona adulta mayor y una persona de</w:t>
      </w:r>
      <w:r w:rsidRPr="00581598">
        <w:rPr>
          <w:sz w:val="28"/>
          <w:szCs w:val="28"/>
          <w:lang w:val="es-ES"/>
        </w:rPr>
        <w:t xml:space="preserve"> la “tercera edad”</w:t>
      </w:r>
      <w:r w:rsidR="413B16AD" w:rsidRPr="00581598">
        <w:rPr>
          <w:sz w:val="28"/>
          <w:szCs w:val="28"/>
          <w:lang w:val="es-ES"/>
        </w:rPr>
        <w:t xml:space="preserve">. La primera </w:t>
      </w:r>
      <w:r w:rsidR="00BC0A90" w:rsidRPr="00581598">
        <w:rPr>
          <w:sz w:val="28"/>
          <w:szCs w:val="28"/>
          <w:lang w:val="es-ES"/>
        </w:rPr>
        <w:t>es aplicable a personas con</w:t>
      </w:r>
      <w:r w:rsidR="413B16AD" w:rsidRPr="00581598">
        <w:rPr>
          <w:sz w:val="28"/>
          <w:szCs w:val="28"/>
          <w:lang w:val="es-ES"/>
        </w:rPr>
        <w:t xml:space="preserve"> 60 </w:t>
      </w:r>
      <w:r w:rsidR="31B25CB3" w:rsidRPr="00581598">
        <w:rPr>
          <w:sz w:val="28"/>
          <w:szCs w:val="28"/>
          <w:lang w:val="es-ES"/>
        </w:rPr>
        <w:t>años</w:t>
      </w:r>
      <w:r w:rsidR="413B16AD" w:rsidRPr="00581598">
        <w:rPr>
          <w:sz w:val="28"/>
          <w:szCs w:val="28"/>
          <w:lang w:val="es-ES"/>
        </w:rPr>
        <w:t xml:space="preserve"> o más; la segunda </w:t>
      </w:r>
      <w:r w:rsidR="005D498C" w:rsidRPr="00581598">
        <w:rPr>
          <w:sz w:val="28"/>
          <w:szCs w:val="28"/>
          <w:lang w:val="es-ES"/>
        </w:rPr>
        <w:t xml:space="preserve">aplica a </w:t>
      </w:r>
      <w:r w:rsidR="000A1B7F" w:rsidRPr="00581598">
        <w:rPr>
          <w:sz w:val="28"/>
          <w:szCs w:val="28"/>
          <w:lang w:val="es-ES"/>
        </w:rPr>
        <w:t>las personas</w:t>
      </w:r>
      <w:r w:rsidR="00BC0A90" w:rsidRPr="00581598">
        <w:rPr>
          <w:sz w:val="28"/>
          <w:szCs w:val="28"/>
          <w:lang w:val="es-ES"/>
        </w:rPr>
        <w:t xml:space="preserve"> </w:t>
      </w:r>
      <w:r w:rsidR="04A20609" w:rsidRPr="00581598">
        <w:rPr>
          <w:sz w:val="28"/>
          <w:szCs w:val="28"/>
          <w:lang w:val="es-ES"/>
        </w:rPr>
        <w:t>que ha</w:t>
      </w:r>
      <w:r w:rsidRPr="00581598">
        <w:rPr>
          <w:sz w:val="28"/>
          <w:szCs w:val="28"/>
          <w:lang w:val="es-ES"/>
        </w:rPr>
        <w:t xml:space="preserve"> supera</w:t>
      </w:r>
      <w:r w:rsidR="04A20609" w:rsidRPr="00581598">
        <w:rPr>
          <w:sz w:val="28"/>
          <w:szCs w:val="28"/>
          <w:lang w:val="es-ES"/>
        </w:rPr>
        <w:t>do</w:t>
      </w:r>
      <w:r w:rsidRPr="00581598">
        <w:rPr>
          <w:sz w:val="28"/>
          <w:szCs w:val="28"/>
          <w:lang w:val="es-ES"/>
        </w:rPr>
        <w:t xml:space="preserve"> la expectativa de vida certificada por el DANE</w:t>
      </w:r>
      <w:r w:rsidR="009C6578" w:rsidRPr="00581598">
        <w:rPr>
          <w:rStyle w:val="Refdenotaalpie"/>
          <w:sz w:val="28"/>
          <w:szCs w:val="28"/>
          <w:lang w:val="es-ES"/>
        </w:rPr>
        <w:footnoteReference w:id="70"/>
      </w:r>
      <w:r w:rsidRPr="00581598">
        <w:rPr>
          <w:sz w:val="28"/>
          <w:szCs w:val="28"/>
          <w:lang w:val="es-ES"/>
        </w:rPr>
        <w:t>.</w:t>
      </w:r>
    </w:p>
    <w:p w14:paraId="7E76D4F9" w14:textId="77777777" w:rsidR="000A1B7F" w:rsidRPr="00581598" w:rsidRDefault="000A1B7F" w:rsidP="000A1B7F">
      <w:pPr>
        <w:pStyle w:val="Prrafodelista"/>
        <w:rPr>
          <w:sz w:val="28"/>
          <w:szCs w:val="28"/>
          <w:lang w:val="es-ES"/>
        </w:rPr>
      </w:pPr>
    </w:p>
    <w:p w14:paraId="0A6DEA1E" w14:textId="77777777" w:rsidR="000A1B7F" w:rsidRPr="00581598" w:rsidRDefault="000A1B7F" w:rsidP="006F5987">
      <w:pPr>
        <w:pStyle w:val="Prrafodelista"/>
        <w:numPr>
          <w:ilvl w:val="0"/>
          <w:numId w:val="5"/>
        </w:numPr>
        <w:tabs>
          <w:tab w:val="left" w:pos="426"/>
        </w:tabs>
        <w:ind w:left="0" w:firstLine="0"/>
        <w:jc w:val="both"/>
        <w:textAlignment w:val="baseline"/>
        <w:rPr>
          <w:sz w:val="28"/>
          <w:szCs w:val="28"/>
          <w:lang w:val="es-ES"/>
        </w:rPr>
      </w:pPr>
      <w:r w:rsidRPr="00581598">
        <w:rPr>
          <w:sz w:val="28"/>
          <w:szCs w:val="28"/>
          <w:lang w:val="es-ES"/>
        </w:rPr>
        <w:t xml:space="preserve">En el ámbito de protección de derecho a la salud de los adultos mayores, </w:t>
      </w:r>
      <w:r w:rsidRPr="00581598">
        <w:rPr>
          <w:sz w:val="28"/>
          <w:szCs w:val="28"/>
          <w:shd w:val="clear" w:color="auto" w:fill="FFFFFF"/>
          <w:lang w:val="es-ES"/>
        </w:rPr>
        <w:t>el “Estado tiene el deber de garantizarles la atención integral en salud y ante un hecho de autoridad o de una entidad prestadora de los servicios de salud que desconozca este deber de protección especial la tutela es procedente”</w:t>
      </w:r>
      <w:r w:rsidRPr="00581598">
        <w:rPr>
          <w:rStyle w:val="Refdenotaalpie"/>
          <w:sz w:val="28"/>
          <w:szCs w:val="28"/>
          <w:shd w:val="clear" w:color="auto" w:fill="FFFFFF"/>
          <w:lang w:val="es-ES"/>
        </w:rPr>
        <w:footnoteReference w:id="71"/>
      </w:r>
      <w:r w:rsidRPr="00581598">
        <w:rPr>
          <w:sz w:val="28"/>
          <w:szCs w:val="28"/>
          <w:shd w:val="clear" w:color="auto" w:fill="FFFFFF"/>
          <w:lang w:val="es-ES"/>
        </w:rPr>
        <w:t>.</w:t>
      </w:r>
    </w:p>
    <w:p w14:paraId="5E6871F0" w14:textId="77777777" w:rsidR="00AD13D9" w:rsidRPr="00581598" w:rsidRDefault="00AD13D9" w:rsidP="000B781C">
      <w:pPr>
        <w:pStyle w:val="Prrafodelista"/>
        <w:rPr>
          <w:sz w:val="28"/>
          <w:szCs w:val="28"/>
          <w:lang w:val="es-ES"/>
        </w:rPr>
      </w:pPr>
    </w:p>
    <w:p w14:paraId="748CF38E" w14:textId="19A227D0" w:rsidR="00AD13D9" w:rsidRPr="00581598" w:rsidRDefault="00C60DBF" w:rsidP="00766BB8">
      <w:pPr>
        <w:pStyle w:val="Prrafodelista"/>
        <w:numPr>
          <w:ilvl w:val="0"/>
          <w:numId w:val="5"/>
        </w:numPr>
        <w:tabs>
          <w:tab w:val="left" w:pos="426"/>
        </w:tabs>
        <w:ind w:left="0" w:firstLine="0"/>
        <w:jc w:val="both"/>
        <w:textAlignment w:val="baseline"/>
        <w:rPr>
          <w:sz w:val="28"/>
          <w:szCs w:val="28"/>
          <w:lang w:val="es-ES"/>
        </w:rPr>
      </w:pPr>
      <w:r w:rsidRPr="00581598">
        <w:rPr>
          <w:sz w:val="28"/>
          <w:szCs w:val="28"/>
          <w:lang w:val="es-ES"/>
        </w:rPr>
        <w:t xml:space="preserve">En este </w:t>
      </w:r>
      <w:r w:rsidR="00766BB8" w:rsidRPr="00581598">
        <w:rPr>
          <w:sz w:val="28"/>
          <w:szCs w:val="28"/>
          <w:lang w:val="es-ES"/>
        </w:rPr>
        <w:t>contexto</w:t>
      </w:r>
      <w:r w:rsidRPr="00581598">
        <w:rPr>
          <w:sz w:val="28"/>
          <w:szCs w:val="28"/>
          <w:lang w:val="es-ES"/>
        </w:rPr>
        <w:t xml:space="preserve">, </w:t>
      </w:r>
      <w:r w:rsidR="00245D93" w:rsidRPr="00581598">
        <w:rPr>
          <w:sz w:val="28"/>
          <w:szCs w:val="28"/>
          <w:lang w:val="es-ES"/>
        </w:rPr>
        <w:t xml:space="preserve">y en tanto sujetos de especial protección constitucional, </w:t>
      </w:r>
      <w:r w:rsidRPr="00581598">
        <w:rPr>
          <w:sz w:val="28"/>
          <w:szCs w:val="28"/>
          <w:lang w:val="es-ES"/>
        </w:rPr>
        <w:t xml:space="preserve">la Corte ha reconocido el derecho a la protección o asistencia social, cuyos </w:t>
      </w:r>
      <w:r w:rsidRPr="00581598">
        <w:rPr>
          <w:sz w:val="28"/>
          <w:szCs w:val="28"/>
          <w:lang w:val="es-ES"/>
        </w:rPr>
        <w:lastRenderedPageBreak/>
        <w:t xml:space="preserve">titulares son, </w:t>
      </w:r>
      <w:r w:rsidR="00245D93" w:rsidRPr="00581598">
        <w:rPr>
          <w:sz w:val="28"/>
          <w:szCs w:val="28"/>
          <w:lang w:val="es-ES"/>
        </w:rPr>
        <w:t>como se dijo</w:t>
      </w:r>
      <w:r w:rsidRPr="00581598">
        <w:rPr>
          <w:sz w:val="28"/>
          <w:szCs w:val="28"/>
          <w:lang w:val="es-ES"/>
        </w:rPr>
        <w:t xml:space="preserve">, los adultos mayores. Aunque este derecho no tiene fundamento legal, sí tiene sustento en mandatos constitucionales </w:t>
      </w:r>
      <w:r w:rsidRPr="00581598">
        <w:rPr>
          <w:sz w:val="28"/>
          <w:szCs w:val="28"/>
          <w:shd w:val="clear" w:color="auto" w:fill="FFFFFF"/>
        </w:rPr>
        <w:t>tales como “</w:t>
      </w:r>
      <w:r w:rsidRPr="00581598">
        <w:rPr>
          <w:i/>
          <w:iCs/>
          <w:sz w:val="28"/>
          <w:szCs w:val="28"/>
          <w:shd w:val="clear" w:color="auto" w:fill="FFFFFF"/>
        </w:rPr>
        <w:t>(i)</w:t>
      </w:r>
      <w:r w:rsidRPr="00581598">
        <w:rPr>
          <w:sz w:val="28"/>
          <w:szCs w:val="28"/>
          <w:shd w:val="clear" w:color="auto" w:fill="FFFFFF"/>
        </w:rPr>
        <w:t> el derecho al mínimo vital, </w:t>
      </w:r>
      <w:r w:rsidRPr="00581598">
        <w:rPr>
          <w:i/>
          <w:iCs/>
          <w:sz w:val="28"/>
          <w:szCs w:val="28"/>
          <w:shd w:val="clear" w:color="auto" w:fill="FFFFFF"/>
        </w:rPr>
        <w:t>(ii)</w:t>
      </w:r>
      <w:r w:rsidRPr="00581598">
        <w:rPr>
          <w:sz w:val="28"/>
          <w:szCs w:val="28"/>
          <w:shd w:val="clear" w:color="auto" w:fill="FFFFFF"/>
        </w:rPr>
        <w:t> el mandato de especial protección a los adultos mayores en situación de vulnerabilidad, derivado de la dimensión material del principio de igualdad (art. 13.3 de la CP) y </w:t>
      </w:r>
      <w:r w:rsidRPr="00581598">
        <w:rPr>
          <w:i/>
          <w:iCs/>
          <w:sz w:val="28"/>
          <w:szCs w:val="28"/>
          <w:shd w:val="clear" w:color="auto" w:fill="FFFFFF"/>
        </w:rPr>
        <w:t>(iii)</w:t>
      </w:r>
      <w:r w:rsidRPr="00581598">
        <w:rPr>
          <w:sz w:val="28"/>
          <w:szCs w:val="28"/>
          <w:shd w:val="clear" w:color="auto" w:fill="FFFFFF"/>
        </w:rPr>
        <w:t> el principio de solidaridad (arts. 1 y 46 de la CP)</w:t>
      </w:r>
      <w:r w:rsidRPr="00581598">
        <w:rPr>
          <w:sz w:val="28"/>
          <w:szCs w:val="28"/>
          <w:bdr w:val="none" w:sz="0" w:space="0" w:color="auto" w:frame="1"/>
          <w:shd w:val="clear" w:color="auto" w:fill="FFFFFF"/>
          <w:vertAlign w:val="superscript"/>
        </w:rPr>
        <w:t>”</w:t>
      </w:r>
      <w:r w:rsidR="00766BB8" w:rsidRPr="00581598">
        <w:rPr>
          <w:rStyle w:val="Refdenotaalpie"/>
          <w:sz w:val="28"/>
          <w:szCs w:val="28"/>
          <w:bdr w:val="none" w:sz="0" w:space="0" w:color="auto" w:frame="1"/>
          <w:shd w:val="clear" w:color="auto" w:fill="FFFFFF"/>
        </w:rPr>
        <w:footnoteReference w:id="72"/>
      </w:r>
      <w:r w:rsidRPr="00581598">
        <w:rPr>
          <w:sz w:val="28"/>
          <w:szCs w:val="28"/>
          <w:bdr w:val="none" w:sz="0" w:space="0" w:color="auto" w:frame="1"/>
          <w:shd w:val="clear" w:color="auto" w:fill="FFFFFF"/>
        </w:rPr>
        <w:t xml:space="preserve">. </w:t>
      </w:r>
    </w:p>
    <w:p w14:paraId="0290BA8F" w14:textId="77777777" w:rsidR="00766BB8" w:rsidRPr="00581598" w:rsidRDefault="00766BB8" w:rsidP="00A5786F">
      <w:pPr>
        <w:pStyle w:val="Prrafodelista"/>
        <w:rPr>
          <w:sz w:val="28"/>
          <w:szCs w:val="28"/>
          <w:lang w:val="es-ES"/>
        </w:rPr>
      </w:pPr>
    </w:p>
    <w:p w14:paraId="146494C1" w14:textId="77777777" w:rsidR="004C2427" w:rsidRPr="00581598" w:rsidRDefault="00766BB8" w:rsidP="004C2427">
      <w:pPr>
        <w:pStyle w:val="Prrafodelista"/>
        <w:numPr>
          <w:ilvl w:val="0"/>
          <w:numId w:val="5"/>
        </w:numPr>
        <w:tabs>
          <w:tab w:val="left" w:pos="426"/>
        </w:tabs>
        <w:ind w:left="0" w:firstLine="0"/>
        <w:jc w:val="both"/>
        <w:textAlignment w:val="baseline"/>
        <w:rPr>
          <w:sz w:val="28"/>
          <w:szCs w:val="28"/>
          <w:lang w:val="es-ES"/>
        </w:rPr>
      </w:pPr>
      <w:r w:rsidRPr="00581598">
        <w:rPr>
          <w:sz w:val="28"/>
          <w:szCs w:val="28"/>
          <w:lang w:val="es-ES"/>
        </w:rPr>
        <w:t xml:space="preserve">El contenido del derecho implica que </w:t>
      </w:r>
      <w:r w:rsidRPr="00581598">
        <w:rPr>
          <w:sz w:val="28"/>
          <w:szCs w:val="28"/>
          <w:shd w:val="clear" w:color="auto" w:fill="FFFFFF"/>
        </w:rPr>
        <w:t>“al Estado le corresponde garantizar unas condiciones mínimas de vida digna a todas las personas, y para ello debe prestar asistencia y protección a quienes se encuentren en circunstancias de inferioridad, bien de manera indirecta, a través de la inversión en el gasto social, o bien de manera directa, adoptando medidas en favor de aquellas personas que, por razones económicas, físicas o mentales, se encuentren en circunstancias de debilidad manifiesta”</w:t>
      </w:r>
      <w:r w:rsidRPr="00581598">
        <w:rPr>
          <w:rStyle w:val="Refdenotaalpie"/>
          <w:sz w:val="28"/>
          <w:szCs w:val="28"/>
          <w:shd w:val="clear" w:color="auto" w:fill="FFFFFF"/>
        </w:rPr>
        <w:footnoteReference w:id="73"/>
      </w:r>
      <w:r w:rsidRPr="00581598">
        <w:rPr>
          <w:sz w:val="28"/>
          <w:szCs w:val="28"/>
          <w:shd w:val="clear" w:color="auto" w:fill="FFFFFF"/>
        </w:rPr>
        <w:t>.</w:t>
      </w:r>
    </w:p>
    <w:p w14:paraId="71AB7D36" w14:textId="77777777" w:rsidR="004C2427" w:rsidRPr="00581598" w:rsidRDefault="004C2427" w:rsidP="004C2427">
      <w:pPr>
        <w:pStyle w:val="Prrafodelista"/>
        <w:rPr>
          <w:sz w:val="28"/>
          <w:szCs w:val="28"/>
          <w:lang w:val="es-ES"/>
        </w:rPr>
      </w:pPr>
    </w:p>
    <w:p w14:paraId="223D6D84" w14:textId="7C80ED32" w:rsidR="004C2427" w:rsidRPr="00581598" w:rsidRDefault="00D61D9B" w:rsidP="004C2427">
      <w:pPr>
        <w:pStyle w:val="Prrafodelista"/>
        <w:numPr>
          <w:ilvl w:val="0"/>
          <w:numId w:val="5"/>
        </w:numPr>
        <w:tabs>
          <w:tab w:val="left" w:pos="426"/>
        </w:tabs>
        <w:ind w:left="0" w:firstLine="0"/>
        <w:jc w:val="both"/>
        <w:textAlignment w:val="baseline"/>
        <w:rPr>
          <w:sz w:val="28"/>
          <w:szCs w:val="28"/>
          <w:lang w:val="es-ES"/>
        </w:rPr>
      </w:pPr>
      <w:r w:rsidRPr="00581598">
        <w:rPr>
          <w:sz w:val="28"/>
          <w:szCs w:val="28"/>
          <w:lang w:val="es-ES"/>
        </w:rPr>
        <w:t>Para la Sala, el balance de estas reglas implica que en casos en los que se debate la capacidad económica para el pago de cuotas moderadoras o copagos respecto de sujetos de especial protección constitucional, el análisis de dicha capacidad se debe centrar en sus condiciones propias</w:t>
      </w:r>
      <w:r w:rsidR="006E0E18" w:rsidRPr="00581598">
        <w:rPr>
          <w:sz w:val="28"/>
          <w:szCs w:val="28"/>
          <w:lang w:val="es-ES"/>
        </w:rPr>
        <w:t>,</w:t>
      </w:r>
      <w:r w:rsidR="000743C1" w:rsidRPr="00581598">
        <w:rPr>
          <w:sz w:val="28"/>
          <w:szCs w:val="28"/>
          <w:lang w:val="es-ES"/>
        </w:rPr>
        <w:t xml:space="preserve"> </w:t>
      </w:r>
      <w:r w:rsidR="006E0E18" w:rsidRPr="00581598">
        <w:rPr>
          <w:sz w:val="28"/>
          <w:szCs w:val="28"/>
          <w:lang w:val="es-ES"/>
        </w:rPr>
        <w:t>sin perjuicio de considerar si</w:t>
      </w:r>
      <w:r w:rsidR="000743C1" w:rsidRPr="00581598">
        <w:rPr>
          <w:sz w:val="28"/>
          <w:szCs w:val="28"/>
          <w:lang w:val="es-ES"/>
        </w:rPr>
        <w:t xml:space="preserve"> su red de apoyo tiene capacidad económica</w:t>
      </w:r>
      <w:r w:rsidRPr="00581598">
        <w:rPr>
          <w:sz w:val="28"/>
          <w:szCs w:val="28"/>
          <w:lang w:val="es-ES"/>
        </w:rPr>
        <w:t xml:space="preserve">. </w:t>
      </w:r>
      <w:r w:rsidR="000A5CAB" w:rsidRPr="00581598">
        <w:rPr>
          <w:color w:val="000000" w:themeColor="text1"/>
          <w:sz w:val="28"/>
          <w:szCs w:val="28"/>
          <w:lang w:val="es-ES"/>
        </w:rPr>
        <w:t xml:space="preserve">Lo anterior porque, cuando el </w:t>
      </w:r>
      <w:r w:rsidR="004C2427" w:rsidRPr="00581598">
        <w:rPr>
          <w:color w:val="000000" w:themeColor="text1"/>
          <w:sz w:val="28"/>
          <w:szCs w:val="28"/>
        </w:rPr>
        <w:t>actor es un sujeto de especial protección constitucional</w:t>
      </w:r>
      <w:r w:rsidR="00810018" w:rsidRPr="00581598">
        <w:rPr>
          <w:color w:val="000000" w:themeColor="text1"/>
          <w:sz w:val="28"/>
          <w:szCs w:val="28"/>
        </w:rPr>
        <w:t xml:space="preserve">, </w:t>
      </w:r>
      <w:r w:rsidR="004C2427" w:rsidRPr="00581598">
        <w:rPr>
          <w:color w:val="000000" w:themeColor="text1"/>
          <w:sz w:val="28"/>
          <w:szCs w:val="28"/>
        </w:rPr>
        <w:t>esto es, una persona que el propio Estado debe amparar debido a sus particulares condiciones de vulnerabilidad o debilidad manifiesta,</w:t>
      </w:r>
      <w:r w:rsidR="006E0E18" w:rsidRPr="00581598">
        <w:rPr>
          <w:color w:val="000000" w:themeColor="text1"/>
          <w:sz w:val="28"/>
          <w:szCs w:val="28"/>
        </w:rPr>
        <w:t xml:space="preserve"> y </w:t>
      </w:r>
      <w:r w:rsidR="004C2427" w:rsidRPr="00581598">
        <w:rPr>
          <w:color w:val="000000" w:themeColor="text1"/>
          <w:sz w:val="28"/>
          <w:szCs w:val="28"/>
        </w:rPr>
        <w:t xml:space="preserve">que le impiden garantizar por sí mismo su mínimo vital, las autoridades tienen el deber de brindar una atención reforzada </w:t>
      </w:r>
      <w:r w:rsidR="005F5CAF" w:rsidRPr="00581598">
        <w:rPr>
          <w:color w:val="000000" w:themeColor="text1"/>
          <w:sz w:val="28"/>
          <w:szCs w:val="28"/>
        </w:rPr>
        <w:t>para la</w:t>
      </w:r>
      <w:r w:rsidR="004C2427" w:rsidRPr="00581598">
        <w:rPr>
          <w:color w:val="000000" w:themeColor="text1"/>
          <w:sz w:val="28"/>
          <w:szCs w:val="28"/>
        </w:rPr>
        <w:t xml:space="preserve"> garantía efectiva de sus derechos fundamentales.</w:t>
      </w:r>
    </w:p>
    <w:p w14:paraId="5CF95D02" w14:textId="77777777" w:rsidR="00A913F2" w:rsidRPr="00581598" w:rsidRDefault="00A913F2" w:rsidP="008740F6">
      <w:pPr>
        <w:pStyle w:val="Prrafodelista"/>
        <w:tabs>
          <w:tab w:val="left" w:pos="426"/>
        </w:tabs>
        <w:ind w:left="0"/>
        <w:jc w:val="both"/>
        <w:textAlignment w:val="baseline"/>
        <w:rPr>
          <w:sz w:val="28"/>
          <w:szCs w:val="28"/>
          <w:lang w:val="es-ES"/>
        </w:rPr>
      </w:pPr>
    </w:p>
    <w:p w14:paraId="0229D79D" w14:textId="77777777" w:rsidR="00544B91" w:rsidRPr="00581598" w:rsidRDefault="00544B91" w:rsidP="006F5987">
      <w:pPr>
        <w:pStyle w:val="Prrafodelista"/>
        <w:numPr>
          <w:ilvl w:val="0"/>
          <w:numId w:val="3"/>
        </w:numPr>
        <w:tabs>
          <w:tab w:val="left" w:pos="426"/>
        </w:tabs>
        <w:ind w:left="0" w:firstLine="0"/>
        <w:jc w:val="both"/>
        <w:rPr>
          <w:b/>
          <w:bCs/>
          <w:sz w:val="28"/>
          <w:szCs w:val="28"/>
          <w:lang w:val="es-ES"/>
        </w:rPr>
      </w:pPr>
      <w:r w:rsidRPr="00581598">
        <w:rPr>
          <w:b/>
          <w:bCs/>
          <w:sz w:val="28"/>
          <w:szCs w:val="28"/>
          <w:lang w:val="es-ES"/>
        </w:rPr>
        <w:t>CASO CONCRETO</w:t>
      </w:r>
    </w:p>
    <w:p w14:paraId="488AEEE7" w14:textId="0D6037A8" w:rsidR="00A270D8" w:rsidRPr="00581598" w:rsidRDefault="00A270D8" w:rsidP="00A270D8">
      <w:pPr>
        <w:rPr>
          <w:b/>
          <w:bCs/>
          <w:sz w:val="28"/>
          <w:szCs w:val="28"/>
          <w:lang w:val="es-ES"/>
        </w:rPr>
      </w:pPr>
    </w:p>
    <w:p w14:paraId="231A6030" w14:textId="13896376" w:rsidR="00C91D16" w:rsidRPr="00581598" w:rsidRDefault="00751161" w:rsidP="006F5987">
      <w:pPr>
        <w:pStyle w:val="NormalWeb"/>
        <w:numPr>
          <w:ilvl w:val="0"/>
          <w:numId w:val="5"/>
        </w:numPr>
        <w:tabs>
          <w:tab w:val="left" w:pos="284"/>
          <w:tab w:val="left" w:pos="426"/>
        </w:tabs>
        <w:ind w:left="0" w:firstLine="0"/>
        <w:contextualSpacing/>
        <w:mirrorIndents/>
        <w:jc w:val="both"/>
        <w:rPr>
          <w:sz w:val="28"/>
          <w:szCs w:val="28"/>
          <w:lang w:val="es-ES"/>
        </w:rPr>
      </w:pPr>
      <w:r w:rsidRPr="00581598">
        <w:rPr>
          <w:iCs/>
          <w:sz w:val="28"/>
          <w:szCs w:val="28"/>
          <w:lang w:val="es-ES"/>
        </w:rPr>
        <w:t xml:space="preserve"> A continuación, la Sala Segunda de Revisión procede a resolver los problemas jurídicos planteados</w:t>
      </w:r>
      <w:r w:rsidR="00A73E21" w:rsidRPr="00581598">
        <w:rPr>
          <w:iCs/>
          <w:sz w:val="28"/>
          <w:szCs w:val="28"/>
          <w:lang w:val="es-ES"/>
        </w:rPr>
        <w:t xml:space="preserve"> (§2</w:t>
      </w:r>
      <w:r w:rsidR="00E34E4F" w:rsidRPr="00581598">
        <w:rPr>
          <w:iCs/>
          <w:sz w:val="28"/>
          <w:szCs w:val="28"/>
          <w:lang w:val="es-ES"/>
        </w:rPr>
        <w:t>5</w:t>
      </w:r>
      <w:r w:rsidR="00A73E21" w:rsidRPr="00581598">
        <w:rPr>
          <w:iCs/>
          <w:sz w:val="28"/>
          <w:szCs w:val="28"/>
          <w:lang w:val="es-ES"/>
        </w:rPr>
        <w:t>).</w:t>
      </w:r>
      <w:r w:rsidRPr="00581598">
        <w:rPr>
          <w:iCs/>
          <w:sz w:val="28"/>
          <w:szCs w:val="28"/>
          <w:lang w:val="es-ES"/>
        </w:rPr>
        <w:t xml:space="preserve"> </w:t>
      </w:r>
    </w:p>
    <w:p w14:paraId="1C699203" w14:textId="77777777" w:rsidR="00B03472" w:rsidRPr="00581598" w:rsidRDefault="00B03472" w:rsidP="00C91D16">
      <w:pPr>
        <w:pStyle w:val="NormalWeb"/>
        <w:tabs>
          <w:tab w:val="left" w:pos="284"/>
          <w:tab w:val="left" w:pos="426"/>
        </w:tabs>
        <w:contextualSpacing/>
        <w:mirrorIndents/>
        <w:jc w:val="both"/>
        <w:rPr>
          <w:iCs/>
          <w:sz w:val="28"/>
          <w:szCs w:val="28"/>
          <w:lang w:val="es-ES"/>
        </w:rPr>
      </w:pPr>
    </w:p>
    <w:p w14:paraId="18C507C5" w14:textId="07FD9A94" w:rsidR="00C91D16" w:rsidRPr="00581598" w:rsidRDefault="00C91D16" w:rsidP="006F5987">
      <w:pPr>
        <w:pStyle w:val="NormalWeb"/>
        <w:numPr>
          <w:ilvl w:val="0"/>
          <w:numId w:val="7"/>
        </w:numPr>
        <w:tabs>
          <w:tab w:val="left" w:pos="284"/>
          <w:tab w:val="left" w:pos="426"/>
        </w:tabs>
        <w:ind w:left="0" w:firstLine="0"/>
        <w:contextualSpacing/>
        <w:mirrorIndents/>
        <w:jc w:val="both"/>
        <w:rPr>
          <w:sz w:val="28"/>
          <w:szCs w:val="28"/>
          <w:lang w:val="es-ES"/>
        </w:rPr>
      </w:pPr>
      <w:r w:rsidRPr="00581598">
        <w:rPr>
          <w:b/>
          <w:bCs/>
          <w:iCs/>
          <w:sz w:val="28"/>
          <w:szCs w:val="28"/>
          <w:lang w:val="es-ES"/>
        </w:rPr>
        <w:t>Sobre el cobro de cuotas moderadoras</w:t>
      </w:r>
      <w:r w:rsidR="000A1B7F" w:rsidRPr="00581598">
        <w:rPr>
          <w:b/>
          <w:bCs/>
          <w:iCs/>
          <w:sz w:val="28"/>
          <w:szCs w:val="28"/>
          <w:lang w:val="es-ES"/>
        </w:rPr>
        <w:t xml:space="preserve"> y copagos</w:t>
      </w:r>
      <w:r w:rsidRPr="00581598">
        <w:rPr>
          <w:b/>
          <w:bCs/>
          <w:iCs/>
          <w:sz w:val="28"/>
          <w:szCs w:val="28"/>
          <w:lang w:val="es-ES"/>
        </w:rPr>
        <w:t xml:space="preserve"> para el suministro de los medicamentos</w:t>
      </w:r>
      <w:r w:rsidR="00784B0A" w:rsidRPr="00581598">
        <w:rPr>
          <w:b/>
          <w:bCs/>
          <w:iCs/>
          <w:sz w:val="28"/>
          <w:szCs w:val="28"/>
          <w:lang w:val="es-ES"/>
        </w:rPr>
        <w:t xml:space="preserve"> requeridos por el accionante</w:t>
      </w:r>
    </w:p>
    <w:p w14:paraId="2BF42B03" w14:textId="77777777" w:rsidR="00784B0A" w:rsidRPr="00581598" w:rsidRDefault="00784B0A" w:rsidP="00784B0A">
      <w:pPr>
        <w:pStyle w:val="NormalWeb"/>
        <w:tabs>
          <w:tab w:val="left" w:pos="284"/>
          <w:tab w:val="left" w:pos="426"/>
        </w:tabs>
        <w:contextualSpacing/>
        <w:mirrorIndents/>
        <w:jc w:val="both"/>
        <w:rPr>
          <w:b/>
          <w:bCs/>
          <w:iCs/>
          <w:sz w:val="28"/>
          <w:szCs w:val="28"/>
          <w:lang w:val="es-ES"/>
        </w:rPr>
      </w:pPr>
    </w:p>
    <w:p w14:paraId="2DA0FC01" w14:textId="7A5E57DD" w:rsidR="00481D5A" w:rsidRPr="00581598" w:rsidRDefault="00784B0A" w:rsidP="006F5987">
      <w:pPr>
        <w:pStyle w:val="NormalWeb"/>
        <w:numPr>
          <w:ilvl w:val="0"/>
          <w:numId w:val="5"/>
        </w:numPr>
        <w:tabs>
          <w:tab w:val="left" w:pos="0"/>
          <w:tab w:val="left" w:pos="142"/>
          <w:tab w:val="center" w:pos="284"/>
          <w:tab w:val="left" w:pos="426"/>
        </w:tabs>
        <w:ind w:left="0" w:firstLine="0"/>
        <w:contextualSpacing/>
        <w:mirrorIndents/>
        <w:jc w:val="both"/>
        <w:rPr>
          <w:lang w:val="es-ES" w:eastAsia="es-CO"/>
        </w:rPr>
      </w:pPr>
      <w:r w:rsidRPr="00581598">
        <w:rPr>
          <w:iCs/>
          <w:sz w:val="28"/>
          <w:szCs w:val="28"/>
          <w:lang w:val="es-ES"/>
        </w:rPr>
        <w:t xml:space="preserve"> </w:t>
      </w:r>
      <w:r w:rsidR="006F2FFB" w:rsidRPr="00581598">
        <w:rPr>
          <w:iCs/>
          <w:sz w:val="28"/>
          <w:szCs w:val="28"/>
          <w:lang w:val="es-ES"/>
        </w:rPr>
        <w:t xml:space="preserve">En la acción de tutela </w:t>
      </w:r>
      <w:r w:rsidR="00BF653E" w:rsidRPr="00581598">
        <w:rPr>
          <w:i/>
          <w:iCs/>
          <w:sz w:val="28"/>
          <w:szCs w:val="28"/>
          <w:lang w:val="es-ES"/>
        </w:rPr>
        <w:t>Mauricio</w:t>
      </w:r>
      <w:r w:rsidR="00BF653E" w:rsidRPr="00581598">
        <w:rPr>
          <w:iCs/>
          <w:sz w:val="28"/>
          <w:szCs w:val="28"/>
          <w:lang w:val="es-ES"/>
        </w:rPr>
        <w:t xml:space="preserve"> </w:t>
      </w:r>
      <w:r w:rsidR="006F2FFB" w:rsidRPr="00581598">
        <w:rPr>
          <w:iCs/>
          <w:sz w:val="28"/>
          <w:szCs w:val="28"/>
          <w:lang w:val="es-ES"/>
        </w:rPr>
        <w:t>a</w:t>
      </w:r>
      <w:r w:rsidR="004560D4" w:rsidRPr="00581598">
        <w:rPr>
          <w:rFonts w:eastAsia="SimSun"/>
          <w:sz w:val="28"/>
          <w:szCs w:val="28"/>
          <w:lang w:val="es-ES"/>
        </w:rPr>
        <w:t>firmó que</w:t>
      </w:r>
      <w:r w:rsidR="00E42398" w:rsidRPr="00581598">
        <w:rPr>
          <w:rFonts w:eastAsia="SimSun"/>
          <w:sz w:val="28"/>
          <w:szCs w:val="28"/>
          <w:lang w:val="es-ES"/>
        </w:rPr>
        <w:t xml:space="preserve"> en múltiples ocasiones </w:t>
      </w:r>
      <w:r w:rsidR="0005090E" w:rsidRPr="00581598">
        <w:rPr>
          <w:rFonts w:eastAsia="SimSun"/>
          <w:sz w:val="28"/>
          <w:szCs w:val="28"/>
          <w:lang w:val="es-ES"/>
        </w:rPr>
        <w:t xml:space="preserve">la EPS </w:t>
      </w:r>
      <w:r w:rsidR="002A6215" w:rsidRPr="00581598">
        <w:rPr>
          <w:rFonts w:eastAsia="SimSun"/>
          <w:sz w:val="28"/>
          <w:szCs w:val="28"/>
          <w:lang w:val="es-ES"/>
        </w:rPr>
        <w:t>le ha exigido</w:t>
      </w:r>
      <w:r w:rsidR="004560D4" w:rsidRPr="00581598">
        <w:rPr>
          <w:rFonts w:eastAsia="SimSun"/>
          <w:sz w:val="28"/>
          <w:szCs w:val="28"/>
          <w:lang w:val="es-ES"/>
        </w:rPr>
        <w:t xml:space="preserve"> cop</w:t>
      </w:r>
      <w:r w:rsidR="00BA1680" w:rsidRPr="00581598">
        <w:rPr>
          <w:rFonts w:eastAsia="SimSun"/>
          <w:sz w:val="28"/>
          <w:szCs w:val="28"/>
          <w:lang w:val="es-ES"/>
        </w:rPr>
        <w:t>a</w:t>
      </w:r>
      <w:r w:rsidR="004560D4" w:rsidRPr="00581598">
        <w:rPr>
          <w:rFonts w:eastAsia="SimSun"/>
          <w:sz w:val="28"/>
          <w:szCs w:val="28"/>
          <w:lang w:val="es-ES"/>
        </w:rPr>
        <w:t xml:space="preserve">gos para la entrega </w:t>
      </w:r>
      <w:r w:rsidR="002A6215" w:rsidRPr="00581598">
        <w:rPr>
          <w:rFonts w:eastAsia="SimSun"/>
          <w:sz w:val="28"/>
          <w:szCs w:val="28"/>
          <w:lang w:val="es-ES"/>
        </w:rPr>
        <w:t>de medicamentos, a pesar de que</w:t>
      </w:r>
      <w:r w:rsidR="00BA1680" w:rsidRPr="00581598">
        <w:rPr>
          <w:rFonts w:eastAsia="SimSun"/>
          <w:sz w:val="28"/>
          <w:szCs w:val="28"/>
          <w:lang w:val="es-ES"/>
        </w:rPr>
        <w:t xml:space="preserve"> no cuenta con recursos económicos para cubrir esos costos (§1 a 3).</w:t>
      </w:r>
      <w:r w:rsidR="00E42398" w:rsidRPr="00581598">
        <w:rPr>
          <w:rFonts w:eastAsia="SimSun"/>
          <w:sz w:val="28"/>
          <w:szCs w:val="28"/>
          <w:lang w:val="es-ES"/>
        </w:rPr>
        <w:t xml:space="preserve"> </w:t>
      </w:r>
      <w:r w:rsidR="00481D5A" w:rsidRPr="00581598">
        <w:rPr>
          <w:rFonts w:eastAsia="SimSun"/>
          <w:sz w:val="28"/>
          <w:szCs w:val="28"/>
          <w:lang w:val="es-ES"/>
        </w:rPr>
        <w:t>Sin embargo, esta Sala de Revisión advierte que</w:t>
      </w:r>
      <w:r w:rsidR="00710E19" w:rsidRPr="00581598">
        <w:rPr>
          <w:rFonts w:eastAsia="SimSun"/>
          <w:sz w:val="28"/>
          <w:szCs w:val="28"/>
          <w:lang w:val="es-ES"/>
        </w:rPr>
        <w:t>,</w:t>
      </w:r>
      <w:r w:rsidR="00481D5A" w:rsidRPr="00581598">
        <w:rPr>
          <w:rFonts w:eastAsia="SimSun"/>
          <w:sz w:val="28"/>
          <w:szCs w:val="28"/>
          <w:lang w:val="es-ES"/>
        </w:rPr>
        <w:t xml:space="preserve"> como se expuso</w:t>
      </w:r>
      <w:r w:rsidR="00710E19" w:rsidRPr="00581598">
        <w:rPr>
          <w:rFonts w:eastAsia="SimSun"/>
          <w:sz w:val="28"/>
          <w:szCs w:val="28"/>
          <w:lang w:val="es-ES"/>
        </w:rPr>
        <w:t xml:space="preserve"> </w:t>
      </w:r>
      <w:r w:rsidR="004D2F0E" w:rsidRPr="00581598">
        <w:rPr>
          <w:rFonts w:eastAsia="SimSun"/>
          <w:sz w:val="28"/>
          <w:szCs w:val="28"/>
          <w:lang w:val="es-ES"/>
        </w:rPr>
        <w:t>(§40)</w:t>
      </w:r>
      <w:r w:rsidR="00E103B0" w:rsidRPr="00581598">
        <w:rPr>
          <w:rFonts w:eastAsia="SimSun"/>
          <w:sz w:val="28"/>
          <w:szCs w:val="28"/>
          <w:lang w:val="es-ES"/>
        </w:rPr>
        <w:t>, el</w:t>
      </w:r>
      <w:r w:rsidR="003C78B2" w:rsidRPr="00581598">
        <w:rPr>
          <w:rFonts w:eastAsia="SimSun"/>
          <w:sz w:val="28"/>
          <w:szCs w:val="28"/>
          <w:lang w:val="es-ES"/>
        </w:rPr>
        <w:t xml:space="preserve"> </w:t>
      </w:r>
      <w:r w:rsidR="00E103B0" w:rsidRPr="00581598">
        <w:rPr>
          <w:sz w:val="28"/>
          <w:szCs w:val="28"/>
          <w:lang w:val="es-ES"/>
        </w:rPr>
        <w:t>Decreto 1652 de 2022</w:t>
      </w:r>
      <w:r w:rsidR="00A430AB" w:rsidRPr="00581598">
        <w:rPr>
          <w:sz w:val="28"/>
          <w:szCs w:val="28"/>
          <w:lang w:val="es-ES"/>
        </w:rPr>
        <w:t xml:space="preserve"> establece que</w:t>
      </w:r>
      <w:r w:rsidR="004D2F0E" w:rsidRPr="00581598">
        <w:rPr>
          <w:sz w:val="28"/>
          <w:szCs w:val="28"/>
          <w:lang w:val="es-ES"/>
        </w:rPr>
        <w:t xml:space="preserve"> se aplicará cuota moderadora a </w:t>
      </w:r>
      <w:r w:rsidR="00A430AB" w:rsidRPr="00581598">
        <w:rPr>
          <w:sz w:val="28"/>
          <w:szCs w:val="28"/>
          <w:lang w:val="es-ES"/>
        </w:rPr>
        <w:t xml:space="preserve">las fórmulas médicas </w:t>
      </w:r>
      <w:r w:rsidR="004D2F0E" w:rsidRPr="00581598">
        <w:rPr>
          <w:sz w:val="28"/>
          <w:szCs w:val="28"/>
          <w:lang w:val="es-ES"/>
        </w:rPr>
        <w:t>de tratamientos ambulatorios en el régimen contributivo. Ello implica que para el presente caso se debe analiz</w:t>
      </w:r>
      <w:r w:rsidR="00451308" w:rsidRPr="00581598">
        <w:rPr>
          <w:sz w:val="28"/>
          <w:szCs w:val="28"/>
          <w:lang w:val="es-ES"/>
        </w:rPr>
        <w:t>ar si hubo un cobro sobre cuota moderadora y no de copago como lo manifestó el accionante.</w:t>
      </w:r>
    </w:p>
    <w:p w14:paraId="62E59744" w14:textId="77777777" w:rsidR="00E87F3C" w:rsidRPr="00581598" w:rsidRDefault="00E87F3C" w:rsidP="00E87F3C">
      <w:pPr>
        <w:pStyle w:val="NormalWeb"/>
        <w:tabs>
          <w:tab w:val="left" w:pos="0"/>
          <w:tab w:val="left" w:pos="142"/>
          <w:tab w:val="center" w:pos="284"/>
          <w:tab w:val="left" w:pos="426"/>
        </w:tabs>
        <w:contextualSpacing/>
        <w:mirrorIndents/>
        <w:jc w:val="both"/>
        <w:rPr>
          <w:lang w:val="es-ES" w:eastAsia="es-CO"/>
        </w:rPr>
      </w:pPr>
    </w:p>
    <w:p w14:paraId="00D24B56" w14:textId="230E59A7" w:rsidR="007044FF" w:rsidRPr="00581598" w:rsidRDefault="00710E19" w:rsidP="006F5987">
      <w:pPr>
        <w:pStyle w:val="NormalWeb"/>
        <w:numPr>
          <w:ilvl w:val="0"/>
          <w:numId w:val="5"/>
        </w:numPr>
        <w:tabs>
          <w:tab w:val="left" w:pos="0"/>
          <w:tab w:val="left" w:pos="142"/>
          <w:tab w:val="center" w:pos="284"/>
          <w:tab w:val="left" w:pos="426"/>
        </w:tabs>
        <w:ind w:left="0" w:firstLine="0"/>
        <w:contextualSpacing/>
        <w:mirrorIndents/>
        <w:jc w:val="both"/>
        <w:rPr>
          <w:sz w:val="28"/>
          <w:szCs w:val="28"/>
          <w:lang w:val="es-ES" w:eastAsia="es-CO"/>
        </w:rPr>
      </w:pPr>
      <w:r w:rsidRPr="00581598">
        <w:rPr>
          <w:i/>
          <w:iCs/>
          <w:sz w:val="28"/>
          <w:szCs w:val="28"/>
          <w:lang w:val="es-ES" w:eastAsia="es-CO"/>
        </w:rPr>
        <w:lastRenderedPageBreak/>
        <w:t>Hechos probados.</w:t>
      </w:r>
      <w:r w:rsidRPr="00581598">
        <w:rPr>
          <w:sz w:val="28"/>
          <w:szCs w:val="28"/>
          <w:lang w:val="es-ES" w:eastAsia="es-CO"/>
        </w:rPr>
        <w:t xml:space="preserve"> </w:t>
      </w:r>
      <w:r w:rsidR="66312DEF" w:rsidRPr="00581598">
        <w:rPr>
          <w:sz w:val="28"/>
          <w:szCs w:val="28"/>
          <w:lang w:val="es-ES" w:eastAsia="es-CO"/>
        </w:rPr>
        <w:t>En el e</w:t>
      </w:r>
      <w:r w:rsidR="008D3E39" w:rsidRPr="00581598">
        <w:rPr>
          <w:sz w:val="28"/>
          <w:szCs w:val="28"/>
          <w:lang w:val="es-ES" w:eastAsia="es-CO"/>
        </w:rPr>
        <w:t>x</w:t>
      </w:r>
      <w:r w:rsidR="66312DEF" w:rsidRPr="00581598">
        <w:rPr>
          <w:sz w:val="28"/>
          <w:szCs w:val="28"/>
          <w:lang w:val="es-ES" w:eastAsia="es-CO"/>
        </w:rPr>
        <w:t>pediente</w:t>
      </w:r>
      <w:r w:rsidR="5BE3D93D" w:rsidRPr="00581598">
        <w:rPr>
          <w:sz w:val="28"/>
          <w:szCs w:val="28"/>
          <w:lang w:val="es-ES" w:eastAsia="es-CO"/>
        </w:rPr>
        <w:t xml:space="preserve"> está probado que</w:t>
      </w:r>
      <w:r w:rsidR="1479437E" w:rsidRPr="00581598">
        <w:rPr>
          <w:sz w:val="28"/>
          <w:szCs w:val="28"/>
          <w:lang w:val="es-ES" w:eastAsia="es-CO"/>
        </w:rPr>
        <w:t xml:space="preserve">: (i) </w:t>
      </w:r>
      <w:r w:rsidR="7A336E48" w:rsidRPr="00581598">
        <w:rPr>
          <w:sz w:val="28"/>
          <w:szCs w:val="28"/>
          <w:lang w:val="es-ES" w:eastAsia="es-CO"/>
        </w:rPr>
        <w:t>el accionante tiene actualmente 73 años</w:t>
      </w:r>
      <w:r w:rsidR="00C01605" w:rsidRPr="00581598">
        <w:rPr>
          <w:rStyle w:val="Refdenotaalpie"/>
          <w:sz w:val="28"/>
          <w:szCs w:val="28"/>
          <w:lang w:val="es-ES" w:eastAsia="es-CO"/>
        </w:rPr>
        <w:footnoteReference w:id="74"/>
      </w:r>
      <w:r w:rsidR="7F7E0606" w:rsidRPr="00581598">
        <w:rPr>
          <w:sz w:val="28"/>
          <w:szCs w:val="28"/>
          <w:lang w:val="es-ES" w:eastAsia="es-CO"/>
        </w:rPr>
        <w:t>;</w:t>
      </w:r>
      <w:r w:rsidR="7D111CB6" w:rsidRPr="00581598">
        <w:rPr>
          <w:sz w:val="28"/>
          <w:szCs w:val="28"/>
          <w:lang w:val="es-ES" w:eastAsia="es-CO"/>
        </w:rPr>
        <w:t xml:space="preserve"> </w:t>
      </w:r>
      <w:r w:rsidR="430F0A6A" w:rsidRPr="00581598">
        <w:rPr>
          <w:sz w:val="28"/>
          <w:szCs w:val="28"/>
          <w:lang w:val="es-ES" w:eastAsia="es-CO"/>
        </w:rPr>
        <w:t xml:space="preserve">(ii) </w:t>
      </w:r>
      <w:r w:rsidR="5E73DB66" w:rsidRPr="00581598">
        <w:rPr>
          <w:sz w:val="28"/>
          <w:szCs w:val="28"/>
          <w:lang w:val="es-ES" w:eastAsia="es-CO"/>
        </w:rPr>
        <w:t xml:space="preserve">está </w:t>
      </w:r>
      <w:r w:rsidR="7F7E0606" w:rsidRPr="00581598">
        <w:rPr>
          <w:sz w:val="28"/>
          <w:szCs w:val="28"/>
          <w:lang w:val="es-ES" w:eastAsia="es-CO"/>
        </w:rPr>
        <w:t xml:space="preserve">clasificado en SISBEN A2, </w:t>
      </w:r>
      <w:r w:rsidR="66312DEF" w:rsidRPr="00581598">
        <w:rPr>
          <w:sz w:val="28"/>
          <w:szCs w:val="28"/>
          <w:lang w:val="es-ES" w:eastAsia="es-CO"/>
        </w:rPr>
        <w:t xml:space="preserve">que corresponde a </w:t>
      </w:r>
      <w:r w:rsidR="005D498C" w:rsidRPr="00581598">
        <w:rPr>
          <w:sz w:val="28"/>
          <w:szCs w:val="28"/>
          <w:lang w:val="es-ES" w:eastAsia="es-CO"/>
        </w:rPr>
        <w:t xml:space="preserve">nivel de </w:t>
      </w:r>
      <w:r w:rsidR="7F7E0606" w:rsidRPr="00581598">
        <w:rPr>
          <w:sz w:val="28"/>
          <w:szCs w:val="28"/>
          <w:lang w:val="es-ES" w:eastAsia="es-CO"/>
        </w:rPr>
        <w:t>pobreza extrema</w:t>
      </w:r>
      <w:r w:rsidR="00961CFF" w:rsidRPr="00581598">
        <w:rPr>
          <w:rStyle w:val="Refdenotaalpie"/>
          <w:sz w:val="28"/>
          <w:szCs w:val="28"/>
          <w:lang w:val="es-ES" w:eastAsia="es-CO"/>
        </w:rPr>
        <w:footnoteReference w:id="75"/>
      </w:r>
      <w:r w:rsidR="7F7E0606" w:rsidRPr="00581598">
        <w:rPr>
          <w:sz w:val="28"/>
          <w:szCs w:val="28"/>
          <w:lang w:val="es-ES" w:eastAsia="es-CO"/>
        </w:rPr>
        <w:t>;</w:t>
      </w:r>
      <w:r w:rsidR="1F1B0BA4" w:rsidRPr="00581598">
        <w:rPr>
          <w:sz w:val="28"/>
          <w:szCs w:val="28"/>
          <w:lang w:val="es-ES" w:eastAsia="es-CO"/>
        </w:rPr>
        <w:t xml:space="preserve"> (iii) se encuentra afiliado a la </w:t>
      </w:r>
      <w:r w:rsidR="001E7C43" w:rsidRPr="00581598">
        <w:rPr>
          <w:i/>
          <w:iCs/>
          <w:sz w:val="28"/>
          <w:szCs w:val="28"/>
          <w:lang w:val="es-ES"/>
        </w:rPr>
        <w:t>EPS</w:t>
      </w:r>
      <w:r w:rsidR="1F1B0BA4" w:rsidRPr="00581598">
        <w:rPr>
          <w:sz w:val="28"/>
          <w:szCs w:val="28"/>
          <w:lang w:val="es-ES" w:eastAsia="es-CO"/>
        </w:rPr>
        <w:t>, en el régimen contributivo</w:t>
      </w:r>
      <w:r w:rsidR="005D498C" w:rsidRPr="00581598">
        <w:rPr>
          <w:sz w:val="28"/>
          <w:szCs w:val="28"/>
          <w:lang w:val="es-ES" w:eastAsia="es-CO"/>
        </w:rPr>
        <w:t>,</w:t>
      </w:r>
      <w:r w:rsidR="1F1B0BA4" w:rsidRPr="00581598">
        <w:rPr>
          <w:sz w:val="28"/>
          <w:szCs w:val="28"/>
          <w:lang w:val="es-ES" w:eastAsia="es-CO"/>
        </w:rPr>
        <w:t xml:space="preserve"> como be</w:t>
      </w:r>
      <w:r w:rsidR="6A54978F" w:rsidRPr="00581598">
        <w:rPr>
          <w:sz w:val="28"/>
          <w:szCs w:val="28"/>
          <w:lang w:val="es-ES" w:eastAsia="es-CO"/>
        </w:rPr>
        <w:t>neficiario desde el 1 de diciembre de 2016</w:t>
      </w:r>
      <w:r w:rsidR="00816207" w:rsidRPr="00581598">
        <w:rPr>
          <w:rStyle w:val="Refdenotaalpie"/>
          <w:sz w:val="28"/>
          <w:szCs w:val="28"/>
          <w:lang w:val="es-ES" w:eastAsia="es-CO"/>
        </w:rPr>
        <w:footnoteReference w:id="76"/>
      </w:r>
      <w:r w:rsidR="47DE72DD" w:rsidRPr="00581598">
        <w:rPr>
          <w:sz w:val="28"/>
          <w:szCs w:val="28"/>
          <w:lang w:val="es-ES" w:eastAsia="es-CO"/>
        </w:rPr>
        <w:t>.</w:t>
      </w:r>
    </w:p>
    <w:p w14:paraId="5FD40FAB" w14:textId="77777777" w:rsidR="007044FF" w:rsidRPr="00581598" w:rsidRDefault="007044FF" w:rsidP="007044FF">
      <w:pPr>
        <w:pStyle w:val="Prrafodelista"/>
        <w:rPr>
          <w:i/>
          <w:iCs/>
          <w:sz w:val="28"/>
          <w:szCs w:val="28"/>
          <w:lang w:val="es-ES" w:eastAsia="es-CO"/>
        </w:rPr>
      </w:pPr>
    </w:p>
    <w:p w14:paraId="42054926" w14:textId="5D44162E" w:rsidR="007044FF" w:rsidRPr="00581598" w:rsidRDefault="427F3683" w:rsidP="006F5987">
      <w:pPr>
        <w:pStyle w:val="NormalWeb"/>
        <w:numPr>
          <w:ilvl w:val="0"/>
          <w:numId w:val="5"/>
        </w:numPr>
        <w:tabs>
          <w:tab w:val="left" w:pos="142"/>
          <w:tab w:val="center" w:pos="284"/>
          <w:tab w:val="left" w:pos="426"/>
        </w:tabs>
        <w:ind w:left="0" w:firstLine="0"/>
        <w:contextualSpacing/>
        <w:mirrorIndents/>
        <w:jc w:val="both"/>
        <w:rPr>
          <w:i/>
          <w:iCs/>
          <w:sz w:val="28"/>
          <w:szCs w:val="28"/>
          <w:lang w:val="es-ES" w:eastAsia="es-CO"/>
        </w:rPr>
      </w:pPr>
      <w:r w:rsidRPr="00581598">
        <w:rPr>
          <w:i/>
          <w:iCs/>
          <w:sz w:val="28"/>
          <w:szCs w:val="28"/>
          <w:lang w:val="es-ES" w:eastAsia="es-CO"/>
        </w:rPr>
        <w:t>Citas médicas.</w:t>
      </w:r>
      <w:r w:rsidR="47DE72DD" w:rsidRPr="00581598">
        <w:rPr>
          <w:i/>
          <w:iCs/>
          <w:sz w:val="28"/>
          <w:szCs w:val="28"/>
          <w:lang w:val="es-ES" w:eastAsia="es-CO"/>
        </w:rPr>
        <w:t xml:space="preserve"> </w:t>
      </w:r>
      <w:r w:rsidR="4EC6C795" w:rsidRPr="00581598">
        <w:rPr>
          <w:sz w:val="28"/>
          <w:szCs w:val="28"/>
          <w:lang w:val="es-ES" w:eastAsia="es-CO"/>
        </w:rPr>
        <w:t>E</w:t>
      </w:r>
      <w:r w:rsidR="282CCD2A" w:rsidRPr="00581598">
        <w:rPr>
          <w:sz w:val="28"/>
          <w:szCs w:val="28"/>
          <w:lang w:val="es-ES" w:eastAsia="es-CO"/>
        </w:rPr>
        <w:t>n</w:t>
      </w:r>
      <w:r w:rsidR="0BF0280A" w:rsidRPr="00581598">
        <w:rPr>
          <w:sz w:val="28"/>
          <w:szCs w:val="28"/>
          <w:lang w:val="es-ES" w:eastAsia="es-CO"/>
        </w:rPr>
        <w:t xml:space="preserve"> el expediente </w:t>
      </w:r>
      <w:r w:rsidR="4EC6C795" w:rsidRPr="00581598">
        <w:rPr>
          <w:sz w:val="28"/>
          <w:szCs w:val="28"/>
          <w:lang w:val="es-ES" w:eastAsia="es-CO"/>
        </w:rPr>
        <w:t>está probado</w:t>
      </w:r>
      <w:r w:rsidR="0BF0280A" w:rsidRPr="00581598">
        <w:rPr>
          <w:sz w:val="28"/>
          <w:szCs w:val="28"/>
          <w:lang w:val="es-ES" w:eastAsia="es-CO"/>
        </w:rPr>
        <w:t xml:space="preserve"> que el accionante fue atendido en tres oportunidades </w:t>
      </w:r>
      <w:r w:rsidR="2183A33D" w:rsidRPr="00581598">
        <w:rPr>
          <w:sz w:val="28"/>
          <w:szCs w:val="28"/>
          <w:lang w:val="es-ES" w:eastAsia="es-CO"/>
        </w:rPr>
        <w:t>por un médico especialista en cardiología en cita de control</w:t>
      </w:r>
      <w:r w:rsidR="008F5F72" w:rsidRPr="00581598">
        <w:rPr>
          <w:sz w:val="28"/>
          <w:szCs w:val="28"/>
          <w:lang w:val="es-ES" w:eastAsia="es-CO"/>
        </w:rPr>
        <w:t xml:space="preserve"> (</w:t>
      </w:r>
      <w:r w:rsidR="008C25D7" w:rsidRPr="00581598">
        <w:rPr>
          <w:sz w:val="28"/>
          <w:szCs w:val="28"/>
          <w:lang w:val="es-ES" w:eastAsia="es-CO"/>
        </w:rPr>
        <w:t>§5 y 13)</w:t>
      </w:r>
      <w:r w:rsidR="2183A33D" w:rsidRPr="00581598">
        <w:rPr>
          <w:sz w:val="28"/>
          <w:szCs w:val="28"/>
          <w:lang w:val="es-ES" w:eastAsia="es-CO"/>
        </w:rPr>
        <w:t>.</w:t>
      </w:r>
      <w:r w:rsidR="4EC6C795" w:rsidRPr="00581598">
        <w:rPr>
          <w:sz w:val="28"/>
          <w:szCs w:val="28"/>
          <w:lang w:val="es-ES" w:eastAsia="es-CO"/>
        </w:rPr>
        <w:t xml:space="preserve"> Las citas y los </w:t>
      </w:r>
      <w:r w:rsidR="6DB7B4C8" w:rsidRPr="00581598">
        <w:rPr>
          <w:sz w:val="28"/>
          <w:szCs w:val="28"/>
          <w:lang w:val="es-ES" w:eastAsia="es-CO"/>
        </w:rPr>
        <w:t>medicamentos</w:t>
      </w:r>
      <w:r w:rsidR="4EC6C795" w:rsidRPr="00581598">
        <w:rPr>
          <w:sz w:val="28"/>
          <w:szCs w:val="28"/>
          <w:lang w:val="es-ES" w:eastAsia="es-CO"/>
        </w:rPr>
        <w:t xml:space="preserve"> prescritos se exponen a continuación</w:t>
      </w:r>
      <w:r w:rsidR="0059621F" w:rsidRPr="00581598">
        <w:rPr>
          <w:sz w:val="28"/>
          <w:szCs w:val="28"/>
          <w:lang w:val="es-ES" w:eastAsia="es-CO"/>
        </w:rPr>
        <w:t>:</w:t>
      </w:r>
    </w:p>
    <w:p w14:paraId="73A8FD35" w14:textId="77777777" w:rsidR="00C96292" w:rsidRPr="00581598" w:rsidRDefault="00C96292" w:rsidP="006E4DC9">
      <w:pPr>
        <w:rPr>
          <w:i/>
          <w:iCs/>
          <w:sz w:val="28"/>
          <w:szCs w:val="28"/>
          <w:lang w:val="es-ES" w:eastAsia="es-CO"/>
        </w:rPr>
      </w:pPr>
    </w:p>
    <w:p w14:paraId="474477AA" w14:textId="64CF13C8" w:rsidR="006C68AA" w:rsidRPr="00581598" w:rsidRDefault="006C68AA" w:rsidP="00D66AC7">
      <w:pPr>
        <w:pStyle w:val="p1"/>
        <w:tabs>
          <w:tab w:val="left" w:pos="0"/>
          <w:tab w:val="left" w:pos="142"/>
          <w:tab w:val="center" w:pos="284"/>
          <w:tab w:val="left" w:pos="426"/>
        </w:tabs>
        <w:ind w:right="49"/>
        <w:contextualSpacing/>
        <w:mirrorIndents/>
        <w:jc w:val="center"/>
        <w:rPr>
          <w:rFonts w:ascii="Times New Roman" w:hAnsi="Times New Roman"/>
          <w:i/>
          <w:iCs/>
          <w:color w:val="auto"/>
          <w:sz w:val="22"/>
          <w:szCs w:val="22"/>
          <w:lang w:val="es-ES" w:eastAsia="es-CO"/>
        </w:rPr>
      </w:pPr>
      <w:r w:rsidRPr="00581598">
        <w:rPr>
          <w:rFonts w:ascii="Times New Roman" w:hAnsi="Times New Roman"/>
          <w:b/>
          <w:bCs/>
          <w:color w:val="auto"/>
          <w:sz w:val="22"/>
          <w:szCs w:val="22"/>
          <w:lang w:val="es-ES" w:eastAsia="es-CO"/>
        </w:rPr>
        <w:t xml:space="preserve">Tabla 7. </w:t>
      </w:r>
      <w:r w:rsidRPr="00581598">
        <w:rPr>
          <w:rFonts w:ascii="Times New Roman" w:hAnsi="Times New Roman"/>
          <w:i/>
          <w:iCs/>
          <w:color w:val="auto"/>
          <w:sz w:val="22"/>
          <w:szCs w:val="22"/>
          <w:lang w:val="es-ES" w:eastAsia="es-CO"/>
        </w:rPr>
        <w:t xml:space="preserve">Citas </w:t>
      </w:r>
      <w:r w:rsidR="00C96292" w:rsidRPr="00581598">
        <w:rPr>
          <w:rFonts w:ascii="Times New Roman" w:hAnsi="Times New Roman"/>
          <w:i/>
          <w:iCs/>
          <w:color w:val="auto"/>
          <w:sz w:val="22"/>
          <w:szCs w:val="22"/>
          <w:lang w:val="es-ES" w:eastAsia="es-CO"/>
        </w:rPr>
        <w:t>médicas de cardiología del accionante</w:t>
      </w:r>
    </w:p>
    <w:tbl>
      <w:tblPr>
        <w:tblStyle w:val="Tablaconcuadrcula"/>
        <w:tblW w:w="0" w:type="auto"/>
        <w:tblLook w:val="04A0" w:firstRow="1" w:lastRow="0" w:firstColumn="1" w:lastColumn="0" w:noHBand="0" w:noVBand="1"/>
      </w:tblPr>
      <w:tblGrid>
        <w:gridCol w:w="2393"/>
        <w:gridCol w:w="3217"/>
        <w:gridCol w:w="3218"/>
      </w:tblGrid>
      <w:tr w:rsidR="00F557BD" w:rsidRPr="00581598" w14:paraId="484303CE" w14:textId="77777777">
        <w:tc>
          <w:tcPr>
            <w:tcW w:w="2393" w:type="dxa"/>
            <w:shd w:val="clear" w:color="auto" w:fill="A5C9EB" w:themeFill="text2" w:themeFillTint="40"/>
          </w:tcPr>
          <w:p w14:paraId="28AF93EB" w14:textId="052CF1C9" w:rsidR="00C5606A" w:rsidRPr="00581598" w:rsidRDefault="00C5606A">
            <w:pPr>
              <w:pStyle w:val="p1"/>
              <w:tabs>
                <w:tab w:val="left" w:pos="0"/>
                <w:tab w:val="left" w:pos="142"/>
                <w:tab w:val="center" w:pos="284"/>
                <w:tab w:val="left" w:pos="426"/>
              </w:tabs>
              <w:contextualSpacing/>
              <w:mirrorIndents/>
              <w:jc w:val="center"/>
              <w:rPr>
                <w:rFonts w:ascii="Times New Roman" w:hAnsi="Times New Roman"/>
                <w:b/>
                <w:bCs/>
                <w:color w:val="auto"/>
                <w:sz w:val="22"/>
                <w:szCs w:val="22"/>
                <w:lang w:eastAsia="es-CO"/>
              </w:rPr>
            </w:pPr>
            <w:r w:rsidRPr="00581598">
              <w:rPr>
                <w:rFonts w:ascii="Times New Roman" w:hAnsi="Times New Roman"/>
                <w:b/>
                <w:bCs/>
                <w:color w:val="auto"/>
                <w:sz w:val="22"/>
                <w:szCs w:val="22"/>
                <w:lang w:eastAsia="es-CO"/>
              </w:rPr>
              <w:t>Fecha de cita</w:t>
            </w:r>
          </w:p>
        </w:tc>
        <w:tc>
          <w:tcPr>
            <w:tcW w:w="3217" w:type="dxa"/>
            <w:shd w:val="clear" w:color="auto" w:fill="A5C9EB" w:themeFill="text2" w:themeFillTint="40"/>
          </w:tcPr>
          <w:p w14:paraId="547E98E8" w14:textId="77777777" w:rsidR="00C5606A" w:rsidRPr="00581598" w:rsidRDefault="00C5606A">
            <w:pPr>
              <w:pStyle w:val="p1"/>
              <w:tabs>
                <w:tab w:val="left" w:pos="0"/>
                <w:tab w:val="left" w:pos="142"/>
                <w:tab w:val="center" w:pos="284"/>
                <w:tab w:val="left" w:pos="426"/>
              </w:tabs>
              <w:contextualSpacing/>
              <w:mirrorIndents/>
              <w:jc w:val="center"/>
              <w:rPr>
                <w:rFonts w:ascii="Times New Roman" w:hAnsi="Times New Roman"/>
                <w:b/>
                <w:bCs/>
                <w:color w:val="auto"/>
                <w:sz w:val="22"/>
                <w:szCs w:val="22"/>
                <w:lang w:eastAsia="es-CO"/>
              </w:rPr>
            </w:pPr>
            <w:r w:rsidRPr="00581598">
              <w:rPr>
                <w:rFonts w:ascii="Times New Roman" w:hAnsi="Times New Roman"/>
                <w:b/>
                <w:bCs/>
                <w:color w:val="auto"/>
                <w:sz w:val="22"/>
                <w:szCs w:val="22"/>
                <w:lang w:eastAsia="es-CO"/>
              </w:rPr>
              <w:t xml:space="preserve">Diagnóstico </w:t>
            </w:r>
          </w:p>
        </w:tc>
        <w:tc>
          <w:tcPr>
            <w:tcW w:w="3218" w:type="dxa"/>
            <w:shd w:val="clear" w:color="auto" w:fill="A5C9EB" w:themeFill="text2" w:themeFillTint="40"/>
          </w:tcPr>
          <w:p w14:paraId="6747CAFC" w14:textId="5FF41A19" w:rsidR="00C5606A" w:rsidRPr="00581598" w:rsidRDefault="00D67805">
            <w:pPr>
              <w:pStyle w:val="p1"/>
              <w:tabs>
                <w:tab w:val="left" w:pos="0"/>
                <w:tab w:val="left" w:pos="142"/>
                <w:tab w:val="center" w:pos="284"/>
                <w:tab w:val="left" w:pos="426"/>
              </w:tabs>
              <w:contextualSpacing/>
              <w:mirrorIndents/>
              <w:jc w:val="center"/>
              <w:rPr>
                <w:rFonts w:ascii="Times New Roman" w:hAnsi="Times New Roman"/>
                <w:b/>
                <w:bCs/>
                <w:color w:val="auto"/>
                <w:sz w:val="22"/>
                <w:szCs w:val="22"/>
                <w:lang w:eastAsia="es-CO"/>
              </w:rPr>
            </w:pPr>
            <w:r w:rsidRPr="00581598">
              <w:rPr>
                <w:rFonts w:ascii="Times New Roman" w:hAnsi="Times New Roman"/>
                <w:b/>
                <w:bCs/>
                <w:color w:val="auto"/>
                <w:sz w:val="22"/>
                <w:szCs w:val="22"/>
                <w:lang w:eastAsia="es-CO"/>
              </w:rPr>
              <w:t>Medicamento formulado</w:t>
            </w:r>
          </w:p>
        </w:tc>
      </w:tr>
      <w:tr w:rsidR="00F557BD" w:rsidRPr="00581598" w14:paraId="5ECD6315" w14:textId="77777777">
        <w:tc>
          <w:tcPr>
            <w:tcW w:w="2393" w:type="dxa"/>
          </w:tcPr>
          <w:p w14:paraId="4DF5E302" w14:textId="266A88B8" w:rsidR="00CC05FA" w:rsidRPr="00581598" w:rsidRDefault="00CC05FA">
            <w:pPr>
              <w:pStyle w:val="p1"/>
              <w:tabs>
                <w:tab w:val="left" w:pos="0"/>
                <w:tab w:val="left" w:pos="142"/>
                <w:tab w:val="center" w:pos="284"/>
                <w:tab w:val="left" w:pos="426"/>
              </w:tabs>
              <w:contextualSpacing/>
              <w:mirrorIndents/>
              <w:jc w:val="center"/>
              <w:rPr>
                <w:rFonts w:ascii="Times New Roman" w:hAnsi="Times New Roman"/>
                <w:color w:val="auto"/>
                <w:sz w:val="22"/>
                <w:szCs w:val="22"/>
                <w:lang w:eastAsia="es-CO"/>
              </w:rPr>
            </w:pPr>
            <w:r w:rsidRPr="00581598">
              <w:rPr>
                <w:rFonts w:ascii="Times New Roman" w:hAnsi="Times New Roman"/>
                <w:color w:val="auto"/>
                <w:sz w:val="22"/>
                <w:szCs w:val="22"/>
                <w:lang w:eastAsia="es-CO"/>
              </w:rPr>
              <w:t>6 de febrero de 2024</w:t>
            </w:r>
          </w:p>
        </w:tc>
        <w:tc>
          <w:tcPr>
            <w:tcW w:w="3217" w:type="dxa"/>
          </w:tcPr>
          <w:p w14:paraId="4CBD119E" w14:textId="1C501BE1" w:rsidR="00CC05FA" w:rsidRPr="00581598" w:rsidRDefault="00CC05FA" w:rsidP="00D67805">
            <w:pPr>
              <w:pStyle w:val="p1"/>
              <w:tabs>
                <w:tab w:val="left" w:pos="0"/>
                <w:tab w:val="left" w:pos="142"/>
                <w:tab w:val="center" w:pos="284"/>
                <w:tab w:val="left" w:pos="426"/>
              </w:tabs>
              <w:contextualSpacing/>
              <w:mirrorIndents/>
              <w:jc w:val="both"/>
              <w:rPr>
                <w:rFonts w:ascii="Times New Roman" w:hAnsi="Times New Roman"/>
                <w:color w:val="auto"/>
                <w:sz w:val="22"/>
                <w:szCs w:val="22"/>
                <w:lang w:eastAsia="es-CO"/>
              </w:rPr>
            </w:pPr>
            <w:r w:rsidRPr="00581598">
              <w:rPr>
                <w:rFonts w:ascii="Times New Roman" w:hAnsi="Times New Roman"/>
                <w:color w:val="auto"/>
                <w:sz w:val="22"/>
                <w:szCs w:val="22"/>
                <w:lang w:eastAsia="es-CO"/>
              </w:rPr>
              <w:t>I48X fibrilación y aleteo auricular con antecedente de marcapasos, I495 síndrome del seno enfermo y I10X hipertensión esencial (primaria)</w:t>
            </w:r>
          </w:p>
        </w:tc>
        <w:tc>
          <w:tcPr>
            <w:tcW w:w="3218" w:type="dxa"/>
          </w:tcPr>
          <w:p w14:paraId="1D8FC621" w14:textId="4550C6B3" w:rsidR="00D67805" w:rsidRPr="00581598" w:rsidRDefault="00D67805" w:rsidP="00D67805">
            <w:pPr>
              <w:pStyle w:val="NormalWeb"/>
              <w:tabs>
                <w:tab w:val="left" w:pos="0"/>
                <w:tab w:val="left" w:pos="142"/>
                <w:tab w:val="center" w:pos="284"/>
                <w:tab w:val="left" w:pos="426"/>
              </w:tabs>
              <w:contextualSpacing/>
              <w:mirrorIndents/>
              <w:jc w:val="both"/>
              <w:rPr>
                <w:sz w:val="22"/>
                <w:szCs w:val="22"/>
                <w:lang w:eastAsia="es-CO"/>
              </w:rPr>
            </w:pPr>
            <w:r w:rsidRPr="00581598">
              <w:rPr>
                <w:sz w:val="22"/>
                <w:szCs w:val="22"/>
              </w:rPr>
              <w:t>3 medicamentos para un tratamiento de 3 meses: M-00162 Carvedilol 6.25 mg, 180 tabletas; M-01007 Telmisart</w:t>
            </w:r>
            <w:r w:rsidR="00FC1159" w:rsidRPr="00581598">
              <w:rPr>
                <w:sz w:val="22"/>
                <w:szCs w:val="22"/>
              </w:rPr>
              <w:t>á</w:t>
            </w:r>
            <w:r w:rsidRPr="00581598">
              <w:rPr>
                <w:sz w:val="22"/>
                <w:szCs w:val="22"/>
              </w:rPr>
              <w:t>n 80 mg, 90 tabletas y M-00994 Rivaroxabán 20 mg, 90 comprimidos (§5).</w:t>
            </w:r>
          </w:p>
          <w:p w14:paraId="00B9465F" w14:textId="6CC4960B" w:rsidR="00CC05FA" w:rsidRPr="00581598" w:rsidRDefault="00CC05FA">
            <w:pPr>
              <w:pStyle w:val="p1"/>
              <w:tabs>
                <w:tab w:val="left" w:pos="142"/>
                <w:tab w:val="center" w:pos="284"/>
                <w:tab w:val="left" w:pos="426"/>
              </w:tabs>
              <w:contextualSpacing/>
              <w:mirrorIndents/>
              <w:jc w:val="center"/>
              <w:rPr>
                <w:rFonts w:ascii="Times New Roman" w:hAnsi="Times New Roman"/>
                <w:color w:val="auto"/>
                <w:sz w:val="22"/>
                <w:szCs w:val="22"/>
                <w:lang w:eastAsia="es-CO"/>
              </w:rPr>
            </w:pPr>
          </w:p>
        </w:tc>
      </w:tr>
      <w:tr w:rsidR="00F557BD" w:rsidRPr="00581598" w14:paraId="453D78E3" w14:textId="77777777">
        <w:tc>
          <w:tcPr>
            <w:tcW w:w="2393" w:type="dxa"/>
          </w:tcPr>
          <w:p w14:paraId="085EFBCB" w14:textId="7EF1E6B9" w:rsidR="00CC05FA" w:rsidRPr="00581598" w:rsidRDefault="00CC05FA">
            <w:pPr>
              <w:pStyle w:val="p1"/>
              <w:tabs>
                <w:tab w:val="left" w:pos="0"/>
                <w:tab w:val="left" w:pos="142"/>
                <w:tab w:val="center" w:pos="284"/>
                <w:tab w:val="left" w:pos="426"/>
              </w:tabs>
              <w:contextualSpacing/>
              <w:mirrorIndents/>
              <w:jc w:val="center"/>
              <w:rPr>
                <w:rFonts w:ascii="Times New Roman" w:hAnsi="Times New Roman"/>
                <w:color w:val="auto"/>
                <w:sz w:val="22"/>
                <w:szCs w:val="22"/>
                <w:lang w:eastAsia="es-CO"/>
              </w:rPr>
            </w:pPr>
            <w:r w:rsidRPr="00581598">
              <w:rPr>
                <w:rFonts w:ascii="Times New Roman" w:hAnsi="Times New Roman"/>
                <w:color w:val="auto"/>
                <w:sz w:val="22"/>
                <w:szCs w:val="22"/>
                <w:lang w:eastAsia="es-CO"/>
              </w:rPr>
              <w:t>4 de agosto de 2024</w:t>
            </w:r>
          </w:p>
        </w:tc>
        <w:tc>
          <w:tcPr>
            <w:tcW w:w="3217" w:type="dxa"/>
          </w:tcPr>
          <w:p w14:paraId="7CF91FB4" w14:textId="77480156" w:rsidR="00CC05FA" w:rsidRPr="00581598" w:rsidRDefault="00D67805" w:rsidP="00D67805">
            <w:pPr>
              <w:pStyle w:val="p1"/>
              <w:tabs>
                <w:tab w:val="left" w:pos="142"/>
                <w:tab w:val="center" w:pos="284"/>
                <w:tab w:val="left" w:pos="426"/>
              </w:tabs>
              <w:contextualSpacing/>
              <w:mirrorIndents/>
              <w:jc w:val="both"/>
              <w:rPr>
                <w:rFonts w:ascii="Times New Roman" w:hAnsi="Times New Roman"/>
                <w:color w:val="auto"/>
                <w:sz w:val="22"/>
                <w:szCs w:val="22"/>
                <w:lang w:eastAsia="es-CO"/>
              </w:rPr>
            </w:pPr>
            <w:r w:rsidRPr="00581598">
              <w:rPr>
                <w:rFonts w:ascii="Times New Roman" w:hAnsi="Times New Roman"/>
                <w:color w:val="auto"/>
                <w:sz w:val="22"/>
                <w:szCs w:val="22"/>
              </w:rPr>
              <w:t>Z950 presencia de marcapaso cardíaco</w:t>
            </w:r>
          </w:p>
        </w:tc>
        <w:tc>
          <w:tcPr>
            <w:tcW w:w="3218" w:type="dxa"/>
          </w:tcPr>
          <w:p w14:paraId="47BD539D" w14:textId="3E22B6E8" w:rsidR="00CC05FA" w:rsidRPr="00581598" w:rsidRDefault="00D67805" w:rsidP="000045A2">
            <w:pPr>
              <w:pStyle w:val="p1"/>
              <w:tabs>
                <w:tab w:val="left" w:pos="142"/>
                <w:tab w:val="center" w:pos="284"/>
                <w:tab w:val="left" w:pos="426"/>
              </w:tabs>
              <w:contextualSpacing/>
              <w:mirrorIndents/>
              <w:jc w:val="both"/>
              <w:rPr>
                <w:rFonts w:ascii="Times New Roman" w:hAnsi="Times New Roman"/>
                <w:color w:val="auto"/>
                <w:sz w:val="22"/>
                <w:szCs w:val="22"/>
                <w:lang w:eastAsia="es-CO"/>
              </w:rPr>
            </w:pPr>
            <w:r w:rsidRPr="00581598">
              <w:rPr>
                <w:rFonts w:ascii="Times New Roman" w:hAnsi="Times New Roman"/>
                <w:color w:val="auto"/>
                <w:sz w:val="22"/>
                <w:szCs w:val="22"/>
                <w:lang w:eastAsia="es-CO"/>
              </w:rPr>
              <w:t>2 medicamentos para un tratamiento de 3 meses</w:t>
            </w:r>
            <w:r w:rsidR="000045A2" w:rsidRPr="00581598">
              <w:rPr>
                <w:rFonts w:ascii="Times New Roman" w:hAnsi="Times New Roman"/>
                <w:color w:val="auto"/>
                <w:sz w:val="22"/>
                <w:szCs w:val="22"/>
                <w:lang w:eastAsia="es-CO"/>
              </w:rPr>
              <w:t xml:space="preserve">: </w:t>
            </w:r>
            <w:r w:rsidR="000045A2" w:rsidRPr="00581598">
              <w:rPr>
                <w:rFonts w:ascii="Times New Roman" w:hAnsi="Times New Roman"/>
                <w:color w:val="auto"/>
                <w:sz w:val="22"/>
                <w:szCs w:val="22"/>
              </w:rPr>
              <w:t>Carvedilol de 6.25 mg, 180 tabletas y Rivaroxabán de 20 mg, 90 tabletas (§13).</w:t>
            </w:r>
          </w:p>
        </w:tc>
      </w:tr>
      <w:tr w:rsidR="00CC05FA" w:rsidRPr="00581598" w14:paraId="5176FA17" w14:textId="77777777">
        <w:tc>
          <w:tcPr>
            <w:tcW w:w="2393" w:type="dxa"/>
          </w:tcPr>
          <w:p w14:paraId="625387E9" w14:textId="61DDCEC0" w:rsidR="00CC05FA" w:rsidRPr="00581598" w:rsidRDefault="00CC05FA">
            <w:pPr>
              <w:pStyle w:val="p1"/>
              <w:tabs>
                <w:tab w:val="left" w:pos="0"/>
                <w:tab w:val="left" w:pos="142"/>
                <w:tab w:val="center" w:pos="284"/>
                <w:tab w:val="left" w:pos="426"/>
              </w:tabs>
              <w:contextualSpacing/>
              <w:mirrorIndents/>
              <w:jc w:val="center"/>
              <w:rPr>
                <w:rFonts w:ascii="Times New Roman" w:hAnsi="Times New Roman"/>
                <w:color w:val="auto"/>
                <w:sz w:val="22"/>
                <w:szCs w:val="22"/>
                <w:lang w:eastAsia="es-CO"/>
              </w:rPr>
            </w:pPr>
            <w:r w:rsidRPr="00581598">
              <w:rPr>
                <w:rFonts w:ascii="Times New Roman" w:hAnsi="Times New Roman"/>
                <w:color w:val="auto"/>
                <w:sz w:val="22"/>
                <w:szCs w:val="22"/>
                <w:lang w:eastAsia="es-CO"/>
              </w:rPr>
              <w:t>17 de enero de 2025</w:t>
            </w:r>
          </w:p>
        </w:tc>
        <w:tc>
          <w:tcPr>
            <w:tcW w:w="3217" w:type="dxa"/>
          </w:tcPr>
          <w:p w14:paraId="33339587" w14:textId="4CCA3B59" w:rsidR="00CC05FA" w:rsidRPr="00581598" w:rsidRDefault="000045A2" w:rsidP="000045A2">
            <w:pPr>
              <w:pStyle w:val="p1"/>
              <w:tabs>
                <w:tab w:val="left" w:pos="142"/>
                <w:tab w:val="center" w:pos="284"/>
                <w:tab w:val="left" w:pos="426"/>
              </w:tabs>
              <w:contextualSpacing/>
              <w:mirrorIndents/>
              <w:jc w:val="both"/>
              <w:rPr>
                <w:rFonts w:ascii="Times New Roman" w:hAnsi="Times New Roman"/>
                <w:color w:val="auto"/>
                <w:sz w:val="22"/>
                <w:szCs w:val="22"/>
                <w:lang w:eastAsia="es-CO"/>
              </w:rPr>
            </w:pPr>
            <w:r w:rsidRPr="00581598">
              <w:rPr>
                <w:rFonts w:ascii="Times New Roman" w:hAnsi="Times New Roman"/>
                <w:color w:val="auto"/>
                <w:sz w:val="22"/>
                <w:szCs w:val="22"/>
              </w:rPr>
              <w:t>I48X fibrilación y aleteo auricular, I495 síndrome del seno enfermo con antecedente de marcapaso y I10X hipertensión esencial (primaria).</w:t>
            </w:r>
          </w:p>
        </w:tc>
        <w:tc>
          <w:tcPr>
            <w:tcW w:w="3218" w:type="dxa"/>
          </w:tcPr>
          <w:p w14:paraId="27931AC7" w14:textId="3D5B1BD3" w:rsidR="00CC05FA" w:rsidRPr="00581598" w:rsidRDefault="000045A2" w:rsidP="000045A2">
            <w:pPr>
              <w:pStyle w:val="NormalWeb"/>
              <w:tabs>
                <w:tab w:val="left" w:pos="0"/>
                <w:tab w:val="left" w:pos="142"/>
                <w:tab w:val="center" w:pos="284"/>
                <w:tab w:val="left" w:pos="426"/>
              </w:tabs>
              <w:contextualSpacing/>
              <w:mirrorIndents/>
              <w:jc w:val="both"/>
              <w:rPr>
                <w:sz w:val="22"/>
                <w:szCs w:val="22"/>
                <w:lang w:eastAsia="es-CO"/>
              </w:rPr>
            </w:pPr>
            <w:r w:rsidRPr="00581598">
              <w:rPr>
                <w:sz w:val="22"/>
                <w:szCs w:val="22"/>
              </w:rPr>
              <w:t xml:space="preserve">2 medicamentos para un tratamiento de 3 meses: Telmisartán de 40 mg, 90 tabletas, 1 cada 24 horas; y Bisoprolol de 5 mg, 90 tabletas, 1 cada 24 horas (§13). </w:t>
            </w:r>
          </w:p>
        </w:tc>
      </w:tr>
    </w:tbl>
    <w:p w14:paraId="33D6A217" w14:textId="77777777" w:rsidR="00AB6EEC" w:rsidRPr="00581598" w:rsidRDefault="00AB6EEC" w:rsidP="00AB6EEC">
      <w:pPr>
        <w:pStyle w:val="p1"/>
        <w:tabs>
          <w:tab w:val="left" w:pos="0"/>
          <w:tab w:val="left" w:pos="142"/>
          <w:tab w:val="center" w:pos="284"/>
          <w:tab w:val="left" w:pos="426"/>
        </w:tabs>
        <w:contextualSpacing/>
        <w:mirrorIndents/>
        <w:jc w:val="both"/>
        <w:rPr>
          <w:rFonts w:ascii="Times New Roman" w:hAnsi="Times New Roman"/>
          <w:i/>
          <w:iCs/>
          <w:color w:val="auto"/>
          <w:lang w:val="es-ES" w:eastAsia="es-CO"/>
        </w:rPr>
      </w:pPr>
    </w:p>
    <w:p w14:paraId="183C6069" w14:textId="6FEFABAB" w:rsidR="0005090E" w:rsidRPr="00581598" w:rsidRDefault="0005090E" w:rsidP="006F5987">
      <w:pPr>
        <w:pStyle w:val="p1"/>
        <w:numPr>
          <w:ilvl w:val="0"/>
          <w:numId w:val="5"/>
        </w:numPr>
        <w:tabs>
          <w:tab w:val="left" w:pos="0"/>
          <w:tab w:val="left" w:pos="142"/>
          <w:tab w:val="center" w:pos="284"/>
          <w:tab w:val="left" w:pos="426"/>
        </w:tabs>
        <w:ind w:left="0" w:firstLine="0"/>
        <w:contextualSpacing/>
        <w:mirrorIndents/>
        <w:jc w:val="both"/>
        <w:rPr>
          <w:rFonts w:ascii="Times New Roman" w:hAnsi="Times New Roman"/>
          <w:color w:val="auto"/>
          <w:sz w:val="28"/>
          <w:szCs w:val="28"/>
          <w:lang w:val="es-ES"/>
        </w:rPr>
      </w:pPr>
      <w:r w:rsidRPr="00581598">
        <w:rPr>
          <w:rFonts w:ascii="Times New Roman" w:hAnsi="Times New Roman"/>
          <w:color w:val="auto"/>
          <w:sz w:val="28"/>
          <w:szCs w:val="28"/>
          <w:lang w:val="es-ES"/>
        </w:rPr>
        <w:t>De acuerdo con lo anterior</w:t>
      </w:r>
      <w:r w:rsidR="005C61E7" w:rsidRPr="00581598">
        <w:rPr>
          <w:rFonts w:ascii="Times New Roman" w:hAnsi="Times New Roman"/>
          <w:color w:val="auto"/>
          <w:sz w:val="28"/>
          <w:szCs w:val="28"/>
          <w:lang w:val="es-ES"/>
        </w:rPr>
        <w:t>, la Sala</w:t>
      </w:r>
      <w:r w:rsidR="001B02A5" w:rsidRPr="00581598">
        <w:rPr>
          <w:rFonts w:ascii="Times New Roman" w:hAnsi="Times New Roman"/>
          <w:color w:val="auto"/>
          <w:sz w:val="28"/>
          <w:szCs w:val="28"/>
          <w:lang w:val="es-ES"/>
        </w:rPr>
        <w:t xml:space="preserve"> estudiará si </w:t>
      </w:r>
      <w:r w:rsidR="00710E19" w:rsidRPr="00581598">
        <w:rPr>
          <w:rFonts w:ascii="Times New Roman" w:hAnsi="Times New Roman"/>
          <w:color w:val="auto"/>
          <w:sz w:val="28"/>
          <w:szCs w:val="28"/>
          <w:lang w:val="es-ES"/>
        </w:rPr>
        <w:t xml:space="preserve">era procedente o no el </w:t>
      </w:r>
      <w:r w:rsidR="0021219C" w:rsidRPr="00581598">
        <w:rPr>
          <w:rFonts w:ascii="Times New Roman" w:hAnsi="Times New Roman"/>
          <w:color w:val="auto"/>
          <w:sz w:val="28"/>
          <w:szCs w:val="28"/>
          <w:lang w:val="es-ES"/>
        </w:rPr>
        <w:t>cobro de cuota moderadora respecto de los medicamentos</w:t>
      </w:r>
      <w:r w:rsidR="006E4FE5" w:rsidRPr="00581598">
        <w:rPr>
          <w:rFonts w:ascii="Times New Roman" w:hAnsi="Times New Roman"/>
          <w:color w:val="auto"/>
          <w:sz w:val="28"/>
          <w:szCs w:val="28"/>
          <w:lang w:val="es-ES"/>
        </w:rPr>
        <w:t xml:space="preserve"> formulados</w:t>
      </w:r>
      <w:r w:rsidR="00710E19" w:rsidRPr="00581598">
        <w:rPr>
          <w:rFonts w:ascii="Times New Roman" w:hAnsi="Times New Roman"/>
          <w:color w:val="auto"/>
          <w:sz w:val="28"/>
          <w:szCs w:val="28"/>
          <w:lang w:val="es-ES"/>
        </w:rPr>
        <w:t xml:space="preserve">. </w:t>
      </w:r>
      <w:r w:rsidRPr="00581598">
        <w:rPr>
          <w:rFonts w:ascii="Times New Roman" w:hAnsi="Times New Roman"/>
          <w:color w:val="auto"/>
          <w:sz w:val="28"/>
          <w:szCs w:val="28"/>
          <w:lang w:val="es-ES"/>
        </w:rPr>
        <w:t xml:space="preserve">Para el efecto, la Sala </w:t>
      </w:r>
      <w:r w:rsidR="00A33F3A" w:rsidRPr="00581598">
        <w:rPr>
          <w:rFonts w:ascii="Times New Roman" w:hAnsi="Times New Roman"/>
          <w:color w:val="auto"/>
          <w:sz w:val="28"/>
          <w:szCs w:val="28"/>
          <w:lang w:val="es-ES"/>
        </w:rPr>
        <w:t>utilizará</w:t>
      </w:r>
      <w:r w:rsidRPr="00581598">
        <w:rPr>
          <w:rFonts w:ascii="Times New Roman" w:hAnsi="Times New Roman"/>
          <w:color w:val="auto"/>
          <w:sz w:val="28"/>
          <w:szCs w:val="28"/>
          <w:lang w:val="es-ES"/>
        </w:rPr>
        <w:t xml:space="preserve"> los criterios explicados en esta providencia</w:t>
      </w:r>
      <w:r w:rsidR="005E78A9" w:rsidRPr="00581598">
        <w:rPr>
          <w:rFonts w:ascii="Times New Roman" w:hAnsi="Times New Roman"/>
          <w:color w:val="auto"/>
          <w:sz w:val="28"/>
          <w:szCs w:val="28"/>
          <w:lang w:val="es-ES"/>
        </w:rPr>
        <w:t xml:space="preserve"> (§</w:t>
      </w:r>
      <w:r w:rsidR="00186FB1" w:rsidRPr="00581598">
        <w:rPr>
          <w:rFonts w:ascii="Times New Roman" w:hAnsi="Times New Roman"/>
          <w:color w:val="auto"/>
          <w:sz w:val="28"/>
          <w:szCs w:val="28"/>
          <w:lang w:val="es-ES"/>
        </w:rPr>
        <w:t xml:space="preserve">42 a </w:t>
      </w:r>
      <w:r w:rsidR="009715EA" w:rsidRPr="00581598">
        <w:rPr>
          <w:rFonts w:ascii="Times New Roman" w:hAnsi="Times New Roman"/>
          <w:color w:val="auto"/>
          <w:sz w:val="28"/>
          <w:szCs w:val="28"/>
          <w:lang w:val="es-ES"/>
        </w:rPr>
        <w:t>5</w:t>
      </w:r>
      <w:r w:rsidR="00087209" w:rsidRPr="00581598">
        <w:rPr>
          <w:rFonts w:ascii="Times New Roman" w:hAnsi="Times New Roman"/>
          <w:color w:val="auto"/>
          <w:sz w:val="28"/>
          <w:szCs w:val="28"/>
          <w:lang w:val="es-ES"/>
        </w:rPr>
        <w:t>1</w:t>
      </w:r>
      <w:r w:rsidR="00186FB1" w:rsidRPr="00581598">
        <w:rPr>
          <w:rFonts w:ascii="Times New Roman" w:hAnsi="Times New Roman"/>
          <w:color w:val="auto"/>
          <w:sz w:val="28"/>
          <w:szCs w:val="28"/>
          <w:lang w:val="es-ES"/>
        </w:rPr>
        <w:t>)</w:t>
      </w:r>
      <w:r w:rsidR="002A6215" w:rsidRPr="00581598">
        <w:rPr>
          <w:rFonts w:ascii="Times New Roman" w:hAnsi="Times New Roman"/>
          <w:color w:val="auto"/>
          <w:sz w:val="28"/>
          <w:szCs w:val="28"/>
          <w:lang w:val="es-ES"/>
        </w:rPr>
        <w:t>.</w:t>
      </w:r>
    </w:p>
    <w:p w14:paraId="24AC5FE7" w14:textId="77777777" w:rsidR="0005090E" w:rsidRPr="00581598" w:rsidRDefault="0005090E" w:rsidP="0005090E">
      <w:pPr>
        <w:pStyle w:val="p1"/>
        <w:tabs>
          <w:tab w:val="left" w:pos="0"/>
          <w:tab w:val="left" w:pos="142"/>
          <w:tab w:val="center" w:pos="284"/>
          <w:tab w:val="left" w:pos="426"/>
        </w:tabs>
        <w:contextualSpacing/>
        <w:mirrorIndents/>
        <w:jc w:val="both"/>
        <w:rPr>
          <w:rFonts w:ascii="Times New Roman" w:hAnsi="Times New Roman"/>
          <w:color w:val="auto"/>
          <w:sz w:val="28"/>
          <w:szCs w:val="28"/>
          <w:lang w:val="es-ES"/>
        </w:rPr>
      </w:pPr>
    </w:p>
    <w:p w14:paraId="0164E5AD" w14:textId="5353982F" w:rsidR="005670E9" w:rsidRPr="00581598" w:rsidRDefault="27936AF4" w:rsidP="006F5987">
      <w:pPr>
        <w:pStyle w:val="p1"/>
        <w:numPr>
          <w:ilvl w:val="0"/>
          <w:numId w:val="5"/>
        </w:numPr>
        <w:tabs>
          <w:tab w:val="left" w:pos="142"/>
          <w:tab w:val="center" w:pos="284"/>
          <w:tab w:val="left" w:pos="426"/>
        </w:tabs>
        <w:ind w:left="0" w:firstLine="0"/>
        <w:contextualSpacing/>
        <w:mirrorIndents/>
        <w:jc w:val="both"/>
        <w:rPr>
          <w:rFonts w:ascii="Times New Roman" w:hAnsi="Times New Roman"/>
          <w:color w:val="auto"/>
          <w:sz w:val="28"/>
          <w:szCs w:val="28"/>
          <w:lang w:val="es-ES" w:eastAsia="es-CO"/>
        </w:rPr>
      </w:pPr>
      <w:r w:rsidRPr="00581598">
        <w:rPr>
          <w:rFonts w:ascii="Times New Roman" w:hAnsi="Times New Roman"/>
          <w:i/>
          <w:iCs/>
          <w:color w:val="auto"/>
          <w:sz w:val="28"/>
          <w:szCs w:val="28"/>
          <w:lang w:val="es-ES"/>
        </w:rPr>
        <w:t>Criterio de</w:t>
      </w:r>
      <w:r w:rsidRPr="00581598">
        <w:rPr>
          <w:rFonts w:ascii="Times New Roman" w:hAnsi="Times New Roman"/>
          <w:color w:val="auto"/>
          <w:sz w:val="28"/>
          <w:szCs w:val="28"/>
          <w:lang w:val="es-ES"/>
        </w:rPr>
        <w:t xml:space="preserve"> </w:t>
      </w:r>
      <w:r w:rsidRPr="00581598">
        <w:rPr>
          <w:rFonts w:ascii="Times New Roman" w:hAnsi="Times New Roman"/>
          <w:i/>
          <w:iCs/>
          <w:color w:val="auto"/>
          <w:sz w:val="28"/>
          <w:szCs w:val="28"/>
          <w:lang w:val="es-ES"/>
        </w:rPr>
        <w:t>exoneración según el tipo de diagnóstico</w:t>
      </w:r>
      <w:r w:rsidR="5B9FB16E" w:rsidRPr="00581598">
        <w:rPr>
          <w:rFonts w:ascii="Times New Roman" w:hAnsi="Times New Roman"/>
          <w:i/>
          <w:iCs/>
          <w:color w:val="auto"/>
          <w:sz w:val="28"/>
          <w:szCs w:val="28"/>
          <w:lang w:val="es-ES"/>
        </w:rPr>
        <w:t xml:space="preserve"> o atención médica</w:t>
      </w:r>
      <w:r w:rsidRPr="00581598">
        <w:rPr>
          <w:rFonts w:ascii="Times New Roman" w:hAnsi="Times New Roman"/>
          <w:i/>
          <w:iCs/>
          <w:color w:val="auto"/>
          <w:sz w:val="28"/>
          <w:szCs w:val="28"/>
          <w:lang w:val="es-ES"/>
        </w:rPr>
        <w:t>.</w:t>
      </w:r>
      <w:r w:rsidRPr="00581598">
        <w:rPr>
          <w:rFonts w:ascii="Times New Roman" w:hAnsi="Times New Roman"/>
          <w:i/>
          <w:iCs/>
          <w:color w:val="auto"/>
          <w:sz w:val="28"/>
          <w:szCs w:val="28"/>
          <w:lang w:val="es-ES" w:eastAsia="es-CO"/>
        </w:rPr>
        <w:t xml:space="preserve"> </w:t>
      </w:r>
      <w:r w:rsidRPr="00581598">
        <w:rPr>
          <w:rFonts w:ascii="Times New Roman" w:hAnsi="Times New Roman"/>
          <w:color w:val="auto"/>
          <w:sz w:val="28"/>
          <w:szCs w:val="28"/>
          <w:lang w:val="es-ES" w:eastAsia="es-CO"/>
        </w:rPr>
        <w:t xml:space="preserve">De conformidad con lo establecido en </w:t>
      </w:r>
      <w:r w:rsidR="6519E1F4" w:rsidRPr="00581598">
        <w:rPr>
          <w:rFonts w:ascii="Times New Roman" w:hAnsi="Times New Roman"/>
          <w:color w:val="auto"/>
          <w:sz w:val="28"/>
          <w:szCs w:val="28"/>
          <w:lang w:val="es-ES" w:eastAsia="es-CO"/>
        </w:rPr>
        <w:t>el Decreto 1652 de 2022</w:t>
      </w:r>
      <w:r w:rsidRPr="00581598">
        <w:rPr>
          <w:rFonts w:ascii="Times New Roman" w:hAnsi="Times New Roman"/>
          <w:color w:val="auto"/>
          <w:sz w:val="28"/>
          <w:szCs w:val="28"/>
          <w:lang w:val="es-ES" w:eastAsia="es-CO"/>
        </w:rPr>
        <w:t>, uno de los criterios para tener en cuenta la exoneración de cuota moderadora es el tipo de diagnóstico o atención médica</w:t>
      </w:r>
      <w:r w:rsidR="7608B28C" w:rsidRPr="00581598">
        <w:rPr>
          <w:rFonts w:ascii="Times New Roman" w:hAnsi="Times New Roman"/>
          <w:color w:val="auto"/>
          <w:sz w:val="28"/>
          <w:szCs w:val="28"/>
          <w:lang w:val="es-ES" w:eastAsia="es-CO"/>
        </w:rPr>
        <w:t xml:space="preserve"> </w:t>
      </w:r>
      <w:r w:rsidR="4EC6C795" w:rsidRPr="00581598">
        <w:rPr>
          <w:rFonts w:ascii="Times New Roman" w:hAnsi="Times New Roman"/>
          <w:color w:val="auto"/>
          <w:sz w:val="28"/>
          <w:szCs w:val="28"/>
          <w:lang w:val="es-ES" w:eastAsia="es-CO"/>
        </w:rPr>
        <w:t>respecto del cual</w:t>
      </w:r>
      <w:r w:rsidR="1117D426" w:rsidRPr="00581598">
        <w:rPr>
          <w:rFonts w:ascii="Times New Roman" w:hAnsi="Times New Roman"/>
          <w:color w:val="auto"/>
          <w:sz w:val="28"/>
          <w:szCs w:val="28"/>
          <w:lang w:val="es-ES" w:eastAsia="es-CO"/>
        </w:rPr>
        <w:t xml:space="preserve"> se exige</w:t>
      </w:r>
      <w:r w:rsidR="005D498C" w:rsidRPr="00581598">
        <w:rPr>
          <w:rFonts w:ascii="Times New Roman" w:hAnsi="Times New Roman"/>
          <w:color w:val="auto"/>
          <w:sz w:val="28"/>
          <w:szCs w:val="28"/>
          <w:lang w:val="es-ES" w:eastAsia="es-CO"/>
        </w:rPr>
        <w:t>n</w:t>
      </w:r>
      <w:r w:rsidR="1117D426" w:rsidRPr="00581598">
        <w:rPr>
          <w:rFonts w:ascii="Times New Roman" w:hAnsi="Times New Roman"/>
          <w:color w:val="auto"/>
          <w:sz w:val="28"/>
          <w:szCs w:val="28"/>
          <w:lang w:val="es-ES" w:eastAsia="es-CO"/>
        </w:rPr>
        <w:t xml:space="preserve"> </w:t>
      </w:r>
      <w:r w:rsidR="0DE81992" w:rsidRPr="00581598">
        <w:rPr>
          <w:rFonts w:ascii="Times New Roman" w:hAnsi="Times New Roman"/>
          <w:color w:val="auto"/>
          <w:sz w:val="28"/>
          <w:szCs w:val="28"/>
          <w:lang w:val="es-ES" w:eastAsia="es-CO"/>
        </w:rPr>
        <w:t xml:space="preserve">esos cobros </w:t>
      </w:r>
      <w:r w:rsidR="7608B28C" w:rsidRPr="00581598">
        <w:rPr>
          <w:rFonts w:ascii="Times New Roman" w:hAnsi="Times New Roman"/>
          <w:color w:val="auto"/>
          <w:sz w:val="28"/>
          <w:szCs w:val="28"/>
          <w:lang w:val="es-ES" w:eastAsia="es-CO"/>
        </w:rPr>
        <w:t>(§</w:t>
      </w:r>
      <w:r w:rsidR="00782499" w:rsidRPr="00581598">
        <w:rPr>
          <w:rFonts w:ascii="Times New Roman" w:hAnsi="Times New Roman"/>
          <w:color w:val="auto"/>
          <w:sz w:val="28"/>
          <w:szCs w:val="28"/>
          <w:lang w:val="es-ES" w:eastAsia="es-CO"/>
        </w:rPr>
        <w:t>42</w:t>
      </w:r>
      <w:r w:rsidR="7608B28C" w:rsidRPr="00581598">
        <w:rPr>
          <w:rFonts w:ascii="Times New Roman" w:hAnsi="Times New Roman"/>
          <w:color w:val="auto"/>
          <w:sz w:val="28"/>
          <w:szCs w:val="28"/>
          <w:lang w:val="es-ES" w:eastAsia="es-CO"/>
        </w:rPr>
        <w:t>)</w:t>
      </w:r>
      <w:r w:rsidR="349F9ED3" w:rsidRPr="00581598">
        <w:rPr>
          <w:rFonts w:ascii="Times New Roman" w:hAnsi="Times New Roman"/>
          <w:i/>
          <w:iCs/>
          <w:color w:val="auto"/>
          <w:sz w:val="28"/>
          <w:szCs w:val="28"/>
          <w:lang w:val="es-ES" w:eastAsia="es-CO"/>
        </w:rPr>
        <w:t xml:space="preserve">. </w:t>
      </w:r>
      <w:r w:rsidR="7EF99DF2" w:rsidRPr="00581598">
        <w:rPr>
          <w:rFonts w:ascii="Times New Roman" w:hAnsi="Times New Roman"/>
          <w:i/>
          <w:iCs/>
          <w:color w:val="auto"/>
          <w:sz w:val="28"/>
          <w:szCs w:val="28"/>
          <w:lang w:val="es-ES"/>
        </w:rPr>
        <w:t xml:space="preserve"> </w:t>
      </w:r>
      <w:r w:rsidR="0DE81992" w:rsidRPr="00581598">
        <w:rPr>
          <w:rFonts w:ascii="Times New Roman" w:hAnsi="Times New Roman"/>
          <w:color w:val="auto"/>
          <w:sz w:val="28"/>
          <w:szCs w:val="28"/>
          <w:lang w:val="es-ES"/>
        </w:rPr>
        <w:t xml:space="preserve"> </w:t>
      </w:r>
    </w:p>
    <w:p w14:paraId="5FCEBCC5" w14:textId="77777777" w:rsidR="007F1633" w:rsidRPr="00581598" w:rsidRDefault="007F1633" w:rsidP="007F1633">
      <w:pPr>
        <w:pStyle w:val="p1"/>
        <w:tabs>
          <w:tab w:val="left" w:pos="0"/>
          <w:tab w:val="left" w:pos="142"/>
          <w:tab w:val="center" w:pos="284"/>
          <w:tab w:val="left" w:pos="426"/>
        </w:tabs>
        <w:contextualSpacing/>
        <w:mirrorIndents/>
        <w:jc w:val="both"/>
        <w:rPr>
          <w:rFonts w:ascii="Times New Roman" w:hAnsi="Times New Roman"/>
          <w:color w:val="auto"/>
          <w:sz w:val="28"/>
          <w:szCs w:val="28"/>
          <w:lang w:val="es-ES" w:eastAsia="es-CO"/>
        </w:rPr>
      </w:pPr>
    </w:p>
    <w:p w14:paraId="766E52A1" w14:textId="221EEF6A" w:rsidR="005670E9" w:rsidRPr="00581598" w:rsidRDefault="008A773E" w:rsidP="006F5987">
      <w:pPr>
        <w:pStyle w:val="p1"/>
        <w:numPr>
          <w:ilvl w:val="0"/>
          <w:numId w:val="5"/>
        </w:numPr>
        <w:tabs>
          <w:tab w:val="left" w:pos="0"/>
          <w:tab w:val="left" w:pos="142"/>
          <w:tab w:val="center" w:pos="284"/>
          <w:tab w:val="left" w:pos="426"/>
        </w:tabs>
        <w:ind w:left="0" w:firstLine="0"/>
        <w:contextualSpacing/>
        <w:mirrorIndents/>
        <w:jc w:val="both"/>
        <w:rPr>
          <w:rFonts w:ascii="Times New Roman" w:hAnsi="Times New Roman"/>
          <w:color w:val="auto"/>
          <w:sz w:val="28"/>
          <w:szCs w:val="28"/>
          <w:lang w:val="es-ES" w:eastAsia="es-CO"/>
        </w:rPr>
      </w:pPr>
      <w:r w:rsidRPr="00581598">
        <w:rPr>
          <w:rFonts w:ascii="Times New Roman" w:hAnsi="Times New Roman"/>
          <w:color w:val="auto"/>
          <w:sz w:val="28"/>
          <w:szCs w:val="28"/>
          <w:lang w:val="es-ES" w:eastAsia="es-CO"/>
        </w:rPr>
        <w:t>E</w:t>
      </w:r>
      <w:r w:rsidR="005670E9" w:rsidRPr="00581598">
        <w:rPr>
          <w:rFonts w:ascii="Times New Roman" w:hAnsi="Times New Roman"/>
          <w:color w:val="auto"/>
          <w:sz w:val="28"/>
          <w:szCs w:val="28"/>
          <w:lang w:val="es-ES" w:eastAsia="es-CO"/>
        </w:rPr>
        <w:t>n la siguiente tabla se detalla si los medicamentos formulados esta</w:t>
      </w:r>
      <w:r w:rsidR="004C0DCF" w:rsidRPr="00581598">
        <w:rPr>
          <w:rFonts w:ascii="Times New Roman" w:hAnsi="Times New Roman"/>
          <w:color w:val="auto"/>
          <w:sz w:val="28"/>
          <w:szCs w:val="28"/>
          <w:lang w:val="es-ES" w:eastAsia="es-CO"/>
        </w:rPr>
        <w:t>b</w:t>
      </w:r>
      <w:r w:rsidR="005670E9" w:rsidRPr="00581598">
        <w:rPr>
          <w:rFonts w:ascii="Times New Roman" w:hAnsi="Times New Roman"/>
          <w:color w:val="auto"/>
          <w:sz w:val="28"/>
          <w:szCs w:val="28"/>
          <w:lang w:val="es-ES" w:eastAsia="es-CO"/>
        </w:rPr>
        <w:t>an exceptuados de cuota moderadora</w:t>
      </w:r>
      <w:r w:rsidR="00D7210D" w:rsidRPr="00581598">
        <w:rPr>
          <w:rFonts w:ascii="Times New Roman" w:hAnsi="Times New Roman"/>
          <w:color w:val="auto"/>
          <w:sz w:val="28"/>
          <w:szCs w:val="28"/>
          <w:lang w:val="es-ES" w:eastAsia="es-CO"/>
        </w:rPr>
        <w:t xml:space="preserve">, en virtud del </w:t>
      </w:r>
      <w:r w:rsidR="007F1633" w:rsidRPr="00581598">
        <w:rPr>
          <w:rFonts w:ascii="Times New Roman" w:hAnsi="Times New Roman"/>
          <w:color w:val="auto"/>
          <w:sz w:val="28"/>
          <w:szCs w:val="28"/>
          <w:lang w:val="es-ES" w:eastAsia="es-CO"/>
        </w:rPr>
        <w:t>tipo de diagnóstico</w:t>
      </w:r>
      <w:r w:rsidR="00D7210D" w:rsidRPr="00581598">
        <w:rPr>
          <w:rFonts w:ascii="Times New Roman" w:hAnsi="Times New Roman"/>
          <w:color w:val="auto"/>
          <w:sz w:val="28"/>
          <w:szCs w:val="28"/>
          <w:lang w:val="es-ES" w:eastAsia="es-CO"/>
        </w:rPr>
        <w:t>.</w:t>
      </w:r>
    </w:p>
    <w:p w14:paraId="229881B8" w14:textId="77777777" w:rsidR="008A12FF" w:rsidRDefault="008A12FF" w:rsidP="00950924">
      <w:pPr>
        <w:rPr>
          <w:sz w:val="28"/>
          <w:szCs w:val="28"/>
          <w:lang w:val="es-ES" w:eastAsia="es-CO"/>
        </w:rPr>
      </w:pPr>
    </w:p>
    <w:p w14:paraId="67EA8CA0" w14:textId="77777777" w:rsidR="004A2DE7" w:rsidRPr="00581598" w:rsidRDefault="004A2DE7" w:rsidP="00950924">
      <w:pPr>
        <w:rPr>
          <w:sz w:val="28"/>
          <w:szCs w:val="28"/>
          <w:lang w:val="es-ES" w:eastAsia="es-CO"/>
        </w:rPr>
      </w:pPr>
    </w:p>
    <w:p w14:paraId="3877BCD2" w14:textId="03B4AA5E" w:rsidR="00D7210D" w:rsidRPr="00581598" w:rsidRDefault="00D7210D" w:rsidP="004909CE">
      <w:pPr>
        <w:pStyle w:val="p1"/>
        <w:tabs>
          <w:tab w:val="left" w:pos="0"/>
          <w:tab w:val="left" w:pos="142"/>
          <w:tab w:val="center" w:pos="284"/>
          <w:tab w:val="left" w:pos="426"/>
        </w:tabs>
        <w:contextualSpacing/>
        <w:mirrorIndents/>
        <w:jc w:val="center"/>
        <w:rPr>
          <w:rFonts w:ascii="Times New Roman" w:hAnsi="Times New Roman"/>
          <w:i/>
          <w:iCs/>
          <w:color w:val="auto"/>
          <w:sz w:val="22"/>
          <w:szCs w:val="22"/>
          <w:lang w:val="es-ES" w:eastAsia="es-CO"/>
        </w:rPr>
      </w:pPr>
      <w:r w:rsidRPr="00581598">
        <w:rPr>
          <w:rFonts w:ascii="Times New Roman" w:hAnsi="Times New Roman"/>
          <w:b/>
          <w:bCs/>
          <w:color w:val="auto"/>
          <w:sz w:val="22"/>
          <w:szCs w:val="22"/>
          <w:lang w:val="es-ES" w:eastAsia="es-CO"/>
        </w:rPr>
        <w:t xml:space="preserve">Tabla </w:t>
      </w:r>
      <w:r w:rsidR="006C68AA" w:rsidRPr="00581598">
        <w:rPr>
          <w:rFonts w:ascii="Times New Roman" w:hAnsi="Times New Roman"/>
          <w:b/>
          <w:bCs/>
          <w:color w:val="auto"/>
          <w:sz w:val="22"/>
          <w:szCs w:val="22"/>
          <w:lang w:val="es-ES" w:eastAsia="es-CO"/>
        </w:rPr>
        <w:t>8</w:t>
      </w:r>
      <w:r w:rsidRPr="00581598">
        <w:rPr>
          <w:rFonts w:ascii="Times New Roman" w:hAnsi="Times New Roman"/>
          <w:b/>
          <w:bCs/>
          <w:color w:val="auto"/>
          <w:sz w:val="22"/>
          <w:szCs w:val="22"/>
          <w:lang w:val="es-ES" w:eastAsia="es-CO"/>
        </w:rPr>
        <w:t xml:space="preserve">. </w:t>
      </w:r>
      <w:r w:rsidRPr="00581598">
        <w:rPr>
          <w:rFonts w:ascii="Times New Roman" w:hAnsi="Times New Roman"/>
          <w:i/>
          <w:iCs/>
          <w:color w:val="auto"/>
          <w:sz w:val="22"/>
          <w:szCs w:val="22"/>
          <w:lang w:val="es-ES" w:eastAsia="es-CO"/>
        </w:rPr>
        <w:t>Medicamentos formulados exceptuados de</w:t>
      </w:r>
      <w:r w:rsidR="004909CE" w:rsidRPr="00581598">
        <w:rPr>
          <w:rFonts w:ascii="Times New Roman" w:hAnsi="Times New Roman"/>
          <w:i/>
          <w:iCs/>
          <w:color w:val="auto"/>
          <w:sz w:val="22"/>
          <w:szCs w:val="22"/>
          <w:lang w:val="es-ES" w:eastAsia="es-CO"/>
        </w:rPr>
        <w:t xml:space="preserve"> cuota moderadora</w:t>
      </w:r>
    </w:p>
    <w:tbl>
      <w:tblPr>
        <w:tblStyle w:val="Tablaconcuadrcula"/>
        <w:tblW w:w="0" w:type="auto"/>
        <w:tblInd w:w="137" w:type="dxa"/>
        <w:tblLook w:val="04A0" w:firstRow="1" w:lastRow="0" w:firstColumn="1" w:lastColumn="0" w:noHBand="0" w:noVBand="1"/>
      </w:tblPr>
      <w:tblGrid>
        <w:gridCol w:w="3119"/>
        <w:gridCol w:w="2492"/>
        <w:gridCol w:w="3036"/>
      </w:tblGrid>
      <w:tr w:rsidR="00F557BD" w:rsidRPr="00581598" w14:paraId="07F10590" w14:textId="5499A969" w:rsidTr="00D66AC7">
        <w:tc>
          <w:tcPr>
            <w:tcW w:w="3119" w:type="dxa"/>
            <w:shd w:val="clear" w:color="auto" w:fill="A5C9EB" w:themeFill="text2" w:themeFillTint="40"/>
          </w:tcPr>
          <w:p w14:paraId="787A979F" w14:textId="3BF95DB0" w:rsidR="00D66AC7" w:rsidRPr="00581598" w:rsidRDefault="00D66AC7" w:rsidP="00D66AC7">
            <w:pPr>
              <w:pStyle w:val="p1"/>
              <w:tabs>
                <w:tab w:val="left" w:pos="0"/>
                <w:tab w:val="left" w:pos="142"/>
                <w:tab w:val="center" w:pos="284"/>
                <w:tab w:val="left" w:pos="426"/>
              </w:tabs>
              <w:contextualSpacing/>
              <w:mirrorIndents/>
              <w:jc w:val="center"/>
              <w:rPr>
                <w:rFonts w:ascii="Times New Roman" w:hAnsi="Times New Roman"/>
                <w:b/>
                <w:bCs/>
                <w:color w:val="auto"/>
                <w:sz w:val="22"/>
                <w:szCs w:val="22"/>
                <w:lang w:eastAsia="es-CO"/>
              </w:rPr>
            </w:pPr>
            <w:r w:rsidRPr="00581598">
              <w:rPr>
                <w:rFonts w:ascii="Times New Roman" w:hAnsi="Times New Roman"/>
                <w:b/>
                <w:bCs/>
                <w:color w:val="auto"/>
                <w:sz w:val="22"/>
                <w:szCs w:val="22"/>
                <w:lang w:eastAsia="es-CO"/>
              </w:rPr>
              <w:lastRenderedPageBreak/>
              <w:t>Medicamento</w:t>
            </w:r>
          </w:p>
        </w:tc>
        <w:tc>
          <w:tcPr>
            <w:tcW w:w="2492" w:type="dxa"/>
            <w:shd w:val="clear" w:color="auto" w:fill="A5C9EB" w:themeFill="text2" w:themeFillTint="40"/>
          </w:tcPr>
          <w:p w14:paraId="2DF415B1" w14:textId="21121A37" w:rsidR="00D66AC7" w:rsidRPr="00581598" w:rsidRDefault="00D66AC7" w:rsidP="00D66AC7">
            <w:pPr>
              <w:pStyle w:val="p1"/>
              <w:tabs>
                <w:tab w:val="left" w:pos="142"/>
                <w:tab w:val="center" w:pos="284"/>
                <w:tab w:val="left" w:pos="426"/>
              </w:tabs>
              <w:contextualSpacing/>
              <w:mirrorIndents/>
              <w:jc w:val="center"/>
              <w:rPr>
                <w:rFonts w:ascii="Times New Roman" w:hAnsi="Times New Roman"/>
                <w:b/>
                <w:bCs/>
                <w:color w:val="auto"/>
                <w:sz w:val="22"/>
                <w:szCs w:val="22"/>
                <w:lang w:eastAsia="es-CO"/>
              </w:rPr>
            </w:pPr>
            <w:r w:rsidRPr="00581598">
              <w:rPr>
                <w:rFonts w:ascii="Times New Roman" w:hAnsi="Times New Roman"/>
                <w:b/>
                <w:bCs/>
                <w:color w:val="auto"/>
                <w:sz w:val="22"/>
                <w:szCs w:val="22"/>
                <w:lang w:eastAsia="es-CO"/>
              </w:rPr>
              <w:t>Diagnóstico por tratar</w:t>
            </w:r>
          </w:p>
        </w:tc>
        <w:tc>
          <w:tcPr>
            <w:tcW w:w="3036" w:type="dxa"/>
            <w:shd w:val="clear" w:color="auto" w:fill="A5C9EB" w:themeFill="text2" w:themeFillTint="40"/>
          </w:tcPr>
          <w:p w14:paraId="2604FEA8" w14:textId="057E0EB9" w:rsidR="00D66AC7" w:rsidRPr="00581598" w:rsidRDefault="00D66AC7" w:rsidP="00D66AC7">
            <w:pPr>
              <w:pStyle w:val="p1"/>
              <w:tabs>
                <w:tab w:val="left" w:pos="0"/>
                <w:tab w:val="left" w:pos="142"/>
                <w:tab w:val="center" w:pos="284"/>
                <w:tab w:val="left" w:pos="426"/>
              </w:tabs>
              <w:contextualSpacing/>
              <w:mirrorIndents/>
              <w:jc w:val="center"/>
              <w:rPr>
                <w:rFonts w:ascii="Times New Roman" w:hAnsi="Times New Roman"/>
                <w:b/>
                <w:bCs/>
                <w:color w:val="auto"/>
                <w:sz w:val="22"/>
                <w:szCs w:val="22"/>
                <w:lang w:eastAsia="es-CO"/>
              </w:rPr>
            </w:pPr>
            <w:r w:rsidRPr="00581598">
              <w:rPr>
                <w:rFonts w:ascii="Times New Roman" w:hAnsi="Times New Roman"/>
                <w:b/>
                <w:bCs/>
                <w:color w:val="auto"/>
                <w:sz w:val="22"/>
                <w:szCs w:val="22"/>
                <w:lang w:eastAsia="es-CO"/>
              </w:rPr>
              <w:t>Reglas del Decreto 1652 de 2022</w:t>
            </w:r>
            <w:r w:rsidRPr="00581598">
              <w:rPr>
                <w:rStyle w:val="Refdenotaalpie"/>
                <w:rFonts w:ascii="Times New Roman" w:hAnsi="Times New Roman"/>
                <w:b/>
                <w:bCs/>
                <w:color w:val="auto"/>
                <w:sz w:val="22"/>
                <w:szCs w:val="22"/>
                <w:lang w:eastAsia="es-CO"/>
              </w:rPr>
              <w:footnoteReference w:id="77"/>
            </w:r>
          </w:p>
        </w:tc>
      </w:tr>
      <w:tr w:rsidR="00F557BD" w:rsidRPr="00581598" w14:paraId="25A08710" w14:textId="47AA5C75" w:rsidTr="00D66AC7">
        <w:tc>
          <w:tcPr>
            <w:tcW w:w="3119" w:type="dxa"/>
          </w:tcPr>
          <w:p w14:paraId="21DB1C17" w14:textId="68C998D4" w:rsidR="00D66AC7" w:rsidRPr="00581598" w:rsidRDefault="00D66AC7" w:rsidP="00D66AC7">
            <w:pPr>
              <w:pStyle w:val="p1"/>
              <w:tabs>
                <w:tab w:val="left" w:pos="0"/>
                <w:tab w:val="left" w:pos="142"/>
                <w:tab w:val="center" w:pos="284"/>
                <w:tab w:val="left" w:pos="426"/>
              </w:tabs>
              <w:contextualSpacing/>
              <w:mirrorIndents/>
              <w:jc w:val="center"/>
              <w:rPr>
                <w:rFonts w:ascii="Times New Roman" w:hAnsi="Times New Roman"/>
                <w:color w:val="auto"/>
                <w:sz w:val="22"/>
                <w:szCs w:val="22"/>
                <w:lang w:eastAsia="es-CO"/>
              </w:rPr>
            </w:pPr>
            <w:r w:rsidRPr="00581598">
              <w:rPr>
                <w:rFonts w:ascii="Times New Roman" w:hAnsi="Times New Roman"/>
                <w:color w:val="auto"/>
                <w:sz w:val="22"/>
                <w:szCs w:val="22"/>
                <w:lang w:eastAsia="es-CO"/>
              </w:rPr>
              <w:t>Carvedilol</w:t>
            </w:r>
            <w:r w:rsidRPr="00581598">
              <w:rPr>
                <w:rStyle w:val="Refdenotaalpie"/>
                <w:rFonts w:ascii="Times New Roman" w:hAnsi="Times New Roman"/>
                <w:color w:val="auto"/>
                <w:sz w:val="22"/>
                <w:szCs w:val="22"/>
                <w:lang w:eastAsia="es-CO"/>
              </w:rPr>
              <w:footnoteReference w:id="78"/>
            </w:r>
          </w:p>
        </w:tc>
        <w:tc>
          <w:tcPr>
            <w:tcW w:w="2492" w:type="dxa"/>
          </w:tcPr>
          <w:p w14:paraId="156D8553" w14:textId="6A646E06" w:rsidR="00D66AC7" w:rsidRPr="00581598" w:rsidRDefault="00D66AC7" w:rsidP="00D66AC7">
            <w:pPr>
              <w:pStyle w:val="p1"/>
              <w:tabs>
                <w:tab w:val="left" w:pos="0"/>
                <w:tab w:val="left" w:pos="142"/>
                <w:tab w:val="center" w:pos="284"/>
                <w:tab w:val="left" w:pos="426"/>
              </w:tabs>
              <w:contextualSpacing/>
              <w:mirrorIndents/>
              <w:jc w:val="center"/>
              <w:rPr>
                <w:rFonts w:ascii="Times New Roman" w:hAnsi="Times New Roman"/>
                <w:color w:val="auto"/>
                <w:sz w:val="22"/>
                <w:szCs w:val="22"/>
                <w:lang w:eastAsia="es-CO"/>
              </w:rPr>
            </w:pPr>
            <w:r w:rsidRPr="00581598">
              <w:rPr>
                <w:rFonts w:ascii="Times New Roman" w:hAnsi="Times New Roman"/>
                <w:color w:val="auto"/>
                <w:sz w:val="22"/>
                <w:szCs w:val="22"/>
                <w:lang w:eastAsia="es-CO"/>
              </w:rPr>
              <w:t>Hipertensión arterial</w:t>
            </w:r>
            <w:r w:rsidRPr="00581598">
              <w:rPr>
                <w:rStyle w:val="Refdenotaalpie"/>
                <w:rFonts w:ascii="Times New Roman" w:hAnsi="Times New Roman"/>
                <w:color w:val="auto"/>
                <w:sz w:val="22"/>
                <w:szCs w:val="22"/>
                <w:lang w:eastAsia="es-CO"/>
              </w:rPr>
              <w:footnoteReference w:id="79"/>
            </w:r>
          </w:p>
        </w:tc>
        <w:tc>
          <w:tcPr>
            <w:tcW w:w="3036" w:type="dxa"/>
          </w:tcPr>
          <w:p w14:paraId="6DA9D383" w14:textId="0F042FAE" w:rsidR="00D66AC7" w:rsidRPr="00581598" w:rsidRDefault="00D66AC7" w:rsidP="00D66AC7">
            <w:pPr>
              <w:pStyle w:val="p1"/>
              <w:tabs>
                <w:tab w:val="left" w:pos="0"/>
                <w:tab w:val="left" w:pos="142"/>
                <w:tab w:val="center" w:pos="284"/>
                <w:tab w:val="left" w:pos="426"/>
              </w:tabs>
              <w:contextualSpacing/>
              <w:mirrorIndents/>
              <w:jc w:val="both"/>
              <w:rPr>
                <w:rFonts w:ascii="Times New Roman" w:hAnsi="Times New Roman"/>
                <w:color w:val="auto"/>
                <w:sz w:val="22"/>
                <w:szCs w:val="22"/>
                <w:lang w:eastAsia="es-CO"/>
              </w:rPr>
            </w:pPr>
            <w:r w:rsidRPr="00581598">
              <w:rPr>
                <w:rFonts w:ascii="Times New Roman" w:hAnsi="Times New Roman"/>
                <w:color w:val="auto"/>
                <w:sz w:val="22"/>
                <w:szCs w:val="22"/>
                <w:lang w:eastAsia="es-CO"/>
              </w:rPr>
              <w:t>Medicamento exceptuado de la cuota moderadora por el diagnóstico médico</w:t>
            </w:r>
          </w:p>
        </w:tc>
      </w:tr>
      <w:tr w:rsidR="00F557BD" w:rsidRPr="00581598" w14:paraId="1163F9DC" w14:textId="39CF812E" w:rsidTr="00D66AC7">
        <w:tc>
          <w:tcPr>
            <w:tcW w:w="3119" w:type="dxa"/>
          </w:tcPr>
          <w:p w14:paraId="3F98D3E8" w14:textId="112F04D5" w:rsidR="00D66AC7" w:rsidRPr="00581598" w:rsidRDefault="00D66AC7" w:rsidP="00D66AC7">
            <w:pPr>
              <w:pStyle w:val="p1"/>
              <w:tabs>
                <w:tab w:val="left" w:pos="0"/>
                <w:tab w:val="left" w:pos="142"/>
                <w:tab w:val="center" w:pos="284"/>
                <w:tab w:val="left" w:pos="426"/>
              </w:tabs>
              <w:contextualSpacing/>
              <w:mirrorIndents/>
              <w:jc w:val="center"/>
              <w:rPr>
                <w:rFonts w:ascii="Times New Roman" w:hAnsi="Times New Roman"/>
                <w:color w:val="auto"/>
                <w:sz w:val="22"/>
                <w:szCs w:val="22"/>
                <w:lang w:eastAsia="es-CO"/>
              </w:rPr>
            </w:pPr>
            <w:r w:rsidRPr="00581598">
              <w:rPr>
                <w:rFonts w:ascii="Times New Roman" w:hAnsi="Times New Roman"/>
                <w:color w:val="auto"/>
                <w:sz w:val="22"/>
                <w:szCs w:val="22"/>
                <w:lang w:eastAsia="es-CO"/>
              </w:rPr>
              <w:t>Rivaroxabán</w:t>
            </w:r>
            <w:r w:rsidRPr="00581598">
              <w:rPr>
                <w:rStyle w:val="Refdenotaalpie"/>
                <w:rFonts w:ascii="Times New Roman" w:hAnsi="Times New Roman"/>
                <w:color w:val="auto"/>
                <w:sz w:val="22"/>
                <w:szCs w:val="22"/>
                <w:lang w:eastAsia="es-CO"/>
              </w:rPr>
              <w:footnoteReference w:id="80"/>
            </w:r>
          </w:p>
        </w:tc>
        <w:tc>
          <w:tcPr>
            <w:tcW w:w="2492" w:type="dxa"/>
          </w:tcPr>
          <w:p w14:paraId="3D236199" w14:textId="31496C39" w:rsidR="00D66AC7" w:rsidRPr="00581598" w:rsidRDefault="00D66AC7" w:rsidP="00D66AC7">
            <w:pPr>
              <w:pStyle w:val="p1"/>
              <w:tabs>
                <w:tab w:val="left" w:pos="0"/>
                <w:tab w:val="left" w:pos="142"/>
                <w:tab w:val="center" w:pos="284"/>
                <w:tab w:val="left" w:pos="426"/>
              </w:tabs>
              <w:contextualSpacing/>
              <w:mirrorIndents/>
              <w:jc w:val="both"/>
              <w:rPr>
                <w:rFonts w:ascii="Times New Roman" w:hAnsi="Times New Roman"/>
                <w:i/>
                <w:iCs/>
                <w:color w:val="auto"/>
                <w:sz w:val="22"/>
                <w:szCs w:val="22"/>
                <w:lang w:eastAsia="es-CO"/>
              </w:rPr>
            </w:pPr>
            <w:r w:rsidRPr="00581598">
              <w:rPr>
                <w:rFonts w:ascii="Times New Roman" w:hAnsi="Times New Roman"/>
                <w:color w:val="auto"/>
                <w:sz w:val="22"/>
                <w:szCs w:val="22"/>
                <w:shd w:val="clear" w:color="auto" w:fill="FFFFFF"/>
              </w:rPr>
              <w:t>Trombosis venosa profunda y la embolia pulmonar en los adultos</w:t>
            </w:r>
          </w:p>
        </w:tc>
        <w:tc>
          <w:tcPr>
            <w:tcW w:w="3036" w:type="dxa"/>
          </w:tcPr>
          <w:p w14:paraId="689BA2E4" w14:textId="0B9B88A4" w:rsidR="00D66AC7" w:rsidRPr="00581598" w:rsidRDefault="00D66AC7" w:rsidP="00D66AC7">
            <w:pPr>
              <w:pStyle w:val="p1"/>
              <w:tabs>
                <w:tab w:val="left" w:pos="0"/>
                <w:tab w:val="left" w:pos="142"/>
                <w:tab w:val="center" w:pos="284"/>
                <w:tab w:val="left" w:pos="426"/>
              </w:tabs>
              <w:contextualSpacing/>
              <w:mirrorIndents/>
              <w:jc w:val="both"/>
              <w:rPr>
                <w:rFonts w:ascii="Times New Roman" w:hAnsi="Times New Roman"/>
                <w:color w:val="auto"/>
                <w:sz w:val="22"/>
                <w:szCs w:val="22"/>
                <w:lang w:eastAsia="es-CO"/>
              </w:rPr>
            </w:pPr>
            <w:r w:rsidRPr="00581598">
              <w:rPr>
                <w:rFonts w:ascii="Times New Roman" w:hAnsi="Times New Roman"/>
                <w:color w:val="auto"/>
                <w:sz w:val="22"/>
                <w:szCs w:val="22"/>
                <w:lang w:eastAsia="es-CO"/>
              </w:rPr>
              <w:t xml:space="preserve">Medicamento </w:t>
            </w:r>
            <w:r w:rsidRPr="00581598">
              <w:rPr>
                <w:rFonts w:ascii="Times New Roman" w:hAnsi="Times New Roman"/>
                <w:b/>
                <w:bCs/>
                <w:color w:val="auto"/>
                <w:sz w:val="22"/>
                <w:szCs w:val="22"/>
                <w:lang w:eastAsia="es-CO"/>
              </w:rPr>
              <w:t>no</w:t>
            </w:r>
            <w:r w:rsidRPr="00581598">
              <w:rPr>
                <w:rFonts w:ascii="Times New Roman" w:hAnsi="Times New Roman"/>
                <w:color w:val="auto"/>
                <w:sz w:val="22"/>
                <w:szCs w:val="22"/>
                <w:lang w:eastAsia="es-CO"/>
              </w:rPr>
              <w:t xml:space="preserve"> </w:t>
            </w:r>
            <w:r w:rsidRPr="00581598">
              <w:rPr>
                <w:rFonts w:ascii="Times New Roman" w:hAnsi="Times New Roman"/>
                <w:b/>
                <w:bCs/>
                <w:color w:val="auto"/>
                <w:sz w:val="22"/>
                <w:szCs w:val="22"/>
                <w:lang w:eastAsia="es-CO"/>
              </w:rPr>
              <w:t>exceptuado</w:t>
            </w:r>
            <w:r w:rsidRPr="00581598">
              <w:rPr>
                <w:rFonts w:ascii="Times New Roman" w:hAnsi="Times New Roman"/>
                <w:color w:val="auto"/>
                <w:sz w:val="22"/>
                <w:szCs w:val="22"/>
                <w:lang w:eastAsia="es-CO"/>
              </w:rPr>
              <w:t xml:space="preserve"> de cuota moderadora por el diagnóstico médico</w:t>
            </w:r>
          </w:p>
        </w:tc>
      </w:tr>
      <w:tr w:rsidR="00F557BD" w:rsidRPr="00581598" w14:paraId="6E198E42" w14:textId="072B213B" w:rsidTr="00D66AC7">
        <w:tc>
          <w:tcPr>
            <w:tcW w:w="3119" w:type="dxa"/>
          </w:tcPr>
          <w:p w14:paraId="4DACBFD8" w14:textId="540477A1" w:rsidR="00D66AC7" w:rsidRPr="00581598" w:rsidRDefault="00D66AC7" w:rsidP="00D66AC7">
            <w:pPr>
              <w:pStyle w:val="p1"/>
              <w:tabs>
                <w:tab w:val="left" w:pos="0"/>
                <w:tab w:val="left" w:pos="142"/>
                <w:tab w:val="center" w:pos="284"/>
                <w:tab w:val="left" w:pos="426"/>
              </w:tabs>
              <w:contextualSpacing/>
              <w:mirrorIndents/>
              <w:jc w:val="center"/>
              <w:rPr>
                <w:rFonts w:ascii="Times New Roman" w:hAnsi="Times New Roman"/>
                <w:i/>
                <w:iCs/>
                <w:color w:val="auto"/>
                <w:sz w:val="22"/>
                <w:szCs w:val="22"/>
                <w:lang w:eastAsia="es-CO"/>
              </w:rPr>
            </w:pPr>
            <w:r w:rsidRPr="00581598">
              <w:rPr>
                <w:rFonts w:ascii="Times New Roman" w:hAnsi="Times New Roman"/>
                <w:color w:val="auto"/>
                <w:sz w:val="22"/>
                <w:szCs w:val="22"/>
                <w:lang w:eastAsia="es-CO"/>
              </w:rPr>
              <w:t>Telmisartán</w:t>
            </w:r>
            <w:r w:rsidRPr="00581598">
              <w:rPr>
                <w:rStyle w:val="Refdenotaalpie"/>
                <w:rFonts w:ascii="Times New Roman" w:hAnsi="Times New Roman"/>
                <w:i/>
                <w:iCs/>
                <w:color w:val="auto"/>
                <w:sz w:val="22"/>
                <w:szCs w:val="22"/>
                <w:lang w:eastAsia="es-CO"/>
              </w:rPr>
              <w:footnoteReference w:id="81"/>
            </w:r>
          </w:p>
        </w:tc>
        <w:tc>
          <w:tcPr>
            <w:tcW w:w="2492" w:type="dxa"/>
          </w:tcPr>
          <w:p w14:paraId="35969D33" w14:textId="41F9C8A1" w:rsidR="00D66AC7" w:rsidRPr="00581598" w:rsidRDefault="00D66AC7" w:rsidP="00D66AC7">
            <w:pPr>
              <w:pStyle w:val="p1"/>
              <w:tabs>
                <w:tab w:val="left" w:pos="0"/>
                <w:tab w:val="left" w:pos="142"/>
                <w:tab w:val="center" w:pos="284"/>
                <w:tab w:val="left" w:pos="426"/>
              </w:tabs>
              <w:contextualSpacing/>
              <w:mirrorIndents/>
              <w:jc w:val="center"/>
              <w:rPr>
                <w:rFonts w:ascii="Times New Roman" w:hAnsi="Times New Roman"/>
                <w:color w:val="auto"/>
                <w:sz w:val="22"/>
                <w:szCs w:val="22"/>
                <w:lang w:eastAsia="es-CO"/>
              </w:rPr>
            </w:pPr>
            <w:r w:rsidRPr="00581598">
              <w:rPr>
                <w:rFonts w:ascii="Times New Roman" w:hAnsi="Times New Roman"/>
                <w:color w:val="auto"/>
                <w:sz w:val="22"/>
                <w:szCs w:val="22"/>
                <w:lang w:eastAsia="es-CO"/>
              </w:rPr>
              <w:t>Hipertensión arterial</w:t>
            </w:r>
          </w:p>
        </w:tc>
        <w:tc>
          <w:tcPr>
            <w:tcW w:w="3036" w:type="dxa"/>
          </w:tcPr>
          <w:p w14:paraId="1CA679FA" w14:textId="63365901" w:rsidR="00D66AC7" w:rsidRPr="00581598" w:rsidRDefault="00D66AC7" w:rsidP="00D66AC7">
            <w:pPr>
              <w:pStyle w:val="p1"/>
              <w:tabs>
                <w:tab w:val="left" w:pos="0"/>
                <w:tab w:val="left" w:pos="142"/>
                <w:tab w:val="center" w:pos="284"/>
                <w:tab w:val="left" w:pos="426"/>
              </w:tabs>
              <w:contextualSpacing/>
              <w:mirrorIndents/>
              <w:jc w:val="both"/>
              <w:rPr>
                <w:rFonts w:ascii="Times New Roman" w:hAnsi="Times New Roman"/>
                <w:i/>
                <w:iCs/>
                <w:color w:val="auto"/>
                <w:sz w:val="22"/>
                <w:szCs w:val="22"/>
                <w:lang w:eastAsia="es-CO"/>
              </w:rPr>
            </w:pPr>
            <w:r w:rsidRPr="00581598">
              <w:rPr>
                <w:rFonts w:ascii="Times New Roman" w:hAnsi="Times New Roman"/>
                <w:color w:val="auto"/>
                <w:sz w:val="22"/>
                <w:szCs w:val="22"/>
                <w:lang w:eastAsia="es-CO"/>
              </w:rPr>
              <w:t>Medicamento exceptuado de la cuota moderadora porque el diagnóstico a tratar está exceptuado</w:t>
            </w:r>
          </w:p>
        </w:tc>
      </w:tr>
      <w:tr w:rsidR="00D66AC7" w:rsidRPr="00581598" w14:paraId="79706F1D" w14:textId="0B34A571" w:rsidTr="00D66AC7">
        <w:tc>
          <w:tcPr>
            <w:tcW w:w="3119" w:type="dxa"/>
          </w:tcPr>
          <w:p w14:paraId="15300A64" w14:textId="2389173D" w:rsidR="00D66AC7" w:rsidRPr="00581598" w:rsidRDefault="00D66AC7" w:rsidP="00D66AC7">
            <w:pPr>
              <w:pStyle w:val="p1"/>
              <w:tabs>
                <w:tab w:val="left" w:pos="142"/>
                <w:tab w:val="center" w:pos="284"/>
                <w:tab w:val="left" w:pos="426"/>
              </w:tabs>
              <w:contextualSpacing/>
              <w:mirrorIndents/>
              <w:jc w:val="center"/>
              <w:rPr>
                <w:rFonts w:ascii="Times New Roman" w:hAnsi="Times New Roman"/>
                <w:color w:val="auto"/>
                <w:sz w:val="22"/>
                <w:szCs w:val="22"/>
                <w:lang w:eastAsia="es-CO"/>
              </w:rPr>
            </w:pPr>
            <w:r w:rsidRPr="00581598">
              <w:rPr>
                <w:rFonts w:ascii="Times New Roman" w:hAnsi="Times New Roman"/>
                <w:color w:val="auto"/>
                <w:sz w:val="22"/>
                <w:szCs w:val="22"/>
                <w:lang w:eastAsia="es-CO"/>
              </w:rPr>
              <w:t>Bisoprolol</w:t>
            </w:r>
          </w:p>
        </w:tc>
        <w:tc>
          <w:tcPr>
            <w:tcW w:w="2492" w:type="dxa"/>
          </w:tcPr>
          <w:p w14:paraId="2198AEA3" w14:textId="00FDFD33" w:rsidR="00D66AC7" w:rsidRPr="00581598" w:rsidRDefault="00D66AC7" w:rsidP="00D66AC7">
            <w:pPr>
              <w:pStyle w:val="p1"/>
              <w:tabs>
                <w:tab w:val="left" w:pos="0"/>
                <w:tab w:val="left" w:pos="142"/>
                <w:tab w:val="center" w:pos="284"/>
                <w:tab w:val="left" w:pos="426"/>
              </w:tabs>
              <w:contextualSpacing/>
              <w:mirrorIndents/>
              <w:jc w:val="center"/>
              <w:rPr>
                <w:rFonts w:ascii="Times New Roman" w:hAnsi="Times New Roman"/>
                <w:color w:val="auto"/>
                <w:sz w:val="22"/>
                <w:szCs w:val="22"/>
                <w:lang w:eastAsia="es-CO"/>
              </w:rPr>
            </w:pPr>
            <w:r w:rsidRPr="00581598">
              <w:rPr>
                <w:rFonts w:ascii="Times New Roman" w:hAnsi="Times New Roman"/>
                <w:color w:val="auto"/>
                <w:sz w:val="22"/>
                <w:szCs w:val="22"/>
                <w:lang w:eastAsia="es-CO"/>
              </w:rPr>
              <w:t>Hipertensión arterial</w:t>
            </w:r>
          </w:p>
        </w:tc>
        <w:tc>
          <w:tcPr>
            <w:tcW w:w="3036" w:type="dxa"/>
          </w:tcPr>
          <w:p w14:paraId="7DBB8849" w14:textId="73823016" w:rsidR="00D66AC7" w:rsidRPr="00581598" w:rsidRDefault="00D66AC7" w:rsidP="00D66AC7">
            <w:pPr>
              <w:pStyle w:val="p1"/>
              <w:tabs>
                <w:tab w:val="left" w:pos="142"/>
                <w:tab w:val="center" w:pos="284"/>
                <w:tab w:val="left" w:pos="426"/>
              </w:tabs>
              <w:contextualSpacing/>
              <w:mirrorIndents/>
              <w:jc w:val="both"/>
              <w:rPr>
                <w:rFonts w:ascii="Times New Roman" w:hAnsi="Times New Roman"/>
                <w:i/>
                <w:iCs/>
                <w:color w:val="auto"/>
                <w:sz w:val="22"/>
                <w:szCs w:val="22"/>
                <w:lang w:eastAsia="es-CO"/>
              </w:rPr>
            </w:pPr>
            <w:r w:rsidRPr="00581598">
              <w:rPr>
                <w:rFonts w:ascii="Times New Roman" w:hAnsi="Times New Roman"/>
                <w:color w:val="auto"/>
                <w:sz w:val="22"/>
                <w:szCs w:val="22"/>
                <w:lang w:eastAsia="es-CO"/>
              </w:rPr>
              <w:t>Medicamento exceptuado de la cuota moderadora por el diagnóstico médico</w:t>
            </w:r>
          </w:p>
        </w:tc>
      </w:tr>
    </w:tbl>
    <w:p w14:paraId="2C6342FA" w14:textId="77777777" w:rsidR="002661EF" w:rsidRPr="00581598" w:rsidRDefault="002661EF" w:rsidP="002661EF">
      <w:pPr>
        <w:pStyle w:val="p1"/>
        <w:tabs>
          <w:tab w:val="left" w:pos="0"/>
          <w:tab w:val="left" w:pos="142"/>
          <w:tab w:val="center" w:pos="284"/>
          <w:tab w:val="left" w:pos="426"/>
        </w:tabs>
        <w:contextualSpacing/>
        <w:mirrorIndents/>
        <w:jc w:val="both"/>
        <w:rPr>
          <w:rFonts w:ascii="Times New Roman" w:hAnsi="Times New Roman"/>
          <w:color w:val="auto"/>
          <w:sz w:val="28"/>
          <w:szCs w:val="28"/>
          <w:lang w:val="es-ES" w:eastAsia="es-CO"/>
        </w:rPr>
      </w:pPr>
    </w:p>
    <w:p w14:paraId="312475D2" w14:textId="0D9107D7" w:rsidR="00470D93" w:rsidRPr="00581598" w:rsidRDefault="00F2250D" w:rsidP="006F5987">
      <w:pPr>
        <w:pStyle w:val="p1"/>
        <w:numPr>
          <w:ilvl w:val="0"/>
          <w:numId w:val="5"/>
        </w:numPr>
        <w:tabs>
          <w:tab w:val="left" w:pos="0"/>
          <w:tab w:val="left" w:pos="142"/>
          <w:tab w:val="center" w:pos="284"/>
          <w:tab w:val="left" w:pos="426"/>
        </w:tabs>
        <w:ind w:left="0" w:firstLine="0"/>
        <w:contextualSpacing/>
        <w:mirrorIndents/>
        <w:jc w:val="both"/>
        <w:rPr>
          <w:rFonts w:ascii="Times New Roman" w:hAnsi="Times New Roman"/>
          <w:color w:val="auto"/>
          <w:sz w:val="28"/>
          <w:szCs w:val="28"/>
          <w:lang w:val="es-ES" w:eastAsia="es-CO"/>
        </w:rPr>
      </w:pPr>
      <w:bookmarkStart w:id="6" w:name="OLE_LINK1"/>
      <w:r w:rsidRPr="00581598">
        <w:rPr>
          <w:rFonts w:ascii="Times New Roman" w:hAnsi="Times New Roman"/>
          <w:color w:val="auto"/>
          <w:sz w:val="28"/>
          <w:szCs w:val="28"/>
          <w:lang w:val="es-ES" w:eastAsia="es-CO"/>
        </w:rPr>
        <w:t>De acuerdo con</w:t>
      </w:r>
      <w:r w:rsidR="002661EF" w:rsidRPr="00581598">
        <w:rPr>
          <w:rFonts w:ascii="Times New Roman" w:hAnsi="Times New Roman"/>
          <w:color w:val="auto"/>
          <w:sz w:val="28"/>
          <w:szCs w:val="28"/>
          <w:lang w:val="es-ES" w:eastAsia="es-CO"/>
        </w:rPr>
        <w:t xml:space="preserve"> lo </w:t>
      </w:r>
      <w:r w:rsidR="00C8175A" w:rsidRPr="00581598">
        <w:rPr>
          <w:rFonts w:ascii="Times New Roman" w:hAnsi="Times New Roman"/>
          <w:color w:val="auto"/>
          <w:sz w:val="28"/>
          <w:szCs w:val="28"/>
          <w:lang w:val="es-ES" w:eastAsia="es-CO"/>
        </w:rPr>
        <w:t>anterior, de</w:t>
      </w:r>
      <w:r w:rsidR="002661EF" w:rsidRPr="00581598">
        <w:rPr>
          <w:rFonts w:ascii="Times New Roman" w:hAnsi="Times New Roman"/>
          <w:color w:val="auto"/>
          <w:sz w:val="28"/>
          <w:szCs w:val="28"/>
          <w:lang w:val="es-ES" w:eastAsia="es-CO"/>
        </w:rPr>
        <w:t xml:space="preserve"> los medicamentos formulados al accionante</w:t>
      </w:r>
      <w:r w:rsidR="005F407A" w:rsidRPr="00581598">
        <w:rPr>
          <w:rFonts w:ascii="Times New Roman" w:hAnsi="Times New Roman"/>
          <w:color w:val="auto"/>
          <w:sz w:val="28"/>
          <w:szCs w:val="28"/>
          <w:lang w:val="es-ES" w:eastAsia="es-CO"/>
        </w:rPr>
        <w:t>,</w:t>
      </w:r>
      <w:r w:rsidR="002661EF" w:rsidRPr="00581598">
        <w:rPr>
          <w:rFonts w:ascii="Times New Roman" w:hAnsi="Times New Roman"/>
          <w:color w:val="auto"/>
          <w:sz w:val="28"/>
          <w:szCs w:val="28"/>
          <w:lang w:val="es-ES" w:eastAsia="es-CO"/>
        </w:rPr>
        <w:t xml:space="preserve"> </w:t>
      </w:r>
      <w:r w:rsidRPr="00581598">
        <w:rPr>
          <w:rFonts w:ascii="Times New Roman" w:hAnsi="Times New Roman"/>
          <w:color w:val="auto"/>
          <w:sz w:val="28"/>
          <w:szCs w:val="28"/>
          <w:lang w:val="es-ES" w:eastAsia="es-CO"/>
        </w:rPr>
        <w:t>la Sala observa que</w:t>
      </w:r>
      <w:r w:rsidR="00C61A37" w:rsidRPr="00581598">
        <w:rPr>
          <w:rFonts w:ascii="Times New Roman" w:hAnsi="Times New Roman"/>
          <w:color w:val="auto"/>
          <w:sz w:val="28"/>
          <w:szCs w:val="28"/>
          <w:lang w:val="es-ES" w:eastAsia="es-CO"/>
        </w:rPr>
        <w:t xml:space="preserve"> </w:t>
      </w:r>
      <w:r w:rsidRPr="00581598">
        <w:rPr>
          <w:rFonts w:ascii="Times New Roman" w:hAnsi="Times New Roman"/>
          <w:color w:val="auto"/>
          <w:sz w:val="28"/>
          <w:szCs w:val="28"/>
          <w:lang w:val="es-ES" w:eastAsia="es-CO"/>
        </w:rPr>
        <w:t>el fármaco</w:t>
      </w:r>
      <w:r w:rsidR="002661EF" w:rsidRPr="00581598">
        <w:rPr>
          <w:rFonts w:ascii="Times New Roman" w:hAnsi="Times New Roman"/>
          <w:color w:val="auto"/>
          <w:sz w:val="28"/>
          <w:szCs w:val="28"/>
          <w:lang w:val="es-ES" w:eastAsia="es-CO"/>
        </w:rPr>
        <w:t xml:space="preserve"> Rivaroxabán es el único </w:t>
      </w:r>
      <w:r w:rsidR="005D498C" w:rsidRPr="00581598">
        <w:rPr>
          <w:rFonts w:ascii="Times New Roman" w:hAnsi="Times New Roman"/>
          <w:color w:val="auto"/>
          <w:sz w:val="28"/>
          <w:szCs w:val="28"/>
          <w:lang w:val="es-ES" w:eastAsia="es-CO"/>
        </w:rPr>
        <w:t>prescrito</w:t>
      </w:r>
      <w:r w:rsidR="002661EF" w:rsidRPr="00581598">
        <w:rPr>
          <w:rFonts w:ascii="Times New Roman" w:hAnsi="Times New Roman"/>
          <w:color w:val="auto"/>
          <w:sz w:val="28"/>
          <w:szCs w:val="28"/>
          <w:lang w:val="es-ES" w:eastAsia="es-CO"/>
        </w:rPr>
        <w:t xml:space="preserve"> </w:t>
      </w:r>
      <w:r w:rsidR="00C61A37" w:rsidRPr="00581598">
        <w:rPr>
          <w:rFonts w:ascii="Times New Roman" w:hAnsi="Times New Roman"/>
          <w:color w:val="auto"/>
          <w:sz w:val="28"/>
          <w:szCs w:val="28"/>
          <w:lang w:val="es-ES" w:eastAsia="es-CO"/>
        </w:rPr>
        <w:t>al que</w:t>
      </w:r>
      <w:r w:rsidR="002661EF" w:rsidRPr="00581598">
        <w:rPr>
          <w:rFonts w:ascii="Times New Roman" w:hAnsi="Times New Roman"/>
          <w:color w:val="auto"/>
          <w:sz w:val="28"/>
          <w:szCs w:val="28"/>
          <w:lang w:val="es-ES" w:eastAsia="es-CO"/>
        </w:rPr>
        <w:t xml:space="preserve"> le era aplicable el cobro de cuota moderadora</w:t>
      </w:r>
      <w:r w:rsidR="00C61A37" w:rsidRPr="00581598">
        <w:rPr>
          <w:rFonts w:ascii="Times New Roman" w:hAnsi="Times New Roman"/>
          <w:color w:val="auto"/>
          <w:sz w:val="28"/>
          <w:szCs w:val="28"/>
          <w:lang w:val="es-ES" w:eastAsia="es-CO"/>
        </w:rPr>
        <w:t>, bajo el criterio de tipo de diagnóstico</w:t>
      </w:r>
      <w:r w:rsidR="00710E19" w:rsidRPr="00581598">
        <w:rPr>
          <w:rFonts w:ascii="Times New Roman" w:hAnsi="Times New Roman"/>
          <w:color w:val="auto"/>
          <w:sz w:val="28"/>
          <w:szCs w:val="28"/>
          <w:lang w:val="es-ES" w:eastAsia="es-CO"/>
        </w:rPr>
        <w:t xml:space="preserve">; </w:t>
      </w:r>
      <w:r w:rsidR="00F45639" w:rsidRPr="00581598">
        <w:rPr>
          <w:rFonts w:ascii="Times New Roman" w:hAnsi="Times New Roman"/>
          <w:color w:val="auto"/>
          <w:sz w:val="28"/>
          <w:szCs w:val="28"/>
          <w:lang w:val="es-ES" w:eastAsia="es-CO"/>
        </w:rPr>
        <w:t xml:space="preserve">en razón a que es un medicamento para tratar la hipertensión arterial, </w:t>
      </w:r>
      <w:r w:rsidR="005F407A" w:rsidRPr="00581598">
        <w:rPr>
          <w:rFonts w:ascii="Times New Roman" w:hAnsi="Times New Roman"/>
          <w:color w:val="auto"/>
          <w:sz w:val="28"/>
          <w:szCs w:val="28"/>
          <w:lang w:val="es-ES" w:eastAsia="es-CO"/>
        </w:rPr>
        <w:t>enfermedad que se encuentra exceptuada por el Decreto 1652 de 2022 para el cobro de dicho concepto.</w:t>
      </w:r>
    </w:p>
    <w:bookmarkEnd w:id="6"/>
    <w:p w14:paraId="5616D02A" w14:textId="77777777" w:rsidR="00470D93" w:rsidRPr="00581598" w:rsidRDefault="00470D93" w:rsidP="00470D93">
      <w:pPr>
        <w:pStyle w:val="p1"/>
        <w:tabs>
          <w:tab w:val="left" w:pos="0"/>
          <w:tab w:val="left" w:pos="142"/>
          <w:tab w:val="center" w:pos="284"/>
          <w:tab w:val="left" w:pos="426"/>
        </w:tabs>
        <w:contextualSpacing/>
        <w:mirrorIndents/>
        <w:jc w:val="both"/>
        <w:rPr>
          <w:rFonts w:ascii="Times New Roman" w:hAnsi="Times New Roman"/>
          <w:color w:val="auto"/>
          <w:sz w:val="28"/>
          <w:szCs w:val="28"/>
          <w:lang w:val="es-ES" w:eastAsia="es-CO"/>
        </w:rPr>
      </w:pPr>
    </w:p>
    <w:p w14:paraId="71525015" w14:textId="196DF172" w:rsidR="005C0FC1" w:rsidRPr="00581598" w:rsidRDefault="00A97007" w:rsidP="005C0FC1">
      <w:pPr>
        <w:pStyle w:val="p1"/>
        <w:numPr>
          <w:ilvl w:val="0"/>
          <w:numId w:val="5"/>
        </w:numPr>
        <w:tabs>
          <w:tab w:val="left" w:pos="0"/>
          <w:tab w:val="left" w:pos="142"/>
          <w:tab w:val="center" w:pos="284"/>
          <w:tab w:val="left" w:pos="426"/>
        </w:tabs>
        <w:ind w:left="0" w:firstLine="0"/>
        <w:contextualSpacing/>
        <w:mirrorIndents/>
        <w:jc w:val="both"/>
        <w:rPr>
          <w:rFonts w:ascii="Times New Roman" w:hAnsi="Times New Roman"/>
          <w:color w:val="auto"/>
          <w:sz w:val="28"/>
          <w:szCs w:val="28"/>
          <w:lang w:val="es-ES" w:eastAsia="es-CO"/>
        </w:rPr>
      </w:pPr>
      <w:r w:rsidRPr="00581598">
        <w:rPr>
          <w:rFonts w:ascii="Times New Roman" w:hAnsi="Times New Roman"/>
          <w:i/>
          <w:iCs/>
          <w:color w:val="auto"/>
          <w:sz w:val="28"/>
          <w:szCs w:val="28"/>
          <w:lang w:val="es-ES"/>
        </w:rPr>
        <w:t>Criterio de</w:t>
      </w:r>
      <w:r w:rsidRPr="00581598">
        <w:rPr>
          <w:rFonts w:ascii="Times New Roman" w:hAnsi="Times New Roman"/>
          <w:color w:val="auto"/>
          <w:sz w:val="28"/>
          <w:szCs w:val="28"/>
          <w:lang w:val="es-ES"/>
        </w:rPr>
        <w:t xml:space="preserve"> </w:t>
      </w:r>
      <w:r w:rsidRPr="00581598">
        <w:rPr>
          <w:rFonts w:ascii="Times New Roman" w:hAnsi="Times New Roman"/>
          <w:i/>
          <w:iCs/>
          <w:color w:val="auto"/>
          <w:sz w:val="28"/>
          <w:szCs w:val="28"/>
          <w:lang w:val="es-ES"/>
        </w:rPr>
        <w:t xml:space="preserve">exoneración por falta de capacidad económica. </w:t>
      </w:r>
      <w:r w:rsidRPr="00581598">
        <w:rPr>
          <w:rFonts w:ascii="Times New Roman" w:hAnsi="Times New Roman"/>
          <w:color w:val="auto"/>
          <w:sz w:val="28"/>
          <w:szCs w:val="28"/>
          <w:lang w:val="es-ES"/>
        </w:rPr>
        <w:t xml:space="preserve">Sin embargo, esta </w:t>
      </w:r>
      <w:r w:rsidR="005D498C" w:rsidRPr="00581598">
        <w:rPr>
          <w:rFonts w:ascii="Times New Roman" w:hAnsi="Times New Roman"/>
          <w:color w:val="auto"/>
          <w:sz w:val="28"/>
          <w:szCs w:val="28"/>
          <w:lang w:val="es-ES"/>
        </w:rPr>
        <w:t>C</w:t>
      </w:r>
      <w:r w:rsidRPr="00581598">
        <w:rPr>
          <w:rFonts w:ascii="Times New Roman" w:hAnsi="Times New Roman"/>
          <w:color w:val="auto"/>
          <w:sz w:val="28"/>
          <w:szCs w:val="28"/>
          <w:lang w:val="es-ES"/>
        </w:rPr>
        <w:t xml:space="preserve">orporación ha reconocido </w:t>
      </w:r>
      <w:r w:rsidR="00830C6A" w:rsidRPr="00581598">
        <w:rPr>
          <w:rFonts w:ascii="Times New Roman" w:hAnsi="Times New Roman"/>
          <w:color w:val="auto"/>
          <w:sz w:val="28"/>
          <w:szCs w:val="28"/>
          <w:lang w:val="es-ES"/>
        </w:rPr>
        <w:t>que,</w:t>
      </w:r>
      <w:r w:rsidRPr="00581598">
        <w:rPr>
          <w:rFonts w:ascii="Times New Roman" w:hAnsi="Times New Roman"/>
          <w:color w:val="auto"/>
          <w:sz w:val="28"/>
          <w:szCs w:val="28"/>
          <w:lang w:val="es-ES"/>
        </w:rPr>
        <w:t xml:space="preserve"> a pesar de </w:t>
      </w:r>
      <w:r w:rsidR="00B709ED" w:rsidRPr="00581598">
        <w:rPr>
          <w:rFonts w:ascii="Times New Roman" w:hAnsi="Times New Roman"/>
          <w:color w:val="auto"/>
          <w:sz w:val="28"/>
          <w:szCs w:val="28"/>
          <w:lang w:val="es-ES"/>
        </w:rPr>
        <w:t>la exigencia de cuota moderadora respecto de un</w:t>
      </w:r>
      <w:r w:rsidR="002B0298" w:rsidRPr="00581598">
        <w:rPr>
          <w:rFonts w:ascii="Times New Roman" w:hAnsi="Times New Roman"/>
          <w:color w:val="auto"/>
          <w:sz w:val="28"/>
          <w:szCs w:val="28"/>
          <w:lang w:val="es-ES"/>
        </w:rPr>
        <w:t xml:space="preserve"> </w:t>
      </w:r>
      <w:r w:rsidR="005D498C" w:rsidRPr="00581598">
        <w:rPr>
          <w:rFonts w:ascii="Times New Roman" w:hAnsi="Times New Roman"/>
          <w:color w:val="auto"/>
          <w:sz w:val="28"/>
          <w:szCs w:val="28"/>
          <w:lang w:val="es-ES"/>
        </w:rPr>
        <w:t>servicio o atención en salud</w:t>
      </w:r>
      <w:r w:rsidR="006C2B98" w:rsidRPr="00581598">
        <w:rPr>
          <w:rFonts w:ascii="Times New Roman" w:hAnsi="Times New Roman"/>
          <w:color w:val="auto"/>
          <w:sz w:val="28"/>
          <w:szCs w:val="28"/>
          <w:lang w:val="es-ES"/>
        </w:rPr>
        <w:t xml:space="preserve">, es procedente excepcionalmente exonerar el pago de ese tipo de cobro </w:t>
      </w:r>
      <w:r w:rsidR="00A33F3A" w:rsidRPr="00581598">
        <w:rPr>
          <w:rFonts w:ascii="Times New Roman" w:hAnsi="Times New Roman"/>
          <w:color w:val="auto"/>
          <w:sz w:val="28"/>
          <w:szCs w:val="28"/>
          <w:lang w:val="es-ES"/>
        </w:rPr>
        <w:t>en casos en los que la</w:t>
      </w:r>
      <w:r w:rsidR="006C2B98" w:rsidRPr="00581598">
        <w:rPr>
          <w:rFonts w:ascii="Times New Roman" w:hAnsi="Times New Roman"/>
          <w:color w:val="auto"/>
          <w:sz w:val="28"/>
          <w:szCs w:val="28"/>
          <w:lang w:val="es-ES"/>
        </w:rPr>
        <w:t xml:space="preserve"> persona no tiene la capacidad económica para sufragar</w:t>
      </w:r>
      <w:r w:rsidR="00600D82" w:rsidRPr="00581598">
        <w:rPr>
          <w:rFonts w:ascii="Times New Roman" w:hAnsi="Times New Roman"/>
          <w:color w:val="auto"/>
          <w:sz w:val="28"/>
          <w:szCs w:val="28"/>
          <w:lang w:val="es-ES"/>
        </w:rPr>
        <w:t>lo</w:t>
      </w:r>
      <w:r w:rsidR="0006201E" w:rsidRPr="00581598">
        <w:rPr>
          <w:rFonts w:ascii="Times New Roman" w:hAnsi="Times New Roman"/>
          <w:color w:val="auto"/>
          <w:sz w:val="28"/>
          <w:szCs w:val="28"/>
          <w:lang w:val="es-ES"/>
        </w:rPr>
        <w:t xml:space="preserve"> o se trata de un sujeto de especial protección constitucional</w:t>
      </w:r>
      <w:r w:rsidR="00A33F3A" w:rsidRPr="00581598">
        <w:rPr>
          <w:rFonts w:ascii="Times New Roman" w:hAnsi="Times New Roman"/>
          <w:color w:val="auto"/>
          <w:sz w:val="28"/>
          <w:szCs w:val="28"/>
          <w:lang w:val="es-ES"/>
        </w:rPr>
        <w:t xml:space="preserve"> </w:t>
      </w:r>
      <w:r w:rsidR="00DD14DA" w:rsidRPr="00581598">
        <w:rPr>
          <w:rFonts w:ascii="Times New Roman" w:hAnsi="Times New Roman"/>
          <w:color w:val="auto"/>
          <w:sz w:val="28"/>
          <w:szCs w:val="28"/>
          <w:lang w:val="es-ES"/>
        </w:rPr>
        <w:t>(§</w:t>
      </w:r>
      <w:r w:rsidR="00657C8D" w:rsidRPr="00581598">
        <w:rPr>
          <w:rFonts w:ascii="Times New Roman" w:hAnsi="Times New Roman"/>
          <w:color w:val="auto"/>
          <w:sz w:val="28"/>
          <w:szCs w:val="28"/>
          <w:lang w:val="es-ES"/>
        </w:rPr>
        <w:t>4</w:t>
      </w:r>
      <w:r w:rsidR="00DA28B8" w:rsidRPr="00581598">
        <w:rPr>
          <w:rFonts w:ascii="Times New Roman" w:hAnsi="Times New Roman"/>
          <w:color w:val="auto"/>
          <w:sz w:val="28"/>
          <w:szCs w:val="28"/>
          <w:lang w:val="es-ES"/>
        </w:rPr>
        <w:t xml:space="preserve">3 </w:t>
      </w:r>
      <w:r w:rsidR="003D34BF" w:rsidRPr="00581598">
        <w:rPr>
          <w:rFonts w:ascii="Times New Roman" w:hAnsi="Times New Roman"/>
          <w:color w:val="auto"/>
          <w:sz w:val="28"/>
          <w:szCs w:val="28"/>
          <w:lang w:val="es-ES"/>
        </w:rPr>
        <w:t xml:space="preserve">a </w:t>
      </w:r>
      <w:r w:rsidR="00BC2A94" w:rsidRPr="00581598">
        <w:rPr>
          <w:rFonts w:ascii="Times New Roman" w:hAnsi="Times New Roman"/>
          <w:color w:val="auto"/>
          <w:sz w:val="28"/>
          <w:szCs w:val="28"/>
          <w:lang w:val="es-ES"/>
        </w:rPr>
        <w:t>5</w:t>
      </w:r>
      <w:r w:rsidR="00087209" w:rsidRPr="00581598">
        <w:rPr>
          <w:rFonts w:ascii="Times New Roman" w:hAnsi="Times New Roman"/>
          <w:color w:val="auto"/>
          <w:sz w:val="28"/>
          <w:szCs w:val="28"/>
          <w:lang w:val="es-ES"/>
        </w:rPr>
        <w:t>1</w:t>
      </w:r>
      <w:r w:rsidR="00DD14DA" w:rsidRPr="00581598">
        <w:rPr>
          <w:rFonts w:ascii="Times New Roman" w:hAnsi="Times New Roman"/>
          <w:color w:val="auto"/>
          <w:sz w:val="28"/>
          <w:szCs w:val="28"/>
          <w:lang w:val="es-ES"/>
        </w:rPr>
        <w:t>).</w:t>
      </w:r>
      <w:r w:rsidR="00DD14DA" w:rsidRPr="00581598">
        <w:rPr>
          <w:rFonts w:ascii="Times New Roman" w:hAnsi="Times New Roman"/>
          <w:color w:val="auto"/>
          <w:sz w:val="28"/>
          <w:szCs w:val="28"/>
          <w:lang w:val="es-ES" w:eastAsia="es-CO"/>
        </w:rPr>
        <w:t xml:space="preserve"> </w:t>
      </w:r>
    </w:p>
    <w:p w14:paraId="4E78E580" w14:textId="77777777" w:rsidR="005C0FC1" w:rsidRPr="00581598" w:rsidRDefault="005C0FC1" w:rsidP="00171E02">
      <w:pPr>
        <w:pStyle w:val="p1"/>
        <w:tabs>
          <w:tab w:val="left" w:pos="0"/>
          <w:tab w:val="left" w:pos="142"/>
          <w:tab w:val="center" w:pos="284"/>
          <w:tab w:val="left" w:pos="426"/>
        </w:tabs>
        <w:contextualSpacing/>
        <w:mirrorIndents/>
        <w:jc w:val="both"/>
        <w:rPr>
          <w:rFonts w:ascii="Times New Roman" w:hAnsi="Times New Roman"/>
          <w:color w:val="auto"/>
          <w:sz w:val="28"/>
          <w:szCs w:val="28"/>
          <w:lang w:val="es-ES" w:eastAsia="es-CO"/>
        </w:rPr>
      </w:pPr>
    </w:p>
    <w:p w14:paraId="25B1B9C4" w14:textId="5D118172" w:rsidR="00F52C45" w:rsidRPr="00581598" w:rsidRDefault="001B034D" w:rsidP="00171E02">
      <w:pPr>
        <w:pStyle w:val="p1"/>
        <w:numPr>
          <w:ilvl w:val="0"/>
          <w:numId w:val="5"/>
        </w:numPr>
        <w:tabs>
          <w:tab w:val="left" w:pos="0"/>
          <w:tab w:val="left" w:pos="142"/>
          <w:tab w:val="center" w:pos="284"/>
          <w:tab w:val="left" w:pos="426"/>
        </w:tabs>
        <w:ind w:left="0" w:firstLine="0"/>
        <w:contextualSpacing/>
        <w:mirrorIndents/>
        <w:jc w:val="both"/>
        <w:rPr>
          <w:rFonts w:ascii="Times New Roman" w:hAnsi="Times New Roman"/>
          <w:color w:val="000000" w:themeColor="text1"/>
          <w:sz w:val="28"/>
          <w:szCs w:val="28"/>
          <w:lang w:val="es-ES"/>
        </w:rPr>
      </w:pPr>
      <w:r w:rsidRPr="00581598">
        <w:rPr>
          <w:rFonts w:ascii="Times New Roman" w:hAnsi="Times New Roman"/>
          <w:sz w:val="28"/>
          <w:szCs w:val="28"/>
        </w:rPr>
        <w:t xml:space="preserve">En esta línea, para la Sala es importante precisar que el análisis de la capacidad económica, si bien en principio debe considerar las condiciones del paciente y de su familia, en casos de sujetos de especial protección </w:t>
      </w:r>
      <w:r w:rsidRPr="00581598">
        <w:rPr>
          <w:rFonts w:ascii="Times New Roman" w:hAnsi="Times New Roman"/>
          <w:sz w:val="28"/>
          <w:szCs w:val="28"/>
        </w:rPr>
        <w:lastRenderedPageBreak/>
        <w:t>constitucional, el asunto presenta particularidades. Lo anterior porque la situación implica garantizar el acceso a los distintos servicios de salud en condiciones de igualdad y dignidad en tanto titulares del derecho a la asistencia social. Si un sujeto de especial protección constitucional no está en la capacidad económica propia de incurrir en gastos médicos como las cuotas moderadoras o copagos y ello pone en riesgo su mínimo vital, no es procedente exigírsele dicho cobro, pues este impacta directamente en su dignidad humana. El Estado y la sociedad en virtud del principio de solidaridad</w:t>
      </w:r>
      <w:r w:rsidR="00AE5276" w:rsidRPr="00581598">
        <w:rPr>
          <w:rStyle w:val="Refdenotaalpie"/>
          <w:rFonts w:ascii="Times New Roman" w:hAnsi="Times New Roman"/>
          <w:color w:val="000000" w:themeColor="text1"/>
          <w:sz w:val="28"/>
          <w:szCs w:val="28"/>
          <w:lang w:val="es-ES"/>
        </w:rPr>
        <w:footnoteReference w:id="82"/>
      </w:r>
      <w:r w:rsidRPr="00581598">
        <w:rPr>
          <w:rFonts w:ascii="Times New Roman" w:hAnsi="Times New Roman"/>
          <w:sz w:val="28"/>
          <w:szCs w:val="28"/>
        </w:rPr>
        <w:t>, que fundamenta el derecho a la asistencia social, deben garantizar el acceso a los servicios de salud de las personas sujetos de especial protección constitucional, en casos en los cuales se acredite que efectivamente carecen de capacidad económica propia para soportar dicho gasto adicional o que no cuentan con ingreso alguno.</w:t>
      </w:r>
    </w:p>
    <w:p w14:paraId="59FC5960" w14:textId="77777777" w:rsidR="00470D93" w:rsidRPr="00581598" w:rsidRDefault="00470D93" w:rsidP="00171E02">
      <w:pPr>
        <w:pStyle w:val="p1"/>
        <w:tabs>
          <w:tab w:val="left" w:pos="142"/>
          <w:tab w:val="center" w:pos="284"/>
          <w:tab w:val="left" w:pos="426"/>
        </w:tabs>
        <w:contextualSpacing/>
        <w:mirrorIndents/>
        <w:jc w:val="both"/>
        <w:rPr>
          <w:rFonts w:ascii="Times New Roman" w:hAnsi="Times New Roman"/>
          <w:sz w:val="28"/>
          <w:szCs w:val="28"/>
          <w:lang w:val="es-ES" w:eastAsia="es-CO"/>
        </w:rPr>
      </w:pPr>
    </w:p>
    <w:p w14:paraId="6928ED86" w14:textId="73FB60AD" w:rsidR="00B748AF" w:rsidRPr="00581598" w:rsidRDefault="00CF77BD" w:rsidP="00593470">
      <w:pPr>
        <w:pStyle w:val="p1"/>
        <w:numPr>
          <w:ilvl w:val="0"/>
          <w:numId w:val="5"/>
        </w:numPr>
        <w:tabs>
          <w:tab w:val="left" w:pos="142"/>
          <w:tab w:val="center" w:pos="284"/>
          <w:tab w:val="left" w:pos="426"/>
        </w:tabs>
        <w:ind w:left="0" w:firstLine="0"/>
        <w:contextualSpacing/>
        <w:mirrorIndents/>
        <w:jc w:val="both"/>
        <w:rPr>
          <w:rFonts w:ascii="Times New Roman" w:hAnsi="Times New Roman"/>
          <w:color w:val="auto"/>
          <w:sz w:val="28"/>
          <w:szCs w:val="28"/>
          <w:lang w:val="es-ES"/>
        </w:rPr>
      </w:pPr>
      <w:r w:rsidRPr="00581598">
        <w:rPr>
          <w:rFonts w:ascii="Times New Roman" w:hAnsi="Times New Roman"/>
          <w:color w:val="auto"/>
          <w:sz w:val="28"/>
          <w:szCs w:val="28"/>
          <w:lang w:val="es-ES" w:eastAsia="es-CO"/>
        </w:rPr>
        <w:t>Teniendo en cuenta lo anterior, la</w:t>
      </w:r>
      <w:r w:rsidR="5AE0BA59" w:rsidRPr="00581598">
        <w:rPr>
          <w:rFonts w:ascii="Times New Roman" w:hAnsi="Times New Roman"/>
          <w:color w:val="auto"/>
          <w:sz w:val="28"/>
          <w:szCs w:val="28"/>
          <w:lang w:val="es-ES" w:eastAsia="es-CO"/>
        </w:rPr>
        <w:t xml:space="preserve"> </w:t>
      </w:r>
      <w:r w:rsidR="6490E74C" w:rsidRPr="00581598">
        <w:rPr>
          <w:rFonts w:ascii="Times New Roman" w:hAnsi="Times New Roman"/>
          <w:color w:val="auto"/>
          <w:sz w:val="28"/>
          <w:szCs w:val="28"/>
          <w:lang w:val="es-ES" w:eastAsia="es-CO"/>
        </w:rPr>
        <w:t xml:space="preserve">Sala observa que </w:t>
      </w:r>
      <w:r w:rsidR="5BA2781E" w:rsidRPr="00581598">
        <w:rPr>
          <w:rFonts w:ascii="Times New Roman" w:hAnsi="Times New Roman"/>
          <w:color w:val="auto"/>
          <w:sz w:val="28"/>
          <w:szCs w:val="28"/>
          <w:lang w:val="es-ES" w:eastAsia="es-CO"/>
        </w:rPr>
        <w:t xml:space="preserve">está acreditado que </w:t>
      </w:r>
      <w:r w:rsidR="00BF653E" w:rsidRPr="00581598">
        <w:rPr>
          <w:rFonts w:ascii="Times New Roman" w:hAnsi="Times New Roman"/>
          <w:i/>
          <w:iCs/>
          <w:sz w:val="28"/>
          <w:szCs w:val="28"/>
          <w:lang w:val="es-ES"/>
        </w:rPr>
        <w:t>Mauricio</w:t>
      </w:r>
      <w:r w:rsidR="001634B1" w:rsidRPr="00581598">
        <w:rPr>
          <w:rFonts w:ascii="Times New Roman" w:hAnsi="Times New Roman"/>
          <w:color w:val="auto"/>
          <w:sz w:val="28"/>
          <w:szCs w:val="28"/>
          <w:lang w:val="es-ES" w:eastAsia="es-CO"/>
        </w:rPr>
        <w:t>, quien vive</w:t>
      </w:r>
      <w:r w:rsidR="5AE0BA59" w:rsidRPr="00581598">
        <w:rPr>
          <w:rFonts w:ascii="Times New Roman" w:hAnsi="Times New Roman"/>
          <w:color w:val="auto"/>
          <w:sz w:val="28"/>
          <w:szCs w:val="28"/>
          <w:lang w:val="es-ES" w:eastAsia="es-CO"/>
        </w:rPr>
        <w:t xml:space="preserve"> </w:t>
      </w:r>
      <w:r w:rsidR="5AE0BA59" w:rsidRPr="00581598">
        <w:rPr>
          <w:rFonts w:ascii="Times New Roman" w:hAnsi="Times New Roman"/>
          <w:color w:val="auto"/>
          <w:sz w:val="28"/>
          <w:szCs w:val="28"/>
          <w:lang w:val="es-ES"/>
        </w:rPr>
        <w:t xml:space="preserve">solo, no tiene </w:t>
      </w:r>
      <w:r w:rsidR="00F3006C" w:rsidRPr="00581598">
        <w:rPr>
          <w:rFonts w:ascii="Times New Roman" w:hAnsi="Times New Roman"/>
          <w:color w:val="auto"/>
          <w:sz w:val="28"/>
          <w:szCs w:val="28"/>
          <w:lang w:val="es-ES"/>
        </w:rPr>
        <w:t>ingresos económicos propios</w:t>
      </w:r>
      <w:r w:rsidR="5AE0BA59" w:rsidRPr="00581598">
        <w:rPr>
          <w:rFonts w:ascii="Times New Roman" w:hAnsi="Times New Roman"/>
          <w:color w:val="auto"/>
          <w:sz w:val="28"/>
          <w:szCs w:val="28"/>
          <w:lang w:val="es-ES"/>
        </w:rPr>
        <w:t xml:space="preserve"> ni pensión</w:t>
      </w:r>
      <w:r w:rsidR="003E7046" w:rsidRPr="00581598">
        <w:rPr>
          <w:rFonts w:ascii="Times New Roman" w:hAnsi="Times New Roman"/>
          <w:color w:val="auto"/>
          <w:sz w:val="28"/>
          <w:szCs w:val="28"/>
          <w:lang w:val="es-ES"/>
        </w:rPr>
        <w:t>,</w:t>
      </w:r>
      <w:r w:rsidR="5AE0BA59" w:rsidRPr="00581598">
        <w:rPr>
          <w:rFonts w:ascii="Times New Roman" w:hAnsi="Times New Roman"/>
          <w:color w:val="auto"/>
          <w:sz w:val="28"/>
          <w:szCs w:val="28"/>
          <w:lang w:val="es-ES"/>
        </w:rPr>
        <w:t xml:space="preserve"> está clasificado en SISBEN A2</w:t>
      </w:r>
      <w:r w:rsidR="003E7046" w:rsidRPr="00581598">
        <w:rPr>
          <w:rFonts w:ascii="Times New Roman" w:hAnsi="Times New Roman"/>
          <w:color w:val="auto"/>
          <w:sz w:val="28"/>
          <w:szCs w:val="28"/>
          <w:lang w:val="es-ES"/>
        </w:rPr>
        <w:t>,</w:t>
      </w:r>
      <w:r w:rsidR="5AE0BA59" w:rsidRPr="00581598">
        <w:rPr>
          <w:rFonts w:ascii="Times New Roman" w:hAnsi="Times New Roman"/>
          <w:color w:val="auto"/>
          <w:sz w:val="28"/>
          <w:szCs w:val="28"/>
          <w:lang w:val="es-ES"/>
        </w:rPr>
        <w:t xml:space="preserve"> en pobreza extrema (§2), y sus únicos ingresos mensuales son los derivados de la ayuda económica que le aporta su hijo</w:t>
      </w:r>
      <w:r w:rsidR="5BA2781E" w:rsidRPr="00581598">
        <w:rPr>
          <w:rFonts w:ascii="Times New Roman" w:hAnsi="Times New Roman"/>
          <w:color w:val="auto"/>
          <w:sz w:val="28"/>
          <w:szCs w:val="28"/>
          <w:lang w:val="es-ES"/>
        </w:rPr>
        <w:t xml:space="preserve"> y que corresponden a la suma </w:t>
      </w:r>
      <w:r w:rsidR="5AE0BA59" w:rsidRPr="00581598">
        <w:rPr>
          <w:rFonts w:ascii="Times New Roman" w:eastAsia="SimSun" w:hAnsi="Times New Roman"/>
          <w:color w:val="auto"/>
          <w:sz w:val="28"/>
          <w:szCs w:val="28"/>
          <w:lang w:val="es-ES" w:eastAsia="es-CO"/>
        </w:rPr>
        <w:t xml:space="preserve">$1.200.000 pesos mensuales (§14). </w:t>
      </w:r>
      <w:r w:rsidR="000C75EC" w:rsidRPr="00581598">
        <w:rPr>
          <w:rFonts w:ascii="Times New Roman" w:eastAsia="SimSun" w:hAnsi="Times New Roman"/>
          <w:color w:val="auto"/>
          <w:sz w:val="28"/>
          <w:szCs w:val="28"/>
          <w:lang w:val="es-ES" w:eastAsia="es-CO"/>
        </w:rPr>
        <w:t xml:space="preserve">Si bien </w:t>
      </w:r>
      <w:r w:rsidR="00CC31DB" w:rsidRPr="00581598">
        <w:rPr>
          <w:rFonts w:ascii="Times New Roman" w:eastAsia="SimSun" w:hAnsi="Times New Roman"/>
          <w:color w:val="auto"/>
          <w:sz w:val="28"/>
          <w:szCs w:val="28"/>
          <w:lang w:val="es-ES" w:eastAsia="es-CO"/>
        </w:rPr>
        <w:t>f</w:t>
      </w:r>
      <w:r w:rsidR="1E3EB2D5" w:rsidRPr="00581598">
        <w:rPr>
          <w:rFonts w:ascii="Times New Roman" w:eastAsia="SimSun" w:hAnsi="Times New Roman"/>
          <w:color w:val="auto"/>
          <w:sz w:val="28"/>
          <w:szCs w:val="28"/>
          <w:lang w:val="es-ES" w:eastAsia="es-CO"/>
        </w:rPr>
        <w:t>igura</w:t>
      </w:r>
      <w:r w:rsidR="5AE0BA59" w:rsidRPr="00581598">
        <w:rPr>
          <w:rFonts w:ascii="Times New Roman" w:eastAsia="SimSun" w:hAnsi="Times New Roman"/>
          <w:color w:val="auto"/>
          <w:sz w:val="28"/>
          <w:szCs w:val="28"/>
          <w:lang w:val="es-ES" w:eastAsia="es-CO"/>
        </w:rPr>
        <w:t xml:space="preserve"> </w:t>
      </w:r>
      <w:r w:rsidR="6490E74C" w:rsidRPr="00581598">
        <w:rPr>
          <w:rFonts w:ascii="Times New Roman" w:hAnsi="Times New Roman"/>
          <w:color w:val="auto"/>
          <w:sz w:val="28"/>
          <w:szCs w:val="28"/>
          <w:lang w:val="es-ES"/>
        </w:rPr>
        <w:t xml:space="preserve">como beneficiario en el régimen contributivo y se observa que el IBC promedio de su hijo es de $8.715.684 </w:t>
      </w:r>
      <w:r w:rsidR="00B709ED" w:rsidRPr="00581598">
        <w:rPr>
          <w:rFonts w:ascii="Times New Roman" w:hAnsi="Times New Roman"/>
          <w:color w:val="auto"/>
          <w:sz w:val="28"/>
          <w:szCs w:val="28"/>
          <w:lang w:val="es-ES"/>
        </w:rPr>
        <w:t>-</w:t>
      </w:r>
      <w:r w:rsidR="6490E74C" w:rsidRPr="00581598">
        <w:rPr>
          <w:rFonts w:ascii="Times New Roman" w:hAnsi="Times New Roman"/>
          <w:color w:val="auto"/>
          <w:sz w:val="28"/>
          <w:szCs w:val="28"/>
          <w:lang w:val="es-ES"/>
        </w:rPr>
        <w:t>grupo c</w:t>
      </w:r>
      <w:r w:rsidR="00B709ED" w:rsidRPr="00581598">
        <w:rPr>
          <w:rFonts w:ascii="Times New Roman" w:hAnsi="Times New Roman"/>
          <w:color w:val="auto"/>
          <w:sz w:val="28"/>
          <w:szCs w:val="28"/>
          <w:lang w:val="es-ES"/>
        </w:rPr>
        <w:t>-</w:t>
      </w:r>
      <w:r w:rsidR="007D13B3" w:rsidRPr="00581598">
        <w:rPr>
          <w:rFonts w:ascii="Times New Roman" w:hAnsi="Times New Roman"/>
          <w:color w:val="auto"/>
          <w:sz w:val="28"/>
          <w:szCs w:val="28"/>
          <w:lang w:val="es-ES"/>
        </w:rPr>
        <w:t xml:space="preserve">, el actor no es el titular de la afiliación. El actor afirmó que sus gastos </w:t>
      </w:r>
      <w:r w:rsidR="00002EBF" w:rsidRPr="00581598">
        <w:rPr>
          <w:rFonts w:ascii="Times New Roman" w:hAnsi="Times New Roman"/>
          <w:color w:val="auto"/>
          <w:sz w:val="28"/>
          <w:szCs w:val="28"/>
          <w:lang w:val="es-ES"/>
        </w:rPr>
        <w:t xml:space="preserve">son equivalentes </w:t>
      </w:r>
      <w:r w:rsidR="007D13B3" w:rsidRPr="00581598">
        <w:rPr>
          <w:rFonts w:ascii="Times New Roman" w:hAnsi="Times New Roman"/>
          <w:color w:val="auto"/>
          <w:sz w:val="28"/>
          <w:szCs w:val="28"/>
          <w:lang w:val="es-ES"/>
        </w:rPr>
        <w:t xml:space="preserve">al ingreso que recibe de su hijo, cuestión que no fue controvertida por el accionado o los vinculados al proceso, por lo que la Sala tiene como cierta dicha afirmación. </w:t>
      </w:r>
      <w:r w:rsidR="00002EBF" w:rsidRPr="00581598">
        <w:rPr>
          <w:rFonts w:ascii="Times New Roman" w:hAnsi="Times New Roman"/>
          <w:color w:val="auto"/>
          <w:sz w:val="28"/>
          <w:szCs w:val="28"/>
          <w:lang w:val="es-ES"/>
        </w:rPr>
        <w:t xml:space="preserve">Para la Sala está probado que el actor no percibe ingresos propios y que su situación económica es ciertamente precaria. </w:t>
      </w:r>
    </w:p>
    <w:p w14:paraId="7C45B699" w14:textId="77777777" w:rsidR="006E4DC9" w:rsidRPr="00581598" w:rsidRDefault="006E4DC9" w:rsidP="00C91839">
      <w:pPr>
        <w:rPr>
          <w:sz w:val="28"/>
          <w:szCs w:val="28"/>
          <w:lang w:val="es-ES"/>
        </w:rPr>
      </w:pPr>
    </w:p>
    <w:p w14:paraId="766E5FC2" w14:textId="27504C41" w:rsidR="00345546" w:rsidRPr="00581598" w:rsidRDefault="00002EBF" w:rsidP="006F5987">
      <w:pPr>
        <w:pStyle w:val="p1"/>
        <w:numPr>
          <w:ilvl w:val="0"/>
          <w:numId w:val="5"/>
        </w:numPr>
        <w:tabs>
          <w:tab w:val="left" w:pos="142"/>
          <w:tab w:val="center" w:pos="284"/>
          <w:tab w:val="left" w:pos="426"/>
        </w:tabs>
        <w:ind w:left="0" w:firstLine="0"/>
        <w:contextualSpacing/>
        <w:mirrorIndents/>
        <w:jc w:val="both"/>
        <w:rPr>
          <w:rFonts w:ascii="Times New Roman" w:hAnsi="Times New Roman"/>
          <w:color w:val="auto"/>
          <w:sz w:val="28"/>
          <w:szCs w:val="28"/>
          <w:lang w:val="es-ES"/>
        </w:rPr>
      </w:pPr>
      <w:r w:rsidRPr="00581598">
        <w:rPr>
          <w:rFonts w:ascii="Times New Roman" w:hAnsi="Times New Roman"/>
          <w:color w:val="auto"/>
          <w:sz w:val="28"/>
          <w:szCs w:val="28"/>
          <w:lang w:val="es-ES"/>
        </w:rPr>
        <w:t>Con todo</w:t>
      </w:r>
      <w:r w:rsidR="00A47D0D" w:rsidRPr="00581598">
        <w:rPr>
          <w:rFonts w:ascii="Times New Roman" w:hAnsi="Times New Roman"/>
          <w:color w:val="auto"/>
          <w:sz w:val="28"/>
          <w:szCs w:val="28"/>
          <w:lang w:val="es-ES"/>
        </w:rPr>
        <w:t xml:space="preserve">, </w:t>
      </w:r>
      <w:r w:rsidR="00A47D0D" w:rsidRPr="00581598">
        <w:rPr>
          <w:rFonts w:ascii="Times New Roman" w:hAnsi="Times New Roman"/>
          <w:color w:val="auto"/>
          <w:sz w:val="28"/>
          <w:szCs w:val="28"/>
          <w:lang w:val="es-ES" w:eastAsia="es-CO"/>
        </w:rPr>
        <w:t xml:space="preserve">la ayuda económica del hijo al accionante es contingente, pues no existe certeza sobre su permanencia en el tiempo. Como lo manifestó el accionante, no se tiene conocimiento de la naturaleza de la labor del hijo y, en consecuencia, no es claro </w:t>
      </w:r>
      <w:r w:rsidR="00E45E67" w:rsidRPr="00581598">
        <w:rPr>
          <w:rFonts w:ascii="Times New Roman" w:hAnsi="Times New Roman"/>
          <w:color w:val="auto"/>
          <w:sz w:val="28"/>
          <w:szCs w:val="28"/>
          <w:lang w:val="es-ES" w:eastAsia="es-CO"/>
        </w:rPr>
        <w:t>si su situación económica es es</w:t>
      </w:r>
      <w:r w:rsidR="006E4DC9" w:rsidRPr="00581598">
        <w:rPr>
          <w:rFonts w:ascii="Times New Roman" w:hAnsi="Times New Roman"/>
          <w:color w:val="auto"/>
          <w:sz w:val="28"/>
          <w:szCs w:val="28"/>
          <w:lang w:val="es-ES" w:eastAsia="es-CO"/>
        </w:rPr>
        <w:t>t</w:t>
      </w:r>
      <w:r w:rsidR="00E45E67" w:rsidRPr="00581598">
        <w:rPr>
          <w:rFonts w:ascii="Times New Roman" w:hAnsi="Times New Roman"/>
          <w:color w:val="auto"/>
          <w:sz w:val="28"/>
          <w:szCs w:val="28"/>
          <w:lang w:val="es-ES" w:eastAsia="es-CO"/>
        </w:rPr>
        <w:t>able</w:t>
      </w:r>
      <w:r w:rsidR="00A47D0D" w:rsidRPr="00581598">
        <w:rPr>
          <w:rFonts w:ascii="Times New Roman" w:hAnsi="Times New Roman"/>
          <w:color w:val="auto"/>
          <w:sz w:val="28"/>
          <w:szCs w:val="28"/>
          <w:lang w:val="es-ES" w:eastAsia="es-CO"/>
        </w:rPr>
        <w:t xml:space="preserve"> o no. Tampoco es claro</w:t>
      </w:r>
      <w:r w:rsidR="001E6424" w:rsidRPr="00581598">
        <w:rPr>
          <w:rFonts w:ascii="Times New Roman" w:hAnsi="Times New Roman"/>
          <w:color w:val="auto"/>
          <w:sz w:val="28"/>
          <w:szCs w:val="28"/>
          <w:lang w:val="es-ES" w:eastAsia="es-CO"/>
        </w:rPr>
        <w:t xml:space="preserve"> si el hijo reside en el mismo municipio que el </w:t>
      </w:r>
      <w:r w:rsidR="006E16EA" w:rsidRPr="00581598">
        <w:rPr>
          <w:rFonts w:ascii="Times New Roman" w:hAnsi="Times New Roman"/>
          <w:color w:val="auto"/>
          <w:sz w:val="28"/>
          <w:szCs w:val="28"/>
          <w:lang w:val="es-ES" w:eastAsia="es-CO"/>
        </w:rPr>
        <w:t>accionante, si</w:t>
      </w:r>
      <w:r w:rsidR="00A47D0D" w:rsidRPr="00581598">
        <w:rPr>
          <w:rFonts w:ascii="Times New Roman" w:hAnsi="Times New Roman"/>
          <w:color w:val="auto"/>
          <w:sz w:val="28"/>
          <w:szCs w:val="28"/>
          <w:lang w:val="es-ES" w:eastAsia="es-CO"/>
        </w:rPr>
        <w:t xml:space="preserve"> los ingresos y gastos mensuales en los que incurre el hijo son constantes y no está sujetos a variaciones</w:t>
      </w:r>
      <w:r w:rsidR="00243DFA" w:rsidRPr="00581598">
        <w:rPr>
          <w:rFonts w:ascii="Times New Roman" w:hAnsi="Times New Roman"/>
          <w:color w:val="auto"/>
          <w:sz w:val="28"/>
          <w:szCs w:val="28"/>
          <w:lang w:val="es-ES" w:eastAsia="es-CO"/>
        </w:rPr>
        <w:t xml:space="preserve">, además de que no existe certeza sobre los gatos en los que incurre para mantener a su familia. </w:t>
      </w:r>
    </w:p>
    <w:p w14:paraId="609C09A0" w14:textId="77777777" w:rsidR="001667DF" w:rsidRPr="00581598" w:rsidRDefault="001667DF" w:rsidP="001667DF">
      <w:pPr>
        <w:pStyle w:val="Prrafodelista"/>
        <w:rPr>
          <w:sz w:val="28"/>
          <w:szCs w:val="28"/>
          <w:lang w:val="es-ES"/>
        </w:rPr>
      </w:pPr>
    </w:p>
    <w:p w14:paraId="1AEEAD69" w14:textId="345F6052" w:rsidR="00702789" w:rsidRPr="00581598" w:rsidRDefault="0004040C" w:rsidP="006F5987">
      <w:pPr>
        <w:pStyle w:val="p1"/>
        <w:numPr>
          <w:ilvl w:val="0"/>
          <w:numId w:val="5"/>
        </w:numPr>
        <w:tabs>
          <w:tab w:val="left" w:pos="142"/>
          <w:tab w:val="center" w:pos="284"/>
          <w:tab w:val="left" w:pos="426"/>
        </w:tabs>
        <w:ind w:left="0" w:firstLine="0"/>
        <w:contextualSpacing/>
        <w:mirrorIndents/>
        <w:jc w:val="both"/>
        <w:rPr>
          <w:rFonts w:ascii="Times New Roman" w:hAnsi="Times New Roman"/>
          <w:color w:val="auto"/>
          <w:sz w:val="28"/>
          <w:szCs w:val="28"/>
          <w:lang w:val="es-ES"/>
        </w:rPr>
      </w:pPr>
      <w:r w:rsidRPr="00581598">
        <w:rPr>
          <w:rFonts w:ascii="Times New Roman" w:hAnsi="Times New Roman"/>
          <w:color w:val="auto"/>
          <w:sz w:val="28"/>
          <w:szCs w:val="28"/>
          <w:lang w:val="es-ES"/>
        </w:rPr>
        <w:t>En el proceso está probado que</w:t>
      </w:r>
      <w:r w:rsidR="00C978DB" w:rsidRPr="00581598">
        <w:rPr>
          <w:rFonts w:ascii="Times New Roman" w:hAnsi="Times New Roman"/>
          <w:color w:val="auto"/>
          <w:sz w:val="28"/>
          <w:szCs w:val="28"/>
          <w:lang w:val="es-ES"/>
        </w:rPr>
        <w:t xml:space="preserve"> </w:t>
      </w:r>
      <w:r w:rsidR="00FE790D" w:rsidRPr="00581598">
        <w:rPr>
          <w:rFonts w:ascii="Times New Roman" w:hAnsi="Times New Roman"/>
          <w:color w:val="auto"/>
          <w:sz w:val="28"/>
          <w:szCs w:val="28"/>
          <w:lang w:val="es-ES"/>
        </w:rPr>
        <w:t xml:space="preserve">la cuota moderadora que </w:t>
      </w:r>
      <w:r w:rsidR="00BD3312" w:rsidRPr="00581598">
        <w:rPr>
          <w:rFonts w:ascii="Times New Roman" w:hAnsi="Times New Roman"/>
          <w:color w:val="auto"/>
          <w:sz w:val="28"/>
          <w:szCs w:val="28"/>
          <w:lang w:val="es-ES"/>
        </w:rPr>
        <w:t xml:space="preserve">eventualmente le </w:t>
      </w:r>
      <w:r w:rsidRPr="00581598">
        <w:rPr>
          <w:rFonts w:ascii="Times New Roman" w:hAnsi="Times New Roman"/>
          <w:color w:val="auto"/>
          <w:sz w:val="28"/>
          <w:szCs w:val="28"/>
          <w:lang w:val="es-ES"/>
        </w:rPr>
        <w:t>correspondería asumir</w:t>
      </w:r>
      <w:r w:rsidR="00BD3312" w:rsidRPr="00581598">
        <w:rPr>
          <w:rFonts w:ascii="Times New Roman" w:hAnsi="Times New Roman"/>
          <w:color w:val="auto"/>
          <w:sz w:val="28"/>
          <w:szCs w:val="28"/>
          <w:lang w:val="es-ES"/>
        </w:rPr>
        <w:t xml:space="preserve"> al accionante</w:t>
      </w:r>
      <w:r w:rsidR="00A77B58" w:rsidRPr="00581598">
        <w:rPr>
          <w:rFonts w:ascii="Times New Roman" w:hAnsi="Times New Roman"/>
          <w:color w:val="auto"/>
          <w:sz w:val="28"/>
          <w:szCs w:val="28"/>
          <w:lang w:val="es-ES"/>
        </w:rPr>
        <w:t xml:space="preserve"> por el medicamento Rivaroxabán</w:t>
      </w:r>
      <w:r w:rsidR="001C69B2" w:rsidRPr="00581598">
        <w:rPr>
          <w:rFonts w:ascii="Times New Roman" w:hAnsi="Times New Roman"/>
          <w:color w:val="auto"/>
          <w:sz w:val="28"/>
          <w:szCs w:val="28"/>
          <w:lang w:val="es-ES"/>
        </w:rPr>
        <w:t xml:space="preserve"> 20 mg</w:t>
      </w:r>
      <w:r w:rsidR="00BD3312" w:rsidRPr="00581598">
        <w:rPr>
          <w:rFonts w:ascii="Times New Roman" w:hAnsi="Times New Roman"/>
          <w:color w:val="auto"/>
          <w:sz w:val="28"/>
          <w:szCs w:val="28"/>
          <w:lang w:val="es-ES"/>
        </w:rPr>
        <w:t xml:space="preserve"> es de 50.317,82 pesos </w:t>
      </w:r>
      <w:r w:rsidR="00A77B58" w:rsidRPr="00581598">
        <w:rPr>
          <w:rFonts w:ascii="Times New Roman" w:hAnsi="Times New Roman"/>
          <w:color w:val="auto"/>
          <w:sz w:val="28"/>
          <w:szCs w:val="28"/>
          <w:lang w:val="es-ES"/>
        </w:rPr>
        <w:t>para el 2025</w:t>
      </w:r>
      <w:r w:rsidR="00EA2683" w:rsidRPr="00581598">
        <w:rPr>
          <w:rFonts w:ascii="Times New Roman" w:hAnsi="Times New Roman"/>
          <w:color w:val="auto"/>
          <w:sz w:val="28"/>
          <w:szCs w:val="28"/>
          <w:lang w:val="es-ES"/>
        </w:rPr>
        <w:t xml:space="preserve"> </w:t>
      </w:r>
      <w:r w:rsidR="002F68D0" w:rsidRPr="00581598">
        <w:rPr>
          <w:rFonts w:ascii="Times New Roman" w:hAnsi="Times New Roman"/>
          <w:color w:val="auto"/>
          <w:sz w:val="28"/>
          <w:szCs w:val="28"/>
          <w:lang w:val="es-ES"/>
        </w:rPr>
        <w:t>(</w:t>
      </w:r>
      <w:r w:rsidR="00DF5EFF" w:rsidRPr="00581598">
        <w:rPr>
          <w:rFonts w:ascii="Times New Roman" w:hAnsi="Times New Roman"/>
          <w:color w:val="auto"/>
          <w:sz w:val="28"/>
          <w:szCs w:val="28"/>
          <w:lang w:val="es-ES"/>
        </w:rPr>
        <w:t>§8)</w:t>
      </w:r>
      <w:r w:rsidR="00A77B58" w:rsidRPr="00581598">
        <w:rPr>
          <w:rFonts w:ascii="Times New Roman" w:hAnsi="Times New Roman"/>
          <w:color w:val="auto"/>
          <w:sz w:val="28"/>
          <w:szCs w:val="28"/>
          <w:lang w:val="es-ES"/>
        </w:rPr>
        <w:t>. Este valor</w:t>
      </w:r>
      <w:r w:rsidRPr="00581598">
        <w:rPr>
          <w:rFonts w:ascii="Times New Roman" w:hAnsi="Times New Roman"/>
          <w:color w:val="auto"/>
          <w:sz w:val="28"/>
          <w:szCs w:val="28"/>
          <w:lang w:val="es-ES"/>
        </w:rPr>
        <w:t>,</w:t>
      </w:r>
      <w:r w:rsidR="00A77B58" w:rsidRPr="00581598">
        <w:rPr>
          <w:rFonts w:ascii="Times New Roman" w:hAnsi="Times New Roman"/>
          <w:color w:val="auto"/>
          <w:sz w:val="28"/>
          <w:szCs w:val="28"/>
          <w:lang w:val="es-ES"/>
        </w:rPr>
        <w:t xml:space="preserve"> como se explicó (§40), se </w:t>
      </w:r>
      <w:r w:rsidR="00A77B58" w:rsidRPr="00581598">
        <w:rPr>
          <w:rFonts w:ascii="Times New Roman" w:hAnsi="Times New Roman"/>
          <w:color w:val="auto"/>
          <w:sz w:val="28"/>
          <w:szCs w:val="28"/>
          <w:lang w:val="es-ES"/>
        </w:rPr>
        <w:lastRenderedPageBreak/>
        <w:t>exigiría cada vez que se le formulara el medicamento</w:t>
      </w:r>
      <w:r w:rsidR="0065518F" w:rsidRPr="00581598">
        <w:rPr>
          <w:rFonts w:ascii="Times New Roman" w:hAnsi="Times New Roman"/>
          <w:color w:val="auto"/>
          <w:sz w:val="28"/>
          <w:szCs w:val="28"/>
          <w:lang w:val="es-ES"/>
        </w:rPr>
        <w:t xml:space="preserve">. </w:t>
      </w:r>
      <w:r w:rsidR="001C69B2" w:rsidRPr="00581598">
        <w:rPr>
          <w:rFonts w:ascii="Times New Roman" w:hAnsi="Times New Roman"/>
          <w:color w:val="auto"/>
          <w:sz w:val="28"/>
          <w:szCs w:val="28"/>
          <w:lang w:val="es-ES"/>
        </w:rPr>
        <w:t xml:space="preserve">Además, consultado el valor comercial de </w:t>
      </w:r>
      <w:r w:rsidR="000A20E0" w:rsidRPr="00581598">
        <w:rPr>
          <w:rFonts w:ascii="Times New Roman" w:hAnsi="Times New Roman"/>
          <w:color w:val="auto"/>
          <w:sz w:val="28"/>
          <w:szCs w:val="28"/>
          <w:lang w:val="es-ES"/>
        </w:rPr>
        <w:t xml:space="preserve">una caja de 30 tabletas </w:t>
      </w:r>
      <w:r w:rsidR="00824EB7" w:rsidRPr="00581598">
        <w:rPr>
          <w:rFonts w:ascii="Times New Roman" w:hAnsi="Times New Roman"/>
          <w:color w:val="auto"/>
          <w:sz w:val="28"/>
          <w:szCs w:val="28"/>
          <w:lang w:val="es-ES"/>
        </w:rPr>
        <w:t>de 20 mg</w:t>
      </w:r>
      <w:r w:rsidRPr="00581598">
        <w:rPr>
          <w:rFonts w:ascii="Times New Roman" w:hAnsi="Times New Roman"/>
          <w:color w:val="auto"/>
          <w:sz w:val="28"/>
          <w:szCs w:val="28"/>
          <w:lang w:val="es-ES"/>
        </w:rPr>
        <w:t xml:space="preserve"> del medicamento,</w:t>
      </w:r>
      <w:r w:rsidR="00824EB7" w:rsidRPr="00581598">
        <w:rPr>
          <w:rFonts w:ascii="Times New Roman" w:hAnsi="Times New Roman"/>
          <w:color w:val="auto"/>
          <w:sz w:val="28"/>
          <w:szCs w:val="28"/>
          <w:lang w:val="es-ES"/>
        </w:rPr>
        <w:t xml:space="preserve"> </w:t>
      </w:r>
      <w:r w:rsidRPr="00581598">
        <w:rPr>
          <w:rFonts w:ascii="Times New Roman" w:hAnsi="Times New Roman"/>
          <w:color w:val="auto"/>
          <w:sz w:val="28"/>
          <w:szCs w:val="28"/>
          <w:lang w:val="es-ES"/>
        </w:rPr>
        <w:t>su costo está entre</w:t>
      </w:r>
      <w:r w:rsidR="00824EB7" w:rsidRPr="00581598">
        <w:rPr>
          <w:rFonts w:ascii="Times New Roman" w:hAnsi="Times New Roman"/>
          <w:color w:val="auto"/>
          <w:sz w:val="28"/>
          <w:szCs w:val="28"/>
          <w:lang w:val="es-ES"/>
        </w:rPr>
        <w:t xml:space="preserve"> </w:t>
      </w:r>
      <w:r w:rsidR="005816ED" w:rsidRPr="00581598">
        <w:rPr>
          <w:rFonts w:ascii="Times New Roman" w:hAnsi="Times New Roman"/>
          <w:color w:val="auto"/>
          <w:sz w:val="28"/>
          <w:szCs w:val="28"/>
          <w:lang w:val="es-ES"/>
        </w:rPr>
        <w:t>120.000 y 135.000 pesos</w:t>
      </w:r>
      <w:r w:rsidR="00C94327" w:rsidRPr="00581598">
        <w:rPr>
          <w:rStyle w:val="Refdenotaalpie"/>
          <w:rFonts w:ascii="Times New Roman" w:hAnsi="Times New Roman"/>
          <w:color w:val="auto"/>
          <w:sz w:val="28"/>
          <w:szCs w:val="28"/>
          <w:lang w:val="es-ES"/>
        </w:rPr>
        <w:footnoteReference w:id="83"/>
      </w:r>
      <w:r w:rsidR="00C94327" w:rsidRPr="00581598">
        <w:rPr>
          <w:rFonts w:ascii="Times New Roman" w:hAnsi="Times New Roman"/>
          <w:color w:val="auto"/>
          <w:sz w:val="28"/>
          <w:szCs w:val="28"/>
          <w:lang w:val="es-ES"/>
        </w:rPr>
        <w:t>.</w:t>
      </w:r>
      <w:r w:rsidR="00DF5EFF" w:rsidRPr="00581598">
        <w:rPr>
          <w:rFonts w:ascii="Times New Roman" w:hAnsi="Times New Roman"/>
          <w:color w:val="auto"/>
          <w:sz w:val="28"/>
          <w:szCs w:val="28"/>
          <w:lang w:val="es-ES"/>
        </w:rPr>
        <w:t xml:space="preserve"> </w:t>
      </w:r>
      <w:r w:rsidRPr="00581598">
        <w:rPr>
          <w:rFonts w:ascii="Times New Roman" w:hAnsi="Times New Roman"/>
          <w:color w:val="auto"/>
          <w:sz w:val="28"/>
          <w:szCs w:val="28"/>
          <w:lang w:val="es-ES"/>
        </w:rPr>
        <w:t>Así</w:t>
      </w:r>
      <w:r w:rsidR="00DF5EFF" w:rsidRPr="00581598">
        <w:rPr>
          <w:rFonts w:ascii="Times New Roman" w:hAnsi="Times New Roman"/>
          <w:color w:val="auto"/>
          <w:sz w:val="28"/>
          <w:szCs w:val="28"/>
          <w:lang w:val="es-ES"/>
        </w:rPr>
        <w:t xml:space="preserve">, tanto el valor de la cuota moderadora como </w:t>
      </w:r>
      <w:r w:rsidRPr="00581598">
        <w:rPr>
          <w:rFonts w:ascii="Times New Roman" w:hAnsi="Times New Roman"/>
          <w:color w:val="auto"/>
          <w:sz w:val="28"/>
          <w:szCs w:val="28"/>
          <w:lang w:val="es-ES"/>
        </w:rPr>
        <w:t>el del</w:t>
      </w:r>
      <w:r w:rsidR="00DF5EFF" w:rsidRPr="00581598">
        <w:rPr>
          <w:rFonts w:ascii="Times New Roman" w:hAnsi="Times New Roman"/>
          <w:color w:val="auto"/>
          <w:sz w:val="28"/>
          <w:szCs w:val="28"/>
          <w:lang w:val="es-ES"/>
        </w:rPr>
        <w:t xml:space="preserve"> medicamento</w:t>
      </w:r>
      <w:r w:rsidR="001218D4" w:rsidRPr="00581598">
        <w:rPr>
          <w:rFonts w:ascii="Times New Roman" w:hAnsi="Times New Roman"/>
          <w:color w:val="auto"/>
          <w:sz w:val="28"/>
          <w:szCs w:val="28"/>
          <w:lang w:val="es-ES"/>
        </w:rPr>
        <w:t>, si le tocara comprarlo directamente</w:t>
      </w:r>
      <w:r w:rsidRPr="00581598">
        <w:rPr>
          <w:rFonts w:ascii="Times New Roman" w:hAnsi="Times New Roman"/>
          <w:color w:val="auto"/>
          <w:sz w:val="28"/>
          <w:szCs w:val="28"/>
          <w:lang w:val="es-ES"/>
        </w:rPr>
        <w:t>,</w:t>
      </w:r>
      <w:r w:rsidR="00DF5EFF" w:rsidRPr="00581598">
        <w:rPr>
          <w:rFonts w:ascii="Times New Roman" w:hAnsi="Times New Roman"/>
          <w:color w:val="auto"/>
          <w:sz w:val="28"/>
          <w:szCs w:val="28"/>
          <w:lang w:val="es-ES"/>
        </w:rPr>
        <w:t xml:space="preserve"> impondría un gasto desproporcionado al accionante</w:t>
      </w:r>
      <w:r w:rsidR="002761A9" w:rsidRPr="00581598">
        <w:rPr>
          <w:rFonts w:ascii="Times New Roman" w:hAnsi="Times New Roman"/>
          <w:color w:val="auto"/>
          <w:sz w:val="28"/>
          <w:szCs w:val="28"/>
          <w:lang w:val="es-ES"/>
        </w:rPr>
        <w:t>, pues no cuenta con recursos propios</w:t>
      </w:r>
      <w:r w:rsidRPr="00581598">
        <w:rPr>
          <w:rFonts w:ascii="Times New Roman" w:hAnsi="Times New Roman"/>
          <w:color w:val="auto"/>
          <w:sz w:val="28"/>
          <w:szCs w:val="28"/>
          <w:lang w:val="es-ES"/>
        </w:rPr>
        <w:t xml:space="preserve"> y la ayuda de su hijo es contingente. </w:t>
      </w:r>
    </w:p>
    <w:p w14:paraId="517F49F8" w14:textId="77777777" w:rsidR="00702789" w:rsidRPr="00581598" w:rsidRDefault="00702789" w:rsidP="00702789">
      <w:pPr>
        <w:pStyle w:val="Prrafodelista"/>
        <w:rPr>
          <w:sz w:val="28"/>
          <w:szCs w:val="28"/>
          <w:lang w:val="es-ES"/>
        </w:rPr>
      </w:pPr>
    </w:p>
    <w:p w14:paraId="55DED4F1" w14:textId="02C13965" w:rsidR="001667DF" w:rsidRPr="00581598" w:rsidRDefault="0004040C" w:rsidP="006F5987">
      <w:pPr>
        <w:pStyle w:val="p1"/>
        <w:numPr>
          <w:ilvl w:val="0"/>
          <w:numId w:val="5"/>
        </w:numPr>
        <w:tabs>
          <w:tab w:val="left" w:pos="142"/>
          <w:tab w:val="center" w:pos="284"/>
          <w:tab w:val="left" w:pos="426"/>
        </w:tabs>
        <w:ind w:left="0" w:firstLine="0"/>
        <w:contextualSpacing/>
        <w:mirrorIndents/>
        <w:jc w:val="both"/>
        <w:rPr>
          <w:rFonts w:ascii="Times New Roman" w:hAnsi="Times New Roman"/>
          <w:color w:val="auto"/>
          <w:sz w:val="28"/>
          <w:szCs w:val="28"/>
          <w:lang w:val="es-ES"/>
        </w:rPr>
      </w:pPr>
      <w:r w:rsidRPr="00581598">
        <w:rPr>
          <w:rFonts w:ascii="Times New Roman" w:hAnsi="Times New Roman"/>
          <w:color w:val="auto"/>
          <w:sz w:val="28"/>
          <w:szCs w:val="28"/>
          <w:lang w:val="es-ES"/>
        </w:rPr>
        <w:t xml:space="preserve">Todo lo anterior </w:t>
      </w:r>
      <w:r w:rsidR="00702789" w:rsidRPr="00581598">
        <w:rPr>
          <w:rFonts w:ascii="Times New Roman" w:hAnsi="Times New Roman"/>
          <w:color w:val="auto"/>
          <w:sz w:val="28"/>
          <w:szCs w:val="28"/>
          <w:lang w:val="es-ES"/>
        </w:rPr>
        <w:t>podría i</w:t>
      </w:r>
      <w:r w:rsidR="008472C3" w:rsidRPr="00581598">
        <w:rPr>
          <w:rFonts w:ascii="Times New Roman" w:hAnsi="Times New Roman"/>
          <w:color w:val="auto"/>
          <w:sz w:val="28"/>
          <w:szCs w:val="28"/>
          <w:lang w:val="es-ES"/>
        </w:rPr>
        <w:t>mpactar</w:t>
      </w:r>
      <w:r w:rsidR="000D739F" w:rsidRPr="00581598">
        <w:rPr>
          <w:rFonts w:ascii="Times New Roman" w:hAnsi="Times New Roman"/>
          <w:color w:val="auto"/>
          <w:sz w:val="28"/>
          <w:szCs w:val="28"/>
          <w:lang w:val="es-ES"/>
        </w:rPr>
        <w:t xml:space="preserve"> directamente </w:t>
      </w:r>
      <w:r w:rsidR="00657FDB" w:rsidRPr="00581598">
        <w:rPr>
          <w:rFonts w:ascii="Times New Roman" w:hAnsi="Times New Roman"/>
          <w:color w:val="auto"/>
          <w:sz w:val="28"/>
          <w:szCs w:val="28"/>
          <w:lang w:val="es-ES"/>
        </w:rPr>
        <w:t xml:space="preserve">en </w:t>
      </w:r>
      <w:r w:rsidRPr="00581598">
        <w:rPr>
          <w:rFonts w:ascii="Times New Roman" w:hAnsi="Times New Roman"/>
          <w:color w:val="auto"/>
          <w:sz w:val="28"/>
          <w:szCs w:val="28"/>
          <w:lang w:val="es-ES"/>
        </w:rPr>
        <w:t>el derecho a la</w:t>
      </w:r>
      <w:r w:rsidR="000D739F" w:rsidRPr="00581598">
        <w:rPr>
          <w:rFonts w:ascii="Times New Roman" w:hAnsi="Times New Roman"/>
          <w:color w:val="auto"/>
          <w:sz w:val="28"/>
          <w:szCs w:val="28"/>
          <w:lang w:val="es-ES"/>
        </w:rPr>
        <w:t xml:space="preserve"> salud</w:t>
      </w:r>
      <w:r w:rsidRPr="00581598">
        <w:rPr>
          <w:rFonts w:ascii="Times New Roman" w:hAnsi="Times New Roman"/>
          <w:color w:val="auto"/>
          <w:sz w:val="28"/>
          <w:szCs w:val="28"/>
          <w:lang w:val="es-ES"/>
        </w:rPr>
        <w:t xml:space="preserve"> del accionante</w:t>
      </w:r>
      <w:r w:rsidR="000D739F" w:rsidRPr="00581598">
        <w:rPr>
          <w:rFonts w:ascii="Times New Roman" w:hAnsi="Times New Roman"/>
          <w:color w:val="auto"/>
          <w:sz w:val="28"/>
          <w:szCs w:val="28"/>
          <w:lang w:val="es-ES"/>
        </w:rPr>
        <w:t xml:space="preserve">, </w:t>
      </w:r>
      <w:r w:rsidR="00657FDB" w:rsidRPr="00581598">
        <w:rPr>
          <w:rFonts w:ascii="Times New Roman" w:hAnsi="Times New Roman"/>
          <w:color w:val="auto"/>
          <w:sz w:val="28"/>
          <w:szCs w:val="28"/>
          <w:lang w:val="es-ES"/>
        </w:rPr>
        <w:t xml:space="preserve">y ciertamente ponerlo en riesgo, </w:t>
      </w:r>
      <w:r w:rsidRPr="00581598">
        <w:rPr>
          <w:rFonts w:ascii="Times New Roman" w:hAnsi="Times New Roman"/>
          <w:color w:val="auto"/>
          <w:sz w:val="28"/>
          <w:szCs w:val="28"/>
          <w:lang w:val="es-ES"/>
        </w:rPr>
        <w:t>pues el medicament</w:t>
      </w:r>
      <w:r w:rsidR="00657FDB" w:rsidRPr="00581598">
        <w:rPr>
          <w:rFonts w:ascii="Times New Roman" w:hAnsi="Times New Roman"/>
          <w:color w:val="auto"/>
          <w:sz w:val="28"/>
          <w:szCs w:val="28"/>
          <w:lang w:val="es-ES"/>
        </w:rPr>
        <w:t>o</w:t>
      </w:r>
      <w:r w:rsidRPr="00581598">
        <w:rPr>
          <w:rFonts w:ascii="Times New Roman" w:hAnsi="Times New Roman"/>
          <w:color w:val="auto"/>
          <w:sz w:val="28"/>
          <w:szCs w:val="28"/>
          <w:lang w:val="es-ES"/>
        </w:rPr>
        <w:t xml:space="preserve"> </w:t>
      </w:r>
      <w:r w:rsidR="00B1340D" w:rsidRPr="00581598">
        <w:rPr>
          <w:rFonts w:ascii="Times New Roman" w:hAnsi="Times New Roman"/>
          <w:color w:val="auto"/>
          <w:sz w:val="28"/>
          <w:szCs w:val="28"/>
          <w:lang w:val="es-ES"/>
        </w:rPr>
        <w:t xml:space="preserve">Rivaroxabán </w:t>
      </w:r>
      <w:r w:rsidR="00657FDB" w:rsidRPr="00581598">
        <w:rPr>
          <w:rFonts w:ascii="Times New Roman" w:hAnsi="Times New Roman"/>
          <w:color w:val="auto"/>
          <w:sz w:val="28"/>
          <w:szCs w:val="28"/>
          <w:lang w:val="es-ES"/>
        </w:rPr>
        <w:t>sirve para</w:t>
      </w:r>
      <w:r w:rsidR="00B1340D" w:rsidRPr="00581598">
        <w:rPr>
          <w:rFonts w:ascii="Times New Roman" w:hAnsi="Times New Roman"/>
          <w:color w:val="auto"/>
          <w:sz w:val="28"/>
          <w:szCs w:val="28"/>
          <w:lang w:val="es-ES"/>
        </w:rPr>
        <w:t xml:space="preserve"> </w:t>
      </w:r>
      <w:r w:rsidR="00B1340D" w:rsidRPr="00581598">
        <w:rPr>
          <w:rFonts w:ascii="Times New Roman" w:hAnsi="Times New Roman"/>
          <w:color w:val="000000" w:themeColor="text1"/>
          <w:sz w:val="28"/>
          <w:szCs w:val="28"/>
          <w:lang w:val="es-ES" w:eastAsia="es-CO"/>
        </w:rPr>
        <w:t>trata</w:t>
      </w:r>
      <w:r w:rsidR="00657FDB" w:rsidRPr="00581598">
        <w:rPr>
          <w:rFonts w:ascii="Times New Roman" w:hAnsi="Times New Roman"/>
          <w:color w:val="000000" w:themeColor="text1"/>
          <w:sz w:val="28"/>
          <w:szCs w:val="28"/>
          <w:lang w:val="es-ES" w:eastAsia="es-CO"/>
        </w:rPr>
        <w:t>r</w:t>
      </w:r>
      <w:r w:rsidR="00B1340D" w:rsidRPr="00581598">
        <w:rPr>
          <w:rFonts w:ascii="Times New Roman" w:hAnsi="Times New Roman"/>
          <w:color w:val="000000" w:themeColor="text1"/>
          <w:sz w:val="28"/>
          <w:szCs w:val="28"/>
          <w:lang w:val="es-ES" w:eastAsia="es-CO"/>
        </w:rPr>
        <w:t xml:space="preserve"> la fibrilación auricular, </w:t>
      </w:r>
      <w:r w:rsidR="00B1340D" w:rsidRPr="00581598">
        <w:rPr>
          <w:rFonts w:ascii="Times New Roman" w:hAnsi="Times New Roman"/>
          <w:color w:val="000000" w:themeColor="text1"/>
          <w:sz w:val="28"/>
          <w:szCs w:val="28"/>
          <w:shd w:val="clear" w:color="auto" w:fill="FFFFFF"/>
        </w:rPr>
        <w:t>la trombosis venosa profunda y la embolia pulmonar en los adultos</w:t>
      </w:r>
      <w:r w:rsidR="00702789" w:rsidRPr="00581598">
        <w:rPr>
          <w:rFonts w:ascii="Times New Roman" w:hAnsi="Times New Roman"/>
          <w:color w:val="000000" w:themeColor="text1"/>
          <w:sz w:val="28"/>
          <w:szCs w:val="28"/>
          <w:shd w:val="clear" w:color="auto" w:fill="FFFFFF"/>
        </w:rPr>
        <w:t xml:space="preserve"> (§6</w:t>
      </w:r>
      <w:r w:rsidR="00660CCE" w:rsidRPr="00581598">
        <w:rPr>
          <w:rFonts w:ascii="Times New Roman" w:hAnsi="Times New Roman"/>
          <w:color w:val="000000" w:themeColor="text1"/>
          <w:sz w:val="28"/>
          <w:szCs w:val="28"/>
          <w:shd w:val="clear" w:color="auto" w:fill="FFFFFF"/>
        </w:rPr>
        <w:t>4</w:t>
      </w:r>
      <w:r w:rsidR="00702789" w:rsidRPr="00581598">
        <w:rPr>
          <w:rFonts w:ascii="Times New Roman" w:hAnsi="Times New Roman"/>
          <w:color w:val="000000" w:themeColor="text1"/>
          <w:sz w:val="28"/>
          <w:szCs w:val="28"/>
          <w:shd w:val="clear" w:color="auto" w:fill="FFFFFF"/>
        </w:rPr>
        <w:t>)</w:t>
      </w:r>
      <w:r w:rsidR="00B1340D" w:rsidRPr="00581598">
        <w:rPr>
          <w:rFonts w:ascii="Times New Roman" w:hAnsi="Times New Roman"/>
          <w:color w:val="000000" w:themeColor="text1"/>
          <w:sz w:val="28"/>
          <w:szCs w:val="28"/>
          <w:shd w:val="clear" w:color="auto" w:fill="FFFFFF"/>
        </w:rPr>
        <w:t>.</w:t>
      </w:r>
    </w:p>
    <w:p w14:paraId="59849C7E" w14:textId="1A124146" w:rsidR="006401D4" w:rsidRPr="00581598" w:rsidRDefault="006401D4" w:rsidP="006E4DC9">
      <w:pPr>
        <w:pStyle w:val="p1"/>
        <w:tabs>
          <w:tab w:val="left" w:pos="142"/>
          <w:tab w:val="center" w:pos="284"/>
          <w:tab w:val="left" w:pos="426"/>
        </w:tabs>
        <w:contextualSpacing/>
        <w:mirrorIndents/>
        <w:jc w:val="both"/>
        <w:rPr>
          <w:rFonts w:ascii="Times New Roman" w:hAnsi="Times New Roman"/>
          <w:color w:val="auto"/>
          <w:sz w:val="28"/>
          <w:szCs w:val="28"/>
          <w:lang w:val="es-ES" w:eastAsia="es-CO"/>
        </w:rPr>
      </w:pPr>
    </w:p>
    <w:p w14:paraId="2844DCD3" w14:textId="0076ECE7" w:rsidR="00897CED" w:rsidRPr="00581598" w:rsidRDefault="006401D4" w:rsidP="006F5987">
      <w:pPr>
        <w:pStyle w:val="p1"/>
        <w:numPr>
          <w:ilvl w:val="0"/>
          <w:numId w:val="5"/>
        </w:numPr>
        <w:tabs>
          <w:tab w:val="left" w:pos="142"/>
          <w:tab w:val="center" w:pos="284"/>
          <w:tab w:val="left" w:pos="426"/>
        </w:tabs>
        <w:ind w:left="0" w:firstLine="0"/>
        <w:contextualSpacing/>
        <w:mirrorIndents/>
        <w:jc w:val="both"/>
        <w:rPr>
          <w:rFonts w:ascii="Times New Roman" w:hAnsi="Times New Roman"/>
          <w:color w:val="auto"/>
          <w:sz w:val="28"/>
          <w:szCs w:val="28"/>
          <w:lang w:val="es-ES" w:eastAsia="es-CO"/>
        </w:rPr>
      </w:pPr>
      <w:r w:rsidRPr="00581598">
        <w:rPr>
          <w:rFonts w:ascii="Times New Roman" w:eastAsia="SimSun" w:hAnsi="Times New Roman"/>
          <w:color w:val="auto"/>
          <w:sz w:val="28"/>
          <w:szCs w:val="28"/>
          <w:lang w:val="es-ES" w:eastAsia="es-CO"/>
        </w:rPr>
        <w:t>El análisis</w:t>
      </w:r>
      <w:r w:rsidR="00950924" w:rsidRPr="00581598">
        <w:rPr>
          <w:rFonts w:ascii="Times New Roman" w:eastAsia="SimSun" w:hAnsi="Times New Roman"/>
          <w:color w:val="auto"/>
          <w:sz w:val="28"/>
          <w:szCs w:val="28"/>
          <w:lang w:val="es-ES" w:eastAsia="es-CO"/>
        </w:rPr>
        <w:t xml:space="preserve"> de estos factores implica</w:t>
      </w:r>
      <w:r w:rsidR="5BA2781E" w:rsidRPr="00581598">
        <w:rPr>
          <w:rFonts w:ascii="Times New Roman" w:eastAsia="SimSun" w:hAnsi="Times New Roman"/>
          <w:color w:val="auto"/>
          <w:sz w:val="28"/>
          <w:szCs w:val="28"/>
          <w:lang w:val="es-ES" w:eastAsia="es-CO"/>
        </w:rPr>
        <w:t xml:space="preserve"> </w:t>
      </w:r>
      <w:r w:rsidR="00950924" w:rsidRPr="00581598">
        <w:rPr>
          <w:rFonts w:ascii="Times New Roman" w:eastAsia="SimSun" w:hAnsi="Times New Roman"/>
          <w:color w:val="auto"/>
          <w:sz w:val="28"/>
          <w:szCs w:val="28"/>
          <w:lang w:val="es-ES" w:eastAsia="es-CO"/>
        </w:rPr>
        <w:t>que</w:t>
      </w:r>
      <w:r w:rsidR="5BA2781E" w:rsidRPr="00581598">
        <w:rPr>
          <w:rFonts w:ascii="Times New Roman" w:eastAsia="SimSun" w:hAnsi="Times New Roman"/>
          <w:color w:val="auto"/>
          <w:sz w:val="28"/>
          <w:szCs w:val="28"/>
          <w:lang w:val="es-ES" w:eastAsia="es-CO"/>
        </w:rPr>
        <w:t xml:space="preserve"> </w:t>
      </w:r>
      <w:r w:rsidR="6490E74C" w:rsidRPr="00581598">
        <w:rPr>
          <w:rFonts w:ascii="Times New Roman" w:eastAsia="SimSun" w:hAnsi="Times New Roman"/>
          <w:color w:val="auto"/>
          <w:sz w:val="28"/>
          <w:szCs w:val="28"/>
          <w:lang w:val="es-ES" w:eastAsia="es-CO"/>
        </w:rPr>
        <w:t>el accionante no está en la capacidad económica de sufragar los gastos de cuota moderadora de</w:t>
      </w:r>
      <w:r w:rsidR="68F2FE0F" w:rsidRPr="00581598">
        <w:rPr>
          <w:rFonts w:ascii="Times New Roman" w:eastAsia="SimSun" w:hAnsi="Times New Roman"/>
          <w:color w:val="auto"/>
          <w:sz w:val="28"/>
          <w:szCs w:val="28"/>
          <w:lang w:val="es-ES" w:eastAsia="es-CO"/>
        </w:rPr>
        <w:t xml:space="preserve"> los </w:t>
      </w:r>
      <w:r w:rsidR="6490E74C" w:rsidRPr="00581598">
        <w:rPr>
          <w:rFonts w:ascii="Times New Roman" w:eastAsia="SimSun" w:hAnsi="Times New Roman"/>
          <w:color w:val="auto"/>
          <w:sz w:val="28"/>
          <w:szCs w:val="28"/>
          <w:lang w:val="es-ES" w:eastAsia="es-CO"/>
        </w:rPr>
        <w:t>medicamento</w:t>
      </w:r>
      <w:r w:rsidR="60BD8D44" w:rsidRPr="00581598">
        <w:rPr>
          <w:rFonts w:ascii="Times New Roman" w:eastAsia="SimSun" w:hAnsi="Times New Roman"/>
          <w:color w:val="auto"/>
          <w:sz w:val="28"/>
          <w:szCs w:val="28"/>
          <w:lang w:val="es-ES" w:eastAsia="es-CO"/>
        </w:rPr>
        <w:t>s</w:t>
      </w:r>
      <w:r w:rsidR="6490E74C" w:rsidRPr="00581598">
        <w:rPr>
          <w:rFonts w:ascii="Times New Roman" w:eastAsia="SimSun" w:hAnsi="Times New Roman"/>
          <w:color w:val="auto"/>
          <w:sz w:val="28"/>
          <w:szCs w:val="28"/>
          <w:lang w:val="es-ES" w:eastAsia="es-CO"/>
        </w:rPr>
        <w:t xml:space="preserve"> prescrito</w:t>
      </w:r>
      <w:r w:rsidR="6CFC7703" w:rsidRPr="00581598">
        <w:rPr>
          <w:rFonts w:ascii="Times New Roman" w:eastAsia="SimSun" w:hAnsi="Times New Roman"/>
          <w:color w:val="auto"/>
          <w:sz w:val="28"/>
          <w:szCs w:val="28"/>
          <w:lang w:val="es-ES" w:eastAsia="es-CO"/>
        </w:rPr>
        <w:t>s</w:t>
      </w:r>
      <w:r w:rsidR="00950924" w:rsidRPr="00581598">
        <w:rPr>
          <w:rFonts w:ascii="Times New Roman" w:eastAsia="SimSun" w:hAnsi="Times New Roman"/>
          <w:color w:val="auto"/>
          <w:sz w:val="28"/>
          <w:szCs w:val="28"/>
          <w:lang w:val="es-ES" w:eastAsia="es-CO"/>
        </w:rPr>
        <w:t xml:space="preserve"> y su exigencia es una carga desproporcionada. El sustento económico </w:t>
      </w:r>
      <w:r w:rsidR="003E7046" w:rsidRPr="00581598">
        <w:rPr>
          <w:rFonts w:ascii="Times New Roman" w:eastAsia="SimSun" w:hAnsi="Times New Roman"/>
          <w:color w:val="auto"/>
          <w:sz w:val="28"/>
          <w:szCs w:val="28"/>
          <w:lang w:val="es-ES" w:eastAsia="es-CO"/>
        </w:rPr>
        <w:t xml:space="preserve">que le brinda </w:t>
      </w:r>
      <w:r w:rsidR="00950924" w:rsidRPr="00581598">
        <w:rPr>
          <w:rFonts w:ascii="Times New Roman" w:eastAsia="SimSun" w:hAnsi="Times New Roman"/>
          <w:color w:val="auto"/>
          <w:sz w:val="28"/>
          <w:szCs w:val="28"/>
          <w:lang w:val="es-ES" w:eastAsia="es-CO"/>
        </w:rPr>
        <w:t>su hijo no implica la existencia de ingresos propios del accionante, quien además debe costear sus necesidades y las de su familia</w:t>
      </w:r>
      <w:r w:rsidR="6490E74C" w:rsidRPr="00581598">
        <w:rPr>
          <w:rFonts w:ascii="Times New Roman" w:eastAsia="SimSun" w:hAnsi="Times New Roman"/>
          <w:color w:val="auto"/>
          <w:sz w:val="28"/>
          <w:szCs w:val="28"/>
          <w:lang w:val="es-ES" w:eastAsia="es-CO"/>
        </w:rPr>
        <w:t xml:space="preserve"> (§9).</w:t>
      </w:r>
      <w:r w:rsidR="00DE105A" w:rsidRPr="00581598">
        <w:rPr>
          <w:rFonts w:ascii="Times New Roman" w:eastAsia="SimSun" w:hAnsi="Times New Roman"/>
          <w:color w:val="auto"/>
          <w:sz w:val="28"/>
          <w:szCs w:val="28"/>
          <w:lang w:val="es-ES" w:eastAsia="es-CO"/>
        </w:rPr>
        <w:t xml:space="preserve"> </w:t>
      </w:r>
      <w:r w:rsidR="003948EC" w:rsidRPr="00581598">
        <w:rPr>
          <w:rFonts w:ascii="Times New Roman" w:eastAsia="SimSun" w:hAnsi="Times New Roman"/>
          <w:color w:val="auto"/>
          <w:sz w:val="28"/>
          <w:szCs w:val="28"/>
          <w:lang w:val="es-ES" w:eastAsia="es-CO"/>
        </w:rPr>
        <w:t xml:space="preserve"> </w:t>
      </w:r>
    </w:p>
    <w:p w14:paraId="76CFE5A3" w14:textId="77777777" w:rsidR="00533C06" w:rsidRPr="00581598" w:rsidRDefault="00533C06" w:rsidP="00533C06">
      <w:pPr>
        <w:pStyle w:val="Prrafodelista"/>
        <w:rPr>
          <w:sz w:val="28"/>
          <w:szCs w:val="28"/>
          <w:lang w:val="es-ES" w:eastAsia="es-CO"/>
        </w:rPr>
      </w:pPr>
    </w:p>
    <w:p w14:paraId="3BA65321" w14:textId="41B24BEE" w:rsidR="00533C06" w:rsidRPr="00581598" w:rsidRDefault="005C0FC1" w:rsidP="006F5987">
      <w:pPr>
        <w:pStyle w:val="p1"/>
        <w:numPr>
          <w:ilvl w:val="0"/>
          <w:numId w:val="5"/>
        </w:numPr>
        <w:tabs>
          <w:tab w:val="left" w:pos="142"/>
          <w:tab w:val="center" w:pos="284"/>
          <w:tab w:val="left" w:pos="426"/>
        </w:tabs>
        <w:ind w:left="0" w:firstLine="0"/>
        <w:contextualSpacing/>
        <w:mirrorIndents/>
        <w:jc w:val="both"/>
        <w:rPr>
          <w:rFonts w:ascii="Times New Roman" w:hAnsi="Times New Roman"/>
          <w:color w:val="auto"/>
          <w:sz w:val="28"/>
          <w:szCs w:val="28"/>
          <w:lang w:val="es-ES" w:eastAsia="es-CO"/>
        </w:rPr>
      </w:pPr>
      <w:r w:rsidRPr="00581598">
        <w:rPr>
          <w:rFonts w:ascii="Times New Roman" w:hAnsi="Times New Roman"/>
          <w:color w:val="auto"/>
          <w:sz w:val="28"/>
          <w:szCs w:val="28"/>
          <w:lang w:val="es-ES" w:eastAsia="es-CO"/>
        </w:rPr>
        <w:t>C</w:t>
      </w:r>
      <w:r w:rsidR="00533C06" w:rsidRPr="00581598">
        <w:rPr>
          <w:rFonts w:ascii="Times New Roman" w:hAnsi="Times New Roman"/>
          <w:color w:val="auto"/>
          <w:sz w:val="28"/>
          <w:szCs w:val="28"/>
          <w:lang w:val="es-ES" w:eastAsia="es-CO"/>
        </w:rPr>
        <w:t xml:space="preserve">omo el accionante </w:t>
      </w:r>
      <w:r w:rsidRPr="00581598">
        <w:rPr>
          <w:rFonts w:ascii="Times New Roman" w:hAnsi="Times New Roman"/>
          <w:color w:val="auto"/>
          <w:sz w:val="28"/>
          <w:szCs w:val="28"/>
          <w:lang w:val="es-ES" w:eastAsia="es-CO"/>
        </w:rPr>
        <w:t>no tiene la capacidad económica</w:t>
      </w:r>
      <w:r w:rsidR="00533C06" w:rsidRPr="00581598">
        <w:rPr>
          <w:rFonts w:ascii="Times New Roman" w:hAnsi="Times New Roman"/>
          <w:color w:val="auto"/>
          <w:sz w:val="28"/>
          <w:szCs w:val="28"/>
          <w:lang w:val="es-ES" w:eastAsia="es-CO"/>
        </w:rPr>
        <w:t xml:space="preserve"> para soportar </w:t>
      </w:r>
      <w:r w:rsidR="00523257" w:rsidRPr="00581598">
        <w:rPr>
          <w:rFonts w:ascii="Times New Roman" w:hAnsi="Times New Roman"/>
          <w:color w:val="auto"/>
          <w:sz w:val="28"/>
          <w:szCs w:val="28"/>
          <w:lang w:val="es-ES" w:eastAsia="es-CO"/>
        </w:rPr>
        <w:t>los pagos requeridos</w:t>
      </w:r>
      <w:r w:rsidR="00533C06" w:rsidRPr="00581598">
        <w:rPr>
          <w:rFonts w:ascii="Times New Roman" w:hAnsi="Times New Roman"/>
          <w:color w:val="auto"/>
          <w:sz w:val="28"/>
          <w:szCs w:val="28"/>
          <w:lang w:val="es-ES" w:eastAsia="es-CO"/>
        </w:rPr>
        <w:t xml:space="preserve"> y dada su calidad de sujeto de especial protección constitucional</w:t>
      </w:r>
      <w:r w:rsidR="00D73C48" w:rsidRPr="00581598">
        <w:rPr>
          <w:rFonts w:ascii="Times New Roman" w:hAnsi="Times New Roman"/>
          <w:color w:val="auto"/>
          <w:sz w:val="28"/>
          <w:szCs w:val="28"/>
          <w:lang w:val="es-ES" w:eastAsia="es-CO"/>
        </w:rPr>
        <w:t>, titular del derecho a la asistencia social,</w:t>
      </w:r>
      <w:r w:rsidR="00533C06" w:rsidRPr="00581598">
        <w:rPr>
          <w:rFonts w:ascii="Times New Roman" w:hAnsi="Times New Roman"/>
          <w:color w:val="auto"/>
          <w:sz w:val="28"/>
          <w:szCs w:val="28"/>
          <w:lang w:val="es-ES" w:eastAsia="es-CO"/>
        </w:rPr>
        <w:t xml:space="preserve"> por ser un adulto mayor de 7</w:t>
      </w:r>
      <w:r w:rsidR="0066499A" w:rsidRPr="00581598">
        <w:rPr>
          <w:rFonts w:ascii="Times New Roman" w:hAnsi="Times New Roman"/>
          <w:color w:val="auto"/>
          <w:sz w:val="28"/>
          <w:szCs w:val="28"/>
          <w:lang w:val="es-ES" w:eastAsia="es-CO"/>
        </w:rPr>
        <w:t>3</w:t>
      </w:r>
      <w:r w:rsidR="00533C06" w:rsidRPr="00581598">
        <w:rPr>
          <w:rFonts w:ascii="Times New Roman" w:hAnsi="Times New Roman"/>
          <w:color w:val="auto"/>
          <w:sz w:val="28"/>
          <w:szCs w:val="28"/>
          <w:lang w:val="es-ES" w:eastAsia="es-CO"/>
        </w:rPr>
        <w:t xml:space="preserve"> años</w:t>
      </w:r>
      <w:r w:rsidR="001A2281" w:rsidRPr="00581598">
        <w:rPr>
          <w:rFonts w:ascii="Times New Roman" w:hAnsi="Times New Roman"/>
          <w:color w:val="auto"/>
          <w:sz w:val="28"/>
          <w:szCs w:val="28"/>
          <w:lang w:val="es-ES" w:eastAsia="es-CO"/>
        </w:rPr>
        <w:t xml:space="preserve"> (§1 y 5</w:t>
      </w:r>
      <w:r w:rsidR="004A69BA" w:rsidRPr="00581598">
        <w:rPr>
          <w:rFonts w:ascii="Times New Roman" w:hAnsi="Times New Roman"/>
          <w:color w:val="auto"/>
          <w:sz w:val="28"/>
          <w:szCs w:val="28"/>
          <w:lang w:val="es-ES" w:eastAsia="es-CO"/>
        </w:rPr>
        <w:t>1</w:t>
      </w:r>
      <w:r w:rsidR="001A2281" w:rsidRPr="00581598">
        <w:rPr>
          <w:rFonts w:ascii="Times New Roman" w:hAnsi="Times New Roman"/>
          <w:color w:val="auto"/>
          <w:sz w:val="28"/>
          <w:szCs w:val="28"/>
          <w:lang w:val="es-ES" w:eastAsia="es-CO"/>
        </w:rPr>
        <w:t xml:space="preserve">) </w:t>
      </w:r>
      <w:r w:rsidR="006E5C9E" w:rsidRPr="00581598">
        <w:rPr>
          <w:rFonts w:ascii="Times New Roman" w:hAnsi="Times New Roman"/>
          <w:color w:val="auto"/>
          <w:sz w:val="28"/>
          <w:szCs w:val="28"/>
          <w:lang w:val="es-ES" w:eastAsia="es-CO"/>
        </w:rPr>
        <w:t xml:space="preserve">y por </w:t>
      </w:r>
      <w:r w:rsidR="0061675F" w:rsidRPr="00581598">
        <w:rPr>
          <w:rFonts w:ascii="Times New Roman" w:hAnsi="Times New Roman"/>
          <w:color w:val="auto"/>
          <w:sz w:val="28"/>
          <w:szCs w:val="28"/>
          <w:lang w:val="es-ES" w:eastAsia="es-CO"/>
        </w:rPr>
        <w:t>encontrarse en una situación de pobreza extrema</w:t>
      </w:r>
      <w:r w:rsidR="00737439" w:rsidRPr="00581598">
        <w:rPr>
          <w:rStyle w:val="Refdenotaalpie"/>
          <w:rFonts w:ascii="Times New Roman" w:hAnsi="Times New Roman"/>
          <w:color w:val="auto"/>
          <w:sz w:val="28"/>
          <w:szCs w:val="28"/>
          <w:lang w:val="es-ES" w:eastAsia="es-CO"/>
        </w:rPr>
        <w:footnoteReference w:id="84"/>
      </w:r>
      <w:r w:rsidR="00283E69" w:rsidRPr="00581598">
        <w:rPr>
          <w:rFonts w:ascii="Times New Roman" w:hAnsi="Times New Roman"/>
          <w:color w:val="auto"/>
          <w:sz w:val="28"/>
          <w:szCs w:val="28"/>
          <w:lang w:val="es-ES" w:eastAsia="es-CO"/>
        </w:rPr>
        <w:t xml:space="preserve"> y con un</w:t>
      </w:r>
      <w:r w:rsidR="006872B4" w:rsidRPr="00581598">
        <w:rPr>
          <w:rFonts w:ascii="Times New Roman" w:hAnsi="Times New Roman"/>
          <w:color w:val="auto"/>
          <w:sz w:val="28"/>
          <w:szCs w:val="28"/>
          <w:lang w:val="es-ES" w:eastAsia="es-CO"/>
        </w:rPr>
        <w:t>os diagnósticos cardiacos</w:t>
      </w:r>
      <w:r w:rsidR="00A531B8" w:rsidRPr="00581598">
        <w:rPr>
          <w:rFonts w:ascii="Times New Roman" w:hAnsi="Times New Roman"/>
          <w:color w:val="auto"/>
          <w:sz w:val="28"/>
          <w:szCs w:val="28"/>
          <w:lang w:val="es-ES" w:eastAsia="es-CO"/>
        </w:rPr>
        <w:t xml:space="preserve"> considerables como se</w:t>
      </w:r>
      <w:r w:rsidR="00A52E16" w:rsidRPr="00581598">
        <w:rPr>
          <w:rFonts w:ascii="Times New Roman" w:hAnsi="Times New Roman"/>
          <w:color w:val="auto"/>
          <w:sz w:val="28"/>
          <w:szCs w:val="28"/>
          <w:lang w:val="es-ES" w:eastAsia="es-CO"/>
        </w:rPr>
        <w:t>r</w:t>
      </w:r>
      <w:r w:rsidR="00A531B8" w:rsidRPr="00581598">
        <w:rPr>
          <w:rFonts w:ascii="Times New Roman" w:hAnsi="Times New Roman"/>
          <w:color w:val="auto"/>
          <w:sz w:val="28"/>
          <w:szCs w:val="28"/>
          <w:lang w:val="es-ES" w:eastAsia="es-CO"/>
        </w:rPr>
        <w:t xml:space="preserve"> paciente con marcapasos, hipertensión esencial y síndrome del seno enfermo</w:t>
      </w:r>
      <w:r w:rsidR="000C7571" w:rsidRPr="00581598">
        <w:rPr>
          <w:rFonts w:ascii="Times New Roman" w:hAnsi="Times New Roman"/>
          <w:color w:val="auto"/>
          <w:sz w:val="28"/>
          <w:szCs w:val="28"/>
          <w:lang w:val="es-ES" w:eastAsia="es-CO"/>
        </w:rPr>
        <w:t xml:space="preserve"> (§</w:t>
      </w:r>
      <w:r w:rsidR="00B83C68" w:rsidRPr="00581598">
        <w:rPr>
          <w:rFonts w:ascii="Times New Roman" w:hAnsi="Times New Roman"/>
          <w:color w:val="auto"/>
          <w:sz w:val="28"/>
          <w:szCs w:val="28"/>
          <w:lang w:val="es-ES" w:eastAsia="es-CO"/>
        </w:rPr>
        <w:t>6</w:t>
      </w:r>
      <w:r w:rsidR="002A3F99" w:rsidRPr="00581598">
        <w:rPr>
          <w:rFonts w:ascii="Times New Roman" w:hAnsi="Times New Roman"/>
          <w:color w:val="auto"/>
          <w:sz w:val="28"/>
          <w:szCs w:val="28"/>
          <w:lang w:val="es-ES" w:eastAsia="es-CO"/>
        </w:rPr>
        <w:t>1</w:t>
      </w:r>
      <w:r w:rsidR="000C7571" w:rsidRPr="00581598">
        <w:rPr>
          <w:rFonts w:ascii="Times New Roman" w:hAnsi="Times New Roman"/>
          <w:color w:val="auto"/>
          <w:sz w:val="28"/>
          <w:szCs w:val="28"/>
          <w:lang w:val="es-ES" w:eastAsia="es-CO"/>
        </w:rPr>
        <w:t>)</w:t>
      </w:r>
      <w:r w:rsidR="00283E69" w:rsidRPr="00581598">
        <w:rPr>
          <w:rFonts w:ascii="Times New Roman" w:hAnsi="Times New Roman"/>
          <w:color w:val="auto"/>
          <w:sz w:val="28"/>
          <w:szCs w:val="28"/>
          <w:lang w:val="es-ES" w:eastAsia="es-CO"/>
        </w:rPr>
        <w:t>,</w:t>
      </w:r>
      <w:r w:rsidR="007E3853" w:rsidRPr="00581598">
        <w:rPr>
          <w:rFonts w:ascii="Times New Roman" w:hAnsi="Times New Roman"/>
          <w:color w:val="auto"/>
          <w:sz w:val="28"/>
          <w:szCs w:val="28"/>
          <w:lang w:val="es-ES" w:eastAsia="es-CO"/>
        </w:rPr>
        <w:t xml:space="preserve"> </w:t>
      </w:r>
      <w:r w:rsidR="001B0098" w:rsidRPr="00581598">
        <w:rPr>
          <w:rFonts w:ascii="Times New Roman" w:hAnsi="Times New Roman"/>
          <w:color w:val="auto"/>
          <w:sz w:val="28"/>
          <w:szCs w:val="28"/>
          <w:lang w:val="es-ES" w:eastAsia="es-CO"/>
        </w:rPr>
        <w:t xml:space="preserve">es procedente la exoneración del cobro de la cuota moderadora </w:t>
      </w:r>
      <w:r w:rsidR="00523257" w:rsidRPr="00581598">
        <w:rPr>
          <w:rFonts w:ascii="Times New Roman" w:hAnsi="Times New Roman"/>
          <w:color w:val="auto"/>
          <w:sz w:val="28"/>
          <w:szCs w:val="28"/>
          <w:lang w:val="es-ES" w:eastAsia="es-CO"/>
        </w:rPr>
        <w:t xml:space="preserve">respecto del </w:t>
      </w:r>
      <w:r w:rsidR="001B0098" w:rsidRPr="00581598">
        <w:rPr>
          <w:rFonts w:ascii="Times New Roman" w:hAnsi="Times New Roman"/>
          <w:color w:val="auto"/>
          <w:sz w:val="28"/>
          <w:szCs w:val="28"/>
          <w:lang w:val="es-ES" w:eastAsia="es-CO"/>
        </w:rPr>
        <w:t>medicamento Rivaroxabán.</w:t>
      </w:r>
      <w:r w:rsidR="0061675F" w:rsidRPr="00581598">
        <w:rPr>
          <w:rFonts w:ascii="Times New Roman" w:hAnsi="Times New Roman"/>
          <w:color w:val="auto"/>
          <w:sz w:val="28"/>
          <w:szCs w:val="28"/>
          <w:lang w:val="es-ES" w:eastAsia="es-CO"/>
        </w:rPr>
        <w:t xml:space="preserve"> </w:t>
      </w:r>
    </w:p>
    <w:p w14:paraId="74D859C6" w14:textId="77777777" w:rsidR="00897CED" w:rsidRPr="00581598" w:rsidRDefault="00897CED" w:rsidP="00897CED">
      <w:pPr>
        <w:pStyle w:val="Prrafodelista"/>
        <w:rPr>
          <w:sz w:val="28"/>
          <w:szCs w:val="28"/>
          <w:lang w:val="es-ES" w:eastAsia="es-CO"/>
        </w:rPr>
      </w:pPr>
    </w:p>
    <w:p w14:paraId="63A186DE" w14:textId="6CB64E31" w:rsidR="00785A31" w:rsidRPr="00581598" w:rsidRDefault="00897CED" w:rsidP="006F5987">
      <w:pPr>
        <w:pStyle w:val="p1"/>
        <w:numPr>
          <w:ilvl w:val="0"/>
          <w:numId w:val="5"/>
        </w:numPr>
        <w:tabs>
          <w:tab w:val="left" w:pos="142"/>
          <w:tab w:val="center" w:pos="284"/>
          <w:tab w:val="left" w:pos="426"/>
        </w:tabs>
        <w:ind w:left="0" w:firstLine="0"/>
        <w:contextualSpacing/>
        <w:mirrorIndents/>
        <w:jc w:val="both"/>
        <w:rPr>
          <w:rFonts w:ascii="Times New Roman" w:hAnsi="Times New Roman"/>
          <w:color w:val="auto"/>
          <w:sz w:val="28"/>
          <w:szCs w:val="28"/>
          <w:lang w:val="es-ES" w:eastAsia="es-CO"/>
        </w:rPr>
      </w:pPr>
      <w:r w:rsidRPr="00581598">
        <w:rPr>
          <w:rFonts w:ascii="Times New Roman" w:hAnsi="Times New Roman"/>
          <w:color w:val="auto"/>
          <w:sz w:val="28"/>
          <w:szCs w:val="28"/>
          <w:lang w:val="es-ES" w:eastAsia="es-CO"/>
        </w:rPr>
        <w:t>Igualmente, el accionante alegó que se le cobro copago por la entrega de los medicamentos formulados. C</w:t>
      </w:r>
      <w:r w:rsidR="00914B4C" w:rsidRPr="00581598">
        <w:rPr>
          <w:rFonts w:ascii="Times New Roman" w:hAnsi="Times New Roman"/>
          <w:color w:val="auto"/>
          <w:sz w:val="28"/>
          <w:szCs w:val="28"/>
          <w:lang w:val="es-ES" w:eastAsia="es-CO"/>
        </w:rPr>
        <w:t>o</w:t>
      </w:r>
      <w:r w:rsidRPr="00581598">
        <w:rPr>
          <w:rFonts w:ascii="Times New Roman" w:hAnsi="Times New Roman"/>
          <w:color w:val="auto"/>
          <w:sz w:val="28"/>
          <w:szCs w:val="28"/>
          <w:lang w:val="es-ES" w:eastAsia="es-CO"/>
        </w:rPr>
        <w:t>mo se precisó, en rigor corresponde analizar este asunto a la luz de la figura de la cuota moderadora (§2 y 5</w:t>
      </w:r>
      <w:r w:rsidR="00660CCE" w:rsidRPr="00581598">
        <w:rPr>
          <w:rFonts w:ascii="Times New Roman" w:hAnsi="Times New Roman"/>
          <w:color w:val="auto"/>
          <w:sz w:val="28"/>
          <w:szCs w:val="28"/>
          <w:lang w:val="es-ES" w:eastAsia="es-CO"/>
        </w:rPr>
        <w:t>9</w:t>
      </w:r>
      <w:r w:rsidRPr="00581598">
        <w:rPr>
          <w:rFonts w:ascii="Times New Roman" w:hAnsi="Times New Roman"/>
          <w:color w:val="auto"/>
          <w:sz w:val="28"/>
          <w:szCs w:val="28"/>
          <w:lang w:val="es-ES" w:eastAsia="es-CO"/>
        </w:rPr>
        <w:t>). Como también se explicó, la cuota moderadora se cobra por la totalidad de la fórmula médica y no por cada uno de los medicamentos (§40)</w:t>
      </w:r>
      <w:r w:rsidR="000406DC" w:rsidRPr="00581598">
        <w:rPr>
          <w:rFonts w:ascii="Times New Roman" w:hAnsi="Times New Roman"/>
          <w:color w:val="auto"/>
          <w:sz w:val="28"/>
          <w:szCs w:val="28"/>
          <w:lang w:val="es-ES" w:eastAsia="es-CO"/>
        </w:rPr>
        <w:t xml:space="preserve">; </w:t>
      </w:r>
      <w:r w:rsidRPr="00581598">
        <w:rPr>
          <w:rFonts w:ascii="Times New Roman" w:hAnsi="Times New Roman"/>
          <w:color w:val="auto"/>
          <w:sz w:val="28"/>
          <w:szCs w:val="28"/>
          <w:lang w:val="es-ES" w:eastAsia="es-CO"/>
        </w:rPr>
        <w:t xml:space="preserve">ello tiene como resultado que se le exigió el pago de ese concepto por la totalidad de cada fórmula médica. </w:t>
      </w:r>
    </w:p>
    <w:p w14:paraId="46BFD361" w14:textId="77777777" w:rsidR="00785A31" w:rsidRPr="00581598" w:rsidRDefault="00785A31" w:rsidP="00785A31">
      <w:pPr>
        <w:pStyle w:val="Prrafodelista"/>
        <w:rPr>
          <w:sz w:val="28"/>
          <w:szCs w:val="28"/>
          <w:lang w:val="es-ES" w:eastAsia="es-CO"/>
        </w:rPr>
      </w:pPr>
    </w:p>
    <w:p w14:paraId="3BF8F4AE" w14:textId="43BDCE56" w:rsidR="00897CED" w:rsidRPr="00581598" w:rsidRDefault="00897CED" w:rsidP="006F5987">
      <w:pPr>
        <w:pStyle w:val="p1"/>
        <w:numPr>
          <w:ilvl w:val="0"/>
          <w:numId w:val="5"/>
        </w:numPr>
        <w:tabs>
          <w:tab w:val="left" w:pos="142"/>
          <w:tab w:val="center" w:pos="284"/>
          <w:tab w:val="left" w:pos="426"/>
        </w:tabs>
        <w:ind w:left="0" w:firstLine="0"/>
        <w:contextualSpacing/>
        <w:mirrorIndents/>
        <w:jc w:val="both"/>
        <w:rPr>
          <w:rFonts w:ascii="Times New Roman" w:hAnsi="Times New Roman"/>
          <w:color w:val="auto"/>
          <w:sz w:val="28"/>
          <w:szCs w:val="28"/>
          <w:lang w:val="es-ES" w:eastAsia="es-CO"/>
        </w:rPr>
      </w:pPr>
      <w:r w:rsidRPr="00581598">
        <w:rPr>
          <w:rFonts w:ascii="Times New Roman" w:hAnsi="Times New Roman"/>
          <w:color w:val="auto"/>
          <w:sz w:val="28"/>
          <w:szCs w:val="28"/>
          <w:lang w:val="es-ES" w:eastAsia="es-CO"/>
        </w:rPr>
        <w:lastRenderedPageBreak/>
        <w:t>Esta conclusión se infiere de (i) lo afirmado por el accionante en la acción de tutela y en la respuesta en sede de revisión y (ii) porque la EPS accionada, la IPS y la gestora farmacéutica vinculadas no controvirtieron la afirmación del accionante de habérsele cobrado por concepto de cuota moderadora para la entrega de los medicamentos formulados. Incluso, (iii) el actor manifestó que sufragó ese gasto para obtener los medicamentos (§14). De esa manera se concluye que se le exigió al accionante el pago de cuota moderadora en cada oportunidad en que se presentaron las 3 fórmulas médicas prescritas.</w:t>
      </w:r>
    </w:p>
    <w:p w14:paraId="3F0CEDCA" w14:textId="77777777" w:rsidR="00897CED" w:rsidRPr="00581598" w:rsidRDefault="00897CED" w:rsidP="006E4DC9">
      <w:pPr>
        <w:rPr>
          <w:sz w:val="28"/>
          <w:szCs w:val="28"/>
          <w:lang w:val="es-ES" w:eastAsia="es-CO"/>
        </w:rPr>
      </w:pPr>
    </w:p>
    <w:p w14:paraId="1728B4B6" w14:textId="7FF300D9" w:rsidR="0052091A" w:rsidRPr="00581598" w:rsidRDefault="00CD6FB5" w:rsidP="006F5987">
      <w:pPr>
        <w:pStyle w:val="p1"/>
        <w:numPr>
          <w:ilvl w:val="0"/>
          <w:numId w:val="5"/>
        </w:numPr>
        <w:tabs>
          <w:tab w:val="left" w:pos="142"/>
          <w:tab w:val="center" w:pos="284"/>
          <w:tab w:val="left" w:pos="426"/>
        </w:tabs>
        <w:ind w:left="0" w:firstLine="0"/>
        <w:contextualSpacing/>
        <w:mirrorIndents/>
        <w:jc w:val="both"/>
        <w:rPr>
          <w:rFonts w:ascii="Times New Roman" w:hAnsi="Times New Roman"/>
          <w:color w:val="auto"/>
          <w:sz w:val="28"/>
          <w:szCs w:val="28"/>
          <w:lang w:val="es-ES" w:eastAsia="es-CO"/>
        </w:rPr>
      </w:pPr>
      <w:r w:rsidRPr="00581598">
        <w:rPr>
          <w:rFonts w:ascii="Times New Roman" w:hAnsi="Times New Roman"/>
          <w:i/>
          <w:iCs/>
          <w:color w:val="auto"/>
          <w:sz w:val="28"/>
          <w:szCs w:val="28"/>
          <w:lang w:val="es-ES" w:eastAsia="es-CO"/>
        </w:rPr>
        <w:t xml:space="preserve">Conclusión. </w:t>
      </w:r>
      <w:r w:rsidR="00E45E67" w:rsidRPr="00581598">
        <w:rPr>
          <w:rFonts w:ascii="Times New Roman" w:hAnsi="Times New Roman"/>
          <w:color w:val="auto"/>
          <w:sz w:val="28"/>
          <w:szCs w:val="28"/>
          <w:lang w:val="es-ES" w:eastAsia="es-CO"/>
        </w:rPr>
        <w:t>De acuerdo con lo anterior</w:t>
      </w:r>
      <w:r w:rsidR="0052091A" w:rsidRPr="00581598">
        <w:rPr>
          <w:rFonts w:ascii="Times New Roman" w:hAnsi="Times New Roman"/>
          <w:color w:val="auto"/>
          <w:sz w:val="28"/>
          <w:szCs w:val="28"/>
          <w:lang w:val="es-ES" w:eastAsia="es-CO"/>
        </w:rPr>
        <w:t xml:space="preserve">, </w:t>
      </w:r>
      <w:r w:rsidR="00743CB6" w:rsidRPr="00581598">
        <w:rPr>
          <w:rFonts w:ascii="Times New Roman" w:hAnsi="Times New Roman"/>
          <w:color w:val="auto"/>
          <w:sz w:val="28"/>
          <w:szCs w:val="28"/>
          <w:lang w:val="es-ES" w:eastAsia="es-CO"/>
        </w:rPr>
        <w:t xml:space="preserve">no era procedente el cobro de cuota moderadora en </w:t>
      </w:r>
      <w:r w:rsidR="00487312" w:rsidRPr="00581598">
        <w:rPr>
          <w:rFonts w:ascii="Times New Roman" w:hAnsi="Times New Roman"/>
          <w:color w:val="auto"/>
          <w:sz w:val="28"/>
          <w:szCs w:val="28"/>
          <w:lang w:val="es-ES" w:eastAsia="es-CO"/>
        </w:rPr>
        <w:t>ninguna de las 3 fórmulas médicas prescritas al accionante</w:t>
      </w:r>
      <w:r w:rsidRPr="00581598">
        <w:rPr>
          <w:rFonts w:ascii="Times New Roman" w:hAnsi="Times New Roman"/>
          <w:color w:val="auto"/>
          <w:sz w:val="28"/>
          <w:szCs w:val="28"/>
          <w:lang w:val="es-ES" w:eastAsia="es-CO"/>
        </w:rPr>
        <w:t xml:space="preserve"> </w:t>
      </w:r>
      <w:r w:rsidR="00251FA2" w:rsidRPr="00581598">
        <w:rPr>
          <w:rFonts w:ascii="Times New Roman" w:hAnsi="Times New Roman"/>
          <w:color w:val="auto"/>
          <w:sz w:val="28"/>
          <w:szCs w:val="28"/>
          <w:lang w:val="es-ES" w:eastAsia="es-CO"/>
        </w:rPr>
        <w:t>porque,</w:t>
      </w:r>
      <w:r w:rsidRPr="00581598">
        <w:rPr>
          <w:rFonts w:ascii="Times New Roman" w:hAnsi="Times New Roman"/>
          <w:color w:val="auto"/>
          <w:sz w:val="28"/>
          <w:szCs w:val="28"/>
          <w:lang w:val="es-ES" w:eastAsia="es-CO"/>
        </w:rPr>
        <w:t xml:space="preserve"> </w:t>
      </w:r>
      <w:r w:rsidR="00754E8C" w:rsidRPr="00581598">
        <w:rPr>
          <w:rFonts w:ascii="Times New Roman" w:hAnsi="Times New Roman"/>
          <w:color w:val="auto"/>
          <w:sz w:val="28"/>
          <w:szCs w:val="28"/>
          <w:lang w:val="es-ES" w:eastAsia="es-CO"/>
        </w:rPr>
        <w:t xml:space="preserve">por un lado, </w:t>
      </w:r>
      <w:r w:rsidRPr="00581598">
        <w:rPr>
          <w:rFonts w:ascii="Times New Roman" w:hAnsi="Times New Roman"/>
          <w:color w:val="auto"/>
          <w:sz w:val="28"/>
          <w:szCs w:val="28"/>
          <w:lang w:val="es-ES" w:eastAsia="es-CO"/>
        </w:rPr>
        <w:t>los medicamentos</w:t>
      </w:r>
      <w:r w:rsidR="00806335" w:rsidRPr="00581598">
        <w:rPr>
          <w:rFonts w:ascii="Times New Roman" w:hAnsi="Times New Roman"/>
          <w:color w:val="auto"/>
          <w:sz w:val="28"/>
          <w:szCs w:val="28"/>
          <w:lang w:val="es-ES" w:eastAsia="es-CO"/>
        </w:rPr>
        <w:t xml:space="preserve"> </w:t>
      </w:r>
      <w:r w:rsidR="00806335" w:rsidRPr="00581598">
        <w:rPr>
          <w:rFonts w:ascii="Times New Roman" w:hAnsi="Times New Roman"/>
          <w:color w:val="auto"/>
          <w:sz w:val="28"/>
          <w:szCs w:val="28"/>
          <w:lang w:val="es-ES"/>
        </w:rPr>
        <w:t>Carvedilol 6.25 mg, Telmisart</w:t>
      </w:r>
      <w:r w:rsidR="003257B1" w:rsidRPr="00581598">
        <w:rPr>
          <w:rFonts w:ascii="Times New Roman" w:hAnsi="Times New Roman"/>
          <w:color w:val="auto"/>
          <w:sz w:val="28"/>
          <w:szCs w:val="28"/>
          <w:lang w:val="es-ES"/>
        </w:rPr>
        <w:t>á</w:t>
      </w:r>
      <w:r w:rsidR="00806335" w:rsidRPr="00581598">
        <w:rPr>
          <w:rFonts w:ascii="Times New Roman" w:hAnsi="Times New Roman"/>
          <w:color w:val="auto"/>
          <w:sz w:val="28"/>
          <w:szCs w:val="28"/>
          <w:lang w:val="es-ES"/>
        </w:rPr>
        <w:t>n 80 mg y</w:t>
      </w:r>
      <w:r w:rsidR="00905D84" w:rsidRPr="00581598">
        <w:rPr>
          <w:rFonts w:ascii="Times New Roman" w:hAnsi="Times New Roman"/>
          <w:color w:val="auto"/>
          <w:sz w:val="28"/>
          <w:szCs w:val="28"/>
          <w:lang w:val="es-ES"/>
        </w:rPr>
        <w:t xml:space="preserve"> Bisopro</w:t>
      </w:r>
      <w:r w:rsidR="003257B1" w:rsidRPr="00581598">
        <w:rPr>
          <w:rFonts w:ascii="Times New Roman" w:hAnsi="Times New Roman"/>
          <w:color w:val="auto"/>
          <w:sz w:val="28"/>
          <w:szCs w:val="28"/>
          <w:lang w:val="es-ES"/>
        </w:rPr>
        <w:t>l</w:t>
      </w:r>
      <w:r w:rsidR="00905D84" w:rsidRPr="00581598">
        <w:rPr>
          <w:rFonts w:ascii="Times New Roman" w:hAnsi="Times New Roman"/>
          <w:color w:val="auto"/>
          <w:sz w:val="28"/>
          <w:szCs w:val="28"/>
          <w:lang w:val="es-ES"/>
        </w:rPr>
        <w:t>ol 5 mg</w:t>
      </w:r>
      <w:r w:rsidR="00806335" w:rsidRPr="00581598">
        <w:rPr>
          <w:rFonts w:ascii="Times New Roman" w:hAnsi="Times New Roman"/>
          <w:color w:val="auto"/>
          <w:sz w:val="28"/>
          <w:szCs w:val="28"/>
          <w:lang w:val="es-ES"/>
        </w:rPr>
        <w:t xml:space="preserve"> se encuentran e</w:t>
      </w:r>
      <w:r w:rsidR="00676B6E" w:rsidRPr="00581598">
        <w:rPr>
          <w:rFonts w:ascii="Times New Roman" w:hAnsi="Times New Roman"/>
          <w:color w:val="auto"/>
          <w:sz w:val="28"/>
          <w:szCs w:val="28"/>
          <w:lang w:val="es-ES"/>
        </w:rPr>
        <w:t>xonerados</w:t>
      </w:r>
      <w:r w:rsidR="00806335" w:rsidRPr="00581598">
        <w:rPr>
          <w:rFonts w:ascii="Times New Roman" w:hAnsi="Times New Roman"/>
          <w:color w:val="auto"/>
          <w:sz w:val="28"/>
          <w:szCs w:val="28"/>
          <w:lang w:val="es-ES"/>
        </w:rPr>
        <w:t xml:space="preserve"> por </w:t>
      </w:r>
      <w:r w:rsidR="00FD6046" w:rsidRPr="00581598">
        <w:rPr>
          <w:rFonts w:ascii="Times New Roman" w:hAnsi="Times New Roman"/>
          <w:color w:val="auto"/>
          <w:sz w:val="28"/>
          <w:szCs w:val="28"/>
          <w:lang w:val="es-ES"/>
        </w:rPr>
        <w:t>el tipo</w:t>
      </w:r>
      <w:r w:rsidR="00905D84" w:rsidRPr="00581598">
        <w:rPr>
          <w:rFonts w:ascii="Times New Roman" w:hAnsi="Times New Roman"/>
          <w:color w:val="auto"/>
          <w:sz w:val="28"/>
          <w:szCs w:val="28"/>
          <w:lang w:val="es-ES"/>
        </w:rPr>
        <w:t xml:space="preserve"> de diagnóstico</w:t>
      </w:r>
      <w:r w:rsidR="00E45E67" w:rsidRPr="00581598">
        <w:rPr>
          <w:rFonts w:ascii="Times New Roman" w:hAnsi="Times New Roman"/>
          <w:color w:val="auto"/>
          <w:sz w:val="28"/>
          <w:szCs w:val="28"/>
          <w:lang w:val="es-ES"/>
        </w:rPr>
        <w:t>.</w:t>
      </w:r>
      <w:r w:rsidR="00754E8C" w:rsidRPr="00581598">
        <w:rPr>
          <w:rFonts w:ascii="Times New Roman" w:hAnsi="Times New Roman"/>
          <w:color w:val="auto"/>
          <w:sz w:val="28"/>
          <w:szCs w:val="28"/>
          <w:lang w:val="es-ES"/>
        </w:rPr>
        <w:t xml:space="preserve"> </w:t>
      </w:r>
      <w:r w:rsidR="00E45E67" w:rsidRPr="00581598">
        <w:rPr>
          <w:rFonts w:ascii="Times New Roman" w:hAnsi="Times New Roman"/>
          <w:color w:val="auto"/>
          <w:sz w:val="28"/>
          <w:szCs w:val="28"/>
          <w:lang w:val="es-ES"/>
        </w:rPr>
        <w:t>P</w:t>
      </w:r>
      <w:r w:rsidR="00754E8C" w:rsidRPr="00581598">
        <w:rPr>
          <w:rFonts w:ascii="Times New Roman" w:hAnsi="Times New Roman"/>
          <w:color w:val="auto"/>
          <w:sz w:val="28"/>
          <w:szCs w:val="28"/>
          <w:lang w:val="es-ES"/>
        </w:rPr>
        <w:t xml:space="preserve">or otro lado, el medicamento Rivaroxabán se encuentra </w:t>
      </w:r>
      <w:r w:rsidR="00676B6E" w:rsidRPr="00581598">
        <w:rPr>
          <w:rFonts w:ascii="Times New Roman" w:hAnsi="Times New Roman"/>
          <w:color w:val="auto"/>
          <w:sz w:val="28"/>
          <w:szCs w:val="28"/>
          <w:lang w:val="es-ES"/>
        </w:rPr>
        <w:t xml:space="preserve">exceptuado por el criterio de </w:t>
      </w:r>
      <w:r w:rsidR="00E210EE" w:rsidRPr="00581598">
        <w:rPr>
          <w:rFonts w:ascii="Times New Roman" w:hAnsi="Times New Roman"/>
          <w:color w:val="auto"/>
          <w:sz w:val="28"/>
          <w:szCs w:val="28"/>
          <w:lang w:val="es-ES"/>
        </w:rPr>
        <w:t>falta de capacidad económica para sufragar esos gastos.</w:t>
      </w:r>
    </w:p>
    <w:p w14:paraId="394B3B3A" w14:textId="77777777" w:rsidR="009279BF" w:rsidRPr="00581598" w:rsidRDefault="009279BF" w:rsidP="009279BF">
      <w:pPr>
        <w:pStyle w:val="p1"/>
        <w:tabs>
          <w:tab w:val="left" w:pos="0"/>
          <w:tab w:val="left" w:pos="142"/>
          <w:tab w:val="center" w:pos="284"/>
          <w:tab w:val="left" w:pos="426"/>
        </w:tabs>
        <w:contextualSpacing/>
        <w:mirrorIndents/>
        <w:jc w:val="both"/>
        <w:rPr>
          <w:rFonts w:ascii="Times New Roman" w:hAnsi="Times New Roman"/>
          <w:color w:val="auto"/>
          <w:sz w:val="28"/>
          <w:szCs w:val="28"/>
          <w:lang w:val="es-ES" w:eastAsia="es-CO"/>
        </w:rPr>
      </w:pPr>
    </w:p>
    <w:p w14:paraId="32FF8CAC" w14:textId="0F567101" w:rsidR="009669B9" w:rsidRPr="00581598" w:rsidRDefault="6490E74C" w:rsidP="006F5987">
      <w:pPr>
        <w:pStyle w:val="p1"/>
        <w:numPr>
          <w:ilvl w:val="0"/>
          <w:numId w:val="5"/>
        </w:numPr>
        <w:tabs>
          <w:tab w:val="left" w:pos="142"/>
          <w:tab w:val="center" w:pos="284"/>
          <w:tab w:val="left" w:pos="426"/>
        </w:tabs>
        <w:ind w:left="0" w:firstLine="0"/>
        <w:contextualSpacing/>
        <w:mirrorIndents/>
        <w:jc w:val="both"/>
        <w:rPr>
          <w:rFonts w:ascii="Times New Roman" w:hAnsi="Times New Roman"/>
          <w:color w:val="auto"/>
          <w:sz w:val="28"/>
          <w:szCs w:val="28"/>
          <w:lang w:val="es-ES" w:eastAsia="es-CO"/>
        </w:rPr>
      </w:pPr>
      <w:r w:rsidRPr="00581598">
        <w:rPr>
          <w:rFonts w:ascii="Times New Roman" w:hAnsi="Times New Roman"/>
          <w:color w:val="auto"/>
          <w:sz w:val="28"/>
          <w:szCs w:val="28"/>
          <w:lang w:val="es-ES" w:eastAsia="es-CO"/>
        </w:rPr>
        <w:t xml:space="preserve">En consecuencia, </w:t>
      </w:r>
      <w:r w:rsidR="00DA6634" w:rsidRPr="00581598">
        <w:rPr>
          <w:rFonts w:ascii="Times New Roman" w:hAnsi="Times New Roman"/>
          <w:color w:val="auto"/>
          <w:sz w:val="28"/>
          <w:szCs w:val="28"/>
          <w:lang w:val="es-ES" w:eastAsia="es-CO"/>
        </w:rPr>
        <w:t xml:space="preserve">la </w:t>
      </w:r>
      <w:r w:rsidRPr="00581598">
        <w:rPr>
          <w:rFonts w:ascii="Times New Roman" w:hAnsi="Times New Roman"/>
          <w:color w:val="auto"/>
          <w:sz w:val="28"/>
          <w:szCs w:val="28"/>
          <w:lang w:val="es-ES" w:eastAsia="es-CO"/>
        </w:rPr>
        <w:t xml:space="preserve">Sala de Revisión concluye que la </w:t>
      </w:r>
      <w:r w:rsidR="001E7C43" w:rsidRPr="00581598">
        <w:rPr>
          <w:rFonts w:ascii="Times New Roman" w:hAnsi="Times New Roman"/>
          <w:i/>
          <w:iCs/>
          <w:sz w:val="28"/>
          <w:szCs w:val="28"/>
          <w:lang w:val="es-ES"/>
        </w:rPr>
        <w:t>EPS</w:t>
      </w:r>
      <w:r w:rsidR="001E7C43" w:rsidRPr="00581598">
        <w:rPr>
          <w:rFonts w:ascii="Times New Roman" w:hAnsi="Times New Roman"/>
          <w:color w:val="auto"/>
          <w:sz w:val="28"/>
          <w:szCs w:val="28"/>
          <w:lang w:val="es-ES" w:eastAsia="es-CO"/>
        </w:rPr>
        <w:t xml:space="preserve"> </w:t>
      </w:r>
      <w:r w:rsidRPr="00581598">
        <w:rPr>
          <w:rFonts w:ascii="Times New Roman" w:hAnsi="Times New Roman"/>
          <w:color w:val="auto"/>
          <w:sz w:val="28"/>
          <w:szCs w:val="28"/>
          <w:lang w:val="es-ES" w:eastAsia="es-CO"/>
        </w:rPr>
        <w:t xml:space="preserve">y </w:t>
      </w:r>
      <w:r w:rsidR="000B7A9F" w:rsidRPr="00581598">
        <w:rPr>
          <w:rFonts w:ascii="Times New Roman" w:eastAsia="SimSun" w:hAnsi="Times New Roman"/>
          <w:i/>
          <w:iCs/>
          <w:sz w:val="28"/>
          <w:szCs w:val="28"/>
          <w:lang w:eastAsia="es-CO"/>
        </w:rPr>
        <w:t>Farmacia</w:t>
      </w:r>
      <w:r w:rsidR="000B7A9F" w:rsidRPr="00581598">
        <w:rPr>
          <w:rFonts w:ascii="Times New Roman" w:hAnsi="Times New Roman"/>
          <w:color w:val="auto"/>
          <w:sz w:val="28"/>
          <w:szCs w:val="28"/>
          <w:lang w:val="es-ES" w:eastAsia="es-CO"/>
        </w:rPr>
        <w:t xml:space="preserve"> </w:t>
      </w:r>
      <w:r w:rsidRPr="00581598">
        <w:rPr>
          <w:rFonts w:ascii="Times New Roman" w:hAnsi="Times New Roman"/>
          <w:color w:val="auto"/>
          <w:sz w:val="28"/>
          <w:szCs w:val="28"/>
          <w:lang w:val="es-ES" w:eastAsia="es-CO"/>
        </w:rPr>
        <w:t>vulner</w:t>
      </w:r>
      <w:r w:rsidR="17E0390E" w:rsidRPr="00581598">
        <w:rPr>
          <w:rFonts w:ascii="Times New Roman" w:hAnsi="Times New Roman"/>
          <w:color w:val="auto"/>
          <w:sz w:val="28"/>
          <w:szCs w:val="28"/>
          <w:lang w:val="es-ES" w:eastAsia="es-CO"/>
        </w:rPr>
        <w:t>aron</w:t>
      </w:r>
      <w:r w:rsidRPr="00581598">
        <w:rPr>
          <w:rFonts w:ascii="Times New Roman" w:hAnsi="Times New Roman"/>
          <w:color w:val="auto"/>
          <w:sz w:val="28"/>
          <w:szCs w:val="28"/>
          <w:lang w:val="es-ES" w:eastAsia="es-CO"/>
        </w:rPr>
        <w:t xml:space="preserve"> el derecho a la salud del accionante por exigir el cobro de cuota moderadora a las fórmulas médicas del 6 de febrero</w:t>
      </w:r>
      <w:r w:rsidR="00D443F6" w:rsidRPr="00581598">
        <w:rPr>
          <w:rFonts w:ascii="Times New Roman" w:hAnsi="Times New Roman"/>
          <w:color w:val="auto"/>
          <w:sz w:val="28"/>
          <w:szCs w:val="28"/>
          <w:lang w:val="es-ES" w:eastAsia="es-CO"/>
        </w:rPr>
        <w:t xml:space="preserve"> de </w:t>
      </w:r>
      <w:r w:rsidR="003B3FBA" w:rsidRPr="00581598">
        <w:rPr>
          <w:rFonts w:ascii="Times New Roman" w:hAnsi="Times New Roman"/>
          <w:color w:val="auto"/>
          <w:sz w:val="28"/>
          <w:szCs w:val="28"/>
          <w:lang w:val="es-ES" w:eastAsia="es-CO"/>
        </w:rPr>
        <w:t>2024, 4</w:t>
      </w:r>
      <w:r w:rsidR="00D443F6" w:rsidRPr="00581598">
        <w:rPr>
          <w:rFonts w:ascii="Times New Roman" w:hAnsi="Times New Roman"/>
          <w:color w:val="auto"/>
          <w:sz w:val="28"/>
          <w:szCs w:val="28"/>
          <w:lang w:val="es-ES" w:eastAsia="es-CO"/>
        </w:rPr>
        <w:t xml:space="preserve"> de agosto de 2024 y 17 de enero de 2025 </w:t>
      </w:r>
      <w:r w:rsidRPr="00581598">
        <w:rPr>
          <w:rFonts w:ascii="Times New Roman" w:hAnsi="Times New Roman"/>
          <w:color w:val="auto"/>
          <w:sz w:val="28"/>
          <w:szCs w:val="28"/>
          <w:lang w:val="es-ES" w:eastAsia="es-CO"/>
        </w:rPr>
        <w:t xml:space="preserve">y condicionar </w:t>
      </w:r>
      <w:r w:rsidR="00D443F6" w:rsidRPr="00581598">
        <w:rPr>
          <w:rFonts w:ascii="Times New Roman" w:hAnsi="Times New Roman"/>
          <w:color w:val="auto"/>
          <w:sz w:val="28"/>
          <w:szCs w:val="28"/>
          <w:lang w:val="es-ES" w:eastAsia="es-CO"/>
        </w:rPr>
        <w:t xml:space="preserve">la </w:t>
      </w:r>
      <w:r w:rsidRPr="00581598">
        <w:rPr>
          <w:rFonts w:ascii="Times New Roman" w:hAnsi="Times New Roman"/>
          <w:color w:val="auto"/>
          <w:sz w:val="28"/>
          <w:szCs w:val="28"/>
          <w:lang w:val="es-ES" w:eastAsia="es-CO"/>
        </w:rPr>
        <w:t xml:space="preserve">entrega de los medicamentos </w:t>
      </w:r>
      <w:r w:rsidR="003E7046" w:rsidRPr="00581598">
        <w:rPr>
          <w:rFonts w:ascii="Times New Roman" w:hAnsi="Times New Roman"/>
          <w:color w:val="auto"/>
          <w:sz w:val="28"/>
          <w:szCs w:val="28"/>
          <w:lang w:val="es-ES" w:eastAsia="es-CO"/>
        </w:rPr>
        <w:t>al</w:t>
      </w:r>
      <w:r w:rsidR="001B26F1" w:rsidRPr="00581598">
        <w:rPr>
          <w:rFonts w:ascii="Times New Roman" w:hAnsi="Times New Roman"/>
          <w:color w:val="auto"/>
          <w:sz w:val="28"/>
          <w:szCs w:val="28"/>
          <w:lang w:val="es-ES" w:eastAsia="es-CO"/>
        </w:rPr>
        <w:t xml:space="preserve"> pago de </w:t>
      </w:r>
      <w:r w:rsidR="00E85A24" w:rsidRPr="00581598">
        <w:rPr>
          <w:rFonts w:ascii="Times New Roman" w:hAnsi="Times New Roman"/>
          <w:color w:val="auto"/>
          <w:sz w:val="28"/>
          <w:szCs w:val="28"/>
          <w:lang w:val="es-ES" w:eastAsia="es-CO"/>
        </w:rPr>
        <w:t xml:space="preserve">ese concepto </w:t>
      </w:r>
      <w:r w:rsidRPr="00581598">
        <w:rPr>
          <w:rFonts w:ascii="Times New Roman" w:hAnsi="Times New Roman"/>
          <w:color w:val="auto"/>
          <w:sz w:val="28"/>
          <w:szCs w:val="28"/>
          <w:lang w:val="es-ES" w:eastAsia="es-CO"/>
        </w:rPr>
        <w:t xml:space="preserve">en </w:t>
      </w:r>
      <w:r w:rsidR="003E7046" w:rsidRPr="00581598">
        <w:rPr>
          <w:rFonts w:ascii="Times New Roman" w:hAnsi="Times New Roman"/>
          <w:color w:val="auto"/>
          <w:sz w:val="28"/>
          <w:szCs w:val="28"/>
          <w:lang w:val="es-ES" w:eastAsia="es-CO"/>
        </w:rPr>
        <w:t xml:space="preserve">las </w:t>
      </w:r>
      <w:r w:rsidRPr="00581598">
        <w:rPr>
          <w:rFonts w:ascii="Times New Roman" w:hAnsi="Times New Roman"/>
          <w:color w:val="auto"/>
          <w:sz w:val="28"/>
          <w:szCs w:val="28"/>
          <w:lang w:val="es-ES" w:eastAsia="es-CO"/>
        </w:rPr>
        <w:t>oportunidades</w:t>
      </w:r>
      <w:r w:rsidR="003E7046" w:rsidRPr="00581598">
        <w:rPr>
          <w:rFonts w:ascii="Times New Roman" w:hAnsi="Times New Roman"/>
          <w:color w:val="auto"/>
          <w:sz w:val="28"/>
          <w:szCs w:val="28"/>
          <w:lang w:val="es-ES" w:eastAsia="es-CO"/>
        </w:rPr>
        <w:t xml:space="preserve"> en que fueron requeridos</w:t>
      </w:r>
      <w:r w:rsidR="4FBE92A8" w:rsidRPr="00581598">
        <w:rPr>
          <w:rFonts w:ascii="Times New Roman" w:hAnsi="Times New Roman"/>
          <w:color w:val="auto"/>
          <w:sz w:val="28"/>
          <w:szCs w:val="28"/>
          <w:lang w:val="es-ES" w:eastAsia="es-CO"/>
        </w:rPr>
        <w:t>.</w:t>
      </w:r>
    </w:p>
    <w:p w14:paraId="7E1DC028" w14:textId="77777777" w:rsidR="00B4093B" w:rsidRPr="00581598" w:rsidRDefault="00B4093B" w:rsidP="00A73E21">
      <w:pPr>
        <w:pStyle w:val="Prrafodelista"/>
        <w:tabs>
          <w:tab w:val="left" w:pos="426"/>
        </w:tabs>
        <w:ind w:left="0"/>
        <w:jc w:val="both"/>
        <w:rPr>
          <w:b/>
          <w:bCs/>
          <w:iCs/>
          <w:sz w:val="28"/>
          <w:szCs w:val="28"/>
          <w:lang w:val="es-ES"/>
        </w:rPr>
      </w:pPr>
    </w:p>
    <w:p w14:paraId="0468172A" w14:textId="0706F7C6" w:rsidR="00544B91" w:rsidRPr="00581598" w:rsidRDefault="00BF3307" w:rsidP="006F5987">
      <w:pPr>
        <w:pStyle w:val="Prrafodelista"/>
        <w:numPr>
          <w:ilvl w:val="0"/>
          <w:numId w:val="7"/>
        </w:numPr>
        <w:ind w:left="0" w:firstLine="0"/>
        <w:rPr>
          <w:b/>
          <w:bCs/>
          <w:lang w:val="es-ES"/>
        </w:rPr>
      </w:pPr>
      <w:r w:rsidRPr="00581598">
        <w:rPr>
          <w:b/>
          <w:bCs/>
          <w:sz w:val="28"/>
          <w:szCs w:val="28"/>
          <w:lang w:val="es-ES"/>
        </w:rPr>
        <w:t xml:space="preserve">Sobre el suministro </w:t>
      </w:r>
      <w:r w:rsidR="000D19DD" w:rsidRPr="00581598">
        <w:rPr>
          <w:b/>
          <w:bCs/>
          <w:sz w:val="28"/>
          <w:szCs w:val="28"/>
          <w:lang w:val="es-ES"/>
        </w:rPr>
        <w:t>oportuno de los medicamentos requeri</w:t>
      </w:r>
      <w:r w:rsidR="00B63ECA" w:rsidRPr="00581598">
        <w:rPr>
          <w:b/>
          <w:bCs/>
          <w:sz w:val="28"/>
          <w:szCs w:val="28"/>
          <w:lang w:val="es-ES"/>
        </w:rPr>
        <w:t>dos</w:t>
      </w:r>
      <w:r w:rsidR="000D19DD" w:rsidRPr="00581598">
        <w:rPr>
          <w:b/>
          <w:bCs/>
          <w:sz w:val="28"/>
          <w:szCs w:val="28"/>
          <w:lang w:val="es-ES"/>
        </w:rPr>
        <w:t xml:space="preserve"> por el accionante</w:t>
      </w:r>
    </w:p>
    <w:p w14:paraId="74F529FF" w14:textId="77777777" w:rsidR="000D19DD" w:rsidRPr="00581598" w:rsidRDefault="000D19DD" w:rsidP="000D19DD">
      <w:pPr>
        <w:rPr>
          <w:b/>
          <w:bCs/>
          <w:lang w:val="es-ES"/>
        </w:rPr>
      </w:pPr>
    </w:p>
    <w:p w14:paraId="4EEE2DDE" w14:textId="09D69E54" w:rsidR="007A2519" w:rsidRPr="00581598" w:rsidRDefault="002226AD" w:rsidP="006F5987">
      <w:pPr>
        <w:pStyle w:val="NormalWeb"/>
        <w:numPr>
          <w:ilvl w:val="0"/>
          <w:numId w:val="5"/>
        </w:numPr>
        <w:tabs>
          <w:tab w:val="center" w:pos="426"/>
          <w:tab w:val="left" w:pos="4806"/>
        </w:tabs>
        <w:ind w:left="0" w:firstLine="0"/>
        <w:contextualSpacing/>
        <w:jc w:val="both"/>
        <w:rPr>
          <w:rFonts w:eastAsia="SimSun"/>
          <w:sz w:val="28"/>
          <w:szCs w:val="28"/>
          <w:lang w:val="es-ES" w:eastAsia="es-CO"/>
        </w:rPr>
      </w:pPr>
      <w:r w:rsidRPr="00581598">
        <w:rPr>
          <w:sz w:val="28"/>
          <w:szCs w:val="28"/>
          <w:lang w:val="es-ES"/>
        </w:rPr>
        <w:t xml:space="preserve"> </w:t>
      </w:r>
      <w:r w:rsidR="00FA64CE" w:rsidRPr="00581598">
        <w:rPr>
          <w:sz w:val="28"/>
          <w:szCs w:val="28"/>
          <w:lang w:val="es-ES"/>
        </w:rPr>
        <w:t xml:space="preserve">El accionante </w:t>
      </w:r>
      <w:r w:rsidRPr="00581598">
        <w:rPr>
          <w:sz w:val="28"/>
          <w:szCs w:val="28"/>
          <w:lang w:val="es-ES"/>
        </w:rPr>
        <w:t>manifestó</w:t>
      </w:r>
      <w:r w:rsidR="00FA64CE" w:rsidRPr="00581598">
        <w:rPr>
          <w:sz w:val="28"/>
          <w:szCs w:val="28"/>
          <w:lang w:val="es-ES"/>
        </w:rPr>
        <w:t xml:space="preserve"> que en varias oportunidades no le entregaron </w:t>
      </w:r>
      <w:r w:rsidR="0044645B" w:rsidRPr="00581598">
        <w:rPr>
          <w:sz w:val="28"/>
          <w:szCs w:val="28"/>
          <w:lang w:val="es-ES"/>
        </w:rPr>
        <w:t xml:space="preserve">los medicamentos requeridos y que </w:t>
      </w:r>
      <w:r w:rsidR="00C8721F" w:rsidRPr="00581598">
        <w:rPr>
          <w:sz w:val="28"/>
          <w:szCs w:val="28"/>
          <w:lang w:val="es-ES" w:eastAsia="es-CO"/>
        </w:rPr>
        <w:t xml:space="preserve">el desplazamiento </w:t>
      </w:r>
      <w:r w:rsidR="00C8721F" w:rsidRPr="00581598">
        <w:rPr>
          <w:sz w:val="28"/>
          <w:szCs w:val="28"/>
          <w:lang w:val="es-ES"/>
        </w:rPr>
        <w:t>constante</w:t>
      </w:r>
      <w:r w:rsidR="003E7046" w:rsidRPr="00581598">
        <w:rPr>
          <w:sz w:val="28"/>
          <w:szCs w:val="28"/>
          <w:lang w:val="es-ES"/>
        </w:rPr>
        <w:t xml:space="preserve"> para solicitarlos</w:t>
      </w:r>
      <w:r w:rsidR="00C8721F" w:rsidRPr="00581598">
        <w:rPr>
          <w:sz w:val="28"/>
          <w:szCs w:val="28"/>
          <w:lang w:val="es-ES"/>
        </w:rPr>
        <w:t>, las largas filas y la no entrega de medicamentos, pone en grave riesgo su vida y salud (§4).</w:t>
      </w:r>
    </w:p>
    <w:p w14:paraId="37779D9C" w14:textId="77777777" w:rsidR="007A2519" w:rsidRPr="00581598" w:rsidRDefault="007A2519" w:rsidP="007A2519">
      <w:pPr>
        <w:pStyle w:val="NormalWeb"/>
        <w:tabs>
          <w:tab w:val="center" w:pos="426"/>
          <w:tab w:val="left" w:pos="4806"/>
        </w:tabs>
        <w:contextualSpacing/>
        <w:jc w:val="both"/>
        <w:rPr>
          <w:rFonts w:eastAsia="SimSun"/>
          <w:sz w:val="28"/>
          <w:szCs w:val="28"/>
          <w:lang w:val="es-ES" w:eastAsia="es-CO"/>
        </w:rPr>
      </w:pPr>
    </w:p>
    <w:p w14:paraId="3F557A0A" w14:textId="51319950" w:rsidR="006C0800" w:rsidRPr="00581598" w:rsidRDefault="323593EF" w:rsidP="006F5987">
      <w:pPr>
        <w:pStyle w:val="NormalWeb"/>
        <w:numPr>
          <w:ilvl w:val="0"/>
          <w:numId w:val="5"/>
        </w:numPr>
        <w:tabs>
          <w:tab w:val="center" w:pos="426"/>
          <w:tab w:val="left" w:pos="4806"/>
        </w:tabs>
        <w:ind w:left="0" w:firstLine="0"/>
        <w:contextualSpacing/>
        <w:jc w:val="both"/>
        <w:rPr>
          <w:rFonts w:eastAsia="SimSun"/>
          <w:sz w:val="28"/>
          <w:szCs w:val="28"/>
          <w:lang w:val="es-ES" w:eastAsia="es-CO"/>
        </w:rPr>
      </w:pPr>
      <w:r w:rsidRPr="00581598">
        <w:rPr>
          <w:sz w:val="28"/>
          <w:szCs w:val="28"/>
          <w:lang w:val="es-ES"/>
        </w:rPr>
        <w:t xml:space="preserve">En la respuesta al auto de pruebas en sede de revisión, </w:t>
      </w:r>
      <w:r w:rsidR="00BF653E" w:rsidRPr="00581598">
        <w:rPr>
          <w:i/>
          <w:iCs/>
          <w:sz w:val="28"/>
          <w:szCs w:val="28"/>
          <w:lang w:val="es-ES"/>
        </w:rPr>
        <w:t>Mauricio</w:t>
      </w:r>
      <w:r w:rsidR="00BF653E" w:rsidRPr="00581598">
        <w:rPr>
          <w:sz w:val="28"/>
          <w:szCs w:val="28"/>
          <w:lang w:val="es-ES"/>
        </w:rPr>
        <w:t xml:space="preserve"> </w:t>
      </w:r>
      <w:r w:rsidRPr="00581598">
        <w:rPr>
          <w:sz w:val="28"/>
          <w:szCs w:val="28"/>
          <w:lang w:val="es-ES"/>
        </w:rPr>
        <w:t>p</w:t>
      </w:r>
      <w:r w:rsidR="3C6BBD11" w:rsidRPr="00581598">
        <w:rPr>
          <w:sz w:val="28"/>
          <w:szCs w:val="28"/>
          <w:lang w:val="es-ES"/>
        </w:rPr>
        <w:t>recisó que</w:t>
      </w:r>
      <w:r w:rsidR="4CE1D7DC" w:rsidRPr="00581598">
        <w:rPr>
          <w:sz w:val="28"/>
          <w:szCs w:val="28"/>
          <w:lang w:val="es-ES"/>
        </w:rPr>
        <w:t xml:space="preserve"> </w:t>
      </w:r>
      <w:r w:rsidR="3C6BBD11" w:rsidRPr="00581598">
        <w:rPr>
          <w:rFonts w:eastAsia="SimSun"/>
          <w:sz w:val="28"/>
          <w:szCs w:val="28"/>
          <w:lang w:val="es-ES" w:eastAsia="es-CO"/>
        </w:rPr>
        <w:t xml:space="preserve">hace 12 meses no le suministran el medicamento </w:t>
      </w:r>
      <w:r w:rsidR="526AC98E" w:rsidRPr="00581598">
        <w:rPr>
          <w:rFonts w:eastAsia="SimSun"/>
          <w:sz w:val="28"/>
          <w:szCs w:val="28"/>
          <w:lang w:val="es-ES" w:eastAsia="es-CO"/>
        </w:rPr>
        <w:t>“</w:t>
      </w:r>
      <w:r w:rsidR="56504DF0" w:rsidRPr="00581598">
        <w:rPr>
          <w:sz w:val="28"/>
          <w:szCs w:val="28"/>
          <w:shd w:val="clear" w:color="auto" w:fill="FFFFFF"/>
          <w:lang w:val="es-ES"/>
        </w:rPr>
        <w:t>Rivaroxaban-Xarelto de Bayer por 20mg”</w:t>
      </w:r>
      <w:r w:rsidR="270D1E89" w:rsidRPr="00581598">
        <w:rPr>
          <w:sz w:val="28"/>
          <w:szCs w:val="28"/>
          <w:shd w:val="clear" w:color="auto" w:fill="FFFFFF"/>
          <w:lang w:val="es-ES"/>
        </w:rPr>
        <w:t>.</w:t>
      </w:r>
      <w:r w:rsidR="743673E7" w:rsidRPr="00581598">
        <w:rPr>
          <w:rFonts w:eastAsia="SimSun"/>
          <w:sz w:val="28"/>
          <w:szCs w:val="28"/>
          <w:lang w:val="es-ES" w:eastAsia="es-CO"/>
        </w:rPr>
        <w:t xml:space="preserve"> </w:t>
      </w:r>
      <w:r w:rsidR="270D1E89" w:rsidRPr="00581598">
        <w:rPr>
          <w:rFonts w:eastAsia="SimSun"/>
          <w:sz w:val="28"/>
          <w:szCs w:val="28"/>
          <w:lang w:val="es-ES" w:eastAsia="es-CO"/>
        </w:rPr>
        <w:t>Además</w:t>
      </w:r>
      <w:r w:rsidR="6FF57599" w:rsidRPr="00581598">
        <w:rPr>
          <w:rFonts w:eastAsia="SimSun"/>
          <w:sz w:val="28"/>
          <w:szCs w:val="28"/>
          <w:lang w:val="es-ES" w:eastAsia="es-CO"/>
        </w:rPr>
        <w:t xml:space="preserve">, sostuvo que hace </w:t>
      </w:r>
      <w:r w:rsidR="3C6BBD11" w:rsidRPr="00581598">
        <w:rPr>
          <w:rFonts w:eastAsia="SimSun"/>
          <w:sz w:val="28"/>
          <w:szCs w:val="28"/>
          <w:lang w:val="es-ES" w:eastAsia="es-CO"/>
        </w:rPr>
        <w:t xml:space="preserve">6 meses no le suministran </w:t>
      </w:r>
      <w:r w:rsidR="00E75079" w:rsidRPr="00581598">
        <w:rPr>
          <w:rFonts w:eastAsia="SimSun"/>
          <w:sz w:val="28"/>
          <w:szCs w:val="28"/>
          <w:lang w:val="es-ES" w:eastAsia="es-CO"/>
        </w:rPr>
        <w:t xml:space="preserve">el medicamento </w:t>
      </w:r>
      <w:r w:rsidR="3C6BBD11" w:rsidRPr="00581598">
        <w:rPr>
          <w:rFonts w:eastAsia="SimSun"/>
          <w:sz w:val="28"/>
          <w:szCs w:val="28"/>
          <w:lang w:val="es-ES" w:eastAsia="es-CO"/>
        </w:rPr>
        <w:t>Carvedilol de 6.25 mg y que la respuesta de “la entidad” es que se encuentra agotad</w:t>
      </w:r>
      <w:r w:rsidR="310C6CE9" w:rsidRPr="00581598">
        <w:rPr>
          <w:rFonts w:eastAsia="SimSun"/>
          <w:sz w:val="28"/>
          <w:szCs w:val="28"/>
          <w:lang w:val="es-ES" w:eastAsia="es-CO"/>
        </w:rPr>
        <w:t xml:space="preserve">o. De otro lado, </w:t>
      </w:r>
      <w:r w:rsidR="798F18E6" w:rsidRPr="00581598">
        <w:rPr>
          <w:rFonts w:eastAsia="SimSun"/>
          <w:sz w:val="28"/>
          <w:szCs w:val="28"/>
          <w:lang w:val="es-ES" w:eastAsia="es-CO"/>
        </w:rPr>
        <w:t>comentó que</w:t>
      </w:r>
      <w:r w:rsidR="310C6CE9" w:rsidRPr="00581598">
        <w:rPr>
          <w:rFonts w:eastAsia="SimSun"/>
          <w:sz w:val="28"/>
          <w:szCs w:val="28"/>
          <w:lang w:val="es-ES" w:eastAsia="es-CO"/>
        </w:rPr>
        <w:t xml:space="preserve"> </w:t>
      </w:r>
      <w:r w:rsidR="3C6BBD11" w:rsidRPr="00581598">
        <w:rPr>
          <w:rFonts w:eastAsia="SimSun"/>
          <w:sz w:val="28"/>
          <w:szCs w:val="28"/>
          <w:lang w:val="es-ES" w:eastAsia="es-CO"/>
        </w:rPr>
        <w:t xml:space="preserve">habitualmente tarda 50 minutos caminando desde el sitio que reside hasta el “dispensario” y que </w:t>
      </w:r>
      <w:r w:rsidR="00E75079" w:rsidRPr="00581598">
        <w:rPr>
          <w:rFonts w:eastAsia="SimSun"/>
          <w:sz w:val="28"/>
          <w:szCs w:val="28"/>
          <w:lang w:val="es-ES" w:eastAsia="es-CO"/>
        </w:rPr>
        <w:t>“</w:t>
      </w:r>
      <w:r w:rsidR="3C6BBD11" w:rsidRPr="00581598">
        <w:rPr>
          <w:rFonts w:eastAsia="SimSun"/>
          <w:sz w:val="28"/>
          <w:szCs w:val="28"/>
          <w:lang w:val="es-ES" w:eastAsia="es-CO"/>
        </w:rPr>
        <w:t>le toca esperar</w:t>
      </w:r>
      <w:r w:rsidR="00ED2002" w:rsidRPr="00581598">
        <w:rPr>
          <w:rFonts w:eastAsia="SimSun"/>
          <w:sz w:val="28"/>
          <w:szCs w:val="28"/>
          <w:lang w:val="es-ES" w:eastAsia="es-CO"/>
        </w:rPr>
        <w:t>”</w:t>
      </w:r>
      <w:r w:rsidR="3C6BBD11" w:rsidRPr="00581598">
        <w:rPr>
          <w:rFonts w:eastAsia="SimSun"/>
          <w:sz w:val="28"/>
          <w:szCs w:val="28"/>
          <w:lang w:val="es-ES" w:eastAsia="es-CO"/>
        </w:rPr>
        <w:t xml:space="preserve"> hasta otra hora para que le realicen la entrega de los medicamentos</w:t>
      </w:r>
      <w:r w:rsidR="310C6CE9" w:rsidRPr="00581598">
        <w:rPr>
          <w:rFonts w:eastAsia="SimSun"/>
          <w:sz w:val="28"/>
          <w:szCs w:val="28"/>
          <w:lang w:val="es-ES" w:eastAsia="es-CO"/>
        </w:rPr>
        <w:t xml:space="preserve"> </w:t>
      </w:r>
      <w:r w:rsidR="0C779629" w:rsidRPr="00581598">
        <w:rPr>
          <w:sz w:val="28"/>
          <w:szCs w:val="28"/>
          <w:lang w:val="es-ES"/>
        </w:rPr>
        <w:t>(§14</w:t>
      </w:r>
      <w:r w:rsidR="310C6CE9" w:rsidRPr="00581598">
        <w:rPr>
          <w:sz w:val="28"/>
          <w:szCs w:val="28"/>
          <w:lang w:val="es-ES"/>
        </w:rPr>
        <w:t xml:space="preserve">). </w:t>
      </w:r>
      <w:r w:rsidR="7E57937F" w:rsidRPr="00581598">
        <w:rPr>
          <w:sz w:val="28"/>
          <w:szCs w:val="28"/>
          <w:lang w:val="es-ES"/>
        </w:rPr>
        <w:t xml:space="preserve"> </w:t>
      </w:r>
      <w:r w:rsidR="00E75079" w:rsidRPr="00581598">
        <w:rPr>
          <w:sz w:val="28"/>
          <w:szCs w:val="28"/>
          <w:lang w:val="es-ES"/>
        </w:rPr>
        <w:t>Está probado</w:t>
      </w:r>
      <w:r w:rsidR="6D9048FA" w:rsidRPr="00581598">
        <w:rPr>
          <w:sz w:val="28"/>
          <w:szCs w:val="28"/>
          <w:lang w:val="es-ES"/>
        </w:rPr>
        <w:t xml:space="preserve"> que el accionante reside en el municipio de Socorro, Santander</w:t>
      </w:r>
      <w:r w:rsidR="00AE6577" w:rsidRPr="00581598">
        <w:rPr>
          <w:sz w:val="28"/>
          <w:szCs w:val="28"/>
          <w:lang w:val="es-ES"/>
        </w:rPr>
        <w:t xml:space="preserve">, </w:t>
      </w:r>
      <w:r w:rsidR="6D9048FA" w:rsidRPr="00581598">
        <w:rPr>
          <w:sz w:val="28"/>
          <w:szCs w:val="28"/>
          <w:lang w:val="es-ES"/>
        </w:rPr>
        <w:t xml:space="preserve">y que el desplazamiento desde el sitio de residencia hasta </w:t>
      </w:r>
      <w:r w:rsidR="76653A1E" w:rsidRPr="00581598">
        <w:rPr>
          <w:sz w:val="28"/>
          <w:szCs w:val="28"/>
          <w:lang w:val="es-ES"/>
        </w:rPr>
        <w:t>el lugar en el que se entregan los medicamentos</w:t>
      </w:r>
      <w:r w:rsidR="00DB1165" w:rsidRPr="00581598">
        <w:rPr>
          <w:rStyle w:val="Refdenotaalpie"/>
          <w:sz w:val="28"/>
          <w:szCs w:val="28"/>
          <w:lang w:val="es-ES"/>
        </w:rPr>
        <w:footnoteReference w:id="85"/>
      </w:r>
      <w:r w:rsidR="76653A1E" w:rsidRPr="00581598">
        <w:rPr>
          <w:sz w:val="28"/>
          <w:szCs w:val="28"/>
          <w:lang w:val="es-ES"/>
        </w:rPr>
        <w:t xml:space="preserve"> se realiza dentro del perímetro urbano de ese municipio</w:t>
      </w:r>
      <w:r w:rsidR="00DB3E15" w:rsidRPr="00581598">
        <w:rPr>
          <w:rStyle w:val="Refdenotaalpie"/>
          <w:sz w:val="28"/>
          <w:szCs w:val="28"/>
          <w:lang w:val="es-ES"/>
        </w:rPr>
        <w:footnoteReference w:id="86"/>
      </w:r>
      <w:r w:rsidR="76653A1E" w:rsidRPr="00581598">
        <w:rPr>
          <w:sz w:val="28"/>
          <w:szCs w:val="28"/>
          <w:lang w:val="es-ES"/>
        </w:rPr>
        <w:t xml:space="preserve">. </w:t>
      </w:r>
    </w:p>
    <w:p w14:paraId="4D3797C4" w14:textId="77777777" w:rsidR="006C0800" w:rsidRPr="00581598" w:rsidRDefault="006C0800" w:rsidP="006C0800">
      <w:pPr>
        <w:pStyle w:val="Prrafodelista"/>
        <w:rPr>
          <w:rFonts w:eastAsia="SimSun"/>
          <w:sz w:val="28"/>
          <w:szCs w:val="28"/>
          <w:lang w:val="es-ES" w:eastAsia="es-CO"/>
        </w:rPr>
      </w:pPr>
    </w:p>
    <w:p w14:paraId="5FB460A2" w14:textId="5BD04AE1" w:rsidR="00146B0C" w:rsidRPr="00581598" w:rsidRDefault="00662D6D" w:rsidP="006F5987">
      <w:pPr>
        <w:pStyle w:val="NormalWeb"/>
        <w:numPr>
          <w:ilvl w:val="0"/>
          <w:numId w:val="5"/>
        </w:numPr>
        <w:tabs>
          <w:tab w:val="center" w:pos="426"/>
          <w:tab w:val="left" w:pos="4806"/>
        </w:tabs>
        <w:ind w:left="0" w:firstLine="0"/>
        <w:contextualSpacing/>
        <w:jc w:val="both"/>
        <w:rPr>
          <w:rFonts w:eastAsia="SimSun"/>
          <w:sz w:val="28"/>
          <w:szCs w:val="28"/>
          <w:lang w:val="es-ES" w:eastAsia="es-CO"/>
        </w:rPr>
      </w:pPr>
      <w:r w:rsidRPr="00581598">
        <w:rPr>
          <w:rFonts w:eastAsia="SimSun"/>
          <w:sz w:val="28"/>
          <w:szCs w:val="28"/>
          <w:lang w:val="es-ES" w:eastAsia="es-CO"/>
        </w:rPr>
        <w:t>A partir de lo anterior, la</w:t>
      </w:r>
      <w:r w:rsidR="1D0AC0F6" w:rsidRPr="00581598">
        <w:rPr>
          <w:rFonts w:eastAsia="SimSun"/>
          <w:sz w:val="28"/>
          <w:szCs w:val="28"/>
          <w:lang w:val="es-ES" w:eastAsia="es-CO"/>
        </w:rPr>
        <w:t xml:space="preserve"> </w:t>
      </w:r>
      <w:r w:rsidR="1C7BDA9D" w:rsidRPr="00581598">
        <w:rPr>
          <w:rFonts w:eastAsia="SimSun"/>
          <w:sz w:val="28"/>
          <w:szCs w:val="28"/>
          <w:lang w:val="es-ES" w:eastAsia="es-CO"/>
        </w:rPr>
        <w:t>Sala observa</w:t>
      </w:r>
      <w:r w:rsidR="10BFD7A6" w:rsidRPr="00581598">
        <w:rPr>
          <w:rFonts w:eastAsia="SimSun"/>
          <w:sz w:val="28"/>
          <w:szCs w:val="28"/>
          <w:lang w:val="es-ES" w:eastAsia="es-CO"/>
        </w:rPr>
        <w:t xml:space="preserve"> </w:t>
      </w:r>
      <w:r w:rsidR="006F72CE" w:rsidRPr="00581598">
        <w:rPr>
          <w:rFonts w:eastAsia="SimSun"/>
          <w:sz w:val="28"/>
          <w:szCs w:val="28"/>
          <w:lang w:val="es-ES" w:eastAsia="es-CO"/>
        </w:rPr>
        <w:t>que,</w:t>
      </w:r>
      <w:r w:rsidR="1C7BDA9D" w:rsidRPr="00581598">
        <w:rPr>
          <w:rFonts w:eastAsia="SimSun"/>
          <w:sz w:val="28"/>
          <w:szCs w:val="28"/>
          <w:lang w:val="es-ES" w:eastAsia="es-CO"/>
        </w:rPr>
        <w:t xml:space="preserve"> </w:t>
      </w:r>
      <w:r w:rsidR="005E72E5" w:rsidRPr="00581598">
        <w:rPr>
          <w:rFonts w:eastAsia="SimSun"/>
          <w:sz w:val="28"/>
          <w:szCs w:val="28"/>
          <w:lang w:val="es-ES" w:eastAsia="es-CO"/>
        </w:rPr>
        <w:t xml:space="preserve">aparentemente </w:t>
      </w:r>
      <w:r w:rsidR="2D105F9D" w:rsidRPr="00581598">
        <w:rPr>
          <w:rFonts w:eastAsia="SimSun"/>
          <w:sz w:val="28"/>
          <w:szCs w:val="28"/>
          <w:lang w:val="es-ES" w:eastAsia="es-CO"/>
        </w:rPr>
        <w:t xml:space="preserve">desde </w:t>
      </w:r>
      <w:r w:rsidR="23447C56" w:rsidRPr="00581598">
        <w:rPr>
          <w:rFonts w:eastAsia="SimSun"/>
          <w:sz w:val="28"/>
          <w:szCs w:val="28"/>
          <w:lang w:val="es-ES" w:eastAsia="es-CO"/>
        </w:rPr>
        <w:t>finales</w:t>
      </w:r>
      <w:r w:rsidR="00E20377" w:rsidRPr="00581598">
        <w:rPr>
          <w:rFonts w:eastAsia="SimSun"/>
          <w:sz w:val="28"/>
          <w:szCs w:val="28"/>
          <w:lang w:val="es-ES" w:eastAsia="es-CO"/>
        </w:rPr>
        <w:t xml:space="preserve"> de</w:t>
      </w:r>
      <w:r w:rsidR="23447C56" w:rsidRPr="00581598">
        <w:rPr>
          <w:rFonts w:eastAsia="SimSun"/>
          <w:sz w:val="28"/>
          <w:szCs w:val="28"/>
          <w:lang w:val="es-ES" w:eastAsia="es-CO"/>
        </w:rPr>
        <w:t xml:space="preserve"> julio</w:t>
      </w:r>
      <w:r w:rsidR="2D105F9D" w:rsidRPr="00581598">
        <w:rPr>
          <w:rFonts w:eastAsia="SimSun"/>
          <w:sz w:val="28"/>
          <w:szCs w:val="28"/>
          <w:lang w:val="es-ES" w:eastAsia="es-CO"/>
        </w:rPr>
        <w:t xml:space="preserve"> de 2024</w:t>
      </w:r>
      <w:r w:rsidR="10BFD7A6" w:rsidRPr="00581598">
        <w:rPr>
          <w:rFonts w:eastAsia="SimSun"/>
          <w:sz w:val="28"/>
          <w:szCs w:val="28"/>
          <w:lang w:val="es-ES" w:eastAsia="es-CO"/>
        </w:rPr>
        <w:t xml:space="preserve"> </w:t>
      </w:r>
      <w:r w:rsidR="2D105F9D" w:rsidRPr="00581598">
        <w:rPr>
          <w:rFonts w:eastAsia="SimSun"/>
          <w:sz w:val="28"/>
          <w:szCs w:val="28"/>
          <w:lang w:val="es-ES" w:eastAsia="es-CO"/>
        </w:rPr>
        <w:t xml:space="preserve">no </w:t>
      </w:r>
      <w:r w:rsidR="33D6708F" w:rsidRPr="00581598">
        <w:rPr>
          <w:rFonts w:eastAsia="SimSun"/>
          <w:sz w:val="28"/>
          <w:szCs w:val="28"/>
          <w:lang w:val="es-ES" w:eastAsia="es-CO"/>
        </w:rPr>
        <w:t>s</w:t>
      </w:r>
      <w:r w:rsidR="3138721C" w:rsidRPr="00581598">
        <w:rPr>
          <w:rFonts w:eastAsia="SimSun"/>
          <w:sz w:val="28"/>
          <w:szCs w:val="28"/>
          <w:lang w:val="es-ES" w:eastAsia="es-CO"/>
        </w:rPr>
        <w:t xml:space="preserve">e le entrega </w:t>
      </w:r>
      <w:r w:rsidR="00D7550C" w:rsidRPr="00581598">
        <w:rPr>
          <w:rFonts w:eastAsia="SimSun"/>
          <w:sz w:val="28"/>
          <w:szCs w:val="28"/>
          <w:lang w:val="es-ES" w:eastAsia="es-CO"/>
        </w:rPr>
        <w:t>al a</w:t>
      </w:r>
      <w:r w:rsidR="00E70E62" w:rsidRPr="00581598">
        <w:rPr>
          <w:rFonts w:eastAsia="SimSun"/>
          <w:sz w:val="28"/>
          <w:szCs w:val="28"/>
          <w:lang w:val="es-ES" w:eastAsia="es-CO"/>
        </w:rPr>
        <w:t>c</w:t>
      </w:r>
      <w:r w:rsidR="00D7550C" w:rsidRPr="00581598">
        <w:rPr>
          <w:rFonts w:eastAsia="SimSun"/>
          <w:sz w:val="28"/>
          <w:szCs w:val="28"/>
          <w:lang w:val="es-ES" w:eastAsia="es-CO"/>
        </w:rPr>
        <w:t xml:space="preserve">tor </w:t>
      </w:r>
      <w:r w:rsidR="3138721C" w:rsidRPr="00581598">
        <w:rPr>
          <w:rFonts w:eastAsia="SimSun"/>
          <w:sz w:val="28"/>
          <w:szCs w:val="28"/>
          <w:lang w:val="es-ES" w:eastAsia="es-CO"/>
        </w:rPr>
        <w:t xml:space="preserve">el </w:t>
      </w:r>
      <w:r w:rsidR="0EA1F327" w:rsidRPr="00581598">
        <w:rPr>
          <w:rFonts w:eastAsia="SimSun"/>
          <w:sz w:val="28"/>
          <w:szCs w:val="28"/>
          <w:lang w:val="es-ES" w:eastAsia="es-CO"/>
        </w:rPr>
        <w:t>medicamento</w:t>
      </w:r>
      <w:r w:rsidR="33D6708F" w:rsidRPr="00581598">
        <w:rPr>
          <w:rFonts w:eastAsia="SimSun"/>
          <w:sz w:val="28"/>
          <w:szCs w:val="28"/>
          <w:lang w:val="es-ES" w:eastAsia="es-CO"/>
        </w:rPr>
        <w:t xml:space="preserve"> </w:t>
      </w:r>
      <w:r w:rsidR="4AD51355" w:rsidRPr="00581598">
        <w:rPr>
          <w:rFonts w:eastAsia="SimSun"/>
          <w:sz w:val="28"/>
          <w:szCs w:val="28"/>
          <w:lang w:val="es-ES" w:eastAsia="es-CO"/>
        </w:rPr>
        <w:t>Rivaroxabán 20 mg</w:t>
      </w:r>
      <w:r w:rsidR="58EB748B" w:rsidRPr="00581598">
        <w:rPr>
          <w:rFonts w:eastAsia="SimSun"/>
          <w:sz w:val="28"/>
          <w:szCs w:val="28"/>
          <w:lang w:val="es-ES" w:eastAsia="es-CO"/>
        </w:rPr>
        <w:t>. T</w:t>
      </w:r>
      <w:r w:rsidR="533F7074" w:rsidRPr="00581598">
        <w:rPr>
          <w:rFonts w:eastAsia="SimSun"/>
          <w:sz w:val="28"/>
          <w:szCs w:val="28"/>
          <w:lang w:val="es-ES" w:eastAsia="es-CO"/>
        </w:rPr>
        <w:t xml:space="preserve">ampoco se </w:t>
      </w:r>
      <w:r w:rsidR="009504D2" w:rsidRPr="00581598">
        <w:rPr>
          <w:rFonts w:eastAsia="SimSun"/>
          <w:sz w:val="28"/>
          <w:szCs w:val="28"/>
          <w:lang w:val="es-ES" w:eastAsia="es-CO"/>
        </w:rPr>
        <w:t xml:space="preserve">le ha hecho </w:t>
      </w:r>
      <w:r w:rsidR="533F7074" w:rsidRPr="00581598">
        <w:rPr>
          <w:rFonts w:eastAsia="SimSun"/>
          <w:sz w:val="28"/>
          <w:szCs w:val="28"/>
          <w:lang w:val="es-ES" w:eastAsia="es-CO"/>
        </w:rPr>
        <w:t xml:space="preserve">entrega </w:t>
      </w:r>
      <w:r w:rsidR="633F8E90" w:rsidRPr="00581598">
        <w:rPr>
          <w:rFonts w:eastAsia="SimSun"/>
          <w:sz w:val="28"/>
          <w:szCs w:val="28"/>
          <w:lang w:val="es-ES" w:eastAsia="es-CO"/>
        </w:rPr>
        <w:t>del</w:t>
      </w:r>
      <w:r w:rsidR="533F7074" w:rsidRPr="00581598">
        <w:rPr>
          <w:rFonts w:eastAsia="SimSun"/>
          <w:sz w:val="28"/>
          <w:szCs w:val="28"/>
          <w:lang w:val="es-ES" w:eastAsia="es-CO"/>
        </w:rPr>
        <w:t xml:space="preserve"> medicamento </w:t>
      </w:r>
      <w:r w:rsidR="33D6708F" w:rsidRPr="00581598">
        <w:rPr>
          <w:rFonts w:eastAsia="SimSun"/>
          <w:sz w:val="28"/>
          <w:szCs w:val="28"/>
          <w:lang w:val="es-ES" w:eastAsia="es-CO"/>
        </w:rPr>
        <w:t>Carvedilol 6.25 mg</w:t>
      </w:r>
      <w:r w:rsidR="005B075E" w:rsidRPr="00581598">
        <w:rPr>
          <w:rFonts w:eastAsia="SimSun"/>
          <w:sz w:val="28"/>
          <w:szCs w:val="28"/>
          <w:lang w:val="es-ES" w:eastAsia="es-CO"/>
        </w:rPr>
        <w:t xml:space="preserve"> desde finales de enero de 2025</w:t>
      </w:r>
      <w:r w:rsidR="5F40C6D2" w:rsidRPr="00581598">
        <w:rPr>
          <w:rFonts w:eastAsia="SimSun"/>
          <w:sz w:val="28"/>
          <w:szCs w:val="28"/>
          <w:lang w:val="es-ES" w:eastAsia="es-CO"/>
        </w:rPr>
        <w:t>. Lo anterior</w:t>
      </w:r>
      <w:r w:rsidR="009504D2" w:rsidRPr="00581598">
        <w:rPr>
          <w:rFonts w:eastAsia="SimSun"/>
          <w:sz w:val="28"/>
          <w:szCs w:val="28"/>
          <w:lang w:val="es-ES" w:eastAsia="es-CO"/>
        </w:rPr>
        <w:t>,</w:t>
      </w:r>
      <w:r w:rsidR="5F40C6D2" w:rsidRPr="00581598">
        <w:rPr>
          <w:rFonts w:eastAsia="SimSun"/>
          <w:sz w:val="28"/>
          <w:szCs w:val="28"/>
          <w:lang w:val="es-ES" w:eastAsia="es-CO"/>
        </w:rPr>
        <w:t xml:space="preserve"> teni</w:t>
      </w:r>
      <w:r w:rsidR="7161B45A" w:rsidRPr="00581598">
        <w:rPr>
          <w:rFonts w:eastAsia="SimSun"/>
          <w:sz w:val="28"/>
          <w:szCs w:val="28"/>
          <w:lang w:val="es-ES" w:eastAsia="es-CO"/>
        </w:rPr>
        <w:t>en</w:t>
      </w:r>
      <w:r w:rsidR="5F40C6D2" w:rsidRPr="00581598">
        <w:rPr>
          <w:rFonts w:eastAsia="SimSun"/>
          <w:sz w:val="28"/>
          <w:szCs w:val="28"/>
          <w:lang w:val="es-ES" w:eastAsia="es-CO"/>
        </w:rPr>
        <w:t>d</w:t>
      </w:r>
      <w:r w:rsidR="66C012E2" w:rsidRPr="00581598">
        <w:rPr>
          <w:rFonts w:eastAsia="SimSun"/>
          <w:sz w:val="28"/>
          <w:szCs w:val="28"/>
          <w:lang w:val="es-ES" w:eastAsia="es-CO"/>
        </w:rPr>
        <w:t>o</w:t>
      </w:r>
      <w:r w:rsidR="5F40C6D2" w:rsidRPr="00581598">
        <w:rPr>
          <w:rFonts w:eastAsia="SimSun"/>
          <w:sz w:val="28"/>
          <w:szCs w:val="28"/>
          <w:lang w:val="es-ES" w:eastAsia="es-CO"/>
        </w:rPr>
        <w:t xml:space="preserve"> como </w:t>
      </w:r>
      <w:r w:rsidR="005B075E" w:rsidRPr="00581598">
        <w:rPr>
          <w:rFonts w:eastAsia="SimSun"/>
          <w:sz w:val="28"/>
          <w:szCs w:val="28"/>
          <w:lang w:val="es-ES" w:eastAsia="es-CO"/>
        </w:rPr>
        <w:t>fecha</w:t>
      </w:r>
      <w:r w:rsidR="00D71218" w:rsidRPr="00581598">
        <w:rPr>
          <w:rFonts w:eastAsia="SimSun"/>
          <w:sz w:val="28"/>
          <w:szCs w:val="28"/>
          <w:lang w:val="es-ES" w:eastAsia="es-CO"/>
        </w:rPr>
        <w:t xml:space="preserve"> </w:t>
      </w:r>
      <w:r w:rsidRPr="00581598">
        <w:rPr>
          <w:rFonts w:eastAsia="SimSun"/>
          <w:sz w:val="28"/>
          <w:szCs w:val="28"/>
          <w:lang w:val="es-ES" w:eastAsia="es-CO"/>
        </w:rPr>
        <w:t>base el</w:t>
      </w:r>
      <w:r w:rsidR="5F40C6D2" w:rsidRPr="00581598">
        <w:rPr>
          <w:rFonts w:eastAsia="SimSun"/>
          <w:sz w:val="28"/>
          <w:szCs w:val="28"/>
          <w:lang w:val="es-ES" w:eastAsia="es-CO"/>
        </w:rPr>
        <w:t xml:space="preserve"> 2</w:t>
      </w:r>
      <w:r w:rsidR="7416657D" w:rsidRPr="00581598">
        <w:rPr>
          <w:rFonts w:eastAsia="SimSun"/>
          <w:sz w:val="28"/>
          <w:szCs w:val="28"/>
          <w:lang w:val="es-ES" w:eastAsia="es-CO"/>
        </w:rPr>
        <w:t>5</w:t>
      </w:r>
      <w:r w:rsidR="5F40C6D2" w:rsidRPr="00581598">
        <w:rPr>
          <w:rFonts w:eastAsia="SimSun"/>
          <w:sz w:val="28"/>
          <w:szCs w:val="28"/>
          <w:lang w:val="es-ES" w:eastAsia="es-CO"/>
        </w:rPr>
        <w:t xml:space="preserve"> de </w:t>
      </w:r>
      <w:r w:rsidR="4629419D" w:rsidRPr="00581598">
        <w:rPr>
          <w:rFonts w:eastAsia="SimSun"/>
          <w:sz w:val="28"/>
          <w:szCs w:val="28"/>
          <w:lang w:val="es-ES" w:eastAsia="es-CO"/>
        </w:rPr>
        <w:t xml:space="preserve">julio </w:t>
      </w:r>
      <w:r w:rsidR="5F40C6D2" w:rsidRPr="00581598">
        <w:rPr>
          <w:rFonts w:eastAsia="SimSun"/>
          <w:sz w:val="28"/>
          <w:szCs w:val="28"/>
          <w:lang w:val="es-ES" w:eastAsia="es-CO"/>
        </w:rPr>
        <w:t>de 2025</w:t>
      </w:r>
      <w:r w:rsidR="00E70E62" w:rsidRPr="00581598">
        <w:rPr>
          <w:rFonts w:eastAsia="SimSun"/>
          <w:sz w:val="28"/>
          <w:szCs w:val="28"/>
          <w:lang w:val="es-ES" w:eastAsia="es-CO"/>
        </w:rPr>
        <w:t>,</w:t>
      </w:r>
      <w:r w:rsidR="00E75079" w:rsidRPr="00581598">
        <w:rPr>
          <w:rFonts w:eastAsia="SimSun"/>
          <w:sz w:val="28"/>
          <w:szCs w:val="28"/>
          <w:lang w:val="es-ES" w:eastAsia="es-CO"/>
        </w:rPr>
        <w:t xml:space="preserve"> </w:t>
      </w:r>
      <w:r w:rsidR="009504D2" w:rsidRPr="00581598">
        <w:rPr>
          <w:rFonts w:eastAsia="SimSun"/>
          <w:sz w:val="28"/>
          <w:szCs w:val="28"/>
          <w:lang w:val="es-ES" w:eastAsia="es-CO"/>
        </w:rPr>
        <w:t>momento en el</w:t>
      </w:r>
      <w:r w:rsidRPr="00581598">
        <w:rPr>
          <w:rFonts w:eastAsia="SimSun"/>
          <w:sz w:val="28"/>
          <w:szCs w:val="28"/>
          <w:lang w:val="es-ES" w:eastAsia="es-CO"/>
        </w:rPr>
        <w:t xml:space="preserve"> que el accionante respondió el informe que le requirió la Corte</w:t>
      </w:r>
      <w:r w:rsidR="00E70E62" w:rsidRPr="00581598">
        <w:rPr>
          <w:rFonts w:eastAsia="SimSun"/>
          <w:sz w:val="28"/>
          <w:szCs w:val="28"/>
          <w:lang w:val="es-ES" w:eastAsia="es-CO"/>
        </w:rPr>
        <w:t xml:space="preserve"> (§14)</w:t>
      </w:r>
      <w:r w:rsidRPr="00581598">
        <w:rPr>
          <w:rFonts w:eastAsia="SimSun"/>
          <w:sz w:val="28"/>
          <w:szCs w:val="28"/>
          <w:lang w:val="es-ES" w:eastAsia="es-CO"/>
        </w:rPr>
        <w:t xml:space="preserve">.  </w:t>
      </w:r>
    </w:p>
    <w:p w14:paraId="28689C97" w14:textId="77777777" w:rsidR="00593FE8" w:rsidRPr="00581598" w:rsidRDefault="00593FE8" w:rsidP="00593FE8">
      <w:pPr>
        <w:pStyle w:val="Prrafodelista"/>
        <w:rPr>
          <w:rFonts w:eastAsia="SimSun"/>
          <w:sz w:val="28"/>
          <w:szCs w:val="28"/>
          <w:lang w:val="es-ES" w:eastAsia="es-CO"/>
        </w:rPr>
      </w:pPr>
    </w:p>
    <w:p w14:paraId="5D8F98E7" w14:textId="57FDCF17" w:rsidR="00662D6D" w:rsidRPr="00581598" w:rsidRDefault="00593FE8" w:rsidP="006F5987">
      <w:pPr>
        <w:pStyle w:val="NormalWeb"/>
        <w:numPr>
          <w:ilvl w:val="0"/>
          <w:numId w:val="5"/>
        </w:numPr>
        <w:tabs>
          <w:tab w:val="center" w:pos="426"/>
          <w:tab w:val="left" w:pos="4806"/>
        </w:tabs>
        <w:ind w:left="0" w:firstLine="0"/>
        <w:contextualSpacing/>
        <w:jc w:val="both"/>
        <w:rPr>
          <w:rFonts w:eastAsia="SimSun"/>
          <w:sz w:val="28"/>
          <w:szCs w:val="28"/>
          <w:lang w:val="es-ES" w:eastAsia="es-CO"/>
        </w:rPr>
      </w:pPr>
      <w:r w:rsidRPr="00581598">
        <w:rPr>
          <w:rFonts w:eastAsia="SimSun"/>
          <w:sz w:val="28"/>
          <w:szCs w:val="28"/>
          <w:lang w:val="es-ES" w:eastAsia="es-CO"/>
        </w:rPr>
        <w:t xml:space="preserve">Para </w:t>
      </w:r>
      <w:r w:rsidR="007074BC" w:rsidRPr="00581598">
        <w:rPr>
          <w:rFonts w:eastAsia="SimSun"/>
          <w:sz w:val="28"/>
          <w:szCs w:val="28"/>
          <w:lang w:val="es-ES" w:eastAsia="es-CO"/>
        </w:rPr>
        <w:t>inicio</w:t>
      </w:r>
      <w:r w:rsidR="00E75079" w:rsidRPr="00581598">
        <w:rPr>
          <w:rFonts w:eastAsia="SimSun"/>
          <w:sz w:val="28"/>
          <w:szCs w:val="28"/>
          <w:lang w:val="es-ES" w:eastAsia="es-CO"/>
        </w:rPr>
        <w:t>s</w:t>
      </w:r>
      <w:r w:rsidR="007074BC" w:rsidRPr="00581598">
        <w:rPr>
          <w:rFonts w:eastAsia="SimSun"/>
          <w:sz w:val="28"/>
          <w:szCs w:val="28"/>
          <w:lang w:val="es-ES" w:eastAsia="es-CO"/>
        </w:rPr>
        <w:t xml:space="preserve"> </w:t>
      </w:r>
      <w:r w:rsidR="008D48C9" w:rsidRPr="00581598">
        <w:rPr>
          <w:rFonts w:eastAsia="SimSun"/>
          <w:sz w:val="28"/>
          <w:szCs w:val="28"/>
          <w:lang w:val="es-ES" w:eastAsia="es-CO"/>
        </w:rPr>
        <w:t xml:space="preserve">de agosto de 2024, se encontraba vigente la </w:t>
      </w:r>
      <w:r w:rsidR="00BF5665" w:rsidRPr="00581598">
        <w:rPr>
          <w:rFonts w:eastAsia="SimSun"/>
          <w:sz w:val="28"/>
          <w:szCs w:val="28"/>
          <w:lang w:val="es-ES" w:eastAsia="es-CO"/>
        </w:rPr>
        <w:t>orden</w:t>
      </w:r>
      <w:r w:rsidR="008D48C9" w:rsidRPr="00581598">
        <w:rPr>
          <w:rFonts w:eastAsia="SimSun"/>
          <w:sz w:val="28"/>
          <w:szCs w:val="28"/>
          <w:lang w:val="es-ES" w:eastAsia="es-CO"/>
        </w:rPr>
        <w:t xml:space="preserve"> médica del 4 de </w:t>
      </w:r>
      <w:r w:rsidR="003A65F6" w:rsidRPr="00581598">
        <w:rPr>
          <w:rFonts w:eastAsia="SimSun"/>
          <w:sz w:val="28"/>
          <w:szCs w:val="28"/>
          <w:lang w:val="es-ES" w:eastAsia="es-CO"/>
        </w:rPr>
        <w:t>ese mismo mes</w:t>
      </w:r>
      <w:r w:rsidR="008D48C9" w:rsidRPr="00581598">
        <w:rPr>
          <w:rFonts w:eastAsia="SimSun"/>
          <w:sz w:val="28"/>
          <w:szCs w:val="28"/>
          <w:lang w:val="es-ES" w:eastAsia="es-CO"/>
        </w:rPr>
        <w:t xml:space="preserve">, </w:t>
      </w:r>
      <w:r w:rsidR="00BF5665" w:rsidRPr="00581598">
        <w:rPr>
          <w:rFonts w:eastAsia="SimSun"/>
          <w:sz w:val="28"/>
          <w:szCs w:val="28"/>
          <w:lang w:val="es-ES" w:eastAsia="es-CO"/>
        </w:rPr>
        <w:t xml:space="preserve">que incluía el medicamento </w:t>
      </w:r>
      <w:r w:rsidR="00BF5665" w:rsidRPr="00581598">
        <w:rPr>
          <w:rFonts w:eastAsia="SimSun"/>
          <w:i/>
          <w:iCs/>
          <w:sz w:val="28"/>
          <w:szCs w:val="28"/>
          <w:lang w:val="es-ES" w:eastAsia="es-CO"/>
        </w:rPr>
        <w:t>Rivaroxabán 20 mg</w:t>
      </w:r>
      <w:r w:rsidR="00DA363F" w:rsidRPr="00581598">
        <w:rPr>
          <w:rFonts w:eastAsia="SimSun"/>
          <w:i/>
          <w:iCs/>
          <w:sz w:val="28"/>
          <w:szCs w:val="28"/>
          <w:lang w:val="es-ES" w:eastAsia="es-CO"/>
        </w:rPr>
        <w:t xml:space="preserve"> </w:t>
      </w:r>
      <w:r w:rsidR="00DA363F" w:rsidRPr="00581598">
        <w:rPr>
          <w:rFonts w:eastAsia="SimSun"/>
          <w:sz w:val="28"/>
          <w:szCs w:val="28"/>
          <w:lang w:val="es-ES" w:eastAsia="es-CO"/>
        </w:rPr>
        <w:t>(§</w:t>
      </w:r>
      <w:r w:rsidR="000901C5" w:rsidRPr="00581598">
        <w:rPr>
          <w:rFonts w:eastAsia="SimSun"/>
          <w:sz w:val="28"/>
          <w:szCs w:val="28"/>
          <w:lang w:val="es-ES" w:eastAsia="es-CO"/>
        </w:rPr>
        <w:t>6</w:t>
      </w:r>
      <w:r w:rsidR="002A3F99" w:rsidRPr="00581598">
        <w:rPr>
          <w:rFonts w:eastAsia="SimSun"/>
          <w:sz w:val="28"/>
          <w:szCs w:val="28"/>
          <w:lang w:val="es-ES" w:eastAsia="es-CO"/>
        </w:rPr>
        <w:t>1</w:t>
      </w:r>
      <w:r w:rsidR="00552B4A" w:rsidRPr="00581598">
        <w:rPr>
          <w:rFonts w:eastAsia="SimSun"/>
          <w:sz w:val="28"/>
          <w:szCs w:val="28"/>
          <w:lang w:val="es-ES" w:eastAsia="es-CO"/>
        </w:rPr>
        <w:t xml:space="preserve"> y 6</w:t>
      </w:r>
      <w:r w:rsidR="002A3F99" w:rsidRPr="00581598">
        <w:rPr>
          <w:rFonts w:eastAsia="SimSun"/>
          <w:sz w:val="28"/>
          <w:szCs w:val="28"/>
          <w:lang w:val="es-ES" w:eastAsia="es-CO"/>
        </w:rPr>
        <w:t>4</w:t>
      </w:r>
      <w:r w:rsidR="00B95558" w:rsidRPr="00581598">
        <w:rPr>
          <w:rFonts w:eastAsia="SimSun"/>
          <w:sz w:val="28"/>
          <w:szCs w:val="28"/>
          <w:lang w:val="es-ES" w:eastAsia="es-CO"/>
        </w:rPr>
        <w:t xml:space="preserve">). </w:t>
      </w:r>
      <w:r w:rsidR="00043626" w:rsidRPr="00581598">
        <w:rPr>
          <w:rFonts w:eastAsia="SimSun"/>
          <w:sz w:val="28"/>
          <w:szCs w:val="28"/>
          <w:lang w:val="es-ES" w:eastAsia="es-CO"/>
        </w:rPr>
        <w:t xml:space="preserve">Además, </w:t>
      </w:r>
      <w:r w:rsidR="008A452C" w:rsidRPr="00581598">
        <w:rPr>
          <w:rFonts w:eastAsia="SimSun"/>
          <w:sz w:val="28"/>
          <w:szCs w:val="28"/>
          <w:lang w:val="es-ES" w:eastAsia="es-CO"/>
        </w:rPr>
        <w:t xml:space="preserve">el accionante alegó que </w:t>
      </w:r>
      <w:r w:rsidR="00101E54" w:rsidRPr="00581598">
        <w:rPr>
          <w:rFonts w:eastAsia="SimSun"/>
          <w:sz w:val="28"/>
          <w:szCs w:val="28"/>
          <w:lang w:val="es-ES" w:eastAsia="es-CO"/>
        </w:rPr>
        <w:t xml:space="preserve">realizó el pago </w:t>
      </w:r>
      <w:r w:rsidR="006474B5" w:rsidRPr="00581598">
        <w:rPr>
          <w:rFonts w:eastAsia="SimSun"/>
          <w:sz w:val="28"/>
          <w:szCs w:val="28"/>
          <w:lang w:val="es-ES" w:eastAsia="es-CO"/>
        </w:rPr>
        <w:t xml:space="preserve">de la cuota moderadora </w:t>
      </w:r>
      <w:r w:rsidR="00101E54" w:rsidRPr="00581598">
        <w:rPr>
          <w:rFonts w:eastAsia="SimSun"/>
          <w:sz w:val="28"/>
          <w:szCs w:val="28"/>
          <w:lang w:val="es-ES" w:eastAsia="es-CO"/>
        </w:rPr>
        <w:t xml:space="preserve">pero que la entrega </w:t>
      </w:r>
      <w:r w:rsidR="006474B5" w:rsidRPr="00581598">
        <w:rPr>
          <w:rFonts w:eastAsia="SimSun"/>
          <w:sz w:val="28"/>
          <w:szCs w:val="28"/>
          <w:lang w:val="es-ES" w:eastAsia="es-CO"/>
        </w:rPr>
        <w:t>fue</w:t>
      </w:r>
      <w:r w:rsidR="00101E54" w:rsidRPr="00581598">
        <w:rPr>
          <w:rFonts w:eastAsia="SimSun"/>
          <w:sz w:val="28"/>
          <w:szCs w:val="28"/>
          <w:lang w:val="es-ES" w:eastAsia="es-CO"/>
        </w:rPr>
        <w:t xml:space="preserve"> incompleta</w:t>
      </w:r>
      <w:r w:rsidR="003A65F6" w:rsidRPr="00581598">
        <w:rPr>
          <w:rFonts w:eastAsia="SimSun"/>
          <w:sz w:val="28"/>
          <w:szCs w:val="28"/>
          <w:lang w:val="es-ES" w:eastAsia="es-CO"/>
        </w:rPr>
        <w:t xml:space="preserve"> (§14)</w:t>
      </w:r>
      <w:r w:rsidR="00E722BA" w:rsidRPr="00581598">
        <w:rPr>
          <w:rFonts w:eastAsia="SimSun"/>
          <w:sz w:val="28"/>
          <w:szCs w:val="28"/>
          <w:lang w:val="es-ES" w:eastAsia="es-CO"/>
        </w:rPr>
        <w:t xml:space="preserve">. </w:t>
      </w:r>
      <w:r w:rsidR="0088471A" w:rsidRPr="00581598">
        <w:rPr>
          <w:rFonts w:eastAsia="SimSun"/>
          <w:sz w:val="28"/>
          <w:szCs w:val="28"/>
          <w:lang w:val="es-ES" w:eastAsia="es-CO"/>
        </w:rPr>
        <w:t xml:space="preserve">En esa medida, se debe </w:t>
      </w:r>
      <w:r w:rsidR="003A65F6" w:rsidRPr="00581598">
        <w:rPr>
          <w:rFonts w:eastAsia="SimSun"/>
          <w:sz w:val="28"/>
          <w:szCs w:val="28"/>
          <w:lang w:val="es-ES" w:eastAsia="es-CO"/>
        </w:rPr>
        <w:t>determinar</w:t>
      </w:r>
      <w:r w:rsidR="0088471A" w:rsidRPr="00581598">
        <w:rPr>
          <w:rFonts w:eastAsia="SimSun"/>
          <w:sz w:val="28"/>
          <w:szCs w:val="28"/>
          <w:lang w:val="es-ES" w:eastAsia="es-CO"/>
        </w:rPr>
        <w:t xml:space="preserve"> si </w:t>
      </w:r>
      <w:r w:rsidR="00986F8E" w:rsidRPr="00581598">
        <w:rPr>
          <w:rFonts w:eastAsia="SimSun"/>
          <w:sz w:val="28"/>
          <w:szCs w:val="28"/>
          <w:lang w:val="es-ES" w:eastAsia="es-CO"/>
        </w:rPr>
        <w:t xml:space="preserve">la entrega de ese medicamento ocurrió de </w:t>
      </w:r>
      <w:r w:rsidR="00206F8A" w:rsidRPr="00581598">
        <w:rPr>
          <w:rFonts w:eastAsia="SimSun"/>
          <w:sz w:val="28"/>
          <w:szCs w:val="28"/>
          <w:lang w:val="es-ES" w:eastAsia="es-CO"/>
        </w:rPr>
        <w:t>forma completa o no.</w:t>
      </w:r>
    </w:p>
    <w:p w14:paraId="478E0BD8" w14:textId="77777777" w:rsidR="00171158" w:rsidRPr="00581598" w:rsidRDefault="00171158" w:rsidP="00171158">
      <w:pPr>
        <w:pStyle w:val="Prrafodelista"/>
        <w:rPr>
          <w:rFonts w:eastAsia="SimSun"/>
          <w:sz w:val="28"/>
          <w:szCs w:val="28"/>
          <w:lang w:val="es-ES" w:eastAsia="es-CO"/>
        </w:rPr>
      </w:pPr>
    </w:p>
    <w:p w14:paraId="53282E88" w14:textId="7366713A" w:rsidR="00171158" w:rsidRPr="00581598" w:rsidRDefault="00171158" w:rsidP="006F5987">
      <w:pPr>
        <w:pStyle w:val="NormalWeb"/>
        <w:numPr>
          <w:ilvl w:val="0"/>
          <w:numId w:val="5"/>
        </w:numPr>
        <w:tabs>
          <w:tab w:val="center" w:pos="426"/>
          <w:tab w:val="left" w:pos="4806"/>
        </w:tabs>
        <w:ind w:left="0" w:firstLine="0"/>
        <w:contextualSpacing/>
        <w:jc w:val="both"/>
        <w:rPr>
          <w:rFonts w:eastAsia="SimSun"/>
          <w:sz w:val="28"/>
          <w:szCs w:val="28"/>
          <w:lang w:val="es-ES" w:eastAsia="es-CO"/>
        </w:rPr>
      </w:pPr>
      <w:r w:rsidRPr="00581598">
        <w:rPr>
          <w:rFonts w:eastAsia="SimSun"/>
          <w:i/>
          <w:iCs/>
          <w:sz w:val="28"/>
          <w:szCs w:val="28"/>
          <w:lang w:val="es-ES" w:eastAsia="es-CO"/>
        </w:rPr>
        <w:t>Sobre el alegado desabastecimiento de medicamentos</w:t>
      </w:r>
      <w:r w:rsidRPr="00581598">
        <w:rPr>
          <w:rFonts w:eastAsia="SimSun"/>
          <w:sz w:val="28"/>
          <w:szCs w:val="28"/>
          <w:lang w:val="es-ES" w:eastAsia="es-CO"/>
        </w:rPr>
        <w:t>. En primer lugar, está probado que los medicamentos formulados al accionante no se encuentran desabastecidos. Sobre la falta de disponibilidad de los medicamentos Rivaroxabán y Carvedilol, la Superintendencia Nacional de Salud y el INVIMA informaron que</w:t>
      </w:r>
      <w:r w:rsidRPr="00581598">
        <w:rPr>
          <w:sz w:val="28"/>
          <w:szCs w:val="28"/>
          <w:lang w:val="es-ES"/>
        </w:rPr>
        <w:t xml:space="preserve"> solamente hasta mayo de 2025 el principio activo de Carvedilol en la concentración de 6.25 mg se encontró en riesgo de desabastecimiento. Por el contrario, antes de esa fecha, los listados del INVIMA no registraban desabastecimiento o riesgo desabastecimiento de ese medicamento (§14). </w:t>
      </w:r>
    </w:p>
    <w:p w14:paraId="338CC542" w14:textId="77777777" w:rsidR="00DD40F3" w:rsidRPr="00581598" w:rsidRDefault="00DD40F3" w:rsidP="00171158">
      <w:pPr>
        <w:rPr>
          <w:rFonts w:eastAsia="SimSun"/>
          <w:sz w:val="28"/>
          <w:szCs w:val="28"/>
          <w:lang w:val="es-ES" w:eastAsia="es-CO"/>
        </w:rPr>
      </w:pPr>
    </w:p>
    <w:p w14:paraId="0A7A25AE" w14:textId="0C042653" w:rsidR="00375F36" w:rsidRPr="00581598" w:rsidRDefault="5C966DF1" w:rsidP="006F5987">
      <w:pPr>
        <w:pStyle w:val="NormalWeb"/>
        <w:numPr>
          <w:ilvl w:val="0"/>
          <w:numId w:val="5"/>
        </w:numPr>
        <w:tabs>
          <w:tab w:val="center" w:pos="426"/>
          <w:tab w:val="left" w:pos="4806"/>
        </w:tabs>
        <w:ind w:left="0" w:firstLine="0"/>
        <w:contextualSpacing/>
        <w:jc w:val="both"/>
        <w:rPr>
          <w:rFonts w:eastAsia="SimSun"/>
          <w:sz w:val="28"/>
          <w:szCs w:val="28"/>
          <w:lang w:val="es-ES" w:eastAsia="es-CO"/>
        </w:rPr>
      </w:pPr>
      <w:r w:rsidRPr="00581598">
        <w:rPr>
          <w:rFonts w:eastAsia="SimSun"/>
          <w:i/>
          <w:iCs/>
          <w:sz w:val="28"/>
          <w:szCs w:val="28"/>
          <w:lang w:val="es-ES" w:eastAsia="es-CO"/>
        </w:rPr>
        <w:t>Entrega incompleta del medicamento Rivaroxabán.</w:t>
      </w:r>
      <w:r w:rsidRPr="00581598">
        <w:rPr>
          <w:rFonts w:eastAsia="SimSun"/>
          <w:sz w:val="28"/>
          <w:szCs w:val="28"/>
          <w:lang w:val="es-ES" w:eastAsia="es-CO"/>
        </w:rPr>
        <w:t xml:space="preserve"> </w:t>
      </w:r>
      <w:r w:rsidR="008A3048" w:rsidRPr="00581598">
        <w:rPr>
          <w:rFonts w:eastAsia="SimSun"/>
          <w:sz w:val="28"/>
          <w:szCs w:val="28"/>
          <w:lang w:val="es-ES" w:eastAsia="es-CO"/>
        </w:rPr>
        <w:t>En segundo lugar,</w:t>
      </w:r>
      <w:r w:rsidR="3AA1D20D" w:rsidRPr="00581598">
        <w:rPr>
          <w:rFonts w:eastAsia="SimSun"/>
          <w:sz w:val="28"/>
          <w:szCs w:val="28"/>
          <w:lang w:val="es-ES" w:eastAsia="es-CO"/>
        </w:rPr>
        <w:t xml:space="preserve"> </w:t>
      </w:r>
      <w:r w:rsidR="000B7A9F" w:rsidRPr="00581598">
        <w:rPr>
          <w:rFonts w:eastAsia="SimSun"/>
          <w:i/>
          <w:iCs/>
          <w:sz w:val="28"/>
          <w:szCs w:val="28"/>
          <w:lang w:eastAsia="es-CO"/>
        </w:rPr>
        <w:t>Farmacia</w:t>
      </w:r>
      <w:r w:rsidR="000B7A9F" w:rsidRPr="00581598">
        <w:rPr>
          <w:rFonts w:eastAsia="SimSun"/>
          <w:sz w:val="28"/>
          <w:szCs w:val="28"/>
          <w:lang w:val="es-ES" w:eastAsia="es-CO"/>
        </w:rPr>
        <w:t>,</w:t>
      </w:r>
      <w:r w:rsidR="00677AAF" w:rsidRPr="00581598">
        <w:rPr>
          <w:rFonts w:eastAsia="SimSun"/>
          <w:sz w:val="28"/>
          <w:szCs w:val="28"/>
          <w:lang w:val="es-ES" w:eastAsia="es-CO"/>
        </w:rPr>
        <w:t>en la respuesta en sede de</w:t>
      </w:r>
      <w:r w:rsidR="00DE7B7F" w:rsidRPr="00581598">
        <w:rPr>
          <w:rFonts w:eastAsia="SimSun"/>
          <w:sz w:val="28"/>
          <w:szCs w:val="28"/>
          <w:lang w:val="es-ES" w:eastAsia="es-CO"/>
        </w:rPr>
        <w:t xml:space="preserve"> revisión (§17 a </w:t>
      </w:r>
      <w:r w:rsidR="00F52386" w:rsidRPr="00581598">
        <w:rPr>
          <w:rFonts w:eastAsia="SimSun"/>
          <w:sz w:val="28"/>
          <w:szCs w:val="28"/>
          <w:lang w:val="es-ES" w:eastAsia="es-CO"/>
        </w:rPr>
        <w:t>19</w:t>
      </w:r>
      <w:r w:rsidR="00DE7B7F" w:rsidRPr="00581598">
        <w:rPr>
          <w:rFonts w:eastAsia="SimSun"/>
          <w:sz w:val="28"/>
          <w:szCs w:val="28"/>
          <w:lang w:val="es-ES" w:eastAsia="es-CO"/>
        </w:rPr>
        <w:t>),</w:t>
      </w:r>
      <w:r w:rsidR="008A3048" w:rsidRPr="00581598">
        <w:rPr>
          <w:rFonts w:eastAsia="SimSun"/>
          <w:sz w:val="28"/>
          <w:szCs w:val="28"/>
          <w:lang w:val="es-ES" w:eastAsia="es-CO"/>
        </w:rPr>
        <w:t xml:space="preserve"> </w:t>
      </w:r>
      <w:r w:rsidR="00087E72" w:rsidRPr="00581598">
        <w:rPr>
          <w:rFonts w:eastAsia="SimSun"/>
          <w:sz w:val="28"/>
          <w:szCs w:val="28"/>
          <w:lang w:val="es-ES" w:eastAsia="es-CO"/>
        </w:rPr>
        <w:t xml:space="preserve">no </w:t>
      </w:r>
      <w:r w:rsidR="00A0570D" w:rsidRPr="00581598">
        <w:rPr>
          <w:rFonts w:eastAsia="SimSun"/>
          <w:sz w:val="28"/>
          <w:szCs w:val="28"/>
          <w:lang w:val="es-ES" w:eastAsia="es-CO"/>
        </w:rPr>
        <w:t>precisó o aclaró si la entrega de</w:t>
      </w:r>
      <w:r w:rsidR="008E3959" w:rsidRPr="00581598">
        <w:rPr>
          <w:rFonts w:eastAsia="SimSun"/>
          <w:sz w:val="28"/>
          <w:szCs w:val="28"/>
          <w:lang w:val="es-ES" w:eastAsia="es-CO"/>
        </w:rPr>
        <w:t xml:space="preserve"> Rivaroxabán </w:t>
      </w:r>
      <w:r w:rsidR="00A0570D" w:rsidRPr="00581598">
        <w:rPr>
          <w:rFonts w:eastAsia="SimSun"/>
          <w:sz w:val="28"/>
          <w:szCs w:val="28"/>
          <w:lang w:val="es-ES" w:eastAsia="es-CO"/>
        </w:rPr>
        <w:t xml:space="preserve">fue </w:t>
      </w:r>
      <w:r w:rsidR="007808FF" w:rsidRPr="00581598">
        <w:rPr>
          <w:rFonts w:eastAsia="SimSun"/>
          <w:sz w:val="28"/>
          <w:szCs w:val="28"/>
          <w:lang w:val="es-ES" w:eastAsia="es-CO"/>
        </w:rPr>
        <w:t xml:space="preserve">incompleta </w:t>
      </w:r>
      <w:r w:rsidR="008E3959" w:rsidRPr="00581598">
        <w:rPr>
          <w:rFonts w:eastAsia="SimSun"/>
          <w:sz w:val="28"/>
          <w:szCs w:val="28"/>
          <w:lang w:val="es-ES" w:eastAsia="es-CO"/>
        </w:rPr>
        <w:t>en el momento en que lo solicitó el accionante</w:t>
      </w:r>
      <w:r w:rsidR="52866C7C" w:rsidRPr="00581598">
        <w:rPr>
          <w:rFonts w:eastAsia="SimSun"/>
          <w:sz w:val="28"/>
          <w:szCs w:val="28"/>
          <w:lang w:val="es-ES" w:eastAsia="es-CO"/>
        </w:rPr>
        <w:t xml:space="preserve">. </w:t>
      </w:r>
      <w:r w:rsidR="00DE7B7F" w:rsidRPr="00581598">
        <w:rPr>
          <w:rFonts w:eastAsia="SimSun"/>
          <w:sz w:val="28"/>
          <w:szCs w:val="28"/>
          <w:lang w:val="es-ES" w:eastAsia="es-CO"/>
        </w:rPr>
        <w:t xml:space="preserve">Además, manifestó que el medicamento Rivaroxabán 20 mg se encuentra disponible y que procedería a entregar el fármaco al accionante entre los días 20 y 26 de agosto de 2025. </w:t>
      </w:r>
      <w:r w:rsidR="52866C7C" w:rsidRPr="00581598">
        <w:rPr>
          <w:rFonts w:eastAsia="SimSun"/>
          <w:sz w:val="28"/>
          <w:szCs w:val="28"/>
          <w:lang w:val="es-ES" w:eastAsia="es-CO"/>
        </w:rPr>
        <w:t>Por ese motivo</w:t>
      </w:r>
      <w:r w:rsidR="143BAC0E" w:rsidRPr="00581598">
        <w:rPr>
          <w:rFonts w:eastAsia="SimSun"/>
          <w:sz w:val="28"/>
          <w:szCs w:val="28"/>
          <w:lang w:val="es-ES" w:eastAsia="es-CO"/>
        </w:rPr>
        <w:t xml:space="preserve"> se</w:t>
      </w:r>
      <w:r w:rsidR="008E3959" w:rsidRPr="00581598">
        <w:rPr>
          <w:rFonts w:eastAsia="SimSun"/>
          <w:sz w:val="28"/>
          <w:szCs w:val="28"/>
          <w:lang w:val="es-ES" w:eastAsia="es-CO"/>
        </w:rPr>
        <w:t xml:space="preserve"> </w:t>
      </w:r>
      <w:r w:rsidR="00F01DBE" w:rsidRPr="00581598">
        <w:rPr>
          <w:rFonts w:eastAsia="SimSun"/>
          <w:sz w:val="28"/>
          <w:szCs w:val="28"/>
          <w:lang w:val="es-ES" w:eastAsia="es-CO"/>
        </w:rPr>
        <w:t xml:space="preserve">infiere que la entrega de ese medicamento fue incompleta y no se expuso justificación alguna </w:t>
      </w:r>
      <w:r w:rsidR="00F142F8" w:rsidRPr="00581598">
        <w:rPr>
          <w:rFonts w:eastAsia="SimSun"/>
          <w:sz w:val="28"/>
          <w:szCs w:val="28"/>
          <w:lang w:val="es-ES" w:eastAsia="es-CO"/>
        </w:rPr>
        <w:t xml:space="preserve">para </w:t>
      </w:r>
      <w:r w:rsidR="00E75079" w:rsidRPr="00581598">
        <w:rPr>
          <w:rFonts w:eastAsia="SimSun"/>
          <w:sz w:val="28"/>
          <w:szCs w:val="28"/>
          <w:lang w:val="es-ES" w:eastAsia="es-CO"/>
        </w:rPr>
        <w:t xml:space="preserve">para dicha entrega parcial. </w:t>
      </w:r>
      <w:r w:rsidR="1E0ED49D" w:rsidRPr="00581598">
        <w:rPr>
          <w:rFonts w:eastAsia="SimSun"/>
          <w:sz w:val="28"/>
          <w:szCs w:val="28"/>
          <w:lang w:val="es-ES" w:eastAsia="es-CO"/>
        </w:rPr>
        <w:t xml:space="preserve"> </w:t>
      </w:r>
    </w:p>
    <w:p w14:paraId="7BA6524A" w14:textId="77777777" w:rsidR="00F142F8" w:rsidRPr="00581598" w:rsidRDefault="00F142F8" w:rsidP="00F142F8">
      <w:pPr>
        <w:pStyle w:val="NormalWeb"/>
        <w:tabs>
          <w:tab w:val="center" w:pos="426"/>
          <w:tab w:val="left" w:pos="4806"/>
        </w:tabs>
        <w:contextualSpacing/>
        <w:jc w:val="both"/>
        <w:rPr>
          <w:rFonts w:eastAsia="SimSun"/>
          <w:sz w:val="28"/>
          <w:szCs w:val="28"/>
          <w:lang w:val="es-ES" w:eastAsia="es-CO"/>
        </w:rPr>
      </w:pPr>
    </w:p>
    <w:p w14:paraId="59117370" w14:textId="4445B421" w:rsidR="00AE7291" w:rsidRPr="00581598" w:rsidRDefault="00AE7291" w:rsidP="006F5987">
      <w:pPr>
        <w:pStyle w:val="NormalWeb"/>
        <w:numPr>
          <w:ilvl w:val="0"/>
          <w:numId w:val="5"/>
        </w:numPr>
        <w:tabs>
          <w:tab w:val="center" w:pos="426"/>
          <w:tab w:val="left" w:pos="4806"/>
        </w:tabs>
        <w:ind w:left="0" w:firstLine="0"/>
        <w:contextualSpacing/>
        <w:jc w:val="both"/>
        <w:rPr>
          <w:rFonts w:eastAsia="SimSun"/>
          <w:sz w:val="28"/>
          <w:szCs w:val="28"/>
          <w:lang w:val="es-ES" w:eastAsia="es-CO"/>
        </w:rPr>
      </w:pPr>
      <w:r w:rsidRPr="00581598">
        <w:rPr>
          <w:rFonts w:eastAsia="SimSun"/>
          <w:i/>
          <w:iCs/>
          <w:sz w:val="28"/>
          <w:szCs w:val="28"/>
          <w:lang w:val="es-ES" w:eastAsia="es-CO"/>
        </w:rPr>
        <w:t>Sobre la entrega del medicamento Car</w:t>
      </w:r>
      <w:r w:rsidR="007B7B6B" w:rsidRPr="00581598">
        <w:rPr>
          <w:rFonts w:eastAsia="SimSun"/>
          <w:i/>
          <w:iCs/>
          <w:sz w:val="28"/>
          <w:szCs w:val="28"/>
          <w:lang w:val="es-ES" w:eastAsia="es-CO"/>
        </w:rPr>
        <w:t>v</w:t>
      </w:r>
      <w:r w:rsidRPr="00581598">
        <w:rPr>
          <w:rFonts w:eastAsia="SimSun"/>
          <w:i/>
          <w:iCs/>
          <w:sz w:val="28"/>
          <w:szCs w:val="28"/>
          <w:lang w:val="es-ES" w:eastAsia="es-CO"/>
        </w:rPr>
        <w:t>edilol.</w:t>
      </w:r>
      <w:r w:rsidRPr="00581598">
        <w:rPr>
          <w:rFonts w:eastAsia="SimSun"/>
          <w:sz w:val="28"/>
          <w:szCs w:val="28"/>
          <w:lang w:val="es-ES" w:eastAsia="es-CO"/>
        </w:rPr>
        <w:t xml:space="preserve"> </w:t>
      </w:r>
      <w:r w:rsidR="00F142F8" w:rsidRPr="00581598">
        <w:rPr>
          <w:rFonts w:eastAsia="SimSun"/>
          <w:sz w:val="28"/>
          <w:szCs w:val="28"/>
          <w:lang w:val="es-ES" w:eastAsia="es-CO"/>
        </w:rPr>
        <w:t xml:space="preserve">En tercer </w:t>
      </w:r>
      <w:r w:rsidR="00986C6B" w:rsidRPr="00581598">
        <w:rPr>
          <w:rFonts w:eastAsia="SimSun"/>
          <w:sz w:val="28"/>
          <w:szCs w:val="28"/>
          <w:lang w:val="es-ES" w:eastAsia="es-CO"/>
        </w:rPr>
        <w:t>lugar</w:t>
      </w:r>
      <w:r w:rsidRPr="00581598">
        <w:rPr>
          <w:rFonts w:eastAsia="SimSun"/>
          <w:sz w:val="28"/>
          <w:szCs w:val="28"/>
          <w:lang w:val="es-ES" w:eastAsia="es-CO"/>
        </w:rPr>
        <w:t xml:space="preserve">, en </w:t>
      </w:r>
      <w:r w:rsidR="006D7067" w:rsidRPr="00581598">
        <w:rPr>
          <w:rFonts w:eastAsia="SimSun"/>
          <w:sz w:val="28"/>
          <w:szCs w:val="28"/>
          <w:lang w:val="es-ES" w:eastAsia="es-CO"/>
        </w:rPr>
        <w:t xml:space="preserve">lo que respecta al </w:t>
      </w:r>
      <w:r w:rsidRPr="00581598">
        <w:rPr>
          <w:rFonts w:eastAsia="SimSun"/>
          <w:sz w:val="28"/>
          <w:szCs w:val="28"/>
          <w:lang w:val="es-ES" w:eastAsia="es-CO"/>
        </w:rPr>
        <w:t xml:space="preserve">medicamento Carvedilol 6.25 mg, esta Sala constata que no existe una vulneración en la entrega </w:t>
      </w:r>
      <w:r w:rsidR="006D7067" w:rsidRPr="00581598">
        <w:rPr>
          <w:rFonts w:eastAsia="SimSun"/>
          <w:sz w:val="28"/>
          <w:szCs w:val="28"/>
          <w:lang w:val="es-ES" w:eastAsia="es-CO"/>
        </w:rPr>
        <w:t>del mismo</w:t>
      </w:r>
      <w:r w:rsidRPr="00581598">
        <w:rPr>
          <w:rFonts w:eastAsia="SimSun"/>
          <w:sz w:val="28"/>
          <w:szCs w:val="28"/>
          <w:lang w:val="es-ES" w:eastAsia="es-CO"/>
        </w:rPr>
        <w:t>, en razón a que a finales de enero e inicio de febrero de 2025, estaba vigente la orden médica del 17 de enero de 2025, la cual no incluyó dicho medicamento</w:t>
      </w:r>
      <w:r w:rsidR="00E50466" w:rsidRPr="00581598">
        <w:rPr>
          <w:rFonts w:eastAsia="SimSun"/>
          <w:sz w:val="28"/>
          <w:szCs w:val="28"/>
          <w:lang w:val="es-ES" w:eastAsia="es-CO"/>
        </w:rPr>
        <w:t xml:space="preserve"> (§</w:t>
      </w:r>
      <w:r w:rsidR="00C3213E" w:rsidRPr="00581598">
        <w:rPr>
          <w:rFonts w:eastAsia="SimSun"/>
          <w:sz w:val="28"/>
          <w:szCs w:val="28"/>
          <w:lang w:val="es-ES" w:eastAsia="es-CO"/>
        </w:rPr>
        <w:t>6</w:t>
      </w:r>
      <w:r w:rsidR="002A3F99" w:rsidRPr="00581598">
        <w:rPr>
          <w:rFonts w:eastAsia="SimSun"/>
          <w:sz w:val="28"/>
          <w:szCs w:val="28"/>
          <w:lang w:val="es-ES" w:eastAsia="es-CO"/>
        </w:rPr>
        <w:t>1</w:t>
      </w:r>
      <w:r w:rsidR="00E50466" w:rsidRPr="00581598">
        <w:rPr>
          <w:rFonts w:eastAsia="SimSun"/>
          <w:sz w:val="28"/>
          <w:szCs w:val="28"/>
          <w:lang w:val="es-ES" w:eastAsia="es-CO"/>
        </w:rPr>
        <w:t>)</w:t>
      </w:r>
      <w:r w:rsidR="00FA42A9" w:rsidRPr="00581598">
        <w:rPr>
          <w:rFonts w:eastAsia="SimSun"/>
          <w:sz w:val="28"/>
          <w:szCs w:val="28"/>
          <w:lang w:val="es-ES" w:eastAsia="es-CO"/>
        </w:rPr>
        <w:t>. Así las cosas,</w:t>
      </w:r>
      <w:r w:rsidR="00B95558" w:rsidRPr="00581598">
        <w:rPr>
          <w:rFonts w:eastAsia="SimSun"/>
          <w:sz w:val="28"/>
          <w:szCs w:val="28"/>
          <w:lang w:val="es-ES" w:eastAsia="es-CO"/>
        </w:rPr>
        <w:t xml:space="preserve"> no </w:t>
      </w:r>
      <w:r w:rsidR="00FA42A9" w:rsidRPr="00581598">
        <w:rPr>
          <w:rFonts w:eastAsia="SimSun"/>
          <w:sz w:val="28"/>
          <w:szCs w:val="28"/>
          <w:lang w:val="es-ES" w:eastAsia="es-CO"/>
        </w:rPr>
        <w:t>resultaba exigible su entrega</w:t>
      </w:r>
      <w:r w:rsidR="00C37BE4" w:rsidRPr="00581598">
        <w:rPr>
          <w:rFonts w:eastAsia="SimSun"/>
          <w:sz w:val="28"/>
          <w:szCs w:val="28"/>
          <w:lang w:val="es-ES" w:eastAsia="es-CO"/>
        </w:rPr>
        <w:t xml:space="preserve"> sin prescripción médica</w:t>
      </w:r>
      <w:r w:rsidR="00C402ED" w:rsidRPr="00581598">
        <w:rPr>
          <w:rFonts w:eastAsia="SimSun"/>
          <w:sz w:val="28"/>
          <w:szCs w:val="28"/>
          <w:lang w:val="es-ES" w:eastAsia="es-CO"/>
        </w:rPr>
        <w:t>.</w:t>
      </w:r>
    </w:p>
    <w:p w14:paraId="54CECC16" w14:textId="77777777" w:rsidR="002630BA" w:rsidRPr="00581598" w:rsidRDefault="002630BA" w:rsidP="002630BA">
      <w:pPr>
        <w:pStyle w:val="Prrafodelista"/>
        <w:rPr>
          <w:rFonts w:eastAsia="SimSun"/>
          <w:sz w:val="28"/>
          <w:szCs w:val="28"/>
          <w:lang w:val="es-ES" w:eastAsia="es-CO"/>
        </w:rPr>
      </w:pPr>
    </w:p>
    <w:p w14:paraId="7738B042" w14:textId="53E7D2D2" w:rsidR="002630BA" w:rsidRPr="00581598" w:rsidRDefault="002630BA" w:rsidP="006F5987">
      <w:pPr>
        <w:pStyle w:val="NormalWeb"/>
        <w:numPr>
          <w:ilvl w:val="0"/>
          <w:numId w:val="5"/>
        </w:numPr>
        <w:tabs>
          <w:tab w:val="center" w:pos="426"/>
          <w:tab w:val="left" w:pos="4806"/>
        </w:tabs>
        <w:ind w:left="0" w:firstLine="0"/>
        <w:contextualSpacing/>
        <w:jc w:val="both"/>
        <w:rPr>
          <w:rFonts w:eastAsia="SimSun"/>
          <w:i/>
          <w:iCs/>
          <w:sz w:val="28"/>
          <w:szCs w:val="28"/>
          <w:lang w:val="es-ES" w:eastAsia="es-CO"/>
        </w:rPr>
      </w:pPr>
      <w:r w:rsidRPr="00581598">
        <w:rPr>
          <w:rFonts w:eastAsia="SimSun"/>
          <w:i/>
          <w:iCs/>
          <w:sz w:val="28"/>
          <w:szCs w:val="28"/>
          <w:lang w:val="es-ES" w:eastAsia="es-CO"/>
        </w:rPr>
        <w:t>Sobre la entrega de los medicamentos Telmisartán y Bisopro</w:t>
      </w:r>
      <w:r w:rsidR="00DB4FFA" w:rsidRPr="00581598">
        <w:rPr>
          <w:rFonts w:eastAsia="SimSun"/>
          <w:i/>
          <w:iCs/>
          <w:sz w:val="28"/>
          <w:szCs w:val="28"/>
          <w:lang w:val="es-ES" w:eastAsia="es-CO"/>
        </w:rPr>
        <w:t xml:space="preserve">lol. </w:t>
      </w:r>
      <w:r w:rsidR="00B13397" w:rsidRPr="00581598">
        <w:rPr>
          <w:rFonts w:eastAsia="SimSun"/>
          <w:sz w:val="28"/>
          <w:szCs w:val="28"/>
          <w:lang w:val="es-ES" w:eastAsia="es-CO"/>
        </w:rPr>
        <w:t xml:space="preserve">En cuarto lugar, esta Sala considera que no existe vulneración </w:t>
      </w:r>
      <w:r w:rsidR="005C0FC1" w:rsidRPr="00581598">
        <w:rPr>
          <w:rFonts w:eastAsia="SimSun"/>
          <w:sz w:val="28"/>
          <w:szCs w:val="28"/>
          <w:lang w:val="es-ES" w:eastAsia="es-CO"/>
        </w:rPr>
        <w:t xml:space="preserve">derivada de la supuesta falta </w:t>
      </w:r>
      <w:r w:rsidR="00DC5D94" w:rsidRPr="00581598">
        <w:rPr>
          <w:rFonts w:eastAsia="SimSun"/>
          <w:sz w:val="28"/>
          <w:szCs w:val="28"/>
          <w:lang w:val="es-ES" w:eastAsia="es-CO"/>
        </w:rPr>
        <w:t>de</w:t>
      </w:r>
      <w:r w:rsidR="005C0FC1" w:rsidRPr="00581598">
        <w:rPr>
          <w:rFonts w:eastAsia="SimSun"/>
          <w:sz w:val="28"/>
          <w:szCs w:val="28"/>
          <w:lang w:val="es-ES" w:eastAsia="es-CO"/>
        </w:rPr>
        <w:t xml:space="preserve"> </w:t>
      </w:r>
      <w:r w:rsidR="00B13397" w:rsidRPr="00581598">
        <w:rPr>
          <w:rFonts w:eastAsia="SimSun"/>
          <w:sz w:val="28"/>
          <w:szCs w:val="28"/>
          <w:lang w:val="es-ES" w:eastAsia="es-CO"/>
        </w:rPr>
        <w:t>entrega de los medicamentos Telmisartán y Bisoprolol porque (i) el accionante no alegó</w:t>
      </w:r>
      <w:r w:rsidR="005C4F23" w:rsidRPr="00581598">
        <w:rPr>
          <w:rFonts w:eastAsia="SimSun"/>
          <w:sz w:val="28"/>
          <w:szCs w:val="28"/>
          <w:lang w:val="es-ES" w:eastAsia="es-CO"/>
        </w:rPr>
        <w:t xml:space="preserve"> un incumplimiento en la entrega </w:t>
      </w:r>
      <w:r w:rsidR="00703EC7" w:rsidRPr="00581598">
        <w:rPr>
          <w:rFonts w:eastAsia="SimSun"/>
          <w:sz w:val="28"/>
          <w:szCs w:val="28"/>
          <w:lang w:val="es-ES" w:eastAsia="es-CO"/>
        </w:rPr>
        <w:t xml:space="preserve">de </w:t>
      </w:r>
      <w:r w:rsidR="00DC5D94" w:rsidRPr="00581598">
        <w:rPr>
          <w:rFonts w:eastAsia="SimSun"/>
          <w:sz w:val="28"/>
          <w:szCs w:val="28"/>
          <w:lang w:val="es-ES" w:eastAsia="es-CO"/>
        </w:rPr>
        <w:t>dichos</w:t>
      </w:r>
      <w:r w:rsidR="005C4F23" w:rsidRPr="00581598">
        <w:rPr>
          <w:rFonts w:eastAsia="SimSun"/>
          <w:sz w:val="28"/>
          <w:szCs w:val="28"/>
          <w:lang w:val="es-ES" w:eastAsia="es-CO"/>
        </w:rPr>
        <w:t xml:space="preserve"> medicamentos; (ii</w:t>
      </w:r>
      <w:r w:rsidR="005C0FC1" w:rsidRPr="00581598">
        <w:rPr>
          <w:rFonts w:eastAsia="SimSun"/>
          <w:sz w:val="28"/>
          <w:szCs w:val="28"/>
          <w:lang w:val="es-ES" w:eastAsia="es-CO"/>
        </w:rPr>
        <w:t>) no</w:t>
      </w:r>
      <w:r w:rsidR="005C4F23" w:rsidRPr="00581598">
        <w:rPr>
          <w:rFonts w:eastAsia="SimSun"/>
          <w:sz w:val="28"/>
          <w:szCs w:val="28"/>
          <w:lang w:val="es-ES" w:eastAsia="es-CO"/>
        </w:rPr>
        <w:t xml:space="preserve"> </w:t>
      </w:r>
      <w:r w:rsidR="00F67B45" w:rsidRPr="00581598">
        <w:rPr>
          <w:rFonts w:eastAsia="SimSun"/>
          <w:sz w:val="28"/>
          <w:szCs w:val="28"/>
          <w:lang w:val="es-ES" w:eastAsia="es-CO"/>
        </w:rPr>
        <w:t>existen</w:t>
      </w:r>
      <w:r w:rsidR="005C4F23" w:rsidRPr="00581598">
        <w:rPr>
          <w:rFonts w:eastAsia="SimSun"/>
          <w:sz w:val="28"/>
          <w:szCs w:val="28"/>
          <w:lang w:val="es-ES" w:eastAsia="es-CO"/>
        </w:rPr>
        <w:t xml:space="preserve"> </w:t>
      </w:r>
      <w:r w:rsidR="00DC5D94" w:rsidRPr="00581598">
        <w:rPr>
          <w:rFonts w:eastAsia="SimSun"/>
          <w:sz w:val="28"/>
          <w:szCs w:val="28"/>
          <w:lang w:val="es-ES" w:eastAsia="es-CO"/>
        </w:rPr>
        <w:t xml:space="preserve">indicios o </w:t>
      </w:r>
      <w:r w:rsidR="005C4F23" w:rsidRPr="00581598">
        <w:rPr>
          <w:rFonts w:eastAsia="SimSun"/>
          <w:sz w:val="28"/>
          <w:szCs w:val="28"/>
          <w:lang w:val="es-ES" w:eastAsia="es-CO"/>
        </w:rPr>
        <w:t>prueba</w:t>
      </w:r>
      <w:r w:rsidR="00F67B45" w:rsidRPr="00581598">
        <w:rPr>
          <w:rFonts w:eastAsia="SimSun"/>
          <w:sz w:val="28"/>
          <w:szCs w:val="28"/>
          <w:lang w:val="es-ES" w:eastAsia="es-CO"/>
        </w:rPr>
        <w:t>s</w:t>
      </w:r>
      <w:r w:rsidR="005C4F23" w:rsidRPr="00581598">
        <w:rPr>
          <w:rFonts w:eastAsia="SimSun"/>
          <w:sz w:val="28"/>
          <w:szCs w:val="28"/>
          <w:lang w:val="es-ES" w:eastAsia="es-CO"/>
        </w:rPr>
        <w:t xml:space="preserve"> que </w:t>
      </w:r>
      <w:r w:rsidR="00F67B45" w:rsidRPr="00581598">
        <w:rPr>
          <w:rFonts w:eastAsia="SimSun"/>
          <w:sz w:val="28"/>
          <w:szCs w:val="28"/>
          <w:lang w:val="es-ES" w:eastAsia="es-CO"/>
        </w:rPr>
        <w:t>indiquen</w:t>
      </w:r>
      <w:r w:rsidR="00FE4705" w:rsidRPr="00581598">
        <w:rPr>
          <w:rFonts w:eastAsia="SimSun"/>
          <w:sz w:val="28"/>
          <w:szCs w:val="28"/>
          <w:lang w:val="es-ES" w:eastAsia="es-CO"/>
        </w:rPr>
        <w:t xml:space="preserve"> </w:t>
      </w:r>
      <w:r w:rsidR="00ED01E2" w:rsidRPr="00581598">
        <w:rPr>
          <w:rFonts w:eastAsia="SimSun"/>
          <w:sz w:val="28"/>
          <w:szCs w:val="28"/>
          <w:lang w:val="es-ES" w:eastAsia="es-CO"/>
        </w:rPr>
        <w:t>dicho incumplimiento</w:t>
      </w:r>
      <w:r w:rsidR="00F67B45" w:rsidRPr="00581598">
        <w:rPr>
          <w:rFonts w:eastAsia="SimSun"/>
          <w:sz w:val="28"/>
          <w:szCs w:val="28"/>
          <w:lang w:val="es-ES" w:eastAsia="es-CO"/>
        </w:rPr>
        <w:t>; y (iii) no hay alerta</w:t>
      </w:r>
      <w:r w:rsidR="00ED01E2" w:rsidRPr="00581598">
        <w:rPr>
          <w:rFonts w:eastAsia="SimSun"/>
          <w:sz w:val="28"/>
          <w:szCs w:val="28"/>
          <w:lang w:val="es-ES" w:eastAsia="es-CO"/>
        </w:rPr>
        <w:t xml:space="preserve"> del INVIMA</w:t>
      </w:r>
      <w:r w:rsidR="00F67B45" w:rsidRPr="00581598">
        <w:rPr>
          <w:rFonts w:eastAsia="SimSun"/>
          <w:sz w:val="28"/>
          <w:szCs w:val="28"/>
          <w:lang w:val="es-ES" w:eastAsia="es-CO"/>
        </w:rPr>
        <w:t xml:space="preserve"> de riesgo o desabastecimiento de esos fármacos. </w:t>
      </w:r>
    </w:p>
    <w:p w14:paraId="23BF7353" w14:textId="77777777" w:rsidR="00375F36" w:rsidRPr="00581598" w:rsidRDefault="00375F36" w:rsidP="00375F36">
      <w:pPr>
        <w:pStyle w:val="Prrafodelista"/>
        <w:rPr>
          <w:rFonts w:eastAsia="SimSun"/>
          <w:sz w:val="28"/>
          <w:szCs w:val="28"/>
          <w:lang w:val="es-ES" w:eastAsia="es-CO"/>
        </w:rPr>
      </w:pPr>
    </w:p>
    <w:p w14:paraId="18CA4B82" w14:textId="62E3E145" w:rsidR="00375F36" w:rsidRPr="00581598" w:rsidRDefault="00375F36" w:rsidP="006F5987">
      <w:pPr>
        <w:pStyle w:val="NormalWeb"/>
        <w:numPr>
          <w:ilvl w:val="0"/>
          <w:numId w:val="5"/>
        </w:numPr>
        <w:tabs>
          <w:tab w:val="center" w:pos="426"/>
          <w:tab w:val="left" w:pos="4806"/>
        </w:tabs>
        <w:ind w:left="0" w:firstLine="0"/>
        <w:contextualSpacing/>
        <w:jc w:val="both"/>
        <w:rPr>
          <w:rFonts w:eastAsia="SimSun"/>
          <w:sz w:val="28"/>
          <w:szCs w:val="28"/>
          <w:lang w:val="es-ES" w:eastAsia="es-CO"/>
        </w:rPr>
      </w:pPr>
      <w:r w:rsidRPr="00581598">
        <w:rPr>
          <w:rFonts w:eastAsia="SimSun"/>
          <w:sz w:val="28"/>
          <w:szCs w:val="28"/>
          <w:lang w:val="es-ES" w:eastAsia="es-CO"/>
        </w:rPr>
        <w:lastRenderedPageBreak/>
        <w:t xml:space="preserve">No obstante, es importante resaltar que el riesgo de desabastecimiento de Carvedilol de 6.25 mg es actual, lo cual amerita especial atención de la </w:t>
      </w:r>
      <w:r w:rsidR="001E7C43" w:rsidRPr="00581598">
        <w:rPr>
          <w:i/>
          <w:iCs/>
          <w:sz w:val="28"/>
          <w:szCs w:val="28"/>
          <w:lang w:val="es-ES"/>
        </w:rPr>
        <w:t>EPS</w:t>
      </w:r>
      <w:r w:rsidR="001E7C43" w:rsidRPr="00581598">
        <w:rPr>
          <w:rFonts w:eastAsia="SimSun"/>
          <w:sz w:val="28"/>
          <w:szCs w:val="28"/>
          <w:lang w:val="es-ES" w:eastAsia="es-CO"/>
        </w:rPr>
        <w:t xml:space="preserve"> </w:t>
      </w:r>
      <w:r w:rsidRPr="00581598">
        <w:rPr>
          <w:rFonts w:eastAsia="SimSun"/>
          <w:sz w:val="28"/>
          <w:szCs w:val="28"/>
          <w:lang w:val="es-ES" w:eastAsia="es-CO"/>
        </w:rPr>
        <w:t xml:space="preserve">y de </w:t>
      </w:r>
      <w:r w:rsidR="000B7A9F" w:rsidRPr="00581598">
        <w:rPr>
          <w:rFonts w:eastAsia="SimSun"/>
          <w:i/>
          <w:iCs/>
          <w:sz w:val="28"/>
          <w:szCs w:val="28"/>
          <w:lang w:eastAsia="es-CO"/>
        </w:rPr>
        <w:t>Farmacia</w:t>
      </w:r>
      <w:r w:rsidR="000B7A9F" w:rsidRPr="00581598">
        <w:rPr>
          <w:rFonts w:eastAsia="SimSun"/>
          <w:sz w:val="28"/>
          <w:szCs w:val="28"/>
          <w:lang w:val="es-ES" w:eastAsia="es-CO"/>
        </w:rPr>
        <w:t xml:space="preserve"> </w:t>
      </w:r>
      <w:r w:rsidRPr="00581598">
        <w:rPr>
          <w:rFonts w:eastAsia="SimSun"/>
          <w:sz w:val="28"/>
          <w:szCs w:val="28"/>
          <w:lang w:val="es-ES" w:eastAsia="es-CO"/>
        </w:rPr>
        <w:t>para garantizar, gestionar y suministrar ese medicamento en caso de que se formule a futuro al accionante.</w:t>
      </w:r>
      <w:r w:rsidR="007C2070" w:rsidRPr="00581598">
        <w:rPr>
          <w:rFonts w:eastAsia="SimSun"/>
          <w:sz w:val="28"/>
          <w:szCs w:val="28"/>
          <w:lang w:val="es-ES" w:eastAsia="es-CO"/>
        </w:rPr>
        <w:t xml:space="preserve"> Por ese motivo </w:t>
      </w:r>
      <w:r w:rsidR="00862D3D" w:rsidRPr="00581598">
        <w:rPr>
          <w:rFonts w:eastAsia="SimSun"/>
          <w:sz w:val="28"/>
          <w:szCs w:val="28"/>
          <w:lang w:val="es-ES" w:eastAsia="es-CO"/>
        </w:rPr>
        <w:t xml:space="preserve">se </w:t>
      </w:r>
      <w:r w:rsidR="00427F9A" w:rsidRPr="00581598">
        <w:rPr>
          <w:rFonts w:eastAsia="SimSun"/>
          <w:sz w:val="28"/>
          <w:szCs w:val="28"/>
          <w:lang w:val="es-ES" w:eastAsia="es-CO"/>
        </w:rPr>
        <w:t xml:space="preserve">advertirá </w:t>
      </w:r>
      <w:r w:rsidR="00201347" w:rsidRPr="00581598">
        <w:rPr>
          <w:rFonts w:eastAsia="SimSun"/>
          <w:sz w:val="28"/>
          <w:szCs w:val="28"/>
          <w:lang w:val="es-ES" w:eastAsia="es-CO"/>
        </w:rPr>
        <w:t>a dichas entidades en ese sentido.</w:t>
      </w:r>
    </w:p>
    <w:p w14:paraId="766B5806" w14:textId="77777777" w:rsidR="00F22121" w:rsidRPr="00581598" w:rsidRDefault="00F22121" w:rsidP="00F22121">
      <w:pPr>
        <w:pStyle w:val="NormalWeb"/>
        <w:tabs>
          <w:tab w:val="center" w:pos="426"/>
          <w:tab w:val="left" w:pos="4806"/>
        </w:tabs>
        <w:contextualSpacing/>
        <w:jc w:val="both"/>
        <w:rPr>
          <w:rFonts w:eastAsia="SimSun"/>
          <w:sz w:val="28"/>
          <w:szCs w:val="28"/>
          <w:lang w:val="es-ES" w:eastAsia="es-CO"/>
        </w:rPr>
      </w:pPr>
    </w:p>
    <w:p w14:paraId="0C62736F" w14:textId="5891DF95" w:rsidR="00982A79" w:rsidRPr="00581598" w:rsidRDefault="63D571D6" w:rsidP="006F5987">
      <w:pPr>
        <w:pStyle w:val="NormalWeb"/>
        <w:numPr>
          <w:ilvl w:val="0"/>
          <w:numId w:val="5"/>
        </w:numPr>
        <w:tabs>
          <w:tab w:val="center" w:pos="426"/>
          <w:tab w:val="left" w:pos="4806"/>
        </w:tabs>
        <w:ind w:left="0" w:firstLine="0"/>
        <w:contextualSpacing/>
        <w:jc w:val="both"/>
        <w:rPr>
          <w:rFonts w:eastAsia="SimSun"/>
          <w:sz w:val="28"/>
          <w:szCs w:val="28"/>
          <w:lang w:val="es-ES" w:eastAsia="es-CO"/>
        </w:rPr>
      </w:pPr>
      <w:r w:rsidRPr="00581598">
        <w:rPr>
          <w:rFonts w:eastAsia="SimSun"/>
          <w:i/>
          <w:iCs/>
          <w:sz w:val="28"/>
          <w:szCs w:val="28"/>
          <w:lang w:val="es-ES" w:eastAsia="es-CO"/>
        </w:rPr>
        <w:t>Sobre la entrega a domicilio de los medicamentos.</w:t>
      </w:r>
      <w:r w:rsidRPr="00581598">
        <w:rPr>
          <w:rFonts w:eastAsia="SimSun"/>
          <w:sz w:val="28"/>
          <w:szCs w:val="28"/>
          <w:lang w:val="es-ES" w:eastAsia="es-CO"/>
        </w:rPr>
        <w:t xml:space="preserve"> </w:t>
      </w:r>
      <w:r w:rsidR="5C966DF1" w:rsidRPr="00581598">
        <w:rPr>
          <w:rFonts w:eastAsia="SimSun"/>
          <w:sz w:val="28"/>
          <w:szCs w:val="28"/>
          <w:lang w:val="es-ES" w:eastAsia="es-CO"/>
        </w:rPr>
        <w:t xml:space="preserve">Por último, el accionante solicitó la entrega de los medicamentos en su domicilio, pues el desplazamiento </w:t>
      </w:r>
      <w:r w:rsidR="00C402ED" w:rsidRPr="00581598">
        <w:rPr>
          <w:rFonts w:eastAsia="SimSun"/>
          <w:sz w:val="28"/>
          <w:szCs w:val="28"/>
          <w:lang w:val="es-ES" w:eastAsia="es-CO"/>
        </w:rPr>
        <w:t xml:space="preserve">para acceder a ellos </w:t>
      </w:r>
      <w:r w:rsidR="5C966DF1" w:rsidRPr="00581598">
        <w:rPr>
          <w:rFonts w:eastAsia="SimSun"/>
          <w:sz w:val="28"/>
          <w:szCs w:val="28"/>
          <w:lang w:val="es-ES" w:eastAsia="es-CO"/>
        </w:rPr>
        <w:t xml:space="preserve">y las largas filas </w:t>
      </w:r>
      <w:r w:rsidR="00C402ED" w:rsidRPr="00581598">
        <w:rPr>
          <w:rFonts w:eastAsia="SimSun"/>
          <w:sz w:val="28"/>
          <w:szCs w:val="28"/>
          <w:lang w:val="es-ES" w:eastAsia="es-CO"/>
        </w:rPr>
        <w:t xml:space="preserve">que debe soportar, </w:t>
      </w:r>
      <w:r w:rsidR="5C966DF1" w:rsidRPr="00581598">
        <w:rPr>
          <w:rFonts w:eastAsia="SimSun"/>
          <w:sz w:val="28"/>
          <w:szCs w:val="28"/>
          <w:lang w:val="es-ES" w:eastAsia="es-CO"/>
        </w:rPr>
        <w:t>junto con su estado de salud y edad</w:t>
      </w:r>
      <w:r w:rsidR="00C402ED" w:rsidRPr="00581598">
        <w:rPr>
          <w:rFonts w:eastAsia="SimSun"/>
          <w:sz w:val="28"/>
          <w:szCs w:val="28"/>
          <w:lang w:val="es-ES" w:eastAsia="es-CO"/>
        </w:rPr>
        <w:t>,</w:t>
      </w:r>
      <w:r w:rsidR="5C966DF1" w:rsidRPr="00581598">
        <w:rPr>
          <w:rFonts w:eastAsia="SimSun"/>
          <w:sz w:val="28"/>
          <w:szCs w:val="28"/>
          <w:lang w:val="es-ES" w:eastAsia="es-CO"/>
        </w:rPr>
        <w:t xml:space="preserve"> ponen en riesgo su vida. </w:t>
      </w:r>
    </w:p>
    <w:p w14:paraId="7AA687DC" w14:textId="77777777" w:rsidR="00982A79" w:rsidRPr="00581598" w:rsidRDefault="00982A79" w:rsidP="00982A79">
      <w:pPr>
        <w:pStyle w:val="Prrafodelista"/>
        <w:rPr>
          <w:rFonts w:eastAsia="SimSun"/>
          <w:sz w:val="28"/>
          <w:szCs w:val="28"/>
          <w:lang w:val="es-ES" w:eastAsia="es-CO"/>
        </w:rPr>
      </w:pPr>
    </w:p>
    <w:p w14:paraId="269A7DD7" w14:textId="186F5FEB" w:rsidR="00976AC3" w:rsidRPr="00581598" w:rsidRDefault="00F22121" w:rsidP="006F5987">
      <w:pPr>
        <w:pStyle w:val="NormalWeb"/>
        <w:numPr>
          <w:ilvl w:val="0"/>
          <w:numId w:val="5"/>
        </w:numPr>
        <w:tabs>
          <w:tab w:val="center" w:pos="426"/>
          <w:tab w:val="left" w:pos="4806"/>
        </w:tabs>
        <w:ind w:left="0" w:firstLine="0"/>
        <w:contextualSpacing/>
        <w:jc w:val="both"/>
        <w:rPr>
          <w:rFonts w:eastAsia="SimSun"/>
          <w:sz w:val="28"/>
          <w:szCs w:val="28"/>
          <w:lang w:val="es-ES" w:eastAsia="es-CO"/>
        </w:rPr>
      </w:pPr>
      <w:r w:rsidRPr="00581598">
        <w:rPr>
          <w:sz w:val="28"/>
          <w:szCs w:val="28"/>
          <w:lang w:val="es-ES"/>
        </w:rPr>
        <w:t>Con relación a</w:t>
      </w:r>
      <w:r w:rsidR="27466751" w:rsidRPr="00581598">
        <w:rPr>
          <w:sz w:val="28"/>
          <w:szCs w:val="28"/>
          <w:lang w:val="es-ES"/>
        </w:rPr>
        <w:t xml:space="preserve"> la entrega a domicilio de medicamentos, el </w:t>
      </w:r>
      <w:r w:rsidR="00923F84" w:rsidRPr="00581598">
        <w:rPr>
          <w:sz w:val="28"/>
          <w:szCs w:val="28"/>
          <w:lang w:val="es-ES"/>
        </w:rPr>
        <w:t xml:space="preserve">artículo 131 del </w:t>
      </w:r>
      <w:r w:rsidR="5F16E1CA" w:rsidRPr="00581598">
        <w:rPr>
          <w:sz w:val="28"/>
          <w:szCs w:val="28"/>
          <w:lang w:val="es-ES"/>
        </w:rPr>
        <w:t>Decreto Ley 019 de 2012</w:t>
      </w:r>
      <w:r w:rsidR="00F84EA1" w:rsidRPr="00581598">
        <w:rPr>
          <w:rStyle w:val="Refdenotaalpie"/>
          <w:sz w:val="28"/>
          <w:szCs w:val="28"/>
          <w:lang w:val="es-ES"/>
        </w:rPr>
        <w:footnoteReference w:id="87"/>
      </w:r>
      <w:r w:rsidR="23486C69" w:rsidRPr="00581598">
        <w:rPr>
          <w:sz w:val="28"/>
          <w:szCs w:val="28"/>
          <w:lang w:val="es-ES"/>
        </w:rPr>
        <w:t xml:space="preserve"> establece que</w:t>
      </w:r>
      <w:r w:rsidR="5F16E1CA" w:rsidRPr="00581598">
        <w:rPr>
          <w:sz w:val="28"/>
          <w:szCs w:val="28"/>
          <w:lang w:val="es-ES"/>
        </w:rPr>
        <w:t xml:space="preserve"> en el evento excepcional en que la entrega</w:t>
      </w:r>
      <w:r w:rsidR="24D1DFE8" w:rsidRPr="00581598">
        <w:rPr>
          <w:sz w:val="28"/>
          <w:szCs w:val="28"/>
          <w:lang w:val="es-ES"/>
        </w:rPr>
        <w:t xml:space="preserve"> de medicamentos</w:t>
      </w:r>
      <w:r w:rsidR="5F16E1CA" w:rsidRPr="00581598">
        <w:rPr>
          <w:sz w:val="28"/>
          <w:szCs w:val="28"/>
          <w:lang w:val="es-ES"/>
        </w:rPr>
        <w:t xml:space="preserve"> no pueda hacerse de forma completa en el momento que se reclamen</w:t>
      </w:r>
      <w:r w:rsidR="6D23126A" w:rsidRPr="00581598">
        <w:rPr>
          <w:sz w:val="28"/>
          <w:szCs w:val="28"/>
          <w:lang w:val="es-ES"/>
        </w:rPr>
        <w:t xml:space="preserve">, </w:t>
      </w:r>
      <w:r w:rsidR="1350A173" w:rsidRPr="00581598">
        <w:rPr>
          <w:sz w:val="28"/>
          <w:szCs w:val="28"/>
          <w:lang w:val="es-ES"/>
        </w:rPr>
        <w:t>se</w:t>
      </w:r>
      <w:r w:rsidR="5F16E1CA" w:rsidRPr="00581598">
        <w:rPr>
          <w:sz w:val="28"/>
          <w:szCs w:val="28"/>
          <w:lang w:val="es-ES"/>
        </w:rPr>
        <w:t xml:space="preserve"> debe disponer de </w:t>
      </w:r>
      <w:r w:rsidR="000D2195" w:rsidRPr="00581598">
        <w:rPr>
          <w:sz w:val="28"/>
          <w:szCs w:val="28"/>
          <w:lang w:val="es-ES"/>
        </w:rPr>
        <w:t xml:space="preserve">un </w:t>
      </w:r>
      <w:r w:rsidR="5F16E1CA" w:rsidRPr="00581598">
        <w:rPr>
          <w:sz w:val="28"/>
          <w:szCs w:val="28"/>
          <w:lang w:val="es-ES"/>
        </w:rPr>
        <w:t>mecanismo para que en un lapso no mayor a 48 horas se coordine y garantice su entrega en el lugar de residencia o trabajo</w:t>
      </w:r>
      <w:r w:rsidR="00C402ED" w:rsidRPr="00581598">
        <w:rPr>
          <w:sz w:val="28"/>
          <w:szCs w:val="28"/>
          <w:lang w:val="es-ES"/>
        </w:rPr>
        <w:t>,</w:t>
      </w:r>
      <w:r w:rsidR="5F16E1CA" w:rsidRPr="00581598">
        <w:rPr>
          <w:sz w:val="28"/>
          <w:szCs w:val="28"/>
          <w:lang w:val="es-ES"/>
        </w:rPr>
        <w:t xml:space="preserve"> si el afiliado así lo autoriza</w:t>
      </w:r>
      <w:r w:rsidR="001B30E3" w:rsidRPr="00581598">
        <w:rPr>
          <w:rStyle w:val="Refdenotaalpie"/>
          <w:sz w:val="28"/>
          <w:szCs w:val="28"/>
          <w:lang w:val="es-ES"/>
        </w:rPr>
        <w:footnoteReference w:id="88"/>
      </w:r>
      <w:r w:rsidR="5F16E1CA" w:rsidRPr="00581598">
        <w:rPr>
          <w:sz w:val="28"/>
          <w:szCs w:val="28"/>
          <w:lang w:val="es-ES"/>
        </w:rPr>
        <w:t xml:space="preserve">. </w:t>
      </w:r>
      <w:r w:rsidR="00A75C45" w:rsidRPr="00581598">
        <w:rPr>
          <w:rFonts w:eastAsia="SimSun"/>
          <w:sz w:val="28"/>
          <w:szCs w:val="28"/>
          <w:lang w:val="es-ES" w:eastAsia="es-CO"/>
        </w:rPr>
        <w:t>E</w:t>
      </w:r>
      <w:r w:rsidR="000A3EC5" w:rsidRPr="00581598">
        <w:rPr>
          <w:rFonts w:eastAsia="SimSun"/>
          <w:sz w:val="28"/>
          <w:szCs w:val="28"/>
          <w:lang w:val="es-ES" w:eastAsia="es-CO"/>
        </w:rPr>
        <w:t xml:space="preserve">n lo que se </w:t>
      </w:r>
      <w:r w:rsidR="002D2667" w:rsidRPr="00581598">
        <w:rPr>
          <w:rFonts w:eastAsia="SimSun"/>
          <w:sz w:val="28"/>
          <w:szCs w:val="28"/>
          <w:lang w:val="es-ES" w:eastAsia="es-CO"/>
        </w:rPr>
        <w:t>refiere</w:t>
      </w:r>
      <w:r w:rsidR="000A3EC5" w:rsidRPr="00581598">
        <w:rPr>
          <w:rFonts w:eastAsia="SimSun"/>
          <w:sz w:val="28"/>
          <w:szCs w:val="28"/>
          <w:lang w:val="es-ES" w:eastAsia="es-CO"/>
        </w:rPr>
        <w:t xml:space="preserve"> </w:t>
      </w:r>
      <w:r w:rsidR="002D2667" w:rsidRPr="00581598">
        <w:rPr>
          <w:rFonts w:eastAsia="SimSun"/>
          <w:sz w:val="28"/>
          <w:szCs w:val="28"/>
          <w:lang w:val="es-ES" w:eastAsia="es-CO"/>
        </w:rPr>
        <w:t>a</w:t>
      </w:r>
      <w:r w:rsidR="000A3EC5" w:rsidRPr="00581598">
        <w:rPr>
          <w:rFonts w:eastAsia="SimSun"/>
          <w:sz w:val="28"/>
          <w:szCs w:val="28"/>
          <w:lang w:val="es-ES" w:eastAsia="es-CO"/>
        </w:rPr>
        <w:t xml:space="preserve"> los medicamentos Carvedilol, Telmis</w:t>
      </w:r>
      <w:r w:rsidR="00285044" w:rsidRPr="00581598">
        <w:rPr>
          <w:rFonts w:eastAsia="SimSun"/>
          <w:sz w:val="28"/>
          <w:szCs w:val="28"/>
          <w:lang w:val="es-ES" w:eastAsia="es-CO"/>
        </w:rPr>
        <w:t>artán y Bisopro</w:t>
      </w:r>
      <w:r w:rsidR="00547840" w:rsidRPr="00581598">
        <w:rPr>
          <w:rFonts w:eastAsia="SimSun"/>
          <w:sz w:val="28"/>
          <w:szCs w:val="28"/>
          <w:lang w:val="es-ES" w:eastAsia="es-CO"/>
        </w:rPr>
        <w:t>l</w:t>
      </w:r>
      <w:r w:rsidR="00285044" w:rsidRPr="00581598">
        <w:rPr>
          <w:rFonts w:eastAsia="SimSun"/>
          <w:sz w:val="28"/>
          <w:szCs w:val="28"/>
          <w:lang w:val="es-ES" w:eastAsia="es-CO"/>
        </w:rPr>
        <w:t xml:space="preserve">ol </w:t>
      </w:r>
      <w:r w:rsidR="002D2667" w:rsidRPr="00581598">
        <w:rPr>
          <w:rFonts w:eastAsia="SimSun"/>
          <w:sz w:val="28"/>
          <w:szCs w:val="28"/>
          <w:lang w:val="es-ES" w:eastAsia="es-CO"/>
        </w:rPr>
        <w:t>no se acreditó una entrega incompleta</w:t>
      </w:r>
      <w:r w:rsidR="00CE317C" w:rsidRPr="00581598">
        <w:rPr>
          <w:rFonts w:eastAsia="SimSun"/>
          <w:sz w:val="28"/>
          <w:szCs w:val="28"/>
          <w:lang w:val="es-ES" w:eastAsia="es-CO"/>
        </w:rPr>
        <w:t xml:space="preserve"> de los </w:t>
      </w:r>
      <w:r w:rsidR="00BC70D4" w:rsidRPr="00581598">
        <w:rPr>
          <w:rFonts w:eastAsia="SimSun"/>
          <w:sz w:val="28"/>
          <w:szCs w:val="28"/>
          <w:lang w:val="es-ES" w:eastAsia="es-CO"/>
        </w:rPr>
        <w:t>mismos, por</w:t>
      </w:r>
      <w:r w:rsidR="00A75C45" w:rsidRPr="00581598">
        <w:rPr>
          <w:rFonts w:eastAsia="SimSun"/>
          <w:sz w:val="28"/>
          <w:szCs w:val="28"/>
          <w:lang w:val="es-ES" w:eastAsia="es-CO"/>
        </w:rPr>
        <w:t xml:space="preserve"> lo que </w:t>
      </w:r>
      <w:r w:rsidR="002D2667" w:rsidRPr="00581598">
        <w:rPr>
          <w:rFonts w:eastAsia="SimSun"/>
          <w:sz w:val="28"/>
          <w:szCs w:val="28"/>
          <w:lang w:val="es-ES" w:eastAsia="es-CO"/>
        </w:rPr>
        <w:t xml:space="preserve">no </w:t>
      </w:r>
      <w:r w:rsidR="00CE317C" w:rsidRPr="00581598">
        <w:rPr>
          <w:rFonts w:eastAsia="SimSun"/>
          <w:sz w:val="28"/>
          <w:szCs w:val="28"/>
          <w:lang w:val="es-ES" w:eastAsia="es-CO"/>
        </w:rPr>
        <w:t>resulta procedente</w:t>
      </w:r>
      <w:r w:rsidR="002D2667" w:rsidRPr="00581598">
        <w:rPr>
          <w:rFonts w:eastAsia="SimSun"/>
          <w:sz w:val="28"/>
          <w:szCs w:val="28"/>
          <w:lang w:val="es-ES" w:eastAsia="es-CO"/>
        </w:rPr>
        <w:t xml:space="preserve"> la entrega a domicilio de </w:t>
      </w:r>
      <w:r w:rsidR="00C402ED" w:rsidRPr="00581598">
        <w:rPr>
          <w:rFonts w:eastAsia="SimSun"/>
          <w:sz w:val="28"/>
          <w:szCs w:val="28"/>
          <w:lang w:val="es-ES" w:eastAsia="es-CO"/>
        </w:rPr>
        <w:t>aquellos</w:t>
      </w:r>
      <w:r w:rsidR="002D2667" w:rsidRPr="00581598">
        <w:rPr>
          <w:rFonts w:eastAsia="SimSun"/>
          <w:sz w:val="28"/>
          <w:szCs w:val="28"/>
          <w:lang w:val="es-ES" w:eastAsia="es-CO"/>
        </w:rPr>
        <w:t>.</w:t>
      </w:r>
    </w:p>
    <w:p w14:paraId="6AC71E1A" w14:textId="77777777" w:rsidR="00CE4144" w:rsidRPr="00581598" w:rsidRDefault="00CE4144" w:rsidP="00CE4144">
      <w:pPr>
        <w:pStyle w:val="Prrafodelista"/>
        <w:rPr>
          <w:rFonts w:eastAsia="SimSun"/>
          <w:sz w:val="28"/>
          <w:szCs w:val="28"/>
          <w:lang w:val="es-ES" w:eastAsia="es-CO"/>
        </w:rPr>
      </w:pPr>
    </w:p>
    <w:p w14:paraId="2213C05B" w14:textId="597A42E9" w:rsidR="00CE4144" w:rsidRPr="00581598" w:rsidRDefault="00CE4144" w:rsidP="006F5987">
      <w:pPr>
        <w:pStyle w:val="NormalWeb"/>
        <w:numPr>
          <w:ilvl w:val="0"/>
          <w:numId w:val="5"/>
        </w:numPr>
        <w:tabs>
          <w:tab w:val="center" w:pos="426"/>
          <w:tab w:val="left" w:pos="4806"/>
        </w:tabs>
        <w:ind w:left="0" w:firstLine="0"/>
        <w:contextualSpacing/>
        <w:jc w:val="both"/>
        <w:rPr>
          <w:rFonts w:eastAsia="SimSun"/>
          <w:sz w:val="28"/>
          <w:szCs w:val="28"/>
          <w:lang w:val="es-ES" w:eastAsia="es-CO"/>
        </w:rPr>
      </w:pPr>
      <w:r w:rsidRPr="00581598">
        <w:rPr>
          <w:rFonts w:eastAsia="SimSun"/>
          <w:sz w:val="28"/>
          <w:szCs w:val="28"/>
          <w:lang w:val="es-ES" w:eastAsia="es-CO"/>
        </w:rPr>
        <w:t>Es</w:t>
      </w:r>
      <w:r w:rsidR="00F30345" w:rsidRPr="00581598">
        <w:rPr>
          <w:rFonts w:eastAsia="SimSun"/>
          <w:sz w:val="28"/>
          <w:szCs w:val="28"/>
          <w:lang w:val="es-ES" w:eastAsia="es-CO"/>
        </w:rPr>
        <w:t>e</w:t>
      </w:r>
      <w:r w:rsidRPr="00581598">
        <w:rPr>
          <w:rFonts w:eastAsia="SimSun"/>
          <w:sz w:val="28"/>
          <w:szCs w:val="28"/>
          <w:lang w:val="es-ES" w:eastAsia="es-CO"/>
        </w:rPr>
        <w:t xml:space="preserve"> mis</w:t>
      </w:r>
      <w:r w:rsidR="00923F84" w:rsidRPr="00581598">
        <w:rPr>
          <w:rFonts w:eastAsia="SimSun"/>
          <w:sz w:val="28"/>
          <w:szCs w:val="28"/>
          <w:lang w:val="es-ES" w:eastAsia="es-CO"/>
        </w:rPr>
        <w:t>mo artículo precisa que ese deber de entrega completa</w:t>
      </w:r>
      <w:r w:rsidR="00565494" w:rsidRPr="00581598">
        <w:rPr>
          <w:rFonts w:eastAsia="SimSun"/>
          <w:sz w:val="28"/>
          <w:szCs w:val="28"/>
          <w:lang w:val="es-ES" w:eastAsia="es-CO"/>
        </w:rPr>
        <w:t xml:space="preserve"> y excepcional a domicilio</w:t>
      </w:r>
      <w:r w:rsidR="00923F84" w:rsidRPr="00581598">
        <w:rPr>
          <w:rFonts w:eastAsia="SimSun"/>
          <w:sz w:val="28"/>
          <w:szCs w:val="28"/>
          <w:lang w:val="es-ES" w:eastAsia="es-CO"/>
        </w:rPr>
        <w:t xml:space="preserve"> </w:t>
      </w:r>
      <w:r w:rsidR="00565494" w:rsidRPr="00581598">
        <w:rPr>
          <w:rFonts w:eastAsia="SimSun"/>
          <w:sz w:val="28"/>
          <w:szCs w:val="28"/>
          <w:lang w:val="es-ES" w:eastAsia="es-CO"/>
        </w:rPr>
        <w:t xml:space="preserve">le corresponde a la EPS </w:t>
      </w:r>
      <w:r w:rsidR="00D23B3E" w:rsidRPr="00581598">
        <w:rPr>
          <w:rFonts w:eastAsia="SimSun"/>
          <w:sz w:val="28"/>
          <w:szCs w:val="28"/>
          <w:lang w:val="es-ES" w:eastAsia="es-CO"/>
        </w:rPr>
        <w:t>respectiva</w:t>
      </w:r>
      <w:r w:rsidR="00565494" w:rsidRPr="00581598">
        <w:rPr>
          <w:rFonts w:eastAsia="SimSun"/>
          <w:sz w:val="28"/>
          <w:szCs w:val="28"/>
          <w:lang w:val="es-ES" w:eastAsia="es-CO"/>
        </w:rPr>
        <w:t xml:space="preserve">. No obstante, dentro de las funciones que tienen </w:t>
      </w:r>
      <w:r w:rsidR="00BC70D4" w:rsidRPr="00581598">
        <w:rPr>
          <w:rFonts w:eastAsia="SimSun"/>
          <w:sz w:val="28"/>
          <w:szCs w:val="28"/>
          <w:lang w:val="es-ES" w:eastAsia="es-CO"/>
        </w:rPr>
        <w:t>las gestoras farmacéuticas</w:t>
      </w:r>
      <w:r w:rsidR="00565494" w:rsidRPr="00581598">
        <w:rPr>
          <w:rFonts w:eastAsia="SimSun"/>
          <w:sz w:val="28"/>
          <w:szCs w:val="28"/>
          <w:lang w:val="es-ES" w:eastAsia="es-CO"/>
        </w:rPr>
        <w:t xml:space="preserve"> está la de </w:t>
      </w:r>
      <w:r w:rsidR="00DA300B" w:rsidRPr="00581598">
        <w:rPr>
          <w:sz w:val="28"/>
          <w:szCs w:val="28"/>
          <w:shd w:val="clear" w:color="auto" w:fill="FFFFFF"/>
          <w:lang w:val="es-ES"/>
        </w:rPr>
        <w:t>adquirir, recepcionar y almacenar, distribuir y dispensar medicamentos</w:t>
      </w:r>
      <w:r w:rsidR="00A5458D" w:rsidRPr="00581598">
        <w:rPr>
          <w:sz w:val="28"/>
          <w:szCs w:val="28"/>
          <w:shd w:val="clear" w:color="auto" w:fill="FFFFFF"/>
          <w:lang w:val="es-ES"/>
        </w:rPr>
        <w:t xml:space="preserve"> (§22)</w:t>
      </w:r>
      <w:r w:rsidR="004B3121" w:rsidRPr="00581598">
        <w:rPr>
          <w:sz w:val="28"/>
          <w:szCs w:val="28"/>
          <w:shd w:val="clear" w:color="auto" w:fill="FFFFFF"/>
          <w:lang w:val="es-ES"/>
        </w:rPr>
        <w:t>; de esa forma</w:t>
      </w:r>
      <w:r w:rsidR="001E7C43" w:rsidRPr="00581598">
        <w:rPr>
          <w:sz w:val="28"/>
          <w:szCs w:val="28"/>
          <w:shd w:val="clear" w:color="auto" w:fill="FFFFFF"/>
          <w:lang w:val="es-ES"/>
        </w:rPr>
        <w:t xml:space="preserve"> la</w:t>
      </w:r>
      <w:r w:rsidR="00A5458D" w:rsidRPr="00581598">
        <w:rPr>
          <w:sz w:val="28"/>
          <w:szCs w:val="28"/>
          <w:shd w:val="clear" w:color="auto" w:fill="FFFFFF"/>
          <w:lang w:val="es-ES"/>
        </w:rPr>
        <w:t xml:space="preserve"> </w:t>
      </w:r>
      <w:r w:rsidR="001E7C43" w:rsidRPr="00581598">
        <w:rPr>
          <w:i/>
          <w:iCs/>
          <w:sz w:val="28"/>
          <w:szCs w:val="28"/>
          <w:lang w:val="es-ES"/>
        </w:rPr>
        <w:t>EPS</w:t>
      </w:r>
      <w:r w:rsidR="001E7C43" w:rsidRPr="00581598">
        <w:rPr>
          <w:sz w:val="28"/>
          <w:szCs w:val="28"/>
          <w:shd w:val="clear" w:color="auto" w:fill="FFFFFF"/>
          <w:lang w:val="es-ES"/>
        </w:rPr>
        <w:t xml:space="preserve"> </w:t>
      </w:r>
      <w:r w:rsidR="00A5458D" w:rsidRPr="00581598">
        <w:rPr>
          <w:sz w:val="28"/>
          <w:szCs w:val="28"/>
          <w:shd w:val="clear" w:color="auto" w:fill="FFFFFF"/>
          <w:lang w:val="es-ES"/>
        </w:rPr>
        <w:t>y</w:t>
      </w:r>
      <w:r w:rsidR="004B3121" w:rsidRPr="00581598">
        <w:rPr>
          <w:sz w:val="28"/>
          <w:szCs w:val="28"/>
          <w:shd w:val="clear" w:color="auto" w:fill="FFFFFF"/>
          <w:lang w:val="es-ES"/>
        </w:rPr>
        <w:t xml:space="preserve"> </w:t>
      </w:r>
      <w:r w:rsidR="000B7A9F" w:rsidRPr="00581598">
        <w:rPr>
          <w:rFonts w:eastAsia="SimSun"/>
          <w:i/>
          <w:iCs/>
          <w:sz w:val="28"/>
          <w:szCs w:val="28"/>
          <w:lang w:eastAsia="es-CO"/>
        </w:rPr>
        <w:t>Farmacia</w:t>
      </w:r>
      <w:r w:rsidR="000B7A9F" w:rsidRPr="00581598">
        <w:rPr>
          <w:sz w:val="28"/>
          <w:szCs w:val="28"/>
          <w:shd w:val="clear" w:color="auto" w:fill="FFFFFF"/>
          <w:lang w:val="es-ES"/>
        </w:rPr>
        <w:t xml:space="preserve"> </w:t>
      </w:r>
      <w:r w:rsidR="00A5458D" w:rsidRPr="00581598">
        <w:rPr>
          <w:sz w:val="28"/>
          <w:szCs w:val="28"/>
          <w:shd w:val="clear" w:color="auto" w:fill="FFFFFF"/>
          <w:lang w:val="es-ES"/>
        </w:rPr>
        <w:t xml:space="preserve">son </w:t>
      </w:r>
      <w:r w:rsidR="004B3121" w:rsidRPr="00581598">
        <w:rPr>
          <w:sz w:val="28"/>
          <w:szCs w:val="28"/>
          <w:shd w:val="clear" w:color="auto" w:fill="FFFFFF"/>
          <w:lang w:val="es-ES"/>
        </w:rPr>
        <w:t>corresponsable</w:t>
      </w:r>
      <w:r w:rsidR="001E0083" w:rsidRPr="00581598">
        <w:rPr>
          <w:sz w:val="28"/>
          <w:szCs w:val="28"/>
          <w:shd w:val="clear" w:color="auto" w:fill="FFFFFF"/>
          <w:lang w:val="es-ES"/>
        </w:rPr>
        <w:t>s</w:t>
      </w:r>
      <w:r w:rsidR="004B3121" w:rsidRPr="00581598">
        <w:rPr>
          <w:sz w:val="28"/>
          <w:szCs w:val="28"/>
          <w:shd w:val="clear" w:color="auto" w:fill="FFFFFF"/>
          <w:lang w:val="es-ES"/>
        </w:rPr>
        <w:t xml:space="preserve"> de dicha entrega oportuna </w:t>
      </w:r>
      <w:r w:rsidR="00A5458D" w:rsidRPr="00581598">
        <w:rPr>
          <w:sz w:val="28"/>
          <w:szCs w:val="28"/>
          <w:shd w:val="clear" w:color="auto" w:fill="FFFFFF"/>
          <w:lang w:val="es-ES"/>
        </w:rPr>
        <w:t>y completa de los medicamentos formulados a los usuarios</w:t>
      </w:r>
      <w:r w:rsidR="001E0083" w:rsidRPr="00581598">
        <w:rPr>
          <w:sz w:val="28"/>
          <w:szCs w:val="28"/>
          <w:shd w:val="clear" w:color="auto" w:fill="FFFFFF"/>
          <w:lang w:val="es-ES"/>
        </w:rPr>
        <w:t xml:space="preserve">; y en caso excepcional de la entrega de los mismos al domicilio si así </w:t>
      </w:r>
      <w:r w:rsidR="006D780A" w:rsidRPr="00581598">
        <w:rPr>
          <w:sz w:val="28"/>
          <w:szCs w:val="28"/>
          <w:shd w:val="clear" w:color="auto" w:fill="FFFFFF"/>
          <w:lang w:val="es-ES"/>
        </w:rPr>
        <w:t>ellos lo autorizan.</w:t>
      </w:r>
    </w:p>
    <w:p w14:paraId="63530F65" w14:textId="77777777" w:rsidR="004A6C2B" w:rsidRPr="00581598" w:rsidRDefault="004A6C2B" w:rsidP="004A6C2B">
      <w:pPr>
        <w:pStyle w:val="NormalWeb"/>
        <w:tabs>
          <w:tab w:val="center" w:pos="426"/>
          <w:tab w:val="left" w:pos="4806"/>
        </w:tabs>
        <w:contextualSpacing/>
        <w:jc w:val="both"/>
        <w:rPr>
          <w:rFonts w:eastAsia="SimSun"/>
          <w:sz w:val="28"/>
          <w:szCs w:val="28"/>
          <w:lang w:val="es-ES" w:eastAsia="es-CO"/>
        </w:rPr>
      </w:pPr>
    </w:p>
    <w:p w14:paraId="464B9298" w14:textId="436EF18F" w:rsidR="00B25075" w:rsidRPr="00581598" w:rsidRDefault="00D23B3E" w:rsidP="00B25075">
      <w:pPr>
        <w:pStyle w:val="NormalWeb"/>
        <w:numPr>
          <w:ilvl w:val="0"/>
          <w:numId w:val="5"/>
        </w:numPr>
        <w:tabs>
          <w:tab w:val="center" w:pos="426"/>
          <w:tab w:val="left" w:pos="4806"/>
        </w:tabs>
        <w:ind w:left="0" w:firstLine="0"/>
        <w:contextualSpacing/>
        <w:jc w:val="both"/>
        <w:rPr>
          <w:rFonts w:eastAsia="SimSun"/>
          <w:sz w:val="28"/>
          <w:szCs w:val="28"/>
          <w:lang w:val="es-ES" w:eastAsia="es-CO"/>
        </w:rPr>
      </w:pPr>
      <w:r w:rsidRPr="00581598">
        <w:rPr>
          <w:rFonts w:eastAsia="SimSun"/>
          <w:sz w:val="28"/>
          <w:szCs w:val="28"/>
          <w:lang w:val="es-ES" w:eastAsia="es-CO"/>
        </w:rPr>
        <w:t>Ahora bien, en el caso concreto</w:t>
      </w:r>
      <w:r w:rsidR="002D2667" w:rsidRPr="00581598">
        <w:rPr>
          <w:rFonts w:eastAsia="SimSun"/>
          <w:sz w:val="28"/>
          <w:szCs w:val="28"/>
          <w:lang w:val="es-ES" w:eastAsia="es-CO"/>
        </w:rPr>
        <w:t xml:space="preserve"> se</w:t>
      </w:r>
      <w:r w:rsidR="00976AC3" w:rsidRPr="00581598">
        <w:rPr>
          <w:rFonts w:eastAsia="SimSun"/>
          <w:sz w:val="28"/>
          <w:szCs w:val="28"/>
          <w:lang w:val="es-ES" w:eastAsia="es-CO"/>
        </w:rPr>
        <w:t xml:space="preserve"> acreditó la entre</w:t>
      </w:r>
      <w:r w:rsidR="00B25075" w:rsidRPr="00581598">
        <w:rPr>
          <w:rFonts w:eastAsia="SimSun"/>
          <w:sz w:val="28"/>
          <w:szCs w:val="28"/>
          <w:lang w:val="es-ES" w:eastAsia="es-CO"/>
        </w:rPr>
        <w:t>g</w:t>
      </w:r>
      <w:r w:rsidR="00976AC3" w:rsidRPr="00581598">
        <w:rPr>
          <w:rFonts w:eastAsia="SimSun"/>
          <w:sz w:val="28"/>
          <w:szCs w:val="28"/>
          <w:lang w:val="es-ES" w:eastAsia="es-CO"/>
        </w:rPr>
        <w:t>a incompleta del medicamento Rivaroxabán</w:t>
      </w:r>
      <w:r w:rsidR="002D2667" w:rsidRPr="00581598">
        <w:rPr>
          <w:rFonts w:eastAsia="SimSun"/>
          <w:sz w:val="28"/>
          <w:szCs w:val="28"/>
          <w:lang w:val="es-ES" w:eastAsia="es-CO"/>
        </w:rPr>
        <w:t xml:space="preserve"> (§</w:t>
      </w:r>
      <w:r w:rsidR="00C3213E" w:rsidRPr="00581598">
        <w:rPr>
          <w:rFonts w:eastAsia="SimSun"/>
          <w:sz w:val="28"/>
          <w:szCs w:val="28"/>
          <w:lang w:val="es-ES" w:eastAsia="es-CO"/>
        </w:rPr>
        <w:t>8</w:t>
      </w:r>
      <w:r w:rsidR="002A3F99" w:rsidRPr="00581598">
        <w:rPr>
          <w:rFonts w:eastAsia="SimSun"/>
          <w:sz w:val="28"/>
          <w:szCs w:val="28"/>
          <w:lang w:val="es-ES" w:eastAsia="es-CO"/>
        </w:rPr>
        <w:t>3</w:t>
      </w:r>
      <w:r w:rsidR="002D2667" w:rsidRPr="00581598">
        <w:rPr>
          <w:rFonts w:eastAsia="SimSun"/>
          <w:sz w:val="28"/>
          <w:szCs w:val="28"/>
          <w:lang w:val="es-ES" w:eastAsia="es-CO"/>
        </w:rPr>
        <w:t>)</w:t>
      </w:r>
      <w:r w:rsidR="00C402ED" w:rsidRPr="00581598">
        <w:rPr>
          <w:rFonts w:eastAsia="SimSun"/>
          <w:sz w:val="28"/>
          <w:szCs w:val="28"/>
          <w:lang w:val="es-ES" w:eastAsia="es-CO"/>
        </w:rPr>
        <w:t>. P</w:t>
      </w:r>
      <w:r w:rsidR="00976AC3" w:rsidRPr="00581598">
        <w:rPr>
          <w:rFonts w:eastAsia="SimSun"/>
          <w:sz w:val="28"/>
          <w:szCs w:val="28"/>
          <w:lang w:val="es-ES" w:eastAsia="es-CO"/>
        </w:rPr>
        <w:t xml:space="preserve">or ese motivo, </w:t>
      </w:r>
      <w:r w:rsidR="001E7C43" w:rsidRPr="00581598">
        <w:rPr>
          <w:i/>
          <w:iCs/>
          <w:sz w:val="28"/>
          <w:szCs w:val="28"/>
          <w:lang w:val="es-ES"/>
        </w:rPr>
        <w:t>EPS</w:t>
      </w:r>
      <w:r w:rsidR="001E7C43" w:rsidRPr="00581598">
        <w:rPr>
          <w:rFonts w:eastAsia="SimSun"/>
          <w:sz w:val="28"/>
          <w:szCs w:val="28"/>
          <w:lang w:val="es-ES" w:eastAsia="es-CO"/>
        </w:rPr>
        <w:t xml:space="preserve"> </w:t>
      </w:r>
      <w:r w:rsidRPr="00581598">
        <w:rPr>
          <w:rFonts w:eastAsia="SimSun"/>
          <w:sz w:val="28"/>
          <w:szCs w:val="28"/>
          <w:lang w:val="es-ES" w:eastAsia="es-CO"/>
        </w:rPr>
        <w:t xml:space="preserve">y </w:t>
      </w:r>
      <w:r w:rsidR="000B7A9F" w:rsidRPr="00581598">
        <w:rPr>
          <w:rFonts w:eastAsia="SimSun"/>
          <w:i/>
          <w:iCs/>
          <w:sz w:val="28"/>
          <w:szCs w:val="28"/>
          <w:lang w:eastAsia="es-CO"/>
        </w:rPr>
        <w:t>Farmacia</w:t>
      </w:r>
      <w:r w:rsidR="000B7A9F" w:rsidRPr="00581598">
        <w:rPr>
          <w:rFonts w:eastAsia="SimSun"/>
          <w:sz w:val="28"/>
          <w:szCs w:val="28"/>
          <w:lang w:val="es-ES" w:eastAsia="es-CO"/>
        </w:rPr>
        <w:t xml:space="preserve"> </w:t>
      </w:r>
      <w:r w:rsidR="00976AC3" w:rsidRPr="00581598">
        <w:rPr>
          <w:rFonts w:eastAsia="SimSun"/>
          <w:sz w:val="28"/>
          <w:szCs w:val="28"/>
          <w:lang w:val="es-ES" w:eastAsia="es-CO"/>
        </w:rPr>
        <w:t>debi</w:t>
      </w:r>
      <w:r w:rsidRPr="00581598">
        <w:rPr>
          <w:rFonts w:eastAsia="SimSun"/>
          <w:sz w:val="28"/>
          <w:szCs w:val="28"/>
          <w:lang w:val="es-ES" w:eastAsia="es-CO"/>
        </w:rPr>
        <w:t>eron</w:t>
      </w:r>
      <w:r w:rsidR="00976AC3" w:rsidRPr="00581598">
        <w:rPr>
          <w:rFonts w:eastAsia="SimSun"/>
          <w:sz w:val="28"/>
          <w:szCs w:val="28"/>
          <w:lang w:val="es-ES" w:eastAsia="es-CO"/>
        </w:rPr>
        <w:t xml:space="preserve"> proceder a remitir las cantidades completas de ese medicamento al accionante en las 48 horas posteriores </w:t>
      </w:r>
      <w:r w:rsidR="00896BA5" w:rsidRPr="00581598">
        <w:rPr>
          <w:rFonts w:eastAsia="SimSun"/>
          <w:sz w:val="28"/>
          <w:szCs w:val="28"/>
          <w:lang w:val="es-ES" w:eastAsia="es-CO"/>
        </w:rPr>
        <w:t>a</w:t>
      </w:r>
      <w:r w:rsidR="00976AC3" w:rsidRPr="00581598">
        <w:rPr>
          <w:rFonts w:eastAsia="SimSun"/>
          <w:sz w:val="28"/>
          <w:szCs w:val="28"/>
          <w:lang w:val="es-ES" w:eastAsia="es-CO"/>
        </w:rPr>
        <w:t xml:space="preserve"> la entrega</w:t>
      </w:r>
      <w:r w:rsidR="00AD19DE" w:rsidRPr="00581598">
        <w:rPr>
          <w:rFonts w:eastAsia="SimSun"/>
          <w:sz w:val="28"/>
          <w:szCs w:val="28"/>
          <w:lang w:val="es-ES" w:eastAsia="es-CO"/>
        </w:rPr>
        <w:t xml:space="preserve"> parcial</w:t>
      </w:r>
      <w:r w:rsidR="00976AC3" w:rsidRPr="00581598">
        <w:rPr>
          <w:rFonts w:eastAsia="SimSun"/>
          <w:sz w:val="28"/>
          <w:szCs w:val="28"/>
          <w:lang w:val="es-ES" w:eastAsia="es-CO"/>
        </w:rPr>
        <w:t xml:space="preserve">, e incluso </w:t>
      </w:r>
      <w:r w:rsidR="00E16612" w:rsidRPr="00581598">
        <w:rPr>
          <w:rFonts w:eastAsia="SimSun"/>
          <w:sz w:val="28"/>
          <w:szCs w:val="28"/>
          <w:lang w:val="es-ES" w:eastAsia="es-CO"/>
        </w:rPr>
        <w:t>suministrarlas</w:t>
      </w:r>
      <w:r w:rsidR="00B25075" w:rsidRPr="00581598">
        <w:rPr>
          <w:rFonts w:eastAsia="SimSun"/>
          <w:sz w:val="28"/>
          <w:szCs w:val="28"/>
          <w:lang w:val="es-ES" w:eastAsia="es-CO"/>
        </w:rPr>
        <w:t xml:space="preserve"> a domicilio, dado el caso que el usuario así lo considerara procedente.</w:t>
      </w:r>
    </w:p>
    <w:p w14:paraId="4A4F50C7" w14:textId="77777777" w:rsidR="000212D2" w:rsidRPr="00581598" w:rsidRDefault="000212D2" w:rsidP="000212D2">
      <w:pPr>
        <w:pStyle w:val="NormalWeb"/>
        <w:tabs>
          <w:tab w:val="center" w:pos="426"/>
          <w:tab w:val="left" w:pos="4806"/>
        </w:tabs>
        <w:contextualSpacing/>
        <w:jc w:val="both"/>
        <w:rPr>
          <w:rFonts w:eastAsia="SimSun"/>
          <w:sz w:val="28"/>
          <w:szCs w:val="28"/>
          <w:lang w:val="es-ES" w:eastAsia="es-CO"/>
        </w:rPr>
      </w:pPr>
    </w:p>
    <w:p w14:paraId="284ED6E8" w14:textId="0EF4DB13" w:rsidR="003E596B" w:rsidRPr="00581598" w:rsidRDefault="00912F74" w:rsidP="006F5987">
      <w:pPr>
        <w:pStyle w:val="NormalWeb"/>
        <w:numPr>
          <w:ilvl w:val="0"/>
          <w:numId w:val="5"/>
        </w:numPr>
        <w:tabs>
          <w:tab w:val="center" w:pos="426"/>
          <w:tab w:val="left" w:pos="4806"/>
        </w:tabs>
        <w:ind w:left="0" w:firstLine="0"/>
        <w:contextualSpacing/>
        <w:jc w:val="both"/>
        <w:rPr>
          <w:rFonts w:eastAsia="SimSun"/>
          <w:sz w:val="28"/>
          <w:szCs w:val="28"/>
          <w:lang w:val="es-ES" w:eastAsia="es-CO"/>
        </w:rPr>
      </w:pPr>
      <w:r w:rsidRPr="00581598">
        <w:rPr>
          <w:rFonts w:eastAsia="SimSun"/>
          <w:sz w:val="28"/>
          <w:szCs w:val="28"/>
          <w:lang w:val="es-ES" w:eastAsia="es-CO"/>
        </w:rPr>
        <w:t xml:space="preserve"> </w:t>
      </w:r>
      <w:r w:rsidRPr="00581598">
        <w:rPr>
          <w:rFonts w:eastAsia="SimSun"/>
          <w:i/>
          <w:iCs/>
          <w:sz w:val="28"/>
          <w:szCs w:val="28"/>
          <w:lang w:val="es-ES" w:eastAsia="es-CO"/>
        </w:rPr>
        <w:t>Conclusión</w:t>
      </w:r>
      <w:r w:rsidR="00B56CE0" w:rsidRPr="00581598">
        <w:rPr>
          <w:rFonts w:eastAsia="SimSun"/>
          <w:i/>
          <w:iCs/>
          <w:sz w:val="28"/>
          <w:szCs w:val="28"/>
          <w:lang w:val="es-ES" w:eastAsia="es-CO"/>
        </w:rPr>
        <w:t>.</w:t>
      </w:r>
      <w:r w:rsidR="00B56CE0" w:rsidRPr="00581598">
        <w:rPr>
          <w:rFonts w:eastAsia="SimSun"/>
          <w:sz w:val="28"/>
          <w:szCs w:val="28"/>
          <w:lang w:val="es-ES" w:eastAsia="es-CO"/>
        </w:rPr>
        <w:t xml:space="preserve"> </w:t>
      </w:r>
      <w:r w:rsidR="005D2CD3" w:rsidRPr="00581598">
        <w:rPr>
          <w:rFonts w:eastAsia="SimSun"/>
          <w:sz w:val="28"/>
          <w:szCs w:val="28"/>
          <w:lang w:val="es-ES" w:eastAsia="es-CO"/>
        </w:rPr>
        <w:t>Así las cosas</w:t>
      </w:r>
      <w:r w:rsidR="00E11EC4" w:rsidRPr="00581598">
        <w:rPr>
          <w:rFonts w:eastAsia="SimSun"/>
          <w:sz w:val="28"/>
          <w:szCs w:val="28"/>
          <w:lang w:val="es-ES" w:eastAsia="es-CO"/>
        </w:rPr>
        <w:t>, esta Sala de Revisión concluye que</w:t>
      </w:r>
      <w:r w:rsidR="001E7C43" w:rsidRPr="00581598">
        <w:rPr>
          <w:rFonts w:eastAsia="SimSun"/>
          <w:sz w:val="28"/>
          <w:szCs w:val="28"/>
          <w:lang w:val="es-ES" w:eastAsia="es-CO"/>
        </w:rPr>
        <w:t xml:space="preserve"> la</w:t>
      </w:r>
      <w:r w:rsidR="00E11EC4" w:rsidRPr="00581598">
        <w:rPr>
          <w:rFonts w:eastAsia="SimSun"/>
          <w:sz w:val="28"/>
          <w:szCs w:val="28"/>
          <w:lang w:val="es-ES" w:eastAsia="es-CO"/>
        </w:rPr>
        <w:t xml:space="preserve"> </w:t>
      </w:r>
      <w:r w:rsidR="001E7C43" w:rsidRPr="00581598">
        <w:rPr>
          <w:i/>
          <w:iCs/>
          <w:sz w:val="28"/>
          <w:szCs w:val="28"/>
          <w:lang w:val="es-ES"/>
        </w:rPr>
        <w:t>EPS</w:t>
      </w:r>
      <w:r w:rsidR="001E7C43" w:rsidRPr="00581598">
        <w:rPr>
          <w:rFonts w:eastAsia="SimSun"/>
          <w:sz w:val="28"/>
          <w:szCs w:val="28"/>
          <w:lang w:val="es-ES" w:eastAsia="es-CO"/>
        </w:rPr>
        <w:t xml:space="preserve"> </w:t>
      </w:r>
      <w:r w:rsidR="00D23B3E" w:rsidRPr="00581598">
        <w:rPr>
          <w:rFonts w:eastAsia="SimSun"/>
          <w:sz w:val="28"/>
          <w:szCs w:val="28"/>
          <w:lang w:val="es-ES" w:eastAsia="es-CO"/>
        </w:rPr>
        <w:t xml:space="preserve">y </w:t>
      </w:r>
      <w:r w:rsidR="000B7A9F" w:rsidRPr="00581598">
        <w:rPr>
          <w:rFonts w:eastAsia="SimSun"/>
          <w:i/>
          <w:iCs/>
          <w:sz w:val="28"/>
          <w:szCs w:val="28"/>
          <w:lang w:eastAsia="es-CO"/>
        </w:rPr>
        <w:t>Farmacia</w:t>
      </w:r>
      <w:r w:rsidR="000B7A9F" w:rsidRPr="00581598">
        <w:rPr>
          <w:rFonts w:eastAsia="SimSun"/>
          <w:sz w:val="28"/>
          <w:szCs w:val="28"/>
          <w:lang w:val="es-ES" w:eastAsia="es-CO"/>
        </w:rPr>
        <w:t xml:space="preserve"> </w:t>
      </w:r>
      <w:r w:rsidR="00E11EC4" w:rsidRPr="00581598">
        <w:rPr>
          <w:rFonts w:eastAsia="SimSun"/>
          <w:sz w:val="28"/>
          <w:szCs w:val="28"/>
          <w:lang w:val="es-ES" w:eastAsia="es-CO"/>
        </w:rPr>
        <w:t>vulner</w:t>
      </w:r>
      <w:r w:rsidR="006D780A" w:rsidRPr="00581598">
        <w:rPr>
          <w:rFonts w:eastAsia="SimSun"/>
          <w:sz w:val="28"/>
          <w:szCs w:val="28"/>
          <w:lang w:val="es-ES" w:eastAsia="es-CO"/>
        </w:rPr>
        <w:t>aron</w:t>
      </w:r>
      <w:r w:rsidR="00E11EC4" w:rsidRPr="00581598">
        <w:rPr>
          <w:rFonts w:eastAsia="SimSun"/>
          <w:sz w:val="28"/>
          <w:szCs w:val="28"/>
          <w:lang w:val="es-ES" w:eastAsia="es-CO"/>
        </w:rPr>
        <w:t xml:space="preserve"> el derecho a la salud por no realizar la entrega completa y oportuna del medicamento Rivaroxabán al accionante</w:t>
      </w:r>
      <w:r w:rsidR="00C402ED" w:rsidRPr="00581598">
        <w:rPr>
          <w:rFonts w:eastAsia="SimSun"/>
          <w:sz w:val="28"/>
          <w:szCs w:val="28"/>
          <w:lang w:val="es-ES" w:eastAsia="es-CO"/>
        </w:rPr>
        <w:t xml:space="preserve"> y por omitir la remisión de las dosis faltantes requeridas</w:t>
      </w:r>
      <w:r w:rsidR="00E11EC4" w:rsidRPr="00581598">
        <w:rPr>
          <w:rFonts w:eastAsia="SimSun"/>
          <w:sz w:val="28"/>
          <w:szCs w:val="28"/>
          <w:lang w:val="es-ES" w:eastAsia="es-CO"/>
        </w:rPr>
        <w:t xml:space="preserve">. </w:t>
      </w:r>
      <w:r w:rsidR="005D2CD3" w:rsidRPr="00581598">
        <w:rPr>
          <w:rFonts w:eastAsia="SimSun"/>
          <w:sz w:val="28"/>
          <w:szCs w:val="28"/>
          <w:lang w:val="es-ES" w:eastAsia="es-CO"/>
        </w:rPr>
        <w:t xml:space="preserve">De esa forma </w:t>
      </w:r>
      <w:r w:rsidR="00B557C5" w:rsidRPr="00581598">
        <w:rPr>
          <w:rFonts w:eastAsia="SimSun"/>
          <w:sz w:val="28"/>
          <w:szCs w:val="28"/>
          <w:lang w:val="es-ES" w:eastAsia="es-CO"/>
        </w:rPr>
        <w:t xml:space="preserve">ordenará </w:t>
      </w:r>
      <w:r w:rsidR="00821098" w:rsidRPr="00581598">
        <w:rPr>
          <w:rFonts w:eastAsia="SimSun"/>
          <w:sz w:val="28"/>
          <w:szCs w:val="28"/>
          <w:lang w:val="es-ES" w:eastAsia="es-CO"/>
        </w:rPr>
        <w:t xml:space="preserve">a </w:t>
      </w:r>
      <w:r w:rsidR="002F3C28" w:rsidRPr="00581598">
        <w:rPr>
          <w:rFonts w:eastAsia="SimSun"/>
          <w:sz w:val="28"/>
          <w:szCs w:val="28"/>
          <w:lang w:val="es-ES" w:eastAsia="es-CO"/>
        </w:rPr>
        <w:t>esas entidades</w:t>
      </w:r>
      <w:r w:rsidR="00A55BE5" w:rsidRPr="00581598">
        <w:rPr>
          <w:rFonts w:eastAsia="SimSun"/>
          <w:sz w:val="28"/>
          <w:szCs w:val="28"/>
          <w:lang w:val="es-ES" w:eastAsia="es-CO"/>
        </w:rPr>
        <w:t xml:space="preserve"> </w:t>
      </w:r>
      <w:r w:rsidR="007B0E9C" w:rsidRPr="00581598">
        <w:rPr>
          <w:rFonts w:eastAsia="SimSun"/>
          <w:sz w:val="28"/>
          <w:szCs w:val="28"/>
          <w:lang w:val="es-ES" w:eastAsia="es-CO"/>
        </w:rPr>
        <w:t xml:space="preserve">que </w:t>
      </w:r>
      <w:r w:rsidR="00AB3F68" w:rsidRPr="00581598">
        <w:rPr>
          <w:rFonts w:eastAsia="SimSun"/>
          <w:sz w:val="28"/>
          <w:szCs w:val="28"/>
          <w:lang w:val="es-ES" w:eastAsia="es-CO"/>
        </w:rPr>
        <w:lastRenderedPageBreak/>
        <w:t>garantice</w:t>
      </w:r>
      <w:r w:rsidR="006D780A" w:rsidRPr="00581598">
        <w:rPr>
          <w:rFonts w:eastAsia="SimSun"/>
          <w:sz w:val="28"/>
          <w:szCs w:val="28"/>
          <w:lang w:val="es-ES" w:eastAsia="es-CO"/>
        </w:rPr>
        <w:t>n</w:t>
      </w:r>
      <w:r w:rsidR="00AB3F68" w:rsidRPr="00581598">
        <w:rPr>
          <w:rFonts w:eastAsia="SimSun"/>
          <w:sz w:val="28"/>
          <w:szCs w:val="28"/>
          <w:lang w:val="es-ES" w:eastAsia="es-CO"/>
        </w:rPr>
        <w:t xml:space="preserve"> el suministro completo </w:t>
      </w:r>
      <w:r w:rsidR="005076C5" w:rsidRPr="00581598">
        <w:rPr>
          <w:rFonts w:eastAsia="SimSun"/>
          <w:sz w:val="28"/>
          <w:szCs w:val="28"/>
          <w:lang w:val="es-ES" w:eastAsia="es-CO"/>
        </w:rPr>
        <w:t>de ese medicamento</w:t>
      </w:r>
      <w:r w:rsidR="00623E31" w:rsidRPr="00581598">
        <w:rPr>
          <w:rFonts w:eastAsia="SimSun"/>
          <w:sz w:val="28"/>
          <w:szCs w:val="28"/>
          <w:lang w:val="es-ES" w:eastAsia="es-CO"/>
        </w:rPr>
        <w:t>, lo cual puede implicar la entrega en su lugar de domicilio</w:t>
      </w:r>
      <w:r w:rsidR="00C402ED" w:rsidRPr="00581598">
        <w:rPr>
          <w:rFonts w:eastAsia="SimSun"/>
          <w:sz w:val="28"/>
          <w:szCs w:val="28"/>
          <w:lang w:val="es-ES" w:eastAsia="es-CO"/>
        </w:rPr>
        <w:t>,</w:t>
      </w:r>
      <w:r w:rsidR="00623E31" w:rsidRPr="00581598">
        <w:rPr>
          <w:rFonts w:eastAsia="SimSun"/>
          <w:sz w:val="28"/>
          <w:szCs w:val="28"/>
          <w:lang w:val="es-ES" w:eastAsia="es-CO"/>
        </w:rPr>
        <w:t xml:space="preserve"> si el accionante así lo considera</w:t>
      </w:r>
      <w:r w:rsidR="000B52D3" w:rsidRPr="00581598">
        <w:rPr>
          <w:rFonts w:eastAsia="SimSun"/>
          <w:sz w:val="28"/>
          <w:szCs w:val="28"/>
          <w:lang w:val="es-ES" w:eastAsia="es-CO"/>
        </w:rPr>
        <w:t xml:space="preserve"> adecuado.</w:t>
      </w:r>
    </w:p>
    <w:p w14:paraId="4B76BAA1" w14:textId="77777777" w:rsidR="0017350B" w:rsidRPr="00581598" w:rsidRDefault="0017350B" w:rsidP="00AE7291">
      <w:pPr>
        <w:pStyle w:val="NormalWeb"/>
        <w:tabs>
          <w:tab w:val="center" w:pos="426"/>
          <w:tab w:val="left" w:pos="4806"/>
        </w:tabs>
        <w:contextualSpacing/>
        <w:jc w:val="both"/>
        <w:rPr>
          <w:rFonts w:eastAsia="SimSun"/>
          <w:sz w:val="28"/>
          <w:szCs w:val="28"/>
          <w:lang w:val="es-ES" w:eastAsia="es-CO"/>
        </w:rPr>
      </w:pPr>
    </w:p>
    <w:p w14:paraId="23B8CEF8" w14:textId="3E922521" w:rsidR="000D19DD" w:rsidRPr="00581598" w:rsidRDefault="006E4316" w:rsidP="006F5987">
      <w:pPr>
        <w:pStyle w:val="NormalWeb"/>
        <w:numPr>
          <w:ilvl w:val="0"/>
          <w:numId w:val="7"/>
        </w:numPr>
        <w:tabs>
          <w:tab w:val="left" w:pos="284"/>
          <w:tab w:val="left" w:pos="426"/>
        </w:tabs>
        <w:ind w:left="0" w:firstLine="0"/>
        <w:contextualSpacing/>
        <w:mirrorIndents/>
        <w:jc w:val="both"/>
        <w:rPr>
          <w:sz w:val="28"/>
          <w:szCs w:val="28"/>
          <w:lang w:val="es-ES"/>
        </w:rPr>
      </w:pPr>
      <w:r w:rsidRPr="00581598">
        <w:rPr>
          <w:b/>
          <w:bCs/>
          <w:iCs/>
          <w:sz w:val="28"/>
          <w:szCs w:val="28"/>
          <w:lang w:val="es-ES"/>
        </w:rPr>
        <w:t>Remedios y ó</w:t>
      </w:r>
      <w:r w:rsidR="00544B91" w:rsidRPr="00581598">
        <w:rPr>
          <w:b/>
          <w:bCs/>
          <w:iCs/>
          <w:sz w:val="28"/>
          <w:szCs w:val="28"/>
          <w:lang w:val="es-ES"/>
        </w:rPr>
        <w:t>rdenes a proferir</w:t>
      </w:r>
    </w:p>
    <w:p w14:paraId="2A618DE7" w14:textId="77777777" w:rsidR="000D19DD" w:rsidRPr="00581598" w:rsidRDefault="000D19DD" w:rsidP="000D19DD">
      <w:pPr>
        <w:pStyle w:val="NormalWeb"/>
        <w:tabs>
          <w:tab w:val="left" w:pos="284"/>
          <w:tab w:val="left" w:pos="426"/>
        </w:tabs>
        <w:contextualSpacing/>
        <w:mirrorIndents/>
        <w:jc w:val="both"/>
        <w:rPr>
          <w:iCs/>
          <w:sz w:val="28"/>
          <w:szCs w:val="28"/>
          <w:lang w:val="es-ES"/>
        </w:rPr>
      </w:pPr>
    </w:p>
    <w:p w14:paraId="13869E76" w14:textId="658C0BF4" w:rsidR="008C79D0" w:rsidRPr="00581598" w:rsidRDefault="00A60109" w:rsidP="006F5987">
      <w:pPr>
        <w:pStyle w:val="NormalWeb"/>
        <w:numPr>
          <w:ilvl w:val="0"/>
          <w:numId w:val="5"/>
        </w:numPr>
        <w:tabs>
          <w:tab w:val="left" w:pos="0"/>
          <w:tab w:val="left" w:pos="142"/>
          <w:tab w:val="left" w:pos="426"/>
          <w:tab w:val="center" w:pos="4394"/>
          <w:tab w:val="left" w:pos="4806"/>
        </w:tabs>
        <w:ind w:left="0" w:firstLine="0"/>
        <w:contextualSpacing/>
        <w:mirrorIndents/>
        <w:jc w:val="both"/>
        <w:rPr>
          <w:sz w:val="28"/>
          <w:szCs w:val="28"/>
          <w:lang w:val="es-ES"/>
        </w:rPr>
      </w:pPr>
      <w:r w:rsidRPr="00581598">
        <w:rPr>
          <w:iCs/>
          <w:sz w:val="28"/>
          <w:szCs w:val="28"/>
          <w:lang w:val="es-ES"/>
        </w:rPr>
        <w:t xml:space="preserve"> </w:t>
      </w:r>
      <w:r w:rsidR="00C402ED" w:rsidRPr="00581598">
        <w:rPr>
          <w:iCs/>
          <w:sz w:val="28"/>
          <w:szCs w:val="28"/>
          <w:lang w:val="es-ES"/>
        </w:rPr>
        <w:t>Conforme lo expuesto</w:t>
      </w:r>
      <w:r w:rsidR="00544B91" w:rsidRPr="00581598">
        <w:rPr>
          <w:iCs/>
          <w:sz w:val="28"/>
          <w:szCs w:val="28"/>
          <w:lang w:val="es-ES"/>
        </w:rPr>
        <w:t>, la Sala revocará</w:t>
      </w:r>
      <w:r w:rsidR="00A82BD1" w:rsidRPr="00581598">
        <w:rPr>
          <w:iCs/>
          <w:sz w:val="28"/>
          <w:szCs w:val="28"/>
          <w:lang w:val="es-ES"/>
        </w:rPr>
        <w:t xml:space="preserve"> la sentencia de instancia proferida</w:t>
      </w:r>
      <w:r w:rsidR="00217AE8" w:rsidRPr="00581598">
        <w:rPr>
          <w:iCs/>
          <w:sz w:val="28"/>
          <w:szCs w:val="28"/>
          <w:lang w:val="es-ES"/>
        </w:rPr>
        <w:t xml:space="preserve"> el </w:t>
      </w:r>
      <w:r w:rsidR="00217AE8" w:rsidRPr="00581598">
        <w:rPr>
          <w:rFonts w:eastAsia="SimSun"/>
          <w:sz w:val="28"/>
          <w:szCs w:val="28"/>
          <w:lang w:val="es-ES" w:eastAsia="es-CO"/>
        </w:rPr>
        <w:t>6 de marzo de 2025</w:t>
      </w:r>
      <w:r w:rsidR="00745C63" w:rsidRPr="00581598">
        <w:rPr>
          <w:rFonts w:eastAsia="SimSun"/>
          <w:sz w:val="28"/>
          <w:szCs w:val="28"/>
          <w:lang w:val="es-ES" w:eastAsia="es-CO"/>
        </w:rPr>
        <w:t xml:space="preserve"> por el </w:t>
      </w:r>
      <w:r w:rsidR="00217AE8" w:rsidRPr="00581598">
        <w:rPr>
          <w:rFonts w:eastAsia="SimSun"/>
          <w:sz w:val="28"/>
          <w:szCs w:val="28"/>
          <w:lang w:val="es-ES" w:eastAsia="es-CO"/>
        </w:rPr>
        <w:t xml:space="preserve">Juzgado </w:t>
      </w:r>
      <w:r w:rsidR="00755534" w:rsidRPr="00581598">
        <w:rPr>
          <w:rFonts w:eastAsia="SimSun"/>
          <w:sz w:val="28"/>
          <w:szCs w:val="28"/>
          <w:lang w:val="es-ES" w:eastAsia="es-CO"/>
        </w:rPr>
        <w:t>002</w:t>
      </w:r>
      <w:r w:rsidR="00217AE8" w:rsidRPr="00581598">
        <w:rPr>
          <w:rFonts w:eastAsia="SimSun"/>
          <w:sz w:val="28"/>
          <w:szCs w:val="28"/>
          <w:lang w:val="es-ES" w:eastAsia="es-CO"/>
        </w:rPr>
        <w:t xml:space="preserve"> Promiscuo Municipal de Socorro</w:t>
      </w:r>
      <w:r w:rsidR="00896BA5" w:rsidRPr="00581598">
        <w:rPr>
          <w:rFonts w:eastAsia="SimSun"/>
          <w:sz w:val="28"/>
          <w:szCs w:val="28"/>
          <w:lang w:val="es-ES" w:eastAsia="es-CO"/>
        </w:rPr>
        <w:t xml:space="preserve">. En su lugar, </w:t>
      </w:r>
      <w:r w:rsidR="00745C63" w:rsidRPr="00581598">
        <w:rPr>
          <w:rFonts w:eastAsia="SimSun"/>
          <w:sz w:val="28"/>
          <w:szCs w:val="28"/>
          <w:lang w:val="es-ES" w:eastAsia="es-CO"/>
        </w:rPr>
        <w:t xml:space="preserve">amparará </w:t>
      </w:r>
      <w:r w:rsidR="00896BA5" w:rsidRPr="00581598">
        <w:rPr>
          <w:rFonts w:eastAsia="SimSun"/>
          <w:sz w:val="28"/>
          <w:szCs w:val="28"/>
          <w:lang w:val="es-ES" w:eastAsia="es-CO"/>
        </w:rPr>
        <w:t>el derecho a la salud</w:t>
      </w:r>
      <w:r w:rsidR="00745C63" w:rsidRPr="00581598">
        <w:rPr>
          <w:rFonts w:eastAsia="SimSun"/>
          <w:sz w:val="28"/>
          <w:szCs w:val="28"/>
          <w:lang w:val="es-ES" w:eastAsia="es-CO"/>
        </w:rPr>
        <w:t xml:space="preserve"> de </w:t>
      </w:r>
      <w:r w:rsidR="00BF653E" w:rsidRPr="00581598">
        <w:rPr>
          <w:i/>
          <w:iCs/>
          <w:sz w:val="28"/>
          <w:szCs w:val="28"/>
          <w:lang w:val="es-ES"/>
        </w:rPr>
        <w:t>Mauricio</w:t>
      </w:r>
      <w:r w:rsidR="00E3189C" w:rsidRPr="00581598">
        <w:rPr>
          <w:rFonts w:eastAsia="SimSun"/>
          <w:sz w:val="28"/>
          <w:szCs w:val="28"/>
          <w:lang w:val="es-ES" w:eastAsia="es-CO"/>
        </w:rPr>
        <w:t>.</w:t>
      </w:r>
      <w:r w:rsidR="00AB56FF" w:rsidRPr="00581598">
        <w:rPr>
          <w:sz w:val="28"/>
          <w:szCs w:val="28"/>
          <w:lang w:val="es-ES"/>
        </w:rPr>
        <w:t xml:space="preserve"> </w:t>
      </w:r>
      <w:r w:rsidR="00E3189C" w:rsidRPr="00581598">
        <w:rPr>
          <w:rFonts w:eastAsia="SimSun"/>
          <w:sz w:val="28"/>
          <w:szCs w:val="28"/>
          <w:lang w:val="es-ES" w:eastAsia="es-CO"/>
        </w:rPr>
        <w:t xml:space="preserve">En consecuencia, </w:t>
      </w:r>
      <w:r w:rsidR="00523C2D" w:rsidRPr="00581598">
        <w:rPr>
          <w:sz w:val="28"/>
          <w:szCs w:val="28"/>
          <w:lang w:val="es-ES" w:eastAsia="es-CO"/>
        </w:rPr>
        <w:t xml:space="preserve">ordenará a </w:t>
      </w:r>
      <w:r w:rsidR="00E3189C" w:rsidRPr="00581598">
        <w:rPr>
          <w:sz w:val="28"/>
          <w:szCs w:val="28"/>
          <w:lang w:val="es-ES" w:eastAsia="es-CO"/>
        </w:rPr>
        <w:t>la</w:t>
      </w:r>
      <w:r w:rsidR="00523C2D" w:rsidRPr="00581598">
        <w:rPr>
          <w:sz w:val="28"/>
          <w:szCs w:val="28"/>
          <w:lang w:val="es-ES" w:eastAsia="es-CO"/>
        </w:rPr>
        <w:t xml:space="preserve"> </w:t>
      </w:r>
      <w:r w:rsidR="001E7C43" w:rsidRPr="00581598">
        <w:rPr>
          <w:i/>
          <w:iCs/>
          <w:sz w:val="28"/>
          <w:szCs w:val="28"/>
          <w:lang w:val="es-ES"/>
        </w:rPr>
        <w:t>EPS</w:t>
      </w:r>
      <w:r w:rsidR="001E7C43" w:rsidRPr="00581598">
        <w:rPr>
          <w:sz w:val="28"/>
          <w:szCs w:val="28"/>
          <w:lang w:val="es-ES" w:eastAsia="es-CO"/>
        </w:rPr>
        <w:t xml:space="preserve"> </w:t>
      </w:r>
      <w:r w:rsidR="00A07803" w:rsidRPr="00581598">
        <w:rPr>
          <w:sz w:val="28"/>
          <w:szCs w:val="28"/>
          <w:lang w:val="es-ES" w:eastAsia="es-CO"/>
        </w:rPr>
        <w:t xml:space="preserve">y a </w:t>
      </w:r>
      <w:r w:rsidR="000B7A9F" w:rsidRPr="00581598">
        <w:rPr>
          <w:rFonts w:eastAsia="SimSun"/>
          <w:i/>
          <w:iCs/>
          <w:sz w:val="28"/>
          <w:szCs w:val="28"/>
          <w:lang w:eastAsia="es-CO"/>
        </w:rPr>
        <w:t>Farmacia</w:t>
      </w:r>
      <w:r w:rsidR="000B7A9F" w:rsidRPr="00581598">
        <w:rPr>
          <w:sz w:val="28"/>
          <w:szCs w:val="28"/>
          <w:lang w:val="es-ES" w:eastAsia="es-CO"/>
        </w:rPr>
        <w:t xml:space="preserve"> </w:t>
      </w:r>
      <w:r w:rsidR="00D74A21" w:rsidRPr="00581598">
        <w:rPr>
          <w:sz w:val="28"/>
          <w:szCs w:val="28"/>
          <w:lang w:val="es-ES" w:eastAsia="es-CO"/>
        </w:rPr>
        <w:t>que</w:t>
      </w:r>
      <w:r w:rsidR="006709E5" w:rsidRPr="00581598">
        <w:rPr>
          <w:sz w:val="28"/>
          <w:szCs w:val="28"/>
          <w:lang w:val="es-ES" w:eastAsia="es-CO"/>
        </w:rPr>
        <w:t xml:space="preserve"> </w:t>
      </w:r>
      <w:r w:rsidR="00E75C94" w:rsidRPr="00581598">
        <w:rPr>
          <w:sz w:val="28"/>
          <w:szCs w:val="28"/>
          <w:lang w:val="es-ES" w:eastAsia="es-CO"/>
        </w:rPr>
        <w:t xml:space="preserve">garanticen y suministren </w:t>
      </w:r>
      <w:r w:rsidR="00B96D96" w:rsidRPr="00581598">
        <w:rPr>
          <w:sz w:val="28"/>
          <w:szCs w:val="28"/>
          <w:lang w:val="es-ES" w:eastAsia="es-CO"/>
        </w:rPr>
        <w:t>los medicamentos formulados al accionante, sin condicionar su entrega al pago de cuota moderadora</w:t>
      </w:r>
      <w:r w:rsidR="00304E18" w:rsidRPr="00581598">
        <w:rPr>
          <w:sz w:val="28"/>
          <w:szCs w:val="28"/>
          <w:lang w:val="es-ES" w:eastAsia="es-CO"/>
        </w:rPr>
        <w:t xml:space="preserve">, </w:t>
      </w:r>
      <w:r w:rsidR="00896BA5" w:rsidRPr="00581598">
        <w:rPr>
          <w:sz w:val="28"/>
          <w:szCs w:val="28"/>
          <w:lang w:val="es-ES" w:eastAsia="es-CO"/>
        </w:rPr>
        <w:t xml:space="preserve">pues </w:t>
      </w:r>
      <w:r w:rsidR="00C402ED" w:rsidRPr="00581598">
        <w:rPr>
          <w:sz w:val="28"/>
          <w:szCs w:val="28"/>
          <w:lang w:val="es-ES" w:eastAsia="es-CO"/>
        </w:rPr>
        <w:t xml:space="preserve">se trata de </w:t>
      </w:r>
      <w:r w:rsidR="00896BA5" w:rsidRPr="00581598">
        <w:rPr>
          <w:sz w:val="28"/>
          <w:szCs w:val="28"/>
          <w:lang w:val="es-ES" w:eastAsia="es-CO"/>
        </w:rPr>
        <w:t>diagnósticos en los que no corresponde su exigencia y porque</w:t>
      </w:r>
      <w:r w:rsidR="00304E18" w:rsidRPr="00581598">
        <w:rPr>
          <w:sz w:val="28"/>
          <w:szCs w:val="28"/>
          <w:lang w:val="es-ES" w:eastAsia="es-CO"/>
        </w:rPr>
        <w:t xml:space="preserve"> </w:t>
      </w:r>
      <w:r w:rsidR="0005422F" w:rsidRPr="00581598">
        <w:rPr>
          <w:sz w:val="28"/>
          <w:szCs w:val="28"/>
          <w:lang w:val="es-ES" w:eastAsia="es-CO"/>
        </w:rPr>
        <w:t xml:space="preserve">el accionante </w:t>
      </w:r>
      <w:r w:rsidR="00304E18" w:rsidRPr="00581598">
        <w:rPr>
          <w:sz w:val="28"/>
          <w:szCs w:val="28"/>
          <w:lang w:val="es-ES" w:eastAsia="es-CO"/>
        </w:rPr>
        <w:t>no cuenta con la capacidad económica para soportarlos</w:t>
      </w:r>
      <w:r w:rsidR="002042D8" w:rsidRPr="00581598">
        <w:rPr>
          <w:sz w:val="28"/>
          <w:szCs w:val="28"/>
          <w:lang w:val="es-ES" w:eastAsia="es-CO"/>
        </w:rPr>
        <w:t xml:space="preserve">. </w:t>
      </w:r>
      <w:r w:rsidR="004D2DF2" w:rsidRPr="00581598">
        <w:rPr>
          <w:sz w:val="28"/>
          <w:szCs w:val="28"/>
          <w:lang w:val="es-ES" w:eastAsia="es-CO"/>
        </w:rPr>
        <w:t xml:space="preserve">Por otro lado, se ordenará </w:t>
      </w:r>
      <w:r w:rsidR="002F363E" w:rsidRPr="00581598">
        <w:rPr>
          <w:sz w:val="28"/>
          <w:szCs w:val="28"/>
          <w:lang w:val="es-ES" w:eastAsia="es-CO"/>
        </w:rPr>
        <w:t xml:space="preserve">a </w:t>
      </w:r>
      <w:r w:rsidR="00C15858" w:rsidRPr="00581598">
        <w:rPr>
          <w:sz w:val="28"/>
          <w:szCs w:val="28"/>
          <w:lang w:val="es-ES" w:eastAsia="es-CO"/>
        </w:rPr>
        <w:t xml:space="preserve">las mismas entidades </w:t>
      </w:r>
      <w:r w:rsidR="004D2DF2" w:rsidRPr="00581598">
        <w:rPr>
          <w:sz w:val="28"/>
          <w:szCs w:val="28"/>
          <w:lang w:val="es-ES" w:eastAsia="es-CO"/>
        </w:rPr>
        <w:t xml:space="preserve">que </w:t>
      </w:r>
      <w:r w:rsidR="009B3344" w:rsidRPr="00581598">
        <w:rPr>
          <w:sz w:val="28"/>
          <w:szCs w:val="28"/>
          <w:lang w:val="es-ES" w:eastAsia="es-CO"/>
        </w:rPr>
        <w:t>suministre</w:t>
      </w:r>
      <w:r w:rsidR="00993975" w:rsidRPr="00581598">
        <w:rPr>
          <w:sz w:val="28"/>
          <w:szCs w:val="28"/>
          <w:lang w:val="es-ES" w:eastAsia="es-CO"/>
        </w:rPr>
        <w:t>n</w:t>
      </w:r>
      <w:r w:rsidR="009B3344" w:rsidRPr="00581598">
        <w:rPr>
          <w:sz w:val="28"/>
          <w:szCs w:val="28"/>
          <w:lang w:val="es-ES" w:eastAsia="es-CO"/>
        </w:rPr>
        <w:t xml:space="preserve"> </w:t>
      </w:r>
      <w:r w:rsidR="002F1832" w:rsidRPr="00581598">
        <w:rPr>
          <w:sz w:val="28"/>
          <w:szCs w:val="28"/>
          <w:lang w:val="es-ES" w:eastAsia="es-CO"/>
        </w:rPr>
        <w:t xml:space="preserve">de forma completa </w:t>
      </w:r>
      <w:r w:rsidR="00096C4D" w:rsidRPr="00581598">
        <w:rPr>
          <w:sz w:val="28"/>
          <w:szCs w:val="28"/>
          <w:lang w:val="es-ES" w:eastAsia="es-CO"/>
        </w:rPr>
        <w:t>el medicamento Rivaroxabán al</w:t>
      </w:r>
      <w:r w:rsidR="00161AFC" w:rsidRPr="00581598">
        <w:rPr>
          <w:sz w:val="28"/>
          <w:szCs w:val="28"/>
          <w:lang w:val="es-ES" w:eastAsia="es-CO"/>
        </w:rPr>
        <w:t xml:space="preserve"> accionante</w:t>
      </w:r>
      <w:r w:rsidR="004D2DF2" w:rsidRPr="00581598">
        <w:rPr>
          <w:sz w:val="28"/>
          <w:szCs w:val="28"/>
          <w:lang w:val="es-ES" w:eastAsia="es-CO"/>
        </w:rPr>
        <w:t>,</w:t>
      </w:r>
      <w:r w:rsidR="001F6C97" w:rsidRPr="00581598">
        <w:rPr>
          <w:sz w:val="28"/>
          <w:szCs w:val="28"/>
          <w:lang w:val="es-ES" w:eastAsia="es-CO"/>
        </w:rPr>
        <w:t xml:space="preserve"> </w:t>
      </w:r>
      <w:r w:rsidR="00362899" w:rsidRPr="00581598">
        <w:rPr>
          <w:rFonts w:eastAsia="SimSun"/>
          <w:sz w:val="28"/>
          <w:szCs w:val="28"/>
          <w:lang w:val="es-ES" w:eastAsia="es-CO"/>
        </w:rPr>
        <w:t>lo cual puede implicar la entrega en su lugar de domicilio si el accionante así lo considera adecuado</w:t>
      </w:r>
      <w:r w:rsidR="009066AF" w:rsidRPr="00581598">
        <w:rPr>
          <w:sz w:val="28"/>
          <w:szCs w:val="28"/>
          <w:lang w:val="es-ES" w:eastAsia="es-CO"/>
        </w:rPr>
        <w:t>.</w:t>
      </w:r>
      <w:r w:rsidR="002F1832" w:rsidRPr="00581598">
        <w:rPr>
          <w:sz w:val="28"/>
          <w:szCs w:val="28"/>
          <w:lang w:val="es-ES" w:eastAsia="es-CO"/>
        </w:rPr>
        <w:t xml:space="preserve"> </w:t>
      </w:r>
    </w:p>
    <w:p w14:paraId="02A38498" w14:textId="77777777" w:rsidR="00D3467D" w:rsidRPr="00581598" w:rsidRDefault="00D3467D" w:rsidP="006E4DC9">
      <w:pPr>
        <w:pStyle w:val="NormalWeb"/>
        <w:tabs>
          <w:tab w:val="left" w:pos="0"/>
          <w:tab w:val="left" w:pos="142"/>
          <w:tab w:val="left" w:pos="426"/>
          <w:tab w:val="center" w:pos="4394"/>
          <w:tab w:val="left" w:pos="4806"/>
        </w:tabs>
        <w:contextualSpacing/>
        <w:mirrorIndents/>
        <w:jc w:val="both"/>
        <w:rPr>
          <w:sz w:val="28"/>
          <w:szCs w:val="28"/>
          <w:lang w:val="es-ES"/>
        </w:rPr>
      </w:pPr>
    </w:p>
    <w:p w14:paraId="1D941327" w14:textId="3C7E60B5" w:rsidR="0047735D" w:rsidRPr="00581598" w:rsidRDefault="00993975" w:rsidP="006F5987">
      <w:pPr>
        <w:pStyle w:val="NormalWeb"/>
        <w:numPr>
          <w:ilvl w:val="0"/>
          <w:numId w:val="5"/>
        </w:numPr>
        <w:tabs>
          <w:tab w:val="left" w:pos="0"/>
          <w:tab w:val="left" w:pos="142"/>
          <w:tab w:val="left" w:pos="426"/>
          <w:tab w:val="center" w:pos="4394"/>
          <w:tab w:val="left" w:pos="4806"/>
        </w:tabs>
        <w:ind w:left="0" w:firstLine="0"/>
        <w:contextualSpacing/>
        <w:mirrorIndents/>
        <w:jc w:val="both"/>
        <w:rPr>
          <w:sz w:val="28"/>
          <w:szCs w:val="28"/>
          <w:lang w:val="es-ES"/>
        </w:rPr>
      </w:pPr>
      <w:r w:rsidRPr="00581598">
        <w:rPr>
          <w:sz w:val="28"/>
          <w:szCs w:val="28"/>
          <w:lang w:val="es-ES" w:eastAsia="es-CO"/>
        </w:rPr>
        <w:t xml:space="preserve">Finalmente, se les instará </w:t>
      </w:r>
      <w:r w:rsidRPr="00581598">
        <w:rPr>
          <w:sz w:val="28"/>
          <w:szCs w:val="28"/>
          <w:lang w:val="es-ES"/>
        </w:rPr>
        <w:t>para que en lo sucesivo se abstengan de imponer barreras para la entrega de medicamentos prescritos en relación con el requerimiento sobre cuotas moderadoras o copago</w:t>
      </w:r>
      <w:r w:rsidR="008D5496" w:rsidRPr="00581598">
        <w:rPr>
          <w:sz w:val="28"/>
          <w:szCs w:val="28"/>
          <w:lang w:val="es-ES"/>
        </w:rPr>
        <w:t>s. Además, que prevean y garanticen a los usuarios</w:t>
      </w:r>
      <w:r w:rsidR="008C79D0" w:rsidRPr="00581598">
        <w:rPr>
          <w:sz w:val="28"/>
          <w:szCs w:val="28"/>
          <w:lang w:val="es-ES"/>
        </w:rPr>
        <w:t xml:space="preserve"> </w:t>
      </w:r>
      <w:r w:rsidR="008D5496" w:rsidRPr="00581598">
        <w:rPr>
          <w:sz w:val="28"/>
          <w:szCs w:val="28"/>
          <w:lang w:val="es-ES"/>
        </w:rPr>
        <w:t>la entrega de medicamentos, como el Carvedilol, que encuentra en riesgo actual de desabastecimiento.</w:t>
      </w:r>
    </w:p>
    <w:p w14:paraId="3548B320" w14:textId="77777777" w:rsidR="00AD7A20" w:rsidRPr="00581598" w:rsidRDefault="00AD7A20" w:rsidP="009F0560">
      <w:pPr>
        <w:pStyle w:val="NormalWeb"/>
        <w:tabs>
          <w:tab w:val="left" w:pos="284"/>
          <w:tab w:val="left" w:pos="426"/>
        </w:tabs>
        <w:contextualSpacing/>
        <w:mirrorIndents/>
        <w:jc w:val="both"/>
        <w:rPr>
          <w:sz w:val="28"/>
          <w:szCs w:val="28"/>
          <w:lang w:val="es-ES"/>
        </w:rPr>
      </w:pPr>
    </w:p>
    <w:p w14:paraId="154F4C4A" w14:textId="77777777" w:rsidR="00544B91" w:rsidRPr="00581598" w:rsidRDefault="00544B91" w:rsidP="006F5987">
      <w:pPr>
        <w:pStyle w:val="Prrafodelista"/>
        <w:numPr>
          <w:ilvl w:val="0"/>
          <w:numId w:val="3"/>
        </w:numPr>
        <w:ind w:left="709"/>
        <w:mirrorIndents/>
        <w:jc w:val="both"/>
        <w:rPr>
          <w:b/>
          <w:sz w:val="28"/>
          <w:szCs w:val="28"/>
          <w:lang w:val="es-ES"/>
        </w:rPr>
      </w:pPr>
      <w:r w:rsidRPr="00581598">
        <w:rPr>
          <w:b/>
          <w:sz w:val="28"/>
          <w:szCs w:val="28"/>
          <w:lang w:val="es-ES"/>
        </w:rPr>
        <w:t>DECISIÓN</w:t>
      </w:r>
    </w:p>
    <w:p w14:paraId="1E2E6875" w14:textId="77777777" w:rsidR="00544B91" w:rsidRPr="00581598" w:rsidRDefault="00544B91" w:rsidP="009F0560">
      <w:pPr>
        <w:ind w:left="709"/>
        <w:contextualSpacing/>
        <w:mirrorIndents/>
        <w:jc w:val="both"/>
        <w:rPr>
          <w:sz w:val="28"/>
          <w:szCs w:val="28"/>
          <w:lang w:val="es-ES"/>
        </w:rPr>
      </w:pPr>
      <w:r w:rsidRPr="00581598">
        <w:rPr>
          <w:sz w:val="28"/>
          <w:szCs w:val="28"/>
          <w:lang w:val="es-ES"/>
        </w:rPr>
        <w:t xml:space="preserve"> </w:t>
      </w:r>
    </w:p>
    <w:p w14:paraId="73777F95" w14:textId="19C422B9" w:rsidR="00243DFA" w:rsidRPr="00581598" w:rsidRDefault="00544B91" w:rsidP="009F0560">
      <w:pPr>
        <w:contextualSpacing/>
        <w:mirrorIndents/>
        <w:jc w:val="both"/>
        <w:rPr>
          <w:sz w:val="28"/>
          <w:szCs w:val="28"/>
          <w:lang w:val="es-ES"/>
        </w:rPr>
      </w:pPr>
      <w:r w:rsidRPr="00581598">
        <w:rPr>
          <w:sz w:val="28"/>
          <w:szCs w:val="28"/>
          <w:lang w:val="es-ES"/>
        </w:rPr>
        <w:t>En mérito de lo expuesto, la Sala Segunda de Revisión de la Corte Constitucional, administrando justicia en nombre del pueblo y por mandato de la Constitución,</w:t>
      </w:r>
    </w:p>
    <w:p w14:paraId="47C6F96F" w14:textId="77777777" w:rsidR="00F83324" w:rsidRPr="00581598" w:rsidRDefault="00F83324" w:rsidP="009F0560">
      <w:pPr>
        <w:contextualSpacing/>
        <w:mirrorIndents/>
        <w:jc w:val="both"/>
        <w:rPr>
          <w:sz w:val="28"/>
          <w:szCs w:val="28"/>
          <w:lang w:val="es-ES"/>
        </w:rPr>
      </w:pPr>
    </w:p>
    <w:p w14:paraId="383C3451" w14:textId="441E9371" w:rsidR="00F135EA" w:rsidRPr="00581598" w:rsidRDefault="00F135EA" w:rsidP="009F0560">
      <w:pPr>
        <w:shd w:val="clear" w:color="auto" w:fill="FFFFFF" w:themeFill="background1"/>
        <w:contextualSpacing/>
        <w:mirrorIndents/>
        <w:jc w:val="center"/>
        <w:rPr>
          <w:b/>
          <w:sz w:val="28"/>
          <w:szCs w:val="28"/>
          <w:lang w:val="es-ES"/>
        </w:rPr>
      </w:pPr>
      <w:r w:rsidRPr="00581598">
        <w:rPr>
          <w:b/>
          <w:sz w:val="28"/>
          <w:szCs w:val="28"/>
          <w:lang w:val="es-ES"/>
        </w:rPr>
        <w:t>RESUELVE</w:t>
      </w:r>
    </w:p>
    <w:p w14:paraId="78AFDB31" w14:textId="77777777" w:rsidR="00F135EA" w:rsidRPr="00581598" w:rsidRDefault="00F135EA" w:rsidP="009F0560">
      <w:pPr>
        <w:shd w:val="clear" w:color="auto" w:fill="FFFFFF" w:themeFill="background1"/>
        <w:tabs>
          <w:tab w:val="left" w:pos="567"/>
          <w:tab w:val="left" w:pos="993"/>
          <w:tab w:val="left" w:pos="1560"/>
        </w:tabs>
        <w:mirrorIndents/>
        <w:rPr>
          <w:sz w:val="28"/>
          <w:szCs w:val="28"/>
          <w:lang w:val="es-ES"/>
        </w:rPr>
      </w:pPr>
    </w:p>
    <w:p w14:paraId="2585384C" w14:textId="7FAC0DBE" w:rsidR="00555502" w:rsidRPr="00581598" w:rsidRDefault="00555502" w:rsidP="00555502">
      <w:pPr>
        <w:pStyle w:val="NormalWeb"/>
        <w:tabs>
          <w:tab w:val="left" w:pos="0"/>
          <w:tab w:val="left" w:pos="142"/>
          <w:tab w:val="left" w:pos="426"/>
          <w:tab w:val="center" w:pos="4394"/>
          <w:tab w:val="left" w:pos="4806"/>
        </w:tabs>
        <w:contextualSpacing/>
        <w:mirrorIndents/>
        <w:jc w:val="both"/>
        <w:rPr>
          <w:rFonts w:eastAsia="SimSun"/>
          <w:sz w:val="28"/>
          <w:szCs w:val="28"/>
          <w:lang w:val="es-ES" w:eastAsia="es-CO"/>
        </w:rPr>
      </w:pPr>
      <w:r w:rsidRPr="00581598">
        <w:rPr>
          <w:b/>
          <w:bCs/>
          <w:sz w:val="28"/>
          <w:szCs w:val="28"/>
          <w:lang w:val="es-ES"/>
        </w:rPr>
        <w:t xml:space="preserve">PRIMERO. </w:t>
      </w:r>
      <w:r w:rsidR="00F135EA" w:rsidRPr="00581598">
        <w:rPr>
          <w:b/>
          <w:bCs/>
          <w:sz w:val="28"/>
          <w:szCs w:val="28"/>
          <w:lang w:val="es-ES"/>
        </w:rPr>
        <w:t>REVOCAR</w:t>
      </w:r>
      <w:r w:rsidR="00F135EA" w:rsidRPr="00581598">
        <w:rPr>
          <w:sz w:val="28"/>
          <w:szCs w:val="28"/>
          <w:lang w:val="es-ES"/>
        </w:rPr>
        <w:t xml:space="preserve"> la </w:t>
      </w:r>
      <w:r w:rsidRPr="00581598">
        <w:rPr>
          <w:iCs/>
          <w:sz w:val="28"/>
          <w:szCs w:val="28"/>
          <w:lang w:val="es-ES"/>
        </w:rPr>
        <w:t xml:space="preserve">sentencia de instancia proferida el </w:t>
      </w:r>
      <w:r w:rsidRPr="00581598">
        <w:rPr>
          <w:rFonts w:eastAsia="SimSun"/>
          <w:sz w:val="28"/>
          <w:szCs w:val="28"/>
          <w:lang w:val="es-ES" w:eastAsia="es-CO"/>
        </w:rPr>
        <w:t xml:space="preserve">6 de marzo de 2025 por el Juzgado </w:t>
      </w:r>
      <w:r w:rsidR="00755534" w:rsidRPr="00581598">
        <w:rPr>
          <w:rFonts w:eastAsia="SimSun"/>
          <w:sz w:val="28"/>
          <w:szCs w:val="28"/>
          <w:lang w:val="es-ES" w:eastAsia="es-CO"/>
        </w:rPr>
        <w:t>002</w:t>
      </w:r>
      <w:r w:rsidRPr="00581598">
        <w:rPr>
          <w:rFonts w:eastAsia="SimSun"/>
          <w:sz w:val="28"/>
          <w:szCs w:val="28"/>
          <w:lang w:val="es-ES" w:eastAsia="es-CO"/>
        </w:rPr>
        <w:t xml:space="preserve"> Promiscuo Municipal de Socorro </w:t>
      </w:r>
      <w:r w:rsidRPr="00581598">
        <w:rPr>
          <w:rFonts w:eastAsia="SimSun"/>
          <w:sz w:val="28"/>
          <w:szCs w:val="28"/>
          <w:lang w:val="es-ES"/>
        </w:rPr>
        <w:t xml:space="preserve">y, en su lugar, </w:t>
      </w:r>
      <w:r w:rsidRPr="00581598">
        <w:rPr>
          <w:rFonts w:eastAsia="SimSun"/>
          <w:b/>
          <w:bCs/>
          <w:sz w:val="28"/>
          <w:szCs w:val="28"/>
          <w:lang w:val="es-ES" w:eastAsia="es-CO"/>
        </w:rPr>
        <w:t>AMPARAR</w:t>
      </w:r>
      <w:r w:rsidRPr="00581598">
        <w:rPr>
          <w:rFonts w:eastAsia="SimSun"/>
          <w:sz w:val="28"/>
          <w:szCs w:val="28"/>
          <w:lang w:val="es-ES" w:eastAsia="es-CO"/>
        </w:rPr>
        <w:t xml:space="preserve"> </w:t>
      </w:r>
      <w:r w:rsidR="00896BA5" w:rsidRPr="00581598">
        <w:rPr>
          <w:rFonts w:eastAsia="SimSun"/>
          <w:sz w:val="28"/>
          <w:szCs w:val="28"/>
          <w:lang w:val="es-ES" w:eastAsia="es-CO"/>
        </w:rPr>
        <w:t>el derecho a la salud de</w:t>
      </w:r>
      <w:r w:rsidRPr="00581598">
        <w:rPr>
          <w:rFonts w:eastAsia="SimSun"/>
          <w:sz w:val="28"/>
          <w:szCs w:val="28"/>
          <w:lang w:val="es-ES" w:eastAsia="es-CO"/>
        </w:rPr>
        <w:t xml:space="preserve"> </w:t>
      </w:r>
      <w:r w:rsidR="00BF653E" w:rsidRPr="00581598">
        <w:rPr>
          <w:i/>
          <w:iCs/>
          <w:sz w:val="28"/>
          <w:szCs w:val="28"/>
          <w:lang w:val="es-ES"/>
        </w:rPr>
        <w:t>Mauricio</w:t>
      </w:r>
      <w:r w:rsidR="00AA59CB" w:rsidRPr="00581598">
        <w:rPr>
          <w:rFonts w:eastAsia="SimSun"/>
          <w:sz w:val="28"/>
          <w:szCs w:val="28"/>
          <w:lang w:val="es-ES" w:eastAsia="es-CO"/>
        </w:rPr>
        <w:t>.</w:t>
      </w:r>
    </w:p>
    <w:p w14:paraId="21788AA5" w14:textId="77777777" w:rsidR="00555502" w:rsidRPr="00581598" w:rsidRDefault="00555502" w:rsidP="00555502">
      <w:pPr>
        <w:pStyle w:val="NormalWeb"/>
        <w:tabs>
          <w:tab w:val="left" w:pos="0"/>
          <w:tab w:val="left" w:pos="142"/>
          <w:tab w:val="left" w:pos="426"/>
          <w:tab w:val="center" w:pos="4394"/>
          <w:tab w:val="left" w:pos="4806"/>
        </w:tabs>
        <w:contextualSpacing/>
        <w:mirrorIndents/>
        <w:jc w:val="both"/>
        <w:rPr>
          <w:rFonts w:eastAsia="SimSun"/>
          <w:sz w:val="28"/>
          <w:szCs w:val="28"/>
          <w:lang w:val="es-ES" w:eastAsia="es-CO"/>
        </w:rPr>
      </w:pPr>
    </w:p>
    <w:p w14:paraId="3D99602E" w14:textId="1FD89C08" w:rsidR="00E16F4C" w:rsidRPr="00581598" w:rsidRDefault="00AA59CB" w:rsidP="00E16F4C">
      <w:pPr>
        <w:pStyle w:val="NormalWeb"/>
        <w:tabs>
          <w:tab w:val="left" w:pos="0"/>
          <w:tab w:val="left" w:pos="142"/>
          <w:tab w:val="left" w:pos="426"/>
          <w:tab w:val="center" w:pos="4394"/>
          <w:tab w:val="left" w:pos="4806"/>
        </w:tabs>
        <w:contextualSpacing/>
        <w:mirrorIndents/>
        <w:jc w:val="both"/>
        <w:rPr>
          <w:sz w:val="28"/>
          <w:szCs w:val="28"/>
          <w:lang w:val="es-ES" w:eastAsia="es-CO"/>
        </w:rPr>
      </w:pPr>
      <w:r w:rsidRPr="00581598">
        <w:rPr>
          <w:b/>
          <w:bCs/>
          <w:sz w:val="28"/>
          <w:szCs w:val="28"/>
          <w:lang w:val="es-ES"/>
        </w:rPr>
        <w:t>SEGUNDO. ORDENAR</w:t>
      </w:r>
      <w:r w:rsidR="00F135EA" w:rsidRPr="00581598">
        <w:rPr>
          <w:b/>
          <w:bCs/>
          <w:sz w:val="28"/>
          <w:szCs w:val="28"/>
          <w:lang w:val="es-ES"/>
        </w:rPr>
        <w:t xml:space="preserve"> </w:t>
      </w:r>
      <w:r w:rsidRPr="00581598">
        <w:rPr>
          <w:sz w:val="28"/>
          <w:szCs w:val="28"/>
          <w:lang w:val="es-ES" w:eastAsia="es-CO"/>
        </w:rPr>
        <w:t xml:space="preserve">a la </w:t>
      </w:r>
      <w:r w:rsidR="001E7C43" w:rsidRPr="00581598">
        <w:rPr>
          <w:i/>
          <w:iCs/>
          <w:sz w:val="28"/>
          <w:szCs w:val="28"/>
          <w:lang w:val="es-ES"/>
        </w:rPr>
        <w:t>EPS</w:t>
      </w:r>
      <w:r w:rsidR="001E7C43" w:rsidRPr="00581598">
        <w:rPr>
          <w:sz w:val="28"/>
          <w:szCs w:val="28"/>
          <w:lang w:val="es-ES" w:eastAsia="es-CO"/>
        </w:rPr>
        <w:t xml:space="preserve"> </w:t>
      </w:r>
      <w:r w:rsidR="0005422F" w:rsidRPr="00581598">
        <w:rPr>
          <w:sz w:val="28"/>
          <w:szCs w:val="28"/>
          <w:lang w:val="es-ES" w:eastAsia="es-CO"/>
        </w:rPr>
        <w:t xml:space="preserve">que </w:t>
      </w:r>
      <w:r w:rsidR="00C956A0" w:rsidRPr="00581598">
        <w:rPr>
          <w:sz w:val="28"/>
          <w:szCs w:val="28"/>
          <w:lang w:val="es-ES" w:eastAsia="es-CO"/>
        </w:rPr>
        <w:t>exonere</w:t>
      </w:r>
      <w:r w:rsidR="002540C2" w:rsidRPr="00581598">
        <w:rPr>
          <w:sz w:val="28"/>
          <w:szCs w:val="28"/>
          <w:lang w:val="es-ES" w:eastAsia="es-CO"/>
        </w:rPr>
        <w:t xml:space="preserve"> </w:t>
      </w:r>
      <w:r w:rsidR="00D947C0" w:rsidRPr="00581598">
        <w:rPr>
          <w:sz w:val="28"/>
          <w:szCs w:val="28"/>
          <w:lang w:val="es-ES" w:eastAsia="es-CO"/>
        </w:rPr>
        <w:t>en lo sucesivo</w:t>
      </w:r>
      <w:r w:rsidR="00C956A0" w:rsidRPr="00581598">
        <w:rPr>
          <w:sz w:val="28"/>
          <w:szCs w:val="28"/>
          <w:lang w:val="es-ES" w:eastAsia="es-CO"/>
        </w:rPr>
        <w:t xml:space="preserve"> a </w:t>
      </w:r>
      <w:r w:rsidR="00BF653E" w:rsidRPr="00581598">
        <w:rPr>
          <w:i/>
          <w:iCs/>
          <w:sz w:val="28"/>
          <w:szCs w:val="28"/>
          <w:lang w:val="es-ES"/>
        </w:rPr>
        <w:t>Mauricio</w:t>
      </w:r>
      <w:r w:rsidR="00BF653E" w:rsidRPr="00581598">
        <w:rPr>
          <w:sz w:val="27"/>
          <w:szCs w:val="27"/>
          <w:shd w:val="clear" w:color="auto" w:fill="FFFFFF"/>
          <w:lang w:val="es-ES"/>
        </w:rPr>
        <w:t xml:space="preserve"> </w:t>
      </w:r>
      <w:r w:rsidR="00C956A0" w:rsidRPr="00581598">
        <w:rPr>
          <w:sz w:val="27"/>
          <w:szCs w:val="27"/>
          <w:shd w:val="clear" w:color="auto" w:fill="FFFFFF"/>
          <w:lang w:val="es-ES"/>
        </w:rPr>
        <w:t xml:space="preserve">del cobro de cuotas </w:t>
      </w:r>
      <w:r w:rsidR="00420313" w:rsidRPr="00581598">
        <w:rPr>
          <w:sz w:val="27"/>
          <w:szCs w:val="27"/>
          <w:shd w:val="clear" w:color="auto" w:fill="FFFFFF"/>
          <w:lang w:val="es-ES"/>
        </w:rPr>
        <w:t>moderadoras de</w:t>
      </w:r>
      <w:r w:rsidR="00C956A0" w:rsidRPr="00581598">
        <w:rPr>
          <w:sz w:val="27"/>
          <w:szCs w:val="27"/>
          <w:shd w:val="clear" w:color="auto" w:fill="FFFFFF"/>
          <w:lang w:val="es-ES"/>
        </w:rPr>
        <w:t xml:space="preserve"> las fórmulas médicas que le </w:t>
      </w:r>
      <w:r w:rsidR="002540C2" w:rsidRPr="00581598">
        <w:rPr>
          <w:sz w:val="27"/>
          <w:szCs w:val="27"/>
          <w:shd w:val="clear" w:color="auto" w:fill="FFFFFF"/>
          <w:lang w:val="es-ES"/>
        </w:rPr>
        <w:t>sean prescritas</w:t>
      </w:r>
      <w:r w:rsidR="004A15EF" w:rsidRPr="00581598">
        <w:rPr>
          <w:sz w:val="27"/>
          <w:szCs w:val="27"/>
          <w:shd w:val="clear" w:color="auto" w:fill="FFFFFF"/>
          <w:lang w:val="es-ES"/>
        </w:rPr>
        <w:t xml:space="preserve"> y </w:t>
      </w:r>
      <w:r w:rsidR="002540C2" w:rsidRPr="00581598">
        <w:rPr>
          <w:sz w:val="27"/>
          <w:szCs w:val="27"/>
          <w:shd w:val="clear" w:color="auto" w:fill="FFFFFF"/>
          <w:lang w:val="es-ES"/>
        </w:rPr>
        <w:t>que incluyan los medicamentos Carvedilol, Rivaroxabán, Telmisartán y Bisoprolol</w:t>
      </w:r>
      <w:r w:rsidR="00C956A0" w:rsidRPr="00581598">
        <w:rPr>
          <w:sz w:val="27"/>
          <w:szCs w:val="27"/>
          <w:shd w:val="clear" w:color="auto" w:fill="FFFFFF"/>
          <w:lang w:val="es-ES"/>
        </w:rPr>
        <w:t>, de conformidad con las razones contenidas en esta providencia.</w:t>
      </w:r>
    </w:p>
    <w:p w14:paraId="7051E580" w14:textId="77777777" w:rsidR="00110863" w:rsidRPr="00581598" w:rsidRDefault="00110863" w:rsidP="00E16F4C">
      <w:pPr>
        <w:pStyle w:val="NormalWeb"/>
        <w:tabs>
          <w:tab w:val="left" w:pos="0"/>
          <w:tab w:val="left" w:pos="142"/>
          <w:tab w:val="left" w:pos="426"/>
          <w:tab w:val="center" w:pos="4394"/>
          <w:tab w:val="left" w:pos="4806"/>
        </w:tabs>
        <w:contextualSpacing/>
        <w:mirrorIndents/>
        <w:jc w:val="both"/>
        <w:rPr>
          <w:sz w:val="28"/>
          <w:szCs w:val="28"/>
          <w:lang w:val="es-ES" w:eastAsia="es-CO"/>
        </w:rPr>
      </w:pPr>
    </w:p>
    <w:p w14:paraId="68AAA901" w14:textId="55A5C704" w:rsidR="00953B6E" w:rsidRPr="00581598" w:rsidRDefault="00C956A0" w:rsidP="00953B6E">
      <w:pPr>
        <w:pStyle w:val="NormalWeb"/>
        <w:tabs>
          <w:tab w:val="left" w:pos="0"/>
          <w:tab w:val="left" w:pos="142"/>
          <w:tab w:val="left" w:pos="426"/>
          <w:tab w:val="center" w:pos="4394"/>
          <w:tab w:val="left" w:pos="4806"/>
        </w:tabs>
        <w:contextualSpacing/>
        <w:mirrorIndents/>
        <w:jc w:val="both"/>
        <w:rPr>
          <w:sz w:val="28"/>
          <w:szCs w:val="28"/>
          <w:lang w:val="es-ES" w:eastAsia="es-CO"/>
        </w:rPr>
      </w:pPr>
      <w:r w:rsidRPr="00581598">
        <w:rPr>
          <w:b/>
          <w:bCs/>
          <w:sz w:val="28"/>
          <w:szCs w:val="28"/>
          <w:lang w:val="es-ES" w:eastAsia="es-CO"/>
        </w:rPr>
        <w:t>TERCERO</w:t>
      </w:r>
      <w:r w:rsidR="00F46BC7" w:rsidRPr="00581598">
        <w:rPr>
          <w:b/>
          <w:bCs/>
          <w:sz w:val="28"/>
          <w:szCs w:val="28"/>
          <w:lang w:val="es-ES" w:eastAsia="es-CO"/>
        </w:rPr>
        <w:t>. ORDENAR</w:t>
      </w:r>
      <w:r w:rsidR="00F46BC7" w:rsidRPr="00581598">
        <w:rPr>
          <w:sz w:val="28"/>
          <w:szCs w:val="28"/>
          <w:lang w:val="es-ES" w:eastAsia="es-CO"/>
        </w:rPr>
        <w:t xml:space="preserve"> a </w:t>
      </w:r>
      <w:r w:rsidR="009C0FF6" w:rsidRPr="00581598">
        <w:rPr>
          <w:sz w:val="28"/>
          <w:szCs w:val="28"/>
          <w:lang w:val="es-ES" w:eastAsia="es-CO"/>
        </w:rPr>
        <w:t xml:space="preserve">la </w:t>
      </w:r>
      <w:r w:rsidR="001E7C43" w:rsidRPr="00581598">
        <w:rPr>
          <w:i/>
          <w:iCs/>
          <w:sz w:val="28"/>
          <w:szCs w:val="28"/>
          <w:lang w:val="es-ES"/>
        </w:rPr>
        <w:t>EPS</w:t>
      </w:r>
      <w:r w:rsidR="001E7C43" w:rsidRPr="00581598">
        <w:rPr>
          <w:sz w:val="28"/>
          <w:szCs w:val="28"/>
          <w:lang w:val="es-ES" w:eastAsia="es-CO"/>
        </w:rPr>
        <w:t xml:space="preserve"> </w:t>
      </w:r>
      <w:r w:rsidR="009C0FF6" w:rsidRPr="00581598">
        <w:rPr>
          <w:sz w:val="28"/>
          <w:szCs w:val="28"/>
          <w:lang w:val="es-ES" w:eastAsia="es-CO"/>
        </w:rPr>
        <w:t xml:space="preserve">y a </w:t>
      </w:r>
      <w:r w:rsidR="000B7A9F" w:rsidRPr="00581598">
        <w:rPr>
          <w:rFonts w:eastAsia="SimSun"/>
          <w:i/>
          <w:iCs/>
          <w:sz w:val="28"/>
          <w:szCs w:val="28"/>
          <w:lang w:eastAsia="es-CO"/>
        </w:rPr>
        <w:t>Farmacia</w:t>
      </w:r>
      <w:r w:rsidR="000B7A9F" w:rsidRPr="00581598">
        <w:rPr>
          <w:sz w:val="28"/>
          <w:szCs w:val="28"/>
          <w:lang w:val="es-ES" w:eastAsia="es-CO"/>
        </w:rPr>
        <w:t xml:space="preserve"> </w:t>
      </w:r>
      <w:r w:rsidR="00D866C8" w:rsidRPr="00581598">
        <w:rPr>
          <w:sz w:val="28"/>
          <w:szCs w:val="28"/>
          <w:lang w:val="es-ES" w:eastAsia="es-CO"/>
        </w:rPr>
        <w:t>que en el término de</w:t>
      </w:r>
      <w:r w:rsidR="00A23D72" w:rsidRPr="00581598">
        <w:rPr>
          <w:sz w:val="28"/>
          <w:szCs w:val="28"/>
          <w:lang w:val="es-ES" w:eastAsia="es-CO"/>
        </w:rPr>
        <w:t xml:space="preserve"> cuarenta y ocho</w:t>
      </w:r>
      <w:r w:rsidR="00D866C8" w:rsidRPr="00581598">
        <w:rPr>
          <w:sz w:val="28"/>
          <w:szCs w:val="28"/>
          <w:lang w:val="es-ES" w:eastAsia="es-CO"/>
        </w:rPr>
        <w:t xml:space="preserve"> </w:t>
      </w:r>
      <w:r w:rsidR="00A23D72" w:rsidRPr="00581598">
        <w:rPr>
          <w:sz w:val="28"/>
          <w:szCs w:val="28"/>
          <w:lang w:val="es-ES" w:eastAsia="es-CO"/>
        </w:rPr>
        <w:t>(</w:t>
      </w:r>
      <w:r w:rsidR="00D866C8" w:rsidRPr="00581598">
        <w:rPr>
          <w:sz w:val="28"/>
          <w:szCs w:val="28"/>
          <w:lang w:val="es-ES" w:eastAsia="es-CO"/>
        </w:rPr>
        <w:t>48</w:t>
      </w:r>
      <w:r w:rsidR="00A23D72" w:rsidRPr="00581598">
        <w:rPr>
          <w:sz w:val="28"/>
          <w:szCs w:val="28"/>
          <w:lang w:val="es-ES" w:eastAsia="es-CO"/>
        </w:rPr>
        <w:t>)</w:t>
      </w:r>
      <w:r w:rsidR="00D866C8" w:rsidRPr="00581598">
        <w:rPr>
          <w:sz w:val="28"/>
          <w:szCs w:val="28"/>
          <w:lang w:val="es-ES" w:eastAsia="es-CO"/>
        </w:rPr>
        <w:t xml:space="preserve"> horas, contadas a partir de la notificación de esta providencia, </w:t>
      </w:r>
      <w:r w:rsidR="00AA59CB" w:rsidRPr="00581598">
        <w:rPr>
          <w:sz w:val="28"/>
          <w:szCs w:val="28"/>
          <w:lang w:val="es-ES" w:eastAsia="es-CO"/>
        </w:rPr>
        <w:t>suministre</w:t>
      </w:r>
      <w:r w:rsidR="009C0FF6" w:rsidRPr="00581598">
        <w:rPr>
          <w:sz w:val="28"/>
          <w:szCs w:val="28"/>
          <w:lang w:val="es-ES" w:eastAsia="es-CO"/>
        </w:rPr>
        <w:t>n</w:t>
      </w:r>
      <w:r w:rsidR="00AA59CB" w:rsidRPr="00581598">
        <w:rPr>
          <w:sz w:val="28"/>
          <w:szCs w:val="28"/>
          <w:lang w:val="es-ES" w:eastAsia="es-CO"/>
        </w:rPr>
        <w:t xml:space="preserve"> de forma completa el medicamento Rivaroxabán al accionante</w:t>
      </w:r>
      <w:r w:rsidR="00800560" w:rsidRPr="00581598">
        <w:rPr>
          <w:sz w:val="28"/>
          <w:szCs w:val="28"/>
          <w:lang w:val="es-ES" w:eastAsia="es-CO"/>
        </w:rPr>
        <w:t xml:space="preserve">. </w:t>
      </w:r>
      <w:r w:rsidR="0005422F" w:rsidRPr="00581598">
        <w:rPr>
          <w:sz w:val="28"/>
          <w:szCs w:val="28"/>
          <w:lang w:val="es-ES" w:eastAsia="es-CO"/>
        </w:rPr>
        <w:t>El suministro</w:t>
      </w:r>
      <w:r w:rsidR="00953B6E" w:rsidRPr="00581598">
        <w:rPr>
          <w:rFonts w:eastAsia="SimSun"/>
          <w:sz w:val="28"/>
          <w:szCs w:val="28"/>
          <w:lang w:val="es-ES" w:eastAsia="es-CO"/>
        </w:rPr>
        <w:t xml:space="preserve"> </w:t>
      </w:r>
      <w:r w:rsidR="0005422F" w:rsidRPr="00581598">
        <w:rPr>
          <w:rFonts w:eastAsia="SimSun"/>
          <w:sz w:val="28"/>
          <w:szCs w:val="28"/>
          <w:lang w:val="es-ES" w:eastAsia="es-CO"/>
        </w:rPr>
        <w:t>implica</w:t>
      </w:r>
      <w:r w:rsidR="00953B6E" w:rsidRPr="00581598">
        <w:rPr>
          <w:rFonts w:eastAsia="SimSun"/>
          <w:sz w:val="28"/>
          <w:szCs w:val="28"/>
          <w:lang w:val="es-ES" w:eastAsia="es-CO"/>
        </w:rPr>
        <w:t xml:space="preserve"> la entrega </w:t>
      </w:r>
      <w:r w:rsidR="0005422F" w:rsidRPr="00581598">
        <w:rPr>
          <w:rFonts w:eastAsia="SimSun"/>
          <w:sz w:val="28"/>
          <w:szCs w:val="28"/>
          <w:lang w:val="es-ES" w:eastAsia="es-CO"/>
        </w:rPr>
        <w:t xml:space="preserve">del medicamento </w:t>
      </w:r>
      <w:r w:rsidR="00953B6E" w:rsidRPr="00581598">
        <w:rPr>
          <w:rFonts w:eastAsia="SimSun"/>
          <w:sz w:val="28"/>
          <w:szCs w:val="28"/>
          <w:lang w:val="es-ES" w:eastAsia="es-CO"/>
        </w:rPr>
        <w:t xml:space="preserve">en </w:t>
      </w:r>
      <w:r w:rsidR="0005422F" w:rsidRPr="00581598">
        <w:rPr>
          <w:rFonts w:eastAsia="SimSun"/>
          <w:sz w:val="28"/>
          <w:szCs w:val="28"/>
          <w:lang w:val="es-ES" w:eastAsia="es-CO"/>
        </w:rPr>
        <w:t xml:space="preserve">el </w:t>
      </w:r>
      <w:r w:rsidR="00953B6E" w:rsidRPr="00581598">
        <w:rPr>
          <w:rFonts w:eastAsia="SimSun"/>
          <w:sz w:val="28"/>
          <w:szCs w:val="28"/>
          <w:lang w:val="es-ES" w:eastAsia="es-CO"/>
        </w:rPr>
        <w:t xml:space="preserve">lugar de domicilio </w:t>
      </w:r>
      <w:r w:rsidR="0005422F" w:rsidRPr="00581598">
        <w:rPr>
          <w:rFonts w:eastAsia="SimSun"/>
          <w:sz w:val="28"/>
          <w:szCs w:val="28"/>
          <w:lang w:val="es-ES" w:eastAsia="es-CO"/>
        </w:rPr>
        <w:t xml:space="preserve">del paciente, </w:t>
      </w:r>
      <w:r w:rsidR="00953B6E" w:rsidRPr="00581598">
        <w:rPr>
          <w:rFonts w:eastAsia="SimSun"/>
          <w:sz w:val="28"/>
          <w:szCs w:val="28"/>
          <w:lang w:val="es-ES" w:eastAsia="es-CO"/>
        </w:rPr>
        <w:t>si el accionante así lo considera adecuado.</w:t>
      </w:r>
    </w:p>
    <w:p w14:paraId="30A38ECC" w14:textId="2B88FE9D" w:rsidR="00BE2A86" w:rsidRPr="00581598" w:rsidRDefault="00BE2A86" w:rsidP="100A77C1">
      <w:pPr>
        <w:pStyle w:val="NormalWeb"/>
        <w:tabs>
          <w:tab w:val="left" w:pos="142"/>
          <w:tab w:val="left" w:pos="426"/>
          <w:tab w:val="center" w:pos="4394"/>
          <w:tab w:val="left" w:pos="4806"/>
        </w:tabs>
        <w:contextualSpacing/>
        <w:mirrorIndents/>
        <w:jc w:val="both"/>
        <w:rPr>
          <w:sz w:val="28"/>
          <w:szCs w:val="28"/>
          <w:lang w:val="es-ES" w:eastAsia="es-CO"/>
        </w:rPr>
      </w:pPr>
    </w:p>
    <w:p w14:paraId="788B6B68" w14:textId="2E3F6F87" w:rsidR="008D5496" w:rsidRPr="00581598" w:rsidRDefault="00CE70BC" w:rsidP="00455084">
      <w:pPr>
        <w:pStyle w:val="NormalWeb"/>
        <w:tabs>
          <w:tab w:val="left" w:pos="0"/>
          <w:tab w:val="left" w:pos="142"/>
          <w:tab w:val="left" w:pos="426"/>
          <w:tab w:val="center" w:pos="4394"/>
          <w:tab w:val="left" w:pos="4806"/>
        </w:tabs>
        <w:contextualSpacing/>
        <w:mirrorIndents/>
        <w:jc w:val="both"/>
        <w:rPr>
          <w:sz w:val="28"/>
          <w:szCs w:val="28"/>
          <w:lang w:val="es-ES"/>
        </w:rPr>
      </w:pPr>
      <w:r w:rsidRPr="00581598">
        <w:rPr>
          <w:b/>
          <w:bCs/>
          <w:sz w:val="28"/>
          <w:szCs w:val="28"/>
          <w:lang w:val="es-ES"/>
        </w:rPr>
        <w:lastRenderedPageBreak/>
        <w:t>CUARTO</w:t>
      </w:r>
      <w:r w:rsidR="5530AF90" w:rsidRPr="00581598">
        <w:rPr>
          <w:b/>
          <w:bCs/>
          <w:sz w:val="28"/>
          <w:szCs w:val="28"/>
          <w:lang w:val="es-ES"/>
        </w:rPr>
        <w:t>.</w:t>
      </w:r>
      <w:r w:rsidR="5530AF90" w:rsidRPr="00581598">
        <w:rPr>
          <w:sz w:val="28"/>
          <w:szCs w:val="28"/>
          <w:lang w:val="es-ES"/>
        </w:rPr>
        <w:t xml:space="preserve"> </w:t>
      </w:r>
      <w:r w:rsidR="0005422F" w:rsidRPr="00581598">
        <w:rPr>
          <w:b/>
          <w:bCs/>
          <w:sz w:val="28"/>
          <w:szCs w:val="28"/>
          <w:lang w:val="es-ES"/>
        </w:rPr>
        <w:t>INSTAR</w:t>
      </w:r>
      <w:r w:rsidR="0005422F" w:rsidRPr="00581598">
        <w:rPr>
          <w:sz w:val="28"/>
          <w:szCs w:val="28"/>
          <w:lang w:val="es-ES"/>
        </w:rPr>
        <w:t xml:space="preserve"> a </w:t>
      </w:r>
      <w:r w:rsidR="00056BE6" w:rsidRPr="00581598">
        <w:rPr>
          <w:sz w:val="28"/>
          <w:szCs w:val="28"/>
          <w:lang w:val="es-ES"/>
        </w:rPr>
        <w:t xml:space="preserve">la </w:t>
      </w:r>
      <w:r w:rsidR="001E7C43" w:rsidRPr="00581598">
        <w:rPr>
          <w:i/>
          <w:iCs/>
          <w:sz w:val="28"/>
          <w:szCs w:val="28"/>
          <w:lang w:val="es-ES"/>
        </w:rPr>
        <w:t>EPS</w:t>
      </w:r>
      <w:r w:rsidR="001E7C43" w:rsidRPr="00581598">
        <w:rPr>
          <w:sz w:val="28"/>
          <w:szCs w:val="28"/>
          <w:lang w:val="es-ES"/>
        </w:rPr>
        <w:t xml:space="preserve"> </w:t>
      </w:r>
      <w:r w:rsidR="00056BE6" w:rsidRPr="00581598">
        <w:rPr>
          <w:sz w:val="28"/>
          <w:szCs w:val="28"/>
          <w:lang w:val="es-ES"/>
        </w:rPr>
        <w:t xml:space="preserve">y a </w:t>
      </w:r>
      <w:r w:rsidR="000B7A9F" w:rsidRPr="00581598">
        <w:rPr>
          <w:rFonts w:eastAsia="SimSun"/>
          <w:i/>
          <w:iCs/>
          <w:sz w:val="28"/>
          <w:szCs w:val="28"/>
          <w:lang w:eastAsia="es-CO"/>
        </w:rPr>
        <w:t>Farmacia</w:t>
      </w:r>
      <w:r w:rsidR="000B7A9F" w:rsidRPr="00581598">
        <w:rPr>
          <w:sz w:val="28"/>
          <w:szCs w:val="28"/>
          <w:lang w:val="es-ES"/>
        </w:rPr>
        <w:t xml:space="preserve"> </w:t>
      </w:r>
      <w:r w:rsidR="0005422F" w:rsidRPr="00581598">
        <w:rPr>
          <w:sz w:val="28"/>
          <w:szCs w:val="28"/>
          <w:lang w:val="es-ES"/>
        </w:rPr>
        <w:t>para que en lo sucesi</w:t>
      </w:r>
      <w:r w:rsidR="00B717C0" w:rsidRPr="00581598">
        <w:rPr>
          <w:sz w:val="28"/>
          <w:szCs w:val="28"/>
          <w:lang w:val="es-ES"/>
        </w:rPr>
        <w:t>v</w:t>
      </w:r>
      <w:r w:rsidR="0005422F" w:rsidRPr="00581598">
        <w:rPr>
          <w:sz w:val="28"/>
          <w:szCs w:val="28"/>
          <w:lang w:val="es-ES"/>
        </w:rPr>
        <w:t xml:space="preserve">o se </w:t>
      </w:r>
      <w:r w:rsidR="00B717C0" w:rsidRPr="00581598">
        <w:rPr>
          <w:sz w:val="28"/>
          <w:szCs w:val="28"/>
          <w:lang w:val="es-ES"/>
        </w:rPr>
        <w:t>abstengan</w:t>
      </w:r>
      <w:r w:rsidR="0005422F" w:rsidRPr="00581598">
        <w:rPr>
          <w:sz w:val="28"/>
          <w:szCs w:val="28"/>
          <w:lang w:val="es-ES"/>
        </w:rPr>
        <w:t xml:space="preserve"> de imponer barreras para la entrega de medicamentos prescritos en relación con el requerimiento sobre cuotas moderadoras</w:t>
      </w:r>
      <w:r w:rsidR="00FD6046" w:rsidRPr="00581598">
        <w:rPr>
          <w:sz w:val="28"/>
          <w:szCs w:val="28"/>
          <w:lang w:val="es-ES"/>
        </w:rPr>
        <w:t xml:space="preserve"> </w:t>
      </w:r>
      <w:r w:rsidR="00AD38DD" w:rsidRPr="00581598">
        <w:rPr>
          <w:sz w:val="28"/>
          <w:szCs w:val="28"/>
          <w:lang w:val="es-ES"/>
        </w:rPr>
        <w:t>cuando es procedente la exoneración de los mismos</w:t>
      </w:r>
      <w:r w:rsidR="00D947C0" w:rsidRPr="00581598">
        <w:rPr>
          <w:sz w:val="28"/>
          <w:szCs w:val="28"/>
          <w:lang w:val="es-ES"/>
        </w:rPr>
        <w:t xml:space="preserve">, de conformidad con </w:t>
      </w:r>
      <w:r w:rsidR="008C79D0" w:rsidRPr="00581598">
        <w:rPr>
          <w:sz w:val="28"/>
          <w:szCs w:val="28"/>
          <w:shd w:val="clear" w:color="auto" w:fill="FFFFFF"/>
          <w:lang w:val="es-ES"/>
        </w:rPr>
        <w:t>las razones contenidas en esta providencia.</w:t>
      </w:r>
      <w:r w:rsidR="00B85A84" w:rsidRPr="00581598">
        <w:rPr>
          <w:sz w:val="28"/>
          <w:szCs w:val="28"/>
          <w:shd w:val="clear" w:color="auto" w:fill="FFFFFF"/>
          <w:lang w:val="es-ES"/>
        </w:rPr>
        <w:t xml:space="preserve"> Además, </w:t>
      </w:r>
      <w:r w:rsidR="008D5496" w:rsidRPr="00581598">
        <w:rPr>
          <w:sz w:val="28"/>
          <w:szCs w:val="28"/>
          <w:lang w:val="es-ES"/>
        </w:rPr>
        <w:t xml:space="preserve">que prevean y garanticen a los usuarios la entrega de medicamentos, como el Carvedilol, que </w:t>
      </w:r>
      <w:r w:rsidR="002C3F9A" w:rsidRPr="00581598">
        <w:rPr>
          <w:sz w:val="28"/>
          <w:szCs w:val="28"/>
          <w:lang w:val="es-ES"/>
        </w:rPr>
        <w:t xml:space="preserve">se </w:t>
      </w:r>
      <w:r w:rsidR="008D5496" w:rsidRPr="00581598">
        <w:rPr>
          <w:sz w:val="28"/>
          <w:szCs w:val="28"/>
          <w:lang w:val="es-ES"/>
        </w:rPr>
        <w:t>encuentra en riesgo actual de desabastecimiento.</w:t>
      </w:r>
    </w:p>
    <w:p w14:paraId="24CEE188" w14:textId="17A45D4F" w:rsidR="00B717C0" w:rsidRPr="00581598" w:rsidRDefault="00B717C0" w:rsidP="008D5496">
      <w:pPr>
        <w:pStyle w:val="NormalWeb"/>
        <w:tabs>
          <w:tab w:val="left" w:pos="0"/>
          <w:tab w:val="left" w:pos="142"/>
          <w:tab w:val="left" w:pos="426"/>
          <w:tab w:val="center" w:pos="4394"/>
          <w:tab w:val="left" w:pos="4806"/>
        </w:tabs>
        <w:contextualSpacing/>
        <w:mirrorIndents/>
        <w:jc w:val="both"/>
        <w:rPr>
          <w:sz w:val="28"/>
          <w:szCs w:val="28"/>
          <w:lang w:val="es-ES"/>
        </w:rPr>
      </w:pPr>
    </w:p>
    <w:p w14:paraId="54784DC5" w14:textId="58A74A01" w:rsidR="00F46BC7" w:rsidRPr="00581598" w:rsidRDefault="0005422F" w:rsidP="100A77C1">
      <w:pPr>
        <w:pStyle w:val="NormalWeb"/>
        <w:tabs>
          <w:tab w:val="left" w:pos="142"/>
          <w:tab w:val="left" w:pos="426"/>
          <w:tab w:val="center" w:pos="4394"/>
          <w:tab w:val="left" w:pos="4806"/>
        </w:tabs>
        <w:contextualSpacing/>
        <w:mirrorIndents/>
        <w:jc w:val="both"/>
        <w:rPr>
          <w:sz w:val="28"/>
          <w:szCs w:val="28"/>
          <w:lang w:val="es-ES"/>
        </w:rPr>
      </w:pPr>
      <w:r w:rsidRPr="00581598">
        <w:rPr>
          <w:b/>
          <w:bCs/>
          <w:sz w:val="28"/>
          <w:szCs w:val="28"/>
          <w:lang w:val="es-ES"/>
        </w:rPr>
        <w:t>QUINTO.</w:t>
      </w:r>
      <w:r w:rsidRPr="00581598">
        <w:rPr>
          <w:sz w:val="28"/>
          <w:szCs w:val="28"/>
          <w:lang w:val="es-ES"/>
        </w:rPr>
        <w:t xml:space="preserve"> </w:t>
      </w:r>
      <w:r w:rsidR="51EF6BB3" w:rsidRPr="00581598">
        <w:rPr>
          <w:b/>
          <w:bCs/>
          <w:sz w:val="28"/>
          <w:szCs w:val="28"/>
          <w:lang w:val="es-ES"/>
        </w:rPr>
        <w:t>LIBRAR</w:t>
      </w:r>
      <w:r w:rsidR="51EF6BB3" w:rsidRPr="00581598">
        <w:rPr>
          <w:sz w:val="28"/>
          <w:szCs w:val="28"/>
          <w:lang w:val="es-ES"/>
        </w:rPr>
        <w:t>, por la Secretaría General de la Corte Constitucional, la comunicación de que trata el artículo 36 del Decreto 2591 de 1991, para los efectos allí contemplado</w:t>
      </w:r>
      <w:r w:rsidRPr="00581598">
        <w:rPr>
          <w:sz w:val="28"/>
          <w:szCs w:val="28"/>
          <w:lang w:val="es-ES"/>
        </w:rPr>
        <w:t>s</w:t>
      </w:r>
      <w:r w:rsidR="51EF6BB3" w:rsidRPr="00581598">
        <w:rPr>
          <w:sz w:val="28"/>
          <w:szCs w:val="28"/>
          <w:lang w:val="es-ES"/>
        </w:rPr>
        <w:t>.</w:t>
      </w:r>
    </w:p>
    <w:p w14:paraId="73A307DC" w14:textId="77777777" w:rsidR="00105968" w:rsidRPr="00581598" w:rsidRDefault="00105968" w:rsidP="00A23D72">
      <w:pPr>
        <w:pStyle w:val="NormalWeb"/>
        <w:tabs>
          <w:tab w:val="left" w:pos="0"/>
          <w:tab w:val="left" w:pos="142"/>
          <w:tab w:val="left" w:pos="426"/>
          <w:tab w:val="center" w:pos="4394"/>
          <w:tab w:val="left" w:pos="4806"/>
        </w:tabs>
        <w:contextualSpacing/>
        <w:mirrorIndents/>
        <w:jc w:val="both"/>
        <w:rPr>
          <w:sz w:val="28"/>
          <w:szCs w:val="28"/>
          <w:lang w:val="es-ES"/>
        </w:rPr>
      </w:pPr>
    </w:p>
    <w:p w14:paraId="2EC8840F" w14:textId="2730F761" w:rsidR="00581598" w:rsidRDefault="00F135EA">
      <w:pPr>
        <w:shd w:val="clear" w:color="auto" w:fill="FFFFFF" w:themeFill="background1"/>
        <w:contextualSpacing/>
        <w:mirrorIndents/>
        <w:rPr>
          <w:sz w:val="28"/>
          <w:szCs w:val="28"/>
          <w:lang w:val="es-ES" w:eastAsia="es-CO"/>
        </w:rPr>
      </w:pPr>
      <w:r w:rsidRPr="00581598">
        <w:rPr>
          <w:sz w:val="28"/>
          <w:szCs w:val="28"/>
          <w:lang w:val="es-ES" w:eastAsia="es-CO"/>
        </w:rPr>
        <w:t>Notifíquese, comuníquese y cúmplase</w:t>
      </w:r>
      <w:r w:rsidR="00B81256" w:rsidRPr="00581598">
        <w:rPr>
          <w:sz w:val="28"/>
          <w:szCs w:val="28"/>
          <w:lang w:val="es-ES" w:eastAsia="es-CO"/>
        </w:rPr>
        <w:t>,</w:t>
      </w:r>
    </w:p>
    <w:p w14:paraId="1C8F1E01" w14:textId="397ED711" w:rsidR="00016A39" w:rsidRDefault="00016A39">
      <w:pPr>
        <w:shd w:val="clear" w:color="auto" w:fill="FFFFFF" w:themeFill="background1"/>
        <w:contextualSpacing/>
        <w:mirrorIndents/>
        <w:rPr>
          <w:sz w:val="28"/>
          <w:szCs w:val="28"/>
          <w:lang w:val="es-ES" w:eastAsia="es-CO"/>
        </w:rPr>
      </w:pPr>
    </w:p>
    <w:p w14:paraId="520D84AF" w14:textId="25233AC4" w:rsidR="00016A39" w:rsidRDefault="00016A39">
      <w:pPr>
        <w:shd w:val="clear" w:color="auto" w:fill="FFFFFF" w:themeFill="background1"/>
        <w:contextualSpacing/>
        <w:mirrorIndents/>
        <w:rPr>
          <w:sz w:val="28"/>
          <w:szCs w:val="28"/>
          <w:lang w:val="es-ES" w:eastAsia="es-CO"/>
        </w:rPr>
      </w:pPr>
    </w:p>
    <w:p w14:paraId="2C2511A9" w14:textId="749D499B" w:rsidR="00016A39" w:rsidRDefault="00016A39" w:rsidP="00016A39">
      <w:pPr>
        <w:shd w:val="clear" w:color="auto" w:fill="FFFFFF" w:themeFill="background1"/>
        <w:contextualSpacing/>
        <w:mirrorIndents/>
        <w:jc w:val="center"/>
        <w:rPr>
          <w:sz w:val="28"/>
          <w:szCs w:val="28"/>
          <w:lang w:val="es-ES" w:eastAsia="es-CO"/>
        </w:rPr>
      </w:pPr>
      <w:r w:rsidRPr="00016A39">
        <w:rPr>
          <w:sz w:val="28"/>
          <w:szCs w:val="28"/>
          <w:lang w:val="es-ES" w:eastAsia="es-CO"/>
        </w:rPr>
        <w:t>JUAN CARLOS CORTÉS GONZÁLEZ</w:t>
      </w:r>
    </w:p>
    <w:p w14:paraId="511DC6B4" w14:textId="48BB371A" w:rsidR="00016A39" w:rsidRDefault="00016A39" w:rsidP="00016A39">
      <w:pPr>
        <w:shd w:val="clear" w:color="auto" w:fill="FFFFFF" w:themeFill="background1"/>
        <w:contextualSpacing/>
        <w:mirrorIndents/>
        <w:jc w:val="center"/>
        <w:rPr>
          <w:sz w:val="28"/>
          <w:szCs w:val="28"/>
          <w:lang w:val="es-ES" w:eastAsia="es-CO"/>
        </w:rPr>
      </w:pPr>
      <w:r w:rsidRPr="00016A39">
        <w:rPr>
          <w:sz w:val="28"/>
          <w:szCs w:val="28"/>
          <w:lang w:val="es-ES" w:eastAsia="es-CO"/>
        </w:rPr>
        <w:t>Magistrado</w:t>
      </w:r>
    </w:p>
    <w:p w14:paraId="513DCEAA" w14:textId="1D2B1E2E" w:rsidR="00016A39" w:rsidRDefault="00016A39" w:rsidP="00016A39">
      <w:pPr>
        <w:shd w:val="clear" w:color="auto" w:fill="FFFFFF" w:themeFill="background1"/>
        <w:contextualSpacing/>
        <w:mirrorIndents/>
        <w:jc w:val="center"/>
        <w:rPr>
          <w:sz w:val="28"/>
          <w:szCs w:val="28"/>
          <w:lang w:val="es-ES" w:eastAsia="es-CO"/>
        </w:rPr>
      </w:pPr>
    </w:p>
    <w:p w14:paraId="1A3197AA" w14:textId="7B941D23" w:rsidR="00016A39" w:rsidRDefault="00016A39" w:rsidP="00016A39">
      <w:pPr>
        <w:shd w:val="clear" w:color="auto" w:fill="FFFFFF" w:themeFill="background1"/>
        <w:contextualSpacing/>
        <w:mirrorIndents/>
        <w:jc w:val="center"/>
        <w:rPr>
          <w:sz w:val="28"/>
          <w:szCs w:val="28"/>
          <w:lang w:val="es-ES" w:eastAsia="es-CO"/>
        </w:rPr>
      </w:pPr>
    </w:p>
    <w:p w14:paraId="7C2EB362" w14:textId="26A4B78E" w:rsidR="00016A39" w:rsidRDefault="00016A39" w:rsidP="00016A39">
      <w:pPr>
        <w:shd w:val="clear" w:color="auto" w:fill="FFFFFF" w:themeFill="background1"/>
        <w:contextualSpacing/>
        <w:mirrorIndents/>
        <w:jc w:val="center"/>
        <w:rPr>
          <w:sz w:val="28"/>
          <w:szCs w:val="28"/>
          <w:lang w:val="es-ES" w:eastAsia="es-CO"/>
        </w:rPr>
      </w:pPr>
    </w:p>
    <w:p w14:paraId="461B3773" w14:textId="2941498B" w:rsidR="00016A39" w:rsidRDefault="00016A39" w:rsidP="00016A39">
      <w:pPr>
        <w:shd w:val="clear" w:color="auto" w:fill="FFFFFF" w:themeFill="background1"/>
        <w:contextualSpacing/>
        <w:mirrorIndents/>
        <w:jc w:val="center"/>
        <w:rPr>
          <w:sz w:val="28"/>
          <w:szCs w:val="28"/>
          <w:lang w:val="es-ES" w:eastAsia="es-CO"/>
        </w:rPr>
      </w:pPr>
      <w:r w:rsidRPr="00016A39">
        <w:rPr>
          <w:sz w:val="28"/>
          <w:szCs w:val="28"/>
          <w:lang w:val="es-ES" w:eastAsia="es-CO"/>
        </w:rPr>
        <w:t>LINA MARCELA ESCOBAR MARTÍNEZ</w:t>
      </w:r>
    </w:p>
    <w:p w14:paraId="48AF28C5" w14:textId="00654301" w:rsidR="00016A39" w:rsidRDefault="00016A39" w:rsidP="00016A39">
      <w:pPr>
        <w:shd w:val="clear" w:color="auto" w:fill="FFFFFF" w:themeFill="background1"/>
        <w:contextualSpacing/>
        <w:mirrorIndents/>
        <w:jc w:val="center"/>
        <w:rPr>
          <w:sz w:val="28"/>
          <w:szCs w:val="28"/>
          <w:lang w:val="es-ES" w:eastAsia="es-CO"/>
        </w:rPr>
      </w:pPr>
      <w:r w:rsidRPr="00016A39">
        <w:rPr>
          <w:sz w:val="28"/>
          <w:szCs w:val="28"/>
          <w:lang w:val="es-ES" w:eastAsia="es-CO"/>
        </w:rPr>
        <w:t>Magistrada</w:t>
      </w:r>
    </w:p>
    <w:p w14:paraId="47C82DD8" w14:textId="2AC81A67" w:rsidR="00016A39" w:rsidRDefault="00016A39" w:rsidP="00016A39">
      <w:pPr>
        <w:shd w:val="clear" w:color="auto" w:fill="FFFFFF" w:themeFill="background1"/>
        <w:contextualSpacing/>
        <w:mirrorIndents/>
        <w:jc w:val="center"/>
        <w:rPr>
          <w:sz w:val="28"/>
          <w:szCs w:val="28"/>
          <w:lang w:val="es-ES" w:eastAsia="es-CO"/>
        </w:rPr>
      </w:pPr>
    </w:p>
    <w:p w14:paraId="59A9AC6C" w14:textId="5D487E41" w:rsidR="00016A39" w:rsidRDefault="00016A39" w:rsidP="00016A39">
      <w:pPr>
        <w:shd w:val="clear" w:color="auto" w:fill="FFFFFF" w:themeFill="background1"/>
        <w:contextualSpacing/>
        <w:mirrorIndents/>
        <w:jc w:val="center"/>
        <w:rPr>
          <w:sz w:val="28"/>
          <w:szCs w:val="28"/>
          <w:lang w:val="es-ES" w:eastAsia="es-CO"/>
        </w:rPr>
      </w:pPr>
    </w:p>
    <w:p w14:paraId="41206758" w14:textId="13296BBF" w:rsidR="00016A39" w:rsidRDefault="00016A39" w:rsidP="00016A39">
      <w:pPr>
        <w:shd w:val="clear" w:color="auto" w:fill="FFFFFF" w:themeFill="background1"/>
        <w:contextualSpacing/>
        <w:mirrorIndents/>
        <w:jc w:val="center"/>
        <w:rPr>
          <w:sz w:val="28"/>
          <w:szCs w:val="28"/>
          <w:lang w:val="es-ES" w:eastAsia="es-CO"/>
        </w:rPr>
      </w:pPr>
    </w:p>
    <w:p w14:paraId="69EC56BA" w14:textId="04C9531D" w:rsidR="00016A39" w:rsidRDefault="00016A39" w:rsidP="00016A39">
      <w:pPr>
        <w:shd w:val="clear" w:color="auto" w:fill="FFFFFF" w:themeFill="background1"/>
        <w:contextualSpacing/>
        <w:mirrorIndents/>
        <w:jc w:val="center"/>
        <w:rPr>
          <w:sz w:val="28"/>
          <w:szCs w:val="28"/>
          <w:lang w:val="es-ES" w:eastAsia="es-CO"/>
        </w:rPr>
      </w:pPr>
      <w:r w:rsidRPr="00016A39">
        <w:rPr>
          <w:sz w:val="28"/>
          <w:szCs w:val="28"/>
          <w:lang w:val="es-ES" w:eastAsia="es-CO"/>
        </w:rPr>
        <w:t>VLADIMIR FERNÁNDEZ ANDRADE</w:t>
      </w:r>
    </w:p>
    <w:p w14:paraId="3A86290C" w14:textId="3083CDC6" w:rsidR="00016A39" w:rsidRDefault="00016A39" w:rsidP="00016A39">
      <w:pPr>
        <w:shd w:val="clear" w:color="auto" w:fill="FFFFFF" w:themeFill="background1"/>
        <w:contextualSpacing/>
        <w:mirrorIndents/>
        <w:jc w:val="center"/>
        <w:rPr>
          <w:sz w:val="28"/>
          <w:szCs w:val="28"/>
          <w:lang w:val="es-ES" w:eastAsia="es-CO"/>
        </w:rPr>
      </w:pPr>
      <w:r w:rsidRPr="00016A39">
        <w:rPr>
          <w:sz w:val="28"/>
          <w:szCs w:val="28"/>
          <w:lang w:val="es-ES" w:eastAsia="es-CO"/>
        </w:rPr>
        <w:t>Magistrado</w:t>
      </w:r>
    </w:p>
    <w:p w14:paraId="4B79E7B1" w14:textId="5F279EFF" w:rsidR="00016A39" w:rsidRDefault="00016A39" w:rsidP="00016A39">
      <w:pPr>
        <w:shd w:val="clear" w:color="auto" w:fill="FFFFFF" w:themeFill="background1"/>
        <w:contextualSpacing/>
        <w:mirrorIndents/>
        <w:jc w:val="center"/>
        <w:rPr>
          <w:sz w:val="28"/>
          <w:szCs w:val="28"/>
          <w:lang w:val="es-ES" w:eastAsia="es-CO"/>
        </w:rPr>
      </w:pPr>
    </w:p>
    <w:p w14:paraId="0E0B72E2" w14:textId="6842FE33" w:rsidR="00016A39" w:rsidRDefault="00016A39" w:rsidP="00016A39">
      <w:pPr>
        <w:shd w:val="clear" w:color="auto" w:fill="FFFFFF" w:themeFill="background1"/>
        <w:contextualSpacing/>
        <w:mirrorIndents/>
        <w:jc w:val="center"/>
        <w:rPr>
          <w:sz w:val="28"/>
          <w:szCs w:val="28"/>
          <w:lang w:val="es-ES" w:eastAsia="es-CO"/>
        </w:rPr>
      </w:pPr>
    </w:p>
    <w:p w14:paraId="6D1EC9E9" w14:textId="5134D240" w:rsidR="00016A39" w:rsidRDefault="00016A39" w:rsidP="00016A39">
      <w:pPr>
        <w:shd w:val="clear" w:color="auto" w:fill="FFFFFF" w:themeFill="background1"/>
        <w:contextualSpacing/>
        <w:mirrorIndents/>
        <w:jc w:val="center"/>
        <w:rPr>
          <w:sz w:val="28"/>
          <w:szCs w:val="28"/>
          <w:lang w:val="es-ES" w:eastAsia="es-CO"/>
        </w:rPr>
      </w:pPr>
    </w:p>
    <w:p w14:paraId="6AF8A039" w14:textId="0CB2B2E6" w:rsidR="00016A39" w:rsidRDefault="00016A39" w:rsidP="00016A39">
      <w:pPr>
        <w:shd w:val="clear" w:color="auto" w:fill="FFFFFF" w:themeFill="background1"/>
        <w:contextualSpacing/>
        <w:mirrorIndents/>
        <w:jc w:val="center"/>
        <w:rPr>
          <w:sz w:val="28"/>
          <w:szCs w:val="28"/>
          <w:lang w:val="es-ES" w:eastAsia="es-CO"/>
        </w:rPr>
      </w:pPr>
      <w:r w:rsidRPr="00016A39">
        <w:rPr>
          <w:sz w:val="28"/>
          <w:szCs w:val="28"/>
          <w:lang w:val="es-ES" w:eastAsia="es-CO"/>
        </w:rPr>
        <w:t>ANDREA LILIANA ROMERO LOPEZ</w:t>
      </w:r>
    </w:p>
    <w:p w14:paraId="3E85DED9" w14:textId="422FE7D5" w:rsidR="00016A39" w:rsidRDefault="00016A39" w:rsidP="00016A39">
      <w:pPr>
        <w:shd w:val="clear" w:color="auto" w:fill="FFFFFF" w:themeFill="background1"/>
        <w:contextualSpacing/>
        <w:mirrorIndents/>
        <w:jc w:val="center"/>
        <w:rPr>
          <w:sz w:val="28"/>
          <w:szCs w:val="28"/>
          <w:lang w:val="es-ES" w:eastAsia="es-CO"/>
        </w:rPr>
      </w:pPr>
      <w:r w:rsidRPr="00016A39">
        <w:rPr>
          <w:sz w:val="28"/>
          <w:szCs w:val="28"/>
          <w:lang w:val="es-ES" w:eastAsia="es-CO"/>
        </w:rPr>
        <w:t>Secretaria General</w:t>
      </w:r>
    </w:p>
    <w:sectPr w:rsidR="00016A39" w:rsidSect="00DE4B4A">
      <w:headerReference w:type="default" r:id="rId12"/>
      <w:footerReference w:type="default" r:id="rId13"/>
      <w:headerReference w:type="first" r:id="rId14"/>
      <w:pgSz w:w="12240" w:h="18720"/>
      <w:pgMar w:top="851" w:right="1701" w:bottom="2373" w:left="1701"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900E9" w14:textId="77777777" w:rsidR="00F2777E" w:rsidRDefault="00F2777E" w:rsidP="00544B91">
      <w:r>
        <w:separator/>
      </w:r>
    </w:p>
  </w:endnote>
  <w:endnote w:type="continuationSeparator" w:id="0">
    <w:p w14:paraId="4C2D46CD" w14:textId="77777777" w:rsidR="00F2777E" w:rsidRDefault="00F2777E" w:rsidP="00544B91">
      <w:r>
        <w:continuationSeparator/>
      </w:r>
    </w:p>
  </w:endnote>
  <w:endnote w:type="continuationNotice" w:id="1">
    <w:p w14:paraId="6A62313F" w14:textId="77777777" w:rsidR="00F2777E" w:rsidRDefault="00F277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2998007"/>
      <w:docPartObj>
        <w:docPartGallery w:val="Page Numbers (Bottom of Page)"/>
        <w:docPartUnique/>
      </w:docPartObj>
    </w:sdtPr>
    <w:sdtContent>
      <w:p w14:paraId="05179026" w14:textId="77777777" w:rsidR="00D22ED6" w:rsidRPr="002D3D96" w:rsidRDefault="00E90035" w:rsidP="003152B9">
        <w:pPr>
          <w:pStyle w:val="Piedepgina"/>
          <w:jc w:val="right"/>
        </w:pPr>
        <w:r w:rsidRPr="002D3D96">
          <w:fldChar w:fldCharType="begin"/>
        </w:r>
        <w:r w:rsidRPr="002D3D96">
          <w:instrText>PAGE   \* MERGEFORMAT</w:instrText>
        </w:r>
        <w:r w:rsidRPr="002D3D96">
          <w:fldChar w:fldCharType="separate"/>
        </w:r>
        <w:r w:rsidRPr="002D3D96">
          <w:rPr>
            <w:lang w:val="es-ES"/>
          </w:rPr>
          <w:t>2</w:t>
        </w:r>
        <w:r w:rsidRPr="002D3D96">
          <w:fldChar w:fldCharType="end"/>
        </w:r>
      </w:p>
    </w:sdtContent>
  </w:sdt>
  <w:p w14:paraId="7401B37B" w14:textId="77777777" w:rsidR="00D22ED6" w:rsidRDefault="00D22ED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57AD1" w14:textId="77777777" w:rsidR="00F2777E" w:rsidRDefault="00F2777E" w:rsidP="00544B91">
      <w:r>
        <w:separator/>
      </w:r>
    </w:p>
  </w:footnote>
  <w:footnote w:type="continuationSeparator" w:id="0">
    <w:p w14:paraId="1D16E498" w14:textId="77777777" w:rsidR="00F2777E" w:rsidRDefault="00F2777E" w:rsidP="00544B91">
      <w:r>
        <w:continuationSeparator/>
      </w:r>
    </w:p>
  </w:footnote>
  <w:footnote w:type="continuationNotice" w:id="1">
    <w:p w14:paraId="18A6E3F9" w14:textId="77777777" w:rsidR="00F2777E" w:rsidRDefault="00F2777E"/>
  </w:footnote>
  <w:footnote w:id="2">
    <w:p w14:paraId="5B43FCF7" w14:textId="0775750E" w:rsidR="00D25909" w:rsidRPr="00E25C83" w:rsidRDefault="00D25909" w:rsidP="00D775D4">
      <w:pPr>
        <w:pStyle w:val="Textonotapie"/>
        <w:rPr>
          <w:rFonts w:cs="Times New Roman"/>
          <w:lang w:val="es-ES_tradnl"/>
        </w:rPr>
      </w:pPr>
      <w:r w:rsidRPr="00E25C83">
        <w:rPr>
          <w:rStyle w:val="Refdenotaalpie"/>
          <w:rFonts w:cs="Times New Roman"/>
        </w:rPr>
        <w:footnoteRef/>
      </w:r>
      <w:r w:rsidRPr="00E25C83">
        <w:rPr>
          <w:rFonts w:cs="Times New Roman"/>
        </w:rPr>
        <w:t xml:space="preserve"> </w:t>
      </w:r>
      <w:r w:rsidR="000B124B" w:rsidRPr="00E25C83">
        <w:rPr>
          <w:rFonts w:cs="Times New Roman"/>
          <w:lang w:val="es-ES_tradnl"/>
        </w:rPr>
        <w:t xml:space="preserve">El artículo 3 de la Ley </w:t>
      </w:r>
      <w:r w:rsidR="00AE625C" w:rsidRPr="00E25C83">
        <w:rPr>
          <w:rFonts w:cs="Times New Roman"/>
          <w:lang w:val="es-ES_tradnl"/>
        </w:rPr>
        <w:t>1251 de 2008</w:t>
      </w:r>
      <w:r w:rsidR="00836A3B" w:rsidRPr="00E25C83">
        <w:rPr>
          <w:rFonts w:cs="Times New Roman"/>
          <w:lang w:val="es-ES_tradnl"/>
        </w:rPr>
        <w:t xml:space="preserve"> define como adulto mayor</w:t>
      </w:r>
      <w:r w:rsidR="004812D4" w:rsidRPr="00E25C83">
        <w:rPr>
          <w:rFonts w:cs="Times New Roman"/>
          <w:lang w:val="es-ES_tradnl"/>
        </w:rPr>
        <w:t xml:space="preserve"> aquella persona que cuenta con sesenta (60) años o más.</w:t>
      </w:r>
    </w:p>
  </w:footnote>
  <w:footnote w:id="3">
    <w:p w14:paraId="0E221A44" w14:textId="5DAB022B" w:rsidR="00524E70" w:rsidRPr="00E25C83" w:rsidRDefault="00524E70" w:rsidP="00D775D4">
      <w:pPr>
        <w:jc w:val="both"/>
        <w:rPr>
          <w:color w:val="000000" w:themeColor="text1"/>
          <w:sz w:val="20"/>
          <w:szCs w:val="20"/>
        </w:rPr>
      </w:pPr>
      <w:r w:rsidRPr="00E25C83">
        <w:rPr>
          <w:rStyle w:val="Refdenotaalpie"/>
          <w:color w:val="000000" w:themeColor="text1"/>
          <w:sz w:val="20"/>
          <w:szCs w:val="20"/>
        </w:rPr>
        <w:footnoteRef/>
      </w:r>
      <w:r w:rsidR="001B513F" w:rsidRPr="00E25C83">
        <w:rPr>
          <w:color w:val="000000" w:themeColor="text1"/>
          <w:sz w:val="20"/>
          <w:szCs w:val="20"/>
        </w:rPr>
        <w:t xml:space="preserve"> </w:t>
      </w:r>
      <w:bookmarkStart w:id="2" w:name="OLE_LINK3"/>
      <w:r w:rsidRPr="00E25C83">
        <w:rPr>
          <w:color w:val="000000" w:themeColor="text1"/>
          <w:sz w:val="20"/>
          <w:szCs w:val="20"/>
          <w:lang w:val="es-ES_tradnl"/>
        </w:rPr>
        <w:t>Expediente digital T-11.060.348, archivo “</w:t>
      </w:r>
      <w:r w:rsidR="001B513F" w:rsidRPr="00E25C83">
        <w:rPr>
          <w:rFonts w:eastAsiaTheme="majorEastAsia"/>
          <w:color w:val="000000" w:themeColor="text1"/>
          <w:sz w:val="20"/>
          <w:szCs w:val="20"/>
        </w:rPr>
        <w:t>01. DEMANDA Y ANEXOS 2025-0049.pdf</w:t>
      </w:r>
      <w:r w:rsidR="001B513F" w:rsidRPr="00E25C83">
        <w:rPr>
          <w:color w:val="000000" w:themeColor="text1"/>
          <w:sz w:val="20"/>
          <w:szCs w:val="20"/>
        </w:rPr>
        <w:t>”.</w:t>
      </w:r>
      <w:bookmarkEnd w:id="2"/>
    </w:p>
  </w:footnote>
  <w:footnote w:id="4">
    <w:p w14:paraId="769A4DE1" w14:textId="77D2C752" w:rsidR="00103B4C" w:rsidRPr="00E25C83" w:rsidRDefault="00103B4C" w:rsidP="00D775D4">
      <w:pPr>
        <w:pStyle w:val="Textonotapie"/>
        <w:rPr>
          <w:rFonts w:cs="Times New Roman"/>
          <w:color w:val="000000" w:themeColor="text1"/>
        </w:rPr>
      </w:pPr>
      <w:r w:rsidRPr="00E25C83">
        <w:rPr>
          <w:rStyle w:val="Refdenotaalpie"/>
          <w:rFonts w:cs="Times New Roman"/>
          <w:color w:val="000000" w:themeColor="text1"/>
        </w:rPr>
        <w:footnoteRef/>
      </w:r>
      <w:r w:rsidR="366CCD55" w:rsidRPr="00E25C83">
        <w:rPr>
          <w:rFonts w:cs="Times New Roman"/>
          <w:color w:val="000000" w:themeColor="text1"/>
        </w:rPr>
        <w:t xml:space="preserve"> </w:t>
      </w:r>
      <w:r w:rsidR="005C334B" w:rsidRPr="00E25C83">
        <w:rPr>
          <w:rFonts w:cs="Times New Roman"/>
          <w:color w:val="000000" w:themeColor="text1"/>
        </w:rPr>
        <w:t xml:space="preserve"> I</w:t>
      </w:r>
      <w:r w:rsidR="366CCD55" w:rsidRPr="00E25C83">
        <w:rPr>
          <w:rFonts w:cs="Times New Roman"/>
          <w:color w:val="000000" w:themeColor="text1"/>
        </w:rPr>
        <w:t>b, p. 3.</w:t>
      </w:r>
    </w:p>
  </w:footnote>
  <w:footnote w:id="5">
    <w:p w14:paraId="77D283CC" w14:textId="58EEB8FA" w:rsidR="00F03204" w:rsidRPr="00E25C83" w:rsidRDefault="00F03204" w:rsidP="00D775D4">
      <w:pPr>
        <w:pStyle w:val="Textonotapie"/>
        <w:rPr>
          <w:rFonts w:cs="Times New Roman"/>
          <w:lang w:val="es-ES_tradnl"/>
        </w:rPr>
      </w:pPr>
      <w:r w:rsidRPr="00E25C83">
        <w:rPr>
          <w:rStyle w:val="Refdenotaalpie"/>
          <w:rFonts w:cs="Times New Roman"/>
        </w:rPr>
        <w:footnoteRef/>
      </w:r>
      <w:r w:rsidRPr="00E25C83">
        <w:rPr>
          <w:rFonts w:cs="Times New Roman"/>
        </w:rPr>
        <w:t xml:space="preserve"> </w:t>
      </w:r>
      <w:r w:rsidRPr="00E25C83">
        <w:rPr>
          <w:rFonts w:cs="Times New Roman"/>
          <w:lang w:val="es-ES_tradnl"/>
        </w:rPr>
        <w:t>SISBÉN A2, pobreza extrema.</w:t>
      </w:r>
    </w:p>
  </w:footnote>
  <w:footnote w:id="6">
    <w:p w14:paraId="453C31A7" w14:textId="5AC18EBD" w:rsidR="005C334B" w:rsidRPr="00E25C83" w:rsidRDefault="005C334B" w:rsidP="00D775D4">
      <w:pPr>
        <w:pStyle w:val="Textonotapie"/>
        <w:rPr>
          <w:rFonts w:cs="Times New Roman"/>
        </w:rPr>
      </w:pPr>
      <w:r w:rsidRPr="00E25C83">
        <w:rPr>
          <w:rStyle w:val="Refdenotaalpie"/>
          <w:rFonts w:cs="Times New Roman"/>
        </w:rPr>
        <w:footnoteRef/>
      </w:r>
      <w:r w:rsidRPr="00E25C83">
        <w:rPr>
          <w:rFonts w:cs="Times New Roman"/>
        </w:rPr>
        <w:t xml:space="preserve">  Ib,</w:t>
      </w:r>
      <w:r w:rsidR="002E6851" w:rsidRPr="00E25C83">
        <w:rPr>
          <w:rFonts w:cs="Times New Roman"/>
        </w:rPr>
        <w:t xml:space="preserve"> p. 13.</w:t>
      </w:r>
    </w:p>
  </w:footnote>
  <w:footnote w:id="7">
    <w:p w14:paraId="18DD542D" w14:textId="46F02F27" w:rsidR="00103B4C" w:rsidRPr="00E25C83" w:rsidRDefault="00103B4C" w:rsidP="00D775D4">
      <w:pPr>
        <w:jc w:val="both"/>
        <w:rPr>
          <w:color w:val="000000" w:themeColor="text1"/>
          <w:sz w:val="20"/>
          <w:szCs w:val="20"/>
        </w:rPr>
      </w:pPr>
      <w:r w:rsidRPr="00E25C83">
        <w:rPr>
          <w:rStyle w:val="Refdenotaalpie"/>
          <w:color w:val="000000" w:themeColor="text1"/>
          <w:sz w:val="20"/>
          <w:szCs w:val="20"/>
        </w:rPr>
        <w:footnoteRef/>
      </w:r>
      <w:r w:rsidR="004B63A2" w:rsidRPr="00E25C83">
        <w:rPr>
          <w:color w:val="000000" w:themeColor="text1"/>
          <w:sz w:val="20"/>
          <w:szCs w:val="20"/>
        </w:rPr>
        <w:t xml:space="preserve"> </w:t>
      </w:r>
      <w:r w:rsidRPr="00E25C83">
        <w:rPr>
          <w:color w:val="000000" w:themeColor="text1"/>
          <w:sz w:val="20"/>
          <w:szCs w:val="20"/>
          <w:lang w:eastAsia="es-CO"/>
        </w:rPr>
        <w:t>Expediente digital T-1</w:t>
      </w:r>
      <w:r w:rsidR="004B63A2" w:rsidRPr="00E25C83">
        <w:rPr>
          <w:color w:val="000000" w:themeColor="text1"/>
          <w:sz w:val="20"/>
          <w:szCs w:val="20"/>
          <w:lang w:eastAsia="es-CO"/>
        </w:rPr>
        <w:t>1</w:t>
      </w:r>
      <w:r w:rsidRPr="00E25C83">
        <w:rPr>
          <w:color w:val="000000" w:themeColor="text1"/>
          <w:sz w:val="20"/>
          <w:szCs w:val="20"/>
          <w:lang w:eastAsia="es-CO"/>
        </w:rPr>
        <w:t>.</w:t>
      </w:r>
      <w:r w:rsidR="004B63A2" w:rsidRPr="00E25C83">
        <w:rPr>
          <w:color w:val="000000" w:themeColor="text1"/>
          <w:sz w:val="20"/>
          <w:szCs w:val="20"/>
          <w:lang w:eastAsia="es-CO"/>
        </w:rPr>
        <w:t>060</w:t>
      </w:r>
      <w:r w:rsidRPr="00E25C83">
        <w:rPr>
          <w:color w:val="000000" w:themeColor="text1"/>
          <w:sz w:val="20"/>
          <w:szCs w:val="20"/>
          <w:lang w:eastAsia="es-CO"/>
        </w:rPr>
        <w:t>.</w:t>
      </w:r>
      <w:r w:rsidR="004B63A2" w:rsidRPr="00E25C83">
        <w:rPr>
          <w:color w:val="000000" w:themeColor="text1"/>
          <w:sz w:val="20"/>
          <w:szCs w:val="20"/>
          <w:lang w:eastAsia="es-CO"/>
        </w:rPr>
        <w:t>348</w:t>
      </w:r>
      <w:r w:rsidRPr="00E25C83">
        <w:rPr>
          <w:color w:val="000000" w:themeColor="text1"/>
          <w:sz w:val="20"/>
          <w:szCs w:val="20"/>
          <w:lang w:eastAsia="es-CO"/>
        </w:rPr>
        <w:t xml:space="preserve">, </w:t>
      </w:r>
      <w:r w:rsidR="006E1008" w:rsidRPr="00E25C83">
        <w:rPr>
          <w:color w:val="000000" w:themeColor="text1"/>
          <w:sz w:val="20"/>
          <w:szCs w:val="20"/>
          <w:lang w:eastAsia="es-CO"/>
        </w:rPr>
        <w:t>archivo</w:t>
      </w:r>
      <w:r w:rsidRPr="00E25C83">
        <w:rPr>
          <w:color w:val="000000" w:themeColor="text1"/>
          <w:sz w:val="20"/>
          <w:szCs w:val="20"/>
          <w:lang w:eastAsia="es-CO"/>
        </w:rPr>
        <w:t xml:space="preserve"> “</w:t>
      </w:r>
      <w:r w:rsidR="004B63A2" w:rsidRPr="00E25C83">
        <w:rPr>
          <w:rFonts w:eastAsiaTheme="majorEastAsia"/>
          <w:color w:val="000000" w:themeColor="text1"/>
          <w:sz w:val="20"/>
          <w:szCs w:val="20"/>
        </w:rPr>
        <w:t>06. FALLO DE TUTELA 2025-00049.pdf</w:t>
      </w:r>
      <w:r w:rsidR="004B63A2" w:rsidRPr="00E25C83">
        <w:rPr>
          <w:color w:val="000000" w:themeColor="text1"/>
          <w:sz w:val="20"/>
          <w:szCs w:val="20"/>
        </w:rPr>
        <w:t>”</w:t>
      </w:r>
      <w:r w:rsidR="009F4BE7" w:rsidRPr="00E25C83">
        <w:rPr>
          <w:color w:val="000000" w:themeColor="text1"/>
          <w:sz w:val="20"/>
          <w:szCs w:val="20"/>
        </w:rPr>
        <w:t>.</w:t>
      </w:r>
    </w:p>
  </w:footnote>
  <w:footnote w:id="8">
    <w:p w14:paraId="7DF2F1D9" w14:textId="14171131" w:rsidR="00103B4C" w:rsidRPr="00E25C83" w:rsidRDefault="00103B4C" w:rsidP="00D775D4">
      <w:pPr>
        <w:jc w:val="both"/>
        <w:rPr>
          <w:color w:val="000000" w:themeColor="text1"/>
          <w:sz w:val="20"/>
          <w:szCs w:val="20"/>
        </w:rPr>
      </w:pPr>
      <w:r w:rsidRPr="00E25C83">
        <w:rPr>
          <w:rStyle w:val="Refdenotaalpie"/>
          <w:color w:val="000000" w:themeColor="text1"/>
          <w:sz w:val="20"/>
          <w:szCs w:val="20"/>
        </w:rPr>
        <w:footnoteRef/>
      </w:r>
      <w:r w:rsidR="00334223" w:rsidRPr="00E25C83">
        <w:rPr>
          <w:color w:val="000000" w:themeColor="text1"/>
          <w:sz w:val="20"/>
          <w:szCs w:val="20"/>
          <w:lang w:eastAsia="es-CO"/>
        </w:rPr>
        <w:t xml:space="preserve"> </w:t>
      </w:r>
      <w:r w:rsidRPr="00E25C83">
        <w:rPr>
          <w:color w:val="000000" w:themeColor="text1"/>
          <w:sz w:val="20"/>
          <w:szCs w:val="20"/>
          <w:lang w:eastAsia="es-CO"/>
        </w:rPr>
        <w:t>Expediente digital T-1</w:t>
      </w:r>
      <w:r w:rsidR="00334223" w:rsidRPr="00E25C83">
        <w:rPr>
          <w:color w:val="000000" w:themeColor="text1"/>
          <w:sz w:val="20"/>
          <w:szCs w:val="20"/>
          <w:lang w:eastAsia="es-CO"/>
        </w:rPr>
        <w:t>1</w:t>
      </w:r>
      <w:r w:rsidRPr="00E25C83">
        <w:rPr>
          <w:color w:val="000000" w:themeColor="text1"/>
          <w:sz w:val="20"/>
          <w:szCs w:val="20"/>
          <w:lang w:eastAsia="es-CO"/>
        </w:rPr>
        <w:t>.</w:t>
      </w:r>
      <w:r w:rsidR="00334223" w:rsidRPr="00E25C83">
        <w:rPr>
          <w:color w:val="000000" w:themeColor="text1"/>
          <w:sz w:val="20"/>
          <w:szCs w:val="20"/>
          <w:lang w:eastAsia="es-CO"/>
        </w:rPr>
        <w:t>060</w:t>
      </w:r>
      <w:r w:rsidRPr="00E25C83">
        <w:rPr>
          <w:color w:val="000000" w:themeColor="text1"/>
          <w:sz w:val="20"/>
          <w:szCs w:val="20"/>
          <w:lang w:eastAsia="es-CO"/>
        </w:rPr>
        <w:t>.</w:t>
      </w:r>
      <w:r w:rsidR="00334223" w:rsidRPr="00E25C83">
        <w:rPr>
          <w:color w:val="000000" w:themeColor="text1"/>
          <w:sz w:val="20"/>
          <w:szCs w:val="20"/>
          <w:lang w:eastAsia="es-CO"/>
        </w:rPr>
        <w:t>348</w:t>
      </w:r>
      <w:r w:rsidRPr="00E25C83">
        <w:rPr>
          <w:color w:val="000000" w:themeColor="text1"/>
          <w:sz w:val="20"/>
          <w:szCs w:val="20"/>
          <w:lang w:eastAsia="es-CO"/>
        </w:rPr>
        <w:t>, archivo “</w:t>
      </w:r>
      <w:r w:rsidR="00334223" w:rsidRPr="00E25C83">
        <w:rPr>
          <w:rFonts w:eastAsiaTheme="majorEastAsia"/>
          <w:color w:val="000000" w:themeColor="text1"/>
          <w:sz w:val="20"/>
          <w:szCs w:val="20"/>
        </w:rPr>
        <w:t xml:space="preserve">03. </w:t>
      </w:r>
      <w:r w:rsidR="00334223" w:rsidRPr="007553EC">
        <w:rPr>
          <w:rFonts w:eastAsiaTheme="majorEastAsia"/>
          <w:color w:val="000000" w:themeColor="text1"/>
          <w:sz w:val="20"/>
          <w:szCs w:val="20"/>
        </w:rPr>
        <w:t xml:space="preserve">RESPUESTA </w:t>
      </w:r>
      <w:r w:rsidR="007553EC" w:rsidRPr="007553EC">
        <w:rPr>
          <w:i/>
          <w:iCs/>
          <w:sz w:val="20"/>
          <w:szCs w:val="20"/>
          <w:lang w:val="es-ES"/>
        </w:rPr>
        <w:t>EPS</w:t>
      </w:r>
      <w:r w:rsidR="00334223" w:rsidRPr="007553EC">
        <w:rPr>
          <w:rFonts w:eastAsiaTheme="majorEastAsia"/>
          <w:color w:val="000000" w:themeColor="text1"/>
          <w:sz w:val="20"/>
          <w:szCs w:val="20"/>
        </w:rPr>
        <w:t>.pdf</w:t>
      </w:r>
      <w:r w:rsidR="00334223" w:rsidRPr="00E25C83">
        <w:rPr>
          <w:rFonts w:eastAsiaTheme="majorEastAsia"/>
          <w:color w:val="000000" w:themeColor="text1"/>
          <w:sz w:val="20"/>
          <w:szCs w:val="20"/>
        </w:rPr>
        <w:t>”.</w:t>
      </w:r>
    </w:p>
  </w:footnote>
  <w:footnote w:id="9">
    <w:p w14:paraId="6C35182D" w14:textId="2CBA740D" w:rsidR="00103B4C" w:rsidRPr="00E25C83" w:rsidRDefault="00103B4C" w:rsidP="00D775D4">
      <w:pPr>
        <w:jc w:val="both"/>
        <w:rPr>
          <w:color w:val="000000" w:themeColor="text1"/>
          <w:sz w:val="20"/>
          <w:szCs w:val="20"/>
        </w:rPr>
      </w:pPr>
      <w:r w:rsidRPr="00E25C83">
        <w:rPr>
          <w:rStyle w:val="Refdenotaalpie"/>
          <w:color w:val="000000" w:themeColor="text1"/>
          <w:sz w:val="20"/>
          <w:szCs w:val="20"/>
        </w:rPr>
        <w:footnoteRef/>
      </w:r>
      <w:r w:rsidRPr="00E25C83">
        <w:rPr>
          <w:color w:val="000000" w:themeColor="text1"/>
          <w:sz w:val="20"/>
          <w:szCs w:val="20"/>
        </w:rPr>
        <w:t xml:space="preserve"> Expediente digital T-1</w:t>
      </w:r>
      <w:r w:rsidR="00E01B46" w:rsidRPr="00E25C83">
        <w:rPr>
          <w:color w:val="000000" w:themeColor="text1"/>
          <w:sz w:val="20"/>
          <w:szCs w:val="20"/>
        </w:rPr>
        <w:t>1</w:t>
      </w:r>
      <w:r w:rsidRPr="00E25C83">
        <w:rPr>
          <w:color w:val="000000" w:themeColor="text1"/>
          <w:sz w:val="20"/>
          <w:szCs w:val="20"/>
        </w:rPr>
        <w:t>.</w:t>
      </w:r>
      <w:r w:rsidR="00E01B46" w:rsidRPr="00E25C83">
        <w:rPr>
          <w:color w:val="000000" w:themeColor="text1"/>
          <w:sz w:val="20"/>
          <w:szCs w:val="20"/>
        </w:rPr>
        <w:t>060</w:t>
      </w:r>
      <w:r w:rsidRPr="00E25C83">
        <w:rPr>
          <w:color w:val="000000" w:themeColor="text1"/>
          <w:sz w:val="20"/>
          <w:szCs w:val="20"/>
        </w:rPr>
        <w:t>.</w:t>
      </w:r>
      <w:r w:rsidR="00E01B46" w:rsidRPr="00E25C83">
        <w:rPr>
          <w:color w:val="000000" w:themeColor="text1"/>
          <w:sz w:val="20"/>
          <w:szCs w:val="20"/>
        </w:rPr>
        <w:t>348</w:t>
      </w:r>
      <w:r w:rsidRPr="00E25C83">
        <w:rPr>
          <w:color w:val="000000" w:themeColor="text1"/>
          <w:sz w:val="20"/>
          <w:szCs w:val="20"/>
        </w:rPr>
        <w:t>, archivo “</w:t>
      </w:r>
      <w:r w:rsidR="003504AB" w:rsidRPr="00E25C83">
        <w:rPr>
          <w:rFonts w:eastAsiaTheme="majorEastAsia"/>
          <w:color w:val="000000" w:themeColor="text1"/>
          <w:sz w:val="20"/>
          <w:szCs w:val="20"/>
        </w:rPr>
        <w:t>04. RESPUESTA SECRETARIA DE SALUD (1).pdf</w:t>
      </w:r>
      <w:r w:rsidR="003504AB" w:rsidRPr="00E25C83">
        <w:rPr>
          <w:color w:val="000000" w:themeColor="text1"/>
          <w:sz w:val="20"/>
          <w:szCs w:val="20"/>
        </w:rPr>
        <w:t>”</w:t>
      </w:r>
      <w:r w:rsidRPr="00E25C83">
        <w:rPr>
          <w:color w:val="000000" w:themeColor="text1"/>
          <w:sz w:val="20"/>
          <w:szCs w:val="20"/>
        </w:rPr>
        <w:t>.</w:t>
      </w:r>
    </w:p>
  </w:footnote>
  <w:footnote w:id="10">
    <w:p w14:paraId="1EB025B9" w14:textId="2A693580" w:rsidR="00D7549E" w:rsidRPr="00E25C83" w:rsidRDefault="00D7549E" w:rsidP="00D775D4">
      <w:pPr>
        <w:jc w:val="both"/>
        <w:rPr>
          <w:color w:val="000000" w:themeColor="text1"/>
          <w:sz w:val="20"/>
          <w:szCs w:val="20"/>
        </w:rPr>
      </w:pPr>
      <w:r w:rsidRPr="00E25C83">
        <w:rPr>
          <w:color w:val="000000" w:themeColor="text1"/>
          <w:sz w:val="20"/>
          <w:szCs w:val="20"/>
          <w:vertAlign w:val="superscript"/>
        </w:rPr>
        <w:footnoteRef/>
      </w:r>
      <w:r w:rsidRPr="00E25C83">
        <w:rPr>
          <w:color w:val="000000" w:themeColor="text1"/>
          <w:sz w:val="20"/>
          <w:szCs w:val="20"/>
          <w:vertAlign w:val="superscript"/>
        </w:rPr>
        <w:t xml:space="preserve"> </w:t>
      </w:r>
      <w:r w:rsidRPr="00E25C83">
        <w:rPr>
          <w:color w:val="000000" w:themeColor="text1"/>
          <w:sz w:val="20"/>
          <w:szCs w:val="20"/>
        </w:rPr>
        <w:t xml:space="preserve">El </w:t>
      </w:r>
      <w:r w:rsidR="00715BB0" w:rsidRPr="00E25C83">
        <w:rPr>
          <w:color w:val="000000" w:themeColor="text1"/>
          <w:sz w:val="20"/>
          <w:szCs w:val="20"/>
        </w:rPr>
        <w:t>j</w:t>
      </w:r>
      <w:r w:rsidR="00755534" w:rsidRPr="00E25C83">
        <w:rPr>
          <w:color w:val="000000" w:themeColor="text1"/>
          <w:sz w:val="20"/>
          <w:szCs w:val="20"/>
        </w:rPr>
        <w:t xml:space="preserve">uzgado </w:t>
      </w:r>
      <w:r w:rsidRPr="00E25C83">
        <w:rPr>
          <w:color w:val="000000" w:themeColor="text1"/>
          <w:sz w:val="20"/>
          <w:szCs w:val="20"/>
        </w:rPr>
        <w:t>citó la Sentencia T-402 de 2018 de la Corte Constitucional.</w:t>
      </w:r>
    </w:p>
  </w:footnote>
  <w:footnote w:id="11">
    <w:p w14:paraId="4988D93C" w14:textId="72D7BC0C" w:rsidR="00103B4C" w:rsidRPr="00E25C83" w:rsidRDefault="00103B4C" w:rsidP="00D775D4">
      <w:pPr>
        <w:pStyle w:val="Textonotapie"/>
        <w:rPr>
          <w:rFonts w:eastAsia="Times New Roman" w:cs="Times New Roman"/>
          <w:color w:val="000000" w:themeColor="text1"/>
        </w:rPr>
      </w:pPr>
      <w:r w:rsidRPr="00E25C83">
        <w:rPr>
          <w:rStyle w:val="Refdenotaalpie"/>
          <w:rFonts w:eastAsia="Times New Roman" w:cs="Times New Roman"/>
          <w:color w:val="000000" w:themeColor="text1"/>
        </w:rPr>
        <w:footnoteRef/>
      </w:r>
      <w:r w:rsidR="366CCD55" w:rsidRPr="00E25C83">
        <w:rPr>
          <w:rFonts w:eastAsia="Times New Roman" w:cs="Times New Roman"/>
          <w:color w:val="000000" w:themeColor="text1"/>
        </w:rPr>
        <w:t xml:space="preserve"> Expediente digital T-11.060.348, archivo “001 SALA A - AUTO SALA DE SELECCION DEL 30-MAYO-2025 NOTIFICADO 16-JUNIO-2025.pdf”</w:t>
      </w:r>
    </w:p>
  </w:footnote>
  <w:footnote w:id="12">
    <w:p w14:paraId="2202C212" w14:textId="338045A2" w:rsidR="00103B4C" w:rsidRPr="00E25C83" w:rsidRDefault="00103B4C" w:rsidP="00D775D4">
      <w:pPr>
        <w:pStyle w:val="Textonotapie"/>
        <w:rPr>
          <w:rFonts w:cs="Times New Roman"/>
          <w:color w:val="000000" w:themeColor="text1"/>
        </w:rPr>
      </w:pPr>
      <w:r w:rsidRPr="00E25C83">
        <w:rPr>
          <w:rStyle w:val="Refdenotaalpie"/>
          <w:rFonts w:cs="Times New Roman"/>
          <w:color w:val="000000" w:themeColor="text1"/>
        </w:rPr>
        <w:footnoteRef/>
      </w:r>
      <w:r w:rsidR="366CCD55" w:rsidRPr="00E25C83">
        <w:rPr>
          <w:rFonts w:cs="Times New Roman"/>
          <w:color w:val="000000" w:themeColor="text1"/>
        </w:rPr>
        <w:t xml:space="preserve"> Expediente digital T-11.060.348, archivo “004 T-11060348 Auto de Pruebas 27-Jun-2025 NOMBRES REALES.pdf”.</w:t>
      </w:r>
    </w:p>
  </w:footnote>
  <w:footnote w:id="13">
    <w:p w14:paraId="5EDBE15D" w14:textId="4C94490B" w:rsidR="00103B4C" w:rsidRPr="00E25C83" w:rsidRDefault="00103B4C" w:rsidP="00D775D4">
      <w:pPr>
        <w:pStyle w:val="Textonotapie"/>
        <w:rPr>
          <w:rFonts w:cs="Times New Roman"/>
          <w:color w:val="000000" w:themeColor="text1"/>
        </w:rPr>
      </w:pPr>
      <w:r w:rsidRPr="00E25C83">
        <w:rPr>
          <w:rStyle w:val="Refdenotaalpie"/>
          <w:rFonts w:cs="Times New Roman"/>
          <w:color w:val="000000" w:themeColor="text1"/>
        </w:rPr>
        <w:footnoteRef/>
      </w:r>
      <w:r w:rsidR="366CCD55" w:rsidRPr="00E25C83">
        <w:rPr>
          <w:rFonts w:cs="Times New Roman"/>
          <w:color w:val="000000" w:themeColor="text1"/>
        </w:rPr>
        <w:t xml:space="preserve"> </w:t>
      </w:r>
      <w:r w:rsidR="00D5581F" w:rsidRPr="00E25C83">
        <w:rPr>
          <w:rFonts w:cs="Times New Roman"/>
          <w:color w:val="000000" w:themeColor="text1"/>
        </w:rPr>
        <w:t xml:space="preserve"> Mediante </w:t>
      </w:r>
      <w:r w:rsidR="00693356" w:rsidRPr="00E25C83">
        <w:rPr>
          <w:rFonts w:cs="Times New Roman"/>
          <w:color w:val="000000" w:themeColor="text1"/>
        </w:rPr>
        <w:t xml:space="preserve">auto del 30 de julio de 2025, se ordenó el traslado de esta prueba a las partes y entidades vinculadas. La Secretaría General realizó el traslado </w:t>
      </w:r>
      <w:r w:rsidR="00D74F8A" w:rsidRPr="00E25C83">
        <w:rPr>
          <w:rFonts w:cs="Times New Roman"/>
          <w:color w:val="000000" w:themeColor="text1"/>
        </w:rPr>
        <w:t>mediante</w:t>
      </w:r>
      <w:r w:rsidR="00693356" w:rsidRPr="00E25C83">
        <w:rPr>
          <w:rFonts w:cs="Times New Roman"/>
          <w:color w:val="000000" w:themeColor="text1"/>
        </w:rPr>
        <w:t xml:space="preserve"> oficio OPT-A</w:t>
      </w:r>
      <w:r w:rsidR="00D74F8A" w:rsidRPr="00E25C83">
        <w:rPr>
          <w:rFonts w:cs="Times New Roman"/>
          <w:color w:val="000000" w:themeColor="text1"/>
        </w:rPr>
        <w:t xml:space="preserve">-511 del 1 de agosto de 2025. </w:t>
      </w:r>
      <w:r w:rsidR="366CCD55" w:rsidRPr="00E25C83">
        <w:rPr>
          <w:rFonts w:cs="Times New Roman"/>
          <w:color w:val="000000" w:themeColor="text1"/>
        </w:rPr>
        <w:t>Expediente digital T-11.060.348</w:t>
      </w:r>
      <w:r w:rsidR="000D2D34" w:rsidRPr="00E25C83">
        <w:rPr>
          <w:rFonts w:eastAsia="Times New Roman" w:cs="Times New Roman"/>
          <w:color w:val="000000" w:themeColor="text1"/>
        </w:rPr>
        <w:t xml:space="preserve">. </w:t>
      </w:r>
      <w:r w:rsidR="00814D74" w:rsidRPr="00E25C83">
        <w:rPr>
          <w:rFonts w:cs="Times New Roman"/>
          <w:color w:val="000000" w:themeColor="text1"/>
          <w:lang w:eastAsia="es-CO"/>
        </w:rPr>
        <w:t>Expediente digital T.11.060.348, archivo “</w:t>
      </w:r>
      <w:r w:rsidR="00A450C6" w:rsidRPr="00E25C83">
        <w:rPr>
          <w:rFonts w:eastAsia="Times New Roman" w:cs="Times New Roman"/>
          <w:color w:val="000000" w:themeColor="text1"/>
          <w:shd w:val="clear" w:color="auto" w:fill="FFFFFF"/>
        </w:rPr>
        <w:t>019 T-11060348_Constancia_Consulta_Base_Datos.pdf</w:t>
      </w:r>
      <w:r w:rsidR="00A450C6" w:rsidRPr="00E25C83">
        <w:rPr>
          <w:rFonts w:eastAsia="Times New Roman" w:cs="Times New Roman"/>
          <w:color w:val="000000" w:themeColor="text1"/>
        </w:rPr>
        <w:t>”.</w:t>
      </w:r>
    </w:p>
  </w:footnote>
  <w:footnote w:id="14">
    <w:p w14:paraId="346188CC" w14:textId="0B9DEB3E" w:rsidR="00103B4C" w:rsidRPr="00E25C83" w:rsidRDefault="00103B4C" w:rsidP="00D775D4">
      <w:pPr>
        <w:jc w:val="both"/>
        <w:rPr>
          <w:sz w:val="20"/>
          <w:szCs w:val="20"/>
        </w:rPr>
      </w:pPr>
      <w:r w:rsidRPr="00E25C83">
        <w:rPr>
          <w:rStyle w:val="Refdenotaalpie"/>
          <w:color w:val="000000" w:themeColor="text1"/>
          <w:sz w:val="20"/>
          <w:szCs w:val="20"/>
        </w:rPr>
        <w:footnoteRef/>
      </w:r>
      <w:r w:rsidR="00463B9D" w:rsidRPr="00E25C83">
        <w:rPr>
          <w:color w:val="000000" w:themeColor="text1"/>
          <w:sz w:val="20"/>
          <w:szCs w:val="20"/>
        </w:rPr>
        <w:t xml:space="preserve"> </w:t>
      </w:r>
      <w:r w:rsidR="366CCD55" w:rsidRPr="00E25C83">
        <w:rPr>
          <w:color w:val="000000" w:themeColor="text1"/>
          <w:sz w:val="20"/>
          <w:szCs w:val="20"/>
          <w:lang w:eastAsia="es-CO"/>
        </w:rPr>
        <w:t>Expediente digital T.11.060.348</w:t>
      </w:r>
      <w:r w:rsidR="00463B9D" w:rsidRPr="00E25C83">
        <w:rPr>
          <w:color w:val="000000" w:themeColor="text1"/>
          <w:sz w:val="20"/>
          <w:szCs w:val="20"/>
          <w:lang w:eastAsia="es-CO"/>
        </w:rPr>
        <w:t>, archivo “</w:t>
      </w:r>
      <w:r w:rsidR="00463B9D" w:rsidRPr="00E25C83">
        <w:rPr>
          <w:rFonts w:eastAsiaTheme="majorEastAsia"/>
          <w:color w:val="000000" w:themeColor="text1"/>
          <w:sz w:val="20"/>
          <w:szCs w:val="20"/>
        </w:rPr>
        <w:t xml:space="preserve">010 T-11060348 </w:t>
      </w:r>
      <w:r w:rsidR="00463B9D" w:rsidRPr="007553EC">
        <w:rPr>
          <w:rFonts w:eastAsiaTheme="majorEastAsia"/>
          <w:color w:val="000000" w:themeColor="text1"/>
          <w:sz w:val="20"/>
          <w:szCs w:val="20"/>
        </w:rPr>
        <w:t xml:space="preserve">Rta. </w:t>
      </w:r>
      <w:r w:rsidR="007553EC" w:rsidRPr="007553EC">
        <w:rPr>
          <w:i/>
          <w:iCs/>
          <w:sz w:val="20"/>
          <w:szCs w:val="20"/>
          <w:lang w:val="es-ES"/>
        </w:rPr>
        <w:t>EPS</w:t>
      </w:r>
      <w:r w:rsidR="00463B9D" w:rsidRPr="007553EC">
        <w:rPr>
          <w:rFonts w:eastAsiaTheme="majorEastAsia"/>
          <w:color w:val="000000" w:themeColor="text1"/>
          <w:sz w:val="20"/>
          <w:szCs w:val="20"/>
        </w:rPr>
        <w:t>.pd</w:t>
      </w:r>
      <w:r w:rsidR="00463B9D" w:rsidRPr="00E25C83">
        <w:rPr>
          <w:rFonts w:eastAsiaTheme="majorEastAsia"/>
          <w:color w:val="000000" w:themeColor="text1"/>
          <w:sz w:val="20"/>
          <w:szCs w:val="20"/>
        </w:rPr>
        <w:t>f</w:t>
      </w:r>
      <w:r w:rsidR="00463B9D" w:rsidRPr="00E25C83">
        <w:rPr>
          <w:color w:val="000000" w:themeColor="text1"/>
          <w:sz w:val="20"/>
          <w:szCs w:val="20"/>
        </w:rPr>
        <w:t>”.</w:t>
      </w:r>
    </w:p>
  </w:footnote>
  <w:footnote w:id="15">
    <w:p w14:paraId="1CC9D60D" w14:textId="7AF3A7D3" w:rsidR="00103B4C" w:rsidRPr="00E25C83" w:rsidRDefault="00103B4C" w:rsidP="00D775D4">
      <w:pPr>
        <w:jc w:val="both"/>
        <w:rPr>
          <w:sz w:val="20"/>
          <w:szCs w:val="20"/>
        </w:rPr>
      </w:pPr>
      <w:r w:rsidRPr="00E25C83">
        <w:rPr>
          <w:rStyle w:val="Refdenotaalpie"/>
          <w:color w:val="000000" w:themeColor="text1"/>
          <w:sz w:val="20"/>
          <w:szCs w:val="20"/>
        </w:rPr>
        <w:footnoteRef/>
      </w:r>
      <w:r w:rsidR="007B3C8D" w:rsidRPr="00E25C83">
        <w:rPr>
          <w:color w:val="000000" w:themeColor="text1"/>
          <w:sz w:val="20"/>
          <w:szCs w:val="20"/>
          <w:lang w:eastAsia="es-CO"/>
        </w:rPr>
        <w:t xml:space="preserve"> </w:t>
      </w:r>
      <w:r w:rsidR="366CCD55" w:rsidRPr="00E25C83">
        <w:rPr>
          <w:color w:val="000000" w:themeColor="text1"/>
          <w:sz w:val="20"/>
          <w:szCs w:val="20"/>
          <w:lang w:eastAsia="es-CO"/>
        </w:rPr>
        <w:t>Expediente digital T-11.060.348</w:t>
      </w:r>
      <w:r w:rsidR="00463B9D" w:rsidRPr="00E25C83">
        <w:rPr>
          <w:color w:val="000000" w:themeColor="text1"/>
          <w:sz w:val="20"/>
          <w:szCs w:val="20"/>
        </w:rPr>
        <w:t>, archivo “</w:t>
      </w:r>
      <w:r w:rsidR="007B3C8D" w:rsidRPr="00E25C83">
        <w:rPr>
          <w:rFonts w:eastAsiaTheme="majorEastAsia"/>
          <w:sz w:val="20"/>
          <w:szCs w:val="20"/>
        </w:rPr>
        <w:t>015 T-11060348 Rta. M&amp;S Solutions (</w:t>
      </w:r>
      <w:r w:rsidR="006E1008" w:rsidRPr="00E25C83">
        <w:rPr>
          <w:rFonts w:eastAsiaTheme="majorEastAsia"/>
          <w:sz w:val="20"/>
          <w:szCs w:val="20"/>
        </w:rPr>
        <w:t>despu</w:t>
      </w:r>
      <w:r w:rsidR="00214876" w:rsidRPr="00E25C83">
        <w:rPr>
          <w:rFonts w:eastAsiaTheme="majorEastAsia"/>
          <w:sz w:val="20"/>
          <w:szCs w:val="20"/>
        </w:rPr>
        <w:t>é</w:t>
      </w:r>
      <w:r w:rsidR="006E1008" w:rsidRPr="00E25C83">
        <w:rPr>
          <w:rFonts w:eastAsiaTheme="majorEastAsia"/>
          <w:sz w:val="20"/>
          <w:szCs w:val="20"/>
        </w:rPr>
        <w:t>s</w:t>
      </w:r>
      <w:r w:rsidR="007B3C8D" w:rsidRPr="00E25C83">
        <w:rPr>
          <w:rFonts w:eastAsiaTheme="majorEastAsia"/>
          <w:sz w:val="20"/>
          <w:szCs w:val="20"/>
        </w:rPr>
        <w:t xml:space="preserve"> de traslado).pdf”.</w:t>
      </w:r>
    </w:p>
  </w:footnote>
  <w:footnote w:id="16">
    <w:p w14:paraId="0944C896" w14:textId="641BB0AD" w:rsidR="02CD26E7" w:rsidRPr="00E25C83" w:rsidRDefault="02CD26E7" w:rsidP="00D775D4">
      <w:pPr>
        <w:jc w:val="both"/>
        <w:rPr>
          <w:color w:val="000000" w:themeColor="text1"/>
          <w:sz w:val="20"/>
          <w:szCs w:val="20"/>
        </w:rPr>
      </w:pPr>
      <w:r w:rsidRPr="00E25C83">
        <w:rPr>
          <w:color w:val="000000" w:themeColor="text1"/>
          <w:sz w:val="20"/>
          <w:szCs w:val="20"/>
          <w:vertAlign w:val="superscript"/>
        </w:rPr>
        <w:footnoteRef/>
      </w:r>
      <w:r w:rsidRPr="00E25C83">
        <w:rPr>
          <w:color w:val="000000" w:themeColor="text1"/>
          <w:sz w:val="20"/>
          <w:szCs w:val="20"/>
        </w:rPr>
        <w:t xml:space="preserve"> Expediente T-11.060.348</w:t>
      </w:r>
      <w:r w:rsidR="007B3C8D" w:rsidRPr="00E25C83">
        <w:rPr>
          <w:color w:val="000000" w:themeColor="text1"/>
          <w:sz w:val="20"/>
          <w:szCs w:val="20"/>
        </w:rPr>
        <w:t>, archivo “</w:t>
      </w:r>
      <w:r w:rsidR="004843FC" w:rsidRPr="00E25C83">
        <w:rPr>
          <w:rFonts w:eastAsiaTheme="majorEastAsia"/>
          <w:sz w:val="20"/>
          <w:szCs w:val="20"/>
          <w:shd w:val="clear" w:color="auto" w:fill="FFFFFF"/>
        </w:rPr>
        <w:t>016 T-11060348 Rta. Superintendencia Nacional de Salud (despues de traslado).pdf</w:t>
      </w:r>
      <w:r w:rsidR="004843FC" w:rsidRPr="00E25C83">
        <w:rPr>
          <w:sz w:val="20"/>
          <w:szCs w:val="20"/>
        </w:rPr>
        <w:t>”.</w:t>
      </w:r>
    </w:p>
  </w:footnote>
  <w:footnote w:id="17">
    <w:p w14:paraId="3C2A5FA5" w14:textId="79D69591" w:rsidR="00FD3F49" w:rsidRPr="00E25C83" w:rsidRDefault="00FD3F49" w:rsidP="00D775D4">
      <w:pPr>
        <w:pStyle w:val="Textonotapie"/>
        <w:rPr>
          <w:rFonts w:cs="Times New Roman"/>
          <w:lang w:val="es-ES_tradnl"/>
        </w:rPr>
      </w:pPr>
      <w:r w:rsidRPr="00E25C83">
        <w:rPr>
          <w:rStyle w:val="Refdenotaalpie"/>
          <w:rFonts w:cs="Times New Roman"/>
        </w:rPr>
        <w:footnoteRef/>
      </w:r>
      <w:r w:rsidRPr="00E25C83">
        <w:rPr>
          <w:rFonts w:cs="Times New Roman"/>
        </w:rPr>
        <w:t xml:space="preserve"> El 2 de julio de 2025, la Secretaría General de esta Corporación comunicó, mediante oficios OPT-A-448, 449 y 450-</w:t>
      </w:r>
      <w:r w:rsidRPr="007553EC">
        <w:rPr>
          <w:rFonts w:cs="Times New Roman"/>
        </w:rPr>
        <w:t xml:space="preserve">2025, el auto de pruebas a las partes y entidades vinculadas. El 7 de julio de 2025 se recibió respuesta de </w:t>
      </w:r>
      <w:r w:rsidR="007553EC" w:rsidRPr="007553EC">
        <w:rPr>
          <w:i/>
          <w:iCs/>
          <w:lang w:val="es-ES"/>
        </w:rPr>
        <w:t>EPS</w:t>
      </w:r>
      <w:r w:rsidRPr="007553EC">
        <w:rPr>
          <w:rFonts w:cs="Times New Roman"/>
        </w:rPr>
        <w:t>. Ese</w:t>
      </w:r>
      <w:r w:rsidRPr="00E25C83">
        <w:rPr>
          <w:rFonts w:cs="Times New Roman"/>
        </w:rPr>
        <w:t xml:space="preserve"> fue el único documento recibido de forma oportuna. El 10 de julio siguiente, mediante oficios OPT-A-469-2025 y OPT-A-470-2025, la Secretaría General realizó el traslado probatorio; durante ese periodo se recibió la respuesta de </w:t>
      </w:r>
      <w:r w:rsidR="000B7A9F" w:rsidRPr="000B7A9F">
        <w:rPr>
          <w:rFonts w:cs="Times New Roman"/>
          <w:i/>
          <w:iCs/>
        </w:rPr>
        <w:t>IPS</w:t>
      </w:r>
      <w:r w:rsidRPr="00E25C83">
        <w:rPr>
          <w:rFonts w:cs="Times New Roman"/>
        </w:rPr>
        <w:t xml:space="preserve"> y de la Superintendencia Nacional de Salud. </w:t>
      </w:r>
      <w:r w:rsidRPr="00E25C83">
        <w:rPr>
          <w:rFonts w:eastAsia="Times New Roman" w:cs="Times New Roman"/>
          <w:color w:val="000000" w:themeColor="text1"/>
          <w:lang w:eastAsia="es-CO"/>
        </w:rPr>
        <w:t>Expediente digital T.11.060.348, archivo “</w:t>
      </w:r>
      <w:r w:rsidRPr="00E25C83">
        <w:rPr>
          <w:rFonts w:eastAsia="Times New Roman" w:cs="Times New Roman"/>
          <w:color w:val="000000" w:themeColor="text1"/>
          <w:shd w:val="clear" w:color="auto" w:fill="FFFFFF"/>
        </w:rPr>
        <w:t>017 T-11060348 INFORME DE CUMPLIMIENTO Auto 27-Jun-2025.pdf”.</w:t>
      </w:r>
    </w:p>
  </w:footnote>
  <w:footnote w:id="18">
    <w:p w14:paraId="6B9559F9" w14:textId="244DCC5A" w:rsidR="004843FC" w:rsidRPr="00E25C83" w:rsidRDefault="004843FC" w:rsidP="00D775D4">
      <w:pPr>
        <w:jc w:val="both"/>
        <w:rPr>
          <w:sz w:val="20"/>
          <w:szCs w:val="20"/>
        </w:rPr>
      </w:pPr>
      <w:r w:rsidRPr="00E25C83">
        <w:rPr>
          <w:rStyle w:val="Refdenotaalpie"/>
          <w:color w:val="000000" w:themeColor="text1"/>
          <w:sz w:val="20"/>
          <w:szCs w:val="20"/>
        </w:rPr>
        <w:footnoteRef/>
      </w:r>
      <w:r w:rsidRPr="00E25C83">
        <w:rPr>
          <w:color w:val="000000" w:themeColor="text1"/>
          <w:sz w:val="20"/>
          <w:szCs w:val="20"/>
        </w:rPr>
        <w:t xml:space="preserve"> </w:t>
      </w:r>
      <w:r w:rsidRPr="00E25C83">
        <w:rPr>
          <w:color w:val="000000" w:themeColor="text1"/>
          <w:sz w:val="20"/>
          <w:szCs w:val="20"/>
          <w:lang w:eastAsia="es-CO"/>
        </w:rPr>
        <w:t>Expediente digital T.11.060.348, archivo</w:t>
      </w:r>
      <w:r w:rsidR="00F0562A" w:rsidRPr="00E25C83">
        <w:rPr>
          <w:color w:val="000000" w:themeColor="text1"/>
          <w:sz w:val="20"/>
          <w:szCs w:val="20"/>
          <w:lang w:eastAsia="es-CO"/>
        </w:rPr>
        <w:t xml:space="preserve"> “</w:t>
      </w:r>
      <w:r w:rsidR="00F0562A" w:rsidRPr="00E25C83">
        <w:rPr>
          <w:rFonts w:eastAsiaTheme="majorEastAsia"/>
          <w:sz w:val="20"/>
          <w:szCs w:val="20"/>
        </w:rPr>
        <w:t xml:space="preserve">022 Rta. </w:t>
      </w:r>
      <w:r w:rsidR="00BF653E" w:rsidRPr="00BF653E">
        <w:rPr>
          <w:i/>
          <w:iCs/>
          <w:sz w:val="20"/>
          <w:szCs w:val="20"/>
          <w:lang w:val="es-ES"/>
        </w:rPr>
        <w:t>Mauricio</w:t>
      </w:r>
      <w:r w:rsidR="00BF653E" w:rsidRPr="00BF653E">
        <w:rPr>
          <w:rFonts w:eastAsiaTheme="majorEastAsia"/>
          <w:sz w:val="20"/>
          <w:szCs w:val="20"/>
        </w:rPr>
        <w:t xml:space="preserve"> </w:t>
      </w:r>
      <w:r w:rsidR="00F0562A" w:rsidRPr="00BF653E">
        <w:rPr>
          <w:rFonts w:eastAsiaTheme="majorEastAsia"/>
          <w:sz w:val="20"/>
          <w:szCs w:val="20"/>
        </w:rPr>
        <w:t>(</w:t>
      </w:r>
      <w:r w:rsidR="006E1008" w:rsidRPr="00E25C83">
        <w:rPr>
          <w:rFonts w:eastAsiaTheme="majorEastAsia"/>
          <w:sz w:val="20"/>
          <w:szCs w:val="20"/>
        </w:rPr>
        <w:t>después</w:t>
      </w:r>
      <w:r w:rsidR="00F0562A" w:rsidRPr="00E25C83">
        <w:rPr>
          <w:rFonts w:eastAsiaTheme="majorEastAsia"/>
          <w:sz w:val="20"/>
          <w:szCs w:val="20"/>
        </w:rPr>
        <w:t xml:space="preserve"> de traslado).pdf”.</w:t>
      </w:r>
    </w:p>
  </w:footnote>
  <w:footnote w:id="19">
    <w:p w14:paraId="75FCE25A" w14:textId="4774FCA2" w:rsidR="000F7F3D" w:rsidRPr="00E25C83" w:rsidRDefault="000F7F3D" w:rsidP="00D775D4">
      <w:pPr>
        <w:jc w:val="both"/>
        <w:rPr>
          <w:sz w:val="20"/>
          <w:szCs w:val="20"/>
        </w:rPr>
      </w:pPr>
      <w:r w:rsidRPr="00E25C83">
        <w:rPr>
          <w:color w:val="000000" w:themeColor="text1"/>
          <w:sz w:val="20"/>
          <w:szCs w:val="20"/>
          <w:vertAlign w:val="superscript"/>
        </w:rPr>
        <w:footnoteRef/>
      </w:r>
      <w:r w:rsidR="000F755A" w:rsidRPr="00E25C83">
        <w:rPr>
          <w:color w:val="000000" w:themeColor="text1"/>
          <w:sz w:val="20"/>
          <w:szCs w:val="20"/>
        </w:rPr>
        <w:t xml:space="preserve"> </w:t>
      </w:r>
      <w:r w:rsidRPr="00E25C83">
        <w:rPr>
          <w:color w:val="000000" w:themeColor="text1"/>
          <w:sz w:val="20"/>
          <w:szCs w:val="20"/>
        </w:rPr>
        <w:t>Expediente T-11.060.348, archivo</w:t>
      </w:r>
      <w:r w:rsidR="007477C3" w:rsidRPr="00E25C83">
        <w:rPr>
          <w:color w:val="000000" w:themeColor="text1"/>
          <w:sz w:val="20"/>
          <w:szCs w:val="20"/>
        </w:rPr>
        <w:t>s “</w:t>
      </w:r>
      <w:r w:rsidR="000F755A" w:rsidRPr="00E25C83">
        <w:rPr>
          <w:color w:val="23527C"/>
          <w:sz w:val="20"/>
          <w:szCs w:val="20"/>
          <w:u w:val="single"/>
        </w:rPr>
        <w:t xml:space="preserve"> </w:t>
      </w:r>
      <w:r w:rsidR="007477C3" w:rsidRPr="00E25C83">
        <w:rPr>
          <w:rFonts w:eastAsiaTheme="majorEastAsia"/>
          <w:sz w:val="20"/>
          <w:szCs w:val="20"/>
        </w:rPr>
        <w:t>022 T-11060348 Rta. Superintendencia Nacional de Salud (despues de traslado).pdf</w:t>
      </w:r>
      <w:r w:rsidR="000F755A" w:rsidRPr="00E25C83">
        <w:rPr>
          <w:rFonts w:eastAsiaTheme="majorEastAsia"/>
          <w:sz w:val="20"/>
          <w:szCs w:val="20"/>
        </w:rPr>
        <w:t>”</w:t>
      </w:r>
      <w:r w:rsidR="007477C3" w:rsidRPr="00E25C83">
        <w:rPr>
          <w:sz w:val="20"/>
          <w:szCs w:val="20"/>
        </w:rPr>
        <w:t xml:space="preserve"> y </w:t>
      </w:r>
      <w:r w:rsidR="000F755A" w:rsidRPr="00E25C83">
        <w:rPr>
          <w:sz w:val="20"/>
          <w:szCs w:val="20"/>
        </w:rPr>
        <w:t>“</w:t>
      </w:r>
      <w:r w:rsidR="000F755A" w:rsidRPr="00E25C83">
        <w:rPr>
          <w:rFonts w:eastAsiaTheme="majorEastAsia"/>
          <w:sz w:val="20"/>
          <w:szCs w:val="20"/>
          <w:shd w:val="clear" w:color="auto" w:fill="FFFFFF"/>
        </w:rPr>
        <w:t>024 T-11060348 Rta. Superintendencia Nacional de Salud II (</w:t>
      </w:r>
      <w:r w:rsidR="006E1008" w:rsidRPr="00E25C83">
        <w:rPr>
          <w:rFonts w:eastAsiaTheme="majorEastAsia"/>
          <w:sz w:val="20"/>
          <w:szCs w:val="20"/>
          <w:shd w:val="clear" w:color="auto" w:fill="FFFFFF"/>
        </w:rPr>
        <w:t>después</w:t>
      </w:r>
      <w:r w:rsidR="000F755A" w:rsidRPr="00E25C83">
        <w:rPr>
          <w:rFonts w:eastAsiaTheme="majorEastAsia"/>
          <w:sz w:val="20"/>
          <w:szCs w:val="20"/>
          <w:shd w:val="clear" w:color="auto" w:fill="FFFFFF"/>
        </w:rPr>
        <w:t xml:space="preserve"> de traslado).pdf”.</w:t>
      </w:r>
    </w:p>
  </w:footnote>
  <w:footnote w:id="20">
    <w:p w14:paraId="22351169" w14:textId="77777777" w:rsidR="000F381D" w:rsidRPr="00E25C83" w:rsidRDefault="000F381D" w:rsidP="00D775D4">
      <w:pPr>
        <w:pStyle w:val="Textonotapie"/>
        <w:rPr>
          <w:rFonts w:cs="Times New Roman"/>
          <w:lang w:val="es-ES_tradnl"/>
        </w:rPr>
      </w:pPr>
      <w:r w:rsidRPr="00E25C83">
        <w:rPr>
          <w:rStyle w:val="Refdenotaalpie"/>
          <w:rFonts w:cs="Times New Roman"/>
        </w:rPr>
        <w:footnoteRef/>
      </w:r>
      <w:r w:rsidRPr="00E25C83">
        <w:rPr>
          <w:rFonts w:cs="Times New Roman"/>
        </w:rPr>
        <w:t xml:space="preserve">  Dicho auto se comunicó mediante Oficio OPT-A-511 del 1 de agosto de 2025. </w:t>
      </w:r>
      <w:r w:rsidRPr="00E25C83">
        <w:rPr>
          <w:rFonts w:cs="Times New Roman"/>
          <w:color w:val="000000" w:themeColor="text1"/>
        </w:rPr>
        <w:t>Expediente T-11.060.348, archivos “</w:t>
      </w:r>
      <w:r w:rsidRPr="00E25C83">
        <w:rPr>
          <w:rFonts w:cs="Times New Roman"/>
          <w:shd w:val="clear" w:color="auto" w:fill="FFFFFF"/>
        </w:rPr>
        <w:t xml:space="preserve">026 T-11060348 Auto Corre </w:t>
      </w:r>
      <w:r w:rsidRPr="00E25C83">
        <w:rPr>
          <w:rFonts w:cs="Times New Roman"/>
          <w:color w:val="000000" w:themeColor="text1"/>
          <w:shd w:val="clear" w:color="auto" w:fill="FFFFFF"/>
        </w:rPr>
        <w:t>Traslado Pruebas 30-Jul-2025.pdf” y “</w:t>
      </w:r>
      <w:r w:rsidRPr="00E25C83">
        <w:rPr>
          <w:rFonts w:eastAsia="Times New Roman" w:cs="Times New Roman"/>
          <w:color w:val="000000" w:themeColor="text1"/>
          <w:shd w:val="clear" w:color="auto" w:fill="FFFFFF"/>
        </w:rPr>
        <w:t>027 T-11060348_OFICIO_OPT-A-511-2025_Auto_Traslado.pdf”.</w:t>
      </w:r>
    </w:p>
  </w:footnote>
  <w:footnote w:id="21">
    <w:p w14:paraId="15CEECFF" w14:textId="1C115F2B" w:rsidR="00C720EB" w:rsidRPr="00E25C83" w:rsidRDefault="00C720EB" w:rsidP="00D775D4">
      <w:pPr>
        <w:pStyle w:val="Textonotapie"/>
        <w:rPr>
          <w:rFonts w:cs="Times New Roman"/>
          <w:lang w:val="es-ES_tradnl"/>
        </w:rPr>
      </w:pPr>
      <w:r w:rsidRPr="00E25C83">
        <w:rPr>
          <w:rStyle w:val="Refdenotaalpie"/>
          <w:rFonts w:cs="Times New Roman"/>
        </w:rPr>
        <w:footnoteRef/>
      </w:r>
      <w:r w:rsidRPr="00E25C83">
        <w:rPr>
          <w:rFonts w:cs="Times New Roman"/>
        </w:rPr>
        <w:t xml:space="preserve"> </w:t>
      </w:r>
      <w:r w:rsidR="008655A5" w:rsidRPr="00E25C83">
        <w:rPr>
          <w:rFonts w:cs="Times New Roman"/>
          <w:lang w:val="es-ES_tradnl"/>
        </w:rPr>
        <w:t>Mediante oficio OPT-A-511</w:t>
      </w:r>
      <w:r w:rsidR="00C07BA9" w:rsidRPr="00E25C83">
        <w:rPr>
          <w:rFonts w:cs="Times New Roman"/>
          <w:lang w:val="es-ES_tradnl"/>
        </w:rPr>
        <w:t xml:space="preserve"> del 1 de agosto de 2025, la Secretaría General de esta Corporación corrió traslado</w:t>
      </w:r>
      <w:r w:rsidR="00047788" w:rsidRPr="00E25C83">
        <w:rPr>
          <w:rFonts w:cs="Times New Roman"/>
          <w:lang w:val="es-ES_tradnl"/>
        </w:rPr>
        <w:t xml:space="preserve"> de esas pruebas. </w:t>
      </w:r>
      <w:r w:rsidR="006E1008" w:rsidRPr="00E25C83">
        <w:rPr>
          <w:rFonts w:cs="Times New Roman"/>
          <w:lang w:val="es-ES_tradnl"/>
        </w:rPr>
        <w:t xml:space="preserve">Luego de </w:t>
      </w:r>
      <w:r w:rsidR="00047788" w:rsidRPr="00E25C83">
        <w:rPr>
          <w:rFonts w:cs="Times New Roman"/>
          <w:lang w:val="es-ES_tradnl"/>
        </w:rPr>
        <w:t xml:space="preserve">los dos días hábiles otorgados no se obtuvo </w:t>
      </w:r>
      <w:r w:rsidR="006E1008" w:rsidRPr="00E25C83">
        <w:rPr>
          <w:rFonts w:cs="Times New Roman"/>
          <w:lang w:val="es-ES_tradnl"/>
        </w:rPr>
        <w:t xml:space="preserve">respuesta. </w:t>
      </w:r>
    </w:p>
  </w:footnote>
  <w:footnote w:id="22">
    <w:p w14:paraId="0A02BC14" w14:textId="769ADCCE" w:rsidR="43FC1CC5" w:rsidRPr="00E25C83" w:rsidRDefault="43FC1CC5" w:rsidP="00D775D4">
      <w:pPr>
        <w:jc w:val="both"/>
        <w:rPr>
          <w:sz w:val="20"/>
          <w:szCs w:val="20"/>
        </w:rPr>
      </w:pPr>
      <w:r w:rsidRPr="00E25C83">
        <w:rPr>
          <w:sz w:val="20"/>
          <w:szCs w:val="20"/>
          <w:vertAlign w:val="superscript"/>
        </w:rPr>
        <w:footnoteRef/>
      </w:r>
      <w:r w:rsidRPr="00E25C83">
        <w:rPr>
          <w:sz w:val="20"/>
          <w:szCs w:val="20"/>
        </w:rPr>
        <w:t xml:space="preserve"> </w:t>
      </w:r>
      <w:r w:rsidR="00AE7645" w:rsidRPr="00E25C83">
        <w:rPr>
          <w:sz w:val="20"/>
          <w:szCs w:val="20"/>
        </w:rPr>
        <w:t>Pendiente que Secretaría General cargue el documento al expediente.</w:t>
      </w:r>
    </w:p>
  </w:footnote>
  <w:footnote w:id="23">
    <w:p w14:paraId="15B92932" w14:textId="34D9AE9C" w:rsidR="00AE7645" w:rsidRPr="00E25C83" w:rsidRDefault="00AE7645" w:rsidP="00D775D4">
      <w:pPr>
        <w:pStyle w:val="Textonotapie"/>
        <w:rPr>
          <w:rFonts w:cs="Times New Roman"/>
          <w:lang w:val="es-ES_tradnl"/>
        </w:rPr>
      </w:pPr>
      <w:r w:rsidRPr="00E25C83">
        <w:rPr>
          <w:rStyle w:val="Refdenotaalpie"/>
          <w:rFonts w:cs="Times New Roman"/>
        </w:rPr>
        <w:footnoteRef/>
      </w:r>
      <w:r w:rsidRPr="00E25C83">
        <w:rPr>
          <w:rFonts w:cs="Times New Roman"/>
        </w:rPr>
        <w:t xml:space="preserve"> Pendiente que Secretaría General cargue el documento al expediente.</w:t>
      </w:r>
    </w:p>
  </w:footnote>
  <w:footnote w:id="24">
    <w:p w14:paraId="09A7521D" w14:textId="77777777" w:rsidR="00F93140" w:rsidRPr="00E25C83" w:rsidRDefault="00F93140" w:rsidP="00D775D4">
      <w:pPr>
        <w:pStyle w:val="Textonotapie"/>
        <w:rPr>
          <w:rFonts w:cs="Times New Roman"/>
          <w:lang w:val="es-ES_tradnl"/>
        </w:rPr>
      </w:pPr>
      <w:r w:rsidRPr="00E25C83">
        <w:rPr>
          <w:rStyle w:val="Refdenotaalpie"/>
          <w:rFonts w:cs="Times New Roman"/>
        </w:rPr>
        <w:footnoteRef/>
      </w:r>
      <w:r w:rsidRPr="00E25C83">
        <w:rPr>
          <w:rFonts w:cs="Times New Roman"/>
        </w:rPr>
        <w:t xml:space="preserve"> </w:t>
      </w:r>
      <w:r w:rsidRPr="00E25C83">
        <w:rPr>
          <w:rFonts w:cs="Times New Roman"/>
          <w:color w:val="000000" w:themeColor="text1"/>
          <w:shd w:val="clear" w:color="auto" w:fill="FFFFFF"/>
        </w:rPr>
        <w:t>Con fundamento en el artículo 86 de la Constitución Política y 10° del Decreto Ley 2591 de 1991, este requisito exige que la acción de tutela sea ejercida, directa o indirectamente, por el titular de los derechos fundamentales, es decir, por quien tiene un interés directo, sustancial y particular en la solicitud de amparo. La acción la podrá promover directamente el afectado o por intermedio de apoderado judicial, y también podrá presentarla el agente oficioso o el Defensor del Pueblo.</w:t>
      </w:r>
    </w:p>
  </w:footnote>
  <w:footnote w:id="25">
    <w:p w14:paraId="2F6BCBA9" w14:textId="77777777" w:rsidR="00C42386" w:rsidRPr="00E25C83" w:rsidRDefault="00C42386" w:rsidP="00D775D4">
      <w:pPr>
        <w:pStyle w:val="Textonotapie"/>
        <w:rPr>
          <w:rFonts w:cs="Times New Roman"/>
          <w:lang w:val="es-ES_tradnl"/>
        </w:rPr>
      </w:pPr>
      <w:r w:rsidRPr="00E25C83">
        <w:rPr>
          <w:rStyle w:val="Refdenotaalpie"/>
          <w:rFonts w:cs="Times New Roman"/>
          <w:color w:val="000000" w:themeColor="text1"/>
        </w:rPr>
        <w:footnoteRef/>
      </w:r>
      <w:r w:rsidRPr="00E25C83">
        <w:rPr>
          <w:rFonts w:cs="Times New Roman"/>
          <w:color w:val="000000" w:themeColor="text1"/>
        </w:rPr>
        <w:t xml:space="preserve"> </w:t>
      </w:r>
      <w:r w:rsidRPr="00E25C83">
        <w:rPr>
          <w:rFonts w:cs="Times New Roman"/>
          <w:color w:val="000000" w:themeColor="text1"/>
          <w:shd w:val="clear" w:color="auto" w:fill="FFFFFF"/>
        </w:rPr>
        <w:t>En cuanto a la legitimación en la causa por pasiva, el artículo 86 de la Constitución establece que la acción de tutela podrá promoverse en defensa de los derechos fundamentales, cuando estos estén amenazados o vulnerados por la acción u omisión de las autoridades o de los particulares en los casos previstos en la Constitución y en la ley.</w:t>
      </w:r>
    </w:p>
  </w:footnote>
  <w:footnote w:id="26">
    <w:p w14:paraId="5D79663D" w14:textId="32B84E66" w:rsidR="100A77C1" w:rsidRPr="00E25C83" w:rsidRDefault="100A77C1" w:rsidP="00D775D4">
      <w:pPr>
        <w:jc w:val="both"/>
        <w:rPr>
          <w:sz w:val="20"/>
          <w:szCs w:val="20"/>
        </w:rPr>
      </w:pPr>
      <w:r w:rsidRPr="00E25C83">
        <w:rPr>
          <w:sz w:val="20"/>
          <w:szCs w:val="20"/>
        </w:rPr>
        <w:footnoteRef/>
      </w:r>
      <w:r w:rsidRPr="00E25C83">
        <w:rPr>
          <w:sz w:val="20"/>
          <w:szCs w:val="20"/>
        </w:rPr>
        <w:t xml:space="preserve"> </w:t>
      </w:r>
      <w:r w:rsidR="00FF4C95" w:rsidRPr="00E25C83">
        <w:rPr>
          <w:sz w:val="20"/>
          <w:szCs w:val="20"/>
        </w:rPr>
        <w:t xml:space="preserve">La Sala no realiza el </w:t>
      </w:r>
      <w:r w:rsidRPr="00E25C83">
        <w:rPr>
          <w:sz w:val="20"/>
          <w:szCs w:val="20"/>
        </w:rPr>
        <w:t>análisis de legitimación en la causa por pasiva de la Secretaría de Salud de Santander y la Superintendencia Nacional de Salud porque fueron desvinculados en primera instancia.</w:t>
      </w:r>
    </w:p>
  </w:footnote>
  <w:footnote w:id="27">
    <w:p w14:paraId="36AA7E9A" w14:textId="77777777" w:rsidR="00C42386" w:rsidRPr="00E25C83" w:rsidRDefault="00C42386" w:rsidP="00D775D4">
      <w:pPr>
        <w:pStyle w:val="Textonotapie"/>
        <w:rPr>
          <w:rFonts w:cs="Times New Roman"/>
          <w:lang w:val="es-ES_tradnl"/>
        </w:rPr>
      </w:pPr>
      <w:r w:rsidRPr="00E25C83">
        <w:rPr>
          <w:rStyle w:val="Refdenotaalpie"/>
          <w:rFonts w:cs="Times New Roman"/>
        </w:rPr>
        <w:footnoteRef/>
      </w:r>
      <w:r w:rsidRPr="00E25C83">
        <w:rPr>
          <w:rFonts w:cs="Times New Roman"/>
        </w:rPr>
        <w:t xml:space="preserve"> </w:t>
      </w:r>
      <w:r w:rsidRPr="00E25C83">
        <w:rPr>
          <w:rFonts w:cs="Times New Roman"/>
          <w:lang w:val="es-ES_tradnl"/>
        </w:rPr>
        <w:t>Artículo 185 de la Ley 100 de 1993.</w:t>
      </w:r>
    </w:p>
  </w:footnote>
  <w:footnote w:id="28">
    <w:p w14:paraId="54A73278" w14:textId="77777777" w:rsidR="00616AAA" w:rsidRPr="00E25C83" w:rsidRDefault="00616AAA" w:rsidP="00D775D4">
      <w:pPr>
        <w:pStyle w:val="Textonotapie"/>
        <w:rPr>
          <w:rFonts w:cs="Times New Roman"/>
          <w:color w:val="000000" w:themeColor="text1"/>
          <w:lang w:val="es-ES_tradnl"/>
        </w:rPr>
      </w:pPr>
      <w:r w:rsidRPr="00E25C83">
        <w:rPr>
          <w:rStyle w:val="Refdenotaalpie"/>
          <w:rFonts w:cs="Times New Roman"/>
          <w:color w:val="000000" w:themeColor="text1"/>
        </w:rPr>
        <w:footnoteRef/>
      </w:r>
      <w:r w:rsidRPr="00E25C83">
        <w:rPr>
          <w:rFonts w:cs="Times New Roman"/>
          <w:b/>
          <w:bCs/>
          <w:color w:val="000000" w:themeColor="text1"/>
        </w:rPr>
        <w:t xml:space="preserve"> </w:t>
      </w:r>
      <w:r w:rsidRPr="00E25C83">
        <w:rPr>
          <w:rStyle w:val="Textoennegrita"/>
          <w:rFonts w:cs="Times New Roman"/>
          <w:b w:val="0"/>
          <w:bCs w:val="0"/>
          <w:color w:val="000000" w:themeColor="text1"/>
          <w:shd w:val="clear" w:color="auto" w:fill="FFFFFF"/>
        </w:rPr>
        <w:t>Artículo 2.5.3.10.7 del Decreto 780 de 2016</w:t>
      </w:r>
      <w:r w:rsidRPr="00E25C83">
        <w:rPr>
          <w:rStyle w:val="Textoennegrita"/>
          <w:rFonts w:cs="Times New Roman"/>
          <w:color w:val="000000" w:themeColor="text1"/>
          <w:shd w:val="clear" w:color="auto" w:fill="FFFFFF"/>
        </w:rPr>
        <w:t>.</w:t>
      </w:r>
    </w:p>
  </w:footnote>
  <w:footnote w:id="29">
    <w:p w14:paraId="7345A979" w14:textId="77777777" w:rsidR="00616AAA" w:rsidRPr="00E25C83" w:rsidRDefault="00616AAA" w:rsidP="00D775D4">
      <w:pPr>
        <w:pStyle w:val="Textonotapie"/>
        <w:rPr>
          <w:rFonts w:cs="Times New Roman"/>
          <w:lang w:val="es-ES_tradnl"/>
        </w:rPr>
      </w:pPr>
      <w:r w:rsidRPr="00E25C83">
        <w:rPr>
          <w:rStyle w:val="Refdenotaalpie"/>
          <w:rFonts w:cs="Times New Roman"/>
          <w:color w:val="000000" w:themeColor="text1"/>
        </w:rPr>
        <w:footnoteRef/>
      </w:r>
      <w:r w:rsidRPr="00E25C83">
        <w:rPr>
          <w:rFonts w:cs="Times New Roman"/>
          <w:color w:val="000000" w:themeColor="text1"/>
        </w:rPr>
        <w:t xml:space="preserve"> </w:t>
      </w:r>
      <w:r w:rsidRPr="00E25C83">
        <w:rPr>
          <w:rFonts w:cs="Times New Roman"/>
          <w:color w:val="000000" w:themeColor="text1"/>
          <w:shd w:val="clear" w:color="auto" w:fill="FFFFFF"/>
        </w:rPr>
        <w:t>La inmediatez como requisito de procedibilidad implica que la acción de tutela debe ser presentada dentro de un plazo razonable, contabilizado a partir del momento en que se generó la vulneración o amenaza del derecho fundamental, de forma que el amparo responda a la exigencia constitucional de ser un instrumento de aplicación inmediata y urgente.</w:t>
      </w:r>
    </w:p>
  </w:footnote>
  <w:footnote w:id="30">
    <w:p w14:paraId="4ED0C2D4" w14:textId="77777777" w:rsidR="00A76F60" w:rsidRPr="00E25C83" w:rsidRDefault="00A76F60" w:rsidP="00D775D4">
      <w:pPr>
        <w:pStyle w:val="Textonotapie"/>
        <w:shd w:val="clear" w:color="auto" w:fill="FFFFFF"/>
        <w:textAlignment w:val="baseline"/>
        <w:rPr>
          <w:rFonts w:cs="Times New Roman"/>
          <w:color w:val="2D2D2D"/>
        </w:rPr>
      </w:pPr>
      <w:r w:rsidRPr="00E25C83">
        <w:rPr>
          <w:rStyle w:val="Refdenotaalpie"/>
          <w:rFonts w:cs="Times New Roman"/>
        </w:rPr>
        <w:footnoteRef/>
      </w:r>
      <w:r w:rsidRPr="00E25C83">
        <w:rPr>
          <w:rFonts w:cs="Times New Roman"/>
        </w:rPr>
        <w:t xml:space="preserve"> </w:t>
      </w:r>
      <w:r w:rsidRPr="00E25C83">
        <w:rPr>
          <w:rFonts w:eastAsia="Times New Roman" w:cs="Times New Roman"/>
          <w:color w:val="2D2D2D"/>
        </w:rPr>
        <w:t xml:space="preserve">El estudio del requisito de subsidiariedad busca determinar si existen o no mecanismos idóneos y eficaces, más allá de la tutela, para proteger los derechos en un caso particular. El artículo 86 de la Constitución señala que la tutela es un mecanismo residual y subsidiario, es decir que sólo se puede utilizar cuando no exista otro medio de defensa judicial disponible en el ordenamiento jurídico. </w:t>
      </w:r>
    </w:p>
  </w:footnote>
  <w:footnote w:id="31">
    <w:p w14:paraId="013A25EE" w14:textId="77777777" w:rsidR="009F39B7" w:rsidRPr="00E25C83" w:rsidRDefault="009F39B7" w:rsidP="00D775D4">
      <w:pPr>
        <w:pStyle w:val="Textonotapie"/>
        <w:rPr>
          <w:rFonts w:cs="Times New Roman"/>
          <w:lang w:val="es-ES_tradnl"/>
        </w:rPr>
      </w:pPr>
      <w:r w:rsidRPr="00E25C83">
        <w:rPr>
          <w:rStyle w:val="Refdenotaalpie"/>
          <w:rFonts w:cs="Times New Roman"/>
        </w:rPr>
        <w:footnoteRef/>
      </w:r>
      <w:r w:rsidRPr="00E25C83">
        <w:rPr>
          <w:rFonts w:cs="Times New Roman"/>
        </w:rPr>
        <w:t xml:space="preserve"> </w:t>
      </w:r>
      <w:r w:rsidRPr="00E25C83">
        <w:rPr>
          <w:rFonts w:cs="Times New Roman"/>
          <w:lang w:val="es-ES_tradnl"/>
        </w:rPr>
        <w:t>Reiteración jurisprudencial. Corte Constitucional, Sentencia T-327 de 2024.</w:t>
      </w:r>
    </w:p>
  </w:footnote>
  <w:footnote w:id="32">
    <w:p w14:paraId="614A3F4E" w14:textId="2F788A36" w:rsidR="00FF7F34" w:rsidRPr="00E25C83" w:rsidRDefault="00FF7F34" w:rsidP="00FF7F34">
      <w:pPr>
        <w:pStyle w:val="Textonotapie"/>
        <w:rPr>
          <w:rFonts w:cs="Times New Roman"/>
          <w:lang w:val="es-ES_tradnl"/>
        </w:rPr>
      </w:pPr>
      <w:r w:rsidRPr="00E25C83">
        <w:rPr>
          <w:rStyle w:val="Refdenotaalpie"/>
          <w:rFonts w:cs="Times New Roman"/>
        </w:rPr>
        <w:footnoteRef/>
      </w:r>
      <w:r w:rsidRPr="00E25C83">
        <w:rPr>
          <w:rFonts w:cs="Times New Roman"/>
        </w:rPr>
        <w:t xml:space="preserve"> Corte Constitucional, sentencia</w:t>
      </w:r>
      <w:r w:rsidR="009E41E3" w:rsidRPr="00E25C83">
        <w:rPr>
          <w:rFonts w:cs="Times New Roman"/>
        </w:rPr>
        <w:t>s</w:t>
      </w:r>
      <w:r w:rsidRPr="00E25C83">
        <w:rPr>
          <w:rFonts w:cs="Times New Roman"/>
        </w:rPr>
        <w:t xml:space="preserve"> T-199 de 2024, T-243 de 2024, aclaración de voto en la Sentencia T-252 de 2024 y T-284 de 2024, entre otras.</w:t>
      </w:r>
    </w:p>
  </w:footnote>
  <w:footnote w:id="33">
    <w:p w14:paraId="52B435E8" w14:textId="32BC9D14" w:rsidR="005E7CF2" w:rsidRPr="00E25C83" w:rsidRDefault="005E7CF2" w:rsidP="00D775D4">
      <w:pPr>
        <w:pStyle w:val="Textonotapie"/>
        <w:rPr>
          <w:rFonts w:cs="Times New Roman"/>
          <w:lang w:val="pt-PT"/>
        </w:rPr>
      </w:pPr>
      <w:r w:rsidRPr="00E25C83">
        <w:rPr>
          <w:rStyle w:val="Refdenotaalpie"/>
          <w:rFonts w:cs="Times New Roman"/>
        </w:rPr>
        <w:footnoteRef/>
      </w:r>
      <w:r w:rsidRPr="00E25C83">
        <w:rPr>
          <w:rFonts w:cs="Times New Roman"/>
          <w:lang w:val="pt-PT"/>
        </w:rPr>
        <w:t xml:space="preserve"> Corte Constitucional, Sentencia </w:t>
      </w:r>
      <w:r w:rsidR="007B2BFF" w:rsidRPr="00E25C83">
        <w:rPr>
          <w:rFonts w:cs="Times New Roman"/>
          <w:lang w:val="pt-PT"/>
        </w:rPr>
        <w:t>T-284 de 2024.</w:t>
      </w:r>
    </w:p>
  </w:footnote>
  <w:footnote w:id="34">
    <w:p w14:paraId="4D107858" w14:textId="2643F54A" w:rsidR="003519EF" w:rsidRPr="00E25C83" w:rsidRDefault="003519EF" w:rsidP="00D775D4">
      <w:pPr>
        <w:pStyle w:val="Textonotapie"/>
        <w:rPr>
          <w:rFonts w:cs="Times New Roman"/>
          <w:lang w:val="es-ES_tradnl"/>
        </w:rPr>
      </w:pPr>
      <w:r w:rsidRPr="00E25C83">
        <w:rPr>
          <w:rStyle w:val="Refdenotaalpie"/>
          <w:rFonts w:cs="Times New Roman"/>
        </w:rPr>
        <w:footnoteRef/>
      </w:r>
      <w:r w:rsidRPr="00E25C83">
        <w:rPr>
          <w:rFonts w:cs="Times New Roman"/>
        </w:rPr>
        <w:t xml:space="preserve"> </w:t>
      </w:r>
      <w:r w:rsidR="00473E04" w:rsidRPr="00E25C83">
        <w:rPr>
          <w:rFonts w:cs="Times New Roman"/>
          <w:color w:val="000000" w:themeColor="text1"/>
          <w:lang w:val="es-ES"/>
        </w:rPr>
        <w:t>Corte Constitucional, Sentencia SU-245 de 2021.</w:t>
      </w:r>
    </w:p>
  </w:footnote>
  <w:footnote w:id="35">
    <w:p w14:paraId="3465902B" w14:textId="43146D87" w:rsidR="00FC3414" w:rsidRPr="00E25C83" w:rsidRDefault="00FC3414" w:rsidP="00D775D4">
      <w:pPr>
        <w:pStyle w:val="Textonotapie"/>
        <w:rPr>
          <w:rFonts w:cs="Times New Roman"/>
          <w:color w:val="000000" w:themeColor="text1"/>
          <w:lang w:val="es-ES"/>
        </w:rPr>
      </w:pPr>
      <w:r w:rsidRPr="00E25C83">
        <w:rPr>
          <w:rStyle w:val="Refdenotaalpie"/>
          <w:rFonts w:cs="Times New Roman"/>
          <w:color w:val="000000" w:themeColor="text1"/>
        </w:rPr>
        <w:footnoteRef/>
      </w:r>
      <w:r w:rsidRPr="00E25C83">
        <w:rPr>
          <w:rFonts w:cs="Times New Roman"/>
          <w:color w:val="000000" w:themeColor="text1"/>
        </w:rPr>
        <w:t xml:space="preserve"> </w:t>
      </w:r>
      <w:r w:rsidR="00473E04" w:rsidRPr="00E25C83">
        <w:rPr>
          <w:rFonts w:cs="Times New Roman"/>
          <w:color w:val="000000" w:themeColor="text1"/>
          <w:lang w:val="es-ES"/>
        </w:rPr>
        <w:t>Ibidem.</w:t>
      </w:r>
    </w:p>
  </w:footnote>
  <w:footnote w:id="36">
    <w:p w14:paraId="5CB9337B" w14:textId="2F645CD9" w:rsidR="00544B91" w:rsidRPr="00E25C83" w:rsidRDefault="00544B91" w:rsidP="00D775D4">
      <w:pPr>
        <w:pStyle w:val="Textonotapie"/>
        <w:rPr>
          <w:rFonts w:cs="Times New Roman"/>
          <w:color w:val="000000" w:themeColor="text1"/>
        </w:rPr>
      </w:pPr>
      <w:r w:rsidRPr="00E25C83">
        <w:rPr>
          <w:rStyle w:val="Refdenotaalpie"/>
          <w:rFonts w:cs="Times New Roman"/>
          <w:color w:val="000000" w:themeColor="text1"/>
        </w:rPr>
        <w:footnoteRef/>
      </w:r>
      <w:r w:rsidRPr="00E25C83">
        <w:rPr>
          <w:rFonts w:cs="Times New Roman"/>
          <w:color w:val="000000" w:themeColor="text1"/>
        </w:rPr>
        <w:t xml:space="preserve"> </w:t>
      </w:r>
      <w:r w:rsidR="006313EB" w:rsidRPr="00E25C83">
        <w:rPr>
          <w:rFonts w:cs="Times New Roman"/>
          <w:color w:val="000000" w:themeColor="text1"/>
        </w:rPr>
        <w:t>Corte Constitucional</w:t>
      </w:r>
      <w:r w:rsidR="006659E0" w:rsidRPr="00E25C83">
        <w:rPr>
          <w:rFonts w:cs="Times New Roman"/>
          <w:color w:val="000000" w:themeColor="text1"/>
        </w:rPr>
        <w:t>, reiteración de la Sentencia T-327 de 2024.</w:t>
      </w:r>
    </w:p>
  </w:footnote>
  <w:footnote w:id="37">
    <w:p w14:paraId="0B7500EA" w14:textId="15C99FDE" w:rsidR="0088690C" w:rsidRPr="00E25C83" w:rsidRDefault="0088690C" w:rsidP="00D775D4">
      <w:pPr>
        <w:pStyle w:val="Textonotapie"/>
        <w:rPr>
          <w:rFonts w:cs="Times New Roman"/>
          <w:lang w:val="es-ES_tradnl"/>
        </w:rPr>
      </w:pPr>
      <w:r w:rsidRPr="00E25C83">
        <w:rPr>
          <w:rStyle w:val="Refdenotaalpie"/>
          <w:rFonts w:cs="Times New Roman"/>
          <w:color w:val="000000" w:themeColor="text1"/>
        </w:rPr>
        <w:footnoteRef/>
      </w:r>
      <w:r w:rsidRPr="00E25C83">
        <w:rPr>
          <w:rFonts w:cs="Times New Roman"/>
          <w:color w:val="000000" w:themeColor="text1"/>
        </w:rPr>
        <w:t xml:space="preserve"> </w:t>
      </w:r>
      <w:r w:rsidRPr="00E25C83">
        <w:rPr>
          <w:rFonts w:cs="Times New Roman"/>
          <w:color w:val="000000" w:themeColor="text1"/>
          <w:lang w:val="es-ES_tradnl"/>
        </w:rPr>
        <w:t>Artículo 49 de la Constitución Política de Colombia: “</w:t>
      </w:r>
      <w:r w:rsidRPr="00E25C83">
        <w:rPr>
          <w:rFonts w:cs="Times New Roman"/>
          <w:color w:val="000000" w:themeColor="text1"/>
        </w:rPr>
        <w:t>La atención de la salud y el saneamiento ambiental son servicios públicos a cargo del Estado. Se garantiza a todas las personas el acceso a los servicios de promoción, protección y recuperación de la salud […]”.</w:t>
      </w:r>
    </w:p>
  </w:footnote>
  <w:footnote w:id="38">
    <w:p w14:paraId="7F37604F" w14:textId="40DD4EC7" w:rsidR="00547192" w:rsidRPr="00E25C83" w:rsidRDefault="00547192" w:rsidP="00D775D4">
      <w:pPr>
        <w:pStyle w:val="Textonotapie"/>
        <w:rPr>
          <w:rFonts w:cs="Times New Roman"/>
          <w:lang w:val="pt-PT"/>
        </w:rPr>
      </w:pPr>
      <w:r w:rsidRPr="00E25C83">
        <w:rPr>
          <w:rStyle w:val="Refdenotaalpie"/>
          <w:rFonts w:cs="Times New Roman"/>
        </w:rPr>
        <w:footnoteRef/>
      </w:r>
      <w:r w:rsidRPr="00E25C83">
        <w:rPr>
          <w:rFonts w:cs="Times New Roman"/>
          <w:lang w:val="pt-PT"/>
        </w:rPr>
        <w:t xml:space="preserve"> Corte Constitucional</w:t>
      </w:r>
      <w:r w:rsidR="00897FA1" w:rsidRPr="00E25C83">
        <w:rPr>
          <w:rFonts w:cs="Times New Roman"/>
          <w:lang w:val="pt-PT"/>
        </w:rPr>
        <w:t>, Sentencia C-313 de 2014.</w:t>
      </w:r>
    </w:p>
  </w:footnote>
  <w:footnote w:id="39">
    <w:p w14:paraId="77A2E6C6" w14:textId="1AC5D270" w:rsidR="00A20CDF" w:rsidRPr="00E25C83" w:rsidRDefault="00A20CDF" w:rsidP="00D775D4">
      <w:pPr>
        <w:pStyle w:val="Textonotapie"/>
        <w:rPr>
          <w:rFonts w:cs="Times New Roman"/>
          <w:lang w:val="pt-PT"/>
        </w:rPr>
      </w:pPr>
      <w:r w:rsidRPr="00E25C83">
        <w:rPr>
          <w:rStyle w:val="Refdenotaalpie"/>
          <w:rFonts w:cs="Times New Roman"/>
        </w:rPr>
        <w:footnoteRef/>
      </w:r>
      <w:r w:rsidRPr="00E25C83">
        <w:rPr>
          <w:rFonts w:cs="Times New Roman"/>
          <w:lang w:val="pt-PT"/>
        </w:rPr>
        <w:t xml:space="preserve"> </w:t>
      </w:r>
      <w:r w:rsidRPr="00E25C83">
        <w:rPr>
          <w:rFonts w:cs="Times New Roman"/>
          <w:color w:val="2D2D2D"/>
          <w:shd w:val="clear" w:color="auto" w:fill="FFFFFF"/>
          <w:lang w:val="pt-PT"/>
        </w:rPr>
        <w:t xml:space="preserve">Corte Constitucional, sentencias T-124 de 2019 y T-364 de 2019. </w:t>
      </w:r>
    </w:p>
  </w:footnote>
  <w:footnote w:id="40">
    <w:p w14:paraId="1301A9E8" w14:textId="0CCF45CB" w:rsidR="00086596" w:rsidRPr="00E25C83" w:rsidRDefault="00086596" w:rsidP="00D775D4">
      <w:pPr>
        <w:pStyle w:val="Textonotapie"/>
        <w:rPr>
          <w:rFonts w:cs="Times New Roman"/>
          <w:lang w:val="pt-PT"/>
        </w:rPr>
      </w:pPr>
      <w:r w:rsidRPr="00E25C83">
        <w:rPr>
          <w:rStyle w:val="Refdenotaalpie"/>
          <w:rFonts w:cs="Times New Roman"/>
        </w:rPr>
        <w:footnoteRef/>
      </w:r>
      <w:r w:rsidRPr="00E25C83">
        <w:rPr>
          <w:rFonts w:cs="Times New Roman"/>
          <w:lang w:val="pt-PT"/>
        </w:rPr>
        <w:t xml:space="preserve"> Corte Constitucional</w:t>
      </w:r>
      <w:r w:rsidR="00F63FAE" w:rsidRPr="00E25C83">
        <w:rPr>
          <w:rFonts w:cs="Times New Roman"/>
          <w:lang w:val="pt-PT"/>
        </w:rPr>
        <w:t xml:space="preserve">, Sentencia </w:t>
      </w:r>
      <w:r w:rsidR="00F63FAE" w:rsidRPr="00E25C83">
        <w:rPr>
          <w:rFonts w:cs="Times New Roman"/>
          <w:color w:val="2D2D2D"/>
          <w:shd w:val="clear" w:color="auto" w:fill="FFFFFF"/>
          <w:lang w:val="pt-PT"/>
        </w:rPr>
        <w:t>SU-508 de 2020.</w:t>
      </w:r>
    </w:p>
  </w:footnote>
  <w:footnote w:id="41">
    <w:p w14:paraId="18CD790C" w14:textId="73E5D546" w:rsidR="00F63FAE" w:rsidRPr="00E25C83" w:rsidRDefault="00F63FAE" w:rsidP="00D775D4">
      <w:pPr>
        <w:pStyle w:val="Textonotapie"/>
        <w:rPr>
          <w:rFonts w:cs="Times New Roman"/>
          <w:lang w:val="pt-PT"/>
        </w:rPr>
      </w:pPr>
      <w:r w:rsidRPr="00E25C83">
        <w:rPr>
          <w:rStyle w:val="Refdenotaalpie"/>
          <w:rFonts w:cs="Times New Roman"/>
        </w:rPr>
        <w:footnoteRef/>
      </w:r>
      <w:r w:rsidRPr="00E25C83">
        <w:rPr>
          <w:rFonts w:cs="Times New Roman"/>
          <w:lang w:val="pt-PT"/>
        </w:rPr>
        <w:t xml:space="preserve"> Corte Constitucional, sentencias T-117 de 2020, </w:t>
      </w:r>
      <w:r w:rsidRPr="00E25C83">
        <w:rPr>
          <w:rFonts w:cs="Times New Roman"/>
          <w:color w:val="2D2D2D"/>
          <w:shd w:val="clear" w:color="auto" w:fill="FFFFFF"/>
          <w:lang w:val="pt-PT"/>
        </w:rPr>
        <w:t>T-098 de 2016, y T-092 de 2018.</w:t>
      </w:r>
    </w:p>
  </w:footnote>
  <w:footnote w:id="42">
    <w:p w14:paraId="15517B18" w14:textId="0392D0AC" w:rsidR="00F63FAE" w:rsidRPr="00E25C83" w:rsidRDefault="00F63FAE" w:rsidP="00D775D4">
      <w:pPr>
        <w:pStyle w:val="Textonotapie"/>
        <w:rPr>
          <w:rFonts w:cs="Times New Roman"/>
          <w:lang w:val="pt-PT"/>
        </w:rPr>
      </w:pPr>
      <w:r w:rsidRPr="00E25C83">
        <w:rPr>
          <w:rStyle w:val="Refdenotaalpie"/>
          <w:rFonts w:cs="Times New Roman"/>
        </w:rPr>
        <w:footnoteRef/>
      </w:r>
      <w:r w:rsidRPr="00E25C83">
        <w:rPr>
          <w:rFonts w:cs="Times New Roman"/>
          <w:lang w:val="pt-PT"/>
        </w:rPr>
        <w:t xml:space="preserve"> Corte Constitucional, Sentencia </w:t>
      </w:r>
      <w:r w:rsidRPr="00E25C83">
        <w:rPr>
          <w:rFonts w:cs="Times New Roman"/>
          <w:color w:val="2D2D2D"/>
          <w:shd w:val="clear" w:color="auto" w:fill="FFFFFF"/>
          <w:lang w:val="pt-PT"/>
        </w:rPr>
        <w:t>T-460 de 2012.</w:t>
      </w:r>
    </w:p>
  </w:footnote>
  <w:footnote w:id="43">
    <w:p w14:paraId="12FA244C" w14:textId="392FA7AE" w:rsidR="00F02809" w:rsidRPr="00E25C83" w:rsidRDefault="00F02809" w:rsidP="00D775D4">
      <w:pPr>
        <w:pStyle w:val="Textonotapie"/>
        <w:rPr>
          <w:rFonts w:cs="Times New Roman"/>
          <w:lang w:val="pt-PT"/>
        </w:rPr>
      </w:pPr>
      <w:r w:rsidRPr="00E25C83">
        <w:rPr>
          <w:rStyle w:val="Refdenotaalpie"/>
          <w:rFonts w:cs="Times New Roman"/>
        </w:rPr>
        <w:footnoteRef/>
      </w:r>
      <w:r w:rsidRPr="00E25C83">
        <w:rPr>
          <w:rFonts w:cs="Times New Roman"/>
          <w:lang w:val="pt-PT"/>
        </w:rPr>
        <w:t xml:space="preserve"> Corte Constitucional, Sentencia T-117 de 2020.</w:t>
      </w:r>
    </w:p>
  </w:footnote>
  <w:footnote w:id="44">
    <w:p w14:paraId="6B93C87F" w14:textId="3256CF5D" w:rsidR="00F02809" w:rsidRPr="00E25C83" w:rsidRDefault="00F02809" w:rsidP="00D775D4">
      <w:pPr>
        <w:pStyle w:val="NormalWeb"/>
        <w:shd w:val="clear" w:color="auto" w:fill="FFFFFF"/>
        <w:jc w:val="both"/>
        <w:rPr>
          <w:color w:val="000000" w:themeColor="text1"/>
          <w:sz w:val="20"/>
          <w:szCs w:val="20"/>
        </w:rPr>
      </w:pPr>
      <w:r w:rsidRPr="00E25C83">
        <w:rPr>
          <w:rStyle w:val="Refdenotaalpie"/>
          <w:color w:val="000000" w:themeColor="text1"/>
          <w:sz w:val="20"/>
          <w:szCs w:val="20"/>
        </w:rPr>
        <w:footnoteRef/>
      </w:r>
      <w:r w:rsidRPr="00E25C83">
        <w:rPr>
          <w:color w:val="000000" w:themeColor="text1"/>
          <w:sz w:val="20"/>
          <w:szCs w:val="20"/>
        </w:rPr>
        <w:t xml:space="preserve"> </w:t>
      </w:r>
      <w:r w:rsidR="00CA6E81" w:rsidRPr="00E25C83">
        <w:rPr>
          <w:color w:val="000000" w:themeColor="text1"/>
          <w:sz w:val="20"/>
          <w:szCs w:val="20"/>
        </w:rPr>
        <w:t>Artículo 8 de la Ley 1751 de 2015: “Los servicios y tecnologías de salud deberán ser suministrados de manera completa para prevenir, paliar o curar la enfermedad, con independencia del origen de la enfermedad o condición de salud, del sistema de provisión, cubrimiento o financiación definido por el legislador. No podrá fragmentarse la responsabilidad en la prestación de un servicio de salud específico en desmedro de la salud del usuario. En los casos en los que exista duda sobre el alcance de un servicio o tecnología de salud cubierto por el Estado, se entenderá que este comprende todos los elementos esenciales para lograr su objetivo médico respecto de la necesidad específica de salud diagnosticada”.</w:t>
      </w:r>
    </w:p>
  </w:footnote>
  <w:footnote w:id="45">
    <w:p w14:paraId="1E038DC3" w14:textId="6C940446" w:rsidR="00F02809" w:rsidRPr="00E25C83" w:rsidRDefault="00F02809" w:rsidP="00D775D4">
      <w:pPr>
        <w:pStyle w:val="Textonotapie"/>
        <w:rPr>
          <w:rFonts w:cs="Times New Roman"/>
          <w:lang w:val="es-ES_tradnl"/>
        </w:rPr>
      </w:pPr>
      <w:r w:rsidRPr="00E25C83">
        <w:rPr>
          <w:rStyle w:val="Refdenotaalpie"/>
          <w:rFonts w:cs="Times New Roman"/>
          <w:color w:val="000000" w:themeColor="text1"/>
        </w:rPr>
        <w:footnoteRef/>
      </w:r>
      <w:r w:rsidRPr="00E25C83">
        <w:rPr>
          <w:rFonts w:cs="Times New Roman"/>
          <w:color w:val="000000" w:themeColor="text1"/>
        </w:rPr>
        <w:t xml:space="preserve"> </w:t>
      </w:r>
      <w:r w:rsidR="00E46F34" w:rsidRPr="00E25C83">
        <w:rPr>
          <w:rFonts w:cs="Times New Roman"/>
          <w:color w:val="000000" w:themeColor="text1"/>
        </w:rPr>
        <w:t>Literal d del a</w:t>
      </w:r>
      <w:r w:rsidR="00CA6E81" w:rsidRPr="00E25C83">
        <w:rPr>
          <w:rFonts w:cs="Times New Roman"/>
          <w:color w:val="000000" w:themeColor="text1"/>
        </w:rPr>
        <w:t>rtículo 6</w:t>
      </w:r>
      <w:r w:rsidR="00E46F34" w:rsidRPr="00E25C83">
        <w:rPr>
          <w:rFonts w:cs="Times New Roman"/>
          <w:color w:val="000000" w:themeColor="text1"/>
        </w:rPr>
        <w:t xml:space="preserve"> de la Ley 1751 de 2015: “</w:t>
      </w:r>
      <w:r w:rsidR="00E46F34" w:rsidRPr="00E25C83">
        <w:rPr>
          <w:rFonts w:cs="Times New Roman"/>
          <w:color w:val="000000" w:themeColor="text1"/>
          <w:shd w:val="clear" w:color="auto" w:fill="FFFFFF"/>
        </w:rPr>
        <w:t>Las personas tienen derecho a recibir los servicios de salud de manera continua. Una vez la provisión de un servicio ha sido iniciada, este no podrá ser interrumpido por razones administrativas o económicas”.</w:t>
      </w:r>
    </w:p>
  </w:footnote>
  <w:footnote w:id="46">
    <w:p w14:paraId="7FBED21F" w14:textId="77777777" w:rsidR="00734F86" w:rsidRPr="00E25C83" w:rsidRDefault="00734F86" w:rsidP="00D775D4">
      <w:pPr>
        <w:pStyle w:val="Textonotapie"/>
        <w:rPr>
          <w:rFonts w:cs="Times New Roman"/>
          <w:lang w:val="pt-PT"/>
        </w:rPr>
      </w:pPr>
      <w:r w:rsidRPr="00E25C83">
        <w:rPr>
          <w:rStyle w:val="Refdenotaalpie"/>
          <w:rFonts w:cs="Times New Roman"/>
        </w:rPr>
        <w:footnoteRef/>
      </w:r>
      <w:r w:rsidRPr="00E25C83">
        <w:rPr>
          <w:rFonts w:cs="Times New Roman"/>
          <w:lang w:val="pt-PT"/>
        </w:rPr>
        <w:t xml:space="preserve"> Corte Constitucional, Sentencia T-377 de 2024.</w:t>
      </w:r>
    </w:p>
  </w:footnote>
  <w:footnote w:id="47">
    <w:p w14:paraId="02E82BCC" w14:textId="2CDF34E2" w:rsidR="00011B60" w:rsidRPr="00E25C83" w:rsidRDefault="00011B60" w:rsidP="00D775D4">
      <w:pPr>
        <w:pStyle w:val="Textonotapie"/>
        <w:rPr>
          <w:rFonts w:cs="Times New Roman"/>
          <w:lang w:val="pt-PT"/>
        </w:rPr>
      </w:pPr>
      <w:r w:rsidRPr="00E25C83">
        <w:rPr>
          <w:rStyle w:val="Refdenotaalpie"/>
          <w:rFonts w:cs="Times New Roman"/>
        </w:rPr>
        <w:footnoteRef/>
      </w:r>
      <w:r w:rsidRPr="00E25C83">
        <w:rPr>
          <w:rFonts w:cs="Times New Roman"/>
          <w:lang w:val="pt-PT"/>
        </w:rPr>
        <w:t xml:space="preserve"> Corte Constitucional, sentencias </w:t>
      </w:r>
      <w:r w:rsidRPr="00E25C83">
        <w:rPr>
          <w:rFonts w:cs="Times New Roman"/>
          <w:color w:val="2D2D2D"/>
          <w:shd w:val="clear" w:color="auto" w:fill="FFFFFF"/>
          <w:lang w:val="pt-PT"/>
        </w:rPr>
        <w:t>T-117 de 2020, T-092 de 2018 y T-098 de 2016.</w:t>
      </w:r>
    </w:p>
  </w:footnote>
  <w:footnote w:id="48">
    <w:p w14:paraId="143ABB60" w14:textId="2D6448B8" w:rsidR="009F7CE9" w:rsidRPr="00E25C83" w:rsidRDefault="009F7CE9" w:rsidP="00D775D4">
      <w:pPr>
        <w:pStyle w:val="Textonotapie"/>
        <w:rPr>
          <w:rFonts w:cs="Times New Roman"/>
          <w:lang w:val="pt-PT"/>
        </w:rPr>
      </w:pPr>
      <w:r w:rsidRPr="00E25C83">
        <w:rPr>
          <w:rStyle w:val="Refdenotaalpie"/>
          <w:rFonts w:cs="Times New Roman"/>
        </w:rPr>
        <w:footnoteRef/>
      </w:r>
      <w:r w:rsidRPr="00E25C83">
        <w:rPr>
          <w:rFonts w:cs="Times New Roman"/>
          <w:lang w:val="pt-PT"/>
        </w:rPr>
        <w:t xml:space="preserve"> Corte Constitucional, </w:t>
      </w:r>
      <w:r w:rsidR="00CD5FF2" w:rsidRPr="00E25C83">
        <w:rPr>
          <w:rFonts w:cs="Times New Roman"/>
          <w:lang w:val="pt-PT"/>
        </w:rPr>
        <w:t>S</w:t>
      </w:r>
      <w:r w:rsidRPr="00E25C83">
        <w:rPr>
          <w:rFonts w:cs="Times New Roman"/>
          <w:lang w:val="pt-PT"/>
        </w:rPr>
        <w:t xml:space="preserve">entencia </w:t>
      </w:r>
      <w:r w:rsidRPr="00E25C83">
        <w:rPr>
          <w:rFonts w:cs="Times New Roman"/>
          <w:color w:val="2D2D2D"/>
          <w:shd w:val="clear" w:color="auto" w:fill="FFFFFF"/>
          <w:lang w:val="pt-PT"/>
        </w:rPr>
        <w:t>T-117 de 2020.</w:t>
      </w:r>
    </w:p>
  </w:footnote>
  <w:footnote w:id="49">
    <w:p w14:paraId="1514B270" w14:textId="331E196A" w:rsidR="00C07704" w:rsidRPr="00E25C83" w:rsidRDefault="00C07704" w:rsidP="00D775D4">
      <w:pPr>
        <w:pStyle w:val="Textonotapie"/>
        <w:rPr>
          <w:rFonts w:cs="Times New Roman"/>
          <w:lang w:val="pt-PT"/>
        </w:rPr>
      </w:pPr>
      <w:r w:rsidRPr="00E25C83">
        <w:rPr>
          <w:rStyle w:val="Refdenotaalpie"/>
          <w:rFonts w:cs="Times New Roman"/>
        </w:rPr>
        <w:footnoteRef/>
      </w:r>
      <w:r w:rsidRPr="00E25C83">
        <w:rPr>
          <w:rFonts w:cs="Times New Roman"/>
          <w:lang w:val="pt-PT"/>
        </w:rPr>
        <w:t xml:space="preserve"> Reiteración de la Sentencia T-</w:t>
      </w:r>
      <w:r w:rsidR="00714B06" w:rsidRPr="00E25C83">
        <w:rPr>
          <w:rFonts w:cs="Times New Roman"/>
          <w:lang w:val="pt-PT"/>
        </w:rPr>
        <w:t>509 de 2024.</w:t>
      </w:r>
    </w:p>
  </w:footnote>
  <w:footnote w:id="50">
    <w:p w14:paraId="6A2E63D8" w14:textId="458CB27B" w:rsidR="00A15092" w:rsidRPr="00E25C83" w:rsidRDefault="00A15092" w:rsidP="00D775D4">
      <w:pPr>
        <w:pStyle w:val="Textonotapie"/>
        <w:rPr>
          <w:rFonts w:cs="Times New Roman"/>
          <w:lang w:val="es-ES_tradnl"/>
        </w:rPr>
      </w:pPr>
      <w:r w:rsidRPr="00E25C83">
        <w:rPr>
          <w:rStyle w:val="Refdenotaalpie"/>
          <w:rFonts w:cs="Times New Roman"/>
        </w:rPr>
        <w:footnoteRef/>
      </w:r>
      <w:r w:rsidRPr="00E25C83">
        <w:rPr>
          <w:rFonts w:cs="Times New Roman"/>
        </w:rPr>
        <w:t xml:space="preserve"> </w:t>
      </w:r>
      <w:r w:rsidR="00194DD5" w:rsidRPr="00E25C83">
        <w:rPr>
          <w:rFonts w:cs="Times New Roman"/>
        </w:rPr>
        <w:t>“Los copagos son los aportes en dinero que corresponden a una parte del valor del servicio demandado y tienen como finalidad ayudar a financiar el sistema”.</w:t>
      </w:r>
      <w:r w:rsidR="00E4063A" w:rsidRPr="00E25C83">
        <w:rPr>
          <w:rFonts w:cs="Times New Roman"/>
        </w:rPr>
        <w:t xml:space="preserve"> Dirección de Regulación de Beneficios, Costos y Tarifas del Aseguramiento en Salud Ministerio de Salud y Protección Social</w:t>
      </w:r>
      <w:r w:rsidR="00735AEA" w:rsidRPr="00E25C83">
        <w:rPr>
          <w:rFonts w:cs="Times New Roman"/>
        </w:rPr>
        <w:t>, “Copagos, Cuotas Moderadoras y Cuotas de Recuperación”</w:t>
      </w:r>
      <w:r w:rsidR="00D65271" w:rsidRPr="00E25C83">
        <w:rPr>
          <w:rFonts w:cs="Times New Roman"/>
        </w:rPr>
        <w:t xml:space="preserve">, </w:t>
      </w:r>
      <w:hyperlink r:id="rId1" w:history="1">
        <w:r w:rsidR="001272E7" w:rsidRPr="00E25C83">
          <w:rPr>
            <w:rStyle w:val="Hipervnculo"/>
            <w:rFonts w:cs="Times New Roman"/>
          </w:rPr>
          <w:t>https://minsalud.gov.co/sites/rid/Lists/BibliotecaDigital/RIDE/VP/DOA/copagos-cuotas-moderadoras-recuperacion.pdf</w:t>
        </w:r>
      </w:hyperlink>
      <w:r w:rsidR="001272E7" w:rsidRPr="00E25C83">
        <w:rPr>
          <w:rFonts w:cs="Times New Roman"/>
        </w:rPr>
        <w:t xml:space="preserve"> </w:t>
      </w:r>
      <w:r w:rsidR="0038313A" w:rsidRPr="00E25C83">
        <w:rPr>
          <w:rFonts w:cs="Times New Roman"/>
        </w:rPr>
        <w:t>.</w:t>
      </w:r>
    </w:p>
  </w:footnote>
  <w:footnote w:id="51">
    <w:p w14:paraId="44FD6F27" w14:textId="21B9B1DF" w:rsidR="00A15092" w:rsidRPr="00E25C83" w:rsidRDefault="00A15092" w:rsidP="00D775D4">
      <w:pPr>
        <w:pStyle w:val="Textonotapie"/>
        <w:rPr>
          <w:rFonts w:cs="Times New Roman"/>
          <w:lang w:val="es-ES_tradnl"/>
        </w:rPr>
      </w:pPr>
      <w:r w:rsidRPr="00E25C83">
        <w:rPr>
          <w:rStyle w:val="Refdenotaalpie"/>
          <w:rFonts w:cs="Times New Roman"/>
        </w:rPr>
        <w:footnoteRef/>
      </w:r>
      <w:r w:rsidRPr="00E25C83">
        <w:rPr>
          <w:rFonts w:cs="Times New Roman"/>
        </w:rPr>
        <w:t xml:space="preserve"> </w:t>
      </w:r>
      <w:r w:rsidR="00194DD5" w:rsidRPr="00E25C83">
        <w:rPr>
          <w:rFonts w:cs="Times New Roman"/>
        </w:rPr>
        <w:t>“Las cuotas moderadoras tienen por objeto regular la utilización del servicio de salud y estimular su buen uso, promoviendo en los afiliados</w:t>
      </w:r>
      <w:r w:rsidR="00F22A23" w:rsidRPr="00E25C83">
        <w:rPr>
          <w:rFonts w:cs="Times New Roman"/>
        </w:rPr>
        <w:tab/>
      </w:r>
      <w:r w:rsidR="00194DD5" w:rsidRPr="00E25C83">
        <w:rPr>
          <w:rFonts w:cs="Times New Roman"/>
        </w:rPr>
        <w:t xml:space="preserve">la inscripción en los programas de atención integral desarrollados por las EPS”. </w:t>
      </w:r>
      <w:r w:rsidR="001272E7" w:rsidRPr="00E25C83">
        <w:rPr>
          <w:rFonts w:cs="Times New Roman"/>
        </w:rPr>
        <w:t>Ib</w:t>
      </w:r>
      <w:r w:rsidR="00D60870" w:rsidRPr="00E25C83">
        <w:rPr>
          <w:rFonts w:cs="Times New Roman"/>
        </w:rPr>
        <w:t>.</w:t>
      </w:r>
    </w:p>
  </w:footnote>
  <w:footnote w:id="52">
    <w:p w14:paraId="7D6F2493" w14:textId="7E09BE0B" w:rsidR="00930AA5" w:rsidRPr="00E25C83" w:rsidRDefault="00930AA5" w:rsidP="00D775D4">
      <w:pPr>
        <w:pStyle w:val="Textonotapie"/>
        <w:rPr>
          <w:rFonts w:cs="Times New Roman"/>
          <w:lang w:val="es-ES_tradnl"/>
        </w:rPr>
      </w:pPr>
      <w:r w:rsidRPr="00E25C83">
        <w:rPr>
          <w:rStyle w:val="Refdenotaalpie"/>
          <w:rFonts w:cs="Times New Roman"/>
        </w:rPr>
        <w:footnoteRef/>
      </w:r>
      <w:r w:rsidRPr="00E25C83">
        <w:rPr>
          <w:rFonts w:cs="Times New Roman"/>
        </w:rPr>
        <w:t xml:space="preserve"> Corte Constitucional, Sentencia</w:t>
      </w:r>
      <w:r w:rsidRPr="00E25C83">
        <w:rPr>
          <w:rFonts w:cs="Times New Roman"/>
          <w:lang w:val="es-ES_tradnl"/>
        </w:rPr>
        <w:t xml:space="preserve"> T-50</w:t>
      </w:r>
      <w:r w:rsidR="000406C5" w:rsidRPr="00E25C83">
        <w:rPr>
          <w:rFonts w:cs="Times New Roman"/>
          <w:lang w:val="es-ES_tradnl"/>
        </w:rPr>
        <w:t>9</w:t>
      </w:r>
      <w:r w:rsidRPr="00E25C83">
        <w:rPr>
          <w:rFonts w:cs="Times New Roman"/>
          <w:lang w:val="es-ES_tradnl"/>
        </w:rPr>
        <w:t xml:space="preserve"> de 2024.</w:t>
      </w:r>
    </w:p>
  </w:footnote>
  <w:footnote w:id="53">
    <w:p w14:paraId="7D770CEB" w14:textId="453106AC" w:rsidR="00380833" w:rsidRPr="00E25C83" w:rsidRDefault="00380833" w:rsidP="00D775D4">
      <w:pPr>
        <w:pStyle w:val="Textonotapie"/>
        <w:rPr>
          <w:rFonts w:cs="Times New Roman"/>
          <w:lang w:val="es-ES_tradnl"/>
        </w:rPr>
      </w:pPr>
      <w:r w:rsidRPr="00E25C83">
        <w:rPr>
          <w:rStyle w:val="Refdenotaalpie"/>
          <w:rFonts w:cs="Times New Roman"/>
        </w:rPr>
        <w:footnoteRef/>
      </w:r>
      <w:r w:rsidRPr="00E25C83">
        <w:rPr>
          <w:rFonts w:cs="Times New Roman"/>
        </w:rPr>
        <w:t xml:space="preserve"> </w:t>
      </w:r>
      <w:r w:rsidRPr="00E25C83">
        <w:rPr>
          <w:rFonts w:cs="Times New Roman"/>
          <w:lang w:val="es-ES_tradnl"/>
        </w:rPr>
        <w:t xml:space="preserve">Artículos 2.10.4.5, 2.10.4.6, </w:t>
      </w:r>
      <w:r w:rsidR="009529D9" w:rsidRPr="00E25C83">
        <w:rPr>
          <w:rFonts w:cs="Times New Roman"/>
          <w:lang w:val="es-ES_tradnl"/>
        </w:rPr>
        <w:t>2.10.4.7, 2.10.4.8 y 2.10.4.9</w:t>
      </w:r>
      <w:r w:rsidR="00272549" w:rsidRPr="00E25C83">
        <w:rPr>
          <w:rFonts w:cs="Times New Roman"/>
          <w:lang w:val="es-ES_tradnl"/>
        </w:rPr>
        <w:t xml:space="preserve"> del Decreto 1652 de 2022.</w:t>
      </w:r>
    </w:p>
  </w:footnote>
  <w:footnote w:id="54">
    <w:p w14:paraId="0C5902E8" w14:textId="0C5AD52F" w:rsidR="007909F1" w:rsidRPr="00E25C83" w:rsidRDefault="007909F1" w:rsidP="00D775D4">
      <w:pPr>
        <w:pStyle w:val="Textonotapie"/>
        <w:rPr>
          <w:rFonts w:cs="Times New Roman"/>
          <w:lang w:val="es-ES_tradnl"/>
        </w:rPr>
      </w:pPr>
      <w:r w:rsidRPr="00E25C83">
        <w:rPr>
          <w:rStyle w:val="Refdenotaalpie"/>
          <w:rFonts w:cs="Times New Roman"/>
        </w:rPr>
        <w:footnoteRef/>
      </w:r>
      <w:r w:rsidRPr="00E25C83">
        <w:rPr>
          <w:rFonts w:cs="Times New Roman"/>
        </w:rPr>
        <w:t xml:space="preserve"> </w:t>
      </w:r>
      <w:r w:rsidR="00930AA5" w:rsidRPr="00E25C83">
        <w:rPr>
          <w:rFonts w:cs="Times New Roman"/>
        </w:rPr>
        <w:t>Ib.</w:t>
      </w:r>
    </w:p>
  </w:footnote>
  <w:footnote w:id="55">
    <w:p w14:paraId="65B885A3" w14:textId="77777777" w:rsidR="00F539D4" w:rsidRPr="00E25C83" w:rsidRDefault="00F539D4" w:rsidP="00D775D4">
      <w:pPr>
        <w:pStyle w:val="Textonotapie"/>
        <w:rPr>
          <w:rFonts w:cs="Times New Roman"/>
          <w:lang w:val="es-ES_tradnl"/>
        </w:rPr>
      </w:pPr>
      <w:r w:rsidRPr="00E25C83">
        <w:rPr>
          <w:rStyle w:val="Refdenotaalpie"/>
          <w:rFonts w:cs="Times New Roman"/>
          <w:color w:val="000000" w:themeColor="text1"/>
        </w:rPr>
        <w:footnoteRef/>
      </w:r>
      <w:r w:rsidRPr="00E25C83">
        <w:rPr>
          <w:rFonts w:cs="Times New Roman"/>
          <w:color w:val="000000" w:themeColor="text1"/>
        </w:rPr>
        <w:t xml:space="preserve"> Numeral 2° del </w:t>
      </w:r>
      <w:r w:rsidRPr="00E25C83">
        <w:rPr>
          <w:rFonts w:cs="Times New Roman"/>
          <w:color w:val="000000" w:themeColor="text1"/>
          <w:lang w:val="es-ES_tradnl"/>
        </w:rPr>
        <w:t>artículo 2.10.4.6 del Decreto 1652 de 2022: Atención de pacientes con diabetes mellitus tipo 1 y 2; atención de pacientes con hipertensión arterial, atención del paciente trasplantado; atención de pacientes con enfermedades huérfanas y ultra huérfanas; alteraciones nutricionales en personas menores de 5 años; problemas o trastornos mentales; y atención de pacientes con EPOC.</w:t>
      </w:r>
    </w:p>
  </w:footnote>
  <w:footnote w:id="56">
    <w:p w14:paraId="72EB9DE5" w14:textId="77777777" w:rsidR="00F539D4" w:rsidRPr="00E25C83" w:rsidRDefault="00F539D4" w:rsidP="00D775D4">
      <w:pPr>
        <w:pStyle w:val="Textonotapie"/>
        <w:rPr>
          <w:rFonts w:cs="Times New Roman"/>
          <w:lang w:val="es-ES_tradnl"/>
        </w:rPr>
      </w:pPr>
      <w:r w:rsidRPr="00E25C83">
        <w:rPr>
          <w:rStyle w:val="Refdenotaalpie"/>
          <w:rFonts w:cs="Times New Roman"/>
        </w:rPr>
        <w:footnoteRef/>
      </w:r>
      <w:r w:rsidRPr="00E25C83">
        <w:rPr>
          <w:rFonts w:cs="Times New Roman"/>
        </w:rPr>
        <w:t xml:space="preserve"> </w:t>
      </w:r>
      <w:r w:rsidRPr="00E25C83">
        <w:rPr>
          <w:rFonts w:cs="Times New Roman"/>
          <w:lang w:val="es-ES_tradnl"/>
        </w:rPr>
        <w:t>Dichas intervenciones se encuentran enlistadas en los anexos 1, 2, 3 y 4 del Decreto 1652 de 2022.</w:t>
      </w:r>
    </w:p>
  </w:footnote>
  <w:footnote w:id="57">
    <w:p w14:paraId="55978ED1" w14:textId="4A163BC1" w:rsidR="001E07D5" w:rsidRPr="00E25C83" w:rsidRDefault="001E07D5" w:rsidP="00D775D4">
      <w:pPr>
        <w:pStyle w:val="Textonotapie"/>
        <w:rPr>
          <w:rFonts w:cs="Times New Roman"/>
          <w:lang w:val="es-ES_tradnl"/>
        </w:rPr>
      </w:pPr>
      <w:r w:rsidRPr="00E25C83">
        <w:rPr>
          <w:rStyle w:val="Refdenotaalpie"/>
          <w:rFonts w:cs="Times New Roman"/>
        </w:rPr>
        <w:footnoteRef/>
      </w:r>
      <w:r w:rsidRPr="00E25C83">
        <w:rPr>
          <w:rFonts w:cs="Times New Roman"/>
        </w:rPr>
        <w:t xml:space="preserve"> </w:t>
      </w:r>
      <w:r w:rsidRPr="00E25C83">
        <w:rPr>
          <w:rFonts w:cs="Times New Roman"/>
          <w:lang w:val="es-ES_tradnl"/>
        </w:rPr>
        <w:t xml:space="preserve">Corte Constitucional, sentencias T-509 de 2024, </w:t>
      </w:r>
      <w:r w:rsidR="00F91358" w:rsidRPr="00E25C83">
        <w:rPr>
          <w:rFonts w:cs="Times New Roman"/>
          <w:color w:val="2D2D2D"/>
          <w:shd w:val="clear" w:color="auto" w:fill="FFFFFF"/>
        </w:rPr>
        <w:t>T-402 de 2018, T-062 de 2017</w:t>
      </w:r>
      <w:r w:rsidR="00EB204D" w:rsidRPr="00E25C83">
        <w:rPr>
          <w:rFonts w:cs="Times New Roman"/>
          <w:color w:val="2D2D2D"/>
          <w:shd w:val="clear" w:color="auto" w:fill="FFFFFF"/>
        </w:rPr>
        <w:t xml:space="preserve"> y</w:t>
      </w:r>
      <w:r w:rsidR="00F91358" w:rsidRPr="00E25C83">
        <w:rPr>
          <w:rFonts w:cs="Times New Roman"/>
          <w:color w:val="2D2D2D"/>
          <w:shd w:val="clear" w:color="auto" w:fill="FFFFFF"/>
        </w:rPr>
        <w:t xml:space="preserve"> T-115 de 2016</w:t>
      </w:r>
      <w:r w:rsidR="00EB204D" w:rsidRPr="00E25C83">
        <w:rPr>
          <w:rFonts w:cs="Times New Roman"/>
          <w:color w:val="2D2D2D"/>
          <w:shd w:val="clear" w:color="auto" w:fill="FFFFFF"/>
        </w:rPr>
        <w:t>.</w:t>
      </w:r>
    </w:p>
  </w:footnote>
  <w:footnote w:id="58">
    <w:p w14:paraId="1825635F" w14:textId="27319A5F" w:rsidR="00842635" w:rsidRPr="00E25C83" w:rsidRDefault="00842635" w:rsidP="00D775D4">
      <w:pPr>
        <w:pStyle w:val="Textonotapie"/>
        <w:rPr>
          <w:rFonts w:cs="Times New Roman"/>
          <w:lang w:val="es-ES_tradnl"/>
        </w:rPr>
      </w:pPr>
      <w:r w:rsidRPr="00E25C83">
        <w:rPr>
          <w:rStyle w:val="Refdenotaalpie"/>
          <w:rFonts w:cs="Times New Roman"/>
        </w:rPr>
        <w:footnoteRef/>
      </w:r>
      <w:r w:rsidRPr="00E25C83">
        <w:rPr>
          <w:rFonts w:cs="Times New Roman"/>
        </w:rPr>
        <w:t xml:space="preserve"> </w:t>
      </w:r>
      <w:r w:rsidRPr="00E25C83">
        <w:rPr>
          <w:rFonts w:cs="Times New Roman"/>
          <w:lang w:val="es-ES_tradnl"/>
        </w:rPr>
        <w:t xml:space="preserve">Corte Constitucional, Sentencia C-542 de </w:t>
      </w:r>
      <w:r w:rsidR="009A1049" w:rsidRPr="00E25C83">
        <w:rPr>
          <w:rFonts w:cs="Times New Roman"/>
          <w:lang w:val="es-ES_tradnl"/>
        </w:rPr>
        <w:t>1998.</w:t>
      </w:r>
    </w:p>
  </w:footnote>
  <w:footnote w:id="59">
    <w:p w14:paraId="7CE13663" w14:textId="182195BC" w:rsidR="00FD4487" w:rsidRPr="00E25C83" w:rsidRDefault="00FD4487" w:rsidP="00D775D4">
      <w:pPr>
        <w:pStyle w:val="Textonotapie"/>
        <w:rPr>
          <w:rFonts w:cs="Times New Roman"/>
          <w:lang w:val="es-ES_tradnl"/>
        </w:rPr>
      </w:pPr>
      <w:r w:rsidRPr="00E25C83">
        <w:rPr>
          <w:rStyle w:val="Refdenotaalpie"/>
          <w:rFonts w:cs="Times New Roman"/>
        </w:rPr>
        <w:footnoteRef/>
      </w:r>
      <w:r w:rsidRPr="00E25C83">
        <w:rPr>
          <w:rFonts w:cs="Times New Roman"/>
        </w:rPr>
        <w:t xml:space="preserve"> </w:t>
      </w:r>
      <w:r w:rsidRPr="00E25C83">
        <w:rPr>
          <w:rFonts w:cs="Times New Roman"/>
          <w:lang w:val="es-ES_tradnl"/>
        </w:rPr>
        <w:t xml:space="preserve">Corte Constitucional, </w:t>
      </w:r>
      <w:r w:rsidR="00FA402C" w:rsidRPr="00E25C83">
        <w:rPr>
          <w:rFonts w:cs="Times New Roman"/>
          <w:lang w:val="es-ES_tradnl"/>
        </w:rPr>
        <w:t>Sentencia T-117 de 2020.</w:t>
      </w:r>
    </w:p>
  </w:footnote>
  <w:footnote w:id="60">
    <w:p w14:paraId="1E80D13E" w14:textId="77777777" w:rsidR="007D3C73" w:rsidRPr="00E25C83" w:rsidRDefault="007D3C73" w:rsidP="00D775D4">
      <w:pPr>
        <w:pStyle w:val="Textonotapie"/>
        <w:rPr>
          <w:rFonts w:cs="Times New Roman"/>
          <w:lang w:val="pt-PT"/>
        </w:rPr>
      </w:pPr>
      <w:r w:rsidRPr="00E25C83">
        <w:rPr>
          <w:rStyle w:val="Refdenotaalpie"/>
          <w:rFonts w:cs="Times New Roman"/>
        </w:rPr>
        <w:footnoteRef/>
      </w:r>
      <w:r w:rsidRPr="00E25C83">
        <w:rPr>
          <w:rFonts w:cs="Times New Roman"/>
          <w:lang w:val="pt-PT"/>
        </w:rPr>
        <w:t xml:space="preserve"> Corte Constitucional, Sentencia T-509 de 2024.</w:t>
      </w:r>
    </w:p>
  </w:footnote>
  <w:footnote w:id="61">
    <w:p w14:paraId="4EE7F87C" w14:textId="77777777" w:rsidR="007D3C73" w:rsidRPr="00E25C83" w:rsidRDefault="007D3C73" w:rsidP="00D775D4">
      <w:pPr>
        <w:pStyle w:val="Textonotapie"/>
        <w:rPr>
          <w:rFonts w:cs="Times New Roman"/>
          <w:lang w:val="pt-PT"/>
        </w:rPr>
      </w:pPr>
      <w:r w:rsidRPr="00E25C83">
        <w:rPr>
          <w:rStyle w:val="Refdenotaalpie"/>
          <w:rFonts w:cs="Times New Roman"/>
        </w:rPr>
        <w:footnoteRef/>
      </w:r>
      <w:r w:rsidRPr="00E25C83">
        <w:rPr>
          <w:rFonts w:cs="Times New Roman"/>
          <w:lang w:val="pt-PT"/>
        </w:rPr>
        <w:t xml:space="preserve"> Corte Constitucional, Sentencias T-355 de 2024 reiterada por la Sentencia T-509 de 2024.</w:t>
      </w:r>
    </w:p>
  </w:footnote>
  <w:footnote w:id="62">
    <w:p w14:paraId="34349965" w14:textId="3E30FF16" w:rsidR="007D3C73" w:rsidRPr="00E25C83" w:rsidRDefault="007D3C73" w:rsidP="00D775D4">
      <w:pPr>
        <w:pStyle w:val="Textonotapie"/>
        <w:rPr>
          <w:rFonts w:cs="Times New Roman"/>
          <w:lang w:val="pt-PT"/>
        </w:rPr>
      </w:pPr>
      <w:r w:rsidRPr="00E25C83">
        <w:rPr>
          <w:rStyle w:val="Refdenotaalpie"/>
          <w:rFonts w:cs="Times New Roman"/>
        </w:rPr>
        <w:footnoteRef/>
      </w:r>
      <w:r w:rsidRPr="00E25C83">
        <w:rPr>
          <w:rFonts w:cs="Times New Roman"/>
          <w:lang w:val="pt-PT"/>
        </w:rPr>
        <w:t xml:space="preserve"> Ib.</w:t>
      </w:r>
    </w:p>
  </w:footnote>
  <w:footnote w:id="63">
    <w:p w14:paraId="39FD3633" w14:textId="53E40F2E" w:rsidR="00AA73EE" w:rsidRPr="00E25C83" w:rsidRDefault="00AA73EE" w:rsidP="00D775D4">
      <w:pPr>
        <w:pStyle w:val="Textonotapie"/>
        <w:rPr>
          <w:rFonts w:cs="Times New Roman"/>
          <w:lang w:val="pt-PT"/>
        </w:rPr>
      </w:pPr>
      <w:r w:rsidRPr="00E25C83">
        <w:rPr>
          <w:rStyle w:val="Refdenotaalpie"/>
          <w:rFonts w:cs="Times New Roman"/>
        </w:rPr>
        <w:footnoteRef/>
      </w:r>
      <w:r w:rsidRPr="00E25C83">
        <w:rPr>
          <w:rFonts w:cs="Times New Roman"/>
          <w:lang w:val="pt-PT"/>
        </w:rPr>
        <w:t xml:space="preserve"> Corte Constitucional, </w:t>
      </w:r>
      <w:r w:rsidR="001F7A6B" w:rsidRPr="00E25C83">
        <w:rPr>
          <w:rFonts w:cs="Times New Roman"/>
          <w:color w:val="2D2D2D"/>
          <w:shd w:val="clear" w:color="auto" w:fill="FFFFFF"/>
          <w:lang w:val="pt-PT"/>
        </w:rPr>
        <w:t xml:space="preserve">sentencias </w:t>
      </w:r>
      <w:r w:rsidR="002F7D4E" w:rsidRPr="00E25C83">
        <w:rPr>
          <w:rFonts w:cs="Times New Roman"/>
          <w:color w:val="2D2D2D"/>
          <w:shd w:val="clear" w:color="auto" w:fill="FFFFFF"/>
          <w:lang w:val="pt-PT"/>
        </w:rPr>
        <w:t>T-399 de 2017</w:t>
      </w:r>
      <w:r w:rsidR="001F7A6B" w:rsidRPr="00E25C83">
        <w:rPr>
          <w:rFonts w:cs="Times New Roman"/>
          <w:color w:val="2D2D2D"/>
          <w:shd w:val="clear" w:color="auto" w:fill="FFFFFF"/>
          <w:lang w:val="pt-PT"/>
        </w:rPr>
        <w:t>, T-402 de 2018, T-359 de 2022.</w:t>
      </w:r>
    </w:p>
  </w:footnote>
  <w:footnote w:id="64">
    <w:p w14:paraId="04305D08" w14:textId="46EC78BB" w:rsidR="00214B5D" w:rsidRPr="00E25C83" w:rsidRDefault="00214B5D" w:rsidP="00A5786F">
      <w:pPr>
        <w:pStyle w:val="p1"/>
        <w:rPr>
          <w:rFonts w:ascii="Times New Roman" w:hAnsi="Times New Roman"/>
          <w:sz w:val="20"/>
          <w:szCs w:val="20"/>
        </w:rPr>
      </w:pPr>
      <w:r w:rsidRPr="00E25C83">
        <w:rPr>
          <w:rStyle w:val="Refdenotaalpie"/>
          <w:rFonts w:ascii="Times New Roman" w:hAnsi="Times New Roman"/>
          <w:sz w:val="20"/>
          <w:szCs w:val="20"/>
        </w:rPr>
        <w:footnoteRef/>
      </w:r>
      <w:r w:rsidRPr="00E25C83">
        <w:rPr>
          <w:rFonts w:ascii="Times New Roman" w:hAnsi="Times New Roman"/>
          <w:sz w:val="20"/>
          <w:szCs w:val="20"/>
        </w:rPr>
        <w:t xml:space="preserve"> Resoluciones 3974 de 2009, 5521 de 2013, 6468 de 2016 y el Decreto 1652 de 2022.</w:t>
      </w:r>
    </w:p>
  </w:footnote>
  <w:footnote w:id="65">
    <w:p w14:paraId="299C9241" w14:textId="50344642" w:rsidR="008635C2" w:rsidRPr="00E25C83" w:rsidRDefault="008635C2">
      <w:pPr>
        <w:pStyle w:val="Textonotapie"/>
        <w:rPr>
          <w:rFonts w:cs="Times New Roman"/>
          <w:lang w:val="pt-PT"/>
        </w:rPr>
      </w:pPr>
      <w:r w:rsidRPr="00E25C83">
        <w:rPr>
          <w:rStyle w:val="Refdenotaalpie"/>
          <w:rFonts w:cs="Times New Roman"/>
        </w:rPr>
        <w:footnoteRef/>
      </w:r>
      <w:r w:rsidRPr="00E25C83">
        <w:rPr>
          <w:rFonts w:cs="Times New Roman"/>
          <w:lang w:val="pt-PT"/>
        </w:rPr>
        <w:t xml:space="preserve"> Corte Constitucional, Sentencia T-182 de 2024.</w:t>
      </w:r>
    </w:p>
  </w:footnote>
  <w:footnote w:id="66">
    <w:p w14:paraId="26722C5E" w14:textId="63B23B9E" w:rsidR="009E119F" w:rsidRPr="00E25C83" w:rsidRDefault="009E119F" w:rsidP="00D775D4">
      <w:pPr>
        <w:pStyle w:val="Textonotapie"/>
        <w:rPr>
          <w:rFonts w:cs="Times New Roman"/>
          <w:lang w:val="pt-PT"/>
        </w:rPr>
      </w:pPr>
      <w:r w:rsidRPr="00E25C83">
        <w:rPr>
          <w:rStyle w:val="Refdenotaalpie"/>
          <w:rFonts w:cs="Times New Roman"/>
        </w:rPr>
        <w:footnoteRef/>
      </w:r>
      <w:r w:rsidRPr="00E25C83">
        <w:rPr>
          <w:rFonts w:cs="Times New Roman"/>
          <w:lang w:val="pt-PT"/>
        </w:rPr>
        <w:t xml:space="preserve"> Corte Constitucional, Sentencia T-50</w:t>
      </w:r>
      <w:r w:rsidR="000D4EB9" w:rsidRPr="00E25C83">
        <w:rPr>
          <w:rFonts w:cs="Times New Roman"/>
          <w:lang w:val="pt-PT"/>
        </w:rPr>
        <w:t>9</w:t>
      </w:r>
      <w:r w:rsidR="00EF376A" w:rsidRPr="00E25C83">
        <w:rPr>
          <w:rFonts w:cs="Times New Roman"/>
          <w:lang w:val="pt-PT"/>
        </w:rPr>
        <w:t xml:space="preserve"> </w:t>
      </w:r>
      <w:r w:rsidRPr="00E25C83">
        <w:rPr>
          <w:rFonts w:cs="Times New Roman"/>
          <w:lang w:val="pt-PT"/>
        </w:rPr>
        <w:t>de 2024.</w:t>
      </w:r>
    </w:p>
  </w:footnote>
  <w:footnote w:id="67">
    <w:p w14:paraId="6EFD4341" w14:textId="00696A56" w:rsidR="00E45D62" w:rsidRPr="00E25C83" w:rsidRDefault="00E45D62" w:rsidP="00D775D4">
      <w:pPr>
        <w:pStyle w:val="Textonotapie"/>
        <w:rPr>
          <w:rFonts w:cs="Times New Roman"/>
          <w:lang w:val="es-ES_tradnl"/>
        </w:rPr>
      </w:pPr>
      <w:r w:rsidRPr="00E25C83">
        <w:rPr>
          <w:rStyle w:val="Refdenotaalpie"/>
          <w:rFonts w:cs="Times New Roman"/>
        </w:rPr>
        <w:footnoteRef/>
      </w:r>
      <w:r w:rsidRPr="00E25C83">
        <w:rPr>
          <w:rFonts w:cs="Times New Roman"/>
        </w:rPr>
        <w:t xml:space="preserve"> </w:t>
      </w:r>
      <w:r w:rsidRPr="00E25C83">
        <w:rPr>
          <w:rFonts w:cs="Times New Roman"/>
          <w:lang w:val="es-ES_tradnl"/>
        </w:rPr>
        <w:t>Corte Constitucional, reiteración de la Sentencia T-077 de 2024.</w:t>
      </w:r>
    </w:p>
  </w:footnote>
  <w:footnote w:id="68">
    <w:p w14:paraId="431789DB" w14:textId="50C7EFE1" w:rsidR="00180F79" w:rsidRPr="00E25C83" w:rsidRDefault="00180F79" w:rsidP="00D775D4">
      <w:pPr>
        <w:pStyle w:val="Textonotapie"/>
        <w:rPr>
          <w:rFonts w:cs="Times New Roman"/>
        </w:rPr>
      </w:pPr>
      <w:r w:rsidRPr="00E25C83">
        <w:rPr>
          <w:rStyle w:val="Refdenotaalpie"/>
          <w:rFonts w:cs="Times New Roman"/>
        </w:rPr>
        <w:footnoteRef/>
      </w:r>
      <w:r w:rsidRPr="00E25C83">
        <w:rPr>
          <w:rFonts w:cs="Times New Roman"/>
        </w:rPr>
        <w:t xml:space="preserve"> Ib.</w:t>
      </w:r>
    </w:p>
  </w:footnote>
  <w:footnote w:id="69">
    <w:p w14:paraId="145D8537" w14:textId="0E74DFB0" w:rsidR="004C0C92" w:rsidRPr="00E25C83" w:rsidRDefault="004C0C92" w:rsidP="00D775D4">
      <w:pPr>
        <w:pStyle w:val="Textonotapie"/>
        <w:rPr>
          <w:rFonts w:cs="Times New Roman"/>
        </w:rPr>
      </w:pPr>
      <w:r w:rsidRPr="00E25C83">
        <w:rPr>
          <w:rStyle w:val="Refdenotaalpie"/>
          <w:rFonts w:cs="Times New Roman"/>
        </w:rPr>
        <w:footnoteRef/>
      </w:r>
      <w:r w:rsidRPr="00E25C83">
        <w:rPr>
          <w:rFonts w:cs="Times New Roman"/>
        </w:rPr>
        <w:t xml:space="preserve"> Cor</w:t>
      </w:r>
      <w:r w:rsidR="00E6099F" w:rsidRPr="00E25C83">
        <w:rPr>
          <w:rFonts w:cs="Times New Roman"/>
        </w:rPr>
        <w:t>t</w:t>
      </w:r>
      <w:r w:rsidRPr="00E25C83">
        <w:rPr>
          <w:rFonts w:cs="Times New Roman"/>
        </w:rPr>
        <w:t>e Constitucional, Sentencia C-395 de 2021.</w:t>
      </w:r>
    </w:p>
  </w:footnote>
  <w:footnote w:id="70">
    <w:p w14:paraId="2556640D" w14:textId="371B0A50" w:rsidR="009C6578" w:rsidRPr="00E25C83" w:rsidRDefault="009C6578" w:rsidP="00006969">
      <w:pPr>
        <w:pStyle w:val="Textonotapie"/>
        <w:tabs>
          <w:tab w:val="left" w:pos="142"/>
          <w:tab w:val="left" w:pos="284"/>
        </w:tabs>
        <w:rPr>
          <w:rFonts w:cs="Times New Roman"/>
          <w:lang w:val="en-US"/>
        </w:rPr>
      </w:pPr>
      <w:r w:rsidRPr="00E25C83">
        <w:rPr>
          <w:rStyle w:val="Refdenotaalpie"/>
          <w:rFonts w:cs="Times New Roman"/>
        </w:rPr>
        <w:footnoteRef/>
      </w:r>
      <w:r w:rsidR="00C6238D" w:rsidRPr="00E25C83">
        <w:rPr>
          <w:rFonts w:cs="Times New Roman"/>
        </w:rPr>
        <w:t xml:space="preserve"> </w:t>
      </w:r>
      <w:r w:rsidR="005E1345" w:rsidRPr="00E25C83">
        <w:rPr>
          <w:rFonts w:cs="Times New Roman"/>
        </w:rPr>
        <w:t>77,46 años</w:t>
      </w:r>
      <w:r w:rsidR="00FF6A1C" w:rsidRPr="00E25C83">
        <w:rPr>
          <w:rFonts w:cs="Times New Roman"/>
        </w:rPr>
        <w:t xml:space="preserve"> de esperanza de vida al nacer para el total nacional en 2024. </w:t>
      </w:r>
      <w:r w:rsidR="00E10FF8" w:rsidRPr="00E25C83">
        <w:rPr>
          <w:rFonts w:cs="Times New Roman"/>
          <w:lang w:val="en-US"/>
        </w:rPr>
        <w:t>DANE,</w:t>
      </w:r>
      <w:r w:rsidR="00006969" w:rsidRPr="00E25C83">
        <w:rPr>
          <w:rFonts w:cs="Times New Roman"/>
          <w:lang w:val="en-US"/>
        </w:rPr>
        <w:t xml:space="preserve"> </w:t>
      </w:r>
      <w:r w:rsidR="00FC5DA2" w:rsidRPr="00E25C83">
        <w:rPr>
          <w:rFonts w:cs="Times New Roman"/>
          <w:lang w:val="en-US"/>
        </w:rPr>
        <w:t>https://www.dane.gov.co/index.php/estadisticas-por-tema/demografia-y-poblacion/nacimientos-y</w:t>
      </w:r>
      <w:r w:rsidR="00006969" w:rsidRPr="00E25C83">
        <w:rPr>
          <w:rFonts w:cs="Times New Roman"/>
          <w:lang w:val="en-US"/>
        </w:rPr>
        <w:t>-</w:t>
      </w:r>
      <w:r w:rsidR="00FC5DA2" w:rsidRPr="00E25C83">
        <w:rPr>
          <w:rFonts w:cs="Times New Roman"/>
          <w:lang w:val="en-US"/>
        </w:rPr>
        <w:t>defunciones</w:t>
      </w:r>
      <w:r w:rsidR="00E10FF8" w:rsidRPr="00E25C83">
        <w:rPr>
          <w:rFonts w:cs="Times New Roman"/>
          <w:lang w:val="en-US"/>
        </w:rPr>
        <w:t>.</w:t>
      </w:r>
    </w:p>
  </w:footnote>
  <w:footnote w:id="71">
    <w:p w14:paraId="35BB2D1B" w14:textId="77777777" w:rsidR="000A1B7F" w:rsidRPr="00E25C83" w:rsidRDefault="000A1B7F" w:rsidP="00D775D4">
      <w:pPr>
        <w:pStyle w:val="Textonotapie"/>
        <w:rPr>
          <w:rFonts w:cs="Times New Roman"/>
          <w:lang w:val="pt-PT"/>
        </w:rPr>
      </w:pPr>
      <w:r w:rsidRPr="00E25C83">
        <w:rPr>
          <w:rStyle w:val="Refdenotaalpie"/>
          <w:rFonts w:cs="Times New Roman"/>
        </w:rPr>
        <w:footnoteRef/>
      </w:r>
      <w:r w:rsidRPr="00E25C83">
        <w:rPr>
          <w:rFonts w:cs="Times New Roman"/>
          <w:lang w:val="pt-PT"/>
        </w:rPr>
        <w:t xml:space="preserve"> Corte Constitucional, Sentencia T-266 de 2014.</w:t>
      </w:r>
    </w:p>
  </w:footnote>
  <w:footnote w:id="72">
    <w:p w14:paraId="30F16640" w14:textId="225A5A1F" w:rsidR="00766BB8" w:rsidRPr="00E25C83" w:rsidRDefault="00766BB8">
      <w:pPr>
        <w:pStyle w:val="Textonotapie"/>
        <w:rPr>
          <w:rFonts w:cs="Times New Roman"/>
          <w:lang w:val="pt-PT"/>
        </w:rPr>
      </w:pPr>
      <w:r w:rsidRPr="00E25C83">
        <w:rPr>
          <w:rStyle w:val="Refdenotaalpie"/>
          <w:rFonts w:cs="Times New Roman"/>
        </w:rPr>
        <w:footnoteRef/>
      </w:r>
      <w:r w:rsidRPr="00E25C83">
        <w:rPr>
          <w:rFonts w:cs="Times New Roman"/>
          <w:lang w:val="pt-PT"/>
        </w:rPr>
        <w:t xml:space="preserve"> Corte Constitucional, Sentencia T-182 de 2024.</w:t>
      </w:r>
    </w:p>
  </w:footnote>
  <w:footnote w:id="73">
    <w:p w14:paraId="4FDDEB2B" w14:textId="6DCC5662" w:rsidR="00766BB8" w:rsidRPr="00E25C83" w:rsidRDefault="00766BB8">
      <w:pPr>
        <w:pStyle w:val="Textonotapie"/>
        <w:rPr>
          <w:rFonts w:cs="Times New Roman"/>
          <w:lang w:val="pt-PT"/>
        </w:rPr>
      </w:pPr>
      <w:r w:rsidRPr="00E25C83">
        <w:rPr>
          <w:rStyle w:val="Refdenotaalpie"/>
          <w:rFonts w:cs="Times New Roman"/>
        </w:rPr>
        <w:footnoteRef/>
      </w:r>
      <w:r w:rsidRPr="00E25C83">
        <w:rPr>
          <w:rFonts w:cs="Times New Roman"/>
          <w:lang w:val="pt-PT"/>
        </w:rPr>
        <w:t xml:space="preserve"> Corte Constitucional, Sentencia T-428 de 2022.</w:t>
      </w:r>
    </w:p>
  </w:footnote>
  <w:footnote w:id="74">
    <w:p w14:paraId="3C1A7CCE" w14:textId="3F591F5A" w:rsidR="00C01605" w:rsidRPr="00E25C83" w:rsidRDefault="00C01605" w:rsidP="00D775D4">
      <w:pPr>
        <w:pStyle w:val="Textonotapie"/>
        <w:rPr>
          <w:rFonts w:cs="Times New Roman"/>
          <w:lang w:val="es-ES_tradnl"/>
        </w:rPr>
      </w:pPr>
      <w:r w:rsidRPr="00E25C83">
        <w:rPr>
          <w:rStyle w:val="Refdenotaalpie"/>
          <w:rFonts w:cs="Times New Roman"/>
        </w:rPr>
        <w:footnoteRef/>
      </w:r>
      <w:r w:rsidRPr="00E25C83">
        <w:rPr>
          <w:rFonts w:cs="Times New Roman"/>
        </w:rPr>
        <w:t xml:space="preserve"> </w:t>
      </w:r>
      <w:r w:rsidR="00E2538B" w:rsidRPr="00E25C83">
        <w:rPr>
          <w:rFonts w:cs="Times New Roman"/>
        </w:rPr>
        <w:t xml:space="preserve"> En la historia clínica se detalla que el accionante nació el 3 de marzo de 1952. </w:t>
      </w:r>
      <w:r w:rsidR="00E2538B" w:rsidRPr="00E25C83">
        <w:rPr>
          <w:rFonts w:cs="Times New Roman"/>
          <w:color w:val="000000" w:themeColor="text1"/>
          <w:lang w:val="es-ES_tradnl"/>
        </w:rPr>
        <w:t>Expediente digital T-11.060.348, archivo “</w:t>
      </w:r>
      <w:r w:rsidR="00E2538B" w:rsidRPr="00E25C83">
        <w:rPr>
          <w:rFonts w:eastAsiaTheme="majorEastAsia" w:cs="Times New Roman"/>
          <w:color w:val="000000" w:themeColor="text1"/>
        </w:rPr>
        <w:t>01. DEMANDA Y ANEXOS 2025-0049.pdf</w:t>
      </w:r>
      <w:r w:rsidR="00E2538B" w:rsidRPr="00E25C83">
        <w:rPr>
          <w:rFonts w:cs="Times New Roman"/>
          <w:color w:val="000000" w:themeColor="text1"/>
        </w:rPr>
        <w:t>”.</w:t>
      </w:r>
    </w:p>
  </w:footnote>
  <w:footnote w:id="75">
    <w:p w14:paraId="16592A01" w14:textId="277AC720" w:rsidR="00961CFF" w:rsidRPr="00E25C83" w:rsidRDefault="00961CFF" w:rsidP="00D775D4">
      <w:pPr>
        <w:pStyle w:val="Textonotapie"/>
        <w:rPr>
          <w:rFonts w:cs="Times New Roman"/>
          <w:lang w:val="es-ES_tradnl"/>
        </w:rPr>
      </w:pPr>
      <w:r w:rsidRPr="00E25C83">
        <w:rPr>
          <w:rStyle w:val="Refdenotaalpie"/>
          <w:rFonts w:cs="Times New Roman"/>
        </w:rPr>
        <w:footnoteRef/>
      </w:r>
      <w:r w:rsidRPr="00E25C83">
        <w:rPr>
          <w:rFonts w:cs="Times New Roman"/>
        </w:rPr>
        <w:t xml:space="preserve"> </w:t>
      </w:r>
      <w:r w:rsidR="006A5920" w:rsidRPr="00E25C83">
        <w:rPr>
          <w:rFonts w:cs="Times New Roman"/>
          <w:color w:val="000000" w:themeColor="text1"/>
          <w:lang w:val="es-ES_tradnl"/>
        </w:rPr>
        <w:t>Expediente digital T-11.060.348, archivos “</w:t>
      </w:r>
      <w:r w:rsidR="006A5920" w:rsidRPr="00E25C83">
        <w:rPr>
          <w:rFonts w:eastAsiaTheme="majorEastAsia" w:cs="Times New Roman"/>
          <w:color w:val="000000" w:themeColor="text1"/>
        </w:rPr>
        <w:t>01. DEMANDA Y ANEXOS 2025-0049.pdf</w:t>
      </w:r>
      <w:r w:rsidR="006A5920" w:rsidRPr="00E25C83">
        <w:rPr>
          <w:rFonts w:cs="Times New Roman"/>
          <w:color w:val="000000" w:themeColor="text1"/>
        </w:rPr>
        <w:t xml:space="preserve">” y </w:t>
      </w:r>
      <w:r w:rsidR="00CF258E" w:rsidRPr="00E25C83">
        <w:rPr>
          <w:rFonts w:cs="Times New Roman"/>
          <w:color w:val="000000" w:themeColor="text1"/>
        </w:rPr>
        <w:t>“</w:t>
      </w:r>
      <w:r w:rsidR="00CF258E" w:rsidRPr="00E25C83">
        <w:rPr>
          <w:rFonts w:cs="Times New Roman"/>
          <w:color w:val="000000" w:themeColor="text1"/>
          <w:shd w:val="clear" w:color="auto" w:fill="FFFFFF"/>
        </w:rPr>
        <w:t>019 T-11060348_Constancia_Consulta_Base_Datos.pdf</w:t>
      </w:r>
      <w:r w:rsidR="00CF258E" w:rsidRPr="00E25C83">
        <w:rPr>
          <w:rFonts w:cs="Times New Roman"/>
          <w:color w:val="000000" w:themeColor="text1"/>
        </w:rPr>
        <w:t>”.</w:t>
      </w:r>
    </w:p>
  </w:footnote>
  <w:footnote w:id="76">
    <w:p w14:paraId="6C492EF0" w14:textId="06B0984B" w:rsidR="00816207" w:rsidRPr="00E25C83" w:rsidRDefault="00816207" w:rsidP="00D775D4">
      <w:pPr>
        <w:pStyle w:val="Textonotapie"/>
        <w:rPr>
          <w:rFonts w:cs="Times New Roman"/>
          <w:lang w:val="es-ES_tradnl"/>
        </w:rPr>
      </w:pPr>
      <w:r w:rsidRPr="00E25C83">
        <w:rPr>
          <w:rStyle w:val="Refdenotaalpie"/>
          <w:rFonts w:cs="Times New Roman"/>
        </w:rPr>
        <w:footnoteRef/>
      </w:r>
      <w:r w:rsidRPr="00E25C83">
        <w:rPr>
          <w:rFonts w:cs="Times New Roman"/>
        </w:rPr>
        <w:t xml:space="preserve"> </w:t>
      </w:r>
      <w:r w:rsidRPr="00E25C83">
        <w:rPr>
          <w:rFonts w:cs="Times New Roman"/>
          <w:color w:val="000000" w:themeColor="text1"/>
          <w:lang w:val="es-ES_tradnl"/>
        </w:rPr>
        <w:t xml:space="preserve">Expediente digital T-11.060.348, archivo </w:t>
      </w:r>
      <w:r w:rsidRPr="00E25C83">
        <w:rPr>
          <w:rFonts w:cs="Times New Roman"/>
          <w:color w:val="000000" w:themeColor="text1"/>
        </w:rPr>
        <w:t>“</w:t>
      </w:r>
      <w:r w:rsidRPr="00E25C83">
        <w:rPr>
          <w:rFonts w:cs="Times New Roman"/>
          <w:color w:val="000000" w:themeColor="text1"/>
          <w:shd w:val="clear" w:color="auto" w:fill="FFFFFF"/>
        </w:rPr>
        <w:t>019 T-11060348_Constancia_Consulta_Base_Datos.pdf</w:t>
      </w:r>
      <w:r w:rsidRPr="00E25C83">
        <w:rPr>
          <w:rFonts w:cs="Times New Roman"/>
          <w:color w:val="000000" w:themeColor="text1"/>
        </w:rPr>
        <w:t>”.</w:t>
      </w:r>
    </w:p>
  </w:footnote>
  <w:footnote w:id="77">
    <w:p w14:paraId="5007756B" w14:textId="2B1C66B1" w:rsidR="00D66AC7" w:rsidRPr="00E25C83" w:rsidRDefault="00D66AC7" w:rsidP="00D775D4">
      <w:pPr>
        <w:shd w:val="clear" w:color="auto" w:fill="FFFFFF"/>
        <w:jc w:val="both"/>
        <w:rPr>
          <w:color w:val="333333"/>
          <w:sz w:val="20"/>
          <w:szCs w:val="20"/>
        </w:rPr>
      </w:pPr>
      <w:r w:rsidRPr="00E25C83">
        <w:rPr>
          <w:rStyle w:val="Refdenotaalpie"/>
          <w:sz w:val="20"/>
          <w:szCs w:val="20"/>
        </w:rPr>
        <w:footnoteRef/>
      </w:r>
      <w:r w:rsidRPr="00E25C83">
        <w:rPr>
          <w:sz w:val="20"/>
          <w:szCs w:val="20"/>
        </w:rPr>
        <w:t>Artículo 2.10.4.5 del Decreto 1652 de 2022: “</w:t>
      </w:r>
      <w:r w:rsidRPr="00E25C83">
        <w:rPr>
          <w:color w:val="333333"/>
          <w:sz w:val="20"/>
          <w:szCs w:val="20"/>
        </w:rPr>
        <w:t>Las cuotas moderadoras se pagarán por cada usuario al momento de utilización de cada uno de los siguientes servicios, de manera independiente:</w:t>
      </w:r>
      <w:r w:rsidRPr="00E25C83">
        <w:rPr>
          <w:color w:val="333333"/>
          <w:sz w:val="20"/>
          <w:szCs w:val="20"/>
          <w:shd w:val="clear" w:color="auto" w:fill="FFFFFF"/>
        </w:rPr>
        <w:t xml:space="preserve"> […] 4. Fórmula de medicamentos para tratamientos ambulatorios. La cuota moderadora se cobrará por la totalidad de la orden expedida en una misma consulta, independientemente del número de ítems incluidos”. </w:t>
      </w:r>
      <w:r w:rsidRPr="00E25C83">
        <w:rPr>
          <w:sz w:val="20"/>
          <w:szCs w:val="20"/>
        </w:rPr>
        <w:t>Artículo 2.10.4.6 del Decreto 1652 de 2022: “</w:t>
      </w:r>
      <w:r w:rsidRPr="00E25C83">
        <w:rPr>
          <w:color w:val="333333"/>
          <w:sz w:val="20"/>
          <w:szCs w:val="20"/>
          <w:shd w:val="clear" w:color="auto" w:fill="FFFFFF"/>
        </w:rPr>
        <w:t>Están exceptuados del cobro de cuota moderadora, además de lo establecido en el artículo 2.10.4.9. de este acto administrativo:</w:t>
      </w:r>
      <w:r w:rsidRPr="00E25C83">
        <w:rPr>
          <w:color w:val="333333"/>
          <w:sz w:val="20"/>
          <w:szCs w:val="20"/>
        </w:rPr>
        <w:t xml:space="preserve"> […] 2. Los afiliados en el Régimen Contributivo, que deban someterse a prescripciones regulares en los siguientes diagnósticos con sus tratamientos integrales, priorizados por su impacto en la salud de la población afiliada al Sistema General de Seguridad Social en Salud: […] 2.2. Atención de pacientes con hipertensión arterial […]”.</w:t>
      </w:r>
    </w:p>
  </w:footnote>
  <w:footnote w:id="78">
    <w:p w14:paraId="18F8D9DB" w14:textId="50335580" w:rsidR="00D66AC7" w:rsidRPr="00E25C83" w:rsidRDefault="00D66AC7" w:rsidP="00D775D4">
      <w:pPr>
        <w:pStyle w:val="Textonotapie"/>
        <w:rPr>
          <w:rFonts w:cs="Times New Roman"/>
          <w:lang w:val="es-ES_tradnl"/>
        </w:rPr>
      </w:pPr>
      <w:r w:rsidRPr="00E25C83">
        <w:rPr>
          <w:rStyle w:val="Refdenotaalpie"/>
          <w:rFonts w:cs="Times New Roman"/>
        </w:rPr>
        <w:footnoteRef/>
      </w:r>
      <w:r w:rsidRPr="00E25C83">
        <w:rPr>
          <w:rFonts w:cs="Times New Roman"/>
        </w:rPr>
        <w:t xml:space="preserve"> </w:t>
      </w:r>
      <w:r w:rsidRPr="00E25C83">
        <w:rPr>
          <w:rFonts w:cs="Times New Roman"/>
          <w:color w:val="000000" w:themeColor="text1"/>
          <w:lang w:val="es-ES" w:eastAsia="es-CO"/>
        </w:rPr>
        <w:t xml:space="preserve">El Carvedilol es un medicamento que se usa para tratar la presión arterial alta y ciertos problemas cardíacos. </w:t>
      </w:r>
      <w:r w:rsidRPr="00E25C83">
        <w:rPr>
          <w:rFonts w:cs="Times New Roman"/>
          <w:lang w:val="es-ES_tradnl"/>
        </w:rPr>
        <w:t xml:space="preserve">Instituto Nacional del Cáncer de Estados Unidos de América, 12 de agosto de 2025, https://www.cancer.gov/espanol/publicaciones/diccionarios/diccionario-cancer/def/fosfato-de-carvedilol. </w:t>
      </w:r>
    </w:p>
  </w:footnote>
  <w:footnote w:id="79">
    <w:p w14:paraId="29DDBE43" w14:textId="01EAE33E" w:rsidR="00D66AC7" w:rsidRPr="00E25C83" w:rsidRDefault="00D66AC7" w:rsidP="00D775D4">
      <w:pPr>
        <w:pStyle w:val="Textonotapie"/>
        <w:rPr>
          <w:rFonts w:cs="Times New Roman"/>
          <w:lang w:val="es-ES_tradnl"/>
        </w:rPr>
      </w:pPr>
      <w:r w:rsidRPr="00E25C83">
        <w:rPr>
          <w:rStyle w:val="Refdenotaalpie"/>
          <w:rFonts w:cs="Times New Roman"/>
        </w:rPr>
        <w:footnoteRef/>
      </w:r>
      <w:r w:rsidRPr="00E25C83">
        <w:rPr>
          <w:rFonts w:cs="Times New Roman"/>
        </w:rPr>
        <w:t xml:space="preserve"> </w:t>
      </w:r>
      <w:r w:rsidRPr="00E25C83">
        <w:rPr>
          <w:rFonts w:cs="Times New Roman"/>
          <w:color w:val="000000" w:themeColor="text1"/>
        </w:rPr>
        <w:t xml:space="preserve">El diagnóstico </w:t>
      </w:r>
      <w:r w:rsidRPr="00E25C83">
        <w:rPr>
          <w:rFonts w:cs="Times New Roman"/>
          <w:i/>
          <w:iCs/>
          <w:color w:val="000000" w:themeColor="text1"/>
        </w:rPr>
        <w:t>I10X hipertensión esencial (primaria)</w:t>
      </w:r>
      <w:r w:rsidRPr="00E25C83">
        <w:rPr>
          <w:rFonts w:cs="Times New Roman"/>
          <w:color w:val="000000" w:themeColor="text1"/>
        </w:rPr>
        <w:t xml:space="preserve"> -hipertensión arterial- es uno de los diagnósticos exceptuados para el cobro de cuota moderadora en usuarios del régimen contributivo y ello implica que la fórmula médica de los medicamentos para tratarlo también está exceptuada, de conformidad </w:t>
      </w:r>
      <w:r w:rsidRPr="00E25C83">
        <w:rPr>
          <w:rFonts w:cs="Times New Roman"/>
          <w:color w:val="000000" w:themeColor="text1"/>
          <w:lang w:val="es-ES_tradnl" w:eastAsia="es-CO"/>
        </w:rPr>
        <w:t>con los artículos 2.10.4.5 y 2.10.4.6 del Decreto 1652 de 2022.</w:t>
      </w:r>
    </w:p>
  </w:footnote>
  <w:footnote w:id="80">
    <w:p w14:paraId="53D915B3" w14:textId="64B0F073" w:rsidR="00D66AC7" w:rsidRPr="00E25C83" w:rsidRDefault="00D66AC7" w:rsidP="00D775D4">
      <w:pPr>
        <w:pStyle w:val="Textonotapie"/>
        <w:rPr>
          <w:rFonts w:cs="Times New Roman"/>
          <w:lang w:val="es-ES_tradnl"/>
        </w:rPr>
      </w:pPr>
      <w:r w:rsidRPr="00E25C83">
        <w:rPr>
          <w:rStyle w:val="Refdenotaalpie"/>
          <w:rFonts w:cs="Times New Roman"/>
        </w:rPr>
        <w:footnoteRef/>
      </w:r>
      <w:r w:rsidRPr="00E25C83">
        <w:rPr>
          <w:rFonts w:cs="Times New Roman"/>
        </w:rPr>
        <w:t xml:space="preserve"> </w:t>
      </w:r>
      <w:r w:rsidRPr="00E25C83">
        <w:rPr>
          <w:rFonts w:cs="Times New Roman"/>
          <w:color w:val="000000" w:themeColor="text1"/>
          <w:lang w:val="es-ES" w:eastAsia="es-CO"/>
        </w:rPr>
        <w:t xml:space="preserve">El medicamento Rivaroxabán se utiliza para tratar la fibrilación auricular y </w:t>
      </w:r>
      <w:r w:rsidRPr="00E25C83">
        <w:rPr>
          <w:rFonts w:cs="Times New Roman"/>
          <w:color w:val="000000" w:themeColor="text1"/>
          <w:shd w:val="clear" w:color="auto" w:fill="FFFFFF"/>
        </w:rPr>
        <w:t xml:space="preserve">para tratar la trombosis venosa profunda y la embolia pulmonar en los adultos. </w:t>
      </w:r>
      <w:r w:rsidRPr="00E25C83">
        <w:rPr>
          <w:rFonts w:cs="Times New Roman"/>
          <w:lang w:val="es-ES_tradnl"/>
        </w:rPr>
        <w:t xml:space="preserve">MedlinePlus, 12 de agosto de 2025, https://medlineplus.gov/spanish/druginfo/meds/a611049-es.html#why. </w:t>
      </w:r>
    </w:p>
  </w:footnote>
  <w:footnote w:id="81">
    <w:p w14:paraId="4A6E46EF" w14:textId="42192542" w:rsidR="00D66AC7" w:rsidRPr="00E25C83" w:rsidRDefault="00D66AC7" w:rsidP="00D775D4">
      <w:pPr>
        <w:pStyle w:val="Textonotapie"/>
        <w:rPr>
          <w:rFonts w:cs="Times New Roman"/>
          <w:lang w:val="es-ES_tradnl"/>
        </w:rPr>
      </w:pPr>
      <w:r w:rsidRPr="00E25C83">
        <w:rPr>
          <w:rStyle w:val="Refdenotaalpie"/>
          <w:rFonts w:cs="Times New Roman"/>
        </w:rPr>
        <w:footnoteRef/>
      </w:r>
      <w:r w:rsidRPr="00E25C83">
        <w:rPr>
          <w:rFonts w:cs="Times New Roman"/>
        </w:rPr>
        <w:t xml:space="preserve"> </w:t>
      </w:r>
      <w:r w:rsidRPr="00E25C83">
        <w:rPr>
          <w:rFonts w:cs="Times New Roman"/>
          <w:color w:val="000000" w:themeColor="text1"/>
          <w:lang w:val="es-ES" w:eastAsia="es-CO"/>
        </w:rPr>
        <w:t>Telmisartán</w:t>
      </w:r>
      <w:r w:rsidRPr="00E25C83">
        <w:rPr>
          <w:rFonts w:cs="Times New Roman"/>
          <w:i/>
          <w:iCs/>
          <w:color w:val="000000" w:themeColor="text1"/>
        </w:rPr>
        <w:t xml:space="preserve"> de 40 mg</w:t>
      </w:r>
      <w:r w:rsidRPr="00E25C83">
        <w:rPr>
          <w:rFonts w:cs="Times New Roman"/>
          <w:color w:val="000000" w:themeColor="text1"/>
        </w:rPr>
        <w:t xml:space="preserve"> y </w:t>
      </w:r>
      <w:r w:rsidRPr="00E25C83">
        <w:rPr>
          <w:rFonts w:cs="Times New Roman"/>
          <w:i/>
          <w:iCs/>
          <w:color w:val="000000" w:themeColor="text1"/>
        </w:rPr>
        <w:t xml:space="preserve">Bisoprolol de 5 mg </w:t>
      </w:r>
      <w:r w:rsidRPr="00E25C83">
        <w:rPr>
          <w:rFonts w:cs="Times New Roman"/>
          <w:color w:val="000000" w:themeColor="text1"/>
        </w:rPr>
        <w:t xml:space="preserve">son medicamentos que </w:t>
      </w:r>
      <w:r w:rsidRPr="00E25C83">
        <w:rPr>
          <w:rFonts w:cs="Times New Roman"/>
          <w:color w:val="000000" w:themeColor="text1"/>
          <w:shd w:val="clear" w:color="auto" w:fill="FFFFFF"/>
        </w:rPr>
        <w:t>se utilizan solos o en combinación con otros medicamentos para tratar la presión arterial alta.</w:t>
      </w:r>
      <w:r w:rsidRPr="00E25C83">
        <w:rPr>
          <w:rFonts w:cs="Times New Roman"/>
          <w:lang w:val="es-ES_tradnl"/>
        </w:rPr>
        <w:t xml:space="preserve"> MedlinePlus, 12 de agosto de 2025, https://medlineplus.gov/spanish/druginfo/meds/a693024-es.html.</w:t>
      </w:r>
    </w:p>
  </w:footnote>
  <w:footnote w:id="82">
    <w:p w14:paraId="44F5A3E5" w14:textId="2C48DD93" w:rsidR="00AE5276" w:rsidRPr="00E25C83" w:rsidRDefault="00AE5276">
      <w:pPr>
        <w:pStyle w:val="Textonotapie"/>
        <w:rPr>
          <w:rFonts w:cs="Times New Roman"/>
          <w:lang w:val="es-ES_tradnl"/>
        </w:rPr>
      </w:pPr>
      <w:r w:rsidRPr="00E25C83">
        <w:rPr>
          <w:rStyle w:val="Refdenotaalpie"/>
          <w:rFonts w:cs="Times New Roman"/>
        </w:rPr>
        <w:footnoteRef/>
      </w:r>
      <w:r w:rsidRPr="00E25C83">
        <w:rPr>
          <w:rFonts w:cs="Times New Roman"/>
        </w:rPr>
        <w:t xml:space="preserve"> </w:t>
      </w:r>
      <w:r w:rsidRPr="00E25C83">
        <w:rPr>
          <w:rFonts w:cs="Times New Roman"/>
          <w:color w:val="000000"/>
          <w:shd w:val="clear" w:color="auto" w:fill="FFFFFF"/>
        </w:rPr>
        <w:t xml:space="preserve">El Sistema de Seguridad Social </w:t>
      </w:r>
      <w:r w:rsidR="00C5264B" w:rsidRPr="00E25C83">
        <w:rPr>
          <w:rFonts w:cs="Times New Roman"/>
          <w:color w:val="000000"/>
          <w:shd w:val="clear" w:color="auto" w:fill="FFFFFF"/>
        </w:rPr>
        <w:t>en Salud</w:t>
      </w:r>
      <w:r w:rsidRPr="00E25C83">
        <w:rPr>
          <w:rFonts w:cs="Times New Roman"/>
          <w:color w:val="000000"/>
          <w:shd w:val="clear" w:color="auto" w:fill="FFFFFF"/>
        </w:rPr>
        <w:t xml:space="preserve"> está basado en el mutuo apoyo entre las personas, generaciones, los sectores económicos, las regiones y las comunidades</w:t>
      </w:r>
      <w:r w:rsidR="00C5264B" w:rsidRPr="00E25C83">
        <w:rPr>
          <w:rFonts w:cs="Times New Roman"/>
          <w:color w:val="000000"/>
          <w:shd w:val="clear" w:color="auto" w:fill="FFFFFF"/>
        </w:rPr>
        <w:t xml:space="preserve">. </w:t>
      </w:r>
      <w:r w:rsidR="00CC45E8" w:rsidRPr="00E25C83">
        <w:rPr>
          <w:rFonts w:cs="Times New Roman"/>
          <w:color w:val="000000"/>
          <w:shd w:val="clear" w:color="auto" w:fill="FFFFFF"/>
        </w:rPr>
        <w:t>La Corte ha indicado que, “</w:t>
      </w:r>
      <w:r w:rsidR="00CC45E8" w:rsidRPr="00E25C83">
        <w:rPr>
          <w:rFonts w:cs="Times New Roman"/>
          <w:color w:val="2D2D2D"/>
          <w:shd w:val="clear" w:color="auto" w:fill="FFFFFF"/>
        </w:rPr>
        <w:t xml:space="preserve">[e]l principio de solidaridad exige la ayuda mutua entre las personas afiliadas, vinculadas y beneficiarias, independientemente del sector económico al cual pertenezcan, y sin importar el estricto orden generacional en el cual se encuentren. Este principio se manifiesta en dos subreglas, a saber: En primer lugar, el deber de los sectores con mayores recursos económicos de contribuir al financiamiento de la seguridad social de las personas de escasos ingresos, por ejemplo, mediante aportes adicionales destinados a subsidiar las subcuentas de solidaridad y subsistencia del sistema integral de seguridad social en pensiones, cuando los altos ingresos del cotizante así lo permiten. En segundo término, la obligación de la sociedad entera o de alguna parte de ella, de colaborar en la protección de la seguridad social de las personas que por diversas circunstancias están imposibilitadas para procurarse su propio sustento y el de su familia”. </w:t>
      </w:r>
      <w:r w:rsidR="00C5264B" w:rsidRPr="00E25C83">
        <w:rPr>
          <w:rFonts w:cs="Times New Roman"/>
          <w:color w:val="000000"/>
          <w:shd w:val="clear" w:color="auto" w:fill="FFFFFF"/>
        </w:rPr>
        <w:t>Corte Constitucional, C</w:t>
      </w:r>
      <w:r w:rsidR="00F22B8E" w:rsidRPr="00E25C83">
        <w:rPr>
          <w:rFonts w:cs="Times New Roman"/>
          <w:color w:val="000000"/>
          <w:shd w:val="clear" w:color="auto" w:fill="FFFFFF"/>
        </w:rPr>
        <w:t>-313 de 2014.</w:t>
      </w:r>
    </w:p>
  </w:footnote>
  <w:footnote w:id="83">
    <w:p w14:paraId="739F2DF0" w14:textId="6029FD70" w:rsidR="00C94327" w:rsidRPr="00E25C83" w:rsidRDefault="00C94327" w:rsidP="009914A0">
      <w:pPr>
        <w:pStyle w:val="Textonotapie"/>
        <w:rPr>
          <w:rFonts w:cs="Times New Roman"/>
          <w:lang w:val="es-ES_tradnl"/>
        </w:rPr>
      </w:pPr>
      <w:r w:rsidRPr="00E25C83">
        <w:rPr>
          <w:rStyle w:val="Refdenotaalpie"/>
          <w:rFonts w:cs="Times New Roman"/>
        </w:rPr>
        <w:footnoteRef/>
      </w:r>
      <w:r w:rsidRPr="00E25C83">
        <w:rPr>
          <w:rFonts w:cs="Times New Roman"/>
        </w:rPr>
        <w:t xml:space="preserve"> </w:t>
      </w:r>
      <w:r w:rsidRPr="00E25C83">
        <w:rPr>
          <w:rFonts w:cs="Times New Roman"/>
          <w:lang w:val="es-ES_tradnl"/>
        </w:rPr>
        <w:t xml:space="preserve">Precios consultados el 31 de octubre de 2025 en las páginas web de “La Rebaja”, </w:t>
      </w:r>
      <w:r w:rsidR="003705A8" w:rsidRPr="00E25C83">
        <w:rPr>
          <w:rFonts w:cs="Times New Roman"/>
          <w:lang w:val="es-ES_tradnl"/>
        </w:rPr>
        <w:t xml:space="preserve">“Colsubsidio”, “Pasteur”, https://www.larebajavirtual.com/rivaroxaban-20-mg-genfar-148556/p?srsltid=AfmBOoppQyo2TjnhqihSEiK2c7YELfGJfFcQwnawl4HJzs4Jjz4vZqgZ, https://www.drogueriascolsubsidio.com/rivaroxaban-20mg-tableta-recubierta-gef-7705959885779/p?srsltid=AfmBOor6G2k1v4XwY2cdA0bYWWlGSutNZriQtLvNekHgu3v2VI28L3Y_ y https://www.farmaciaspasteur.com.co/salud-y-medicamentos-medicamentos-formulados--rivaroxaban-genfar--rg--tabletas-recubiertas-20-mg-121207/p?srsltid=AfmBOooxMQAA4jAsegTO7lYjBf80jZJQcGUSVHDIr4VkTORE53iwB7NQ. </w:t>
      </w:r>
    </w:p>
  </w:footnote>
  <w:footnote w:id="84">
    <w:p w14:paraId="229B3125" w14:textId="1F640C0B" w:rsidR="00737439" w:rsidRPr="00E25C83" w:rsidRDefault="00737439">
      <w:pPr>
        <w:pStyle w:val="Textonotapie"/>
        <w:rPr>
          <w:rFonts w:cs="Times New Roman"/>
          <w:lang w:val="es-ES_tradnl"/>
        </w:rPr>
      </w:pPr>
      <w:r w:rsidRPr="00E25C83">
        <w:rPr>
          <w:rStyle w:val="Refdenotaalpie"/>
          <w:rFonts w:cs="Times New Roman"/>
        </w:rPr>
        <w:footnoteRef/>
      </w:r>
      <w:r w:rsidRPr="00E25C83">
        <w:rPr>
          <w:rFonts w:cs="Times New Roman"/>
        </w:rPr>
        <w:t xml:space="preserve"> </w:t>
      </w:r>
      <w:r w:rsidRPr="00E25C83">
        <w:rPr>
          <w:rFonts w:cs="Times New Roman"/>
          <w:lang w:val="es-ES" w:eastAsia="es-CO"/>
        </w:rPr>
        <w:t xml:space="preserve">Al respecto, la </w:t>
      </w:r>
      <w:r w:rsidR="00D73C48" w:rsidRPr="00E25C83">
        <w:rPr>
          <w:rFonts w:cs="Times New Roman"/>
          <w:lang w:val="es-ES" w:eastAsia="es-CO"/>
        </w:rPr>
        <w:t xml:space="preserve">Corte </w:t>
      </w:r>
      <w:r w:rsidR="00D73C48" w:rsidRPr="00E25C83">
        <w:rPr>
          <w:rFonts w:cs="Times New Roman"/>
          <w:color w:val="2D2D2D"/>
          <w:shd w:val="clear" w:color="auto" w:fill="FFFFFF"/>
        </w:rPr>
        <w:t>ha</w:t>
      </w:r>
      <w:r w:rsidRPr="00E25C83">
        <w:rPr>
          <w:rFonts w:cs="Times New Roman"/>
          <w:color w:val="2D2D2D"/>
          <w:shd w:val="clear" w:color="auto" w:fill="FFFFFF"/>
        </w:rPr>
        <w:t xml:space="preserve"> hecho énfasis en “la protección especial de quienes además de no contar con ingresos suficientes se encuentran en una edad avanzada”. Esa protección especial implica que, “cuando además de las condiciones de pobreza, las capacidades físicas o psíquicas que permiten la autodeterminación de la persona en estado de [pobreza] se han visto disminuidas, surge un deber de atención a esta por parte del Estado de dirigir su conducta al apoyo de este miembro de la sociedad”. Corte Constitucional, Sentencias T-016 de 2025 y T</w:t>
      </w:r>
      <w:r w:rsidR="00420313" w:rsidRPr="00E25C83">
        <w:rPr>
          <w:rFonts w:cs="Times New Roman"/>
          <w:color w:val="2D2D2D"/>
          <w:shd w:val="clear" w:color="auto" w:fill="FFFFFF"/>
        </w:rPr>
        <w:t>-</w:t>
      </w:r>
      <w:r w:rsidR="001A2281" w:rsidRPr="00E25C83">
        <w:rPr>
          <w:rFonts w:cs="Times New Roman"/>
          <w:color w:val="2D2D2D"/>
          <w:shd w:val="clear" w:color="auto" w:fill="FFFFFF"/>
        </w:rPr>
        <w:t>207 de 2013.</w:t>
      </w:r>
    </w:p>
  </w:footnote>
  <w:footnote w:id="85">
    <w:p w14:paraId="175A15A7" w14:textId="5E63503D" w:rsidR="00DB1165" w:rsidRPr="00E25C83" w:rsidRDefault="00DB1165" w:rsidP="00D775D4">
      <w:pPr>
        <w:pStyle w:val="Textonotapie"/>
        <w:rPr>
          <w:rFonts w:cs="Times New Roman"/>
          <w:lang w:val="es-ES_tradnl"/>
        </w:rPr>
      </w:pPr>
      <w:r w:rsidRPr="00E25C83">
        <w:rPr>
          <w:rStyle w:val="Refdenotaalpie"/>
          <w:rFonts w:cs="Times New Roman"/>
        </w:rPr>
        <w:footnoteRef/>
      </w:r>
      <w:r w:rsidRPr="00E25C83">
        <w:rPr>
          <w:rFonts w:cs="Times New Roman"/>
        </w:rPr>
        <w:t xml:space="preserve"> </w:t>
      </w:r>
      <w:r w:rsidRPr="00E25C83">
        <w:rPr>
          <w:rFonts w:cs="Times New Roman"/>
          <w:lang w:val="es-ES_tradnl"/>
        </w:rPr>
        <w:t xml:space="preserve">Se consultó la página </w:t>
      </w:r>
      <w:r w:rsidRPr="000B7A9F">
        <w:rPr>
          <w:rFonts w:cs="Times New Roman"/>
          <w:lang w:val="es-ES_tradnl"/>
        </w:rPr>
        <w:t xml:space="preserve">web de </w:t>
      </w:r>
      <w:r w:rsidR="000B7A9F" w:rsidRPr="000B7A9F">
        <w:rPr>
          <w:rFonts w:eastAsia="SimSun"/>
          <w:i/>
          <w:iCs/>
          <w:lang w:eastAsia="es-CO"/>
        </w:rPr>
        <w:t>Farmacia</w:t>
      </w:r>
      <w:r w:rsidR="000B7A9F" w:rsidRPr="000B7A9F">
        <w:rPr>
          <w:rFonts w:cs="Times New Roman"/>
          <w:lang w:val="es-ES_tradnl"/>
        </w:rPr>
        <w:t xml:space="preserve"> </w:t>
      </w:r>
      <w:r w:rsidR="00252881" w:rsidRPr="000B7A9F">
        <w:rPr>
          <w:rFonts w:cs="Times New Roman"/>
          <w:lang w:val="es-ES_tradnl"/>
        </w:rPr>
        <w:t>y se encontró</w:t>
      </w:r>
      <w:r w:rsidR="00252881" w:rsidRPr="00E25C83">
        <w:rPr>
          <w:rFonts w:cs="Times New Roman"/>
          <w:lang w:val="es-ES_tradnl"/>
        </w:rPr>
        <w:t xml:space="preserve"> que existe una sede de la farmacia en el municipio de </w:t>
      </w:r>
      <w:r w:rsidR="00252881" w:rsidRPr="000B7A9F">
        <w:rPr>
          <w:rFonts w:cs="Times New Roman"/>
          <w:lang w:val="es-ES_tradnl"/>
        </w:rPr>
        <w:t xml:space="preserve">Socorro. </w:t>
      </w:r>
      <w:r w:rsidR="000B7A9F" w:rsidRPr="000B7A9F">
        <w:rPr>
          <w:rFonts w:eastAsia="SimSun"/>
          <w:i/>
          <w:iCs/>
          <w:lang w:eastAsia="es-CO"/>
        </w:rPr>
        <w:t>Farmacia</w:t>
      </w:r>
      <w:r w:rsidR="00252881" w:rsidRPr="000B7A9F">
        <w:rPr>
          <w:rFonts w:cs="Times New Roman"/>
          <w:lang w:val="es-ES_tradnl"/>
        </w:rPr>
        <w:t>., Horarios</w:t>
      </w:r>
      <w:r w:rsidR="00252881" w:rsidRPr="00E25C83">
        <w:rPr>
          <w:rFonts w:cs="Times New Roman"/>
          <w:lang w:val="es-ES_tradnl"/>
        </w:rPr>
        <w:t xml:space="preserve"> de atención, 12 de agosto de 2025</w:t>
      </w:r>
      <w:r w:rsidR="000B7A9F">
        <w:rPr>
          <w:rFonts w:cs="Times New Roman"/>
          <w:lang w:val="es-ES_tradnl"/>
        </w:rPr>
        <w:t>.</w:t>
      </w:r>
    </w:p>
  </w:footnote>
  <w:footnote w:id="86">
    <w:p w14:paraId="7B6C0AAF" w14:textId="246C397A" w:rsidR="00DB3E15" w:rsidRPr="00E25C83" w:rsidRDefault="00DB3E15" w:rsidP="00D775D4">
      <w:pPr>
        <w:pStyle w:val="Textonotapie"/>
        <w:rPr>
          <w:rFonts w:cs="Times New Roman"/>
          <w:lang w:val="es-ES_tradnl"/>
        </w:rPr>
      </w:pPr>
      <w:r w:rsidRPr="00E25C83">
        <w:rPr>
          <w:rStyle w:val="Refdenotaalpie"/>
          <w:rFonts w:cs="Times New Roman"/>
        </w:rPr>
        <w:footnoteRef/>
      </w:r>
      <w:r w:rsidRPr="00E25C83">
        <w:rPr>
          <w:rFonts w:cs="Times New Roman"/>
        </w:rPr>
        <w:t xml:space="preserve"> </w:t>
      </w:r>
      <w:r w:rsidR="00197B23" w:rsidRPr="00E25C83">
        <w:rPr>
          <w:rFonts w:cs="Times New Roman"/>
          <w:lang w:val="es-ES_tradnl"/>
        </w:rPr>
        <w:t xml:space="preserve">El accionante indicó </w:t>
      </w:r>
      <w:r w:rsidR="00A00536" w:rsidRPr="00E25C83">
        <w:rPr>
          <w:rFonts w:cs="Times New Roman"/>
          <w:lang w:val="es-ES_tradnl"/>
        </w:rPr>
        <w:t xml:space="preserve">una dirección sin especifica el municipio, no </w:t>
      </w:r>
      <w:r w:rsidR="00DB1165" w:rsidRPr="00E25C83">
        <w:rPr>
          <w:rFonts w:cs="Times New Roman"/>
          <w:lang w:val="es-ES_tradnl"/>
        </w:rPr>
        <w:t>obstante,</w:t>
      </w:r>
      <w:r w:rsidR="00A00536" w:rsidRPr="00E25C83">
        <w:rPr>
          <w:rFonts w:cs="Times New Roman"/>
          <w:lang w:val="es-ES_tradnl"/>
        </w:rPr>
        <w:t xml:space="preserve"> radicó la acción de tutela ante un juez de Socorro, Santander, por lo que se infiere que la dirección indicada corresponde a ese municipio, en virtud de la competencia territorial </w:t>
      </w:r>
      <w:r w:rsidR="00E6099F" w:rsidRPr="00E25C83">
        <w:rPr>
          <w:rFonts w:cs="Times New Roman"/>
          <w:lang w:val="es-ES_tradnl"/>
        </w:rPr>
        <w:t xml:space="preserve">con la que contó el juez de instancia para resolver la acción de tutela correspondiente en su momento.  </w:t>
      </w:r>
      <w:r w:rsidR="00E6099F" w:rsidRPr="00E25C83">
        <w:rPr>
          <w:rFonts w:cs="Times New Roman"/>
          <w:color w:val="000000" w:themeColor="text1"/>
          <w:lang w:val="es-ES_tradnl"/>
        </w:rPr>
        <w:t>Expediente digital T-11.060.348, archivo “</w:t>
      </w:r>
      <w:r w:rsidR="00E6099F" w:rsidRPr="00E25C83">
        <w:rPr>
          <w:rFonts w:eastAsiaTheme="majorEastAsia" w:cs="Times New Roman"/>
          <w:color w:val="000000" w:themeColor="text1"/>
        </w:rPr>
        <w:t>01. DEMANDA Y ANEXOS 2025-0049.pdf</w:t>
      </w:r>
      <w:r w:rsidR="00E6099F" w:rsidRPr="00E25C83">
        <w:rPr>
          <w:rFonts w:cs="Times New Roman"/>
          <w:color w:val="000000" w:themeColor="text1"/>
        </w:rPr>
        <w:t>”</w:t>
      </w:r>
      <w:r w:rsidR="00DB1165" w:rsidRPr="00E25C83">
        <w:rPr>
          <w:rFonts w:cs="Times New Roman"/>
          <w:color w:val="000000" w:themeColor="text1"/>
        </w:rPr>
        <w:t xml:space="preserve">, p. 7. </w:t>
      </w:r>
    </w:p>
  </w:footnote>
  <w:footnote w:id="87">
    <w:p w14:paraId="79BE35D4" w14:textId="2624DDC1" w:rsidR="00F84EA1" w:rsidRPr="00E25C83" w:rsidRDefault="00F84EA1" w:rsidP="00D775D4">
      <w:pPr>
        <w:pStyle w:val="NormalWeb"/>
        <w:shd w:val="clear" w:color="auto" w:fill="FFFFFF"/>
        <w:jc w:val="both"/>
        <w:rPr>
          <w:color w:val="333333"/>
          <w:sz w:val="20"/>
          <w:szCs w:val="20"/>
        </w:rPr>
      </w:pPr>
      <w:r w:rsidRPr="00E25C83">
        <w:rPr>
          <w:rStyle w:val="Refdenotaalpie"/>
          <w:sz w:val="20"/>
          <w:szCs w:val="20"/>
        </w:rPr>
        <w:footnoteRef/>
      </w:r>
      <w:r w:rsidRPr="00E25C83">
        <w:rPr>
          <w:sz w:val="20"/>
          <w:szCs w:val="20"/>
        </w:rPr>
        <w:t xml:space="preserve"> </w:t>
      </w:r>
      <w:r w:rsidRPr="00E25C83">
        <w:rPr>
          <w:sz w:val="20"/>
          <w:szCs w:val="20"/>
          <w:lang w:val="es-ES_tradnl"/>
        </w:rPr>
        <w:t>Artículo 131 del Decreto Ley 019 de 2012: “</w:t>
      </w:r>
      <w:r w:rsidRPr="00E25C83">
        <w:rPr>
          <w:color w:val="333333"/>
          <w:sz w:val="20"/>
          <w:szCs w:val="20"/>
        </w:rPr>
        <w:t>Suministro de medicamentos. Las Entidades Promotoras de Salud tendrán la obligación de establecer un procedimiento de suministro de medicamentos cubiertos por el Plan Obligatorio de Salud a sus afiliados, a través del cual se asegure la entrega completa e inmediata de los mismos. En el evento excepcional en que esta entrega no pueda hacerse completa en el momento que se reclamen los medicamentos, las EPS deberán disponer del mecanismo para que en un lapso no mayor a 48 horas se coordine y garantice su entrega en el lugar de residencia o trabajo si el afiliado así lo autoriza[…]”.</w:t>
      </w:r>
    </w:p>
  </w:footnote>
  <w:footnote w:id="88">
    <w:p w14:paraId="4F547C1A" w14:textId="77777777" w:rsidR="001B30E3" w:rsidRPr="00E25C83" w:rsidRDefault="001B30E3" w:rsidP="00D775D4">
      <w:pPr>
        <w:pStyle w:val="Textonotapie"/>
        <w:rPr>
          <w:rFonts w:cs="Times New Roman"/>
          <w:lang w:val="es-ES"/>
        </w:rPr>
      </w:pPr>
      <w:r w:rsidRPr="00E25C83">
        <w:rPr>
          <w:rStyle w:val="Refdenotaalpie"/>
          <w:rFonts w:cs="Times New Roman"/>
        </w:rPr>
        <w:footnoteRef/>
      </w:r>
      <w:r w:rsidRPr="00E25C83">
        <w:rPr>
          <w:rFonts w:cs="Times New Roman"/>
        </w:rPr>
        <w:t xml:space="preserve"> </w:t>
      </w:r>
      <w:r w:rsidRPr="00E25C83">
        <w:rPr>
          <w:rFonts w:cs="Times New Roman"/>
          <w:color w:val="000000" w:themeColor="text1"/>
        </w:rPr>
        <w:t>El mecanismo excepcional de entrega de medicamentos mencionado en la norma citada se encuentra reglamentado en la Resolución 1604 de 2013 del Ministerio de Salud y Protección Social. Corte Constitucional, Sentencia T-377 de 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5214A" w14:textId="77777777" w:rsidR="00D22ED6" w:rsidRDefault="00D22ED6" w:rsidP="003152B9">
    <w:pPr>
      <w:pStyle w:val="Encabezado"/>
      <w:rPr>
        <w:sz w:val="20"/>
        <w:szCs w:val="20"/>
      </w:rPr>
    </w:pPr>
  </w:p>
  <w:p w14:paraId="14A4C50C" w14:textId="77777777" w:rsidR="00D22ED6" w:rsidRDefault="00D22ED6" w:rsidP="003152B9">
    <w:pPr>
      <w:pStyle w:val="Encabezado"/>
      <w:rPr>
        <w:sz w:val="20"/>
        <w:szCs w:val="20"/>
      </w:rPr>
    </w:pPr>
  </w:p>
  <w:p w14:paraId="10280F1D" w14:textId="4839A579" w:rsidR="00D22ED6" w:rsidRDefault="00E90035" w:rsidP="003152B9">
    <w:pPr>
      <w:pStyle w:val="Encabezado"/>
      <w:rPr>
        <w:sz w:val="20"/>
        <w:szCs w:val="20"/>
      </w:rPr>
    </w:pPr>
    <w:r>
      <w:rPr>
        <w:sz w:val="20"/>
        <w:szCs w:val="20"/>
      </w:rPr>
      <w:t xml:space="preserve">Expediente </w:t>
    </w:r>
    <w:r w:rsidRPr="002E213C">
      <w:rPr>
        <w:sz w:val="20"/>
        <w:szCs w:val="20"/>
      </w:rPr>
      <w:t>T-1</w:t>
    </w:r>
    <w:r w:rsidR="00524E70">
      <w:rPr>
        <w:sz w:val="20"/>
        <w:szCs w:val="20"/>
      </w:rPr>
      <w:t>1.060.348</w:t>
    </w:r>
  </w:p>
  <w:p w14:paraId="6BD89663" w14:textId="1483DCD8" w:rsidR="00D22ED6" w:rsidRPr="00863C00" w:rsidRDefault="00E90035" w:rsidP="003152B9">
    <w:pPr>
      <w:pStyle w:val="Encabezado"/>
      <w:rPr>
        <w:sz w:val="20"/>
        <w:szCs w:val="20"/>
      </w:rPr>
    </w:pPr>
    <w:r>
      <w:rPr>
        <w:sz w:val="20"/>
        <w:szCs w:val="20"/>
      </w:rPr>
      <w:br/>
    </w:r>
    <w:r w:rsidRPr="00863C00">
      <w:rPr>
        <w:sz w:val="20"/>
        <w:szCs w:val="20"/>
      </w:rPr>
      <w:tab/>
    </w:r>
    <w:r w:rsidRPr="00863C00">
      <w:rPr>
        <w:sz w:val="20"/>
        <w:szCs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01D09" w14:textId="77777777" w:rsidR="00D22ED6" w:rsidRDefault="00D22ED6" w:rsidP="003152B9">
    <w:pPr>
      <w:pStyle w:val="Encabezado"/>
      <w:jc w:val="center"/>
      <w:rPr>
        <w:b/>
        <w:bCs/>
        <w:sz w:val="28"/>
        <w:szCs w:val="28"/>
        <w:lang w:val="es-ES"/>
      </w:rPr>
    </w:pPr>
  </w:p>
  <w:p w14:paraId="6B068124" w14:textId="77777777" w:rsidR="00D22ED6" w:rsidRDefault="00D22ED6" w:rsidP="003152B9">
    <w:pPr>
      <w:pStyle w:val="Encabezado"/>
      <w:jc w:val="center"/>
      <w:rPr>
        <w:b/>
        <w:bCs/>
        <w:sz w:val="28"/>
        <w:szCs w:val="28"/>
        <w:lang w:val="es-ES"/>
      </w:rPr>
    </w:pPr>
  </w:p>
  <w:p w14:paraId="739523FF" w14:textId="77777777" w:rsidR="00D22ED6" w:rsidRDefault="00D22ED6" w:rsidP="003152B9">
    <w:pPr>
      <w:pStyle w:val="Encabezado"/>
      <w:jc w:val="center"/>
      <w:rPr>
        <w:b/>
        <w:bCs/>
        <w:sz w:val="28"/>
        <w:szCs w:val="28"/>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601A9"/>
    <w:multiLevelType w:val="hybridMultilevel"/>
    <w:tmpl w:val="6764C0CA"/>
    <w:lvl w:ilvl="0" w:tplc="B43C0E2C">
      <w:start w:val="1"/>
      <w:numFmt w:val="decimal"/>
      <w:suff w:val="space"/>
      <w:lvlText w:val="%1."/>
      <w:lvlJc w:val="left"/>
      <w:pPr>
        <w:ind w:left="5889" w:hanging="360"/>
      </w:pPr>
      <w:rPr>
        <w:rFonts w:hint="default"/>
        <w:b/>
        <w:bCs/>
        <w:i w:val="0"/>
        <w:iCs/>
        <w:sz w:val="28"/>
        <w:szCs w:val="28"/>
        <w:vertAlign w:val="baseline"/>
        <w:lang w:val="es-CO"/>
      </w:rPr>
    </w:lvl>
    <w:lvl w:ilvl="1" w:tplc="240A0019">
      <w:start w:val="1"/>
      <w:numFmt w:val="lowerLetter"/>
      <w:lvlText w:val="%2."/>
      <w:lvlJc w:val="left"/>
      <w:pPr>
        <w:ind w:left="1582" w:hanging="360"/>
      </w:pPr>
    </w:lvl>
    <w:lvl w:ilvl="2" w:tplc="240A001B" w:tentative="1">
      <w:start w:val="1"/>
      <w:numFmt w:val="lowerRoman"/>
      <w:lvlText w:val="%3."/>
      <w:lvlJc w:val="right"/>
      <w:pPr>
        <w:ind w:left="2302" w:hanging="180"/>
      </w:pPr>
    </w:lvl>
    <w:lvl w:ilvl="3" w:tplc="240A000F" w:tentative="1">
      <w:start w:val="1"/>
      <w:numFmt w:val="decimal"/>
      <w:lvlText w:val="%4."/>
      <w:lvlJc w:val="left"/>
      <w:pPr>
        <w:ind w:left="3022" w:hanging="360"/>
      </w:pPr>
    </w:lvl>
    <w:lvl w:ilvl="4" w:tplc="240A0019" w:tentative="1">
      <w:start w:val="1"/>
      <w:numFmt w:val="lowerLetter"/>
      <w:lvlText w:val="%5."/>
      <w:lvlJc w:val="left"/>
      <w:pPr>
        <w:ind w:left="3742" w:hanging="360"/>
      </w:pPr>
    </w:lvl>
    <w:lvl w:ilvl="5" w:tplc="240A001B" w:tentative="1">
      <w:start w:val="1"/>
      <w:numFmt w:val="lowerRoman"/>
      <w:lvlText w:val="%6."/>
      <w:lvlJc w:val="right"/>
      <w:pPr>
        <w:ind w:left="4462" w:hanging="180"/>
      </w:pPr>
    </w:lvl>
    <w:lvl w:ilvl="6" w:tplc="240A000F" w:tentative="1">
      <w:start w:val="1"/>
      <w:numFmt w:val="decimal"/>
      <w:lvlText w:val="%7."/>
      <w:lvlJc w:val="left"/>
      <w:pPr>
        <w:ind w:left="5182" w:hanging="360"/>
      </w:pPr>
    </w:lvl>
    <w:lvl w:ilvl="7" w:tplc="240A0019" w:tentative="1">
      <w:start w:val="1"/>
      <w:numFmt w:val="lowerLetter"/>
      <w:lvlText w:val="%8."/>
      <w:lvlJc w:val="left"/>
      <w:pPr>
        <w:ind w:left="5902" w:hanging="360"/>
      </w:pPr>
    </w:lvl>
    <w:lvl w:ilvl="8" w:tplc="240A001B" w:tentative="1">
      <w:start w:val="1"/>
      <w:numFmt w:val="lowerRoman"/>
      <w:lvlText w:val="%9."/>
      <w:lvlJc w:val="right"/>
      <w:pPr>
        <w:ind w:left="6622" w:hanging="180"/>
      </w:pPr>
    </w:lvl>
  </w:abstractNum>
  <w:abstractNum w:abstractNumId="1" w15:restartNumberingAfterBreak="0">
    <w:nsid w:val="2FD35D0C"/>
    <w:multiLevelType w:val="hybridMultilevel"/>
    <w:tmpl w:val="89F0461A"/>
    <w:lvl w:ilvl="0" w:tplc="BB289CF8">
      <w:start w:val="1"/>
      <w:numFmt w:val="decimal"/>
      <w:lvlText w:val="%1."/>
      <w:lvlJc w:val="left"/>
      <w:pPr>
        <w:ind w:left="4690" w:hanging="360"/>
      </w:pPr>
      <w:rPr>
        <w:rFonts w:hint="default"/>
        <w:b/>
        <w:bCs/>
        <w:sz w:val="28"/>
        <w:szCs w:val="28"/>
      </w:rPr>
    </w:lvl>
    <w:lvl w:ilvl="1" w:tplc="080A0019" w:tentative="1">
      <w:start w:val="1"/>
      <w:numFmt w:val="lowerLetter"/>
      <w:lvlText w:val="%2."/>
      <w:lvlJc w:val="left"/>
      <w:pPr>
        <w:ind w:left="5410" w:hanging="360"/>
      </w:pPr>
    </w:lvl>
    <w:lvl w:ilvl="2" w:tplc="080A001B" w:tentative="1">
      <w:start w:val="1"/>
      <w:numFmt w:val="lowerRoman"/>
      <w:lvlText w:val="%3."/>
      <w:lvlJc w:val="right"/>
      <w:pPr>
        <w:ind w:left="6130" w:hanging="180"/>
      </w:pPr>
    </w:lvl>
    <w:lvl w:ilvl="3" w:tplc="080A000F" w:tentative="1">
      <w:start w:val="1"/>
      <w:numFmt w:val="decimal"/>
      <w:lvlText w:val="%4."/>
      <w:lvlJc w:val="left"/>
      <w:pPr>
        <w:ind w:left="6850" w:hanging="360"/>
      </w:pPr>
    </w:lvl>
    <w:lvl w:ilvl="4" w:tplc="080A0019" w:tentative="1">
      <w:start w:val="1"/>
      <w:numFmt w:val="lowerLetter"/>
      <w:lvlText w:val="%5."/>
      <w:lvlJc w:val="left"/>
      <w:pPr>
        <w:ind w:left="7570" w:hanging="360"/>
      </w:pPr>
    </w:lvl>
    <w:lvl w:ilvl="5" w:tplc="080A001B" w:tentative="1">
      <w:start w:val="1"/>
      <w:numFmt w:val="lowerRoman"/>
      <w:lvlText w:val="%6."/>
      <w:lvlJc w:val="right"/>
      <w:pPr>
        <w:ind w:left="8290" w:hanging="180"/>
      </w:pPr>
    </w:lvl>
    <w:lvl w:ilvl="6" w:tplc="080A000F" w:tentative="1">
      <w:start w:val="1"/>
      <w:numFmt w:val="decimal"/>
      <w:lvlText w:val="%7."/>
      <w:lvlJc w:val="left"/>
      <w:pPr>
        <w:ind w:left="9010" w:hanging="360"/>
      </w:pPr>
    </w:lvl>
    <w:lvl w:ilvl="7" w:tplc="080A0019" w:tentative="1">
      <w:start w:val="1"/>
      <w:numFmt w:val="lowerLetter"/>
      <w:lvlText w:val="%8."/>
      <w:lvlJc w:val="left"/>
      <w:pPr>
        <w:ind w:left="9730" w:hanging="360"/>
      </w:pPr>
    </w:lvl>
    <w:lvl w:ilvl="8" w:tplc="080A001B" w:tentative="1">
      <w:start w:val="1"/>
      <w:numFmt w:val="lowerRoman"/>
      <w:lvlText w:val="%9."/>
      <w:lvlJc w:val="right"/>
      <w:pPr>
        <w:ind w:left="10450" w:hanging="180"/>
      </w:pPr>
    </w:lvl>
  </w:abstractNum>
  <w:abstractNum w:abstractNumId="2" w15:restartNumberingAfterBreak="0">
    <w:nsid w:val="334652E4"/>
    <w:multiLevelType w:val="hybridMultilevel"/>
    <w:tmpl w:val="6672BD02"/>
    <w:lvl w:ilvl="0" w:tplc="A64676D2">
      <w:start w:val="1"/>
      <w:numFmt w:val="decimal"/>
      <w:lvlText w:val="%1."/>
      <w:lvlJc w:val="left"/>
      <w:pPr>
        <w:ind w:left="4755" w:hanging="360"/>
      </w:pPr>
      <w:rPr>
        <w:rFonts w:ascii="Times New Roman" w:hAnsi="Times New Roman" w:cs="Times New Roman" w:hint="default"/>
        <w:b w:val="0"/>
        <w:bCs w:val="0"/>
        <w:i w:val="0"/>
        <w:iCs w:val="0"/>
        <w:color w:val="000000"/>
        <w:sz w:val="28"/>
        <w:szCs w:val="28"/>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E437BD4"/>
    <w:multiLevelType w:val="hybridMultilevel"/>
    <w:tmpl w:val="9E547A32"/>
    <w:lvl w:ilvl="0" w:tplc="3C585E5A">
      <w:start w:val="1"/>
      <w:numFmt w:val="decimal"/>
      <w:lvlText w:val="%1."/>
      <w:lvlJc w:val="left"/>
      <w:pPr>
        <w:ind w:left="720" w:hanging="360"/>
      </w:pPr>
      <w:rPr>
        <w:rFonts w:hint="default"/>
        <w:b/>
        <w:bCs/>
        <w:i w:val="0"/>
        <w:i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672D6922"/>
    <w:multiLevelType w:val="hybridMultilevel"/>
    <w:tmpl w:val="88FA7E42"/>
    <w:lvl w:ilvl="0" w:tplc="444A4264">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68D56F40"/>
    <w:multiLevelType w:val="multilevel"/>
    <w:tmpl w:val="A37A1848"/>
    <w:styleLink w:val="Listaactual1"/>
    <w:lvl w:ilvl="0">
      <w:start w:val="1"/>
      <w:numFmt w:val="decimal"/>
      <w:suff w:val="space"/>
      <w:lvlText w:val="%1."/>
      <w:lvlJc w:val="left"/>
      <w:pPr>
        <w:ind w:left="360" w:hanging="360"/>
      </w:pPr>
      <w:rPr>
        <w:b/>
        <w:bCs/>
        <w:i w:val="0"/>
        <w:iCs w:val="0"/>
        <w:sz w:val="28"/>
        <w:szCs w:val="28"/>
      </w:rPr>
    </w:lvl>
    <w:lvl w:ilvl="1">
      <w:start w:val="1"/>
      <w:numFmt w:val="decimal"/>
      <w:lvlText w:val="%1.%2."/>
      <w:lvlJc w:val="left"/>
      <w:pPr>
        <w:ind w:left="1218" w:hanging="432"/>
      </w:pPr>
      <w:rPr>
        <w:rFonts w:hint="default"/>
      </w:rPr>
    </w:lvl>
    <w:lvl w:ilvl="2">
      <w:start w:val="1"/>
      <w:numFmt w:val="decimal"/>
      <w:lvlText w:val="%1.%2.%3."/>
      <w:lvlJc w:val="left"/>
      <w:pPr>
        <w:ind w:left="1650" w:hanging="504"/>
      </w:pPr>
      <w:rPr>
        <w:rFonts w:hint="default"/>
      </w:rPr>
    </w:lvl>
    <w:lvl w:ilvl="3">
      <w:start w:val="1"/>
      <w:numFmt w:val="decimal"/>
      <w:lvlText w:val="%1.%2.%3.%4."/>
      <w:lvlJc w:val="left"/>
      <w:pPr>
        <w:ind w:left="2154" w:hanging="648"/>
      </w:pPr>
      <w:rPr>
        <w:rFonts w:hint="default"/>
      </w:rPr>
    </w:lvl>
    <w:lvl w:ilvl="4">
      <w:start w:val="1"/>
      <w:numFmt w:val="decimal"/>
      <w:lvlText w:val="%1.%2.%3.%4.%5."/>
      <w:lvlJc w:val="left"/>
      <w:pPr>
        <w:ind w:left="2658" w:hanging="792"/>
      </w:pPr>
      <w:rPr>
        <w:rFonts w:hint="default"/>
      </w:rPr>
    </w:lvl>
    <w:lvl w:ilvl="5">
      <w:start w:val="1"/>
      <w:numFmt w:val="decimal"/>
      <w:lvlText w:val="%1.%2.%3.%4.%5.%6."/>
      <w:lvlJc w:val="left"/>
      <w:pPr>
        <w:ind w:left="3162" w:hanging="936"/>
      </w:pPr>
      <w:rPr>
        <w:rFonts w:hint="default"/>
      </w:rPr>
    </w:lvl>
    <w:lvl w:ilvl="6">
      <w:start w:val="1"/>
      <w:numFmt w:val="decimal"/>
      <w:lvlText w:val="%1.%2.%3.%4.%5.%6.%7."/>
      <w:lvlJc w:val="left"/>
      <w:pPr>
        <w:ind w:left="3666" w:hanging="1080"/>
      </w:pPr>
      <w:rPr>
        <w:rFonts w:hint="default"/>
      </w:rPr>
    </w:lvl>
    <w:lvl w:ilvl="7">
      <w:start w:val="1"/>
      <w:numFmt w:val="decimal"/>
      <w:lvlText w:val="%1.%2.%3.%4.%5.%6.%7.%8."/>
      <w:lvlJc w:val="left"/>
      <w:pPr>
        <w:ind w:left="4170" w:hanging="1224"/>
      </w:pPr>
      <w:rPr>
        <w:rFonts w:hint="default"/>
      </w:rPr>
    </w:lvl>
    <w:lvl w:ilvl="8">
      <w:start w:val="1"/>
      <w:numFmt w:val="decimal"/>
      <w:lvlText w:val="%1.%2.%3.%4.%5.%6.%7.%8.%9."/>
      <w:lvlJc w:val="left"/>
      <w:pPr>
        <w:ind w:left="4746" w:hanging="1440"/>
      </w:pPr>
      <w:rPr>
        <w:rFonts w:hint="default"/>
      </w:rPr>
    </w:lvl>
  </w:abstractNum>
  <w:abstractNum w:abstractNumId="6" w15:restartNumberingAfterBreak="0">
    <w:nsid w:val="6AFD3DE4"/>
    <w:multiLevelType w:val="hybridMultilevel"/>
    <w:tmpl w:val="569E52D4"/>
    <w:lvl w:ilvl="0" w:tplc="E77E5F5E">
      <w:start w:val="1"/>
      <w:numFmt w:val="bullet"/>
      <w:pStyle w:val="Bullet1G"/>
      <w:lvlText w:val="•"/>
      <w:lvlJc w:val="left"/>
      <w:pPr>
        <w:tabs>
          <w:tab w:val="num" w:pos="1701"/>
        </w:tabs>
        <w:ind w:left="1701" w:hanging="170"/>
      </w:pPr>
      <w:rPr>
        <w:rFonts w:ascii="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E296BA9"/>
    <w:multiLevelType w:val="hybridMultilevel"/>
    <w:tmpl w:val="D5D4B0B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7FD09AB"/>
    <w:multiLevelType w:val="hybridMultilevel"/>
    <w:tmpl w:val="0C0A19CE"/>
    <w:lvl w:ilvl="0" w:tplc="8CFC1E6A">
      <w:numFmt w:val="bullet"/>
      <w:lvlText w:val="-"/>
      <w:lvlJc w:val="left"/>
      <w:pPr>
        <w:ind w:left="927" w:hanging="360"/>
      </w:pPr>
      <w:rPr>
        <w:rFonts w:ascii="Times New Roman" w:eastAsia="Times New Roman" w:hAnsi="Times New Roman" w:cs="Times New Roman" w:hint="default"/>
      </w:rPr>
    </w:lvl>
    <w:lvl w:ilvl="1" w:tplc="080A0003" w:tentative="1">
      <w:start w:val="1"/>
      <w:numFmt w:val="bullet"/>
      <w:lvlText w:val="o"/>
      <w:lvlJc w:val="left"/>
      <w:pPr>
        <w:ind w:left="1647" w:hanging="360"/>
      </w:pPr>
      <w:rPr>
        <w:rFonts w:ascii="Courier New" w:hAnsi="Courier New" w:cs="Courier New" w:hint="default"/>
      </w:rPr>
    </w:lvl>
    <w:lvl w:ilvl="2" w:tplc="080A0005" w:tentative="1">
      <w:start w:val="1"/>
      <w:numFmt w:val="bullet"/>
      <w:lvlText w:val=""/>
      <w:lvlJc w:val="left"/>
      <w:pPr>
        <w:ind w:left="2367" w:hanging="360"/>
      </w:pPr>
      <w:rPr>
        <w:rFonts w:ascii="Wingdings" w:hAnsi="Wingdings" w:hint="default"/>
      </w:rPr>
    </w:lvl>
    <w:lvl w:ilvl="3" w:tplc="080A0001" w:tentative="1">
      <w:start w:val="1"/>
      <w:numFmt w:val="bullet"/>
      <w:lvlText w:val=""/>
      <w:lvlJc w:val="left"/>
      <w:pPr>
        <w:ind w:left="3087" w:hanging="360"/>
      </w:pPr>
      <w:rPr>
        <w:rFonts w:ascii="Symbol" w:hAnsi="Symbol" w:hint="default"/>
      </w:rPr>
    </w:lvl>
    <w:lvl w:ilvl="4" w:tplc="080A0003" w:tentative="1">
      <w:start w:val="1"/>
      <w:numFmt w:val="bullet"/>
      <w:lvlText w:val="o"/>
      <w:lvlJc w:val="left"/>
      <w:pPr>
        <w:ind w:left="3807" w:hanging="360"/>
      </w:pPr>
      <w:rPr>
        <w:rFonts w:ascii="Courier New" w:hAnsi="Courier New" w:cs="Courier New" w:hint="default"/>
      </w:rPr>
    </w:lvl>
    <w:lvl w:ilvl="5" w:tplc="080A0005" w:tentative="1">
      <w:start w:val="1"/>
      <w:numFmt w:val="bullet"/>
      <w:lvlText w:val=""/>
      <w:lvlJc w:val="left"/>
      <w:pPr>
        <w:ind w:left="4527" w:hanging="360"/>
      </w:pPr>
      <w:rPr>
        <w:rFonts w:ascii="Wingdings" w:hAnsi="Wingdings" w:hint="default"/>
      </w:rPr>
    </w:lvl>
    <w:lvl w:ilvl="6" w:tplc="080A0001" w:tentative="1">
      <w:start w:val="1"/>
      <w:numFmt w:val="bullet"/>
      <w:lvlText w:val=""/>
      <w:lvlJc w:val="left"/>
      <w:pPr>
        <w:ind w:left="5247" w:hanging="360"/>
      </w:pPr>
      <w:rPr>
        <w:rFonts w:ascii="Symbol" w:hAnsi="Symbol" w:hint="default"/>
      </w:rPr>
    </w:lvl>
    <w:lvl w:ilvl="7" w:tplc="080A0003" w:tentative="1">
      <w:start w:val="1"/>
      <w:numFmt w:val="bullet"/>
      <w:lvlText w:val="o"/>
      <w:lvlJc w:val="left"/>
      <w:pPr>
        <w:ind w:left="5967" w:hanging="360"/>
      </w:pPr>
      <w:rPr>
        <w:rFonts w:ascii="Courier New" w:hAnsi="Courier New" w:cs="Courier New" w:hint="default"/>
      </w:rPr>
    </w:lvl>
    <w:lvl w:ilvl="8" w:tplc="080A0005" w:tentative="1">
      <w:start w:val="1"/>
      <w:numFmt w:val="bullet"/>
      <w:lvlText w:val=""/>
      <w:lvlJc w:val="left"/>
      <w:pPr>
        <w:ind w:left="6687" w:hanging="360"/>
      </w:pPr>
      <w:rPr>
        <w:rFonts w:ascii="Wingdings" w:hAnsi="Wingdings" w:hint="default"/>
      </w:rPr>
    </w:lvl>
  </w:abstractNum>
  <w:num w:numId="1" w16cid:durableId="1274359564">
    <w:abstractNumId w:val="6"/>
  </w:num>
  <w:num w:numId="2" w16cid:durableId="930742833">
    <w:abstractNumId w:val="0"/>
  </w:num>
  <w:num w:numId="3" w16cid:durableId="651833976">
    <w:abstractNumId w:val="4"/>
  </w:num>
  <w:num w:numId="4" w16cid:durableId="1298947049">
    <w:abstractNumId w:val="3"/>
  </w:num>
  <w:num w:numId="5" w16cid:durableId="761075054">
    <w:abstractNumId w:val="2"/>
  </w:num>
  <w:num w:numId="6" w16cid:durableId="1858352815">
    <w:abstractNumId w:val="5"/>
  </w:num>
  <w:num w:numId="7" w16cid:durableId="1381586060">
    <w:abstractNumId w:val="1"/>
  </w:num>
  <w:num w:numId="8" w16cid:durableId="1362121254">
    <w:abstractNumId w:val="8"/>
  </w:num>
  <w:num w:numId="9" w16cid:durableId="712460912">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B91"/>
    <w:rsid w:val="00000242"/>
    <w:rsid w:val="0000054D"/>
    <w:rsid w:val="00000B75"/>
    <w:rsid w:val="00001A4A"/>
    <w:rsid w:val="000029E7"/>
    <w:rsid w:val="00002EBF"/>
    <w:rsid w:val="000031DF"/>
    <w:rsid w:val="000045A2"/>
    <w:rsid w:val="00004C08"/>
    <w:rsid w:val="00005E5A"/>
    <w:rsid w:val="00006969"/>
    <w:rsid w:val="00006B30"/>
    <w:rsid w:val="00006CC7"/>
    <w:rsid w:val="0000766E"/>
    <w:rsid w:val="00007772"/>
    <w:rsid w:val="00010994"/>
    <w:rsid w:val="00011B60"/>
    <w:rsid w:val="00013E4E"/>
    <w:rsid w:val="00014789"/>
    <w:rsid w:val="00015EF9"/>
    <w:rsid w:val="00016368"/>
    <w:rsid w:val="00016A39"/>
    <w:rsid w:val="0001771A"/>
    <w:rsid w:val="00020C62"/>
    <w:rsid w:val="00021040"/>
    <w:rsid w:val="000212D2"/>
    <w:rsid w:val="00021477"/>
    <w:rsid w:val="00021D39"/>
    <w:rsid w:val="000227A5"/>
    <w:rsid w:val="00022D04"/>
    <w:rsid w:val="00023221"/>
    <w:rsid w:val="000273D5"/>
    <w:rsid w:val="0003026C"/>
    <w:rsid w:val="00030916"/>
    <w:rsid w:val="0003091B"/>
    <w:rsid w:val="00032752"/>
    <w:rsid w:val="00033D1F"/>
    <w:rsid w:val="0003553F"/>
    <w:rsid w:val="00035CD5"/>
    <w:rsid w:val="00035E3A"/>
    <w:rsid w:val="000379A6"/>
    <w:rsid w:val="00037EE8"/>
    <w:rsid w:val="000400DA"/>
    <w:rsid w:val="0004040C"/>
    <w:rsid w:val="000406C5"/>
    <w:rsid w:val="000406DC"/>
    <w:rsid w:val="00041F99"/>
    <w:rsid w:val="00042986"/>
    <w:rsid w:val="00042A25"/>
    <w:rsid w:val="00042F81"/>
    <w:rsid w:val="000431C1"/>
    <w:rsid w:val="00043626"/>
    <w:rsid w:val="0004423C"/>
    <w:rsid w:val="000442A6"/>
    <w:rsid w:val="000443A7"/>
    <w:rsid w:val="000449E2"/>
    <w:rsid w:val="00044A13"/>
    <w:rsid w:val="00044A9A"/>
    <w:rsid w:val="00045778"/>
    <w:rsid w:val="00047788"/>
    <w:rsid w:val="00047826"/>
    <w:rsid w:val="00047DFA"/>
    <w:rsid w:val="0005090E"/>
    <w:rsid w:val="000511E0"/>
    <w:rsid w:val="000533DD"/>
    <w:rsid w:val="0005356D"/>
    <w:rsid w:val="0005422F"/>
    <w:rsid w:val="0005499A"/>
    <w:rsid w:val="0005601A"/>
    <w:rsid w:val="00056BE6"/>
    <w:rsid w:val="00057AF5"/>
    <w:rsid w:val="00057C3D"/>
    <w:rsid w:val="00060A7A"/>
    <w:rsid w:val="00060C08"/>
    <w:rsid w:val="00061B61"/>
    <w:rsid w:val="0006201E"/>
    <w:rsid w:val="00062719"/>
    <w:rsid w:val="00064E45"/>
    <w:rsid w:val="00070C0B"/>
    <w:rsid w:val="00071468"/>
    <w:rsid w:val="00071A93"/>
    <w:rsid w:val="00071C88"/>
    <w:rsid w:val="00071E99"/>
    <w:rsid w:val="00072057"/>
    <w:rsid w:val="00072BE0"/>
    <w:rsid w:val="000741B0"/>
    <w:rsid w:val="000743C1"/>
    <w:rsid w:val="00074BB6"/>
    <w:rsid w:val="000756FB"/>
    <w:rsid w:val="000765CC"/>
    <w:rsid w:val="000766EB"/>
    <w:rsid w:val="00077B13"/>
    <w:rsid w:val="00080B64"/>
    <w:rsid w:val="0008263E"/>
    <w:rsid w:val="00082B66"/>
    <w:rsid w:val="00083230"/>
    <w:rsid w:val="00083D5C"/>
    <w:rsid w:val="00084193"/>
    <w:rsid w:val="00084C9F"/>
    <w:rsid w:val="00085375"/>
    <w:rsid w:val="00086596"/>
    <w:rsid w:val="00087209"/>
    <w:rsid w:val="00087C39"/>
    <w:rsid w:val="00087E72"/>
    <w:rsid w:val="000901C5"/>
    <w:rsid w:val="000913C2"/>
    <w:rsid w:val="00091E49"/>
    <w:rsid w:val="00092150"/>
    <w:rsid w:val="000924C6"/>
    <w:rsid w:val="00095249"/>
    <w:rsid w:val="000959EA"/>
    <w:rsid w:val="00096C4D"/>
    <w:rsid w:val="00096E5B"/>
    <w:rsid w:val="00097A97"/>
    <w:rsid w:val="00097EE1"/>
    <w:rsid w:val="000A0EF7"/>
    <w:rsid w:val="000A1B7F"/>
    <w:rsid w:val="000A1DCE"/>
    <w:rsid w:val="000A1E2E"/>
    <w:rsid w:val="000A20E0"/>
    <w:rsid w:val="000A26AB"/>
    <w:rsid w:val="000A3EC5"/>
    <w:rsid w:val="000A4220"/>
    <w:rsid w:val="000A5399"/>
    <w:rsid w:val="000A5CAB"/>
    <w:rsid w:val="000A7C42"/>
    <w:rsid w:val="000B02C9"/>
    <w:rsid w:val="000B07DB"/>
    <w:rsid w:val="000B0F3C"/>
    <w:rsid w:val="000B124B"/>
    <w:rsid w:val="000B1377"/>
    <w:rsid w:val="000B4401"/>
    <w:rsid w:val="000B45A4"/>
    <w:rsid w:val="000B4BDF"/>
    <w:rsid w:val="000B52D3"/>
    <w:rsid w:val="000B6377"/>
    <w:rsid w:val="000B668D"/>
    <w:rsid w:val="000B781C"/>
    <w:rsid w:val="000B7A9F"/>
    <w:rsid w:val="000B7C0C"/>
    <w:rsid w:val="000C042C"/>
    <w:rsid w:val="000C0583"/>
    <w:rsid w:val="000C0BE3"/>
    <w:rsid w:val="000C0DD6"/>
    <w:rsid w:val="000C2677"/>
    <w:rsid w:val="000C45B9"/>
    <w:rsid w:val="000C45E5"/>
    <w:rsid w:val="000C4A18"/>
    <w:rsid w:val="000C4D2F"/>
    <w:rsid w:val="000C561B"/>
    <w:rsid w:val="000C7571"/>
    <w:rsid w:val="000C75EC"/>
    <w:rsid w:val="000C7EFF"/>
    <w:rsid w:val="000D0AAC"/>
    <w:rsid w:val="000D0CB8"/>
    <w:rsid w:val="000D104D"/>
    <w:rsid w:val="000D19DD"/>
    <w:rsid w:val="000D1A27"/>
    <w:rsid w:val="000D2195"/>
    <w:rsid w:val="000D25F1"/>
    <w:rsid w:val="000D2A77"/>
    <w:rsid w:val="000D2D34"/>
    <w:rsid w:val="000D46C2"/>
    <w:rsid w:val="000D4EB9"/>
    <w:rsid w:val="000D5438"/>
    <w:rsid w:val="000D643A"/>
    <w:rsid w:val="000D68E8"/>
    <w:rsid w:val="000D69FA"/>
    <w:rsid w:val="000D739F"/>
    <w:rsid w:val="000E1568"/>
    <w:rsid w:val="000E1C9C"/>
    <w:rsid w:val="000E1F78"/>
    <w:rsid w:val="000E27E1"/>
    <w:rsid w:val="000E2FE8"/>
    <w:rsid w:val="000E49E7"/>
    <w:rsid w:val="000E5906"/>
    <w:rsid w:val="000E604A"/>
    <w:rsid w:val="000E7D18"/>
    <w:rsid w:val="000F0863"/>
    <w:rsid w:val="000F1F2C"/>
    <w:rsid w:val="000F2335"/>
    <w:rsid w:val="000F243E"/>
    <w:rsid w:val="000F29E3"/>
    <w:rsid w:val="000F2F37"/>
    <w:rsid w:val="000F381D"/>
    <w:rsid w:val="000F5028"/>
    <w:rsid w:val="000F6887"/>
    <w:rsid w:val="000F6A47"/>
    <w:rsid w:val="000F73DF"/>
    <w:rsid w:val="000F755A"/>
    <w:rsid w:val="000F7A4A"/>
    <w:rsid w:val="000F7F3D"/>
    <w:rsid w:val="00101839"/>
    <w:rsid w:val="001019E1"/>
    <w:rsid w:val="00101E54"/>
    <w:rsid w:val="00103016"/>
    <w:rsid w:val="001039B5"/>
    <w:rsid w:val="00103B4C"/>
    <w:rsid w:val="00105885"/>
    <w:rsid w:val="00105968"/>
    <w:rsid w:val="00105B31"/>
    <w:rsid w:val="00106025"/>
    <w:rsid w:val="00106628"/>
    <w:rsid w:val="0010771D"/>
    <w:rsid w:val="00107E05"/>
    <w:rsid w:val="00110863"/>
    <w:rsid w:val="001108F3"/>
    <w:rsid w:val="00111A8E"/>
    <w:rsid w:val="00111E5C"/>
    <w:rsid w:val="00112974"/>
    <w:rsid w:val="0011309C"/>
    <w:rsid w:val="00113257"/>
    <w:rsid w:val="0011329F"/>
    <w:rsid w:val="001137B4"/>
    <w:rsid w:val="00113A49"/>
    <w:rsid w:val="00113F99"/>
    <w:rsid w:val="001147E3"/>
    <w:rsid w:val="00120FB0"/>
    <w:rsid w:val="00120FB1"/>
    <w:rsid w:val="00121113"/>
    <w:rsid w:val="001218D4"/>
    <w:rsid w:val="00122926"/>
    <w:rsid w:val="0012314A"/>
    <w:rsid w:val="00123419"/>
    <w:rsid w:val="001235C5"/>
    <w:rsid w:val="00124C37"/>
    <w:rsid w:val="00125C20"/>
    <w:rsid w:val="001260CC"/>
    <w:rsid w:val="001272E7"/>
    <w:rsid w:val="0012788D"/>
    <w:rsid w:val="00127EC8"/>
    <w:rsid w:val="001302EC"/>
    <w:rsid w:val="00130420"/>
    <w:rsid w:val="00131E31"/>
    <w:rsid w:val="001340C7"/>
    <w:rsid w:val="00134D4C"/>
    <w:rsid w:val="00135375"/>
    <w:rsid w:val="001359B7"/>
    <w:rsid w:val="00135A45"/>
    <w:rsid w:val="00136A68"/>
    <w:rsid w:val="00140649"/>
    <w:rsid w:val="001408F9"/>
    <w:rsid w:val="00140FCF"/>
    <w:rsid w:val="001416FF"/>
    <w:rsid w:val="0014171F"/>
    <w:rsid w:val="00141E3F"/>
    <w:rsid w:val="0014240C"/>
    <w:rsid w:val="001425B6"/>
    <w:rsid w:val="00143189"/>
    <w:rsid w:val="00143699"/>
    <w:rsid w:val="00143E3C"/>
    <w:rsid w:val="001445B9"/>
    <w:rsid w:val="001465C4"/>
    <w:rsid w:val="00146B0C"/>
    <w:rsid w:val="00146F33"/>
    <w:rsid w:val="0015116D"/>
    <w:rsid w:val="00151609"/>
    <w:rsid w:val="00151671"/>
    <w:rsid w:val="001516E0"/>
    <w:rsid w:val="00151C1A"/>
    <w:rsid w:val="0015222F"/>
    <w:rsid w:val="001541B0"/>
    <w:rsid w:val="0015432A"/>
    <w:rsid w:val="00154DB6"/>
    <w:rsid w:val="00154F69"/>
    <w:rsid w:val="0015718A"/>
    <w:rsid w:val="001575C2"/>
    <w:rsid w:val="00158855"/>
    <w:rsid w:val="001608B1"/>
    <w:rsid w:val="00161AFC"/>
    <w:rsid w:val="00161D80"/>
    <w:rsid w:val="00161E8D"/>
    <w:rsid w:val="00163252"/>
    <w:rsid w:val="001634A3"/>
    <w:rsid w:val="001634B1"/>
    <w:rsid w:val="001642CF"/>
    <w:rsid w:val="001651B9"/>
    <w:rsid w:val="00165A3F"/>
    <w:rsid w:val="00166216"/>
    <w:rsid w:val="001667DF"/>
    <w:rsid w:val="00166EAC"/>
    <w:rsid w:val="00166EDD"/>
    <w:rsid w:val="00170F1D"/>
    <w:rsid w:val="00171158"/>
    <w:rsid w:val="00171A5F"/>
    <w:rsid w:val="00171E02"/>
    <w:rsid w:val="001721BA"/>
    <w:rsid w:val="001721D0"/>
    <w:rsid w:val="001728F7"/>
    <w:rsid w:val="00173450"/>
    <w:rsid w:val="0017350B"/>
    <w:rsid w:val="00174C0E"/>
    <w:rsid w:val="0017532C"/>
    <w:rsid w:val="0017558C"/>
    <w:rsid w:val="00180F79"/>
    <w:rsid w:val="00181375"/>
    <w:rsid w:val="001817DB"/>
    <w:rsid w:val="00181DD1"/>
    <w:rsid w:val="001820DA"/>
    <w:rsid w:val="00182859"/>
    <w:rsid w:val="00182977"/>
    <w:rsid w:val="00183797"/>
    <w:rsid w:val="00183AD2"/>
    <w:rsid w:val="00183C7A"/>
    <w:rsid w:val="00184357"/>
    <w:rsid w:val="001847CB"/>
    <w:rsid w:val="00184909"/>
    <w:rsid w:val="00184A6F"/>
    <w:rsid w:val="00184CD1"/>
    <w:rsid w:val="001855D9"/>
    <w:rsid w:val="00186732"/>
    <w:rsid w:val="001867AF"/>
    <w:rsid w:val="00186D53"/>
    <w:rsid w:val="00186FB1"/>
    <w:rsid w:val="001870C7"/>
    <w:rsid w:val="001907AD"/>
    <w:rsid w:val="001937E5"/>
    <w:rsid w:val="00193F70"/>
    <w:rsid w:val="0019423E"/>
    <w:rsid w:val="001945B2"/>
    <w:rsid w:val="00194DD5"/>
    <w:rsid w:val="00197105"/>
    <w:rsid w:val="0019740A"/>
    <w:rsid w:val="00197B23"/>
    <w:rsid w:val="00197F3E"/>
    <w:rsid w:val="001A02B1"/>
    <w:rsid w:val="001A0F9F"/>
    <w:rsid w:val="001A2040"/>
    <w:rsid w:val="001A2281"/>
    <w:rsid w:val="001A283B"/>
    <w:rsid w:val="001A5156"/>
    <w:rsid w:val="001A545E"/>
    <w:rsid w:val="001A58D6"/>
    <w:rsid w:val="001A6072"/>
    <w:rsid w:val="001A7525"/>
    <w:rsid w:val="001B0098"/>
    <w:rsid w:val="001B02A5"/>
    <w:rsid w:val="001B034D"/>
    <w:rsid w:val="001B041B"/>
    <w:rsid w:val="001B0560"/>
    <w:rsid w:val="001B1B0E"/>
    <w:rsid w:val="001B253A"/>
    <w:rsid w:val="001B26F1"/>
    <w:rsid w:val="001B30E3"/>
    <w:rsid w:val="001B366F"/>
    <w:rsid w:val="001B4B9B"/>
    <w:rsid w:val="001B4E55"/>
    <w:rsid w:val="001B513F"/>
    <w:rsid w:val="001B5529"/>
    <w:rsid w:val="001B62FD"/>
    <w:rsid w:val="001B680A"/>
    <w:rsid w:val="001C0E2E"/>
    <w:rsid w:val="001C1192"/>
    <w:rsid w:val="001C16B9"/>
    <w:rsid w:val="001C229F"/>
    <w:rsid w:val="001C2F84"/>
    <w:rsid w:val="001C2F97"/>
    <w:rsid w:val="001C30EF"/>
    <w:rsid w:val="001C3427"/>
    <w:rsid w:val="001C3DDB"/>
    <w:rsid w:val="001C4C5A"/>
    <w:rsid w:val="001C597C"/>
    <w:rsid w:val="001C69B2"/>
    <w:rsid w:val="001C7914"/>
    <w:rsid w:val="001D1600"/>
    <w:rsid w:val="001D1ACD"/>
    <w:rsid w:val="001D27C9"/>
    <w:rsid w:val="001D2812"/>
    <w:rsid w:val="001D2993"/>
    <w:rsid w:val="001D67FD"/>
    <w:rsid w:val="001E0083"/>
    <w:rsid w:val="001E07D5"/>
    <w:rsid w:val="001E08C1"/>
    <w:rsid w:val="001E0C8D"/>
    <w:rsid w:val="001E396F"/>
    <w:rsid w:val="001E3EA1"/>
    <w:rsid w:val="001E43D6"/>
    <w:rsid w:val="001E44EB"/>
    <w:rsid w:val="001E6424"/>
    <w:rsid w:val="001E645C"/>
    <w:rsid w:val="001E649A"/>
    <w:rsid w:val="001E678B"/>
    <w:rsid w:val="001E699F"/>
    <w:rsid w:val="001E6B94"/>
    <w:rsid w:val="001E7C43"/>
    <w:rsid w:val="001E7CC3"/>
    <w:rsid w:val="001E7CF0"/>
    <w:rsid w:val="001E7D3F"/>
    <w:rsid w:val="001E7E9B"/>
    <w:rsid w:val="001F0A44"/>
    <w:rsid w:val="001F0EAB"/>
    <w:rsid w:val="001F2CA3"/>
    <w:rsid w:val="001F3473"/>
    <w:rsid w:val="001F3497"/>
    <w:rsid w:val="001F3594"/>
    <w:rsid w:val="001F3B08"/>
    <w:rsid w:val="001F5194"/>
    <w:rsid w:val="001F60D9"/>
    <w:rsid w:val="001F6C97"/>
    <w:rsid w:val="001F7A6B"/>
    <w:rsid w:val="001F7E7E"/>
    <w:rsid w:val="00201191"/>
    <w:rsid w:val="00201347"/>
    <w:rsid w:val="00202F05"/>
    <w:rsid w:val="002042D8"/>
    <w:rsid w:val="002047C6"/>
    <w:rsid w:val="002057C4"/>
    <w:rsid w:val="00206F8A"/>
    <w:rsid w:val="00207EC3"/>
    <w:rsid w:val="00210591"/>
    <w:rsid w:val="00210D7F"/>
    <w:rsid w:val="00210F1A"/>
    <w:rsid w:val="002112A5"/>
    <w:rsid w:val="002117E8"/>
    <w:rsid w:val="0021219C"/>
    <w:rsid w:val="002139DA"/>
    <w:rsid w:val="00214578"/>
    <w:rsid w:val="00214876"/>
    <w:rsid w:val="00214B5D"/>
    <w:rsid w:val="0021643C"/>
    <w:rsid w:val="00216A62"/>
    <w:rsid w:val="00217AE8"/>
    <w:rsid w:val="00220032"/>
    <w:rsid w:val="0022096C"/>
    <w:rsid w:val="002217F5"/>
    <w:rsid w:val="00222104"/>
    <w:rsid w:val="002226AD"/>
    <w:rsid w:val="00223506"/>
    <w:rsid w:val="00223B9B"/>
    <w:rsid w:val="0022696F"/>
    <w:rsid w:val="002278D4"/>
    <w:rsid w:val="00227EBA"/>
    <w:rsid w:val="00230C01"/>
    <w:rsid w:val="002317C7"/>
    <w:rsid w:val="0023359E"/>
    <w:rsid w:val="00233B10"/>
    <w:rsid w:val="00234413"/>
    <w:rsid w:val="00234494"/>
    <w:rsid w:val="00234CB8"/>
    <w:rsid w:val="0023549A"/>
    <w:rsid w:val="00235CBF"/>
    <w:rsid w:val="00236555"/>
    <w:rsid w:val="00236618"/>
    <w:rsid w:val="002376CC"/>
    <w:rsid w:val="002414C4"/>
    <w:rsid w:val="002421EB"/>
    <w:rsid w:val="00243DFA"/>
    <w:rsid w:val="002441F5"/>
    <w:rsid w:val="0024438D"/>
    <w:rsid w:val="002454EB"/>
    <w:rsid w:val="00245D93"/>
    <w:rsid w:val="00246AA5"/>
    <w:rsid w:val="00247EB6"/>
    <w:rsid w:val="00250CC0"/>
    <w:rsid w:val="00251FA2"/>
    <w:rsid w:val="00252881"/>
    <w:rsid w:val="00253269"/>
    <w:rsid w:val="00253C33"/>
    <w:rsid w:val="00253CB6"/>
    <w:rsid w:val="002540C2"/>
    <w:rsid w:val="00255D07"/>
    <w:rsid w:val="00262BEF"/>
    <w:rsid w:val="00262C99"/>
    <w:rsid w:val="002630BA"/>
    <w:rsid w:val="00263EF5"/>
    <w:rsid w:val="002661EF"/>
    <w:rsid w:val="002707FD"/>
    <w:rsid w:val="00270C42"/>
    <w:rsid w:val="00270D80"/>
    <w:rsid w:val="00272549"/>
    <w:rsid w:val="002726A0"/>
    <w:rsid w:val="00272B68"/>
    <w:rsid w:val="00272D37"/>
    <w:rsid w:val="0027432E"/>
    <w:rsid w:val="00274478"/>
    <w:rsid w:val="00274F3D"/>
    <w:rsid w:val="00275628"/>
    <w:rsid w:val="002761A9"/>
    <w:rsid w:val="00276340"/>
    <w:rsid w:val="002774F4"/>
    <w:rsid w:val="00277598"/>
    <w:rsid w:val="002816C9"/>
    <w:rsid w:val="0028332C"/>
    <w:rsid w:val="00283E69"/>
    <w:rsid w:val="0028417F"/>
    <w:rsid w:val="002842C9"/>
    <w:rsid w:val="00285044"/>
    <w:rsid w:val="002856DE"/>
    <w:rsid w:val="00286402"/>
    <w:rsid w:val="0029167E"/>
    <w:rsid w:val="00292764"/>
    <w:rsid w:val="00292809"/>
    <w:rsid w:val="00292F23"/>
    <w:rsid w:val="00295C6D"/>
    <w:rsid w:val="00295E7E"/>
    <w:rsid w:val="002968D5"/>
    <w:rsid w:val="0029782D"/>
    <w:rsid w:val="00297965"/>
    <w:rsid w:val="002A0825"/>
    <w:rsid w:val="002A1CC7"/>
    <w:rsid w:val="002A1EE2"/>
    <w:rsid w:val="002A25B7"/>
    <w:rsid w:val="002A3F99"/>
    <w:rsid w:val="002A43C6"/>
    <w:rsid w:val="002A445C"/>
    <w:rsid w:val="002A4D28"/>
    <w:rsid w:val="002A4F88"/>
    <w:rsid w:val="002A5223"/>
    <w:rsid w:val="002A5B41"/>
    <w:rsid w:val="002A6215"/>
    <w:rsid w:val="002A7E2D"/>
    <w:rsid w:val="002B0298"/>
    <w:rsid w:val="002B02FD"/>
    <w:rsid w:val="002B0428"/>
    <w:rsid w:val="002B3472"/>
    <w:rsid w:val="002B497A"/>
    <w:rsid w:val="002B67CB"/>
    <w:rsid w:val="002B72EC"/>
    <w:rsid w:val="002B7548"/>
    <w:rsid w:val="002B7DFD"/>
    <w:rsid w:val="002C0D9F"/>
    <w:rsid w:val="002C32C9"/>
    <w:rsid w:val="002C36E9"/>
    <w:rsid w:val="002C3F9A"/>
    <w:rsid w:val="002C45F5"/>
    <w:rsid w:val="002C4E39"/>
    <w:rsid w:val="002C544F"/>
    <w:rsid w:val="002C57C1"/>
    <w:rsid w:val="002C6292"/>
    <w:rsid w:val="002C63A6"/>
    <w:rsid w:val="002C64B7"/>
    <w:rsid w:val="002C72EC"/>
    <w:rsid w:val="002D03A3"/>
    <w:rsid w:val="002D09A9"/>
    <w:rsid w:val="002D110E"/>
    <w:rsid w:val="002D1868"/>
    <w:rsid w:val="002D1F4F"/>
    <w:rsid w:val="002D2667"/>
    <w:rsid w:val="002D2AC0"/>
    <w:rsid w:val="002D4EFE"/>
    <w:rsid w:val="002D7407"/>
    <w:rsid w:val="002D7EE5"/>
    <w:rsid w:val="002E075C"/>
    <w:rsid w:val="002E1696"/>
    <w:rsid w:val="002E296A"/>
    <w:rsid w:val="002E34D3"/>
    <w:rsid w:val="002E3A30"/>
    <w:rsid w:val="002E4609"/>
    <w:rsid w:val="002E5530"/>
    <w:rsid w:val="002E5C6B"/>
    <w:rsid w:val="002E5F31"/>
    <w:rsid w:val="002E6662"/>
    <w:rsid w:val="002E6851"/>
    <w:rsid w:val="002E75EF"/>
    <w:rsid w:val="002F0E7C"/>
    <w:rsid w:val="002F1832"/>
    <w:rsid w:val="002F1C13"/>
    <w:rsid w:val="002F363E"/>
    <w:rsid w:val="002F3C28"/>
    <w:rsid w:val="002F4160"/>
    <w:rsid w:val="002F4638"/>
    <w:rsid w:val="002F56D0"/>
    <w:rsid w:val="002F68D0"/>
    <w:rsid w:val="002F6AED"/>
    <w:rsid w:val="002F7D4E"/>
    <w:rsid w:val="00301D8C"/>
    <w:rsid w:val="003033EA"/>
    <w:rsid w:val="0030389F"/>
    <w:rsid w:val="00304499"/>
    <w:rsid w:val="00304E18"/>
    <w:rsid w:val="0030506F"/>
    <w:rsid w:val="003050EE"/>
    <w:rsid w:val="00305FEC"/>
    <w:rsid w:val="003104B7"/>
    <w:rsid w:val="00311233"/>
    <w:rsid w:val="00311B05"/>
    <w:rsid w:val="00311D5C"/>
    <w:rsid w:val="00313415"/>
    <w:rsid w:val="003144DC"/>
    <w:rsid w:val="003152B9"/>
    <w:rsid w:val="003154BA"/>
    <w:rsid w:val="00316684"/>
    <w:rsid w:val="00316E86"/>
    <w:rsid w:val="003170FF"/>
    <w:rsid w:val="0031737D"/>
    <w:rsid w:val="00320DBD"/>
    <w:rsid w:val="0032145E"/>
    <w:rsid w:val="00321F5D"/>
    <w:rsid w:val="003227C0"/>
    <w:rsid w:val="00323764"/>
    <w:rsid w:val="00323C37"/>
    <w:rsid w:val="00324010"/>
    <w:rsid w:val="0032504E"/>
    <w:rsid w:val="003257B1"/>
    <w:rsid w:val="003257CF"/>
    <w:rsid w:val="003259F8"/>
    <w:rsid w:val="00327A33"/>
    <w:rsid w:val="0033221B"/>
    <w:rsid w:val="00332B1B"/>
    <w:rsid w:val="00332E10"/>
    <w:rsid w:val="00333AE6"/>
    <w:rsid w:val="00334223"/>
    <w:rsid w:val="003350F2"/>
    <w:rsid w:val="00335CF5"/>
    <w:rsid w:val="0033606E"/>
    <w:rsid w:val="00336140"/>
    <w:rsid w:val="00336972"/>
    <w:rsid w:val="00336BE3"/>
    <w:rsid w:val="00337938"/>
    <w:rsid w:val="00337D8E"/>
    <w:rsid w:val="003400D7"/>
    <w:rsid w:val="0034126D"/>
    <w:rsid w:val="00341B2B"/>
    <w:rsid w:val="00342858"/>
    <w:rsid w:val="00344D5C"/>
    <w:rsid w:val="00344EE1"/>
    <w:rsid w:val="00345546"/>
    <w:rsid w:val="00345666"/>
    <w:rsid w:val="0034577A"/>
    <w:rsid w:val="00345B69"/>
    <w:rsid w:val="003463F3"/>
    <w:rsid w:val="00347765"/>
    <w:rsid w:val="00347AE2"/>
    <w:rsid w:val="00347B81"/>
    <w:rsid w:val="003504AB"/>
    <w:rsid w:val="00350C82"/>
    <w:rsid w:val="00351920"/>
    <w:rsid w:val="003519EF"/>
    <w:rsid w:val="00351D66"/>
    <w:rsid w:val="00352618"/>
    <w:rsid w:val="0035262D"/>
    <w:rsid w:val="003546ED"/>
    <w:rsid w:val="00355AE4"/>
    <w:rsid w:val="00355E35"/>
    <w:rsid w:val="00357032"/>
    <w:rsid w:val="00360495"/>
    <w:rsid w:val="00360B91"/>
    <w:rsid w:val="00361496"/>
    <w:rsid w:val="00361FC9"/>
    <w:rsid w:val="00362899"/>
    <w:rsid w:val="00363B83"/>
    <w:rsid w:val="00364D78"/>
    <w:rsid w:val="00365292"/>
    <w:rsid w:val="00365316"/>
    <w:rsid w:val="00365727"/>
    <w:rsid w:val="00367758"/>
    <w:rsid w:val="00367831"/>
    <w:rsid w:val="003702BA"/>
    <w:rsid w:val="003705A8"/>
    <w:rsid w:val="00370A42"/>
    <w:rsid w:val="00370B2B"/>
    <w:rsid w:val="00370FCE"/>
    <w:rsid w:val="00371FA6"/>
    <w:rsid w:val="0037258F"/>
    <w:rsid w:val="0037303E"/>
    <w:rsid w:val="00373102"/>
    <w:rsid w:val="0037365D"/>
    <w:rsid w:val="00374288"/>
    <w:rsid w:val="003747F7"/>
    <w:rsid w:val="00375506"/>
    <w:rsid w:val="00375B57"/>
    <w:rsid w:val="00375F36"/>
    <w:rsid w:val="00377AC1"/>
    <w:rsid w:val="00380833"/>
    <w:rsid w:val="00381E9B"/>
    <w:rsid w:val="00382B7C"/>
    <w:rsid w:val="0038313A"/>
    <w:rsid w:val="00384FA7"/>
    <w:rsid w:val="00386212"/>
    <w:rsid w:val="00387592"/>
    <w:rsid w:val="00390CC6"/>
    <w:rsid w:val="00391B1A"/>
    <w:rsid w:val="003923BD"/>
    <w:rsid w:val="00392ADB"/>
    <w:rsid w:val="00392FBC"/>
    <w:rsid w:val="00393BB5"/>
    <w:rsid w:val="00394444"/>
    <w:rsid w:val="003948EC"/>
    <w:rsid w:val="00394D6F"/>
    <w:rsid w:val="003A051D"/>
    <w:rsid w:val="003A26BF"/>
    <w:rsid w:val="003A2F59"/>
    <w:rsid w:val="003A3597"/>
    <w:rsid w:val="003A3810"/>
    <w:rsid w:val="003A40F9"/>
    <w:rsid w:val="003A470F"/>
    <w:rsid w:val="003A4B2D"/>
    <w:rsid w:val="003A65F6"/>
    <w:rsid w:val="003A6F04"/>
    <w:rsid w:val="003A7919"/>
    <w:rsid w:val="003B0DAE"/>
    <w:rsid w:val="003B2E94"/>
    <w:rsid w:val="003B369B"/>
    <w:rsid w:val="003B3FBA"/>
    <w:rsid w:val="003B47D6"/>
    <w:rsid w:val="003B4988"/>
    <w:rsid w:val="003B50F8"/>
    <w:rsid w:val="003B63A5"/>
    <w:rsid w:val="003B68D9"/>
    <w:rsid w:val="003B6EA6"/>
    <w:rsid w:val="003B729E"/>
    <w:rsid w:val="003C0225"/>
    <w:rsid w:val="003C0C2B"/>
    <w:rsid w:val="003C0D3A"/>
    <w:rsid w:val="003C0FA5"/>
    <w:rsid w:val="003C1062"/>
    <w:rsid w:val="003C310D"/>
    <w:rsid w:val="003C3969"/>
    <w:rsid w:val="003C4149"/>
    <w:rsid w:val="003C615B"/>
    <w:rsid w:val="003C6A65"/>
    <w:rsid w:val="003C78B2"/>
    <w:rsid w:val="003D0019"/>
    <w:rsid w:val="003D1FD2"/>
    <w:rsid w:val="003D28A5"/>
    <w:rsid w:val="003D34BF"/>
    <w:rsid w:val="003D52A9"/>
    <w:rsid w:val="003D55C5"/>
    <w:rsid w:val="003D5630"/>
    <w:rsid w:val="003D5E17"/>
    <w:rsid w:val="003D6795"/>
    <w:rsid w:val="003D7D88"/>
    <w:rsid w:val="003E0068"/>
    <w:rsid w:val="003E027B"/>
    <w:rsid w:val="003E08D3"/>
    <w:rsid w:val="003E2106"/>
    <w:rsid w:val="003E21EF"/>
    <w:rsid w:val="003E3E5B"/>
    <w:rsid w:val="003E596B"/>
    <w:rsid w:val="003E6091"/>
    <w:rsid w:val="003E6B8A"/>
    <w:rsid w:val="003E7046"/>
    <w:rsid w:val="003F059B"/>
    <w:rsid w:val="003F10A9"/>
    <w:rsid w:val="003F1CBB"/>
    <w:rsid w:val="003F28A9"/>
    <w:rsid w:val="003F29B2"/>
    <w:rsid w:val="003F4167"/>
    <w:rsid w:val="003F46A6"/>
    <w:rsid w:val="003F5477"/>
    <w:rsid w:val="003F5560"/>
    <w:rsid w:val="003F7987"/>
    <w:rsid w:val="004014FB"/>
    <w:rsid w:val="00402A63"/>
    <w:rsid w:val="00403D7C"/>
    <w:rsid w:val="00403E51"/>
    <w:rsid w:val="00405DCC"/>
    <w:rsid w:val="00405EAE"/>
    <w:rsid w:val="0040708F"/>
    <w:rsid w:val="00410DCC"/>
    <w:rsid w:val="00412A64"/>
    <w:rsid w:val="0041353F"/>
    <w:rsid w:val="004142F5"/>
    <w:rsid w:val="00414EAF"/>
    <w:rsid w:val="00415D27"/>
    <w:rsid w:val="004163E2"/>
    <w:rsid w:val="00416C29"/>
    <w:rsid w:val="00420313"/>
    <w:rsid w:val="00420386"/>
    <w:rsid w:val="0042396B"/>
    <w:rsid w:val="00425298"/>
    <w:rsid w:val="0042644F"/>
    <w:rsid w:val="0042667B"/>
    <w:rsid w:val="00427AD1"/>
    <w:rsid w:val="00427F9A"/>
    <w:rsid w:val="00430620"/>
    <w:rsid w:val="00431697"/>
    <w:rsid w:val="00431CCB"/>
    <w:rsid w:val="00432808"/>
    <w:rsid w:val="004345CA"/>
    <w:rsid w:val="004346F7"/>
    <w:rsid w:val="0043481D"/>
    <w:rsid w:val="004348D5"/>
    <w:rsid w:val="00436547"/>
    <w:rsid w:val="00436E31"/>
    <w:rsid w:val="00436FB9"/>
    <w:rsid w:val="00437615"/>
    <w:rsid w:val="00440259"/>
    <w:rsid w:val="0044187D"/>
    <w:rsid w:val="00442D5C"/>
    <w:rsid w:val="00443178"/>
    <w:rsid w:val="0044339C"/>
    <w:rsid w:val="00444276"/>
    <w:rsid w:val="0044645B"/>
    <w:rsid w:val="00446DD7"/>
    <w:rsid w:val="004511E8"/>
    <w:rsid w:val="00451308"/>
    <w:rsid w:val="00452588"/>
    <w:rsid w:val="0045299C"/>
    <w:rsid w:val="0045308D"/>
    <w:rsid w:val="00455084"/>
    <w:rsid w:val="004558DA"/>
    <w:rsid w:val="004560D4"/>
    <w:rsid w:val="004568C8"/>
    <w:rsid w:val="004576E4"/>
    <w:rsid w:val="00457721"/>
    <w:rsid w:val="004607BF"/>
    <w:rsid w:val="00462830"/>
    <w:rsid w:val="0046317D"/>
    <w:rsid w:val="00463B9D"/>
    <w:rsid w:val="0046429F"/>
    <w:rsid w:val="004642E1"/>
    <w:rsid w:val="00465877"/>
    <w:rsid w:val="004665EC"/>
    <w:rsid w:val="00466AAF"/>
    <w:rsid w:val="00470514"/>
    <w:rsid w:val="00470D93"/>
    <w:rsid w:val="00471279"/>
    <w:rsid w:val="004716B8"/>
    <w:rsid w:val="00472DB6"/>
    <w:rsid w:val="00473E04"/>
    <w:rsid w:val="00475308"/>
    <w:rsid w:val="004770DA"/>
    <w:rsid w:val="0047735D"/>
    <w:rsid w:val="00477C0A"/>
    <w:rsid w:val="00477F5B"/>
    <w:rsid w:val="00477FE7"/>
    <w:rsid w:val="004812D4"/>
    <w:rsid w:val="00481D5A"/>
    <w:rsid w:val="00481D64"/>
    <w:rsid w:val="0048237A"/>
    <w:rsid w:val="00482B23"/>
    <w:rsid w:val="0048339C"/>
    <w:rsid w:val="00483C7E"/>
    <w:rsid w:val="004843F8"/>
    <w:rsid w:val="004843FC"/>
    <w:rsid w:val="00485C07"/>
    <w:rsid w:val="00485D08"/>
    <w:rsid w:val="00486307"/>
    <w:rsid w:val="0048719A"/>
    <w:rsid w:val="00487312"/>
    <w:rsid w:val="00487865"/>
    <w:rsid w:val="004909CE"/>
    <w:rsid w:val="0049172F"/>
    <w:rsid w:val="004919A8"/>
    <w:rsid w:val="00493368"/>
    <w:rsid w:val="0049360B"/>
    <w:rsid w:val="00494470"/>
    <w:rsid w:val="00494692"/>
    <w:rsid w:val="0049487F"/>
    <w:rsid w:val="00494B04"/>
    <w:rsid w:val="00494D12"/>
    <w:rsid w:val="00495B18"/>
    <w:rsid w:val="004963B6"/>
    <w:rsid w:val="004A12DA"/>
    <w:rsid w:val="004A15EF"/>
    <w:rsid w:val="004A2DE7"/>
    <w:rsid w:val="004A69BA"/>
    <w:rsid w:val="004A6B67"/>
    <w:rsid w:val="004A6C2B"/>
    <w:rsid w:val="004A6C4F"/>
    <w:rsid w:val="004A6CD7"/>
    <w:rsid w:val="004A6D61"/>
    <w:rsid w:val="004B04D7"/>
    <w:rsid w:val="004B1E98"/>
    <w:rsid w:val="004B2E93"/>
    <w:rsid w:val="004B2ED6"/>
    <w:rsid w:val="004B3121"/>
    <w:rsid w:val="004B39C8"/>
    <w:rsid w:val="004B3A24"/>
    <w:rsid w:val="004B4751"/>
    <w:rsid w:val="004B5067"/>
    <w:rsid w:val="004B572C"/>
    <w:rsid w:val="004B63A2"/>
    <w:rsid w:val="004B650F"/>
    <w:rsid w:val="004C0C92"/>
    <w:rsid w:val="004C0DCF"/>
    <w:rsid w:val="004C1384"/>
    <w:rsid w:val="004C1D0D"/>
    <w:rsid w:val="004C2427"/>
    <w:rsid w:val="004C3359"/>
    <w:rsid w:val="004C47CF"/>
    <w:rsid w:val="004C4DE0"/>
    <w:rsid w:val="004C4FD9"/>
    <w:rsid w:val="004C6DEB"/>
    <w:rsid w:val="004C761D"/>
    <w:rsid w:val="004C7A98"/>
    <w:rsid w:val="004D0673"/>
    <w:rsid w:val="004D0E7E"/>
    <w:rsid w:val="004D127F"/>
    <w:rsid w:val="004D2561"/>
    <w:rsid w:val="004D2D30"/>
    <w:rsid w:val="004D2DF2"/>
    <w:rsid w:val="004D2F0E"/>
    <w:rsid w:val="004D3726"/>
    <w:rsid w:val="004D40F7"/>
    <w:rsid w:val="004D48D2"/>
    <w:rsid w:val="004D491B"/>
    <w:rsid w:val="004D599B"/>
    <w:rsid w:val="004D5ECA"/>
    <w:rsid w:val="004D7039"/>
    <w:rsid w:val="004D725E"/>
    <w:rsid w:val="004E12A1"/>
    <w:rsid w:val="004E1B13"/>
    <w:rsid w:val="004E1C86"/>
    <w:rsid w:val="004E1F46"/>
    <w:rsid w:val="004E2CAF"/>
    <w:rsid w:val="004E38BC"/>
    <w:rsid w:val="004E3A5D"/>
    <w:rsid w:val="004E3C80"/>
    <w:rsid w:val="004E3CAF"/>
    <w:rsid w:val="004E3D8E"/>
    <w:rsid w:val="004E682C"/>
    <w:rsid w:val="004E71A1"/>
    <w:rsid w:val="004E756C"/>
    <w:rsid w:val="004F02D4"/>
    <w:rsid w:val="004F274A"/>
    <w:rsid w:val="004F2EAD"/>
    <w:rsid w:val="004F327B"/>
    <w:rsid w:val="004F456E"/>
    <w:rsid w:val="004F7DB1"/>
    <w:rsid w:val="005005A7"/>
    <w:rsid w:val="00500B10"/>
    <w:rsid w:val="00501754"/>
    <w:rsid w:val="00501B8A"/>
    <w:rsid w:val="00501D71"/>
    <w:rsid w:val="00504A21"/>
    <w:rsid w:val="0050517B"/>
    <w:rsid w:val="00505323"/>
    <w:rsid w:val="005058CD"/>
    <w:rsid w:val="00506456"/>
    <w:rsid w:val="00506CC2"/>
    <w:rsid w:val="005076C5"/>
    <w:rsid w:val="00507B53"/>
    <w:rsid w:val="00507BAD"/>
    <w:rsid w:val="005103D1"/>
    <w:rsid w:val="00511540"/>
    <w:rsid w:val="005120E2"/>
    <w:rsid w:val="00512168"/>
    <w:rsid w:val="00512356"/>
    <w:rsid w:val="00512AE5"/>
    <w:rsid w:val="00512B8C"/>
    <w:rsid w:val="00513810"/>
    <w:rsid w:val="00513E92"/>
    <w:rsid w:val="00513FB6"/>
    <w:rsid w:val="005143FA"/>
    <w:rsid w:val="00514CE2"/>
    <w:rsid w:val="00514E95"/>
    <w:rsid w:val="0051508B"/>
    <w:rsid w:val="00515D33"/>
    <w:rsid w:val="00517DAB"/>
    <w:rsid w:val="0052091A"/>
    <w:rsid w:val="005213BB"/>
    <w:rsid w:val="00523257"/>
    <w:rsid w:val="00523C2D"/>
    <w:rsid w:val="00523C5C"/>
    <w:rsid w:val="00523D64"/>
    <w:rsid w:val="00523DDB"/>
    <w:rsid w:val="0052439E"/>
    <w:rsid w:val="00524E70"/>
    <w:rsid w:val="00525D5F"/>
    <w:rsid w:val="0052794E"/>
    <w:rsid w:val="00527F8C"/>
    <w:rsid w:val="00530401"/>
    <w:rsid w:val="005311E7"/>
    <w:rsid w:val="00531E5F"/>
    <w:rsid w:val="0053216F"/>
    <w:rsid w:val="00533C06"/>
    <w:rsid w:val="00534257"/>
    <w:rsid w:val="0053672A"/>
    <w:rsid w:val="00536A09"/>
    <w:rsid w:val="0053718A"/>
    <w:rsid w:val="005428FF"/>
    <w:rsid w:val="00543328"/>
    <w:rsid w:val="00543AB4"/>
    <w:rsid w:val="00543D9E"/>
    <w:rsid w:val="00544608"/>
    <w:rsid w:val="00544885"/>
    <w:rsid w:val="00544B91"/>
    <w:rsid w:val="00546524"/>
    <w:rsid w:val="00546996"/>
    <w:rsid w:val="005470A1"/>
    <w:rsid w:val="00547192"/>
    <w:rsid w:val="00547840"/>
    <w:rsid w:val="00547A5E"/>
    <w:rsid w:val="00550AA4"/>
    <w:rsid w:val="0055135E"/>
    <w:rsid w:val="00551883"/>
    <w:rsid w:val="00552796"/>
    <w:rsid w:val="00552B4A"/>
    <w:rsid w:val="00552C67"/>
    <w:rsid w:val="00555502"/>
    <w:rsid w:val="00556D28"/>
    <w:rsid w:val="005573BA"/>
    <w:rsid w:val="00560277"/>
    <w:rsid w:val="0056171B"/>
    <w:rsid w:val="00561EFE"/>
    <w:rsid w:val="00562994"/>
    <w:rsid w:val="00562A47"/>
    <w:rsid w:val="00562E95"/>
    <w:rsid w:val="00564AA9"/>
    <w:rsid w:val="00565494"/>
    <w:rsid w:val="00565C57"/>
    <w:rsid w:val="005670E9"/>
    <w:rsid w:val="005701F2"/>
    <w:rsid w:val="005710E6"/>
    <w:rsid w:val="005715F7"/>
    <w:rsid w:val="005741BE"/>
    <w:rsid w:val="00575149"/>
    <w:rsid w:val="00575AD5"/>
    <w:rsid w:val="00575CAE"/>
    <w:rsid w:val="00576A68"/>
    <w:rsid w:val="00577395"/>
    <w:rsid w:val="00581598"/>
    <w:rsid w:val="005816ED"/>
    <w:rsid w:val="00582661"/>
    <w:rsid w:val="00582CA0"/>
    <w:rsid w:val="0058645D"/>
    <w:rsid w:val="00587AC1"/>
    <w:rsid w:val="005904EE"/>
    <w:rsid w:val="00590E9C"/>
    <w:rsid w:val="00591C9E"/>
    <w:rsid w:val="0059210C"/>
    <w:rsid w:val="00593212"/>
    <w:rsid w:val="00593470"/>
    <w:rsid w:val="00593509"/>
    <w:rsid w:val="0059360B"/>
    <w:rsid w:val="00593FE8"/>
    <w:rsid w:val="00594C22"/>
    <w:rsid w:val="00594CD2"/>
    <w:rsid w:val="005956EA"/>
    <w:rsid w:val="00595CB9"/>
    <w:rsid w:val="00595CE8"/>
    <w:rsid w:val="00595F61"/>
    <w:rsid w:val="0059621F"/>
    <w:rsid w:val="00596DC4"/>
    <w:rsid w:val="005A115C"/>
    <w:rsid w:val="005A229B"/>
    <w:rsid w:val="005A247B"/>
    <w:rsid w:val="005A2A7B"/>
    <w:rsid w:val="005A3026"/>
    <w:rsid w:val="005A4094"/>
    <w:rsid w:val="005A4554"/>
    <w:rsid w:val="005A48DE"/>
    <w:rsid w:val="005A72F9"/>
    <w:rsid w:val="005A7E42"/>
    <w:rsid w:val="005A7FC8"/>
    <w:rsid w:val="005B075E"/>
    <w:rsid w:val="005B3A62"/>
    <w:rsid w:val="005B461F"/>
    <w:rsid w:val="005B546A"/>
    <w:rsid w:val="005B55DE"/>
    <w:rsid w:val="005B5B2D"/>
    <w:rsid w:val="005B66CA"/>
    <w:rsid w:val="005B78A5"/>
    <w:rsid w:val="005C08AF"/>
    <w:rsid w:val="005C0E09"/>
    <w:rsid w:val="005C0FC1"/>
    <w:rsid w:val="005C214E"/>
    <w:rsid w:val="005C334B"/>
    <w:rsid w:val="005C346A"/>
    <w:rsid w:val="005C429E"/>
    <w:rsid w:val="005C4BE8"/>
    <w:rsid w:val="005C4F23"/>
    <w:rsid w:val="005C61E7"/>
    <w:rsid w:val="005C7310"/>
    <w:rsid w:val="005C7939"/>
    <w:rsid w:val="005C7BB8"/>
    <w:rsid w:val="005D056E"/>
    <w:rsid w:val="005D214C"/>
    <w:rsid w:val="005D23F4"/>
    <w:rsid w:val="005D2CD3"/>
    <w:rsid w:val="005D3278"/>
    <w:rsid w:val="005D3A1C"/>
    <w:rsid w:val="005D412A"/>
    <w:rsid w:val="005D497E"/>
    <w:rsid w:val="005D498C"/>
    <w:rsid w:val="005D52D1"/>
    <w:rsid w:val="005D5A47"/>
    <w:rsid w:val="005D7370"/>
    <w:rsid w:val="005E0ACB"/>
    <w:rsid w:val="005E0DE3"/>
    <w:rsid w:val="005E1345"/>
    <w:rsid w:val="005E269B"/>
    <w:rsid w:val="005E3D22"/>
    <w:rsid w:val="005E4460"/>
    <w:rsid w:val="005E581B"/>
    <w:rsid w:val="005E583B"/>
    <w:rsid w:val="005E5A99"/>
    <w:rsid w:val="005E7284"/>
    <w:rsid w:val="005E72E5"/>
    <w:rsid w:val="005E7332"/>
    <w:rsid w:val="005E78A9"/>
    <w:rsid w:val="005E7CF2"/>
    <w:rsid w:val="005E7F04"/>
    <w:rsid w:val="005F23C2"/>
    <w:rsid w:val="005F26C2"/>
    <w:rsid w:val="005F26CC"/>
    <w:rsid w:val="005F407A"/>
    <w:rsid w:val="005F4890"/>
    <w:rsid w:val="005F4A0A"/>
    <w:rsid w:val="005F550D"/>
    <w:rsid w:val="005F5CAF"/>
    <w:rsid w:val="005F5D93"/>
    <w:rsid w:val="005F69D9"/>
    <w:rsid w:val="005F7AB5"/>
    <w:rsid w:val="00600D82"/>
    <w:rsid w:val="0060160C"/>
    <w:rsid w:val="0060175F"/>
    <w:rsid w:val="006030D4"/>
    <w:rsid w:val="0060324C"/>
    <w:rsid w:val="00604CE4"/>
    <w:rsid w:val="00605227"/>
    <w:rsid w:val="0060528D"/>
    <w:rsid w:val="00611152"/>
    <w:rsid w:val="00611D88"/>
    <w:rsid w:val="00612493"/>
    <w:rsid w:val="00613699"/>
    <w:rsid w:val="006140EA"/>
    <w:rsid w:val="00615673"/>
    <w:rsid w:val="00615801"/>
    <w:rsid w:val="0061626B"/>
    <w:rsid w:val="0061675F"/>
    <w:rsid w:val="00616AAA"/>
    <w:rsid w:val="0061703F"/>
    <w:rsid w:val="006174E4"/>
    <w:rsid w:val="00620511"/>
    <w:rsid w:val="00620998"/>
    <w:rsid w:val="00620E94"/>
    <w:rsid w:val="00621C59"/>
    <w:rsid w:val="006223CC"/>
    <w:rsid w:val="00623E31"/>
    <w:rsid w:val="006244BA"/>
    <w:rsid w:val="00625269"/>
    <w:rsid w:val="0062539B"/>
    <w:rsid w:val="0062572B"/>
    <w:rsid w:val="00626828"/>
    <w:rsid w:val="00630062"/>
    <w:rsid w:val="006313EB"/>
    <w:rsid w:val="006317BA"/>
    <w:rsid w:val="0063253C"/>
    <w:rsid w:val="0063383E"/>
    <w:rsid w:val="00633CF1"/>
    <w:rsid w:val="006356D7"/>
    <w:rsid w:val="00636581"/>
    <w:rsid w:val="00636B2A"/>
    <w:rsid w:val="006401D4"/>
    <w:rsid w:val="0064031D"/>
    <w:rsid w:val="00640370"/>
    <w:rsid w:val="00641338"/>
    <w:rsid w:val="00641468"/>
    <w:rsid w:val="00641B15"/>
    <w:rsid w:val="00641B71"/>
    <w:rsid w:val="00641D83"/>
    <w:rsid w:val="00642358"/>
    <w:rsid w:val="00642BEC"/>
    <w:rsid w:val="00643292"/>
    <w:rsid w:val="00643597"/>
    <w:rsid w:val="0064398E"/>
    <w:rsid w:val="00644F4E"/>
    <w:rsid w:val="00645AC9"/>
    <w:rsid w:val="006464FF"/>
    <w:rsid w:val="00646B9C"/>
    <w:rsid w:val="006474B5"/>
    <w:rsid w:val="006504FF"/>
    <w:rsid w:val="00651228"/>
    <w:rsid w:val="00651B25"/>
    <w:rsid w:val="00653CBE"/>
    <w:rsid w:val="00653F96"/>
    <w:rsid w:val="00654598"/>
    <w:rsid w:val="0065518F"/>
    <w:rsid w:val="00655B9B"/>
    <w:rsid w:val="006574D9"/>
    <w:rsid w:val="00657C8D"/>
    <w:rsid w:val="00657FDB"/>
    <w:rsid w:val="006602C1"/>
    <w:rsid w:val="00660B8D"/>
    <w:rsid w:val="00660CCE"/>
    <w:rsid w:val="00662D6D"/>
    <w:rsid w:val="00663653"/>
    <w:rsid w:val="006636FA"/>
    <w:rsid w:val="00663CE8"/>
    <w:rsid w:val="00663EC9"/>
    <w:rsid w:val="0066499A"/>
    <w:rsid w:val="0066562E"/>
    <w:rsid w:val="0066574A"/>
    <w:rsid w:val="006659E0"/>
    <w:rsid w:val="006660B7"/>
    <w:rsid w:val="006709E5"/>
    <w:rsid w:val="00670E7C"/>
    <w:rsid w:val="0067138A"/>
    <w:rsid w:val="00671B71"/>
    <w:rsid w:val="006721FF"/>
    <w:rsid w:val="00672E81"/>
    <w:rsid w:val="006735F4"/>
    <w:rsid w:val="00674491"/>
    <w:rsid w:val="006752C6"/>
    <w:rsid w:val="00675EB9"/>
    <w:rsid w:val="006766E5"/>
    <w:rsid w:val="00676782"/>
    <w:rsid w:val="00676B6E"/>
    <w:rsid w:val="00677AAF"/>
    <w:rsid w:val="00681071"/>
    <w:rsid w:val="0068120F"/>
    <w:rsid w:val="00681393"/>
    <w:rsid w:val="00681CC0"/>
    <w:rsid w:val="006872B4"/>
    <w:rsid w:val="006910E2"/>
    <w:rsid w:val="00693356"/>
    <w:rsid w:val="00693B7C"/>
    <w:rsid w:val="00695C2D"/>
    <w:rsid w:val="006964B6"/>
    <w:rsid w:val="006A0714"/>
    <w:rsid w:val="006A07DA"/>
    <w:rsid w:val="006A0BBA"/>
    <w:rsid w:val="006A313B"/>
    <w:rsid w:val="006A4798"/>
    <w:rsid w:val="006A49CA"/>
    <w:rsid w:val="006A4D10"/>
    <w:rsid w:val="006A53BD"/>
    <w:rsid w:val="006A54E2"/>
    <w:rsid w:val="006A57B2"/>
    <w:rsid w:val="006A5920"/>
    <w:rsid w:val="006A5F60"/>
    <w:rsid w:val="006A7219"/>
    <w:rsid w:val="006A7A1C"/>
    <w:rsid w:val="006A7BB1"/>
    <w:rsid w:val="006A7ED0"/>
    <w:rsid w:val="006B1231"/>
    <w:rsid w:val="006B3741"/>
    <w:rsid w:val="006B444C"/>
    <w:rsid w:val="006B5B04"/>
    <w:rsid w:val="006B6350"/>
    <w:rsid w:val="006B6A16"/>
    <w:rsid w:val="006C0764"/>
    <w:rsid w:val="006C0800"/>
    <w:rsid w:val="006C248B"/>
    <w:rsid w:val="006C2557"/>
    <w:rsid w:val="006C2B98"/>
    <w:rsid w:val="006C38BC"/>
    <w:rsid w:val="006C50D9"/>
    <w:rsid w:val="006C51C8"/>
    <w:rsid w:val="006C5760"/>
    <w:rsid w:val="006C5D31"/>
    <w:rsid w:val="006C68AA"/>
    <w:rsid w:val="006C6DC9"/>
    <w:rsid w:val="006C728E"/>
    <w:rsid w:val="006C77C5"/>
    <w:rsid w:val="006C7BAC"/>
    <w:rsid w:val="006D3567"/>
    <w:rsid w:val="006D3896"/>
    <w:rsid w:val="006D4A9B"/>
    <w:rsid w:val="006D4D65"/>
    <w:rsid w:val="006D4EAB"/>
    <w:rsid w:val="006D554C"/>
    <w:rsid w:val="006D67BE"/>
    <w:rsid w:val="006D7067"/>
    <w:rsid w:val="006D7072"/>
    <w:rsid w:val="006D73AF"/>
    <w:rsid w:val="006D780A"/>
    <w:rsid w:val="006E03B9"/>
    <w:rsid w:val="006E0E18"/>
    <w:rsid w:val="006E1008"/>
    <w:rsid w:val="006E16EA"/>
    <w:rsid w:val="006E2168"/>
    <w:rsid w:val="006E2DD3"/>
    <w:rsid w:val="006E3917"/>
    <w:rsid w:val="006E3A0E"/>
    <w:rsid w:val="006E3CE8"/>
    <w:rsid w:val="006E4316"/>
    <w:rsid w:val="006E435C"/>
    <w:rsid w:val="006E4DC9"/>
    <w:rsid w:val="006E4FE5"/>
    <w:rsid w:val="006E5533"/>
    <w:rsid w:val="006E5C9E"/>
    <w:rsid w:val="006E5DF7"/>
    <w:rsid w:val="006E7390"/>
    <w:rsid w:val="006E7E74"/>
    <w:rsid w:val="006F1216"/>
    <w:rsid w:val="006F16FC"/>
    <w:rsid w:val="006F2143"/>
    <w:rsid w:val="006F2FFB"/>
    <w:rsid w:val="006F419A"/>
    <w:rsid w:val="006F4F0D"/>
    <w:rsid w:val="006F5987"/>
    <w:rsid w:val="006F72CE"/>
    <w:rsid w:val="0070010D"/>
    <w:rsid w:val="0070017C"/>
    <w:rsid w:val="007004A5"/>
    <w:rsid w:val="00700633"/>
    <w:rsid w:val="00700A76"/>
    <w:rsid w:val="00702399"/>
    <w:rsid w:val="00702789"/>
    <w:rsid w:val="00702BB3"/>
    <w:rsid w:val="00703EC7"/>
    <w:rsid w:val="00703F99"/>
    <w:rsid w:val="007044FF"/>
    <w:rsid w:val="00706226"/>
    <w:rsid w:val="00706563"/>
    <w:rsid w:val="007074BC"/>
    <w:rsid w:val="00710E19"/>
    <w:rsid w:val="007121C9"/>
    <w:rsid w:val="0071232A"/>
    <w:rsid w:val="00712603"/>
    <w:rsid w:val="007134D6"/>
    <w:rsid w:val="00714B06"/>
    <w:rsid w:val="0071514E"/>
    <w:rsid w:val="007159BF"/>
    <w:rsid w:val="00715BB0"/>
    <w:rsid w:val="0071616A"/>
    <w:rsid w:val="007162EF"/>
    <w:rsid w:val="00716375"/>
    <w:rsid w:val="007167EF"/>
    <w:rsid w:val="00716E32"/>
    <w:rsid w:val="00717B0D"/>
    <w:rsid w:val="00717D11"/>
    <w:rsid w:val="007232BF"/>
    <w:rsid w:val="00724693"/>
    <w:rsid w:val="0072508B"/>
    <w:rsid w:val="007269C1"/>
    <w:rsid w:val="00726DD6"/>
    <w:rsid w:val="00726F6F"/>
    <w:rsid w:val="00730B90"/>
    <w:rsid w:val="00733730"/>
    <w:rsid w:val="007341E7"/>
    <w:rsid w:val="00734F86"/>
    <w:rsid w:val="00735AEA"/>
    <w:rsid w:val="00736F2C"/>
    <w:rsid w:val="00737439"/>
    <w:rsid w:val="00737C4F"/>
    <w:rsid w:val="007402A4"/>
    <w:rsid w:val="00740373"/>
    <w:rsid w:val="00740D43"/>
    <w:rsid w:val="00740ED9"/>
    <w:rsid w:val="00742197"/>
    <w:rsid w:val="00743CB6"/>
    <w:rsid w:val="00743E61"/>
    <w:rsid w:val="00744357"/>
    <w:rsid w:val="007451ED"/>
    <w:rsid w:val="00745C63"/>
    <w:rsid w:val="007460F9"/>
    <w:rsid w:val="00746FF1"/>
    <w:rsid w:val="007470F8"/>
    <w:rsid w:val="007477C3"/>
    <w:rsid w:val="00750382"/>
    <w:rsid w:val="00751161"/>
    <w:rsid w:val="007512BA"/>
    <w:rsid w:val="00751BD3"/>
    <w:rsid w:val="00752984"/>
    <w:rsid w:val="00752E3C"/>
    <w:rsid w:val="00753852"/>
    <w:rsid w:val="00753C39"/>
    <w:rsid w:val="00753C6A"/>
    <w:rsid w:val="007548BC"/>
    <w:rsid w:val="00754E8C"/>
    <w:rsid w:val="007553EC"/>
    <w:rsid w:val="00755534"/>
    <w:rsid w:val="00755D3B"/>
    <w:rsid w:val="00756509"/>
    <w:rsid w:val="007612C6"/>
    <w:rsid w:val="007613FC"/>
    <w:rsid w:val="00761CD9"/>
    <w:rsid w:val="00762ADA"/>
    <w:rsid w:val="007636F9"/>
    <w:rsid w:val="007639E2"/>
    <w:rsid w:val="0076617F"/>
    <w:rsid w:val="0076687E"/>
    <w:rsid w:val="00766BB8"/>
    <w:rsid w:val="007673DE"/>
    <w:rsid w:val="00767D62"/>
    <w:rsid w:val="007705DB"/>
    <w:rsid w:val="00772DFB"/>
    <w:rsid w:val="00773096"/>
    <w:rsid w:val="0077335F"/>
    <w:rsid w:val="00774F5B"/>
    <w:rsid w:val="0077543C"/>
    <w:rsid w:val="007774B2"/>
    <w:rsid w:val="00777579"/>
    <w:rsid w:val="00777611"/>
    <w:rsid w:val="007808FF"/>
    <w:rsid w:val="007819A2"/>
    <w:rsid w:val="00782493"/>
    <w:rsid w:val="00782499"/>
    <w:rsid w:val="00782C25"/>
    <w:rsid w:val="00782D3B"/>
    <w:rsid w:val="007844AC"/>
    <w:rsid w:val="00784B0A"/>
    <w:rsid w:val="00785A31"/>
    <w:rsid w:val="00785C40"/>
    <w:rsid w:val="007860B0"/>
    <w:rsid w:val="00786BF7"/>
    <w:rsid w:val="007909F1"/>
    <w:rsid w:val="00790B7A"/>
    <w:rsid w:val="0079120D"/>
    <w:rsid w:val="00791417"/>
    <w:rsid w:val="00791554"/>
    <w:rsid w:val="007937E9"/>
    <w:rsid w:val="00793AF1"/>
    <w:rsid w:val="00794A68"/>
    <w:rsid w:val="007955B3"/>
    <w:rsid w:val="00796499"/>
    <w:rsid w:val="00796568"/>
    <w:rsid w:val="007972B9"/>
    <w:rsid w:val="0079764C"/>
    <w:rsid w:val="007A076F"/>
    <w:rsid w:val="007A1356"/>
    <w:rsid w:val="007A2519"/>
    <w:rsid w:val="007A3A24"/>
    <w:rsid w:val="007A441E"/>
    <w:rsid w:val="007A625C"/>
    <w:rsid w:val="007A651B"/>
    <w:rsid w:val="007A7EE3"/>
    <w:rsid w:val="007B0940"/>
    <w:rsid w:val="007B0E52"/>
    <w:rsid w:val="007B0E9C"/>
    <w:rsid w:val="007B1A34"/>
    <w:rsid w:val="007B1BB1"/>
    <w:rsid w:val="007B2411"/>
    <w:rsid w:val="007B26E7"/>
    <w:rsid w:val="007B2769"/>
    <w:rsid w:val="007B2BFF"/>
    <w:rsid w:val="007B3C8D"/>
    <w:rsid w:val="007B4C8B"/>
    <w:rsid w:val="007B4CBD"/>
    <w:rsid w:val="007B5063"/>
    <w:rsid w:val="007B6098"/>
    <w:rsid w:val="007B62FA"/>
    <w:rsid w:val="007B6C46"/>
    <w:rsid w:val="007B7B6B"/>
    <w:rsid w:val="007C089A"/>
    <w:rsid w:val="007C2070"/>
    <w:rsid w:val="007C596C"/>
    <w:rsid w:val="007C63A3"/>
    <w:rsid w:val="007C7860"/>
    <w:rsid w:val="007D13B3"/>
    <w:rsid w:val="007D3C73"/>
    <w:rsid w:val="007D44B7"/>
    <w:rsid w:val="007D5457"/>
    <w:rsid w:val="007D64A7"/>
    <w:rsid w:val="007E0166"/>
    <w:rsid w:val="007E1514"/>
    <w:rsid w:val="007E25B5"/>
    <w:rsid w:val="007E2B9C"/>
    <w:rsid w:val="007E2BC2"/>
    <w:rsid w:val="007E2FCA"/>
    <w:rsid w:val="007E3853"/>
    <w:rsid w:val="007E4F9F"/>
    <w:rsid w:val="007E5E87"/>
    <w:rsid w:val="007E7773"/>
    <w:rsid w:val="007F0943"/>
    <w:rsid w:val="007F0C06"/>
    <w:rsid w:val="007F0FD5"/>
    <w:rsid w:val="007F1633"/>
    <w:rsid w:val="007F1725"/>
    <w:rsid w:val="007F1834"/>
    <w:rsid w:val="007F1FA0"/>
    <w:rsid w:val="007F35D9"/>
    <w:rsid w:val="007F3937"/>
    <w:rsid w:val="007F3F7D"/>
    <w:rsid w:val="007F6538"/>
    <w:rsid w:val="007F673B"/>
    <w:rsid w:val="007F6D60"/>
    <w:rsid w:val="007F7413"/>
    <w:rsid w:val="007F7533"/>
    <w:rsid w:val="007F763B"/>
    <w:rsid w:val="00800560"/>
    <w:rsid w:val="00800590"/>
    <w:rsid w:val="00801847"/>
    <w:rsid w:val="00801FC4"/>
    <w:rsid w:val="008046D2"/>
    <w:rsid w:val="00806335"/>
    <w:rsid w:val="0080650D"/>
    <w:rsid w:val="008073A9"/>
    <w:rsid w:val="0080740F"/>
    <w:rsid w:val="008075AC"/>
    <w:rsid w:val="008077FC"/>
    <w:rsid w:val="00807C15"/>
    <w:rsid w:val="00807C54"/>
    <w:rsid w:val="00810018"/>
    <w:rsid w:val="00811A97"/>
    <w:rsid w:val="00812B49"/>
    <w:rsid w:val="00813340"/>
    <w:rsid w:val="00813993"/>
    <w:rsid w:val="00813B45"/>
    <w:rsid w:val="00813D27"/>
    <w:rsid w:val="00813EE1"/>
    <w:rsid w:val="008149AD"/>
    <w:rsid w:val="00814CBF"/>
    <w:rsid w:val="00814D74"/>
    <w:rsid w:val="00814E01"/>
    <w:rsid w:val="00815586"/>
    <w:rsid w:val="00816068"/>
    <w:rsid w:val="00816207"/>
    <w:rsid w:val="00816B8D"/>
    <w:rsid w:val="00821098"/>
    <w:rsid w:val="00823849"/>
    <w:rsid w:val="00824303"/>
    <w:rsid w:val="00824EB7"/>
    <w:rsid w:val="00824FA9"/>
    <w:rsid w:val="00825BFF"/>
    <w:rsid w:val="00825D53"/>
    <w:rsid w:val="00825F59"/>
    <w:rsid w:val="0082640B"/>
    <w:rsid w:val="00827117"/>
    <w:rsid w:val="008275DD"/>
    <w:rsid w:val="008303CA"/>
    <w:rsid w:val="00830A86"/>
    <w:rsid w:val="00830C6A"/>
    <w:rsid w:val="00833B32"/>
    <w:rsid w:val="00835650"/>
    <w:rsid w:val="00836468"/>
    <w:rsid w:val="00836A3B"/>
    <w:rsid w:val="00837DE2"/>
    <w:rsid w:val="00837EF8"/>
    <w:rsid w:val="008400B2"/>
    <w:rsid w:val="00840248"/>
    <w:rsid w:val="008407B3"/>
    <w:rsid w:val="00841118"/>
    <w:rsid w:val="00841A6D"/>
    <w:rsid w:val="00841DC0"/>
    <w:rsid w:val="0084262A"/>
    <w:rsid w:val="00842635"/>
    <w:rsid w:val="00842CC7"/>
    <w:rsid w:val="00843DDE"/>
    <w:rsid w:val="008454F5"/>
    <w:rsid w:val="008472C3"/>
    <w:rsid w:val="008476CC"/>
    <w:rsid w:val="00850479"/>
    <w:rsid w:val="008504AA"/>
    <w:rsid w:val="008505B8"/>
    <w:rsid w:val="00850D8D"/>
    <w:rsid w:val="008510CD"/>
    <w:rsid w:val="0085204A"/>
    <w:rsid w:val="0085230B"/>
    <w:rsid w:val="0085270F"/>
    <w:rsid w:val="008532C9"/>
    <w:rsid w:val="00853AC6"/>
    <w:rsid w:val="00856986"/>
    <w:rsid w:val="00856CED"/>
    <w:rsid w:val="008612BA"/>
    <w:rsid w:val="00862D3D"/>
    <w:rsid w:val="008635C2"/>
    <w:rsid w:val="0086437B"/>
    <w:rsid w:val="008655A5"/>
    <w:rsid w:val="00866621"/>
    <w:rsid w:val="00866C3E"/>
    <w:rsid w:val="008672A9"/>
    <w:rsid w:val="00870462"/>
    <w:rsid w:val="00870759"/>
    <w:rsid w:val="00870E25"/>
    <w:rsid w:val="00871157"/>
    <w:rsid w:val="008718FA"/>
    <w:rsid w:val="00872A17"/>
    <w:rsid w:val="00872FB4"/>
    <w:rsid w:val="00873C4D"/>
    <w:rsid w:val="008740F6"/>
    <w:rsid w:val="008755BF"/>
    <w:rsid w:val="0087580C"/>
    <w:rsid w:val="008759B9"/>
    <w:rsid w:val="00875FE1"/>
    <w:rsid w:val="0087603A"/>
    <w:rsid w:val="008763C1"/>
    <w:rsid w:val="00876B46"/>
    <w:rsid w:val="00876D1E"/>
    <w:rsid w:val="008777D8"/>
    <w:rsid w:val="00877A66"/>
    <w:rsid w:val="00880ACE"/>
    <w:rsid w:val="008816F1"/>
    <w:rsid w:val="00882726"/>
    <w:rsid w:val="0088297F"/>
    <w:rsid w:val="00882EA4"/>
    <w:rsid w:val="0088471A"/>
    <w:rsid w:val="00884A43"/>
    <w:rsid w:val="00885C20"/>
    <w:rsid w:val="00885C8E"/>
    <w:rsid w:val="0088690C"/>
    <w:rsid w:val="00890E9A"/>
    <w:rsid w:val="00894674"/>
    <w:rsid w:val="00895385"/>
    <w:rsid w:val="00895B51"/>
    <w:rsid w:val="00895E77"/>
    <w:rsid w:val="00896012"/>
    <w:rsid w:val="008964BB"/>
    <w:rsid w:val="00896BA5"/>
    <w:rsid w:val="008973D6"/>
    <w:rsid w:val="00897CED"/>
    <w:rsid w:val="00897FA1"/>
    <w:rsid w:val="008A089D"/>
    <w:rsid w:val="008A08C6"/>
    <w:rsid w:val="008A12FF"/>
    <w:rsid w:val="008A2064"/>
    <w:rsid w:val="008A2C7F"/>
    <w:rsid w:val="008A3048"/>
    <w:rsid w:val="008A3B9D"/>
    <w:rsid w:val="008A3E53"/>
    <w:rsid w:val="008A452C"/>
    <w:rsid w:val="008A4645"/>
    <w:rsid w:val="008A477D"/>
    <w:rsid w:val="008A52EF"/>
    <w:rsid w:val="008A56E0"/>
    <w:rsid w:val="008A64D9"/>
    <w:rsid w:val="008A773E"/>
    <w:rsid w:val="008A777A"/>
    <w:rsid w:val="008A7963"/>
    <w:rsid w:val="008A79DD"/>
    <w:rsid w:val="008B05AB"/>
    <w:rsid w:val="008B07B7"/>
    <w:rsid w:val="008B1125"/>
    <w:rsid w:val="008B14A2"/>
    <w:rsid w:val="008B1A2E"/>
    <w:rsid w:val="008B1C5B"/>
    <w:rsid w:val="008B4C93"/>
    <w:rsid w:val="008B4E5B"/>
    <w:rsid w:val="008B5656"/>
    <w:rsid w:val="008B5DA8"/>
    <w:rsid w:val="008B5EAF"/>
    <w:rsid w:val="008C0E86"/>
    <w:rsid w:val="008C0F39"/>
    <w:rsid w:val="008C1B2B"/>
    <w:rsid w:val="008C25D7"/>
    <w:rsid w:val="008C32B0"/>
    <w:rsid w:val="008C38C5"/>
    <w:rsid w:val="008C46BC"/>
    <w:rsid w:val="008C5ED4"/>
    <w:rsid w:val="008C72B6"/>
    <w:rsid w:val="008C79D0"/>
    <w:rsid w:val="008D01F3"/>
    <w:rsid w:val="008D16C9"/>
    <w:rsid w:val="008D3E39"/>
    <w:rsid w:val="008D48C9"/>
    <w:rsid w:val="008D4A9E"/>
    <w:rsid w:val="008D513C"/>
    <w:rsid w:val="008D5496"/>
    <w:rsid w:val="008D5E0C"/>
    <w:rsid w:val="008D65D3"/>
    <w:rsid w:val="008D66BD"/>
    <w:rsid w:val="008D6AD9"/>
    <w:rsid w:val="008D75B4"/>
    <w:rsid w:val="008E04A0"/>
    <w:rsid w:val="008E0BAE"/>
    <w:rsid w:val="008E25B1"/>
    <w:rsid w:val="008E3959"/>
    <w:rsid w:val="008E41B4"/>
    <w:rsid w:val="008F05BA"/>
    <w:rsid w:val="008F27FF"/>
    <w:rsid w:val="008F3B34"/>
    <w:rsid w:val="008F5195"/>
    <w:rsid w:val="008F5409"/>
    <w:rsid w:val="008F5F72"/>
    <w:rsid w:val="00900E47"/>
    <w:rsid w:val="00902336"/>
    <w:rsid w:val="00902D53"/>
    <w:rsid w:val="00902E43"/>
    <w:rsid w:val="0090301C"/>
    <w:rsid w:val="009034EF"/>
    <w:rsid w:val="00904566"/>
    <w:rsid w:val="0090458C"/>
    <w:rsid w:val="00905D84"/>
    <w:rsid w:val="009066AF"/>
    <w:rsid w:val="0090714B"/>
    <w:rsid w:val="00910B0E"/>
    <w:rsid w:val="00910D92"/>
    <w:rsid w:val="00911462"/>
    <w:rsid w:val="0091148A"/>
    <w:rsid w:val="00912C6D"/>
    <w:rsid w:val="00912E71"/>
    <w:rsid w:val="00912F74"/>
    <w:rsid w:val="00913F32"/>
    <w:rsid w:val="009142C0"/>
    <w:rsid w:val="00914B4C"/>
    <w:rsid w:val="009150B2"/>
    <w:rsid w:val="009163B9"/>
    <w:rsid w:val="009164D5"/>
    <w:rsid w:val="00916964"/>
    <w:rsid w:val="00921B5E"/>
    <w:rsid w:val="00923D6F"/>
    <w:rsid w:val="00923F84"/>
    <w:rsid w:val="0092422C"/>
    <w:rsid w:val="009252AB"/>
    <w:rsid w:val="009267DA"/>
    <w:rsid w:val="00926E9B"/>
    <w:rsid w:val="009279BF"/>
    <w:rsid w:val="00930AA5"/>
    <w:rsid w:val="00931461"/>
    <w:rsid w:val="00935059"/>
    <w:rsid w:val="00936A6D"/>
    <w:rsid w:val="00936DD2"/>
    <w:rsid w:val="009373A9"/>
    <w:rsid w:val="0094000A"/>
    <w:rsid w:val="0094030F"/>
    <w:rsid w:val="00941698"/>
    <w:rsid w:val="00941941"/>
    <w:rsid w:val="00941F2F"/>
    <w:rsid w:val="00942D51"/>
    <w:rsid w:val="00945C35"/>
    <w:rsid w:val="009467D4"/>
    <w:rsid w:val="00947CA7"/>
    <w:rsid w:val="009504D2"/>
    <w:rsid w:val="00950924"/>
    <w:rsid w:val="00950C06"/>
    <w:rsid w:val="0095111F"/>
    <w:rsid w:val="00951D5C"/>
    <w:rsid w:val="00952139"/>
    <w:rsid w:val="00952274"/>
    <w:rsid w:val="009529D9"/>
    <w:rsid w:val="00953B6E"/>
    <w:rsid w:val="00953CD6"/>
    <w:rsid w:val="009552BA"/>
    <w:rsid w:val="00957EDC"/>
    <w:rsid w:val="00957FF6"/>
    <w:rsid w:val="0096039C"/>
    <w:rsid w:val="009605C0"/>
    <w:rsid w:val="0096106F"/>
    <w:rsid w:val="009611EA"/>
    <w:rsid w:val="00961CFF"/>
    <w:rsid w:val="00962CA6"/>
    <w:rsid w:val="00962CC6"/>
    <w:rsid w:val="00963D00"/>
    <w:rsid w:val="00963E22"/>
    <w:rsid w:val="0096511E"/>
    <w:rsid w:val="00965B52"/>
    <w:rsid w:val="00966190"/>
    <w:rsid w:val="009669B9"/>
    <w:rsid w:val="00967669"/>
    <w:rsid w:val="0097017C"/>
    <w:rsid w:val="009715EA"/>
    <w:rsid w:val="00971A99"/>
    <w:rsid w:val="00972F9F"/>
    <w:rsid w:val="00974761"/>
    <w:rsid w:val="0097479A"/>
    <w:rsid w:val="009748B4"/>
    <w:rsid w:val="009759DF"/>
    <w:rsid w:val="00976AC3"/>
    <w:rsid w:val="009817D3"/>
    <w:rsid w:val="009824C3"/>
    <w:rsid w:val="00982834"/>
    <w:rsid w:val="00982953"/>
    <w:rsid w:val="00982A79"/>
    <w:rsid w:val="00982AB6"/>
    <w:rsid w:val="00984156"/>
    <w:rsid w:val="00984960"/>
    <w:rsid w:val="00986032"/>
    <w:rsid w:val="009867EB"/>
    <w:rsid w:val="00986C6B"/>
    <w:rsid w:val="00986F8E"/>
    <w:rsid w:val="00987398"/>
    <w:rsid w:val="009914A0"/>
    <w:rsid w:val="00991F7B"/>
    <w:rsid w:val="00991F9F"/>
    <w:rsid w:val="009921C6"/>
    <w:rsid w:val="00993073"/>
    <w:rsid w:val="0099378E"/>
    <w:rsid w:val="00993975"/>
    <w:rsid w:val="009950AD"/>
    <w:rsid w:val="00995359"/>
    <w:rsid w:val="00995F99"/>
    <w:rsid w:val="0099608E"/>
    <w:rsid w:val="009968DC"/>
    <w:rsid w:val="009975BF"/>
    <w:rsid w:val="00997821"/>
    <w:rsid w:val="009A1049"/>
    <w:rsid w:val="009A104A"/>
    <w:rsid w:val="009A1869"/>
    <w:rsid w:val="009A1AD4"/>
    <w:rsid w:val="009A1BD9"/>
    <w:rsid w:val="009A1F05"/>
    <w:rsid w:val="009A1FC1"/>
    <w:rsid w:val="009A2965"/>
    <w:rsid w:val="009A2B5D"/>
    <w:rsid w:val="009A3473"/>
    <w:rsid w:val="009A37D0"/>
    <w:rsid w:val="009A444E"/>
    <w:rsid w:val="009A47A9"/>
    <w:rsid w:val="009A7A2C"/>
    <w:rsid w:val="009B029E"/>
    <w:rsid w:val="009B1555"/>
    <w:rsid w:val="009B15A0"/>
    <w:rsid w:val="009B1697"/>
    <w:rsid w:val="009B1705"/>
    <w:rsid w:val="009B1BD5"/>
    <w:rsid w:val="009B1BEA"/>
    <w:rsid w:val="009B331E"/>
    <w:rsid w:val="009B3344"/>
    <w:rsid w:val="009B3477"/>
    <w:rsid w:val="009B3F9B"/>
    <w:rsid w:val="009B4629"/>
    <w:rsid w:val="009B4CEB"/>
    <w:rsid w:val="009B4E7E"/>
    <w:rsid w:val="009B4E89"/>
    <w:rsid w:val="009B55A1"/>
    <w:rsid w:val="009C0FF6"/>
    <w:rsid w:val="009C1ECE"/>
    <w:rsid w:val="009C3366"/>
    <w:rsid w:val="009C3DC5"/>
    <w:rsid w:val="009C437A"/>
    <w:rsid w:val="009C46F8"/>
    <w:rsid w:val="009C50F5"/>
    <w:rsid w:val="009C644E"/>
    <w:rsid w:val="009C6578"/>
    <w:rsid w:val="009C6728"/>
    <w:rsid w:val="009C67F9"/>
    <w:rsid w:val="009C6844"/>
    <w:rsid w:val="009C7A48"/>
    <w:rsid w:val="009D0E0E"/>
    <w:rsid w:val="009D1D6A"/>
    <w:rsid w:val="009D211E"/>
    <w:rsid w:val="009D2347"/>
    <w:rsid w:val="009D3BC6"/>
    <w:rsid w:val="009D4DA7"/>
    <w:rsid w:val="009D584E"/>
    <w:rsid w:val="009D5F32"/>
    <w:rsid w:val="009E02E1"/>
    <w:rsid w:val="009E1119"/>
    <w:rsid w:val="009E119F"/>
    <w:rsid w:val="009E25AE"/>
    <w:rsid w:val="009E270B"/>
    <w:rsid w:val="009E41E3"/>
    <w:rsid w:val="009E4C9E"/>
    <w:rsid w:val="009F0560"/>
    <w:rsid w:val="009F1BD8"/>
    <w:rsid w:val="009F39B7"/>
    <w:rsid w:val="009F4B9E"/>
    <w:rsid w:val="009F4BE7"/>
    <w:rsid w:val="009F5506"/>
    <w:rsid w:val="009F5B02"/>
    <w:rsid w:val="009F6674"/>
    <w:rsid w:val="009F6F39"/>
    <w:rsid w:val="009F7C70"/>
    <w:rsid w:val="009F7CE9"/>
    <w:rsid w:val="00A00077"/>
    <w:rsid w:val="00A004A7"/>
    <w:rsid w:val="00A00536"/>
    <w:rsid w:val="00A01413"/>
    <w:rsid w:val="00A0170E"/>
    <w:rsid w:val="00A01F1D"/>
    <w:rsid w:val="00A0433B"/>
    <w:rsid w:val="00A05429"/>
    <w:rsid w:val="00A0570D"/>
    <w:rsid w:val="00A06254"/>
    <w:rsid w:val="00A0734A"/>
    <w:rsid w:val="00A07803"/>
    <w:rsid w:val="00A07FA1"/>
    <w:rsid w:val="00A1139F"/>
    <w:rsid w:val="00A1158D"/>
    <w:rsid w:val="00A116CD"/>
    <w:rsid w:val="00A11A74"/>
    <w:rsid w:val="00A12105"/>
    <w:rsid w:val="00A12F31"/>
    <w:rsid w:val="00A13711"/>
    <w:rsid w:val="00A15092"/>
    <w:rsid w:val="00A175CF"/>
    <w:rsid w:val="00A20CDF"/>
    <w:rsid w:val="00A2158E"/>
    <w:rsid w:val="00A22B96"/>
    <w:rsid w:val="00A23990"/>
    <w:rsid w:val="00A23D72"/>
    <w:rsid w:val="00A241A8"/>
    <w:rsid w:val="00A24597"/>
    <w:rsid w:val="00A257F3"/>
    <w:rsid w:val="00A26ADA"/>
    <w:rsid w:val="00A26C09"/>
    <w:rsid w:val="00A270D8"/>
    <w:rsid w:val="00A3018C"/>
    <w:rsid w:val="00A30C15"/>
    <w:rsid w:val="00A30E71"/>
    <w:rsid w:val="00A32C92"/>
    <w:rsid w:val="00A33F3A"/>
    <w:rsid w:val="00A34046"/>
    <w:rsid w:val="00A342DA"/>
    <w:rsid w:val="00A34869"/>
    <w:rsid w:val="00A34908"/>
    <w:rsid w:val="00A349DA"/>
    <w:rsid w:val="00A360C0"/>
    <w:rsid w:val="00A36269"/>
    <w:rsid w:val="00A37142"/>
    <w:rsid w:val="00A3775D"/>
    <w:rsid w:val="00A4087D"/>
    <w:rsid w:val="00A4236B"/>
    <w:rsid w:val="00A4291C"/>
    <w:rsid w:val="00A430AB"/>
    <w:rsid w:val="00A4500F"/>
    <w:rsid w:val="00A450C6"/>
    <w:rsid w:val="00A450D1"/>
    <w:rsid w:val="00A45B13"/>
    <w:rsid w:val="00A468DB"/>
    <w:rsid w:val="00A47234"/>
    <w:rsid w:val="00A47615"/>
    <w:rsid w:val="00A47AB1"/>
    <w:rsid w:val="00A47D0D"/>
    <w:rsid w:val="00A51464"/>
    <w:rsid w:val="00A518F5"/>
    <w:rsid w:val="00A521B1"/>
    <w:rsid w:val="00A52B85"/>
    <w:rsid w:val="00A52DC1"/>
    <w:rsid w:val="00A52E16"/>
    <w:rsid w:val="00A53043"/>
    <w:rsid w:val="00A531B8"/>
    <w:rsid w:val="00A53BB1"/>
    <w:rsid w:val="00A5458D"/>
    <w:rsid w:val="00A550DA"/>
    <w:rsid w:val="00A55719"/>
    <w:rsid w:val="00A55BE5"/>
    <w:rsid w:val="00A5761B"/>
    <w:rsid w:val="00A5786F"/>
    <w:rsid w:val="00A579FF"/>
    <w:rsid w:val="00A57B4B"/>
    <w:rsid w:val="00A60109"/>
    <w:rsid w:val="00A607CD"/>
    <w:rsid w:val="00A60DA0"/>
    <w:rsid w:val="00A61705"/>
    <w:rsid w:val="00A6259F"/>
    <w:rsid w:val="00A633EF"/>
    <w:rsid w:val="00A642B3"/>
    <w:rsid w:val="00A66168"/>
    <w:rsid w:val="00A66BCC"/>
    <w:rsid w:val="00A66EF9"/>
    <w:rsid w:val="00A67010"/>
    <w:rsid w:val="00A6764D"/>
    <w:rsid w:val="00A67AD0"/>
    <w:rsid w:val="00A67C5B"/>
    <w:rsid w:val="00A67F8B"/>
    <w:rsid w:val="00A7144D"/>
    <w:rsid w:val="00A7172F"/>
    <w:rsid w:val="00A71C6F"/>
    <w:rsid w:val="00A723C5"/>
    <w:rsid w:val="00A73E21"/>
    <w:rsid w:val="00A74D0F"/>
    <w:rsid w:val="00A7537A"/>
    <w:rsid w:val="00A75C45"/>
    <w:rsid w:val="00A76F60"/>
    <w:rsid w:val="00A773A2"/>
    <w:rsid w:val="00A77747"/>
    <w:rsid w:val="00A77B58"/>
    <w:rsid w:val="00A81108"/>
    <w:rsid w:val="00A82937"/>
    <w:rsid w:val="00A82B85"/>
    <w:rsid w:val="00A82BD1"/>
    <w:rsid w:val="00A83577"/>
    <w:rsid w:val="00A83B19"/>
    <w:rsid w:val="00A84867"/>
    <w:rsid w:val="00A84D39"/>
    <w:rsid w:val="00A8576F"/>
    <w:rsid w:val="00A8598C"/>
    <w:rsid w:val="00A86AFB"/>
    <w:rsid w:val="00A87937"/>
    <w:rsid w:val="00A90036"/>
    <w:rsid w:val="00A90DD4"/>
    <w:rsid w:val="00A913F2"/>
    <w:rsid w:val="00A91535"/>
    <w:rsid w:val="00A9365B"/>
    <w:rsid w:val="00A951DB"/>
    <w:rsid w:val="00A95392"/>
    <w:rsid w:val="00A96EAD"/>
    <w:rsid w:val="00A97007"/>
    <w:rsid w:val="00A97C85"/>
    <w:rsid w:val="00A97D82"/>
    <w:rsid w:val="00AA320E"/>
    <w:rsid w:val="00AA4842"/>
    <w:rsid w:val="00AA5075"/>
    <w:rsid w:val="00AA59CB"/>
    <w:rsid w:val="00AA5D7E"/>
    <w:rsid w:val="00AA6E45"/>
    <w:rsid w:val="00AA70E5"/>
    <w:rsid w:val="00AA73EE"/>
    <w:rsid w:val="00AA7625"/>
    <w:rsid w:val="00AA7E47"/>
    <w:rsid w:val="00AB00E6"/>
    <w:rsid w:val="00AB13D2"/>
    <w:rsid w:val="00AB1AC3"/>
    <w:rsid w:val="00AB1ADD"/>
    <w:rsid w:val="00AB1CFA"/>
    <w:rsid w:val="00AB2142"/>
    <w:rsid w:val="00AB2384"/>
    <w:rsid w:val="00AB25A2"/>
    <w:rsid w:val="00AB36B3"/>
    <w:rsid w:val="00AB3B8D"/>
    <w:rsid w:val="00AB3F68"/>
    <w:rsid w:val="00AB4A89"/>
    <w:rsid w:val="00AB4F17"/>
    <w:rsid w:val="00AB56FF"/>
    <w:rsid w:val="00AB5910"/>
    <w:rsid w:val="00AB5E3D"/>
    <w:rsid w:val="00AB6EEA"/>
    <w:rsid w:val="00AB6EEC"/>
    <w:rsid w:val="00AB70E1"/>
    <w:rsid w:val="00AB7609"/>
    <w:rsid w:val="00AB7775"/>
    <w:rsid w:val="00AC02E5"/>
    <w:rsid w:val="00AC0305"/>
    <w:rsid w:val="00AC0988"/>
    <w:rsid w:val="00AC250B"/>
    <w:rsid w:val="00AC2A85"/>
    <w:rsid w:val="00AC3C0B"/>
    <w:rsid w:val="00AC76BF"/>
    <w:rsid w:val="00AD0ED8"/>
    <w:rsid w:val="00AD13D9"/>
    <w:rsid w:val="00AD19DE"/>
    <w:rsid w:val="00AD1C2D"/>
    <w:rsid w:val="00AD1D8A"/>
    <w:rsid w:val="00AD2223"/>
    <w:rsid w:val="00AD2AD6"/>
    <w:rsid w:val="00AD3195"/>
    <w:rsid w:val="00AD38DD"/>
    <w:rsid w:val="00AD5351"/>
    <w:rsid w:val="00AD5B80"/>
    <w:rsid w:val="00AD73CB"/>
    <w:rsid w:val="00AD7A20"/>
    <w:rsid w:val="00AD7B8C"/>
    <w:rsid w:val="00AD7C4A"/>
    <w:rsid w:val="00AD7E14"/>
    <w:rsid w:val="00AE2DD3"/>
    <w:rsid w:val="00AE3486"/>
    <w:rsid w:val="00AE5276"/>
    <w:rsid w:val="00AE5DA1"/>
    <w:rsid w:val="00AE625C"/>
    <w:rsid w:val="00AE6577"/>
    <w:rsid w:val="00AE7291"/>
    <w:rsid w:val="00AE7645"/>
    <w:rsid w:val="00AF158C"/>
    <w:rsid w:val="00AF30DD"/>
    <w:rsid w:val="00AF4FE7"/>
    <w:rsid w:val="00AF5535"/>
    <w:rsid w:val="00AF5EDA"/>
    <w:rsid w:val="00AF616C"/>
    <w:rsid w:val="00B02174"/>
    <w:rsid w:val="00B03472"/>
    <w:rsid w:val="00B03DBC"/>
    <w:rsid w:val="00B049A8"/>
    <w:rsid w:val="00B05CC9"/>
    <w:rsid w:val="00B10960"/>
    <w:rsid w:val="00B119D0"/>
    <w:rsid w:val="00B11D50"/>
    <w:rsid w:val="00B12F0B"/>
    <w:rsid w:val="00B13397"/>
    <w:rsid w:val="00B1340D"/>
    <w:rsid w:val="00B137AA"/>
    <w:rsid w:val="00B17AC4"/>
    <w:rsid w:val="00B21946"/>
    <w:rsid w:val="00B23783"/>
    <w:rsid w:val="00B243DF"/>
    <w:rsid w:val="00B24513"/>
    <w:rsid w:val="00B25075"/>
    <w:rsid w:val="00B30149"/>
    <w:rsid w:val="00B307BC"/>
    <w:rsid w:val="00B30929"/>
    <w:rsid w:val="00B31B52"/>
    <w:rsid w:val="00B3247C"/>
    <w:rsid w:val="00B327D7"/>
    <w:rsid w:val="00B336FF"/>
    <w:rsid w:val="00B34EF5"/>
    <w:rsid w:val="00B36DC4"/>
    <w:rsid w:val="00B4019D"/>
    <w:rsid w:val="00B4093B"/>
    <w:rsid w:val="00B40DAE"/>
    <w:rsid w:val="00B420AA"/>
    <w:rsid w:val="00B4266C"/>
    <w:rsid w:val="00B42FAC"/>
    <w:rsid w:val="00B43E91"/>
    <w:rsid w:val="00B4698E"/>
    <w:rsid w:val="00B474D8"/>
    <w:rsid w:val="00B47DDA"/>
    <w:rsid w:val="00B495A7"/>
    <w:rsid w:val="00B50AB0"/>
    <w:rsid w:val="00B512F2"/>
    <w:rsid w:val="00B53C68"/>
    <w:rsid w:val="00B53D58"/>
    <w:rsid w:val="00B5404F"/>
    <w:rsid w:val="00B557C5"/>
    <w:rsid w:val="00B55CAE"/>
    <w:rsid w:val="00B55D1E"/>
    <w:rsid w:val="00B56CE0"/>
    <w:rsid w:val="00B57977"/>
    <w:rsid w:val="00B62D20"/>
    <w:rsid w:val="00B63860"/>
    <w:rsid w:val="00B63ECA"/>
    <w:rsid w:val="00B6488D"/>
    <w:rsid w:val="00B65886"/>
    <w:rsid w:val="00B65E3D"/>
    <w:rsid w:val="00B664D5"/>
    <w:rsid w:val="00B66B75"/>
    <w:rsid w:val="00B66ED4"/>
    <w:rsid w:val="00B70142"/>
    <w:rsid w:val="00B7053F"/>
    <w:rsid w:val="00B709ED"/>
    <w:rsid w:val="00B71488"/>
    <w:rsid w:val="00B717C0"/>
    <w:rsid w:val="00B71D08"/>
    <w:rsid w:val="00B74280"/>
    <w:rsid w:val="00B743CC"/>
    <w:rsid w:val="00B748AF"/>
    <w:rsid w:val="00B76D59"/>
    <w:rsid w:val="00B76E59"/>
    <w:rsid w:val="00B77352"/>
    <w:rsid w:val="00B77A57"/>
    <w:rsid w:val="00B80599"/>
    <w:rsid w:val="00B81256"/>
    <w:rsid w:val="00B813BB"/>
    <w:rsid w:val="00B8284C"/>
    <w:rsid w:val="00B82B7C"/>
    <w:rsid w:val="00B832D9"/>
    <w:rsid w:val="00B83AA4"/>
    <w:rsid w:val="00B83BF4"/>
    <w:rsid w:val="00B83C68"/>
    <w:rsid w:val="00B8480B"/>
    <w:rsid w:val="00B84EDA"/>
    <w:rsid w:val="00B84F34"/>
    <w:rsid w:val="00B858C8"/>
    <w:rsid w:val="00B85A84"/>
    <w:rsid w:val="00B9013A"/>
    <w:rsid w:val="00B91A81"/>
    <w:rsid w:val="00B9336A"/>
    <w:rsid w:val="00B93848"/>
    <w:rsid w:val="00B93B15"/>
    <w:rsid w:val="00B947CB"/>
    <w:rsid w:val="00B95558"/>
    <w:rsid w:val="00B96D96"/>
    <w:rsid w:val="00B979C4"/>
    <w:rsid w:val="00B97D0E"/>
    <w:rsid w:val="00BA1680"/>
    <w:rsid w:val="00BA4213"/>
    <w:rsid w:val="00BA63A9"/>
    <w:rsid w:val="00BA6532"/>
    <w:rsid w:val="00BA6E6D"/>
    <w:rsid w:val="00BB0621"/>
    <w:rsid w:val="00BB0DA3"/>
    <w:rsid w:val="00BB2932"/>
    <w:rsid w:val="00BB2F54"/>
    <w:rsid w:val="00BB32E0"/>
    <w:rsid w:val="00BB53F0"/>
    <w:rsid w:val="00BB6F1C"/>
    <w:rsid w:val="00BB7221"/>
    <w:rsid w:val="00BC0142"/>
    <w:rsid w:val="00BC0A90"/>
    <w:rsid w:val="00BC28F3"/>
    <w:rsid w:val="00BC2A94"/>
    <w:rsid w:val="00BC2F86"/>
    <w:rsid w:val="00BC4ED3"/>
    <w:rsid w:val="00BC538D"/>
    <w:rsid w:val="00BC70D4"/>
    <w:rsid w:val="00BD0F5A"/>
    <w:rsid w:val="00BD1585"/>
    <w:rsid w:val="00BD2060"/>
    <w:rsid w:val="00BD267D"/>
    <w:rsid w:val="00BD3312"/>
    <w:rsid w:val="00BD4314"/>
    <w:rsid w:val="00BD5C80"/>
    <w:rsid w:val="00BD6132"/>
    <w:rsid w:val="00BD6328"/>
    <w:rsid w:val="00BD708D"/>
    <w:rsid w:val="00BD7412"/>
    <w:rsid w:val="00BE0434"/>
    <w:rsid w:val="00BE0E64"/>
    <w:rsid w:val="00BE0FAE"/>
    <w:rsid w:val="00BE2A86"/>
    <w:rsid w:val="00BE3609"/>
    <w:rsid w:val="00BE3DA8"/>
    <w:rsid w:val="00BE499A"/>
    <w:rsid w:val="00BE4B3F"/>
    <w:rsid w:val="00BE540A"/>
    <w:rsid w:val="00BE58AD"/>
    <w:rsid w:val="00BF282D"/>
    <w:rsid w:val="00BF29F5"/>
    <w:rsid w:val="00BF3307"/>
    <w:rsid w:val="00BF4ED9"/>
    <w:rsid w:val="00BF5665"/>
    <w:rsid w:val="00BF5C02"/>
    <w:rsid w:val="00BF653E"/>
    <w:rsid w:val="00BF67A5"/>
    <w:rsid w:val="00BF7585"/>
    <w:rsid w:val="00C008CB"/>
    <w:rsid w:val="00C01605"/>
    <w:rsid w:val="00C01ED6"/>
    <w:rsid w:val="00C02573"/>
    <w:rsid w:val="00C04572"/>
    <w:rsid w:val="00C065DC"/>
    <w:rsid w:val="00C07654"/>
    <w:rsid w:val="00C07704"/>
    <w:rsid w:val="00C07BA9"/>
    <w:rsid w:val="00C10EF5"/>
    <w:rsid w:val="00C12232"/>
    <w:rsid w:val="00C124F0"/>
    <w:rsid w:val="00C131B7"/>
    <w:rsid w:val="00C13243"/>
    <w:rsid w:val="00C13CFE"/>
    <w:rsid w:val="00C14AA1"/>
    <w:rsid w:val="00C14F9C"/>
    <w:rsid w:val="00C15858"/>
    <w:rsid w:val="00C20100"/>
    <w:rsid w:val="00C20191"/>
    <w:rsid w:val="00C20A9F"/>
    <w:rsid w:val="00C21496"/>
    <w:rsid w:val="00C214F8"/>
    <w:rsid w:val="00C21798"/>
    <w:rsid w:val="00C2333C"/>
    <w:rsid w:val="00C2351E"/>
    <w:rsid w:val="00C247A7"/>
    <w:rsid w:val="00C247C3"/>
    <w:rsid w:val="00C25010"/>
    <w:rsid w:val="00C27A78"/>
    <w:rsid w:val="00C27B56"/>
    <w:rsid w:val="00C3213E"/>
    <w:rsid w:val="00C32D1F"/>
    <w:rsid w:val="00C3440E"/>
    <w:rsid w:val="00C35BE5"/>
    <w:rsid w:val="00C36A90"/>
    <w:rsid w:val="00C37BA2"/>
    <w:rsid w:val="00C37BE4"/>
    <w:rsid w:val="00C402ED"/>
    <w:rsid w:val="00C408A4"/>
    <w:rsid w:val="00C4094B"/>
    <w:rsid w:val="00C40FD4"/>
    <w:rsid w:val="00C42386"/>
    <w:rsid w:val="00C425A9"/>
    <w:rsid w:val="00C428C9"/>
    <w:rsid w:val="00C43207"/>
    <w:rsid w:val="00C43522"/>
    <w:rsid w:val="00C43739"/>
    <w:rsid w:val="00C4474A"/>
    <w:rsid w:val="00C4478B"/>
    <w:rsid w:val="00C4567C"/>
    <w:rsid w:val="00C45B58"/>
    <w:rsid w:val="00C46090"/>
    <w:rsid w:val="00C47404"/>
    <w:rsid w:val="00C477FD"/>
    <w:rsid w:val="00C47D0D"/>
    <w:rsid w:val="00C47EEA"/>
    <w:rsid w:val="00C510D6"/>
    <w:rsid w:val="00C51ABC"/>
    <w:rsid w:val="00C51B52"/>
    <w:rsid w:val="00C52246"/>
    <w:rsid w:val="00C5264B"/>
    <w:rsid w:val="00C5348F"/>
    <w:rsid w:val="00C53548"/>
    <w:rsid w:val="00C53703"/>
    <w:rsid w:val="00C5386A"/>
    <w:rsid w:val="00C54E03"/>
    <w:rsid w:val="00C550AF"/>
    <w:rsid w:val="00C55891"/>
    <w:rsid w:val="00C55ECF"/>
    <w:rsid w:val="00C5606A"/>
    <w:rsid w:val="00C564B4"/>
    <w:rsid w:val="00C56AD4"/>
    <w:rsid w:val="00C56FE6"/>
    <w:rsid w:val="00C5757A"/>
    <w:rsid w:val="00C575CE"/>
    <w:rsid w:val="00C57B07"/>
    <w:rsid w:val="00C60DBF"/>
    <w:rsid w:val="00C60F2A"/>
    <w:rsid w:val="00C610A6"/>
    <w:rsid w:val="00C61A37"/>
    <w:rsid w:val="00C61E2E"/>
    <w:rsid w:val="00C6238D"/>
    <w:rsid w:val="00C62F12"/>
    <w:rsid w:val="00C6452D"/>
    <w:rsid w:val="00C64D41"/>
    <w:rsid w:val="00C700ED"/>
    <w:rsid w:val="00C7171F"/>
    <w:rsid w:val="00C720EB"/>
    <w:rsid w:val="00C726F0"/>
    <w:rsid w:val="00C72AB0"/>
    <w:rsid w:val="00C72B82"/>
    <w:rsid w:val="00C72EDF"/>
    <w:rsid w:val="00C7358D"/>
    <w:rsid w:val="00C73B5D"/>
    <w:rsid w:val="00C74837"/>
    <w:rsid w:val="00C74C38"/>
    <w:rsid w:val="00C74C64"/>
    <w:rsid w:val="00C761EA"/>
    <w:rsid w:val="00C7689C"/>
    <w:rsid w:val="00C77530"/>
    <w:rsid w:val="00C808AA"/>
    <w:rsid w:val="00C8175A"/>
    <w:rsid w:val="00C8251F"/>
    <w:rsid w:val="00C82E9D"/>
    <w:rsid w:val="00C84B2B"/>
    <w:rsid w:val="00C84DFC"/>
    <w:rsid w:val="00C85652"/>
    <w:rsid w:val="00C861AE"/>
    <w:rsid w:val="00C870F5"/>
    <w:rsid w:val="00C8721F"/>
    <w:rsid w:val="00C9162D"/>
    <w:rsid w:val="00C91839"/>
    <w:rsid w:val="00C91D16"/>
    <w:rsid w:val="00C92929"/>
    <w:rsid w:val="00C929ED"/>
    <w:rsid w:val="00C92D57"/>
    <w:rsid w:val="00C9314B"/>
    <w:rsid w:val="00C93723"/>
    <w:rsid w:val="00C94327"/>
    <w:rsid w:val="00C94B95"/>
    <w:rsid w:val="00C94D3C"/>
    <w:rsid w:val="00C956A0"/>
    <w:rsid w:val="00C95CC4"/>
    <w:rsid w:val="00C95EF4"/>
    <w:rsid w:val="00C96292"/>
    <w:rsid w:val="00C9642A"/>
    <w:rsid w:val="00C974EF"/>
    <w:rsid w:val="00C978DB"/>
    <w:rsid w:val="00CA0306"/>
    <w:rsid w:val="00CA06F3"/>
    <w:rsid w:val="00CA0A98"/>
    <w:rsid w:val="00CA0F48"/>
    <w:rsid w:val="00CA1063"/>
    <w:rsid w:val="00CA1B85"/>
    <w:rsid w:val="00CA2A7C"/>
    <w:rsid w:val="00CA2D44"/>
    <w:rsid w:val="00CA2F57"/>
    <w:rsid w:val="00CA3C72"/>
    <w:rsid w:val="00CA438A"/>
    <w:rsid w:val="00CA5A7A"/>
    <w:rsid w:val="00CA673A"/>
    <w:rsid w:val="00CA68B2"/>
    <w:rsid w:val="00CA68E4"/>
    <w:rsid w:val="00CA6E81"/>
    <w:rsid w:val="00CA7A8D"/>
    <w:rsid w:val="00CB1032"/>
    <w:rsid w:val="00CB1438"/>
    <w:rsid w:val="00CB2C13"/>
    <w:rsid w:val="00CB381E"/>
    <w:rsid w:val="00CB44C2"/>
    <w:rsid w:val="00CB567B"/>
    <w:rsid w:val="00CB64A1"/>
    <w:rsid w:val="00CC01FC"/>
    <w:rsid w:val="00CC0525"/>
    <w:rsid w:val="00CC05FA"/>
    <w:rsid w:val="00CC08AF"/>
    <w:rsid w:val="00CC0C53"/>
    <w:rsid w:val="00CC1035"/>
    <w:rsid w:val="00CC1C27"/>
    <w:rsid w:val="00CC31DB"/>
    <w:rsid w:val="00CC3866"/>
    <w:rsid w:val="00CC3FA4"/>
    <w:rsid w:val="00CC4592"/>
    <w:rsid w:val="00CC45E8"/>
    <w:rsid w:val="00CC519D"/>
    <w:rsid w:val="00CC51AC"/>
    <w:rsid w:val="00CC59D4"/>
    <w:rsid w:val="00CC5EAB"/>
    <w:rsid w:val="00CC75DF"/>
    <w:rsid w:val="00CD0166"/>
    <w:rsid w:val="00CD09B9"/>
    <w:rsid w:val="00CD20C6"/>
    <w:rsid w:val="00CD29B4"/>
    <w:rsid w:val="00CD4213"/>
    <w:rsid w:val="00CD5199"/>
    <w:rsid w:val="00CD5FF2"/>
    <w:rsid w:val="00CD6E25"/>
    <w:rsid w:val="00CD6FB5"/>
    <w:rsid w:val="00CD75D4"/>
    <w:rsid w:val="00CD7A55"/>
    <w:rsid w:val="00CD7CED"/>
    <w:rsid w:val="00CD7DC3"/>
    <w:rsid w:val="00CE18E6"/>
    <w:rsid w:val="00CE192C"/>
    <w:rsid w:val="00CE2604"/>
    <w:rsid w:val="00CE26DE"/>
    <w:rsid w:val="00CE317C"/>
    <w:rsid w:val="00CE3917"/>
    <w:rsid w:val="00CE4144"/>
    <w:rsid w:val="00CE4724"/>
    <w:rsid w:val="00CE70BC"/>
    <w:rsid w:val="00CF071B"/>
    <w:rsid w:val="00CF0DCF"/>
    <w:rsid w:val="00CF258E"/>
    <w:rsid w:val="00CF2C69"/>
    <w:rsid w:val="00CF4278"/>
    <w:rsid w:val="00CF46C0"/>
    <w:rsid w:val="00CF5FC5"/>
    <w:rsid w:val="00CF6295"/>
    <w:rsid w:val="00CF72B7"/>
    <w:rsid w:val="00CF72F2"/>
    <w:rsid w:val="00CF77BD"/>
    <w:rsid w:val="00D0113C"/>
    <w:rsid w:val="00D0329E"/>
    <w:rsid w:val="00D038D6"/>
    <w:rsid w:val="00D03989"/>
    <w:rsid w:val="00D04C27"/>
    <w:rsid w:val="00D0570B"/>
    <w:rsid w:val="00D05BFE"/>
    <w:rsid w:val="00D06CD8"/>
    <w:rsid w:val="00D078D3"/>
    <w:rsid w:val="00D07EB7"/>
    <w:rsid w:val="00D07FC3"/>
    <w:rsid w:val="00D10E6A"/>
    <w:rsid w:val="00D117FD"/>
    <w:rsid w:val="00D12BC8"/>
    <w:rsid w:val="00D157AC"/>
    <w:rsid w:val="00D157D8"/>
    <w:rsid w:val="00D17385"/>
    <w:rsid w:val="00D202F9"/>
    <w:rsid w:val="00D2048B"/>
    <w:rsid w:val="00D20935"/>
    <w:rsid w:val="00D20A50"/>
    <w:rsid w:val="00D210FB"/>
    <w:rsid w:val="00D21F18"/>
    <w:rsid w:val="00D22CD2"/>
    <w:rsid w:val="00D22ED6"/>
    <w:rsid w:val="00D23B3E"/>
    <w:rsid w:val="00D24106"/>
    <w:rsid w:val="00D24708"/>
    <w:rsid w:val="00D25105"/>
    <w:rsid w:val="00D257FF"/>
    <w:rsid w:val="00D25909"/>
    <w:rsid w:val="00D27D25"/>
    <w:rsid w:val="00D27E6F"/>
    <w:rsid w:val="00D30DB2"/>
    <w:rsid w:val="00D334A1"/>
    <w:rsid w:val="00D3467D"/>
    <w:rsid w:val="00D34B72"/>
    <w:rsid w:val="00D40485"/>
    <w:rsid w:val="00D41B46"/>
    <w:rsid w:val="00D42050"/>
    <w:rsid w:val="00D42C18"/>
    <w:rsid w:val="00D431FE"/>
    <w:rsid w:val="00D43BD4"/>
    <w:rsid w:val="00D4407C"/>
    <w:rsid w:val="00D443F6"/>
    <w:rsid w:val="00D44603"/>
    <w:rsid w:val="00D44842"/>
    <w:rsid w:val="00D44FBE"/>
    <w:rsid w:val="00D453E6"/>
    <w:rsid w:val="00D45D00"/>
    <w:rsid w:val="00D45ECF"/>
    <w:rsid w:val="00D461B9"/>
    <w:rsid w:val="00D46B64"/>
    <w:rsid w:val="00D503A9"/>
    <w:rsid w:val="00D512DF"/>
    <w:rsid w:val="00D52D14"/>
    <w:rsid w:val="00D53330"/>
    <w:rsid w:val="00D53541"/>
    <w:rsid w:val="00D53844"/>
    <w:rsid w:val="00D538F9"/>
    <w:rsid w:val="00D545E9"/>
    <w:rsid w:val="00D54C90"/>
    <w:rsid w:val="00D55054"/>
    <w:rsid w:val="00D5581F"/>
    <w:rsid w:val="00D60870"/>
    <w:rsid w:val="00D60DD3"/>
    <w:rsid w:val="00D61C4A"/>
    <w:rsid w:val="00D61D9B"/>
    <w:rsid w:val="00D62A6E"/>
    <w:rsid w:val="00D64044"/>
    <w:rsid w:val="00D6417C"/>
    <w:rsid w:val="00D65271"/>
    <w:rsid w:val="00D66900"/>
    <w:rsid w:val="00D66AAA"/>
    <w:rsid w:val="00D66AC7"/>
    <w:rsid w:val="00D67805"/>
    <w:rsid w:val="00D70F9D"/>
    <w:rsid w:val="00D71218"/>
    <w:rsid w:val="00D71608"/>
    <w:rsid w:val="00D7210D"/>
    <w:rsid w:val="00D7318B"/>
    <w:rsid w:val="00D73B40"/>
    <w:rsid w:val="00D73C48"/>
    <w:rsid w:val="00D742A4"/>
    <w:rsid w:val="00D74A21"/>
    <w:rsid w:val="00D74F8A"/>
    <w:rsid w:val="00D7549E"/>
    <w:rsid w:val="00D7550C"/>
    <w:rsid w:val="00D75E8B"/>
    <w:rsid w:val="00D76E0E"/>
    <w:rsid w:val="00D775D4"/>
    <w:rsid w:val="00D7767C"/>
    <w:rsid w:val="00D776D3"/>
    <w:rsid w:val="00D77E5B"/>
    <w:rsid w:val="00D80BA4"/>
    <w:rsid w:val="00D80C30"/>
    <w:rsid w:val="00D80D13"/>
    <w:rsid w:val="00D8248A"/>
    <w:rsid w:val="00D82B21"/>
    <w:rsid w:val="00D83DC7"/>
    <w:rsid w:val="00D8460A"/>
    <w:rsid w:val="00D866C8"/>
    <w:rsid w:val="00D868ED"/>
    <w:rsid w:val="00D911FB"/>
    <w:rsid w:val="00D923B4"/>
    <w:rsid w:val="00D947C0"/>
    <w:rsid w:val="00D971D1"/>
    <w:rsid w:val="00D97AA1"/>
    <w:rsid w:val="00DA003B"/>
    <w:rsid w:val="00DA28B8"/>
    <w:rsid w:val="00DA2DF0"/>
    <w:rsid w:val="00DA300B"/>
    <w:rsid w:val="00DA363F"/>
    <w:rsid w:val="00DA3B85"/>
    <w:rsid w:val="00DA48E5"/>
    <w:rsid w:val="00DA5439"/>
    <w:rsid w:val="00DA5B99"/>
    <w:rsid w:val="00DA6634"/>
    <w:rsid w:val="00DA78DA"/>
    <w:rsid w:val="00DB020B"/>
    <w:rsid w:val="00DB0487"/>
    <w:rsid w:val="00DB1165"/>
    <w:rsid w:val="00DB14A5"/>
    <w:rsid w:val="00DB1B69"/>
    <w:rsid w:val="00DB30A5"/>
    <w:rsid w:val="00DB316D"/>
    <w:rsid w:val="00DB35AB"/>
    <w:rsid w:val="00DB3E15"/>
    <w:rsid w:val="00DB4106"/>
    <w:rsid w:val="00DB4161"/>
    <w:rsid w:val="00DB4FFA"/>
    <w:rsid w:val="00DB5441"/>
    <w:rsid w:val="00DB54EB"/>
    <w:rsid w:val="00DB57E4"/>
    <w:rsid w:val="00DB65DD"/>
    <w:rsid w:val="00DB7947"/>
    <w:rsid w:val="00DC137B"/>
    <w:rsid w:val="00DC2009"/>
    <w:rsid w:val="00DC2553"/>
    <w:rsid w:val="00DC3016"/>
    <w:rsid w:val="00DC3C00"/>
    <w:rsid w:val="00DC5D94"/>
    <w:rsid w:val="00DC6337"/>
    <w:rsid w:val="00DC7243"/>
    <w:rsid w:val="00DC7E8D"/>
    <w:rsid w:val="00DD0DBC"/>
    <w:rsid w:val="00DD14DA"/>
    <w:rsid w:val="00DD1744"/>
    <w:rsid w:val="00DD2A04"/>
    <w:rsid w:val="00DD40F3"/>
    <w:rsid w:val="00DD53EE"/>
    <w:rsid w:val="00DD5666"/>
    <w:rsid w:val="00DD59E8"/>
    <w:rsid w:val="00DD5B1C"/>
    <w:rsid w:val="00DD63EF"/>
    <w:rsid w:val="00DD7D21"/>
    <w:rsid w:val="00DE07AD"/>
    <w:rsid w:val="00DE1011"/>
    <w:rsid w:val="00DE105A"/>
    <w:rsid w:val="00DE13E7"/>
    <w:rsid w:val="00DE1FAA"/>
    <w:rsid w:val="00DE2C33"/>
    <w:rsid w:val="00DE2CE4"/>
    <w:rsid w:val="00DE2DC5"/>
    <w:rsid w:val="00DE3F59"/>
    <w:rsid w:val="00DE4B4A"/>
    <w:rsid w:val="00DE5AF1"/>
    <w:rsid w:val="00DE62F6"/>
    <w:rsid w:val="00DE7B7F"/>
    <w:rsid w:val="00DE7C41"/>
    <w:rsid w:val="00DE7E0E"/>
    <w:rsid w:val="00DE7FA2"/>
    <w:rsid w:val="00DF0914"/>
    <w:rsid w:val="00DF162F"/>
    <w:rsid w:val="00DF28C9"/>
    <w:rsid w:val="00DF4472"/>
    <w:rsid w:val="00DF5154"/>
    <w:rsid w:val="00DF5C5F"/>
    <w:rsid w:val="00DF5EFF"/>
    <w:rsid w:val="00DF7A07"/>
    <w:rsid w:val="00DF7CC3"/>
    <w:rsid w:val="00E0071C"/>
    <w:rsid w:val="00E007D3"/>
    <w:rsid w:val="00E00B72"/>
    <w:rsid w:val="00E01B46"/>
    <w:rsid w:val="00E021F6"/>
    <w:rsid w:val="00E0244B"/>
    <w:rsid w:val="00E024E2"/>
    <w:rsid w:val="00E030F0"/>
    <w:rsid w:val="00E03419"/>
    <w:rsid w:val="00E039DE"/>
    <w:rsid w:val="00E03C06"/>
    <w:rsid w:val="00E04139"/>
    <w:rsid w:val="00E042FB"/>
    <w:rsid w:val="00E043C7"/>
    <w:rsid w:val="00E06AA6"/>
    <w:rsid w:val="00E06D7B"/>
    <w:rsid w:val="00E07D33"/>
    <w:rsid w:val="00E103B0"/>
    <w:rsid w:val="00E10FF8"/>
    <w:rsid w:val="00E11EC4"/>
    <w:rsid w:val="00E13F43"/>
    <w:rsid w:val="00E14EC3"/>
    <w:rsid w:val="00E15743"/>
    <w:rsid w:val="00E15FBF"/>
    <w:rsid w:val="00E16574"/>
    <w:rsid w:val="00E16612"/>
    <w:rsid w:val="00E16E32"/>
    <w:rsid w:val="00E16F4C"/>
    <w:rsid w:val="00E20377"/>
    <w:rsid w:val="00E20AD1"/>
    <w:rsid w:val="00E21013"/>
    <w:rsid w:val="00E210EE"/>
    <w:rsid w:val="00E21309"/>
    <w:rsid w:val="00E2180C"/>
    <w:rsid w:val="00E22E40"/>
    <w:rsid w:val="00E2538B"/>
    <w:rsid w:val="00E25C83"/>
    <w:rsid w:val="00E25CA0"/>
    <w:rsid w:val="00E27A5B"/>
    <w:rsid w:val="00E30F09"/>
    <w:rsid w:val="00E3189C"/>
    <w:rsid w:val="00E31D6E"/>
    <w:rsid w:val="00E333E4"/>
    <w:rsid w:val="00E33A1A"/>
    <w:rsid w:val="00E34E4F"/>
    <w:rsid w:val="00E35536"/>
    <w:rsid w:val="00E35748"/>
    <w:rsid w:val="00E35FEE"/>
    <w:rsid w:val="00E363FC"/>
    <w:rsid w:val="00E36D81"/>
    <w:rsid w:val="00E3736C"/>
    <w:rsid w:val="00E37C50"/>
    <w:rsid w:val="00E4016D"/>
    <w:rsid w:val="00E40226"/>
    <w:rsid w:val="00E4063A"/>
    <w:rsid w:val="00E40DEF"/>
    <w:rsid w:val="00E42398"/>
    <w:rsid w:val="00E435B5"/>
    <w:rsid w:val="00E44559"/>
    <w:rsid w:val="00E45C4A"/>
    <w:rsid w:val="00E45D62"/>
    <w:rsid w:val="00E45E67"/>
    <w:rsid w:val="00E46297"/>
    <w:rsid w:val="00E4664B"/>
    <w:rsid w:val="00E46F34"/>
    <w:rsid w:val="00E47723"/>
    <w:rsid w:val="00E478EB"/>
    <w:rsid w:val="00E50466"/>
    <w:rsid w:val="00E504DB"/>
    <w:rsid w:val="00E50D68"/>
    <w:rsid w:val="00E52D21"/>
    <w:rsid w:val="00E53236"/>
    <w:rsid w:val="00E549E7"/>
    <w:rsid w:val="00E55270"/>
    <w:rsid w:val="00E57322"/>
    <w:rsid w:val="00E573D1"/>
    <w:rsid w:val="00E60647"/>
    <w:rsid w:val="00E6099F"/>
    <w:rsid w:val="00E61968"/>
    <w:rsid w:val="00E62B10"/>
    <w:rsid w:val="00E63AA6"/>
    <w:rsid w:val="00E63CBE"/>
    <w:rsid w:val="00E63EFA"/>
    <w:rsid w:val="00E64A06"/>
    <w:rsid w:val="00E65346"/>
    <w:rsid w:val="00E663D5"/>
    <w:rsid w:val="00E70667"/>
    <w:rsid w:val="00E70E62"/>
    <w:rsid w:val="00E7143A"/>
    <w:rsid w:val="00E71CCF"/>
    <w:rsid w:val="00E722BA"/>
    <w:rsid w:val="00E72A7B"/>
    <w:rsid w:val="00E72BDB"/>
    <w:rsid w:val="00E748A6"/>
    <w:rsid w:val="00E75079"/>
    <w:rsid w:val="00E754DA"/>
    <w:rsid w:val="00E75C94"/>
    <w:rsid w:val="00E77BE6"/>
    <w:rsid w:val="00E80194"/>
    <w:rsid w:val="00E81108"/>
    <w:rsid w:val="00E81812"/>
    <w:rsid w:val="00E82A6D"/>
    <w:rsid w:val="00E831A7"/>
    <w:rsid w:val="00E847DE"/>
    <w:rsid w:val="00E85A24"/>
    <w:rsid w:val="00E85C0D"/>
    <w:rsid w:val="00E8607B"/>
    <w:rsid w:val="00E87200"/>
    <w:rsid w:val="00E87F3C"/>
    <w:rsid w:val="00E90035"/>
    <w:rsid w:val="00E912F3"/>
    <w:rsid w:val="00E913AD"/>
    <w:rsid w:val="00E91E02"/>
    <w:rsid w:val="00E94A4D"/>
    <w:rsid w:val="00E96B26"/>
    <w:rsid w:val="00E973D4"/>
    <w:rsid w:val="00EA2683"/>
    <w:rsid w:val="00EA2719"/>
    <w:rsid w:val="00EA293C"/>
    <w:rsid w:val="00EA30B6"/>
    <w:rsid w:val="00EA3D4C"/>
    <w:rsid w:val="00EA455D"/>
    <w:rsid w:val="00EA4768"/>
    <w:rsid w:val="00EA4EC2"/>
    <w:rsid w:val="00EA6308"/>
    <w:rsid w:val="00EA753F"/>
    <w:rsid w:val="00EB0614"/>
    <w:rsid w:val="00EB09C2"/>
    <w:rsid w:val="00EB0E05"/>
    <w:rsid w:val="00EB14AE"/>
    <w:rsid w:val="00EB204D"/>
    <w:rsid w:val="00EB3719"/>
    <w:rsid w:val="00EB50FD"/>
    <w:rsid w:val="00EB61FA"/>
    <w:rsid w:val="00EC0A1E"/>
    <w:rsid w:val="00EC378F"/>
    <w:rsid w:val="00EC3F7C"/>
    <w:rsid w:val="00EC4C90"/>
    <w:rsid w:val="00EC5E67"/>
    <w:rsid w:val="00EC6CDA"/>
    <w:rsid w:val="00EC75F8"/>
    <w:rsid w:val="00ED01E2"/>
    <w:rsid w:val="00ED2002"/>
    <w:rsid w:val="00ED24B1"/>
    <w:rsid w:val="00ED25C6"/>
    <w:rsid w:val="00ED537E"/>
    <w:rsid w:val="00ED6333"/>
    <w:rsid w:val="00EE04CA"/>
    <w:rsid w:val="00EE0B85"/>
    <w:rsid w:val="00EE29A0"/>
    <w:rsid w:val="00EE2EE2"/>
    <w:rsid w:val="00EE34EC"/>
    <w:rsid w:val="00EE35A6"/>
    <w:rsid w:val="00EE35F8"/>
    <w:rsid w:val="00EE3F72"/>
    <w:rsid w:val="00EE417B"/>
    <w:rsid w:val="00EE60BC"/>
    <w:rsid w:val="00EE6AF0"/>
    <w:rsid w:val="00EF053C"/>
    <w:rsid w:val="00EF1630"/>
    <w:rsid w:val="00EF199A"/>
    <w:rsid w:val="00EF2798"/>
    <w:rsid w:val="00EF3154"/>
    <w:rsid w:val="00EF3578"/>
    <w:rsid w:val="00EF376A"/>
    <w:rsid w:val="00EF5B16"/>
    <w:rsid w:val="00EF5F15"/>
    <w:rsid w:val="00EF647B"/>
    <w:rsid w:val="00EF6ED9"/>
    <w:rsid w:val="00F00BD6"/>
    <w:rsid w:val="00F017DD"/>
    <w:rsid w:val="00F01DBE"/>
    <w:rsid w:val="00F02809"/>
    <w:rsid w:val="00F02ABA"/>
    <w:rsid w:val="00F02BE1"/>
    <w:rsid w:val="00F03204"/>
    <w:rsid w:val="00F038E8"/>
    <w:rsid w:val="00F03E56"/>
    <w:rsid w:val="00F04B6A"/>
    <w:rsid w:val="00F04D87"/>
    <w:rsid w:val="00F04ED0"/>
    <w:rsid w:val="00F0562A"/>
    <w:rsid w:val="00F057CB"/>
    <w:rsid w:val="00F05BAB"/>
    <w:rsid w:val="00F106AB"/>
    <w:rsid w:val="00F112AE"/>
    <w:rsid w:val="00F12691"/>
    <w:rsid w:val="00F12D98"/>
    <w:rsid w:val="00F13052"/>
    <w:rsid w:val="00F135EA"/>
    <w:rsid w:val="00F139BE"/>
    <w:rsid w:val="00F142F8"/>
    <w:rsid w:val="00F1607B"/>
    <w:rsid w:val="00F16601"/>
    <w:rsid w:val="00F16629"/>
    <w:rsid w:val="00F17118"/>
    <w:rsid w:val="00F17CC3"/>
    <w:rsid w:val="00F207DA"/>
    <w:rsid w:val="00F22121"/>
    <w:rsid w:val="00F2250D"/>
    <w:rsid w:val="00F22A23"/>
    <w:rsid w:val="00F22B8E"/>
    <w:rsid w:val="00F22D8A"/>
    <w:rsid w:val="00F24421"/>
    <w:rsid w:val="00F24448"/>
    <w:rsid w:val="00F24581"/>
    <w:rsid w:val="00F25230"/>
    <w:rsid w:val="00F269E8"/>
    <w:rsid w:val="00F26C7D"/>
    <w:rsid w:val="00F2739D"/>
    <w:rsid w:val="00F2777E"/>
    <w:rsid w:val="00F278EA"/>
    <w:rsid w:val="00F3006C"/>
    <w:rsid w:val="00F30345"/>
    <w:rsid w:val="00F30414"/>
    <w:rsid w:val="00F30529"/>
    <w:rsid w:val="00F30655"/>
    <w:rsid w:val="00F30F42"/>
    <w:rsid w:val="00F31419"/>
    <w:rsid w:val="00F3377E"/>
    <w:rsid w:val="00F35377"/>
    <w:rsid w:val="00F3582C"/>
    <w:rsid w:val="00F35A0D"/>
    <w:rsid w:val="00F36F0E"/>
    <w:rsid w:val="00F40A08"/>
    <w:rsid w:val="00F40E1D"/>
    <w:rsid w:val="00F40F4C"/>
    <w:rsid w:val="00F41BA4"/>
    <w:rsid w:val="00F41D07"/>
    <w:rsid w:val="00F41F7D"/>
    <w:rsid w:val="00F41F97"/>
    <w:rsid w:val="00F425F9"/>
    <w:rsid w:val="00F42691"/>
    <w:rsid w:val="00F4449F"/>
    <w:rsid w:val="00F44809"/>
    <w:rsid w:val="00F44D61"/>
    <w:rsid w:val="00F44F39"/>
    <w:rsid w:val="00F45639"/>
    <w:rsid w:val="00F460AE"/>
    <w:rsid w:val="00F46BC7"/>
    <w:rsid w:val="00F46D90"/>
    <w:rsid w:val="00F47690"/>
    <w:rsid w:val="00F50F37"/>
    <w:rsid w:val="00F51DE9"/>
    <w:rsid w:val="00F52386"/>
    <w:rsid w:val="00F52C45"/>
    <w:rsid w:val="00F52D49"/>
    <w:rsid w:val="00F53261"/>
    <w:rsid w:val="00F532E7"/>
    <w:rsid w:val="00F539D4"/>
    <w:rsid w:val="00F540F3"/>
    <w:rsid w:val="00F547A8"/>
    <w:rsid w:val="00F557BD"/>
    <w:rsid w:val="00F56928"/>
    <w:rsid w:val="00F57008"/>
    <w:rsid w:val="00F57830"/>
    <w:rsid w:val="00F57957"/>
    <w:rsid w:val="00F57A6A"/>
    <w:rsid w:val="00F608B3"/>
    <w:rsid w:val="00F61241"/>
    <w:rsid w:val="00F61B01"/>
    <w:rsid w:val="00F62F6E"/>
    <w:rsid w:val="00F637FC"/>
    <w:rsid w:val="00F63C1C"/>
    <w:rsid w:val="00F63FAE"/>
    <w:rsid w:val="00F647C6"/>
    <w:rsid w:val="00F66A44"/>
    <w:rsid w:val="00F67101"/>
    <w:rsid w:val="00F6741E"/>
    <w:rsid w:val="00F67B45"/>
    <w:rsid w:val="00F67DB2"/>
    <w:rsid w:val="00F72CC9"/>
    <w:rsid w:val="00F73A64"/>
    <w:rsid w:val="00F745AD"/>
    <w:rsid w:val="00F76239"/>
    <w:rsid w:val="00F7796B"/>
    <w:rsid w:val="00F81173"/>
    <w:rsid w:val="00F812F6"/>
    <w:rsid w:val="00F82A4D"/>
    <w:rsid w:val="00F82DC3"/>
    <w:rsid w:val="00F82EAA"/>
    <w:rsid w:val="00F83324"/>
    <w:rsid w:val="00F84083"/>
    <w:rsid w:val="00F84720"/>
    <w:rsid w:val="00F84EA1"/>
    <w:rsid w:val="00F8701F"/>
    <w:rsid w:val="00F8740B"/>
    <w:rsid w:val="00F90A5C"/>
    <w:rsid w:val="00F90E4D"/>
    <w:rsid w:val="00F91358"/>
    <w:rsid w:val="00F92288"/>
    <w:rsid w:val="00F93140"/>
    <w:rsid w:val="00F93944"/>
    <w:rsid w:val="00F96655"/>
    <w:rsid w:val="00F96F63"/>
    <w:rsid w:val="00F97594"/>
    <w:rsid w:val="00FA0103"/>
    <w:rsid w:val="00FA0396"/>
    <w:rsid w:val="00FA17F3"/>
    <w:rsid w:val="00FA1D45"/>
    <w:rsid w:val="00FA29E9"/>
    <w:rsid w:val="00FA2FD9"/>
    <w:rsid w:val="00FA402C"/>
    <w:rsid w:val="00FA42A9"/>
    <w:rsid w:val="00FA64CD"/>
    <w:rsid w:val="00FA64CE"/>
    <w:rsid w:val="00FA7294"/>
    <w:rsid w:val="00FA7364"/>
    <w:rsid w:val="00FB1044"/>
    <w:rsid w:val="00FB14E1"/>
    <w:rsid w:val="00FB2623"/>
    <w:rsid w:val="00FB265A"/>
    <w:rsid w:val="00FB32AD"/>
    <w:rsid w:val="00FB3479"/>
    <w:rsid w:val="00FB4B5A"/>
    <w:rsid w:val="00FB6079"/>
    <w:rsid w:val="00FC0014"/>
    <w:rsid w:val="00FC050B"/>
    <w:rsid w:val="00FC1159"/>
    <w:rsid w:val="00FC1250"/>
    <w:rsid w:val="00FC2415"/>
    <w:rsid w:val="00FC2C18"/>
    <w:rsid w:val="00FC2E5F"/>
    <w:rsid w:val="00FC3377"/>
    <w:rsid w:val="00FC3414"/>
    <w:rsid w:val="00FC3801"/>
    <w:rsid w:val="00FC3D62"/>
    <w:rsid w:val="00FC41CD"/>
    <w:rsid w:val="00FC4540"/>
    <w:rsid w:val="00FC4E87"/>
    <w:rsid w:val="00FC5052"/>
    <w:rsid w:val="00FC595A"/>
    <w:rsid w:val="00FC5DA2"/>
    <w:rsid w:val="00FC6130"/>
    <w:rsid w:val="00FC61EC"/>
    <w:rsid w:val="00FC770F"/>
    <w:rsid w:val="00FC7756"/>
    <w:rsid w:val="00FD014E"/>
    <w:rsid w:val="00FD12F0"/>
    <w:rsid w:val="00FD134E"/>
    <w:rsid w:val="00FD20E7"/>
    <w:rsid w:val="00FD3297"/>
    <w:rsid w:val="00FD3463"/>
    <w:rsid w:val="00FD350F"/>
    <w:rsid w:val="00FD3F49"/>
    <w:rsid w:val="00FD43DD"/>
    <w:rsid w:val="00FD4487"/>
    <w:rsid w:val="00FD45B3"/>
    <w:rsid w:val="00FD506F"/>
    <w:rsid w:val="00FD6046"/>
    <w:rsid w:val="00FD6265"/>
    <w:rsid w:val="00FE03B3"/>
    <w:rsid w:val="00FE0708"/>
    <w:rsid w:val="00FE2266"/>
    <w:rsid w:val="00FE2F3D"/>
    <w:rsid w:val="00FE31D5"/>
    <w:rsid w:val="00FE4705"/>
    <w:rsid w:val="00FE4AD9"/>
    <w:rsid w:val="00FE790D"/>
    <w:rsid w:val="00FF0DD8"/>
    <w:rsid w:val="00FF22E7"/>
    <w:rsid w:val="00FF2979"/>
    <w:rsid w:val="00FF3054"/>
    <w:rsid w:val="00FF328E"/>
    <w:rsid w:val="00FF34CB"/>
    <w:rsid w:val="00FF4C95"/>
    <w:rsid w:val="00FF5EC0"/>
    <w:rsid w:val="00FF6317"/>
    <w:rsid w:val="00FF6A1C"/>
    <w:rsid w:val="00FF6AED"/>
    <w:rsid w:val="00FF7F34"/>
    <w:rsid w:val="00FF7FE2"/>
    <w:rsid w:val="01174CF2"/>
    <w:rsid w:val="0125FB1E"/>
    <w:rsid w:val="01416710"/>
    <w:rsid w:val="014DE56F"/>
    <w:rsid w:val="0152F902"/>
    <w:rsid w:val="0153205B"/>
    <w:rsid w:val="0163D9D2"/>
    <w:rsid w:val="0164D274"/>
    <w:rsid w:val="01A4B1B7"/>
    <w:rsid w:val="01B487EB"/>
    <w:rsid w:val="01D3F749"/>
    <w:rsid w:val="02143C4C"/>
    <w:rsid w:val="022B99B2"/>
    <w:rsid w:val="023BF2A7"/>
    <w:rsid w:val="0241547B"/>
    <w:rsid w:val="025C9D8C"/>
    <w:rsid w:val="025FD315"/>
    <w:rsid w:val="02802FAE"/>
    <w:rsid w:val="02CD26E7"/>
    <w:rsid w:val="02D5B6D9"/>
    <w:rsid w:val="02D663D1"/>
    <w:rsid w:val="02DD2067"/>
    <w:rsid w:val="030253B7"/>
    <w:rsid w:val="03096A0E"/>
    <w:rsid w:val="034A183A"/>
    <w:rsid w:val="03666E87"/>
    <w:rsid w:val="0396C158"/>
    <w:rsid w:val="03D0F097"/>
    <w:rsid w:val="03E62D46"/>
    <w:rsid w:val="047F8821"/>
    <w:rsid w:val="0490303B"/>
    <w:rsid w:val="049D36E3"/>
    <w:rsid w:val="04A20609"/>
    <w:rsid w:val="057DADE4"/>
    <w:rsid w:val="05948D87"/>
    <w:rsid w:val="05A3C574"/>
    <w:rsid w:val="067B6F76"/>
    <w:rsid w:val="069CE3E2"/>
    <w:rsid w:val="06EE3B98"/>
    <w:rsid w:val="06F6E87F"/>
    <w:rsid w:val="077DB6DF"/>
    <w:rsid w:val="079B1E73"/>
    <w:rsid w:val="079B8C8F"/>
    <w:rsid w:val="07D5E5FA"/>
    <w:rsid w:val="07D7670F"/>
    <w:rsid w:val="07F6CD9B"/>
    <w:rsid w:val="0803517D"/>
    <w:rsid w:val="08132A47"/>
    <w:rsid w:val="08147C61"/>
    <w:rsid w:val="081E48B9"/>
    <w:rsid w:val="083E7FBA"/>
    <w:rsid w:val="088EF301"/>
    <w:rsid w:val="08938BE2"/>
    <w:rsid w:val="08B577C5"/>
    <w:rsid w:val="09AE16F6"/>
    <w:rsid w:val="09C69AFA"/>
    <w:rsid w:val="09EC88DE"/>
    <w:rsid w:val="09FCFDC9"/>
    <w:rsid w:val="0A04F006"/>
    <w:rsid w:val="0A14A11B"/>
    <w:rsid w:val="0A1C883E"/>
    <w:rsid w:val="0A332245"/>
    <w:rsid w:val="0A4D304A"/>
    <w:rsid w:val="0A5ECB0A"/>
    <w:rsid w:val="0A680923"/>
    <w:rsid w:val="0AE3E1D0"/>
    <w:rsid w:val="0BC2B549"/>
    <w:rsid w:val="0BDA6924"/>
    <w:rsid w:val="0BF0280A"/>
    <w:rsid w:val="0C618264"/>
    <w:rsid w:val="0C779629"/>
    <w:rsid w:val="0CA45CEF"/>
    <w:rsid w:val="0CA844D0"/>
    <w:rsid w:val="0D4E07EE"/>
    <w:rsid w:val="0DA571EB"/>
    <w:rsid w:val="0DBE5469"/>
    <w:rsid w:val="0DE2E4F4"/>
    <w:rsid w:val="0DE81992"/>
    <w:rsid w:val="0E0D9107"/>
    <w:rsid w:val="0E29AC74"/>
    <w:rsid w:val="0E8213EC"/>
    <w:rsid w:val="0E87BF9B"/>
    <w:rsid w:val="0E880234"/>
    <w:rsid w:val="0E881EE4"/>
    <w:rsid w:val="0EA1F327"/>
    <w:rsid w:val="0EA981FB"/>
    <w:rsid w:val="0EBC29A7"/>
    <w:rsid w:val="0F7FF394"/>
    <w:rsid w:val="0FC6C075"/>
    <w:rsid w:val="100A77C1"/>
    <w:rsid w:val="100E3C20"/>
    <w:rsid w:val="102C8939"/>
    <w:rsid w:val="105A5C70"/>
    <w:rsid w:val="106A3C5D"/>
    <w:rsid w:val="106CAD94"/>
    <w:rsid w:val="10B50081"/>
    <w:rsid w:val="10BFD7A6"/>
    <w:rsid w:val="10CD3BC4"/>
    <w:rsid w:val="1117D426"/>
    <w:rsid w:val="1184D829"/>
    <w:rsid w:val="11970F0F"/>
    <w:rsid w:val="1265A86F"/>
    <w:rsid w:val="12697F76"/>
    <w:rsid w:val="12892C1B"/>
    <w:rsid w:val="12964114"/>
    <w:rsid w:val="1302CCCB"/>
    <w:rsid w:val="130E6BBD"/>
    <w:rsid w:val="131E4662"/>
    <w:rsid w:val="1338461B"/>
    <w:rsid w:val="1350A173"/>
    <w:rsid w:val="13699968"/>
    <w:rsid w:val="1369CC4D"/>
    <w:rsid w:val="1377FC7E"/>
    <w:rsid w:val="1395FF43"/>
    <w:rsid w:val="13BFDC2D"/>
    <w:rsid w:val="1411A83A"/>
    <w:rsid w:val="1422ECF3"/>
    <w:rsid w:val="142A6152"/>
    <w:rsid w:val="143BAC0E"/>
    <w:rsid w:val="1444C525"/>
    <w:rsid w:val="14548984"/>
    <w:rsid w:val="145D1609"/>
    <w:rsid w:val="1479437E"/>
    <w:rsid w:val="150FE102"/>
    <w:rsid w:val="153A9DC0"/>
    <w:rsid w:val="1557B049"/>
    <w:rsid w:val="159004DA"/>
    <w:rsid w:val="159E1D29"/>
    <w:rsid w:val="15A7AF14"/>
    <w:rsid w:val="15F19E2B"/>
    <w:rsid w:val="15F1B080"/>
    <w:rsid w:val="15FC38A2"/>
    <w:rsid w:val="1748E4A1"/>
    <w:rsid w:val="17AD5EC5"/>
    <w:rsid w:val="17E0390E"/>
    <w:rsid w:val="17F0E33A"/>
    <w:rsid w:val="18082079"/>
    <w:rsid w:val="181B65F4"/>
    <w:rsid w:val="183B7D31"/>
    <w:rsid w:val="18555678"/>
    <w:rsid w:val="18B634C2"/>
    <w:rsid w:val="18D4CBEC"/>
    <w:rsid w:val="18F33BBD"/>
    <w:rsid w:val="18F5673A"/>
    <w:rsid w:val="18FC2761"/>
    <w:rsid w:val="1950D89C"/>
    <w:rsid w:val="197AE6C1"/>
    <w:rsid w:val="19858170"/>
    <w:rsid w:val="199B2833"/>
    <w:rsid w:val="19C6D22B"/>
    <w:rsid w:val="1A0BBD74"/>
    <w:rsid w:val="1A2E360F"/>
    <w:rsid w:val="1A35D4DF"/>
    <w:rsid w:val="1AA68366"/>
    <w:rsid w:val="1B1BE919"/>
    <w:rsid w:val="1B4B6A9E"/>
    <w:rsid w:val="1B8D23B4"/>
    <w:rsid w:val="1C06A174"/>
    <w:rsid w:val="1C3F93F3"/>
    <w:rsid w:val="1C6AB4E6"/>
    <w:rsid w:val="1C7BDA9D"/>
    <w:rsid w:val="1CC6C0F8"/>
    <w:rsid w:val="1CEAE5E4"/>
    <w:rsid w:val="1CF053F7"/>
    <w:rsid w:val="1CF1D14B"/>
    <w:rsid w:val="1D0AC0F6"/>
    <w:rsid w:val="1D438F65"/>
    <w:rsid w:val="1D6DF8FD"/>
    <w:rsid w:val="1D7D9708"/>
    <w:rsid w:val="1D95D177"/>
    <w:rsid w:val="1DB0CB89"/>
    <w:rsid w:val="1DC81088"/>
    <w:rsid w:val="1DDBB48E"/>
    <w:rsid w:val="1DDE883F"/>
    <w:rsid w:val="1E0ED49D"/>
    <w:rsid w:val="1E3EB2D5"/>
    <w:rsid w:val="1E7E4210"/>
    <w:rsid w:val="1EAAC610"/>
    <w:rsid w:val="1EB078B3"/>
    <w:rsid w:val="1EB3F972"/>
    <w:rsid w:val="1F1B0BA4"/>
    <w:rsid w:val="1F3E22D8"/>
    <w:rsid w:val="1F5D794F"/>
    <w:rsid w:val="1FC097D7"/>
    <w:rsid w:val="1FDB881D"/>
    <w:rsid w:val="201F224E"/>
    <w:rsid w:val="2026FD4C"/>
    <w:rsid w:val="205F44CE"/>
    <w:rsid w:val="20A4C4A7"/>
    <w:rsid w:val="20CB0C5C"/>
    <w:rsid w:val="21627253"/>
    <w:rsid w:val="2183A33D"/>
    <w:rsid w:val="21C2A1FE"/>
    <w:rsid w:val="22158CC8"/>
    <w:rsid w:val="2237D3A8"/>
    <w:rsid w:val="22605CB7"/>
    <w:rsid w:val="228C63EC"/>
    <w:rsid w:val="22C98EAE"/>
    <w:rsid w:val="22FAEFCA"/>
    <w:rsid w:val="23447C56"/>
    <w:rsid w:val="23486C69"/>
    <w:rsid w:val="23766BBC"/>
    <w:rsid w:val="23A27F1D"/>
    <w:rsid w:val="23A414A4"/>
    <w:rsid w:val="23A88FA6"/>
    <w:rsid w:val="23C1606E"/>
    <w:rsid w:val="2412B48D"/>
    <w:rsid w:val="241E92C0"/>
    <w:rsid w:val="24822804"/>
    <w:rsid w:val="2482E677"/>
    <w:rsid w:val="24D1DFE8"/>
    <w:rsid w:val="24D8D19B"/>
    <w:rsid w:val="24D8FE2C"/>
    <w:rsid w:val="256B2F86"/>
    <w:rsid w:val="2573C175"/>
    <w:rsid w:val="257E438C"/>
    <w:rsid w:val="2596C66E"/>
    <w:rsid w:val="25ADAA39"/>
    <w:rsid w:val="260420ED"/>
    <w:rsid w:val="261F762F"/>
    <w:rsid w:val="26515779"/>
    <w:rsid w:val="267A54CF"/>
    <w:rsid w:val="2682ABE3"/>
    <w:rsid w:val="26934F5B"/>
    <w:rsid w:val="26D65064"/>
    <w:rsid w:val="270AA687"/>
    <w:rsid w:val="270D1E89"/>
    <w:rsid w:val="272B3287"/>
    <w:rsid w:val="27466751"/>
    <w:rsid w:val="276F5EB6"/>
    <w:rsid w:val="27936AF4"/>
    <w:rsid w:val="27C1C039"/>
    <w:rsid w:val="27CFC826"/>
    <w:rsid w:val="2810BB3B"/>
    <w:rsid w:val="2818F826"/>
    <w:rsid w:val="282CCD2A"/>
    <w:rsid w:val="282CFEFA"/>
    <w:rsid w:val="2832C178"/>
    <w:rsid w:val="285F3558"/>
    <w:rsid w:val="289D2AA1"/>
    <w:rsid w:val="28B5FFC0"/>
    <w:rsid w:val="28F40853"/>
    <w:rsid w:val="293C049B"/>
    <w:rsid w:val="298013D8"/>
    <w:rsid w:val="298C20C8"/>
    <w:rsid w:val="299FD3C4"/>
    <w:rsid w:val="29D8C3ED"/>
    <w:rsid w:val="2A2D0923"/>
    <w:rsid w:val="2A3446A4"/>
    <w:rsid w:val="2A5CED7D"/>
    <w:rsid w:val="2A63AAD1"/>
    <w:rsid w:val="2A98C081"/>
    <w:rsid w:val="2ABF245E"/>
    <w:rsid w:val="2AD16962"/>
    <w:rsid w:val="2AD8C861"/>
    <w:rsid w:val="2AF57D5F"/>
    <w:rsid w:val="2AFB9246"/>
    <w:rsid w:val="2B286AEF"/>
    <w:rsid w:val="2B8B1886"/>
    <w:rsid w:val="2B95CFD1"/>
    <w:rsid w:val="2B98D4E1"/>
    <w:rsid w:val="2BC55DBD"/>
    <w:rsid w:val="2C1EB028"/>
    <w:rsid w:val="2C59139C"/>
    <w:rsid w:val="2C59D8BF"/>
    <w:rsid w:val="2C72CA5C"/>
    <w:rsid w:val="2C7346B6"/>
    <w:rsid w:val="2CC70AC9"/>
    <w:rsid w:val="2D105F9D"/>
    <w:rsid w:val="2D499B37"/>
    <w:rsid w:val="2D83C1A2"/>
    <w:rsid w:val="2DD4D66D"/>
    <w:rsid w:val="2DFA5F4F"/>
    <w:rsid w:val="2E4F231B"/>
    <w:rsid w:val="2E58FD36"/>
    <w:rsid w:val="2ED18DA6"/>
    <w:rsid w:val="2EF3DF53"/>
    <w:rsid w:val="2F32873A"/>
    <w:rsid w:val="2F5C8151"/>
    <w:rsid w:val="2F8FEF35"/>
    <w:rsid w:val="2F921838"/>
    <w:rsid w:val="2FDE9584"/>
    <w:rsid w:val="30165FF6"/>
    <w:rsid w:val="30411BC0"/>
    <w:rsid w:val="30529274"/>
    <w:rsid w:val="30FDC522"/>
    <w:rsid w:val="30FE9D77"/>
    <w:rsid w:val="310C6CE9"/>
    <w:rsid w:val="3138721C"/>
    <w:rsid w:val="3192F1A0"/>
    <w:rsid w:val="319C9020"/>
    <w:rsid w:val="319D99D1"/>
    <w:rsid w:val="31B25CB3"/>
    <w:rsid w:val="31BE58F7"/>
    <w:rsid w:val="31F46924"/>
    <w:rsid w:val="323593EF"/>
    <w:rsid w:val="32363659"/>
    <w:rsid w:val="323AA959"/>
    <w:rsid w:val="324BE51B"/>
    <w:rsid w:val="32608CA8"/>
    <w:rsid w:val="32BAC873"/>
    <w:rsid w:val="331E2333"/>
    <w:rsid w:val="336442ED"/>
    <w:rsid w:val="33770288"/>
    <w:rsid w:val="337FB1CC"/>
    <w:rsid w:val="338B6D26"/>
    <w:rsid w:val="33CE6A4F"/>
    <w:rsid w:val="33D6708F"/>
    <w:rsid w:val="33F6677C"/>
    <w:rsid w:val="3433B3C4"/>
    <w:rsid w:val="34609411"/>
    <w:rsid w:val="349F9ED3"/>
    <w:rsid w:val="34B22599"/>
    <w:rsid w:val="34D3F855"/>
    <w:rsid w:val="34D560B6"/>
    <w:rsid w:val="350B1266"/>
    <w:rsid w:val="35CF29B1"/>
    <w:rsid w:val="35E14C8C"/>
    <w:rsid w:val="360FA951"/>
    <w:rsid w:val="366CCD55"/>
    <w:rsid w:val="3674CDC1"/>
    <w:rsid w:val="36762729"/>
    <w:rsid w:val="36AE0D30"/>
    <w:rsid w:val="36E974E4"/>
    <w:rsid w:val="36F9308D"/>
    <w:rsid w:val="37155518"/>
    <w:rsid w:val="37339970"/>
    <w:rsid w:val="3788A1E1"/>
    <w:rsid w:val="37AC44D7"/>
    <w:rsid w:val="3827CE17"/>
    <w:rsid w:val="382E0674"/>
    <w:rsid w:val="38800114"/>
    <w:rsid w:val="38CD5326"/>
    <w:rsid w:val="394341EA"/>
    <w:rsid w:val="3974B006"/>
    <w:rsid w:val="399898B3"/>
    <w:rsid w:val="39CCDD2F"/>
    <w:rsid w:val="39EDC5B5"/>
    <w:rsid w:val="3A52C3BB"/>
    <w:rsid w:val="3A627E59"/>
    <w:rsid w:val="3A8D2C22"/>
    <w:rsid w:val="3A94E925"/>
    <w:rsid w:val="3AA1D20D"/>
    <w:rsid w:val="3AF87011"/>
    <w:rsid w:val="3B024DAB"/>
    <w:rsid w:val="3B0B98EA"/>
    <w:rsid w:val="3B20A7DA"/>
    <w:rsid w:val="3C6BBD11"/>
    <w:rsid w:val="3C782FEB"/>
    <w:rsid w:val="3C8B9452"/>
    <w:rsid w:val="3CB3549D"/>
    <w:rsid w:val="3CD8DED6"/>
    <w:rsid w:val="3CDBB998"/>
    <w:rsid w:val="3D228D4E"/>
    <w:rsid w:val="3D619BBD"/>
    <w:rsid w:val="3D6807E8"/>
    <w:rsid w:val="3E1FEBC5"/>
    <w:rsid w:val="3EA988A7"/>
    <w:rsid w:val="3F015AE5"/>
    <w:rsid w:val="3F19BD5A"/>
    <w:rsid w:val="3FAC5CB1"/>
    <w:rsid w:val="3FAD9C2A"/>
    <w:rsid w:val="3FD592D9"/>
    <w:rsid w:val="408E2CE0"/>
    <w:rsid w:val="40BF8341"/>
    <w:rsid w:val="413B16AD"/>
    <w:rsid w:val="414CA0A5"/>
    <w:rsid w:val="4168C0E6"/>
    <w:rsid w:val="41743BAD"/>
    <w:rsid w:val="4199F190"/>
    <w:rsid w:val="41A3401F"/>
    <w:rsid w:val="41B27B41"/>
    <w:rsid w:val="41D200D4"/>
    <w:rsid w:val="41D9E586"/>
    <w:rsid w:val="41F1CF46"/>
    <w:rsid w:val="41F299FB"/>
    <w:rsid w:val="422AC904"/>
    <w:rsid w:val="42684F70"/>
    <w:rsid w:val="427F3683"/>
    <w:rsid w:val="428272CA"/>
    <w:rsid w:val="428D138E"/>
    <w:rsid w:val="42941FC8"/>
    <w:rsid w:val="42C7F7FE"/>
    <w:rsid w:val="42D7ADB2"/>
    <w:rsid w:val="430F0A6A"/>
    <w:rsid w:val="4311FA11"/>
    <w:rsid w:val="4365F349"/>
    <w:rsid w:val="436912E3"/>
    <w:rsid w:val="4377884D"/>
    <w:rsid w:val="43858C95"/>
    <w:rsid w:val="43982E77"/>
    <w:rsid w:val="43FC1CC5"/>
    <w:rsid w:val="440CF7D3"/>
    <w:rsid w:val="44252508"/>
    <w:rsid w:val="4455E703"/>
    <w:rsid w:val="449A505C"/>
    <w:rsid w:val="44A4C5C6"/>
    <w:rsid w:val="44C5A0D3"/>
    <w:rsid w:val="44CCB87A"/>
    <w:rsid w:val="44D69F8B"/>
    <w:rsid w:val="44DC04D0"/>
    <w:rsid w:val="44FAD7CF"/>
    <w:rsid w:val="45050DA7"/>
    <w:rsid w:val="455DF6C8"/>
    <w:rsid w:val="45688DEC"/>
    <w:rsid w:val="4629419D"/>
    <w:rsid w:val="462ED9EA"/>
    <w:rsid w:val="4664D3BE"/>
    <w:rsid w:val="46B4D2B9"/>
    <w:rsid w:val="46CF4E1C"/>
    <w:rsid w:val="46DCAAC1"/>
    <w:rsid w:val="46F5DCB0"/>
    <w:rsid w:val="479B12B1"/>
    <w:rsid w:val="47B5F997"/>
    <w:rsid w:val="47DE72DD"/>
    <w:rsid w:val="480E30FB"/>
    <w:rsid w:val="48935503"/>
    <w:rsid w:val="48B150BB"/>
    <w:rsid w:val="4938DDB3"/>
    <w:rsid w:val="4978A331"/>
    <w:rsid w:val="4978CCC2"/>
    <w:rsid w:val="4A2E8957"/>
    <w:rsid w:val="4A377616"/>
    <w:rsid w:val="4A58165E"/>
    <w:rsid w:val="4AD51355"/>
    <w:rsid w:val="4B09C7AD"/>
    <w:rsid w:val="4B20BE86"/>
    <w:rsid w:val="4B29321B"/>
    <w:rsid w:val="4BD1EE20"/>
    <w:rsid w:val="4BE0147D"/>
    <w:rsid w:val="4BFE7444"/>
    <w:rsid w:val="4C6ADFF0"/>
    <w:rsid w:val="4C703258"/>
    <w:rsid w:val="4C97759C"/>
    <w:rsid w:val="4CC61DDE"/>
    <w:rsid w:val="4CD2203B"/>
    <w:rsid w:val="4CE1D7DC"/>
    <w:rsid w:val="4D4A2554"/>
    <w:rsid w:val="4D4CA2AD"/>
    <w:rsid w:val="4D72BF01"/>
    <w:rsid w:val="4DE1132E"/>
    <w:rsid w:val="4DE70342"/>
    <w:rsid w:val="4DEEF7B2"/>
    <w:rsid w:val="4DF8EBBA"/>
    <w:rsid w:val="4E076C68"/>
    <w:rsid w:val="4E09B76B"/>
    <w:rsid w:val="4E462378"/>
    <w:rsid w:val="4EAB0AD2"/>
    <w:rsid w:val="4EC0C049"/>
    <w:rsid w:val="4EC6C795"/>
    <w:rsid w:val="4EDC996F"/>
    <w:rsid w:val="4EE04DD5"/>
    <w:rsid w:val="4EFD453D"/>
    <w:rsid w:val="4FBE92A8"/>
    <w:rsid w:val="4FFB92C9"/>
    <w:rsid w:val="50192DDA"/>
    <w:rsid w:val="50734E27"/>
    <w:rsid w:val="508FF23A"/>
    <w:rsid w:val="50B14163"/>
    <w:rsid w:val="50CB006B"/>
    <w:rsid w:val="514C7F21"/>
    <w:rsid w:val="5153C32A"/>
    <w:rsid w:val="515C615B"/>
    <w:rsid w:val="517EA85E"/>
    <w:rsid w:val="51CAF718"/>
    <w:rsid w:val="51E29D6E"/>
    <w:rsid w:val="51EF6BB3"/>
    <w:rsid w:val="51F4911A"/>
    <w:rsid w:val="51FE9602"/>
    <w:rsid w:val="5209CB5E"/>
    <w:rsid w:val="522FA417"/>
    <w:rsid w:val="523281AF"/>
    <w:rsid w:val="523E8440"/>
    <w:rsid w:val="526AC98E"/>
    <w:rsid w:val="52841401"/>
    <w:rsid w:val="52866C7C"/>
    <w:rsid w:val="52B10FE1"/>
    <w:rsid w:val="52E5D457"/>
    <w:rsid w:val="52F8BCC6"/>
    <w:rsid w:val="531D37AB"/>
    <w:rsid w:val="533F7074"/>
    <w:rsid w:val="5351E96E"/>
    <w:rsid w:val="536EBFB8"/>
    <w:rsid w:val="539A951C"/>
    <w:rsid w:val="53A3C4F2"/>
    <w:rsid w:val="53FB98F6"/>
    <w:rsid w:val="5406610B"/>
    <w:rsid w:val="54715370"/>
    <w:rsid w:val="54DF6460"/>
    <w:rsid w:val="54EEB0C7"/>
    <w:rsid w:val="550EB59F"/>
    <w:rsid w:val="55306FD3"/>
    <w:rsid w:val="5530AF90"/>
    <w:rsid w:val="559EB5B1"/>
    <w:rsid w:val="55E15206"/>
    <w:rsid w:val="55F01508"/>
    <w:rsid w:val="563DB315"/>
    <w:rsid w:val="56504DF0"/>
    <w:rsid w:val="566ED1C9"/>
    <w:rsid w:val="56CE0C4F"/>
    <w:rsid w:val="56F27146"/>
    <w:rsid w:val="5735FAFB"/>
    <w:rsid w:val="575F8B22"/>
    <w:rsid w:val="57A41170"/>
    <w:rsid w:val="584D753D"/>
    <w:rsid w:val="58785422"/>
    <w:rsid w:val="58AA5247"/>
    <w:rsid w:val="58B434C4"/>
    <w:rsid w:val="58E0E460"/>
    <w:rsid w:val="58EB748B"/>
    <w:rsid w:val="5904058D"/>
    <w:rsid w:val="5977E736"/>
    <w:rsid w:val="59A1AD55"/>
    <w:rsid w:val="59A2B161"/>
    <w:rsid w:val="5A0F6B84"/>
    <w:rsid w:val="5A129E69"/>
    <w:rsid w:val="5A578F86"/>
    <w:rsid w:val="5A7F45EE"/>
    <w:rsid w:val="5A8363E1"/>
    <w:rsid w:val="5AE0BA59"/>
    <w:rsid w:val="5AF0E1C9"/>
    <w:rsid w:val="5B6FB1C4"/>
    <w:rsid w:val="5B897EEF"/>
    <w:rsid w:val="5B93C726"/>
    <w:rsid w:val="5B9FB16E"/>
    <w:rsid w:val="5BA2781E"/>
    <w:rsid w:val="5BBB8867"/>
    <w:rsid w:val="5BE3D93D"/>
    <w:rsid w:val="5C0C75A2"/>
    <w:rsid w:val="5C114884"/>
    <w:rsid w:val="5C1D51E7"/>
    <w:rsid w:val="5C20663C"/>
    <w:rsid w:val="5C5143BD"/>
    <w:rsid w:val="5C71E1AC"/>
    <w:rsid w:val="5C966DF1"/>
    <w:rsid w:val="5CB9C93E"/>
    <w:rsid w:val="5D2660E0"/>
    <w:rsid w:val="5D328AFE"/>
    <w:rsid w:val="5D695513"/>
    <w:rsid w:val="5D735D79"/>
    <w:rsid w:val="5DAFA871"/>
    <w:rsid w:val="5DB76E14"/>
    <w:rsid w:val="5DB7CAAB"/>
    <w:rsid w:val="5DE39336"/>
    <w:rsid w:val="5E080166"/>
    <w:rsid w:val="5E082339"/>
    <w:rsid w:val="5E73DB66"/>
    <w:rsid w:val="5E74BFF6"/>
    <w:rsid w:val="5E7D78AB"/>
    <w:rsid w:val="5EA9BEED"/>
    <w:rsid w:val="5ED75CA3"/>
    <w:rsid w:val="5EF7A9DB"/>
    <w:rsid w:val="5F16E1CA"/>
    <w:rsid w:val="5F2314DD"/>
    <w:rsid w:val="5F40C6D2"/>
    <w:rsid w:val="5F512590"/>
    <w:rsid w:val="5F81EE67"/>
    <w:rsid w:val="5FC29CAE"/>
    <w:rsid w:val="5FC6175A"/>
    <w:rsid w:val="60460D7A"/>
    <w:rsid w:val="60615CE6"/>
    <w:rsid w:val="60725C64"/>
    <w:rsid w:val="608FA9E4"/>
    <w:rsid w:val="609254DC"/>
    <w:rsid w:val="60A80B34"/>
    <w:rsid w:val="60BD8D44"/>
    <w:rsid w:val="60D2185E"/>
    <w:rsid w:val="615D3E85"/>
    <w:rsid w:val="618CCF8B"/>
    <w:rsid w:val="61A5F061"/>
    <w:rsid w:val="61AB7ECC"/>
    <w:rsid w:val="61AE8BF5"/>
    <w:rsid w:val="61B052A1"/>
    <w:rsid w:val="61EDD74E"/>
    <w:rsid w:val="61EE7C0E"/>
    <w:rsid w:val="61F26843"/>
    <w:rsid w:val="6240F1F9"/>
    <w:rsid w:val="6248888B"/>
    <w:rsid w:val="6268AA38"/>
    <w:rsid w:val="626C27E6"/>
    <w:rsid w:val="629599F3"/>
    <w:rsid w:val="62A88D34"/>
    <w:rsid w:val="62DB4AA1"/>
    <w:rsid w:val="63217E8C"/>
    <w:rsid w:val="633F8E90"/>
    <w:rsid w:val="6373AFAE"/>
    <w:rsid w:val="63D571D6"/>
    <w:rsid w:val="642DDCE1"/>
    <w:rsid w:val="64544AC1"/>
    <w:rsid w:val="6490E74C"/>
    <w:rsid w:val="64A5CA2C"/>
    <w:rsid w:val="64B9C944"/>
    <w:rsid w:val="64D10E6C"/>
    <w:rsid w:val="64F71A1A"/>
    <w:rsid w:val="6519E1F4"/>
    <w:rsid w:val="658CC278"/>
    <w:rsid w:val="65B889D2"/>
    <w:rsid w:val="65C6F03C"/>
    <w:rsid w:val="65F1204B"/>
    <w:rsid w:val="65F35C6A"/>
    <w:rsid w:val="661CABB9"/>
    <w:rsid w:val="6629E83B"/>
    <w:rsid w:val="66312DEF"/>
    <w:rsid w:val="6635956F"/>
    <w:rsid w:val="66584BA5"/>
    <w:rsid w:val="66B62583"/>
    <w:rsid w:val="66C012E2"/>
    <w:rsid w:val="67068FFA"/>
    <w:rsid w:val="67102A5F"/>
    <w:rsid w:val="6740E895"/>
    <w:rsid w:val="67586FB2"/>
    <w:rsid w:val="67902273"/>
    <w:rsid w:val="67E449C9"/>
    <w:rsid w:val="680AD7DE"/>
    <w:rsid w:val="6820683B"/>
    <w:rsid w:val="684EA368"/>
    <w:rsid w:val="687BECA8"/>
    <w:rsid w:val="689615CF"/>
    <w:rsid w:val="68B571E7"/>
    <w:rsid w:val="68D3A3D5"/>
    <w:rsid w:val="68F2FE0F"/>
    <w:rsid w:val="6906CD8C"/>
    <w:rsid w:val="696837C0"/>
    <w:rsid w:val="6976FD9D"/>
    <w:rsid w:val="6992EB7C"/>
    <w:rsid w:val="69ABF9D0"/>
    <w:rsid w:val="69EF51AD"/>
    <w:rsid w:val="6A264C0B"/>
    <w:rsid w:val="6A54978F"/>
    <w:rsid w:val="6A57F066"/>
    <w:rsid w:val="6A7B5439"/>
    <w:rsid w:val="6AA1C98F"/>
    <w:rsid w:val="6B087455"/>
    <w:rsid w:val="6B3E1CE8"/>
    <w:rsid w:val="6B83598F"/>
    <w:rsid w:val="6BA4E917"/>
    <w:rsid w:val="6BC5BB12"/>
    <w:rsid w:val="6C19D8FD"/>
    <w:rsid w:val="6C2C2F56"/>
    <w:rsid w:val="6C45DBC5"/>
    <w:rsid w:val="6C4EE0CA"/>
    <w:rsid w:val="6C82DA87"/>
    <w:rsid w:val="6CD42B04"/>
    <w:rsid w:val="6CFC7703"/>
    <w:rsid w:val="6D23126A"/>
    <w:rsid w:val="6D418FEF"/>
    <w:rsid w:val="6D9048FA"/>
    <w:rsid w:val="6D925284"/>
    <w:rsid w:val="6D968A9C"/>
    <w:rsid w:val="6D9ADBBF"/>
    <w:rsid w:val="6D9E99B1"/>
    <w:rsid w:val="6DA3C810"/>
    <w:rsid w:val="6DB7B4C8"/>
    <w:rsid w:val="6DBA5EB7"/>
    <w:rsid w:val="6DC0517A"/>
    <w:rsid w:val="6DC4F0EB"/>
    <w:rsid w:val="6DCEF028"/>
    <w:rsid w:val="6DF69F4F"/>
    <w:rsid w:val="6E7F240B"/>
    <w:rsid w:val="6E927B78"/>
    <w:rsid w:val="6ED0F92B"/>
    <w:rsid w:val="6ED33AE9"/>
    <w:rsid w:val="6F9A3F41"/>
    <w:rsid w:val="6FDE652B"/>
    <w:rsid w:val="6FE334E1"/>
    <w:rsid w:val="6FF57599"/>
    <w:rsid w:val="6FF717BD"/>
    <w:rsid w:val="703C89A4"/>
    <w:rsid w:val="706148EE"/>
    <w:rsid w:val="7073AB0B"/>
    <w:rsid w:val="708A4CD5"/>
    <w:rsid w:val="70BD0AD3"/>
    <w:rsid w:val="7101A634"/>
    <w:rsid w:val="7149067B"/>
    <w:rsid w:val="7161B45A"/>
    <w:rsid w:val="720354D8"/>
    <w:rsid w:val="7205F5E0"/>
    <w:rsid w:val="721BDE6D"/>
    <w:rsid w:val="72251531"/>
    <w:rsid w:val="7238D682"/>
    <w:rsid w:val="7245F6D4"/>
    <w:rsid w:val="729A6859"/>
    <w:rsid w:val="72AF24AE"/>
    <w:rsid w:val="72E28C94"/>
    <w:rsid w:val="72E717D1"/>
    <w:rsid w:val="72F66558"/>
    <w:rsid w:val="72FFC4B8"/>
    <w:rsid w:val="730358A5"/>
    <w:rsid w:val="7310576E"/>
    <w:rsid w:val="73550703"/>
    <w:rsid w:val="735D805C"/>
    <w:rsid w:val="737EE1C8"/>
    <w:rsid w:val="73CB1DA0"/>
    <w:rsid w:val="73E4F65D"/>
    <w:rsid w:val="7404C7FF"/>
    <w:rsid w:val="740C4C0D"/>
    <w:rsid w:val="74133AD6"/>
    <w:rsid w:val="7416657D"/>
    <w:rsid w:val="743673E7"/>
    <w:rsid w:val="74A049E7"/>
    <w:rsid w:val="74A99724"/>
    <w:rsid w:val="74C0DE8B"/>
    <w:rsid w:val="7581A989"/>
    <w:rsid w:val="7608B28C"/>
    <w:rsid w:val="763F113F"/>
    <w:rsid w:val="765560D2"/>
    <w:rsid w:val="76653A1E"/>
    <w:rsid w:val="7668F3B8"/>
    <w:rsid w:val="76A5B066"/>
    <w:rsid w:val="76AE960D"/>
    <w:rsid w:val="76F60EF9"/>
    <w:rsid w:val="77887E80"/>
    <w:rsid w:val="7795CAC2"/>
    <w:rsid w:val="77B4C88E"/>
    <w:rsid w:val="77C33BC9"/>
    <w:rsid w:val="77FB1D85"/>
    <w:rsid w:val="78012930"/>
    <w:rsid w:val="78595A6F"/>
    <w:rsid w:val="785DF631"/>
    <w:rsid w:val="786BD322"/>
    <w:rsid w:val="78888453"/>
    <w:rsid w:val="788F8FA8"/>
    <w:rsid w:val="78B3A5E3"/>
    <w:rsid w:val="78D21E54"/>
    <w:rsid w:val="7917B686"/>
    <w:rsid w:val="794E5FE8"/>
    <w:rsid w:val="798F18E6"/>
    <w:rsid w:val="799BCBD2"/>
    <w:rsid w:val="79DF2DFE"/>
    <w:rsid w:val="79FAD9A3"/>
    <w:rsid w:val="7A0FDE46"/>
    <w:rsid w:val="7A336E48"/>
    <w:rsid w:val="7A8A4179"/>
    <w:rsid w:val="7A8D6BA4"/>
    <w:rsid w:val="7AB45245"/>
    <w:rsid w:val="7AEF2BAD"/>
    <w:rsid w:val="7B05F17C"/>
    <w:rsid w:val="7B6289B8"/>
    <w:rsid w:val="7B639CE5"/>
    <w:rsid w:val="7B8CB5C2"/>
    <w:rsid w:val="7BC086D8"/>
    <w:rsid w:val="7BC97259"/>
    <w:rsid w:val="7C0ECB59"/>
    <w:rsid w:val="7C1A7B66"/>
    <w:rsid w:val="7C5342D5"/>
    <w:rsid w:val="7C638D97"/>
    <w:rsid w:val="7C736869"/>
    <w:rsid w:val="7CA8203C"/>
    <w:rsid w:val="7CFB514C"/>
    <w:rsid w:val="7D111CB6"/>
    <w:rsid w:val="7D200974"/>
    <w:rsid w:val="7D47EC6E"/>
    <w:rsid w:val="7DA10F2B"/>
    <w:rsid w:val="7E26403F"/>
    <w:rsid w:val="7E57937F"/>
    <w:rsid w:val="7E596C98"/>
    <w:rsid w:val="7E601613"/>
    <w:rsid w:val="7E713CB5"/>
    <w:rsid w:val="7E89DF99"/>
    <w:rsid w:val="7E8E367B"/>
    <w:rsid w:val="7EE8B576"/>
    <w:rsid w:val="7EF99DF2"/>
    <w:rsid w:val="7F455841"/>
    <w:rsid w:val="7F4DB11C"/>
    <w:rsid w:val="7F57326A"/>
    <w:rsid w:val="7F73189D"/>
    <w:rsid w:val="7F75D358"/>
    <w:rsid w:val="7F79B955"/>
    <w:rsid w:val="7F7E0606"/>
    <w:rsid w:val="7FA1426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73B14"/>
  <w15:chartTrackingRefBased/>
  <w15:docId w15:val="{396830FE-9EF5-4B7D-B87A-8D22157AE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B46"/>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544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44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44B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4B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4B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4B9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4B9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4B9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4B9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4B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44B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44B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4B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544B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4B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4B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4B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4B91"/>
    <w:rPr>
      <w:rFonts w:eastAsiaTheme="majorEastAsia" w:cstheme="majorBidi"/>
      <w:color w:val="272727" w:themeColor="text1" w:themeTint="D8"/>
    </w:rPr>
  </w:style>
  <w:style w:type="paragraph" w:styleId="Ttulo">
    <w:name w:val="Title"/>
    <w:basedOn w:val="Normal"/>
    <w:next w:val="Normal"/>
    <w:link w:val="TtuloCar"/>
    <w:uiPriority w:val="10"/>
    <w:qFormat/>
    <w:rsid w:val="00544B9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4B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4B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4B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4B91"/>
    <w:pPr>
      <w:spacing w:before="160"/>
      <w:jc w:val="center"/>
    </w:pPr>
    <w:rPr>
      <w:i/>
      <w:iCs/>
      <w:color w:val="404040" w:themeColor="text1" w:themeTint="BF"/>
    </w:rPr>
  </w:style>
  <w:style w:type="character" w:customStyle="1" w:styleId="CitaCar">
    <w:name w:val="Cita Car"/>
    <w:basedOn w:val="Fuentedeprrafopredeter"/>
    <w:link w:val="Cita"/>
    <w:uiPriority w:val="29"/>
    <w:rsid w:val="00544B91"/>
    <w:rPr>
      <w:i/>
      <w:iCs/>
      <w:color w:val="404040" w:themeColor="text1" w:themeTint="BF"/>
    </w:rPr>
  </w:style>
  <w:style w:type="paragraph" w:styleId="Prrafodelista">
    <w:name w:val="List Paragraph"/>
    <w:aliases w:val="Colorful List - Accent 11,Ha,List Paragraph1,lp1,List Paragraph2,Normal1,Footnote,List1,titulo 3,Párrafo de lista1,Bullets,Párrafo de lista2,Lista vistosa - Énfasis 11,Cuadrícula clara - Énfasis 31,Dot pt,F5 List Paragraph,No Spacing1"/>
    <w:basedOn w:val="Normal"/>
    <w:link w:val="PrrafodelistaCar"/>
    <w:uiPriority w:val="34"/>
    <w:qFormat/>
    <w:rsid w:val="00544B91"/>
    <w:pPr>
      <w:ind w:left="720"/>
      <w:contextualSpacing/>
    </w:pPr>
  </w:style>
  <w:style w:type="character" w:styleId="nfasisintenso">
    <w:name w:val="Intense Emphasis"/>
    <w:basedOn w:val="Fuentedeprrafopredeter"/>
    <w:uiPriority w:val="21"/>
    <w:qFormat/>
    <w:rsid w:val="00544B91"/>
    <w:rPr>
      <w:i/>
      <w:iCs/>
      <w:color w:val="0F4761" w:themeColor="accent1" w:themeShade="BF"/>
    </w:rPr>
  </w:style>
  <w:style w:type="paragraph" w:styleId="Citadestacada">
    <w:name w:val="Intense Quote"/>
    <w:basedOn w:val="Normal"/>
    <w:next w:val="Normal"/>
    <w:link w:val="CitadestacadaCar"/>
    <w:uiPriority w:val="30"/>
    <w:qFormat/>
    <w:rsid w:val="00544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4B91"/>
    <w:rPr>
      <w:i/>
      <w:iCs/>
      <w:color w:val="0F4761" w:themeColor="accent1" w:themeShade="BF"/>
    </w:rPr>
  </w:style>
  <w:style w:type="character" w:styleId="Referenciaintensa">
    <w:name w:val="Intense Reference"/>
    <w:basedOn w:val="Fuentedeprrafopredeter"/>
    <w:uiPriority w:val="32"/>
    <w:qFormat/>
    <w:rsid w:val="00544B91"/>
    <w:rPr>
      <w:b/>
      <w:bCs/>
      <w:smallCaps/>
      <w:color w:val="0F4761" w:themeColor="accent1" w:themeShade="BF"/>
      <w:spacing w:val="5"/>
    </w:rPr>
  </w:style>
  <w:style w:type="paragraph" w:styleId="Textonotapie">
    <w:name w:val="footnote text"/>
    <w:aliases w:val="Footnote Text Char Char Char Char Char,Footnote Text Char Char Char Char,Footnote reference,FA Fu,texto de nota al pie,Footnote Text Char Char Char,Footnote Text Char,Footnote Text Char Char Char Char Char Char Char Cha,Footnote Text Cha"/>
    <w:basedOn w:val="Normal"/>
    <w:link w:val="TextonotapieCar"/>
    <w:uiPriority w:val="99"/>
    <w:unhideWhenUsed/>
    <w:qFormat/>
    <w:rsid w:val="00544B91"/>
    <w:pPr>
      <w:jc w:val="both"/>
    </w:pPr>
    <w:rPr>
      <w:rFonts w:eastAsia="Calibri" w:cs="Microsoft Himalaya"/>
      <w:sz w:val="20"/>
      <w:szCs w:val="20"/>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ar,Footnote Text Cha Car"/>
    <w:basedOn w:val="Fuentedeprrafopredeter"/>
    <w:link w:val="Textonotapie"/>
    <w:uiPriority w:val="99"/>
    <w:qFormat/>
    <w:rsid w:val="00544B91"/>
    <w:rPr>
      <w:rFonts w:ascii="Times New Roman" w:eastAsia="Calibri" w:hAnsi="Times New Roman" w:cs="Microsoft Himalaya"/>
      <w:kern w:val="0"/>
      <w:sz w:val="20"/>
      <w:szCs w:val="20"/>
      <w:lang w:eastAsia="es-MX"/>
      <w14:ligatures w14:val="none"/>
    </w:rPr>
  </w:style>
  <w:style w:type="character" w:styleId="Refdenotaalpie">
    <w:name w:val="footnote reference"/>
    <w:aliases w:val="Texto de nota al pie,Footnotes refss,Appel note de bas de page,Ref. de nota al pie 2,referencia nota al pie,Fago Fu§notenzeichen,Footnote number,BVI fnr,f,4_G,16 Point,Superscript 6 Point,Texto nota al pie,Footnote Reference Char3,FC"/>
    <w:basedOn w:val="Fuentedeprrafopredeter"/>
    <w:link w:val="Refdenotaalpie2"/>
    <w:uiPriority w:val="99"/>
    <w:unhideWhenUsed/>
    <w:qFormat/>
    <w:rsid w:val="00544B91"/>
    <w:rPr>
      <w:vertAlign w:val="superscript"/>
    </w:rPr>
  </w:style>
  <w:style w:type="paragraph" w:styleId="Encabezado">
    <w:name w:val="header"/>
    <w:basedOn w:val="Normal"/>
    <w:link w:val="EncabezadoCar"/>
    <w:uiPriority w:val="99"/>
    <w:unhideWhenUsed/>
    <w:rsid w:val="00544B91"/>
    <w:pPr>
      <w:tabs>
        <w:tab w:val="center" w:pos="4419"/>
        <w:tab w:val="right" w:pos="8838"/>
      </w:tabs>
    </w:pPr>
  </w:style>
  <w:style w:type="character" w:customStyle="1" w:styleId="EncabezadoCar">
    <w:name w:val="Encabezado Car"/>
    <w:basedOn w:val="Fuentedeprrafopredeter"/>
    <w:link w:val="Encabezado"/>
    <w:uiPriority w:val="99"/>
    <w:rsid w:val="00544B91"/>
    <w:rPr>
      <w:rFonts w:ascii="Times New Roman" w:eastAsia="Times New Roman" w:hAnsi="Times New Roman" w:cs="Times New Roman"/>
      <w:kern w:val="0"/>
      <w:lang w:eastAsia="es-MX"/>
      <w14:ligatures w14:val="none"/>
    </w:rPr>
  </w:style>
  <w:style w:type="paragraph" w:styleId="Piedepgina">
    <w:name w:val="footer"/>
    <w:basedOn w:val="Normal"/>
    <w:link w:val="PiedepginaCar"/>
    <w:uiPriority w:val="99"/>
    <w:unhideWhenUsed/>
    <w:rsid w:val="00544B91"/>
    <w:pPr>
      <w:tabs>
        <w:tab w:val="center" w:pos="4419"/>
        <w:tab w:val="right" w:pos="8838"/>
      </w:tabs>
    </w:pPr>
  </w:style>
  <w:style w:type="character" w:customStyle="1" w:styleId="PiedepginaCar">
    <w:name w:val="Pie de página Car"/>
    <w:basedOn w:val="Fuentedeprrafopredeter"/>
    <w:link w:val="Piedepgina"/>
    <w:uiPriority w:val="99"/>
    <w:rsid w:val="00544B91"/>
    <w:rPr>
      <w:rFonts w:ascii="Times New Roman" w:eastAsia="Times New Roman" w:hAnsi="Times New Roman" w:cs="Times New Roman"/>
      <w:kern w:val="0"/>
      <w:lang w:eastAsia="es-MX"/>
      <w14:ligatures w14:val="none"/>
    </w:rPr>
  </w:style>
  <w:style w:type="paragraph" w:styleId="Textoindependiente2">
    <w:name w:val="Body Text 2"/>
    <w:basedOn w:val="Normal"/>
    <w:link w:val="Textoindependiente2Car"/>
    <w:uiPriority w:val="99"/>
    <w:semiHidden/>
    <w:unhideWhenUsed/>
    <w:rsid w:val="00544B91"/>
    <w:pPr>
      <w:spacing w:after="120" w:line="480" w:lineRule="auto"/>
    </w:pPr>
  </w:style>
  <w:style w:type="character" w:customStyle="1" w:styleId="Textoindependiente2Car">
    <w:name w:val="Texto independiente 2 Car"/>
    <w:basedOn w:val="Fuentedeprrafopredeter"/>
    <w:link w:val="Textoindependiente2"/>
    <w:uiPriority w:val="99"/>
    <w:semiHidden/>
    <w:rsid w:val="00544B91"/>
    <w:rPr>
      <w:rFonts w:ascii="Times New Roman" w:eastAsia="Times New Roman" w:hAnsi="Times New Roman" w:cs="Times New Roman"/>
      <w:kern w:val="0"/>
      <w:lang w:eastAsia="es-MX"/>
      <w14:ligatures w14:val="none"/>
    </w:rPr>
  </w:style>
  <w:style w:type="character" w:styleId="Refdecomentario">
    <w:name w:val="annotation reference"/>
    <w:basedOn w:val="Fuentedeprrafopredeter"/>
    <w:uiPriority w:val="99"/>
    <w:semiHidden/>
    <w:unhideWhenUsed/>
    <w:rsid w:val="00544B91"/>
    <w:rPr>
      <w:sz w:val="16"/>
      <w:szCs w:val="16"/>
    </w:rPr>
  </w:style>
  <w:style w:type="paragraph" w:styleId="Textocomentario">
    <w:name w:val="annotation text"/>
    <w:basedOn w:val="Normal"/>
    <w:link w:val="TextocomentarioCar"/>
    <w:uiPriority w:val="99"/>
    <w:unhideWhenUsed/>
    <w:rsid w:val="00544B91"/>
    <w:rPr>
      <w:sz w:val="20"/>
      <w:szCs w:val="20"/>
    </w:rPr>
  </w:style>
  <w:style w:type="character" w:customStyle="1" w:styleId="TextocomentarioCar">
    <w:name w:val="Texto comentario Car"/>
    <w:basedOn w:val="Fuentedeprrafopredeter"/>
    <w:link w:val="Textocomentario"/>
    <w:uiPriority w:val="99"/>
    <w:rsid w:val="00544B91"/>
    <w:rPr>
      <w:rFonts w:ascii="Times New Roman" w:eastAsia="Times New Roman" w:hAnsi="Times New Roman" w:cs="Times New Roman"/>
      <w:kern w:val="0"/>
      <w:sz w:val="20"/>
      <w:szCs w:val="20"/>
      <w:lang w:eastAsia="es-MX"/>
      <w14:ligatures w14:val="none"/>
    </w:rPr>
  </w:style>
  <w:style w:type="paragraph" w:styleId="Asuntodelcomentario">
    <w:name w:val="annotation subject"/>
    <w:basedOn w:val="Textocomentario"/>
    <w:next w:val="Textocomentario"/>
    <w:link w:val="AsuntodelcomentarioCar"/>
    <w:uiPriority w:val="99"/>
    <w:semiHidden/>
    <w:unhideWhenUsed/>
    <w:rsid w:val="00544B91"/>
    <w:rPr>
      <w:b/>
      <w:bCs/>
    </w:rPr>
  </w:style>
  <w:style w:type="character" w:customStyle="1" w:styleId="AsuntodelcomentarioCar">
    <w:name w:val="Asunto del comentario Car"/>
    <w:basedOn w:val="TextocomentarioCar"/>
    <w:link w:val="Asuntodelcomentario"/>
    <w:uiPriority w:val="99"/>
    <w:semiHidden/>
    <w:rsid w:val="00544B91"/>
    <w:rPr>
      <w:rFonts w:ascii="Times New Roman" w:eastAsia="Times New Roman" w:hAnsi="Times New Roman" w:cs="Times New Roman"/>
      <w:b/>
      <w:bCs/>
      <w:kern w:val="0"/>
      <w:sz w:val="20"/>
      <w:szCs w:val="20"/>
      <w:lang w:eastAsia="es-MX"/>
      <w14:ligatures w14:val="none"/>
    </w:rPr>
  </w:style>
  <w:style w:type="paragraph" w:styleId="Textodeglobo">
    <w:name w:val="Balloon Text"/>
    <w:basedOn w:val="Normal"/>
    <w:link w:val="TextodegloboCar"/>
    <w:uiPriority w:val="99"/>
    <w:semiHidden/>
    <w:unhideWhenUsed/>
    <w:rsid w:val="00544B9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44B91"/>
    <w:rPr>
      <w:rFonts w:ascii="Segoe UI" w:eastAsia="Times New Roman" w:hAnsi="Segoe UI" w:cs="Segoe UI"/>
      <w:kern w:val="0"/>
      <w:sz w:val="18"/>
      <w:szCs w:val="18"/>
      <w:lang w:eastAsia="es-MX"/>
      <w14:ligatures w14:val="none"/>
    </w:rPr>
  </w:style>
  <w:style w:type="paragraph" w:customStyle="1" w:styleId="Refdenotaalpie2">
    <w:name w:val="Ref. de nota al pie2"/>
    <w:aliases w:val="Pie de pagina,Nota de pie"/>
    <w:basedOn w:val="Normal"/>
    <w:link w:val="Refdenotaalpie"/>
    <w:uiPriority w:val="99"/>
    <w:qFormat/>
    <w:rsid w:val="00544B91"/>
    <w:pPr>
      <w:spacing w:line="240" w:lineRule="exact"/>
    </w:pPr>
    <w:rPr>
      <w:rFonts w:asciiTheme="minorHAnsi" w:eastAsiaTheme="minorHAnsi" w:hAnsiTheme="minorHAnsi" w:cstheme="minorBidi"/>
      <w:kern w:val="2"/>
      <w:vertAlign w:val="superscript"/>
      <w:lang w:eastAsia="en-US"/>
      <w14:ligatures w14:val="standardContextual"/>
    </w:rPr>
  </w:style>
  <w:style w:type="character" w:styleId="Hipervnculo">
    <w:name w:val="Hyperlink"/>
    <w:basedOn w:val="Fuentedeprrafopredeter"/>
    <w:uiPriority w:val="99"/>
    <w:unhideWhenUsed/>
    <w:rsid w:val="00544B91"/>
    <w:rPr>
      <w:color w:val="467886" w:themeColor="hyperlink"/>
      <w:u w:val="single"/>
    </w:rPr>
  </w:style>
  <w:style w:type="paragraph" w:styleId="NormalWeb">
    <w:name w:val="Normal (Web)"/>
    <w:basedOn w:val="Normal"/>
    <w:uiPriority w:val="99"/>
    <w:unhideWhenUsed/>
    <w:qFormat/>
    <w:rsid w:val="00544B91"/>
  </w:style>
  <w:style w:type="character" w:customStyle="1" w:styleId="Mencinsinresolver1">
    <w:name w:val="Mención sin resolver1"/>
    <w:basedOn w:val="Fuentedeprrafopredeter"/>
    <w:uiPriority w:val="99"/>
    <w:semiHidden/>
    <w:unhideWhenUsed/>
    <w:rsid w:val="00544B91"/>
    <w:rPr>
      <w:color w:val="605E5C"/>
      <w:shd w:val="clear" w:color="auto" w:fill="E1DFDD"/>
    </w:rPr>
  </w:style>
  <w:style w:type="paragraph" w:styleId="Sinespaciado">
    <w:name w:val="No Spacing"/>
    <w:link w:val="SinespaciadoCar"/>
    <w:uiPriority w:val="1"/>
    <w:qFormat/>
    <w:rsid w:val="00544B91"/>
    <w:pPr>
      <w:spacing w:after="0" w:line="240" w:lineRule="auto"/>
    </w:pPr>
    <w:rPr>
      <w:rFonts w:eastAsia="MS Mincho"/>
      <w:kern w:val="0"/>
      <w:sz w:val="22"/>
      <w:szCs w:val="22"/>
      <w14:ligatures w14:val="none"/>
    </w:rPr>
  </w:style>
  <w:style w:type="character" w:styleId="Textoennegrita">
    <w:name w:val="Strong"/>
    <w:basedOn w:val="Fuentedeprrafopredeter"/>
    <w:uiPriority w:val="22"/>
    <w:qFormat/>
    <w:rsid w:val="00544B91"/>
    <w:rPr>
      <w:b/>
      <w:bC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qFormat/>
    <w:rsid w:val="00544B91"/>
    <w:pPr>
      <w:jc w:val="both"/>
    </w:pPr>
    <w:rPr>
      <w:rFonts w:ascii="Calibri" w:hAnsi="Calibri"/>
      <w:iCs/>
      <w:vertAlign w:val="superscript"/>
      <w:lang w:val="es-ES" w:eastAsia="pt-BR"/>
    </w:rPr>
  </w:style>
  <w:style w:type="character" w:styleId="nfasis">
    <w:name w:val="Emphasis"/>
    <w:basedOn w:val="Fuentedeprrafopredeter"/>
    <w:uiPriority w:val="20"/>
    <w:qFormat/>
    <w:rsid w:val="00544B91"/>
    <w:rPr>
      <w:i/>
      <w:iCs/>
    </w:rPr>
  </w:style>
  <w:style w:type="paragraph" w:styleId="Lista">
    <w:name w:val="List"/>
    <w:basedOn w:val="Normal"/>
    <w:uiPriority w:val="99"/>
    <w:unhideWhenUsed/>
    <w:rsid w:val="00544B91"/>
    <w:pPr>
      <w:spacing w:after="200" w:line="276" w:lineRule="auto"/>
      <w:ind w:left="283" w:hanging="283"/>
      <w:contextualSpacing/>
    </w:pPr>
    <w:rPr>
      <w:sz w:val="28"/>
    </w:rPr>
  </w:style>
  <w:style w:type="paragraph" w:styleId="Textodebloque">
    <w:name w:val="Block Text"/>
    <w:basedOn w:val="Normal"/>
    <w:uiPriority w:val="99"/>
    <w:rsid w:val="00544B91"/>
    <w:pPr>
      <w:tabs>
        <w:tab w:val="left" w:pos="8789"/>
      </w:tabs>
      <w:spacing w:line="240" w:lineRule="atLeast"/>
      <w:ind w:left="3969" w:right="55"/>
      <w:jc w:val="both"/>
    </w:pPr>
    <w:rPr>
      <w:rFonts w:ascii="Arial" w:hAnsi="Arial"/>
      <w:sz w:val="28"/>
      <w:szCs w:val="20"/>
      <w:lang w:val="es-ES_tradnl" w:eastAsia="es-ES"/>
    </w:rPr>
  </w:style>
  <w:style w:type="character" w:customStyle="1" w:styleId="SinespaciadoCar">
    <w:name w:val="Sin espaciado Car"/>
    <w:link w:val="Sinespaciado"/>
    <w:uiPriority w:val="1"/>
    <w:locked/>
    <w:rsid w:val="00544B91"/>
    <w:rPr>
      <w:rFonts w:eastAsia="MS Mincho"/>
      <w:kern w:val="0"/>
      <w:sz w:val="22"/>
      <w:szCs w:val="22"/>
      <w14:ligatures w14:val="none"/>
    </w:rPr>
  </w:style>
  <w:style w:type="table" w:styleId="Tablaconcuadrcula">
    <w:name w:val="Table Grid"/>
    <w:basedOn w:val="Tablanormal"/>
    <w:uiPriority w:val="39"/>
    <w:qFormat/>
    <w:rsid w:val="00544B91"/>
    <w:pPr>
      <w:spacing w:after="0" w:line="240" w:lineRule="auto"/>
    </w:pPr>
    <w:rPr>
      <w:rFonts w:ascii="Times New Roman" w:eastAsia="Calibri" w:hAnsi="Times New Roman" w:cs="Times New Roman"/>
      <w:kern w:val="0"/>
      <w:sz w:val="20"/>
      <w:szCs w:val="20"/>
      <w:lang w:val="es-ES"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Colorful List - Accent 11 Car,Ha Car,List Paragraph1 Car,lp1 Car,List Paragraph2 Car,Normal1 Car,Footnote Car,List1 Car,titulo 3 Car,Párrafo de lista1 Car,Bullets Car,Párrafo de lista2 Car,Lista vistosa - Énfasis 11 Car,Dot pt Car"/>
    <w:link w:val="Prrafodelista"/>
    <w:uiPriority w:val="34"/>
    <w:qFormat/>
    <w:locked/>
    <w:rsid w:val="00544B91"/>
  </w:style>
  <w:style w:type="paragraph" w:styleId="Textonotaalfinal">
    <w:name w:val="endnote text"/>
    <w:basedOn w:val="Normal"/>
    <w:link w:val="TextonotaalfinalCar"/>
    <w:uiPriority w:val="99"/>
    <w:semiHidden/>
    <w:unhideWhenUsed/>
    <w:rsid w:val="00544B91"/>
    <w:rPr>
      <w:lang w:val="es-ES" w:eastAsia="pt-BR"/>
    </w:rPr>
  </w:style>
  <w:style w:type="character" w:customStyle="1" w:styleId="TextonotaalfinalCar">
    <w:name w:val="Texto nota al final Car"/>
    <w:basedOn w:val="Fuentedeprrafopredeter"/>
    <w:link w:val="Textonotaalfinal"/>
    <w:uiPriority w:val="99"/>
    <w:semiHidden/>
    <w:rsid w:val="00544B91"/>
    <w:rPr>
      <w:rFonts w:ascii="Times New Roman" w:eastAsia="Times New Roman" w:hAnsi="Times New Roman" w:cs="Times New Roman"/>
      <w:kern w:val="0"/>
      <w:lang w:val="es-ES" w:eastAsia="pt-BR"/>
      <w14:ligatures w14:val="none"/>
    </w:rPr>
  </w:style>
  <w:style w:type="character" w:customStyle="1" w:styleId="apple-converted-space">
    <w:name w:val="apple-converted-space"/>
    <w:basedOn w:val="Fuentedeprrafopredeter"/>
    <w:rsid w:val="00544B91"/>
    <w:rPr>
      <w:rFonts w:cs="Times New Roman"/>
    </w:rPr>
  </w:style>
  <w:style w:type="paragraph" w:styleId="HTMLconformatoprevio">
    <w:name w:val="HTML Preformatted"/>
    <w:basedOn w:val="Normal"/>
    <w:link w:val="HTMLconformatoprevioCar"/>
    <w:uiPriority w:val="99"/>
    <w:semiHidden/>
    <w:unhideWhenUsed/>
    <w:rsid w:val="00544B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544B91"/>
    <w:rPr>
      <w:rFonts w:ascii="Courier New" w:eastAsia="Times New Roman" w:hAnsi="Courier New" w:cs="Courier New"/>
      <w:kern w:val="0"/>
      <w:sz w:val="20"/>
      <w:szCs w:val="20"/>
      <w:lang w:val="en-US" w:eastAsia="es-MX"/>
      <w14:ligatures w14:val="none"/>
    </w:rPr>
  </w:style>
  <w:style w:type="character" w:customStyle="1" w:styleId="y2iqfc">
    <w:name w:val="y2iqfc"/>
    <w:basedOn w:val="Fuentedeprrafopredeter"/>
    <w:rsid w:val="00544B91"/>
  </w:style>
  <w:style w:type="character" w:customStyle="1" w:styleId="xcontentpasted0">
    <w:name w:val="x_contentpasted0"/>
    <w:basedOn w:val="Fuentedeprrafopredeter"/>
    <w:rsid w:val="00544B91"/>
  </w:style>
  <w:style w:type="character" w:customStyle="1" w:styleId="Mencinsinresolver2">
    <w:name w:val="Mención sin resolver2"/>
    <w:basedOn w:val="Fuentedeprrafopredeter"/>
    <w:uiPriority w:val="99"/>
    <w:semiHidden/>
    <w:unhideWhenUsed/>
    <w:rsid w:val="00544B91"/>
    <w:rPr>
      <w:color w:val="605E5C"/>
      <w:shd w:val="clear" w:color="auto" w:fill="E1DFDD"/>
    </w:rPr>
  </w:style>
  <w:style w:type="character" w:styleId="Hipervnculovisitado">
    <w:name w:val="FollowedHyperlink"/>
    <w:basedOn w:val="Fuentedeprrafopredeter"/>
    <w:uiPriority w:val="99"/>
    <w:semiHidden/>
    <w:unhideWhenUsed/>
    <w:rsid w:val="00544B91"/>
    <w:rPr>
      <w:color w:val="96607D" w:themeColor="followedHyperlink"/>
      <w:u w:val="single"/>
    </w:rPr>
  </w:style>
  <w:style w:type="character" w:customStyle="1" w:styleId="cf01">
    <w:name w:val="cf01"/>
    <w:basedOn w:val="Fuentedeprrafopredeter"/>
    <w:rsid w:val="00544B91"/>
    <w:rPr>
      <w:rFonts w:ascii="Segoe UI" w:hAnsi="Segoe UI" w:cs="Segoe UI" w:hint="default"/>
      <w:b/>
      <w:bCs/>
      <w:sz w:val="18"/>
      <w:szCs w:val="18"/>
      <w:shd w:val="clear" w:color="auto" w:fill="FFFFFF"/>
    </w:rPr>
  </w:style>
  <w:style w:type="character" w:customStyle="1" w:styleId="Mencinsinresolver3">
    <w:name w:val="Mención sin resolver3"/>
    <w:basedOn w:val="Fuentedeprrafopredeter"/>
    <w:uiPriority w:val="99"/>
    <w:semiHidden/>
    <w:unhideWhenUsed/>
    <w:rsid w:val="00544B91"/>
    <w:rPr>
      <w:color w:val="605E5C"/>
      <w:shd w:val="clear" w:color="auto" w:fill="E1DFDD"/>
    </w:rPr>
  </w:style>
  <w:style w:type="paragraph" w:customStyle="1" w:styleId="pf0">
    <w:name w:val="pf0"/>
    <w:basedOn w:val="Normal"/>
    <w:rsid w:val="00544B91"/>
    <w:pPr>
      <w:spacing w:before="100" w:beforeAutospacing="1" w:after="100" w:afterAutospacing="1"/>
    </w:pPr>
    <w:rPr>
      <w:lang w:eastAsia="es-CO"/>
    </w:rPr>
  </w:style>
  <w:style w:type="paragraph" w:styleId="Revisin">
    <w:name w:val="Revision"/>
    <w:hidden/>
    <w:uiPriority w:val="99"/>
    <w:semiHidden/>
    <w:rsid w:val="00544B91"/>
    <w:pPr>
      <w:spacing w:after="0" w:line="240" w:lineRule="auto"/>
    </w:pPr>
    <w:rPr>
      <w:rFonts w:eastAsia="MS Mincho"/>
      <w:kern w:val="0"/>
      <w:sz w:val="22"/>
      <w:szCs w:val="22"/>
      <w14:ligatures w14:val="none"/>
    </w:rPr>
  </w:style>
  <w:style w:type="paragraph" w:styleId="Textoindependiente3">
    <w:name w:val="Body Text 3"/>
    <w:basedOn w:val="Normal"/>
    <w:link w:val="Textoindependiente3Car"/>
    <w:uiPriority w:val="99"/>
    <w:semiHidden/>
    <w:unhideWhenUsed/>
    <w:rsid w:val="00544B91"/>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544B91"/>
    <w:rPr>
      <w:rFonts w:ascii="Times New Roman" w:eastAsia="Times New Roman" w:hAnsi="Times New Roman" w:cs="Times New Roman"/>
      <w:kern w:val="0"/>
      <w:sz w:val="16"/>
      <w:szCs w:val="16"/>
      <w:lang w:eastAsia="es-MX"/>
      <w14:ligatures w14:val="none"/>
    </w:rPr>
  </w:style>
  <w:style w:type="paragraph" w:styleId="Textoindependiente">
    <w:name w:val="Body Text"/>
    <w:basedOn w:val="Normal"/>
    <w:link w:val="TextoindependienteCar"/>
    <w:uiPriority w:val="99"/>
    <w:unhideWhenUsed/>
    <w:rsid w:val="00544B91"/>
    <w:pPr>
      <w:spacing w:after="120"/>
    </w:pPr>
  </w:style>
  <w:style w:type="character" w:customStyle="1" w:styleId="TextoindependienteCar">
    <w:name w:val="Texto independiente Car"/>
    <w:basedOn w:val="Fuentedeprrafopredeter"/>
    <w:link w:val="Textoindependiente"/>
    <w:uiPriority w:val="99"/>
    <w:rsid w:val="00544B91"/>
    <w:rPr>
      <w:rFonts w:ascii="Times New Roman" w:eastAsia="Times New Roman" w:hAnsi="Times New Roman" w:cs="Times New Roman"/>
      <w:kern w:val="0"/>
      <w:lang w:eastAsia="es-MX"/>
      <w14:ligatures w14:val="none"/>
    </w:rPr>
  </w:style>
  <w:style w:type="paragraph" w:customStyle="1" w:styleId="msonormal0">
    <w:name w:val="msonormal"/>
    <w:basedOn w:val="Normal"/>
    <w:rsid w:val="00544B91"/>
    <w:pPr>
      <w:spacing w:before="100" w:beforeAutospacing="1" w:after="100" w:afterAutospacing="1"/>
    </w:pPr>
    <w:rPr>
      <w:lang w:eastAsia="es-CO"/>
    </w:rPr>
  </w:style>
  <w:style w:type="character" w:customStyle="1" w:styleId="field">
    <w:name w:val="field"/>
    <w:basedOn w:val="Fuentedeprrafopredeter"/>
    <w:rsid w:val="00544B91"/>
  </w:style>
  <w:style w:type="paragraph" w:customStyle="1" w:styleId="bodytext21">
    <w:name w:val="bodytext21"/>
    <w:basedOn w:val="Normal"/>
    <w:rsid w:val="00544B91"/>
    <w:pPr>
      <w:spacing w:before="100" w:beforeAutospacing="1" w:after="100" w:afterAutospacing="1"/>
    </w:pPr>
    <w:rPr>
      <w:lang w:eastAsia="es-CO"/>
    </w:rPr>
  </w:style>
  <w:style w:type="paragraph" w:customStyle="1" w:styleId="listavistosa-nfasis11">
    <w:name w:val="listavistosa-nfasis11"/>
    <w:basedOn w:val="Normal"/>
    <w:rsid w:val="00544B91"/>
    <w:pPr>
      <w:spacing w:before="100" w:beforeAutospacing="1" w:after="100" w:afterAutospacing="1"/>
    </w:pPr>
    <w:rPr>
      <w:lang w:eastAsia="es-CO"/>
    </w:rPr>
  </w:style>
  <w:style w:type="paragraph" w:customStyle="1" w:styleId="CarCar2CarCarCarCar">
    <w:name w:val="Car Car2 Car Car Car Car"/>
    <w:basedOn w:val="Normal"/>
    <w:rsid w:val="00544B91"/>
    <w:pPr>
      <w:spacing w:line="240" w:lineRule="exact"/>
    </w:pPr>
    <w:rPr>
      <w:noProof/>
      <w:color w:val="000000"/>
      <w:sz w:val="20"/>
      <w:szCs w:val="20"/>
      <w:lang w:val="es-ES" w:eastAsia="es-ES"/>
    </w:rPr>
  </w:style>
  <w:style w:type="character" w:customStyle="1" w:styleId="hgkelc">
    <w:name w:val="hgkelc"/>
    <w:basedOn w:val="Fuentedeprrafopredeter"/>
    <w:rsid w:val="00544B91"/>
  </w:style>
  <w:style w:type="character" w:customStyle="1" w:styleId="arboldoc">
    <w:name w:val="arbol_doc"/>
    <w:basedOn w:val="Fuentedeprrafopredeter"/>
    <w:rsid w:val="00544B91"/>
  </w:style>
  <w:style w:type="character" w:customStyle="1" w:styleId="baj">
    <w:name w:val="b_aj"/>
    <w:basedOn w:val="Fuentedeprrafopredeter"/>
    <w:rsid w:val="00544B91"/>
  </w:style>
  <w:style w:type="paragraph" w:customStyle="1" w:styleId="centrado">
    <w:name w:val="centrado"/>
    <w:basedOn w:val="Normal"/>
    <w:rsid w:val="00544B91"/>
    <w:pPr>
      <w:spacing w:before="100" w:beforeAutospacing="1" w:after="100" w:afterAutospacing="1"/>
    </w:pPr>
    <w:rPr>
      <w:lang w:eastAsia="es-CO"/>
    </w:rPr>
  </w:style>
  <w:style w:type="paragraph" w:customStyle="1" w:styleId="xxxxmsolistparagraph">
    <w:name w:val="x_x_x_x_msolistparagraph"/>
    <w:basedOn w:val="Normal"/>
    <w:rsid w:val="00544B91"/>
    <w:pPr>
      <w:spacing w:before="100" w:beforeAutospacing="1" w:after="100" w:afterAutospacing="1"/>
    </w:pPr>
    <w:rPr>
      <w:lang w:eastAsia="es-CO"/>
    </w:rPr>
  </w:style>
  <w:style w:type="character" w:customStyle="1" w:styleId="user-highlighted-active">
    <w:name w:val="user-highlighted-active"/>
    <w:basedOn w:val="Fuentedeprrafopredeter"/>
    <w:rsid w:val="00544B91"/>
  </w:style>
  <w:style w:type="character" w:customStyle="1" w:styleId="vcitation">
    <w:name w:val="vcitation"/>
    <w:basedOn w:val="Fuentedeprrafopredeter"/>
    <w:rsid w:val="00544B91"/>
  </w:style>
  <w:style w:type="paragraph" w:customStyle="1" w:styleId="Sinespaciado1">
    <w:name w:val="Sin espaciado1"/>
    <w:link w:val="NoSpacingChar"/>
    <w:qFormat/>
    <w:rsid w:val="00544B91"/>
    <w:pPr>
      <w:spacing w:after="0" w:line="240" w:lineRule="auto"/>
    </w:pPr>
    <w:rPr>
      <w:rFonts w:ascii="Times New Roman" w:eastAsia="Times New Roman" w:hAnsi="Times New Roman" w:cs="Times New Roman"/>
      <w:kern w:val="0"/>
      <w:lang w:val="es-ES" w:eastAsia="es-ES"/>
      <w14:ligatures w14:val="none"/>
    </w:rPr>
  </w:style>
  <w:style w:type="character" w:customStyle="1" w:styleId="NoSpacingChar">
    <w:name w:val="No Spacing Char"/>
    <w:link w:val="Sinespaciado1"/>
    <w:locked/>
    <w:rsid w:val="00544B91"/>
    <w:rPr>
      <w:rFonts w:ascii="Times New Roman" w:eastAsia="Times New Roman" w:hAnsi="Times New Roman" w:cs="Times New Roman"/>
      <w:kern w:val="0"/>
      <w:lang w:val="es-ES" w:eastAsia="es-ES"/>
      <w14:ligatures w14:val="none"/>
    </w:rPr>
  </w:style>
  <w:style w:type="paragraph" w:customStyle="1" w:styleId="SingleTxtG">
    <w:name w:val="_ Single Txt_G"/>
    <w:basedOn w:val="Normal"/>
    <w:qFormat/>
    <w:rsid w:val="00544B91"/>
    <w:pPr>
      <w:spacing w:after="120" w:line="240" w:lineRule="atLeast"/>
      <w:ind w:left="1134" w:right="1134"/>
      <w:jc w:val="both"/>
    </w:pPr>
    <w:rPr>
      <w:sz w:val="20"/>
      <w:szCs w:val="20"/>
      <w:lang w:val="es-ES" w:eastAsia="es-ES"/>
    </w:rPr>
  </w:style>
  <w:style w:type="paragraph" w:customStyle="1" w:styleId="Bullet1G">
    <w:name w:val="_Bullet 1_G"/>
    <w:basedOn w:val="Normal"/>
    <w:qFormat/>
    <w:rsid w:val="00544B91"/>
    <w:pPr>
      <w:numPr>
        <w:numId w:val="1"/>
      </w:numPr>
      <w:spacing w:after="120" w:line="240" w:lineRule="atLeast"/>
      <w:ind w:right="1134"/>
      <w:jc w:val="both"/>
    </w:pPr>
    <w:rPr>
      <w:sz w:val="20"/>
      <w:szCs w:val="20"/>
      <w:lang w:val="es-ES"/>
    </w:rPr>
  </w:style>
  <w:style w:type="paragraph" w:styleId="Lista2">
    <w:name w:val="List 2"/>
    <w:basedOn w:val="Normal"/>
    <w:uiPriority w:val="99"/>
    <w:unhideWhenUsed/>
    <w:rsid w:val="00544B91"/>
    <w:pPr>
      <w:ind w:left="566" w:hanging="283"/>
      <w:contextualSpacing/>
    </w:pPr>
  </w:style>
  <w:style w:type="paragraph" w:styleId="Cierre">
    <w:name w:val="Closing"/>
    <w:basedOn w:val="Normal"/>
    <w:link w:val="CierreCar"/>
    <w:uiPriority w:val="99"/>
    <w:unhideWhenUsed/>
    <w:rsid w:val="00544B91"/>
    <w:pPr>
      <w:ind w:left="4252"/>
    </w:pPr>
  </w:style>
  <w:style w:type="character" w:customStyle="1" w:styleId="CierreCar">
    <w:name w:val="Cierre Car"/>
    <w:basedOn w:val="Fuentedeprrafopredeter"/>
    <w:link w:val="Cierre"/>
    <w:uiPriority w:val="99"/>
    <w:rsid w:val="00544B91"/>
    <w:rPr>
      <w:rFonts w:ascii="Times New Roman" w:eastAsia="Times New Roman" w:hAnsi="Times New Roman" w:cs="Times New Roman"/>
      <w:kern w:val="0"/>
      <w:lang w:eastAsia="es-MX"/>
      <w14:ligatures w14:val="none"/>
    </w:rPr>
  </w:style>
  <w:style w:type="paragraph" w:styleId="Descripcin">
    <w:name w:val="caption"/>
    <w:basedOn w:val="Normal"/>
    <w:next w:val="Normal"/>
    <w:uiPriority w:val="35"/>
    <w:unhideWhenUsed/>
    <w:qFormat/>
    <w:rsid w:val="00544B91"/>
    <w:pPr>
      <w:spacing w:after="200"/>
    </w:pPr>
    <w:rPr>
      <w:i/>
      <w:iCs/>
      <w:color w:val="0E2841" w:themeColor="text2"/>
      <w:sz w:val="18"/>
      <w:szCs w:val="18"/>
    </w:rPr>
  </w:style>
  <w:style w:type="paragraph" w:styleId="Sangradetextonormal">
    <w:name w:val="Body Text Indent"/>
    <w:basedOn w:val="Normal"/>
    <w:link w:val="SangradetextonormalCar"/>
    <w:uiPriority w:val="99"/>
    <w:semiHidden/>
    <w:unhideWhenUsed/>
    <w:rsid w:val="00544B91"/>
    <w:pPr>
      <w:spacing w:after="120"/>
      <w:ind w:left="283"/>
    </w:pPr>
  </w:style>
  <w:style w:type="character" w:customStyle="1" w:styleId="SangradetextonormalCar">
    <w:name w:val="Sangría de texto normal Car"/>
    <w:basedOn w:val="Fuentedeprrafopredeter"/>
    <w:link w:val="Sangradetextonormal"/>
    <w:uiPriority w:val="99"/>
    <w:semiHidden/>
    <w:rsid w:val="00544B91"/>
    <w:rPr>
      <w:rFonts w:ascii="Times New Roman" w:eastAsia="Times New Roman" w:hAnsi="Times New Roman" w:cs="Times New Roman"/>
      <w:kern w:val="0"/>
      <w:lang w:eastAsia="es-MX"/>
      <w14:ligatures w14:val="none"/>
    </w:rPr>
  </w:style>
  <w:style w:type="paragraph" w:styleId="Textoindependienteprimerasangra2">
    <w:name w:val="Body Text First Indent 2"/>
    <w:basedOn w:val="Sangradetextonormal"/>
    <w:link w:val="Textoindependienteprimerasangra2Car"/>
    <w:uiPriority w:val="99"/>
    <w:unhideWhenUsed/>
    <w:rsid w:val="00544B91"/>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544B91"/>
    <w:rPr>
      <w:rFonts w:ascii="Times New Roman" w:eastAsia="Times New Roman" w:hAnsi="Times New Roman" w:cs="Times New Roman"/>
      <w:kern w:val="0"/>
      <w:lang w:eastAsia="es-MX"/>
      <w14:ligatures w14:val="none"/>
    </w:rPr>
  </w:style>
  <w:style w:type="paragraph" w:customStyle="1" w:styleId="Default">
    <w:name w:val="Default"/>
    <w:rsid w:val="00544B91"/>
    <w:pPr>
      <w:autoSpaceDE w:val="0"/>
      <w:autoSpaceDN w:val="0"/>
      <w:adjustRightInd w:val="0"/>
      <w:spacing w:after="0" w:line="240" w:lineRule="auto"/>
    </w:pPr>
    <w:rPr>
      <w:rFonts w:ascii="Times New Roman" w:eastAsia="MS Mincho" w:hAnsi="Times New Roman" w:cs="Times New Roman"/>
      <w:color w:val="000000"/>
      <w:kern w:val="0"/>
      <w14:ligatures w14:val="none"/>
    </w:rPr>
  </w:style>
  <w:style w:type="paragraph" w:customStyle="1" w:styleId="ListParagraph3">
    <w:name w:val="List Paragraph3"/>
    <w:basedOn w:val="Normal"/>
    <w:rsid w:val="00544B91"/>
    <w:pPr>
      <w:spacing w:before="100" w:beforeAutospacing="1" w:after="100" w:afterAutospacing="1"/>
      <w:contextualSpacing/>
      <w:jc w:val="both"/>
    </w:pPr>
    <w:rPr>
      <w:lang w:eastAsia="es-CO"/>
    </w:rPr>
  </w:style>
  <w:style w:type="character" w:customStyle="1" w:styleId="15">
    <w:name w:val="15"/>
    <w:basedOn w:val="Fuentedeprrafopredeter"/>
    <w:rsid w:val="00544B91"/>
    <w:rPr>
      <w:rFonts w:ascii="Calibri" w:hAnsi="Calibri" w:cs="Calibri" w:hint="default"/>
    </w:rPr>
  </w:style>
  <w:style w:type="character" w:customStyle="1" w:styleId="normaltextrun">
    <w:name w:val="normaltextrun"/>
    <w:basedOn w:val="Fuentedeprrafopredeter"/>
    <w:rsid w:val="00544B91"/>
  </w:style>
  <w:style w:type="paragraph" w:customStyle="1" w:styleId="paragraph">
    <w:name w:val="paragraph"/>
    <w:basedOn w:val="Normal"/>
    <w:rsid w:val="00544B91"/>
    <w:pPr>
      <w:spacing w:before="100" w:beforeAutospacing="1" w:after="100" w:afterAutospacing="1"/>
    </w:pPr>
    <w:rPr>
      <w:lang w:eastAsia="es-CO"/>
    </w:rPr>
  </w:style>
  <w:style w:type="character" w:customStyle="1" w:styleId="eop">
    <w:name w:val="eop"/>
    <w:basedOn w:val="Fuentedeprrafopredeter"/>
    <w:rsid w:val="00544B91"/>
  </w:style>
  <w:style w:type="paragraph" w:styleId="Textosinformato">
    <w:name w:val="Plain Text"/>
    <w:basedOn w:val="Normal"/>
    <w:link w:val="TextosinformatoCar"/>
    <w:uiPriority w:val="99"/>
    <w:semiHidden/>
    <w:unhideWhenUsed/>
    <w:rsid w:val="00544B91"/>
    <w:pPr>
      <w:spacing w:before="100" w:beforeAutospacing="1" w:after="100" w:afterAutospacing="1"/>
    </w:pPr>
    <w:rPr>
      <w:lang w:eastAsia="es-CO"/>
    </w:rPr>
  </w:style>
  <w:style w:type="character" w:customStyle="1" w:styleId="TextosinformatoCar">
    <w:name w:val="Texto sin formato Car"/>
    <w:basedOn w:val="Fuentedeprrafopredeter"/>
    <w:link w:val="Textosinformato"/>
    <w:uiPriority w:val="99"/>
    <w:semiHidden/>
    <w:rsid w:val="00544B91"/>
    <w:rPr>
      <w:rFonts w:ascii="Times New Roman" w:eastAsia="Times New Roman" w:hAnsi="Times New Roman" w:cs="Times New Roman"/>
      <w:kern w:val="0"/>
      <w:lang w:eastAsia="es-CO"/>
      <w14:ligatures w14:val="none"/>
    </w:rPr>
  </w:style>
  <w:style w:type="paragraph" w:customStyle="1" w:styleId="list-group-item">
    <w:name w:val="list-group-item"/>
    <w:basedOn w:val="Normal"/>
    <w:rsid w:val="00544B91"/>
    <w:pPr>
      <w:spacing w:before="100" w:beforeAutospacing="1" w:after="100" w:afterAutospacing="1"/>
    </w:pPr>
    <w:rPr>
      <w:lang w:eastAsia="es-CO"/>
    </w:rPr>
  </w:style>
  <w:style w:type="character" w:customStyle="1" w:styleId="pdf-link">
    <w:name w:val="pdf-link"/>
    <w:basedOn w:val="Fuentedeprrafopredeter"/>
    <w:rsid w:val="00544B91"/>
  </w:style>
  <w:style w:type="paragraph" w:styleId="Encabezadodemensaje">
    <w:name w:val="Message Header"/>
    <w:basedOn w:val="Normal"/>
    <w:link w:val="EncabezadodemensajeCar"/>
    <w:uiPriority w:val="99"/>
    <w:unhideWhenUsed/>
    <w:rsid w:val="00544B91"/>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rsid w:val="00544B91"/>
    <w:rPr>
      <w:rFonts w:asciiTheme="majorHAnsi" w:eastAsiaTheme="majorEastAsia" w:hAnsiTheme="majorHAnsi" w:cstheme="majorBidi"/>
      <w:kern w:val="0"/>
      <w:shd w:val="pct20" w:color="auto" w:fill="auto"/>
      <w:lang w:eastAsia="es-MX"/>
      <w14:ligatures w14:val="none"/>
    </w:rPr>
  </w:style>
  <w:style w:type="table" w:styleId="Tabladelista3-nfasis1">
    <w:name w:val="List Table 3 Accent 1"/>
    <w:basedOn w:val="Tablanormal"/>
    <w:uiPriority w:val="48"/>
    <w:rsid w:val="00544B91"/>
    <w:pPr>
      <w:spacing w:after="0" w:line="240" w:lineRule="auto"/>
    </w:pPr>
    <w:rPr>
      <w:rFonts w:eastAsia="MS Mincho"/>
      <w:kern w:val="0"/>
      <w:sz w:val="22"/>
      <w:szCs w:val="22"/>
      <w14:ligatures w14:val="non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Nmerodelnea">
    <w:name w:val="line number"/>
    <w:basedOn w:val="Fuentedeprrafopredeter"/>
    <w:uiPriority w:val="99"/>
    <w:semiHidden/>
    <w:unhideWhenUsed/>
    <w:rsid w:val="00544B91"/>
  </w:style>
  <w:style w:type="paragraph" w:customStyle="1" w:styleId="p1">
    <w:name w:val="p1"/>
    <w:basedOn w:val="Normal"/>
    <w:rsid w:val="00544B91"/>
    <w:rPr>
      <w:rFonts w:ascii="Arial Narrow" w:hAnsi="Arial Narrow"/>
      <w:color w:val="000000"/>
      <w:sz w:val="21"/>
      <w:szCs w:val="21"/>
    </w:rPr>
  </w:style>
  <w:style w:type="paragraph" w:customStyle="1" w:styleId="p2">
    <w:name w:val="p2"/>
    <w:basedOn w:val="Normal"/>
    <w:rsid w:val="00544B91"/>
    <w:rPr>
      <w:rFonts w:ascii="Helvetica" w:hAnsi="Helvetica"/>
      <w:color w:val="000000"/>
      <w:sz w:val="18"/>
      <w:szCs w:val="18"/>
    </w:rPr>
  </w:style>
  <w:style w:type="character" w:customStyle="1" w:styleId="s1">
    <w:name w:val="s1"/>
    <w:basedOn w:val="Fuentedeprrafopredeter"/>
    <w:rsid w:val="00544B91"/>
    <w:rPr>
      <w:rFonts w:ascii="Times New Roman" w:hAnsi="Times New Roman" w:cs="Times New Roman" w:hint="default"/>
      <w:sz w:val="15"/>
      <w:szCs w:val="15"/>
    </w:rPr>
  </w:style>
  <w:style w:type="character" w:customStyle="1" w:styleId="s2">
    <w:name w:val="s2"/>
    <w:basedOn w:val="Fuentedeprrafopredeter"/>
    <w:rsid w:val="00544B91"/>
    <w:rPr>
      <w:rFonts w:ascii="Times New Roman" w:hAnsi="Times New Roman" w:cs="Times New Roman" w:hint="default"/>
      <w:sz w:val="11"/>
      <w:szCs w:val="11"/>
    </w:rPr>
  </w:style>
  <w:style w:type="numbering" w:customStyle="1" w:styleId="Listaactual1">
    <w:name w:val="Lista actual1"/>
    <w:uiPriority w:val="99"/>
    <w:rsid w:val="00544B91"/>
    <w:pPr>
      <w:numPr>
        <w:numId w:val="6"/>
      </w:numPr>
    </w:pPr>
  </w:style>
  <w:style w:type="character" w:styleId="Refdenotaalfinal">
    <w:name w:val="endnote reference"/>
    <w:basedOn w:val="Fuentedeprrafopredeter"/>
    <w:uiPriority w:val="99"/>
    <w:semiHidden/>
    <w:unhideWhenUsed/>
    <w:rsid w:val="00C9292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868476">
      <w:bodyDiv w:val="1"/>
      <w:marLeft w:val="0"/>
      <w:marRight w:val="0"/>
      <w:marTop w:val="0"/>
      <w:marBottom w:val="0"/>
      <w:divBdr>
        <w:top w:val="none" w:sz="0" w:space="0" w:color="auto"/>
        <w:left w:val="none" w:sz="0" w:space="0" w:color="auto"/>
        <w:bottom w:val="none" w:sz="0" w:space="0" w:color="auto"/>
        <w:right w:val="none" w:sz="0" w:space="0" w:color="auto"/>
      </w:divBdr>
    </w:div>
    <w:div w:id="183522718">
      <w:bodyDiv w:val="1"/>
      <w:marLeft w:val="0"/>
      <w:marRight w:val="0"/>
      <w:marTop w:val="0"/>
      <w:marBottom w:val="0"/>
      <w:divBdr>
        <w:top w:val="none" w:sz="0" w:space="0" w:color="auto"/>
        <w:left w:val="none" w:sz="0" w:space="0" w:color="auto"/>
        <w:bottom w:val="none" w:sz="0" w:space="0" w:color="auto"/>
        <w:right w:val="none" w:sz="0" w:space="0" w:color="auto"/>
      </w:divBdr>
    </w:div>
    <w:div w:id="267466346">
      <w:bodyDiv w:val="1"/>
      <w:marLeft w:val="0"/>
      <w:marRight w:val="0"/>
      <w:marTop w:val="0"/>
      <w:marBottom w:val="0"/>
      <w:divBdr>
        <w:top w:val="none" w:sz="0" w:space="0" w:color="auto"/>
        <w:left w:val="none" w:sz="0" w:space="0" w:color="auto"/>
        <w:bottom w:val="none" w:sz="0" w:space="0" w:color="auto"/>
        <w:right w:val="none" w:sz="0" w:space="0" w:color="auto"/>
      </w:divBdr>
    </w:div>
    <w:div w:id="326250944">
      <w:bodyDiv w:val="1"/>
      <w:marLeft w:val="0"/>
      <w:marRight w:val="0"/>
      <w:marTop w:val="0"/>
      <w:marBottom w:val="0"/>
      <w:divBdr>
        <w:top w:val="none" w:sz="0" w:space="0" w:color="auto"/>
        <w:left w:val="none" w:sz="0" w:space="0" w:color="auto"/>
        <w:bottom w:val="none" w:sz="0" w:space="0" w:color="auto"/>
        <w:right w:val="none" w:sz="0" w:space="0" w:color="auto"/>
      </w:divBdr>
    </w:div>
    <w:div w:id="379330335">
      <w:bodyDiv w:val="1"/>
      <w:marLeft w:val="0"/>
      <w:marRight w:val="0"/>
      <w:marTop w:val="0"/>
      <w:marBottom w:val="0"/>
      <w:divBdr>
        <w:top w:val="none" w:sz="0" w:space="0" w:color="auto"/>
        <w:left w:val="none" w:sz="0" w:space="0" w:color="auto"/>
        <w:bottom w:val="none" w:sz="0" w:space="0" w:color="auto"/>
        <w:right w:val="none" w:sz="0" w:space="0" w:color="auto"/>
      </w:divBdr>
    </w:div>
    <w:div w:id="403839856">
      <w:bodyDiv w:val="1"/>
      <w:marLeft w:val="0"/>
      <w:marRight w:val="0"/>
      <w:marTop w:val="0"/>
      <w:marBottom w:val="0"/>
      <w:divBdr>
        <w:top w:val="none" w:sz="0" w:space="0" w:color="auto"/>
        <w:left w:val="none" w:sz="0" w:space="0" w:color="auto"/>
        <w:bottom w:val="none" w:sz="0" w:space="0" w:color="auto"/>
        <w:right w:val="none" w:sz="0" w:space="0" w:color="auto"/>
      </w:divBdr>
    </w:div>
    <w:div w:id="443575572">
      <w:bodyDiv w:val="1"/>
      <w:marLeft w:val="0"/>
      <w:marRight w:val="0"/>
      <w:marTop w:val="0"/>
      <w:marBottom w:val="0"/>
      <w:divBdr>
        <w:top w:val="none" w:sz="0" w:space="0" w:color="auto"/>
        <w:left w:val="none" w:sz="0" w:space="0" w:color="auto"/>
        <w:bottom w:val="none" w:sz="0" w:space="0" w:color="auto"/>
        <w:right w:val="none" w:sz="0" w:space="0" w:color="auto"/>
      </w:divBdr>
    </w:div>
    <w:div w:id="495457959">
      <w:bodyDiv w:val="1"/>
      <w:marLeft w:val="0"/>
      <w:marRight w:val="0"/>
      <w:marTop w:val="0"/>
      <w:marBottom w:val="0"/>
      <w:divBdr>
        <w:top w:val="none" w:sz="0" w:space="0" w:color="auto"/>
        <w:left w:val="none" w:sz="0" w:space="0" w:color="auto"/>
        <w:bottom w:val="none" w:sz="0" w:space="0" w:color="auto"/>
        <w:right w:val="none" w:sz="0" w:space="0" w:color="auto"/>
      </w:divBdr>
    </w:div>
    <w:div w:id="574752503">
      <w:bodyDiv w:val="1"/>
      <w:marLeft w:val="0"/>
      <w:marRight w:val="0"/>
      <w:marTop w:val="0"/>
      <w:marBottom w:val="0"/>
      <w:divBdr>
        <w:top w:val="none" w:sz="0" w:space="0" w:color="auto"/>
        <w:left w:val="none" w:sz="0" w:space="0" w:color="auto"/>
        <w:bottom w:val="none" w:sz="0" w:space="0" w:color="auto"/>
        <w:right w:val="none" w:sz="0" w:space="0" w:color="auto"/>
      </w:divBdr>
    </w:div>
    <w:div w:id="630869360">
      <w:bodyDiv w:val="1"/>
      <w:marLeft w:val="0"/>
      <w:marRight w:val="0"/>
      <w:marTop w:val="0"/>
      <w:marBottom w:val="0"/>
      <w:divBdr>
        <w:top w:val="none" w:sz="0" w:space="0" w:color="auto"/>
        <w:left w:val="none" w:sz="0" w:space="0" w:color="auto"/>
        <w:bottom w:val="none" w:sz="0" w:space="0" w:color="auto"/>
        <w:right w:val="none" w:sz="0" w:space="0" w:color="auto"/>
      </w:divBdr>
    </w:div>
    <w:div w:id="660961026">
      <w:bodyDiv w:val="1"/>
      <w:marLeft w:val="0"/>
      <w:marRight w:val="0"/>
      <w:marTop w:val="0"/>
      <w:marBottom w:val="0"/>
      <w:divBdr>
        <w:top w:val="none" w:sz="0" w:space="0" w:color="auto"/>
        <w:left w:val="none" w:sz="0" w:space="0" w:color="auto"/>
        <w:bottom w:val="none" w:sz="0" w:space="0" w:color="auto"/>
        <w:right w:val="none" w:sz="0" w:space="0" w:color="auto"/>
      </w:divBdr>
    </w:div>
    <w:div w:id="661741926">
      <w:bodyDiv w:val="1"/>
      <w:marLeft w:val="0"/>
      <w:marRight w:val="0"/>
      <w:marTop w:val="0"/>
      <w:marBottom w:val="0"/>
      <w:divBdr>
        <w:top w:val="none" w:sz="0" w:space="0" w:color="auto"/>
        <w:left w:val="none" w:sz="0" w:space="0" w:color="auto"/>
        <w:bottom w:val="none" w:sz="0" w:space="0" w:color="auto"/>
        <w:right w:val="none" w:sz="0" w:space="0" w:color="auto"/>
      </w:divBdr>
    </w:div>
    <w:div w:id="665281647">
      <w:bodyDiv w:val="1"/>
      <w:marLeft w:val="0"/>
      <w:marRight w:val="0"/>
      <w:marTop w:val="0"/>
      <w:marBottom w:val="0"/>
      <w:divBdr>
        <w:top w:val="none" w:sz="0" w:space="0" w:color="auto"/>
        <w:left w:val="none" w:sz="0" w:space="0" w:color="auto"/>
        <w:bottom w:val="none" w:sz="0" w:space="0" w:color="auto"/>
        <w:right w:val="none" w:sz="0" w:space="0" w:color="auto"/>
      </w:divBdr>
    </w:div>
    <w:div w:id="840124970">
      <w:bodyDiv w:val="1"/>
      <w:marLeft w:val="0"/>
      <w:marRight w:val="0"/>
      <w:marTop w:val="0"/>
      <w:marBottom w:val="0"/>
      <w:divBdr>
        <w:top w:val="none" w:sz="0" w:space="0" w:color="auto"/>
        <w:left w:val="none" w:sz="0" w:space="0" w:color="auto"/>
        <w:bottom w:val="none" w:sz="0" w:space="0" w:color="auto"/>
        <w:right w:val="none" w:sz="0" w:space="0" w:color="auto"/>
      </w:divBdr>
    </w:div>
    <w:div w:id="876744096">
      <w:bodyDiv w:val="1"/>
      <w:marLeft w:val="0"/>
      <w:marRight w:val="0"/>
      <w:marTop w:val="0"/>
      <w:marBottom w:val="0"/>
      <w:divBdr>
        <w:top w:val="none" w:sz="0" w:space="0" w:color="auto"/>
        <w:left w:val="none" w:sz="0" w:space="0" w:color="auto"/>
        <w:bottom w:val="none" w:sz="0" w:space="0" w:color="auto"/>
        <w:right w:val="none" w:sz="0" w:space="0" w:color="auto"/>
      </w:divBdr>
    </w:div>
    <w:div w:id="936517911">
      <w:bodyDiv w:val="1"/>
      <w:marLeft w:val="0"/>
      <w:marRight w:val="0"/>
      <w:marTop w:val="0"/>
      <w:marBottom w:val="0"/>
      <w:divBdr>
        <w:top w:val="none" w:sz="0" w:space="0" w:color="auto"/>
        <w:left w:val="none" w:sz="0" w:space="0" w:color="auto"/>
        <w:bottom w:val="none" w:sz="0" w:space="0" w:color="auto"/>
        <w:right w:val="none" w:sz="0" w:space="0" w:color="auto"/>
      </w:divBdr>
      <w:divsChild>
        <w:div w:id="52969114">
          <w:marLeft w:val="0"/>
          <w:marRight w:val="0"/>
          <w:marTop w:val="0"/>
          <w:marBottom w:val="0"/>
          <w:divBdr>
            <w:top w:val="none" w:sz="0" w:space="0" w:color="auto"/>
            <w:left w:val="none" w:sz="0" w:space="0" w:color="auto"/>
            <w:bottom w:val="none" w:sz="0" w:space="0" w:color="auto"/>
            <w:right w:val="none" w:sz="0" w:space="0" w:color="auto"/>
          </w:divBdr>
        </w:div>
        <w:div w:id="99112415">
          <w:marLeft w:val="0"/>
          <w:marRight w:val="0"/>
          <w:marTop w:val="0"/>
          <w:marBottom w:val="0"/>
          <w:divBdr>
            <w:top w:val="none" w:sz="0" w:space="0" w:color="auto"/>
            <w:left w:val="none" w:sz="0" w:space="0" w:color="auto"/>
            <w:bottom w:val="none" w:sz="0" w:space="0" w:color="auto"/>
            <w:right w:val="none" w:sz="0" w:space="0" w:color="auto"/>
          </w:divBdr>
        </w:div>
        <w:div w:id="280260799">
          <w:marLeft w:val="0"/>
          <w:marRight w:val="0"/>
          <w:marTop w:val="0"/>
          <w:marBottom w:val="0"/>
          <w:divBdr>
            <w:top w:val="none" w:sz="0" w:space="0" w:color="auto"/>
            <w:left w:val="none" w:sz="0" w:space="0" w:color="auto"/>
            <w:bottom w:val="none" w:sz="0" w:space="0" w:color="auto"/>
            <w:right w:val="none" w:sz="0" w:space="0" w:color="auto"/>
          </w:divBdr>
        </w:div>
        <w:div w:id="326789082">
          <w:marLeft w:val="0"/>
          <w:marRight w:val="0"/>
          <w:marTop w:val="0"/>
          <w:marBottom w:val="0"/>
          <w:divBdr>
            <w:top w:val="none" w:sz="0" w:space="0" w:color="auto"/>
            <w:left w:val="none" w:sz="0" w:space="0" w:color="auto"/>
            <w:bottom w:val="none" w:sz="0" w:space="0" w:color="auto"/>
            <w:right w:val="none" w:sz="0" w:space="0" w:color="auto"/>
          </w:divBdr>
        </w:div>
        <w:div w:id="346686405">
          <w:marLeft w:val="0"/>
          <w:marRight w:val="0"/>
          <w:marTop w:val="0"/>
          <w:marBottom w:val="0"/>
          <w:divBdr>
            <w:top w:val="none" w:sz="0" w:space="0" w:color="auto"/>
            <w:left w:val="none" w:sz="0" w:space="0" w:color="auto"/>
            <w:bottom w:val="none" w:sz="0" w:space="0" w:color="auto"/>
            <w:right w:val="none" w:sz="0" w:space="0" w:color="auto"/>
          </w:divBdr>
        </w:div>
        <w:div w:id="347685629">
          <w:marLeft w:val="0"/>
          <w:marRight w:val="0"/>
          <w:marTop w:val="0"/>
          <w:marBottom w:val="0"/>
          <w:divBdr>
            <w:top w:val="none" w:sz="0" w:space="0" w:color="auto"/>
            <w:left w:val="none" w:sz="0" w:space="0" w:color="auto"/>
            <w:bottom w:val="none" w:sz="0" w:space="0" w:color="auto"/>
            <w:right w:val="none" w:sz="0" w:space="0" w:color="auto"/>
          </w:divBdr>
        </w:div>
        <w:div w:id="416026808">
          <w:marLeft w:val="0"/>
          <w:marRight w:val="0"/>
          <w:marTop w:val="0"/>
          <w:marBottom w:val="0"/>
          <w:divBdr>
            <w:top w:val="none" w:sz="0" w:space="0" w:color="auto"/>
            <w:left w:val="none" w:sz="0" w:space="0" w:color="auto"/>
            <w:bottom w:val="none" w:sz="0" w:space="0" w:color="auto"/>
            <w:right w:val="none" w:sz="0" w:space="0" w:color="auto"/>
          </w:divBdr>
        </w:div>
        <w:div w:id="490215630">
          <w:marLeft w:val="0"/>
          <w:marRight w:val="0"/>
          <w:marTop w:val="0"/>
          <w:marBottom w:val="0"/>
          <w:divBdr>
            <w:top w:val="none" w:sz="0" w:space="0" w:color="auto"/>
            <w:left w:val="none" w:sz="0" w:space="0" w:color="auto"/>
            <w:bottom w:val="none" w:sz="0" w:space="0" w:color="auto"/>
            <w:right w:val="none" w:sz="0" w:space="0" w:color="auto"/>
          </w:divBdr>
        </w:div>
        <w:div w:id="492455347">
          <w:marLeft w:val="0"/>
          <w:marRight w:val="0"/>
          <w:marTop w:val="0"/>
          <w:marBottom w:val="0"/>
          <w:divBdr>
            <w:top w:val="none" w:sz="0" w:space="0" w:color="auto"/>
            <w:left w:val="none" w:sz="0" w:space="0" w:color="auto"/>
            <w:bottom w:val="none" w:sz="0" w:space="0" w:color="auto"/>
            <w:right w:val="none" w:sz="0" w:space="0" w:color="auto"/>
          </w:divBdr>
        </w:div>
        <w:div w:id="591201153">
          <w:marLeft w:val="0"/>
          <w:marRight w:val="0"/>
          <w:marTop w:val="0"/>
          <w:marBottom w:val="0"/>
          <w:divBdr>
            <w:top w:val="none" w:sz="0" w:space="0" w:color="auto"/>
            <w:left w:val="none" w:sz="0" w:space="0" w:color="auto"/>
            <w:bottom w:val="none" w:sz="0" w:space="0" w:color="auto"/>
            <w:right w:val="none" w:sz="0" w:space="0" w:color="auto"/>
          </w:divBdr>
        </w:div>
        <w:div w:id="650868779">
          <w:marLeft w:val="0"/>
          <w:marRight w:val="0"/>
          <w:marTop w:val="0"/>
          <w:marBottom w:val="0"/>
          <w:divBdr>
            <w:top w:val="none" w:sz="0" w:space="0" w:color="auto"/>
            <w:left w:val="none" w:sz="0" w:space="0" w:color="auto"/>
            <w:bottom w:val="none" w:sz="0" w:space="0" w:color="auto"/>
            <w:right w:val="none" w:sz="0" w:space="0" w:color="auto"/>
          </w:divBdr>
        </w:div>
        <w:div w:id="670183156">
          <w:marLeft w:val="0"/>
          <w:marRight w:val="0"/>
          <w:marTop w:val="0"/>
          <w:marBottom w:val="0"/>
          <w:divBdr>
            <w:top w:val="none" w:sz="0" w:space="0" w:color="auto"/>
            <w:left w:val="none" w:sz="0" w:space="0" w:color="auto"/>
            <w:bottom w:val="none" w:sz="0" w:space="0" w:color="auto"/>
            <w:right w:val="none" w:sz="0" w:space="0" w:color="auto"/>
          </w:divBdr>
        </w:div>
        <w:div w:id="882403308">
          <w:marLeft w:val="0"/>
          <w:marRight w:val="0"/>
          <w:marTop w:val="0"/>
          <w:marBottom w:val="0"/>
          <w:divBdr>
            <w:top w:val="none" w:sz="0" w:space="0" w:color="auto"/>
            <w:left w:val="none" w:sz="0" w:space="0" w:color="auto"/>
            <w:bottom w:val="none" w:sz="0" w:space="0" w:color="auto"/>
            <w:right w:val="none" w:sz="0" w:space="0" w:color="auto"/>
          </w:divBdr>
        </w:div>
        <w:div w:id="1024407241">
          <w:marLeft w:val="0"/>
          <w:marRight w:val="0"/>
          <w:marTop w:val="0"/>
          <w:marBottom w:val="0"/>
          <w:divBdr>
            <w:top w:val="none" w:sz="0" w:space="0" w:color="auto"/>
            <w:left w:val="none" w:sz="0" w:space="0" w:color="auto"/>
            <w:bottom w:val="none" w:sz="0" w:space="0" w:color="auto"/>
            <w:right w:val="none" w:sz="0" w:space="0" w:color="auto"/>
          </w:divBdr>
        </w:div>
        <w:div w:id="1170632078">
          <w:marLeft w:val="0"/>
          <w:marRight w:val="0"/>
          <w:marTop w:val="0"/>
          <w:marBottom w:val="0"/>
          <w:divBdr>
            <w:top w:val="none" w:sz="0" w:space="0" w:color="auto"/>
            <w:left w:val="none" w:sz="0" w:space="0" w:color="auto"/>
            <w:bottom w:val="none" w:sz="0" w:space="0" w:color="auto"/>
            <w:right w:val="none" w:sz="0" w:space="0" w:color="auto"/>
          </w:divBdr>
        </w:div>
        <w:div w:id="1230193345">
          <w:marLeft w:val="0"/>
          <w:marRight w:val="0"/>
          <w:marTop w:val="0"/>
          <w:marBottom w:val="0"/>
          <w:divBdr>
            <w:top w:val="none" w:sz="0" w:space="0" w:color="auto"/>
            <w:left w:val="none" w:sz="0" w:space="0" w:color="auto"/>
            <w:bottom w:val="none" w:sz="0" w:space="0" w:color="auto"/>
            <w:right w:val="none" w:sz="0" w:space="0" w:color="auto"/>
          </w:divBdr>
        </w:div>
        <w:div w:id="1243224907">
          <w:marLeft w:val="0"/>
          <w:marRight w:val="0"/>
          <w:marTop w:val="0"/>
          <w:marBottom w:val="0"/>
          <w:divBdr>
            <w:top w:val="none" w:sz="0" w:space="0" w:color="auto"/>
            <w:left w:val="none" w:sz="0" w:space="0" w:color="auto"/>
            <w:bottom w:val="none" w:sz="0" w:space="0" w:color="auto"/>
            <w:right w:val="none" w:sz="0" w:space="0" w:color="auto"/>
          </w:divBdr>
        </w:div>
        <w:div w:id="1276060485">
          <w:marLeft w:val="0"/>
          <w:marRight w:val="0"/>
          <w:marTop w:val="0"/>
          <w:marBottom w:val="0"/>
          <w:divBdr>
            <w:top w:val="none" w:sz="0" w:space="0" w:color="auto"/>
            <w:left w:val="none" w:sz="0" w:space="0" w:color="auto"/>
            <w:bottom w:val="none" w:sz="0" w:space="0" w:color="auto"/>
            <w:right w:val="none" w:sz="0" w:space="0" w:color="auto"/>
          </w:divBdr>
        </w:div>
        <w:div w:id="1351956856">
          <w:marLeft w:val="0"/>
          <w:marRight w:val="0"/>
          <w:marTop w:val="0"/>
          <w:marBottom w:val="0"/>
          <w:divBdr>
            <w:top w:val="none" w:sz="0" w:space="0" w:color="auto"/>
            <w:left w:val="none" w:sz="0" w:space="0" w:color="auto"/>
            <w:bottom w:val="none" w:sz="0" w:space="0" w:color="auto"/>
            <w:right w:val="none" w:sz="0" w:space="0" w:color="auto"/>
          </w:divBdr>
        </w:div>
        <w:div w:id="1487743403">
          <w:marLeft w:val="0"/>
          <w:marRight w:val="0"/>
          <w:marTop w:val="0"/>
          <w:marBottom w:val="0"/>
          <w:divBdr>
            <w:top w:val="none" w:sz="0" w:space="0" w:color="auto"/>
            <w:left w:val="none" w:sz="0" w:space="0" w:color="auto"/>
            <w:bottom w:val="none" w:sz="0" w:space="0" w:color="auto"/>
            <w:right w:val="none" w:sz="0" w:space="0" w:color="auto"/>
          </w:divBdr>
        </w:div>
        <w:div w:id="1676299821">
          <w:marLeft w:val="0"/>
          <w:marRight w:val="0"/>
          <w:marTop w:val="0"/>
          <w:marBottom w:val="0"/>
          <w:divBdr>
            <w:top w:val="none" w:sz="0" w:space="0" w:color="auto"/>
            <w:left w:val="none" w:sz="0" w:space="0" w:color="auto"/>
            <w:bottom w:val="none" w:sz="0" w:space="0" w:color="auto"/>
            <w:right w:val="none" w:sz="0" w:space="0" w:color="auto"/>
          </w:divBdr>
        </w:div>
        <w:div w:id="1686975274">
          <w:marLeft w:val="0"/>
          <w:marRight w:val="0"/>
          <w:marTop w:val="0"/>
          <w:marBottom w:val="0"/>
          <w:divBdr>
            <w:top w:val="none" w:sz="0" w:space="0" w:color="auto"/>
            <w:left w:val="none" w:sz="0" w:space="0" w:color="auto"/>
            <w:bottom w:val="none" w:sz="0" w:space="0" w:color="auto"/>
            <w:right w:val="none" w:sz="0" w:space="0" w:color="auto"/>
          </w:divBdr>
        </w:div>
        <w:div w:id="1926038101">
          <w:marLeft w:val="0"/>
          <w:marRight w:val="0"/>
          <w:marTop w:val="0"/>
          <w:marBottom w:val="0"/>
          <w:divBdr>
            <w:top w:val="none" w:sz="0" w:space="0" w:color="auto"/>
            <w:left w:val="none" w:sz="0" w:space="0" w:color="auto"/>
            <w:bottom w:val="none" w:sz="0" w:space="0" w:color="auto"/>
            <w:right w:val="none" w:sz="0" w:space="0" w:color="auto"/>
          </w:divBdr>
        </w:div>
        <w:div w:id="1996952603">
          <w:marLeft w:val="0"/>
          <w:marRight w:val="0"/>
          <w:marTop w:val="0"/>
          <w:marBottom w:val="0"/>
          <w:divBdr>
            <w:top w:val="none" w:sz="0" w:space="0" w:color="auto"/>
            <w:left w:val="none" w:sz="0" w:space="0" w:color="auto"/>
            <w:bottom w:val="none" w:sz="0" w:space="0" w:color="auto"/>
            <w:right w:val="none" w:sz="0" w:space="0" w:color="auto"/>
          </w:divBdr>
        </w:div>
        <w:div w:id="2023386297">
          <w:marLeft w:val="0"/>
          <w:marRight w:val="0"/>
          <w:marTop w:val="0"/>
          <w:marBottom w:val="0"/>
          <w:divBdr>
            <w:top w:val="none" w:sz="0" w:space="0" w:color="auto"/>
            <w:left w:val="none" w:sz="0" w:space="0" w:color="auto"/>
            <w:bottom w:val="none" w:sz="0" w:space="0" w:color="auto"/>
            <w:right w:val="none" w:sz="0" w:space="0" w:color="auto"/>
          </w:divBdr>
        </w:div>
        <w:div w:id="2051299291">
          <w:marLeft w:val="0"/>
          <w:marRight w:val="0"/>
          <w:marTop w:val="0"/>
          <w:marBottom w:val="0"/>
          <w:divBdr>
            <w:top w:val="none" w:sz="0" w:space="0" w:color="auto"/>
            <w:left w:val="none" w:sz="0" w:space="0" w:color="auto"/>
            <w:bottom w:val="none" w:sz="0" w:space="0" w:color="auto"/>
            <w:right w:val="none" w:sz="0" w:space="0" w:color="auto"/>
          </w:divBdr>
        </w:div>
        <w:div w:id="2128351429">
          <w:marLeft w:val="0"/>
          <w:marRight w:val="0"/>
          <w:marTop w:val="0"/>
          <w:marBottom w:val="0"/>
          <w:divBdr>
            <w:top w:val="none" w:sz="0" w:space="0" w:color="auto"/>
            <w:left w:val="none" w:sz="0" w:space="0" w:color="auto"/>
            <w:bottom w:val="none" w:sz="0" w:space="0" w:color="auto"/>
            <w:right w:val="none" w:sz="0" w:space="0" w:color="auto"/>
          </w:divBdr>
        </w:div>
      </w:divsChild>
    </w:div>
    <w:div w:id="949821589">
      <w:bodyDiv w:val="1"/>
      <w:marLeft w:val="0"/>
      <w:marRight w:val="0"/>
      <w:marTop w:val="0"/>
      <w:marBottom w:val="0"/>
      <w:divBdr>
        <w:top w:val="none" w:sz="0" w:space="0" w:color="auto"/>
        <w:left w:val="none" w:sz="0" w:space="0" w:color="auto"/>
        <w:bottom w:val="none" w:sz="0" w:space="0" w:color="auto"/>
        <w:right w:val="none" w:sz="0" w:space="0" w:color="auto"/>
      </w:divBdr>
    </w:div>
    <w:div w:id="952859119">
      <w:bodyDiv w:val="1"/>
      <w:marLeft w:val="0"/>
      <w:marRight w:val="0"/>
      <w:marTop w:val="0"/>
      <w:marBottom w:val="0"/>
      <w:divBdr>
        <w:top w:val="none" w:sz="0" w:space="0" w:color="auto"/>
        <w:left w:val="none" w:sz="0" w:space="0" w:color="auto"/>
        <w:bottom w:val="none" w:sz="0" w:space="0" w:color="auto"/>
        <w:right w:val="none" w:sz="0" w:space="0" w:color="auto"/>
      </w:divBdr>
    </w:div>
    <w:div w:id="965701118">
      <w:bodyDiv w:val="1"/>
      <w:marLeft w:val="0"/>
      <w:marRight w:val="0"/>
      <w:marTop w:val="0"/>
      <w:marBottom w:val="0"/>
      <w:divBdr>
        <w:top w:val="none" w:sz="0" w:space="0" w:color="auto"/>
        <w:left w:val="none" w:sz="0" w:space="0" w:color="auto"/>
        <w:bottom w:val="none" w:sz="0" w:space="0" w:color="auto"/>
        <w:right w:val="none" w:sz="0" w:space="0" w:color="auto"/>
      </w:divBdr>
    </w:div>
    <w:div w:id="972711993">
      <w:bodyDiv w:val="1"/>
      <w:marLeft w:val="0"/>
      <w:marRight w:val="0"/>
      <w:marTop w:val="0"/>
      <w:marBottom w:val="0"/>
      <w:divBdr>
        <w:top w:val="none" w:sz="0" w:space="0" w:color="auto"/>
        <w:left w:val="none" w:sz="0" w:space="0" w:color="auto"/>
        <w:bottom w:val="none" w:sz="0" w:space="0" w:color="auto"/>
        <w:right w:val="none" w:sz="0" w:space="0" w:color="auto"/>
      </w:divBdr>
    </w:div>
    <w:div w:id="1129200743">
      <w:bodyDiv w:val="1"/>
      <w:marLeft w:val="0"/>
      <w:marRight w:val="0"/>
      <w:marTop w:val="0"/>
      <w:marBottom w:val="0"/>
      <w:divBdr>
        <w:top w:val="none" w:sz="0" w:space="0" w:color="auto"/>
        <w:left w:val="none" w:sz="0" w:space="0" w:color="auto"/>
        <w:bottom w:val="none" w:sz="0" w:space="0" w:color="auto"/>
        <w:right w:val="none" w:sz="0" w:space="0" w:color="auto"/>
      </w:divBdr>
    </w:div>
    <w:div w:id="1147749533">
      <w:bodyDiv w:val="1"/>
      <w:marLeft w:val="0"/>
      <w:marRight w:val="0"/>
      <w:marTop w:val="0"/>
      <w:marBottom w:val="0"/>
      <w:divBdr>
        <w:top w:val="none" w:sz="0" w:space="0" w:color="auto"/>
        <w:left w:val="none" w:sz="0" w:space="0" w:color="auto"/>
        <w:bottom w:val="none" w:sz="0" w:space="0" w:color="auto"/>
        <w:right w:val="none" w:sz="0" w:space="0" w:color="auto"/>
      </w:divBdr>
    </w:div>
    <w:div w:id="1191869433">
      <w:bodyDiv w:val="1"/>
      <w:marLeft w:val="0"/>
      <w:marRight w:val="0"/>
      <w:marTop w:val="0"/>
      <w:marBottom w:val="0"/>
      <w:divBdr>
        <w:top w:val="none" w:sz="0" w:space="0" w:color="auto"/>
        <w:left w:val="none" w:sz="0" w:space="0" w:color="auto"/>
        <w:bottom w:val="none" w:sz="0" w:space="0" w:color="auto"/>
        <w:right w:val="none" w:sz="0" w:space="0" w:color="auto"/>
      </w:divBdr>
    </w:div>
    <w:div w:id="1486044540">
      <w:bodyDiv w:val="1"/>
      <w:marLeft w:val="0"/>
      <w:marRight w:val="0"/>
      <w:marTop w:val="0"/>
      <w:marBottom w:val="0"/>
      <w:divBdr>
        <w:top w:val="none" w:sz="0" w:space="0" w:color="auto"/>
        <w:left w:val="none" w:sz="0" w:space="0" w:color="auto"/>
        <w:bottom w:val="none" w:sz="0" w:space="0" w:color="auto"/>
        <w:right w:val="none" w:sz="0" w:space="0" w:color="auto"/>
      </w:divBdr>
    </w:div>
    <w:div w:id="1564098508">
      <w:bodyDiv w:val="1"/>
      <w:marLeft w:val="0"/>
      <w:marRight w:val="0"/>
      <w:marTop w:val="0"/>
      <w:marBottom w:val="0"/>
      <w:divBdr>
        <w:top w:val="none" w:sz="0" w:space="0" w:color="auto"/>
        <w:left w:val="none" w:sz="0" w:space="0" w:color="auto"/>
        <w:bottom w:val="none" w:sz="0" w:space="0" w:color="auto"/>
        <w:right w:val="none" w:sz="0" w:space="0" w:color="auto"/>
      </w:divBdr>
    </w:div>
    <w:div w:id="1580097879">
      <w:bodyDiv w:val="1"/>
      <w:marLeft w:val="0"/>
      <w:marRight w:val="0"/>
      <w:marTop w:val="0"/>
      <w:marBottom w:val="0"/>
      <w:divBdr>
        <w:top w:val="none" w:sz="0" w:space="0" w:color="auto"/>
        <w:left w:val="none" w:sz="0" w:space="0" w:color="auto"/>
        <w:bottom w:val="none" w:sz="0" w:space="0" w:color="auto"/>
        <w:right w:val="none" w:sz="0" w:space="0" w:color="auto"/>
      </w:divBdr>
    </w:div>
    <w:div w:id="1657028444">
      <w:bodyDiv w:val="1"/>
      <w:marLeft w:val="0"/>
      <w:marRight w:val="0"/>
      <w:marTop w:val="0"/>
      <w:marBottom w:val="0"/>
      <w:divBdr>
        <w:top w:val="none" w:sz="0" w:space="0" w:color="auto"/>
        <w:left w:val="none" w:sz="0" w:space="0" w:color="auto"/>
        <w:bottom w:val="none" w:sz="0" w:space="0" w:color="auto"/>
        <w:right w:val="none" w:sz="0" w:space="0" w:color="auto"/>
      </w:divBdr>
    </w:div>
    <w:div w:id="1714235234">
      <w:bodyDiv w:val="1"/>
      <w:marLeft w:val="0"/>
      <w:marRight w:val="0"/>
      <w:marTop w:val="0"/>
      <w:marBottom w:val="0"/>
      <w:divBdr>
        <w:top w:val="none" w:sz="0" w:space="0" w:color="auto"/>
        <w:left w:val="none" w:sz="0" w:space="0" w:color="auto"/>
        <w:bottom w:val="none" w:sz="0" w:space="0" w:color="auto"/>
        <w:right w:val="none" w:sz="0" w:space="0" w:color="auto"/>
      </w:divBdr>
    </w:div>
    <w:div w:id="1889026209">
      <w:bodyDiv w:val="1"/>
      <w:marLeft w:val="0"/>
      <w:marRight w:val="0"/>
      <w:marTop w:val="0"/>
      <w:marBottom w:val="0"/>
      <w:divBdr>
        <w:top w:val="none" w:sz="0" w:space="0" w:color="auto"/>
        <w:left w:val="none" w:sz="0" w:space="0" w:color="auto"/>
        <w:bottom w:val="none" w:sz="0" w:space="0" w:color="auto"/>
        <w:right w:val="none" w:sz="0" w:space="0" w:color="auto"/>
      </w:divBdr>
    </w:div>
    <w:div w:id="1962226123">
      <w:bodyDiv w:val="1"/>
      <w:marLeft w:val="0"/>
      <w:marRight w:val="0"/>
      <w:marTop w:val="0"/>
      <w:marBottom w:val="0"/>
      <w:divBdr>
        <w:top w:val="none" w:sz="0" w:space="0" w:color="auto"/>
        <w:left w:val="none" w:sz="0" w:space="0" w:color="auto"/>
        <w:bottom w:val="none" w:sz="0" w:space="0" w:color="auto"/>
        <w:right w:val="none" w:sz="0" w:space="0" w:color="auto"/>
      </w:divBdr>
    </w:div>
    <w:div w:id="2024353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notes.xml.rels><?xml version="1.0" encoding="UTF-8" standalone="yes"?>
<Relationships xmlns="http://schemas.openxmlformats.org/package/2006/relationships"><Relationship Id="rId1" Type="http://schemas.openxmlformats.org/officeDocument/2006/relationships/hyperlink" Target="https://minsalud.gov.co/sites/rid/Lists/BibliotecaDigital/RIDE/VP/DOA/copagos-cuotas-moderadoras-recuperacion.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f356a7a-06c3-4d14-8cfc-650634adcc7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28812E5431F2134EA8DF5F5EBC0A210F" ma:contentTypeVersion="16" ma:contentTypeDescription="Crear nuevo documento." ma:contentTypeScope="" ma:versionID="7cbd3930e275eaa9fb60e1f4d0454f20">
  <xsd:schema xmlns:xsd="http://www.w3.org/2001/XMLSchema" xmlns:xs="http://www.w3.org/2001/XMLSchema" xmlns:p="http://schemas.microsoft.com/office/2006/metadata/properties" xmlns:ns3="bf356a7a-06c3-4d14-8cfc-650634adcc7c" xmlns:ns4="787b7d9e-e7f7-4d34-9a9a-c08c10c5133f" targetNamespace="http://schemas.microsoft.com/office/2006/metadata/properties" ma:root="true" ma:fieldsID="78a706a0b2e71d107c0b8e53f17a7eff" ns3:_="" ns4:_="">
    <xsd:import namespace="bf356a7a-06c3-4d14-8cfc-650634adcc7c"/>
    <xsd:import namespace="787b7d9e-e7f7-4d34-9a9a-c08c10c5133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_activity" minOccurs="0"/>
                <xsd:element ref="ns4:SharedWithUsers" minOccurs="0"/>
                <xsd:element ref="ns4:SharedWithDetails" minOccurs="0"/>
                <xsd:element ref="ns4:SharingHintHash" minOccurs="0"/>
                <xsd:element ref="ns3:MediaLengthInSeconds" minOccurs="0"/>
                <xsd:element ref="ns3:MediaServiceObjectDetectorVersions"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356a7a-06c3-4d14-8cfc-650634adcc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87b7d9e-e7f7-4d34-9a9a-c08c10c5133f"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SharingHintHash" ma:index="18"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B1A3BD-E334-40F7-AC64-ADCF398E4B67}">
  <ds:schemaRefs>
    <ds:schemaRef ds:uri="http://schemas.openxmlformats.org/officeDocument/2006/bibliography"/>
  </ds:schemaRefs>
</ds:datastoreItem>
</file>

<file path=customXml/itemProps2.xml><?xml version="1.0" encoding="utf-8"?>
<ds:datastoreItem xmlns:ds="http://schemas.openxmlformats.org/officeDocument/2006/customXml" ds:itemID="{05D26149-B1DC-4AB1-910E-DC69E1290772}">
  <ds:schemaRefs>
    <ds:schemaRef ds:uri="http://schemas.microsoft.com/sharepoint/v3/contenttype/forms"/>
  </ds:schemaRefs>
</ds:datastoreItem>
</file>

<file path=customXml/itemProps3.xml><?xml version="1.0" encoding="utf-8"?>
<ds:datastoreItem xmlns:ds="http://schemas.openxmlformats.org/officeDocument/2006/customXml" ds:itemID="{AC4130FC-8046-4323-83FD-21C3807211DE}">
  <ds:schemaRefs>
    <ds:schemaRef ds:uri="http://schemas.microsoft.com/office/2006/metadata/properties"/>
    <ds:schemaRef ds:uri="http://schemas.microsoft.com/office/infopath/2007/PartnerControls"/>
    <ds:schemaRef ds:uri="bf356a7a-06c3-4d14-8cfc-650634adcc7c"/>
  </ds:schemaRefs>
</ds:datastoreItem>
</file>

<file path=customXml/itemProps4.xml><?xml version="1.0" encoding="utf-8"?>
<ds:datastoreItem xmlns:ds="http://schemas.openxmlformats.org/officeDocument/2006/customXml" ds:itemID="{2EB3D19E-7C83-4916-8EE4-07FA2A1E8A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356a7a-06c3-4d14-8cfc-650634adcc7c"/>
    <ds:schemaRef ds:uri="787b7d9e-e7f7-4d34-9a9a-c08c10c513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12442</Words>
  <Characters>63954</Characters>
  <Application>Microsoft Office Word</Application>
  <DocSecurity>0</DocSecurity>
  <Lines>1421</Lines>
  <Paragraphs>338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76058</CharactersWithSpaces>
  <SharedDoc>false</SharedDoc>
  <HLinks>
    <vt:vector size="6" baseType="variant">
      <vt:variant>
        <vt:i4>4784156</vt:i4>
      </vt:variant>
      <vt:variant>
        <vt:i4>0</vt:i4>
      </vt:variant>
      <vt:variant>
        <vt:i4>0</vt:i4>
      </vt:variant>
      <vt:variant>
        <vt:i4>5</vt:i4>
      </vt:variant>
      <vt:variant>
        <vt:lpwstr>https://minsalud.gov.co/sites/rid/Lists/BibliotecaDigital/RIDE/VP/DOA/copagos-cuotas-moderadoras-recuperacion.pdf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Kike Bonilla</dc:creator>
  <cp:keywords/>
  <dc:description/>
  <cp:lastModifiedBy>AIDE BEDOYA RAMIREZ</cp:lastModifiedBy>
  <cp:revision>3</cp:revision>
  <dcterms:created xsi:type="dcterms:W3CDTF">2025-12-16T21:48:00Z</dcterms:created>
  <dcterms:modified xsi:type="dcterms:W3CDTF">2025-12-16T22:26:00Z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0x01010028812E5431F2134EA8DF5F5EBC0A210F</vt:lpwstr>
  </property>
</Properties>
</file>