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0ED7A" w14:textId="77777777" w:rsidR="001D77A2" w:rsidRDefault="007E1EED">
      <w:pPr>
        <w:rPr>
          <w:rFonts w:hint="eastAsia"/>
          <w:color w:val="ED7D31" w:themeColor="accent2"/>
          <w:sz w:val="36"/>
          <w:szCs w:val="36"/>
        </w:rPr>
      </w:pPr>
      <w:r>
        <w:rPr>
          <w:rFonts w:hint="eastAsia"/>
          <w:color w:val="ED7D31" w:themeColor="accent2"/>
          <w:sz w:val="36"/>
          <w:szCs w:val="36"/>
        </w:rPr>
        <w:t>在浏览器中输入网址，然后就显示</w:t>
      </w:r>
    </w:p>
    <w:p w14:paraId="51133BC2" w14:textId="77777777" w:rsidR="007E1EED" w:rsidRDefault="007E1EED">
      <w:pPr>
        <w:rPr>
          <w:rFonts w:hint="eastAsia"/>
          <w:color w:val="ED7D31" w:themeColor="accent2"/>
          <w:sz w:val="36"/>
          <w:szCs w:val="36"/>
        </w:rPr>
      </w:pPr>
      <w:r>
        <w:rPr>
          <w:rFonts w:hint="eastAsia"/>
          <w:color w:val="ED7D31" w:themeColor="accent2"/>
          <w:sz w:val="36"/>
          <w:szCs w:val="36"/>
        </w:rPr>
        <w:t>这件事情我们可以解析一下过程</w:t>
      </w:r>
    </w:p>
    <w:p w14:paraId="69E86488" w14:textId="77777777" w:rsidR="009C30AE" w:rsidRPr="009C30AE" w:rsidRDefault="007E1EED" w:rsidP="009C30AE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</w:rPr>
      </w:pPr>
      <w:r>
        <w:rPr>
          <w:rFonts w:hint="eastAsia"/>
          <w:color w:val="ED7D31" w:themeColor="accent2"/>
          <w:sz w:val="36"/>
          <w:szCs w:val="36"/>
        </w:rPr>
        <w:t>web</w:t>
      </w:r>
      <w:r>
        <w:rPr>
          <w:rFonts w:hint="eastAsia"/>
          <w:color w:val="ED7D31" w:themeColor="accent2"/>
          <w:sz w:val="36"/>
          <w:szCs w:val="36"/>
        </w:rPr>
        <w:t>使用了一种协议做规范</w:t>
      </w:r>
      <w:r w:rsidR="009C30AE">
        <w:rPr>
          <w:rFonts w:hint="eastAsia"/>
          <w:color w:val="ED7D31" w:themeColor="accent2"/>
          <w:sz w:val="36"/>
          <w:szCs w:val="36"/>
        </w:rPr>
        <w:t>这也就是我们经常说的</w:t>
      </w:r>
      <w:r w:rsidR="009C30AE">
        <w:rPr>
          <w:rFonts w:hint="eastAsia"/>
          <w:color w:val="ED7D31" w:themeColor="accent2"/>
          <w:sz w:val="36"/>
          <w:szCs w:val="36"/>
        </w:rPr>
        <w:t>http</w:t>
      </w:r>
      <w:r w:rsidR="009C30AE">
        <w:rPr>
          <w:rFonts w:hint="eastAsia"/>
          <w:color w:val="ED7D31" w:themeColor="accent2"/>
          <w:sz w:val="36"/>
          <w:szCs w:val="36"/>
        </w:rPr>
        <w:t>协议（</w:t>
      </w:r>
      <w:proofErr w:type="spellStart"/>
      <w:r w:rsidR="009C30AE" w:rsidRPr="009C30AE">
        <w:rPr>
          <w:rFonts w:ascii="Times New Roman" w:eastAsia="Times New Roman" w:hAnsi="Times New Roman" w:cs="Times New Roman"/>
          <w:kern w:val="0"/>
          <w:sz w:val="24"/>
        </w:rPr>
        <w:t>HyperText</w:t>
      </w:r>
      <w:proofErr w:type="spellEnd"/>
      <w:r w:rsidR="009C30AE" w:rsidRPr="009C30AE">
        <w:rPr>
          <w:rFonts w:ascii="Times New Roman" w:eastAsia="Times New Roman" w:hAnsi="Times New Roman" w:cs="Times New Roman"/>
          <w:kern w:val="0"/>
          <w:sz w:val="24"/>
        </w:rPr>
        <w:t xml:space="preserve"> Transfer Protocol</w:t>
      </w:r>
      <w:r w:rsidR="009C30AE">
        <w:rPr>
          <w:rFonts w:hint="eastAsia"/>
          <w:color w:val="ED7D31" w:themeColor="accent2"/>
          <w:sz w:val="36"/>
          <w:szCs w:val="36"/>
        </w:rPr>
        <w:t>）超文本传输协议</w:t>
      </w:r>
    </w:p>
    <w:p w14:paraId="13659432" w14:textId="77777777" w:rsidR="009C30AE" w:rsidRDefault="00EA6075">
      <w:pPr>
        <w:rPr>
          <w:rFonts w:hint="eastAsia"/>
          <w:color w:val="ED7D31" w:themeColor="accent2"/>
          <w:sz w:val="36"/>
          <w:szCs w:val="36"/>
        </w:rPr>
      </w:pPr>
      <w:r>
        <w:rPr>
          <w:rFonts w:hint="eastAsia"/>
          <w:color w:val="ED7D31" w:themeColor="accent2"/>
          <w:sz w:val="36"/>
          <w:szCs w:val="36"/>
        </w:rPr>
        <w:t>http</w:t>
      </w:r>
      <w:r>
        <w:rPr>
          <w:rFonts w:hint="eastAsia"/>
          <w:color w:val="ED7D31" w:themeColor="accent2"/>
          <w:sz w:val="36"/>
          <w:szCs w:val="36"/>
        </w:rPr>
        <w:t>处于应用层</w:t>
      </w:r>
    </w:p>
    <w:p w14:paraId="3AF2ED06" w14:textId="77777777" w:rsidR="00EA6075" w:rsidRDefault="00EA6075">
      <w:pPr>
        <w:rPr>
          <w:rFonts w:hint="eastAsia"/>
          <w:color w:val="ED7D31" w:themeColor="accent2"/>
          <w:sz w:val="36"/>
          <w:szCs w:val="36"/>
        </w:rPr>
      </w:pPr>
    </w:p>
    <w:p w14:paraId="147BD520" w14:textId="77777777" w:rsidR="00EA6075" w:rsidRPr="00EA6075" w:rsidRDefault="00EA6075" w:rsidP="00EA6075">
      <w:pPr>
        <w:rPr>
          <w:rFonts w:hint="eastAsia"/>
          <w:color w:val="ED7D31" w:themeColor="accent2"/>
          <w:sz w:val="36"/>
          <w:szCs w:val="36"/>
        </w:rPr>
      </w:pPr>
      <w:r w:rsidRPr="00EA6075">
        <w:rPr>
          <w:rFonts w:hint="eastAsia"/>
          <w:color w:val="ED7D31" w:themeColor="accent2"/>
          <w:sz w:val="36"/>
          <w:szCs w:val="36"/>
        </w:rPr>
        <w:t>TCP</w:t>
      </w:r>
      <w:r w:rsidRPr="00EA6075">
        <w:rPr>
          <w:rFonts w:hint="eastAsia"/>
          <w:color w:val="ED7D31" w:themeColor="accent2"/>
          <w:sz w:val="36"/>
          <w:szCs w:val="36"/>
        </w:rPr>
        <w:t>（</w:t>
      </w:r>
      <w:r w:rsidRPr="00EA6075">
        <w:rPr>
          <w:rFonts w:hint="eastAsia"/>
          <w:color w:val="ED7D31" w:themeColor="accent2"/>
          <w:sz w:val="36"/>
          <w:szCs w:val="36"/>
        </w:rPr>
        <w:t>Transmission Control</w:t>
      </w:r>
    </w:p>
    <w:p w14:paraId="6DABED36" w14:textId="77777777" w:rsidR="00EA6075" w:rsidRPr="00EA6075" w:rsidRDefault="00EA6075" w:rsidP="00EA607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A6075">
        <w:rPr>
          <w:rFonts w:hint="eastAsia"/>
          <w:color w:val="ED7D31" w:themeColor="accent2"/>
          <w:sz w:val="36"/>
          <w:szCs w:val="36"/>
        </w:rPr>
        <w:t>Protocol</w:t>
      </w:r>
      <w:r w:rsidRPr="00EA6075">
        <w:rPr>
          <w:rFonts w:hint="eastAsia"/>
          <w:color w:val="ED7D31" w:themeColor="accent2"/>
          <w:sz w:val="36"/>
          <w:szCs w:val="36"/>
        </w:rPr>
        <w:t>，传输控制协议）和</w:t>
      </w:r>
      <w:r w:rsidRPr="00EA6075">
        <w:rPr>
          <w:rFonts w:hint="eastAsia"/>
          <w:color w:val="ED7D31" w:themeColor="accent2"/>
          <w:sz w:val="36"/>
          <w:szCs w:val="36"/>
        </w:rPr>
        <w:t xml:space="preserve"> UDP</w:t>
      </w:r>
      <w:r w:rsidRPr="00EA6075">
        <w:rPr>
          <w:rFonts w:hint="eastAsia"/>
          <w:color w:val="ED7D31" w:themeColor="accent2"/>
          <w:sz w:val="36"/>
          <w:szCs w:val="36"/>
        </w:rPr>
        <w:t>（</w:t>
      </w:r>
      <w:r w:rsidRPr="00EA6075">
        <w:rPr>
          <w:rFonts w:hint="eastAsia"/>
          <w:color w:val="ED7D31" w:themeColor="accent2"/>
          <w:sz w:val="36"/>
          <w:szCs w:val="36"/>
        </w:rPr>
        <w:t>User Data Protocol</w:t>
      </w:r>
      <w:r w:rsidRPr="00EA6075">
        <w:rPr>
          <w:rFonts w:hint="eastAsia"/>
          <w:color w:val="ED7D31" w:themeColor="accent2"/>
          <w:sz w:val="36"/>
          <w:szCs w:val="36"/>
        </w:rPr>
        <w:t>，用户数据报协议）</w:t>
      </w:r>
      <w:r w:rsidRPr="00EA6075">
        <w:rPr>
          <w:rFonts w:ascii="SimSun" w:eastAsia="SimSun" w:hAnsi="SimSun" w:cs="SimSun"/>
          <w:kern w:val="0"/>
          <w:sz w:val="24"/>
        </w:rPr>
        <w:t>传输层对上层应用层，提供处于网络连接中的两台计算机之间的数据</w:t>
      </w:r>
      <w:r w:rsidRPr="00EA6075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A6075">
        <w:rPr>
          <w:rFonts w:ascii="SimSun" w:eastAsia="SimSun" w:hAnsi="SimSun" w:cs="SimSun"/>
          <w:kern w:val="0"/>
          <w:sz w:val="24"/>
        </w:rPr>
        <w:t>传输</w:t>
      </w:r>
      <w:r w:rsidRPr="00EA6075">
        <w:rPr>
          <w:rFonts w:ascii="MS Mincho" w:eastAsia="MS Mincho" w:hAnsi="MS Mincho" w:cs="MS Mincho"/>
          <w:kern w:val="0"/>
          <w:sz w:val="24"/>
        </w:rPr>
        <w:t>。</w:t>
      </w:r>
    </w:p>
    <w:p w14:paraId="77B8207B" w14:textId="77777777" w:rsidR="00EA6075" w:rsidRDefault="00EA6075" w:rsidP="00EA6075">
      <w:pPr>
        <w:widowControl/>
        <w:jc w:val="left"/>
        <w:rPr>
          <w:rFonts w:ascii="MS Mincho" w:eastAsia="MS Mincho" w:hAnsi="MS Mincho" w:cs="MS Mincho" w:hint="eastAsia"/>
          <w:kern w:val="0"/>
          <w:sz w:val="24"/>
        </w:rPr>
      </w:pPr>
    </w:p>
    <w:p w14:paraId="6DC3163A" w14:textId="77777777" w:rsidR="00EA6075" w:rsidRDefault="00EA6075" w:rsidP="00EA6075">
      <w:pPr>
        <w:widowControl/>
        <w:jc w:val="left"/>
        <w:rPr>
          <w:rFonts w:ascii="MS Mincho" w:eastAsia="MS Mincho" w:hAnsi="MS Mincho" w:cs="MS Mincho" w:hint="eastAsia"/>
          <w:kern w:val="0"/>
          <w:sz w:val="24"/>
        </w:rPr>
      </w:pPr>
    </w:p>
    <w:p w14:paraId="70389F89" w14:textId="77777777" w:rsidR="00EA6075" w:rsidRPr="00EA6075" w:rsidRDefault="00EA6075" w:rsidP="00EA607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EA6075">
        <w:rPr>
          <w:rFonts w:ascii="MS Mincho" w:eastAsia="MS Mincho" w:hAnsi="MS Mincho" w:cs="MS Mincho"/>
          <w:kern w:val="0"/>
          <w:sz w:val="24"/>
        </w:rPr>
        <w:t>网</w:t>
      </w:r>
      <w:r w:rsidRPr="00EA6075">
        <w:rPr>
          <w:rFonts w:ascii="SimSun" w:eastAsia="SimSun" w:hAnsi="SimSun" w:cs="SimSun"/>
          <w:kern w:val="0"/>
          <w:sz w:val="24"/>
        </w:rPr>
        <w:t>络层</w:t>
      </w:r>
      <w:r w:rsidRPr="00EA6075">
        <w:rPr>
          <w:rFonts w:ascii="MS Mincho" w:eastAsia="MS Mincho" w:hAnsi="MS Mincho" w:cs="MS Mincho"/>
          <w:kern w:val="0"/>
          <w:sz w:val="24"/>
        </w:rPr>
        <w:t>用来</w:t>
      </w:r>
      <w:r w:rsidRPr="00EA6075">
        <w:rPr>
          <w:rFonts w:ascii="SimSun" w:eastAsia="SimSun" w:hAnsi="SimSun" w:cs="SimSun"/>
          <w:kern w:val="0"/>
          <w:sz w:val="24"/>
        </w:rPr>
        <w:t>处</w:t>
      </w:r>
      <w:r w:rsidRPr="00EA6075">
        <w:rPr>
          <w:rFonts w:ascii="MS Mincho" w:eastAsia="MS Mincho" w:hAnsi="MS Mincho" w:cs="MS Mincho"/>
          <w:kern w:val="0"/>
          <w:sz w:val="24"/>
        </w:rPr>
        <w:t>理在网</w:t>
      </w:r>
      <w:r w:rsidRPr="00EA6075">
        <w:rPr>
          <w:rFonts w:ascii="SimSun" w:eastAsia="SimSun" w:hAnsi="SimSun" w:cs="SimSun"/>
          <w:kern w:val="0"/>
          <w:sz w:val="24"/>
        </w:rPr>
        <w:t>络</w:t>
      </w:r>
      <w:r w:rsidRPr="00EA6075">
        <w:rPr>
          <w:rFonts w:ascii="MS Mincho" w:eastAsia="MS Mincho" w:hAnsi="MS Mincho" w:cs="MS Mincho"/>
          <w:kern w:val="0"/>
          <w:sz w:val="24"/>
        </w:rPr>
        <w:t>上流</w:t>
      </w:r>
      <w:r w:rsidRPr="00EA6075">
        <w:rPr>
          <w:rFonts w:ascii="SimSun" w:eastAsia="SimSun" w:hAnsi="SimSun" w:cs="SimSun"/>
          <w:kern w:val="0"/>
          <w:sz w:val="24"/>
        </w:rPr>
        <w:t>动</w:t>
      </w:r>
      <w:r w:rsidRPr="00EA6075">
        <w:rPr>
          <w:rFonts w:ascii="MS Mincho" w:eastAsia="MS Mincho" w:hAnsi="MS Mincho" w:cs="MS Mincho"/>
          <w:kern w:val="0"/>
          <w:sz w:val="24"/>
        </w:rPr>
        <w:t>的数据包。数据包是网</w:t>
      </w:r>
      <w:r w:rsidRPr="00EA6075">
        <w:rPr>
          <w:rFonts w:ascii="SimSun" w:eastAsia="SimSun" w:hAnsi="SimSun" w:cs="SimSun"/>
          <w:kern w:val="0"/>
          <w:sz w:val="24"/>
        </w:rPr>
        <w:t>络传输</w:t>
      </w:r>
      <w:r w:rsidRPr="00EA6075">
        <w:rPr>
          <w:rFonts w:ascii="MS Mincho" w:eastAsia="MS Mincho" w:hAnsi="MS Mincho" w:cs="MS Mincho"/>
          <w:kern w:val="0"/>
          <w:sz w:val="24"/>
        </w:rPr>
        <w:t>的最小数</w:t>
      </w:r>
      <w:r w:rsidRPr="00EA6075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A6075">
        <w:rPr>
          <w:rFonts w:ascii="MS Mincho" w:eastAsia="MS Mincho" w:hAnsi="MS Mincho" w:cs="MS Mincho"/>
          <w:kern w:val="0"/>
          <w:sz w:val="24"/>
        </w:rPr>
        <w:t>据</w:t>
      </w:r>
      <w:r w:rsidRPr="00EA6075">
        <w:rPr>
          <w:rFonts w:ascii="SimSun" w:eastAsia="SimSun" w:hAnsi="SimSun" w:cs="SimSun"/>
          <w:kern w:val="0"/>
          <w:sz w:val="24"/>
        </w:rPr>
        <w:t>单</w:t>
      </w:r>
      <w:r w:rsidRPr="00EA6075">
        <w:rPr>
          <w:rFonts w:ascii="MS Mincho" w:eastAsia="MS Mincho" w:hAnsi="MS Mincho" w:cs="MS Mincho"/>
          <w:kern w:val="0"/>
          <w:sz w:val="24"/>
        </w:rPr>
        <w:t>位。</w:t>
      </w:r>
      <w:r w:rsidRPr="00EA6075">
        <w:rPr>
          <w:rFonts w:ascii="SimSun" w:eastAsia="SimSun" w:hAnsi="SimSun" w:cs="SimSun"/>
          <w:kern w:val="0"/>
          <w:sz w:val="24"/>
        </w:rPr>
        <w:t>该层规</w:t>
      </w:r>
      <w:r w:rsidRPr="00EA6075">
        <w:rPr>
          <w:rFonts w:ascii="MS Mincho" w:eastAsia="MS Mincho" w:hAnsi="MS Mincho" w:cs="MS Mincho"/>
          <w:kern w:val="0"/>
          <w:sz w:val="24"/>
        </w:rPr>
        <w:t>定了通</w:t>
      </w:r>
      <w:r w:rsidRPr="00EA6075">
        <w:rPr>
          <w:rFonts w:ascii="SimSun" w:eastAsia="SimSun" w:hAnsi="SimSun" w:cs="SimSun"/>
          <w:kern w:val="0"/>
          <w:sz w:val="24"/>
        </w:rPr>
        <w:t>过</w:t>
      </w:r>
      <w:r w:rsidRPr="00EA6075">
        <w:rPr>
          <w:rFonts w:ascii="MS Mincho" w:eastAsia="MS Mincho" w:hAnsi="MS Mincho" w:cs="MS Mincho"/>
          <w:kern w:val="0"/>
          <w:sz w:val="24"/>
        </w:rPr>
        <w:t>怎</w:t>
      </w:r>
      <w:r w:rsidRPr="00EA6075">
        <w:rPr>
          <w:rFonts w:ascii="SimSun" w:eastAsia="SimSun" w:hAnsi="SimSun" w:cs="SimSun"/>
          <w:kern w:val="0"/>
          <w:sz w:val="24"/>
        </w:rPr>
        <w:t>样</w:t>
      </w:r>
      <w:r w:rsidRPr="00EA6075">
        <w:rPr>
          <w:rFonts w:ascii="MS Mincho" w:eastAsia="MS Mincho" w:hAnsi="MS Mincho" w:cs="MS Mincho"/>
          <w:kern w:val="0"/>
          <w:sz w:val="24"/>
        </w:rPr>
        <w:t>的路径（所</w:t>
      </w:r>
      <w:r w:rsidRPr="00EA6075">
        <w:rPr>
          <w:rFonts w:ascii="SimSun" w:eastAsia="SimSun" w:hAnsi="SimSun" w:cs="SimSun"/>
          <w:kern w:val="0"/>
          <w:sz w:val="24"/>
        </w:rPr>
        <w:t>谓</w:t>
      </w:r>
      <w:r w:rsidRPr="00EA6075">
        <w:rPr>
          <w:rFonts w:ascii="MS Mincho" w:eastAsia="MS Mincho" w:hAnsi="MS Mincho" w:cs="MS Mincho"/>
          <w:kern w:val="0"/>
          <w:sz w:val="24"/>
        </w:rPr>
        <w:t>的</w:t>
      </w:r>
      <w:r w:rsidRPr="00EA6075">
        <w:rPr>
          <w:rFonts w:ascii="SimSun" w:eastAsia="SimSun" w:hAnsi="SimSun" w:cs="SimSun"/>
          <w:kern w:val="0"/>
          <w:sz w:val="24"/>
        </w:rPr>
        <w:t>传输</w:t>
      </w:r>
      <w:r w:rsidRPr="00EA6075">
        <w:rPr>
          <w:rFonts w:ascii="MS Mincho" w:eastAsia="MS Mincho" w:hAnsi="MS Mincho" w:cs="MS Mincho"/>
          <w:kern w:val="0"/>
          <w:sz w:val="24"/>
        </w:rPr>
        <w:t>路</w:t>
      </w:r>
      <w:r w:rsidRPr="00EA6075">
        <w:rPr>
          <w:rFonts w:ascii="SimSun" w:eastAsia="SimSun" w:hAnsi="SimSun" w:cs="SimSun"/>
          <w:kern w:val="0"/>
          <w:sz w:val="24"/>
        </w:rPr>
        <w:t>线</w:t>
      </w:r>
      <w:r w:rsidRPr="00EA6075">
        <w:rPr>
          <w:rFonts w:ascii="MS Mincho" w:eastAsia="MS Mincho" w:hAnsi="MS Mincho" w:cs="MS Mincho"/>
          <w:kern w:val="0"/>
          <w:sz w:val="24"/>
        </w:rPr>
        <w:t>）到达</w:t>
      </w:r>
      <w:r w:rsidRPr="00EA6075">
        <w:rPr>
          <w:rFonts w:ascii="SimSun" w:eastAsia="SimSun" w:hAnsi="SimSun" w:cs="SimSun"/>
          <w:kern w:val="0"/>
          <w:sz w:val="24"/>
        </w:rPr>
        <w:t>对</w:t>
      </w:r>
      <w:r w:rsidRPr="00EA6075">
        <w:rPr>
          <w:rFonts w:ascii="MS Mincho" w:eastAsia="MS Mincho" w:hAnsi="MS Mincho" w:cs="MS Mincho"/>
          <w:kern w:val="0"/>
          <w:sz w:val="24"/>
        </w:rPr>
        <w:t>方</w:t>
      </w:r>
      <w:r w:rsidRPr="00EA6075">
        <w:rPr>
          <w:rFonts w:ascii="SimSun" w:eastAsia="SimSun" w:hAnsi="SimSun" w:cs="SimSun"/>
          <w:kern w:val="0"/>
          <w:sz w:val="24"/>
        </w:rPr>
        <w:t>计</w:t>
      </w:r>
      <w:r w:rsidRPr="00EA6075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EA6075">
        <w:rPr>
          <w:rFonts w:ascii="MS Mincho" w:eastAsia="MS Mincho" w:hAnsi="MS Mincho" w:cs="MS Mincho"/>
          <w:kern w:val="0"/>
          <w:sz w:val="24"/>
        </w:rPr>
        <w:t>算机，并把数据包</w:t>
      </w:r>
      <w:r w:rsidRPr="00EA6075">
        <w:rPr>
          <w:rFonts w:ascii="SimSun" w:eastAsia="SimSun" w:hAnsi="SimSun" w:cs="SimSun"/>
          <w:kern w:val="0"/>
          <w:sz w:val="24"/>
        </w:rPr>
        <w:t>传</w:t>
      </w:r>
      <w:r w:rsidRPr="00EA6075">
        <w:rPr>
          <w:rFonts w:ascii="MS Mincho" w:eastAsia="MS Mincho" w:hAnsi="MS Mincho" w:cs="MS Mincho"/>
          <w:kern w:val="0"/>
          <w:sz w:val="24"/>
        </w:rPr>
        <w:t>送</w:t>
      </w:r>
      <w:r w:rsidRPr="00EA6075">
        <w:rPr>
          <w:rFonts w:ascii="SimSun" w:eastAsia="SimSun" w:hAnsi="SimSun" w:cs="SimSun"/>
          <w:kern w:val="0"/>
          <w:sz w:val="24"/>
        </w:rPr>
        <w:t>给对</w:t>
      </w:r>
      <w:r w:rsidRPr="00EA6075">
        <w:rPr>
          <w:rFonts w:ascii="MS Mincho" w:eastAsia="MS Mincho" w:hAnsi="MS Mincho" w:cs="MS Mincho"/>
          <w:kern w:val="0"/>
          <w:sz w:val="24"/>
        </w:rPr>
        <w:t>方。</w:t>
      </w:r>
    </w:p>
    <w:p w14:paraId="474D3D56" w14:textId="77777777" w:rsidR="00EA6075" w:rsidRDefault="00EA6075" w:rsidP="00EA6075">
      <w:pPr>
        <w:rPr>
          <w:color w:val="ED7D31" w:themeColor="accent2"/>
          <w:sz w:val="36"/>
          <w:szCs w:val="36"/>
        </w:rPr>
      </w:pPr>
      <w:r w:rsidRPr="00EA6075">
        <w:rPr>
          <w:color w:val="ED7D31" w:themeColor="accent2"/>
          <w:sz w:val="36"/>
          <w:szCs w:val="36"/>
        </w:rPr>
        <w:drawing>
          <wp:inline distT="0" distB="0" distL="0" distR="0" wp14:anchorId="1BC4BAA2" wp14:editId="65389FBB">
            <wp:extent cx="5274310" cy="40036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BBD" w14:textId="77777777" w:rsidR="00B96856" w:rsidRPr="00B96856" w:rsidRDefault="00B96856" w:rsidP="00B96856">
      <w:pPr>
        <w:pStyle w:val="a4"/>
      </w:pPr>
      <w:proofErr w:type="spellStart"/>
      <w:r w:rsidRPr="00B96856">
        <w:lastRenderedPageBreak/>
        <w:t>uWSGI</w:t>
      </w:r>
      <w:proofErr w:type="spellEnd"/>
      <w:r w:rsidRPr="00B96856">
        <w:t>是一个</w:t>
      </w:r>
      <w:r w:rsidRPr="00B96856">
        <w:fldChar w:fldCharType="begin"/>
      </w:r>
      <w:r w:rsidRPr="00B96856">
        <w:instrText xml:space="preserve"> HYPERLINK "https://baike.baidu.com/item/Web%E6%9C%8D%E5%8A%A1%E5%99%A8" \t "_blank" </w:instrText>
      </w:r>
      <w:r w:rsidRPr="00B96856">
        <w:fldChar w:fldCharType="separate"/>
      </w:r>
      <w:r w:rsidRPr="00B96856">
        <w:rPr>
          <w:rStyle w:val="a3"/>
        </w:rPr>
        <w:t>Web</w:t>
      </w:r>
      <w:r w:rsidRPr="00B96856">
        <w:rPr>
          <w:rStyle w:val="a3"/>
        </w:rPr>
        <w:t>服务器</w:t>
      </w:r>
      <w:r w:rsidRPr="00B96856">
        <w:fldChar w:fldCharType="end"/>
      </w:r>
      <w:r w:rsidRPr="00B96856">
        <w:t>，它实现了</w:t>
      </w:r>
      <w:r w:rsidRPr="00B96856">
        <w:t>WSGI</w:t>
      </w:r>
      <w:r w:rsidRPr="00B96856">
        <w:t>协议、</w:t>
      </w:r>
      <w:proofErr w:type="spellStart"/>
      <w:r w:rsidRPr="00B96856">
        <w:t>uwsgi</w:t>
      </w:r>
      <w:proofErr w:type="spellEnd"/>
      <w:r w:rsidRPr="00B96856">
        <w:t>、</w:t>
      </w:r>
      <w:r w:rsidRPr="00B96856">
        <w:t>http</w:t>
      </w:r>
      <w:r w:rsidRPr="00B96856">
        <w:t>等协议。</w:t>
      </w:r>
      <w:proofErr w:type="spellStart"/>
      <w:r w:rsidRPr="00B96856">
        <w:t>Nginx</w:t>
      </w:r>
      <w:proofErr w:type="spellEnd"/>
      <w:r w:rsidRPr="00B96856">
        <w:t>中</w:t>
      </w:r>
      <w:proofErr w:type="spellStart"/>
      <w:r w:rsidRPr="00B96856">
        <w:t>HttpUwsgiModule</w:t>
      </w:r>
      <w:proofErr w:type="spellEnd"/>
      <w:r w:rsidRPr="00B96856">
        <w:t>的作用是与</w:t>
      </w:r>
      <w:proofErr w:type="spellStart"/>
      <w:r w:rsidRPr="00B96856">
        <w:t>uWSGI</w:t>
      </w:r>
      <w:proofErr w:type="spellEnd"/>
      <w:r w:rsidRPr="00B96856">
        <w:t>服务器进行交换。</w:t>
      </w:r>
    </w:p>
    <w:p w14:paraId="4898D726" w14:textId="77777777" w:rsidR="00B96856" w:rsidRPr="00B96856" w:rsidRDefault="00B96856" w:rsidP="00B96856">
      <w:pPr>
        <w:pStyle w:val="a4"/>
      </w:pPr>
      <w:r w:rsidRPr="00B96856">
        <w:t>要注意</w:t>
      </w:r>
      <w:r w:rsidRPr="00B96856">
        <w:t xml:space="preserve"> WSGI / </w:t>
      </w:r>
      <w:proofErr w:type="spellStart"/>
      <w:r w:rsidRPr="00B96856">
        <w:t>uwsgi</w:t>
      </w:r>
      <w:proofErr w:type="spellEnd"/>
      <w:r w:rsidRPr="00B96856">
        <w:t xml:space="preserve"> / </w:t>
      </w:r>
      <w:proofErr w:type="spellStart"/>
      <w:r w:rsidRPr="00B96856">
        <w:t>uWSGI</w:t>
      </w:r>
      <w:proofErr w:type="spellEnd"/>
      <w:r w:rsidRPr="00B96856">
        <w:t xml:space="preserve"> </w:t>
      </w:r>
      <w:r w:rsidRPr="00B96856">
        <w:t>这三个概念的区分。</w:t>
      </w:r>
    </w:p>
    <w:p w14:paraId="2A829F74" w14:textId="77777777" w:rsidR="00B96856" w:rsidRPr="00B96856" w:rsidRDefault="00B96856" w:rsidP="00B96856">
      <w:pPr>
        <w:pStyle w:val="a4"/>
      </w:pPr>
      <w:r w:rsidRPr="00B96856">
        <w:t>WSGI</w:t>
      </w:r>
      <w:r w:rsidRPr="00B96856">
        <w:t>是一种通信协议。</w:t>
      </w:r>
    </w:p>
    <w:p w14:paraId="702BE607" w14:textId="77777777" w:rsidR="00B96856" w:rsidRPr="00B96856" w:rsidRDefault="00B96856" w:rsidP="00B96856">
      <w:pPr>
        <w:pStyle w:val="a4"/>
      </w:pPr>
      <w:proofErr w:type="spellStart"/>
      <w:r w:rsidRPr="00B96856">
        <w:t>uwsgi</w:t>
      </w:r>
      <w:proofErr w:type="spellEnd"/>
      <w:r w:rsidRPr="00B96856">
        <w:t>是一种线路协议而不是通信协议，在此常用于在</w:t>
      </w:r>
      <w:proofErr w:type="spellStart"/>
      <w:r w:rsidRPr="00B96856">
        <w:t>uWSGI</w:t>
      </w:r>
      <w:proofErr w:type="spellEnd"/>
      <w:r w:rsidRPr="00B96856">
        <w:t>服务器与其他网络服务器的数据通信。</w:t>
      </w:r>
    </w:p>
    <w:p w14:paraId="5F247FEB" w14:textId="77777777" w:rsidR="00B96856" w:rsidRPr="00B96856" w:rsidRDefault="00B96856" w:rsidP="00B96856">
      <w:pPr>
        <w:pStyle w:val="a4"/>
      </w:pPr>
      <w:r w:rsidRPr="00B96856">
        <w:t>而</w:t>
      </w:r>
      <w:proofErr w:type="spellStart"/>
      <w:r w:rsidRPr="00B96856">
        <w:t>uWSGI</w:t>
      </w:r>
      <w:proofErr w:type="spellEnd"/>
      <w:r w:rsidRPr="00B96856">
        <w:t>是实现了</w:t>
      </w:r>
      <w:proofErr w:type="spellStart"/>
      <w:r w:rsidRPr="00B96856">
        <w:t>uwsgi</w:t>
      </w:r>
      <w:proofErr w:type="spellEnd"/>
      <w:r w:rsidRPr="00B96856">
        <w:t>和</w:t>
      </w:r>
      <w:r w:rsidRPr="00B96856">
        <w:t>WSGI</w:t>
      </w:r>
      <w:r w:rsidRPr="00B96856">
        <w:t>两种协议的</w:t>
      </w:r>
      <w:r w:rsidRPr="00B96856">
        <w:t>Web</w:t>
      </w:r>
      <w:r w:rsidRPr="00B96856">
        <w:t>服务器。</w:t>
      </w:r>
    </w:p>
    <w:p w14:paraId="164C516F" w14:textId="77777777" w:rsidR="00B96856" w:rsidRPr="00B96856" w:rsidRDefault="00B96856" w:rsidP="00B96856">
      <w:pPr>
        <w:pStyle w:val="a4"/>
      </w:pPr>
      <w:proofErr w:type="spellStart"/>
      <w:r w:rsidRPr="00B96856">
        <w:t>uwsgi</w:t>
      </w:r>
      <w:proofErr w:type="spellEnd"/>
      <w:r w:rsidRPr="00B96856">
        <w:t>协议是一个</w:t>
      </w:r>
      <w:proofErr w:type="spellStart"/>
      <w:r w:rsidRPr="00B96856">
        <w:t>uWSGI</w:t>
      </w:r>
      <w:proofErr w:type="spellEnd"/>
      <w:r w:rsidRPr="00B96856">
        <w:t>服务器自有的协议，它用于定义传输信息的类型（</w:t>
      </w:r>
      <w:r w:rsidRPr="00B96856">
        <w:t>type of information</w:t>
      </w:r>
      <w:r w:rsidRPr="00B96856">
        <w:t>），每一个</w:t>
      </w:r>
      <w:proofErr w:type="spellStart"/>
      <w:r w:rsidRPr="00B96856">
        <w:t>uwsgi</w:t>
      </w:r>
      <w:proofErr w:type="spellEnd"/>
      <w:r w:rsidRPr="00B96856">
        <w:t xml:space="preserve"> packet</w:t>
      </w:r>
      <w:r w:rsidRPr="00B96856">
        <w:t>前</w:t>
      </w:r>
      <w:r w:rsidRPr="00B96856">
        <w:t>4byte</w:t>
      </w:r>
      <w:r w:rsidRPr="00B96856">
        <w:t>为传输信息类型描述，它与</w:t>
      </w:r>
      <w:r w:rsidRPr="00B96856">
        <w:t>WSGI</w:t>
      </w:r>
      <w:r w:rsidRPr="00B96856">
        <w:t>相比是两样东西。</w:t>
      </w:r>
    </w:p>
    <w:p w14:paraId="08DCDADB" w14:textId="77777777" w:rsidR="001D77A2" w:rsidRDefault="001D77A2">
      <w:pPr>
        <w:ind w:firstLine="420"/>
        <w:rPr>
          <w:rFonts w:hint="eastAsia"/>
        </w:rPr>
      </w:pPr>
      <w:bookmarkStart w:id="0" w:name="_GoBack"/>
      <w:bookmarkEnd w:id="0"/>
    </w:p>
    <w:sectPr w:rsidR="001D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09D8E5D"/>
    <w:multiLevelType w:val="singleLevel"/>
    <w:tmpl w:val="E09D8E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B04DE2"/>
    <w:multiLevelType w:val="multilevel"/>
    <w:tmpl w:val="3350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7A2"/>
    <w:rsid w:val="000969A1"/>
    <w:rsid w:val="001D77A2"/>
    <w:rsid w:val="007E1EED"/>
    <w:rsid w:val="009C30AE"/>
    <w:rsid w:val="00B4744E"/>
    <w:rsid w:val="00B96856"/>
    <w:rsid w:val="00BD76E7"/>
    <w:rsid w:val="00EA6075"/>
    <w:rsid w:val="6245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D6A3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96856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qFormat/>
    <w:rsid w:val="00B968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96856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6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82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2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4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80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7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2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wangxiao</dc:creator>
  <cp:lastModifiedBy>Microsoft Office 用户</cp:lastModifiedBy>
  <cp:revision>2</cp:revision>
  <dcterms:created xsi:type="dcterms:W3CDTF">2014-10-29T12:08:00Z</dcterms:created>
  <dcterms:modified xsi:type="dcterms:W3CDTF">2019-02-21T11:06:00Z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