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6"/>
        </w:rPr>
        <w:t>월말 법인카드 정산 보고서</w:t>
      </w:r>
    </w:p>
    <w:p>
      <w:pPr>
        <w:jc w:val="center"/>
      </w:pPr>
      <w:r>
        <w:rPr>
          <w:color w:val="606060"/>
          <w:sz w:val="18"/>
        </w:rPr>
        <w:t>한별소프트 주식회사 · 경영지원팀</w:t>
      </w:r>
    </w:p>
    <w:p/>
    <w:p>
      <w:pPr>
        <w:pStyle w:val="Heading2"/>
      </w:pPr>
      <w:r>
        <w:t>1. 문서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b/>
              </w:rPr>
              <w:t>내용</w:t>
            </w:r>
          </w:p>
        </w:tc>
      </w:tr>
      <w:tr>
        <w:tc>
          <w:tcPr>
            <w:tcW w:type="dxa" w:w="2268"/>
          </w:tcPr>
          <w:p>
            <w:r>
              <w:t>문서번호</w:t>
            </w:r>
          </w:p>
        </w:tc>
        <w:tc>
          <w:tcPr>
            <w:tcW w:type="dxa" w:w="6803"/>
          </w:tcPr>
          <w:p>
            <w:r>
              <w:t>{{문서번호}}</w:t>
            </w:r>
          </w:p>
        </w:tc>
      </w:tr>
      <w:tr>
        <w:tc>
          <w:tcPr>
            <w:tcW w:type="dxa" w:w="2268"/>
          </w:tcPr>
          <w:p>
            <w:r>
              <w:t>작성일</w:t>
            </w:r>
          </w:p>
        </w:tc>
        <w:tc>
          <w:tcPr>
            <w:tcW w:type="dxa" w:w="6803"/>
          </w:tcPr>
          <w:p>
            <w:r>
              <w:t>{{작성일}}</w:t>
            </w:r>
          </w:p>
        </w:tc>
      </w:tr>
      <w:tr>
        <w:tc>
          <w:tcPr>
            <w:tcW w:type="dxa" w:w="2268"/>
          </w:tcPr>
          <w:p>
            <w:r>
              <w:t>작성자</w:t>
            </w:r>
          </w:p>
        </w:tc>
        <w:tc>
          <w:tcPr>
            <w:tcW w:type="dxa" w:w="6803"/>
          </w:tcPr>
          <w:p>
            <w:r>
              <w:t>{{작성자}}</w:t>
            </w:r>
          </w:p>
        </w:tc>
      </w:tr>
      <w:tr>
        <w:tc>
          <w:tcPr>
            <w:tcW w:type="dxa" w:w="2268"/>
          </w:tcPr>
          <w:p>
            <w:r>
              <w:t>작성부서</w:t>
            </w:r>
          </w:p>
        </w:tc>
        <w:tc>
          <w:tcPr>
            <w:tcW w:type="dxa" w:w="6803"/>
          </w:tcPr>
          <w:p>
            <w:r>
              <w:t>{{작성부서}}</w:t>
            </w:r>
          </w:p>
        </w:tc>
      </w:tr>
      <w:tr>
        <w:tc>
          <w:tcPr>
            <w:tcW w:type="dxa" w:w="2268"/>
          </w:tcPr>
          <w:p>
            <w:r>
              <w:t>대상기간</w:t>
            </w:r>
          </w:p>
        </w:tc>
        <w:tc>
          <w:tcPr>
            <w:tcW w:type="dxa" w:w="6803"/>
          </w:tcPr>
          <w:p>
            <w:r>
              <w:t>{{대상기간}}</w:t>
            </w:r>
          </w:p>
        </w:tc>
      </w:tr>
    </w:tbl>
    <w:p/>
    <w:p>
      <w:pPr>
        <w:pStyle w:val="Heading2"/>
      </w:pPr>
      <w:r>
        <w:t>2. 대사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969"/>
          </w:tcPr>
          <w:p>
            <w:pPr>
              <w:jc w:val="center"/>
            </w:pPr>
            <w:r>
              <w:rPr>
                <w:b/>
              </w:rPr>
              <w:t>구분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건수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</w:rPr>
              <w:t>금액</w:t>
            </w:r>
          </w:p>
        </w:tc>
      </w:tr>
      <w:tr>
        <w:tc>
          <w:tcPr>
            <w:tcW w:type="dxa" w:w="3969"/>
          </w:tcPr>
          <w:p>
            <w:r>
              <w:t>카드 명세</w:t>
            </w:r>
          </w:p>
        </w:tc>
        <w:tc>
          <w:tcPr>
            <w:tcW w:type="dxa" w:w="2268"/>
          </w:tcPr>
          <w:p>
            <w:r>
              <w:t>{{명세_건수}}</w:t>
            </w:r>
          </w:p>
        </w:tc>
        <w:tc>
          <w:tcPr>
            <w:tcW w:type="dxa" w:w="2835"/>
          </w:tcPr>
          <w:p>
            <w:r>
              <w:t>{{명세_합계}}</w:t>
            </w:r>
          </w:p>
        </w:tc>
      </w:tr>
      <w:tr>
        <w:tc>
          <w:tcPr>
            <w:tcW w:type="dxa" w:w="3969"/>
          </w:tcPr>
          <w:p>
            <w:r>
              <w:t>증빙 대장</w:t>
            </w:r>
          </w:p>
        </w:tc>
        <w:tc>
          <w:tcPr>
            <w:tcW w:type="dxa" w:w="2268"/>
          </w:tcPr>
          <w:p>
            <w:r>
              <w:t>{{대장_건수}}</w:t>
            </w:r>
          </w:p>
        </w:tc>
        <w:tc>
          <w:tcPr>
            <w:tcW w:type="dxa" w:w="2835"/>
          </w:tcPr>
          <w:p>
            <w:r>
              <w:t>{{대장_합계}}</w:t>
            </w:r>
          </w:p>
        </w:tc>
      </w:tr>
      <w:tr>
        <w:tc>
          <w:tcPr>
            <w:tcW w:type="dxa" w:w="3969"/>
          </w:tcPr>
          <w:p>
            <w:r>
              <w:t>증빙 면제 (규정 §3.3)</w:t>
            </w:r>
          </w:p>
        </w:tc>
        <w:tc>
          <w:tcPr>
            <w:tcW w:type="dxa" w:w="2268"/>
          </w:tcPr>
          <w:p>
            <w:r>
              <w:t>{{면제_건수}}</w:t>
            </w:r>
          </w:p>
        </w:tc>
        <w:tc>
          <w:tcPr>
            <w:tcW w:type="dxa" w:w="2835"/>
          </w:tcPr>
          <w:p>
            <w:r>
              <w:t>{{면제_합계}}</w:t>
            </w:r>
          </w:p>
        </w:tc>
      </w:tr>
      <w:tr>
        <w:tc>
          <w:tcPr>
            <w:tcW w:type="dxa" w:w="3969"/>
          </w:tcPr>
          <w:p>
            <w:r>
              <w:t>불일치</w:t>
            </w:r>
          </w:p>
        </w:tc>
        <w:tc>
          <w:tcPr>
            <w:tcW w:type="dxa" w:w="2268"/>
          </w:tcPr>
          <w:p>
            <w:r>
              <w:t>{{불일치_건수}}</w:t>
            </w:r>
          </w:p>
        </w:tc>
        <w:tc>
          <w:tcPr>
            <w:tcW w:type="dxa" w:w="2835"/>
          </w:tcPr>
          <w:p>
            <w:r>
              <w:t>{{불일치_금액}}</w:t>
            </w:r>
          </w:p>
        </w:tc>
      </w:tr>
    </w:tbl>
    <w:p/>
    <w:p>
      <w:pPr>
        <w:pStyle w:val="Heading2"/>
      </w:pPr>
      <w:r>
        <w:t>3. 불일치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474"/>
          </w:tcPr>
          <w:p>
            <w:pPr>
              <w:jc w:val="center"/>
            </w:pPr>
            <w:r>
              <w:rPr>
                <w:b/>
              </w:rPr>
              <w:t>유형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b/>
              </w:rPr>
              <w:t>승인일자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b/>
              </w:rPr>
              <w:t>가맹점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b/>
              </w:rPr>
              <w:t>명세 금액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b/>
              </w:rPr>
              <w:t>대장 금액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조치</w:t>
            </w:r>
          </w:p>
        </w:tc>
      </w:tr>
      <w:tr>
        <w:tc>
          <w:tcPr>
            <w:tcW w:type="dxa" w:w="1474"/>
          </w:tcPr>
          <w:p>
            <w:r>
              <w:t>{{유형}}</w:t>
            </w:r>
          </w:p>
        </w:tc>
        <w:tc>
          <w:tcPr>
            <w:tcW w:type="dxa" w:w="1361"/>
          </w:tcPr>
          <w:p>
            <w:r>
              <w:t>{{승인일자}}</w:t>
            </w:r>
          </w:p>
        </w:tc>
        <w:tc>
          <w:tcPr>
            <w:tcW w:type="dxa" w:w="2381"/>
          </w:tcPr>
          <w:p>
            <w:r>
              <w:t>{{가맹점}}</w:t>
            </w:r>
          </w:p>
        </w:tc>
        <w:tc>
          <w:tcPr>
            <w:tcW w:type="dxa" w:w="1361"/>
          </w:tcPr>
          <w:p>
            <w:r>
              <w:t>{{명세금액}}</w:t>
            </w:r>
          </w:p>
        </w:tc>
        <w:tc>
          <w:tcPr>
            <w:tcW w:type="dxa" w:w="1361"/>
          </w:tcPr>
          <w:p>
            <w:r>
              <w:t>{{대장금액}}</w:t>
            </w:r>
          </w:p>
        </w:tc>
        <w:tc>
          <w:tcPr>
            <w:tcW w:type="dxa" w:w="1701"/>
          </w:tcPr>
          <w:p>
            <w:r>
              <w:t>{{조치}}</w:t>
            </w:r>
          </w:p>
        </w:tc>
      </w:tr>
    </w:tbl>
    <w:p>
      <w:r>
        <w:rPr>
          <w:color w:val="606060"/>
          <w:sz w:val="16"/>
        </w:rPr>
        <w:t>유형은 증빙 누락 · 금액 불일치 · 중복 증빙 세 가지로만 적는다.</w:t>
      </w:r>
    </w:p>
    <w:p/>
    <w:p>
      <w:pPr>
        <w:pStyle w:val="Heading2"/>
      </w:pPr>
      <w:r>
        <w:t>4. 프로젝트 비용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프로젝트 코드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건수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금액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확인자</w:t>
            </w:r>
          </w:p>
        </w:tc>
      </w:tr>
      <w:tr>
        <w:tc>
          <w:tcPr>
            <w:tcW w:type="dxa" w:w="2268"/>
          </w:tcPr>
          <w:p>
            <w:r>
              <w:t>{{프로젝트코드}}</w:t>
            </w:r>
          </w:p>
        </w:tc>
        <w:tc>
          <w:tcPr>
            <w:tcW w:type="dxa" w:w="1701"/>
          </w:tcPr>
          <w:p>
            <w:r>
              <w:t>{{프로젝트_건수}}</w:t>
            </w:r>
          </w:p>
        </w:tc>
        <w:tc>
          <w:tcPr>
            <w:tcW w:type="dxa" w:w="2268"/>
          </w:tcPr>
          <w:p>
            <w:r>
              <w:t>{{프로젝트_금액}}</w:t>
            </w:r>
          </w:p>
        </w:tc>
        <w:tc>
          <w:tcPr>
            <w:tcW w:type="dxa" w:w="2268"/>
          </w:tcPr>
          <w:p>
            <w:r>
              <w:t>{{확인자}}</w:t>
            </w:r>
          </w:p>
        </w:tc>
      </w:tr>
    </w:tbl>
    <w:p/>
    <w:p>
      <w:pPr>
        <w:pStyle w:val="Heading2"/>
      </w:pPr>
      <w:r>
        <w:t>5. 승인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005"/>
          </w:tcPr>
          <w:p>
            <w:pPr>
              <w:jc w:val="center"/>
            </w:pPr>
            <w:r>
              <w:rPr>
                <w:b/>
              </w:rPr>
              <w:t>작성</w:t>
            </w:r>
          </w:p>
        </w:tc>
        <w:tc>
          <w:tcPr>
            <w:tcW w:type="dxa" w:w="3005"/>
          </w:tcPr>
          <w:p>
            <w:pPr>
              <w:jc w:val="center"/>
            </w:pPr>
            <w:r>
              <w:rPr>
                <w:b/>
              </w:rPr>
              <w:t>검토</w:t>
            </w:r>
          </w:p>
        </w:tc>
        <w:tc>
          <w:tcPr>
            <w:tcW w:type="dxa" w:w="3005"/>
          </w:tcPr>
          <w:p>
            <w:pPr>
              <w:jc w:val="center"/>
            </w:pPr>
            <w:r>
              <w:rPr>
                <w:b/>
              </w:rPr>
              <w:t>승인</w:t>
            </w:r>
          </w:p>
        </w:tc>
      </w:tr>
      <w:tr>
        <w:tc>
          <w:tcPr>
            <w:tcW w:type="dxa" w:w="3005"/>
          </w:tcPr>
          <w:p>
            <w:r/>
          </w:p>
        </w:tc>
        <w:tc>
          <w:tcPr>
            <w:tcW w:type="dxa" w:w="3005"/>
          </w:tcPr>
          <w:p>
            <w:r/>
          </w:p>
        </w:tc>
        <w:tc>
          <w:tcPr>
            <w:tcW w:type="dxa" w:w="3005"/>
          </w:tcPr>
          <w:p>
            <w:r/>
          </w:p>
        </w:tc>
      </w:tr>
    </w:tbl>
    <w:p/>
    <w:p>
      <w:pPr>
        <w:pStyle w:val="Heading2"/>
      </w:pPr>
      <w:r>
        <w:t>6. 필수 항목 확인</w:t>
      </w:r>
    </w:p>
    <w:p>
      <w:pPr>
        <w:pStyle w:val="ListBullet"/>
      </w:pPr>
      <w:r>
        <w:t>문서번호 · 작성일 · 작성자 · 대상기간이 모두 채워져 있다</w:t>
      </w:r>
    </w:p>
    <w:p>
      <w:pPr>
        <w:pStyle w:val="ListBullet"/>
      </w:pPr>
      <w:r>
        <w:t>명세 합계가 카드 명세 하단 합계와 같다</w:t>
      </w:r>
    </w:p>
    <w:p>
      <w:pPr>
        <w:pStyle w:val="ListBullet"/>
      </w:pPr>
      <w:r>
        <w:t>불일치가 세 유형으로 분류되어 있다</w:t>
      </w:r>
    </w:p>
    <w:p>
      <w:pPr>
        <w:pStyle w:val="ListBullet"/>
      </w:pPr>
      <w:r>
        <w:t>증빙 면제 건이 불일치와 분리되어 있다</w:t>
      </w:r>
    </w:p>
    <w:p>
      <w:pPr>
        <w:pStyle w:val="ListBullet"/>
      </w:pPr>
      <w:r>
        <w:t>프로젝트 비용에 프로젝트 코드가 적혀 있다</w:t>
      </w:r>
    </w:p>
    <w:p>
      <w:pPr>
        <w:pStyle w:val="ListBullet"/>
      </w:pPr>
      <w:r>
        <w:t>워터마크가 모든 쪽에 있다</w:t>
      </w:r>
    </w:p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</v:shapetype>
        <v:shape id="HanbyeolWatermark" o:spid="_x0000_s2049" type="#_x0000_t136" style="position:absolute;margin-left:0;margin-top:0;width:420pt;height:120pt;rotation:315;z-index:-251654144;mso-position-horizontal:center;mso-position-horizontal-relative:margin;mso-position-vertical:center;mso-position-vertical-relative:margin" o:allowincell="f" fillcolor="#d9d9d9" stroked="f">
          <v:textpath style="font-family:'맑은 고딕';font-size:1pt" string="내부문서 · 한별소프트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