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Tai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Lopez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Show</w:t>
      </w:r>
    </w:p>
    <w:p w:rsidR="002B5CC0" w:rsidRDefault="002B5CC0" w:rsidP="002B5CC0">
      <w:pPr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</w:pP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Tai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Lopez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podcast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brings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you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best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business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education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straight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from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world's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top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entrepreneurs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. I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will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also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review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best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books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in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health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wealth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love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happiness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that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will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help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you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achieve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your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maximum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potential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live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best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life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possible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.</w:t>
      </w:r>
    </w:p>
    <w:p w:rsidR="002B5CC0" w:rsidRDefault="002B5CC0" w:rsidP="002B5CC0">
      <w:pPr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</w:pPr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Impact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Theory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with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Tom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Bilyeu</w:t>
      </w:r>
      <w:proofErr w:type="spellEnd"/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Impact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Theory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business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mindset-focused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interview show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that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will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teach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anyone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aspiring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greatness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secrets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success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show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hosted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Tom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Bilyeu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- a serial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entrepreneur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co-founder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#2 Inc. 500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company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Quest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Nutrition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former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host of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viral hit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Youtube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series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Inside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Quest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(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viewed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over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100,000,000 times).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Bilyeu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known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for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passion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preparation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Always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eager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truly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learn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from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guests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Bilyeu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digs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deep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brings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urgency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someone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hungry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put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what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he’s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learning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immediate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use -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making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show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not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only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entertaining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energetic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also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hyper-useful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.</w:t>
      </w:r>
    </w:p>
    <w:p w:rsid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GaryVee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Audio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Experience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 </w:t>
      </w:r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Welcome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Garyvee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Audio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Experience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hosted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entrepreneur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CEO,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investor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vlogger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public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speaker Gary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Vaynerchuk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.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podcast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you'll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find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 mix of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#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AskGaryVee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show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episodes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keynote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speeches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marketing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business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segments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from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DAILYVEE video series, interviews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fireside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chats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I've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given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as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well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as new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current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thoughts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I record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originally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for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audio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experience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!</w:t>
      </w:r>
    </w:p>
    <w:p w:rsid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Cardone</w:t>
      </w:r>
      <w:proofErr w:type="spellEnd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b/>
          <w:bCs/>
          <w:color w:val="111111"/>
          <w:spacing w:val="8"/>
          <w:sz w:val="36"/>
          <w:szCs w:val="36"/>
          <w:shd w:val="clear" w:color="auto" w:fill="FFFFFF"/>
        </w:rPr>
        <w:t>Zone</w:t>
      </w:r>
      <w:proofErr w:type="spellEnd"/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THE CARDONE ZONE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one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place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find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everything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Grant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Cardone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: Real Estate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Investing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Made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Simple,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Power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Player interviews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with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superstar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entrepreneurs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authors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experts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coaches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business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leaders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;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G&amp;E Show -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the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business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Marriage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How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to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Build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an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Empire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; Digital Marketing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tips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; Young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Hustlers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for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Sales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Professionals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; and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much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, </w:t>
      </w:r>
      <w:proofErr w:type="spellStart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>much</w:t>
      </w:r>
      <w:proofErr w:type="spellEnd"/>
      <w:r w:rsidRPr="002B5CC0">
        <w:rPr>
          <w:rFonts w:ascii="Helvetica Neue" w:eastAsia="Times New Roman" w:hAnsi="Helvetica Neue" w:cs="Times New Roman"/>
          <w:color w:val="333333"/>
          <w:spacing w:val="-1"/>
          <w:sz w:val="20"/>
          <w:szCs w:val="20"/>
          <w:shd w:val="clear" w:color="auto" w:fill="FFFFFF"/>
        </w:rPr>
        <w:t xml:space="preserve"> more!</w:t>
      </w:r>
    </w:p>
    <w:p w:rsidR="002B5CC0" w:rsidRPr="002B5CC0" w:rsidRDefault="002B5CC0" w:rsidP="002B5CC0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E366D8" w:rsidRDefault="00E366D8"/>
    <w:sectPr w:rsidR="00E366D8" w:rsidSect="00E366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C0"/>
    <w:rsid w:val="002B5CC0"/>
    <w:rsid w:val="00E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E8E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1477</Characters>
  <Application>Microsoft Macintosh Word</Application>
  <DocSecurity>0</DocSecurity>
  <Lines>12</Lines>
  <Paragraphs>3</Paragraphs>
  <ScaleCrop>false</ScaleCrop>
  <Company>SpaceKatze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Katze</dc:creator>
  <cp:keywords/>
  <dc:description/>
  <cp:lastModifiedBy>The Katze</cp:lastModifiedBy>
  <cp:revision>1</cp:revision>
  <dcterms:created xsi:type="dcterms:W3CDTF">2019-11-12T18:14:00Z</dcterms:created>
  <dcterms:modified xsi:type="dcterms:W3CDTF">2019-11-12T18:17:00Z</dcterms:modified>
</cp:coreProperties>
</file>