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B2F29" w14:textId="0F103222" w:rsidR="008B26A4" w:rsidRPr="006E4214" w:rsidRDefault="008B26A4" w:rsidP="008B26A4">
      <w:pPr>
        <w:tabs>
          <w:tab w:val="left" w:pos="426"/>
          <w:tab w:val="left" w:pos="709"/>
          <w:tab w:val="left" w:pos="3969"/>
          <w:tab w:val="left" w:pos="7655"/>
        </w:tabs>
        <w:jc w:val="both"/>
        <w:rPr>
          <w:sz w:val="22"/>
          <w:szCs w:val="22"/>
          <w:lang w:val="en-GB"/>
        </w:rPr>
      </w:pPr>
      <w:r w:rsidRPr="006E4214">
        <w:rPr>
          <w:b/>
          <w:sz w:val="22"/>
          <w:szCs w:val="22"/>
          <w:lang w:val="en-GB"/>
        </w:rPr>
        <w:t>Oral presentation of research report (</w:t>
      </w:r>
      <w:r w:rsidR="00260A5F">
        <w:rPr>
          <w:b/>
          <w:sz w:val="22"/>
          <w:szCs w:val="22"/>
          <w:lang w:val="en-GB"/>
        </w:rPr>
        <w:t>graded</w:t>
      </w:r>
      <w:r w:rsidRPr="006E4214">
        <w:rPr>
          <w:b/>
          <w:sz w:val="22"/>
          <w:szCs w:val="22"/>
          <w:lang w:val="en-GB"/>
        </w:rPr>
        <w:t xml:space="preserve">)   </w:t>
      </w:r>
    </w:p>
    <w:p w14:paraId="6ABD230A" w14:textId="77777777" w:rsidR="008B26A4" w:rsidRPr="006E4214" w:rsidRDefault="008B26A4" w:rsidP="008B26A4">
      <w:pPr>
        <w:tabs>
          <w:tab w:val="left" w:pos="426"/>
          <w:tab w:val="left" w:pos="709"/>
          <w:tab w:val="left" w:pos="3969"/>
          <w:tab w:val="left" w:pos="7655"/>
        </w:tabs>
        <w:jc w:val="both"/>
        <w:rPr>
          <w:sz w:val="22"/>
          <w:szCs w:val="22"/>
          <w:lang w:val="en-GB"/>
        </w:rPr>
      </w:pPr>
    </w:p>
    <w:p w14:paraId="74F62D17" w14:textId="77777777" w:rsidR="008B26A4" w:rsidRPr="006E4214" w:rsidRDefault="008B26A4" w:rsidP="008B26A4">
      <w:pPr>
        <w:tabs>
          <w:tab w:val="left" w:pos="567"/>
          <w:tab w:val="left" w:pos="1701"/>
          <w:tab w:val="left" w:pos="3969"/>
          <w:tab w:val="left" w:pos="7655"/>
        </w:tabs>
        <w:jc w:val="both"/>
        <w:rPr>
          <w:b/>
          <w:sz w:val="22"/>
          <w:szCs w:val="22"/>
          <w:lang w:val="en-GB"/>
        </w:rPr>
      </w:pPr>
      <w:r w:rsidRPr="006E4214">
        <w:rPr>
          <w:b/>
          <w:sz w:val="22"/>
          <w:szCs w:val="22"/>
          <w:lang w:val="en-GB"/>
        </w:rPr>
        <w:t>Format</w:t>
      </w:r>
    </w:p>
    <w:p w14:paraId="232CD23A" w14:textId="77777777" w:rsidR="008B26A4" w:rsidRPr="006E4214" w:rsidRDefault="008B26A4" w:rsidP="008B26A4">
      <w:pPr>
        <w:tabs>
          <w:tab w:val="left" w:pos="426"/>
          <w:tab w:val="left" w:pos="709"/>
          <w:tab w:val="left" w:pos="3969"/>
          <w:tab w:val="left" w:pos="7655"/>
        </w:tabs>
        <w:jc w:val="both"/>
        <w:rPr>
          <w:sz w:val="22"/>
          <w:szCs w:val="22"/>
          <w:lang w:val="en-GB"/>
        </w:rPr>
      </w:pPr>
    </w:p>
    <w:p w14:paraId="4D17E749" w14:textId="004136F5" w:rsidR="008B26A4" w:rsidRPr="006E4214" w:rsidRDefault="008B26A4" w:rsidP="00E7615E">
      <w:pPr>
        <w:tabs>
          <w:tab w:val="left" w:pos="426"/>
          <w:tab w:val="left" w:pos="709"/>
          <w:tab w:val="left" w:pos="3969"/>
          <w:tab w:val="left" w:pos="7655"/>
        </w:tabs>
        <w:jc w:val="both"/>
        <w:rPr>
          <w:sz w:val="22"/>
          <w:szCs w:val="22"/>
          <w:lang w:val="en-GB"/>
        </w:rPr>
      </w:pPr>
      <w:r w:rsidRPr="006E4214">
        <w:rPr>
          <w:sz w:val="22"/>
          <w:szCs w:val="22"/>
          <w:lang w:val="en-GB"/>
        </w:rPr>
        <w:t xml:space="preserve">The presentation of the research report is an oral summary of the work presented in the research report. </w:t>
      </w:r>
    </w:p>
    <w:p w14:paraId="2910AF11" w14:textId="77777777" w:rsidR="008B26A4" w:rsidRPr="00E7615E" w:rsidRDefault="008B26A4" w:rsidP="008B26A4">
      <w:pPr>
        <w:tabs>
          <w:tab w:val="left" w:pos="426"/>
          <w:tab w:val="left" w:pos="709"/>
          <w:tab w:val="left" w:pos="3969"/>
          <w:tab w:val="left" w:pos="7655"/>
        </w:tabs>
        <w:jc w:val="both"/>
        <w:rPr>
          <w:sz w:val="22"/>
          <w:szCs w:val="22"/>
          <w:lang w:val="en-GB"/>
        </w:rPr>
      </w:pPr>
    </w:p>
    <w:p w14:paraId="54539152" w14:textId="77777777" w:rsidR="00A92C31" w:rsidRPr="00E7615E" w:rsidRDefault="00A92C31" w:rsidP="00A92C31">
      <w:pPr>
        <w:pStyle w:val="NormalWeb"/>
        <w:spacing w:before="0" w:beforeAutospacing="0" w:after="240" w:afterAutospacing="0"/>
        <w:rPr>
          <w:rFonts w:ascii="Times New Roman" w:hAnsi="Times New Roman" w:cs="Times New Roman"/>
          <w:lang w:val="en-US"/>
        </w:rPr>
      </w:pPr>
      <w:r w:rsidRPr="00E7615E">
        <w:rPr>
          <w:rFonts w:ascii="Times New Roman" w:hAnsi="Times New Roman" w:cs="Times New Roman"/>
          <w:b/>
          <w:bCs/>
          <w:color w:val="000000"/>
          <w:lang w:val="en-US"/>
        </w:rPr>
        <w:t>Details</w:t>
      </w:r>
      <w:r w:rsidRPr="00E7615E">
        <w:rPr>
          <w:rFonts w:ascii="Times New Roman" w:hAnsi="Times New Roman" w:cs="Times New Roman"/>
          <w:color w:val="000000"/>
          <w:lang w:val="en-US"/>
        </w:rPr>
        <w:t>:</w:t>
      </w:r>
    </w:p>
    <w:p w14:paraId="65E17940" w14:textId="3036C8FB" w:rsidR="00E7615E" w:rsidRPr="00E7615E" w:rsidRDefault="00A92C31" w:rsidP="00E7615E">
      <w:pPr>
        <w:pStyle w:val="NormalWeb"/>
        <w:rPr>
          <w:rFonts w:ascii="Times New Roman" w:hAnsi="Times New Roman" w:cs="Times New Roman"/>
          <w:lang w:val="en-US"/>
        </w:rPr>
      </w:pPr>
      <w:r w:rsidRPr="00E7615E">
        <w:rPr>
          <w:rFonts w:ascii="Times New Roman" w:hAnsi="Times New Roman" w:cs="Times New Roman"/>
          <w:color w:val="000000"/>
          <w:lang w:val="en-US"/>
        </w:rPr>
        <w:t xml:space="preserve">- Presentations are for </w:t>
      </w:r>
      <w:r w:rsidR="00E7615E" w:rsidRPr="00E7615E">
        <w:rPr>
          <w:rFonts w:ascii="Times New Roman" w:hAnsi="Times New Roman" w:cs="Times New Roman"/>
          <w:color w:val="000000"/>
          <w:lang w:val="en-US"/>
        </w:rPr>
        <w:t>10</w:t>
      </w:r>
      <w:r w:rsidRPr="00E7615E">
        <w:rPr>
          <w:rFonts w:ascii="Times New Roman" w:hAnsi="Times New Roman" w:cs="Times New Roman"/>
          <w:color w:val="000000"/>
          <w:lang w:val="en-US"/>
        </w:rPr>
        <w:t xml:space="preserve"> minutes with 8 minutes </w:t>
      </w:r>
      <w:r w:rsidR="00670770">
        <w:rPr>
          <w:rFonts w:ascii="Times New Roman" w:hAnsi="Times New Roman" w:cs="Times New Roman"/>
          <w:color w:val="000000"/>
          <w:lang w:val="en-US"/>
        </w:rPr>
        <w:t xml:space="preserve">of </w:t>
      </w:r>
      <w:r w:rsidRPr="00E7615E">
        <w:rPr>
          <w:rFonts w:ascii="Times New Roman" w:hAnsi="Times New Roman" w:cs="Times New Roman"/>
          <w:color w:val="000000"/>
          <w:lang w:val="en-US"/>
        </w:rPr>
        <w:t xml:space="preserve">discussion by </w:t>
      </w:r>
      <w:r w:rsidR="00670770">
        <w:rPr>
          <w:rFonts w:ascii="Times New Roman" w:hAnsi="Times New Roman" w:cs="Times New Roman"/>
          <w:color w:val="000000"/>
          <w:lang w:val="en-US"/>
        </w:rPr>
        <w:t>two</w:t>
      </w:r>
      <w:r w:rsidRPr="00E7615E">
        <w:rPr>
          <w:rFonts w:ascii="Times New Roman" w:hAnsi="Times New Roman" w:cs="Times New Roman"/>
          <w:color w:val="000000"/>
          <w:lang w:val="en-US"/>
        </w:rPr>
        <w:t xml:space="preserve"> students and two minutes for changing between presenters. The time will be strictly monitored. </w:t>
      </w:r>
      <w:r w:rsidR="00E7615E" w:rsidRPr="00E7615E">
        <w:rPr>
          <w:rFonts w:ascii="Times New Roman" w:hAnsi="Times New Roman" w:cs="Times New Roman"/>
          <w:lang w:val="en-US"/>
        </w:rPr>
        <w:t xml:space="preserve">Focus on one or two main messages and don’t try to tell everything. </w:t>
      </w:r>
    </w:p>
    <w:p w14:paraId="468CB1DD" w14:textId="500981B0" w:rsidR="00A92C31" w:rsidRPr="00E7615E" w:rsidRDefault="00A92C31" w:rsidP="00A92C31">
      <w:pPr>
        <w:pStyle w:val="NormalWeb"/>
        <w:spacing w:before="0" w:beforeAutospacing="0" w:after="240" w:afterAutospacing="0"/>
        <w:rPr>
          <w:rFonts w:ascii="Times New Roman" w:hAnsi="Times New Roman" w:cs="Times New Roman"/>
          <w:lang w:val="en-US"/>
        </w:rPr>
      </w:pPr>
      <w:r w:rsidRPr="00E7615E">
        <w:rPr>
          <w:rFonts w:ascii="Times New Roman" w:hAnsi="Times New Roman" w:cs="Times New Roman"/>
          <w:color w:val="000000"/>
          <w:lang w:val="en-US"/>
        </w:rPr>
        <w:t>- We expect you to</w:t>
      </w:r>
      <w:r w:rsidR="00E7615E">
        <w:rPr>
          <w:rFonts w:ascii="Times New Roman" w:hAnsi="Times New Roman" w:cs="Times New Roman"/>
          <w:color w:val="000000"/>
          <w:lang w:val="en-US"/>
        </w:rPr>
        <w:t xml:space="preserve"> join all presentation</w:t>
      </w:r>
      <w:r w:rsidR="00670770">
        <w:rPr>
          <w:rFonts w:ascii="Times New Roman" w:hAnsi="Times New Roman" w:cs="Times New Roman"/>
          <w:color w:val="000000"/>
          <w:lang w:val="en-US"/>
        </w:rPr>
        <w:t>s</w:t>
      </w:r>
      <w:r w:rsidRPr="00E7615E">
        <w:rPr>
          <w:rFonts w:ascii="Times New Roman" w:hAnsi="Times New Roman" w:cs="Times New Roman"/>
          <w:color w:val="000000"/>
          <w:lang w:val="en-US"/>
        </w:rPr>
        <w:t>. Yes, this is a long time</w:t>
      </w:r>
      <w:r w:rsidR="00670770">
        <w:rPr>
          <w:rFonts w:ascii="Times New Roman" w:hAnsi="Times New Roman" w:cs="Times New Roman"/>
          <w:color w:val="000000"/>
          <w:lang w:val="en-US"/>
        </w:rPr>
        <w:t>,</w:t>
      </w:r>
      <w:r w:rsidRPr="00E7615E">
        <w:rPr>
          <w:rFonts w:ascii="Times New Roman" w:hAnsi="Times New Roman" w:cs="Times New Roman"/>
          <w:color w:val="000000"/>
          <w:lang w:val="en-US"/>
        </w:rPr>
        <w:t xml:space="preserve"> but </w:t>
      </w:r>
      <w:r w:rsidR="00E7615E">
        <w:rPr>
          <w:rFonts w:ascii="Times New Roman" w:hAnsi="Times New Roman" w:cs="Times New Roman"/>
          <w:color w:val="000000"/>
          <w:lang w:val="en-US"/>
        </w:rPr>
        <w:t>we</w:t>
      </w:r>
      <w:r w:rsidRPr="00E7615E">
        <w:rPr>
          <w:rFonts w:ascii="Times New Roman" w:hAnsi="Times New Roman" w:cs="Times New Roman"/>
          <w:color w:val="000000"/>
          <w:lang w:val="en-US"/>
        </w:rPr>
        <w:t xml:space="preserve"> will plan some breaks and feel free to walk during the sessions</w:t>
      </w:r>
      <w:r w:rsidR="00E7615E">
        <w:rPr>
          <w:rFonts w:ascii="Times New Roman" w:hAnsi="Times New Roman" w:cs="Times New Roman"/>
          <w:color w:val="000000"/>
          <w:lang w:val="en-US"/>
        </w:rPr>
        <w:t xml:space="preserve">. </w:t>
      </w:r>
    </w:p>
    <w:p w14:paraId="1E905683" w14:textId="6319B6AF" w:rsidR="00A92C31" w:rsidRPr="00E7615E" w:rsidRDefault="00A92C31" w:rsidP="00A92C31">
      <w:pPr>
        <w:pStyle w:val="NormalWeb"/>
        <w:spacing w:before="0" w:beforeAutospacing="0" w:after="240" w:afterAutospacing="0"/>
        <w:rPr>
          <w:rFonts w:ascii="Times New Roman" w:hAnsi="Times New Roman" w:cs="Times New Roman"/>
          <w:lang w:val="en-US"/>
        </w:rPr>
      </w:pPr>
      <w:r w:rsidRPr="00E7615E">
        <w:rPr>
          <w:rFonts w:ascii="Times New Roman" w:hAnsi="Times New Roman" w:cs="Times New Roman"/>
          <w:color w:val="000000"/>
          <w:lang w:val="en-US"/>
        </w:rPr>
        <w:t>- We will combine two mentor groups</w:t>
      </w:r>
      <w:r w:rsidR="00E7615E">
        <w:rPr>
          <w:rFonts w:ascii="Times New Roman" w:hAnsi="Times New Roman" w:cs="Times New Roman"/>
          <w:color w:val="000000"/>
          <w:lang w:val="en-US"/>
        </w:rPr>
        <w:t>.</w:t>
      </w:r>
    </w:p>
    <w:p w14:paraId="55AFCB6E" w14:textId="647FAE61" w:rsidR="00A92C31" w:rsidRPr="00E7615E" w:rsidRDefault="00A92C31" w:rsidP="00A92C31">
      <w:pPr>
        <w:pStyle w:val="NormalWeb"/>
        <w:spacing w:before="0" w:beforeAutospacing="0" w:after="240" w:afterAutospacing="0"/>
        <w:rPr>
          <w:rFonts w:ascii="Times New Roman" w:hAnsi="Times New Roman" w:cs="Times New Roman"/>
          <w:lang w:val="en-US"/>
        </w:rPr>
      </w:pPr>
      <w:r w:rsidRPr="00E7615E">
        <w:rPr>
          <w:rFonts w:ascii="Times New Roman" w:hAnsi="Times New Roman" w:cs="Times New Roman"/>
          <w:color w:val="000000"/>
          <w:lang w:val="en-US"/>
        </w:rPr>
        <w:t xml:space="preserve">- Send us your </w:t>
      </w:r>
      <w:r w:rsidR="00E7615E">
        <w:rPr>
          <w:rFonts w:ascii="Times New Roman" w:hAnsi="Times New Roman" w:cs="Times New Roman"/>
          <w:color w:val="000000"/>
          <w:lang w:val="en-US"/>
        </w:rPr>
        <w:t xml:space="preserve">slides 24 hours before your presentation takes place and </w:t>
      </w:r>
      <w:r w:rsidRPr="00E7615E">
        <w:rPr>
          <w:rFonts w:ascii="Times New Roman" w:hAnsi="Times New Roman" w:cs="Times New Roman"/>
          <w:color w:val="000000"/>
          <w:lang w:val="en-US"/>
        </w:rPr>
        <w:t xml:space="preserve">send it to your mentor, </w:t>
      </w:r>
      <w:r w:rsidR="00E7615E">
        <w:rPr>
          <w:rFonts w:ascii="Times New Roman" w:hAnsi="Times New Roman" w:cs="Times New Roman"/>
          <w:color w:val="000000"/>
          <w:lang w:val="en-US"/>
        </w:rPr>
        <w:t>the course director</w:t>
      </w:r>
      <w:r w:rsidRPr="00E7615E">
        <w:rPr>
          <w:rFonts w:ascii="Times New Roman" w:hAnsi="Times New Roman" w:cs="Times New Roman"/>
          <w:color w:val="000000"/>
          <w:lang w:val="en-US"/>
        </w:rPr>
        <w:t xml:space="preserve">, and the </w:t>
      </w:r>
      <w:r w:rsidR="00670770">
        <w:rPr>
          <w:rFonts w:ascii="Times New Roman" w:hAnsi="Times New Roman" w:cs="Times New Roman"/>
          <w:color w:val="000000"/>
          <w:lang w:val="en-US"/>
        </w:rPr>
        <w:t>two</w:t>
      </w:r>
      <w:r w:rsidRPr="00E7615E">
        <w:rPr>
          <w:rFonts w:ascii="Times New Roman" w:hAnsi="Times New Roman" w:cs="Times New Roman"/>
          <w:color w:val="000000"/>
          <w:lang w:val="en-US"/>
        </w:rPr>
        <w:t xml:space="preserve"> discussants. </w:t>
      </w:r>
    </w:p>
    <w:p w14:paraId="541C15EC" w14:textId="42574268" w:rsidR="00A92C31" w:rsidRPr="00E7615E" w:rsidRDefault="00A92C31" w:rsidP="00A92C31">
      <w:pPr>
        <w:pStyle w:val="NormalWeb"/>
        <w:spacing w:before="0" w:beforeAutospacing="0" w:after="240" w:afterAutospacing="0"/>
        <w:rPr>
          <w:rFonts w:ascii="Times New Roman" w:hAnsi="Times New Roman" w:cs="Times New Roman"/>
          <w:lang w:val="en-US"/>
        </w:rPr>
      </w:pPr>
      <w:r w:rsidRPr="00E7615E">
        <w:rPr>
          <w:rFonts w:ascii="Times New Roman" w:hAnsi="Times New Roman" w:cs="Times New Roman"/>
          <w:color w:val="000000"/>
          <w:lang w:val="en-US"/>
        </w:rPr>
        <w:t>- The slides should be used as additional information with, for example, figures, tables, results, etc. There is no need to include text</w:t>
      </w:r>
      <w:r w:rsidR="00E7615E">
        <w:rPr>
          <w:rFonts w:ascii="Times New Roman" w:hAnsi="Times New Roman" w:cs="Times New Roman"/>
          <w:color w:val="000000"/>
          <w:lang w:val="en-US"/>
        </w:rPr>
        <w:t>.</w:t>
      </w:r>
      <w:r w:rsidRPr="00E7615E">
        <w:rPr>
          <w:rFonts w:ascii="Times New Roman" w:hAnsi="Times New Roman" w:cs="Times New Roman"/>
          <w:color w:val="000000"/>
          <w:lang w:val="en-US"/>
        </w:rPr>
        <w:t xml:space="preserve"> This way, we can focus on the story of your research instead of reading text on slides. </w:t>
      </w:r>
    </w:p>
    <w:p w14:paraId="76979C9F" w14:textId="37D5D3E7" w:rsidR="00A92C31" w:rsidRPr="00E7615E" w:rsidRDefault="00E7615E" w:rsidP="00A92C31">
      <w:pPr>
        <w:pStyle w:val="NormalWeb"/>
        <w:rPr>
          <w:rFonts w:ascii="Times New Roman" w:hAnsi="Times New Roman" w:cs="Times New Roman"/>
          <w:lang w:val="en-US"/>
        </w:rPr>
      </w:pPr>
      <w:r w:rsidRPr="00E7615E">
        <w:rPr>
          <w:rFonts w:ascii="Times New Roman" w:hAnsi="Times New Roman" w:cs="Times New Roman"/>
          <w:b/>
          <w:bCs/>
          <w:lang w:val="en-US"/>
        </w:rPr>
        <w:t>Discussants</w:t>
      </w:r>
      <w:r>
        <w:rPr>
          <w:rFonts w:ascii="Times New Roman" w:hAnsi="Times New Roman" w:cs="Times New Roman"/>
          <w:lang w:val="en-US"/>
        </w:rPr>
        <w:t xml:space="preserve">: </w:t>
      </w:r>
    </w:p>
    <w:p w14:paraId="08F12BAB" w14:textId="1151A49F" w:rsidR="00E7615E" w:rsidRDefault="00E7615E" w:rsidP="00E7615E">
      <w:pPr>
        <w:pStyle w:val="NormalWeb"/>
        <w:rPr>
          <w:rFonts w:ascii="Times New Roman" w:hAnsi="Times New Roman" w:cs="Times New Roman"/>
          <w:lang w:val="en-US"/>
        </w:rPr>
      </w:pPr>
      <w:r w:rsidRPr="00E7615E">
        <w:rPr>
          <w:rFonts w:ascii="Times New Roman" w:hAnsi="Times New Roman" w:cs="Times New Roman"/>
          <w:lang w:val="en-US"/>
        </w:rPr>
        <w:t>For the students asking questions: Be creative and try to entertain the audience with a lively discussion, but always stay friendly, help your fellow student</w:t>
      </w:r>
      <w:r w:rsidR="00670770">
        <w:rPr>
          <w:rFonts w:ascii="Times New Roman" w:hAnsi="Times New Roman" w:cs="Times New Roman"/>
          <w:lang w:val="en-US"/>
        </w:rPr>
        <w:t>,</w:t>
      </w:r>
      <w:r w:rsidRPr="00E7615E">
        <w:rPr>
          <w:rFonts w:ascii="Times New Roman" w:hAnsi="Times New Roman" w:cs="Times New Roman"/>
          <w:lang w:val="en-US"/>
        </w:rPr>
        <w:t xml:space="preserve"> and combine positive and critical questions/remarks in a ratio of 2:1. </w:t>
      </w:r>
    </w:p>
    <w:p w14:paraId="4E78F4E5" w14:textId="3EC734B8" w:rsidR="00E7615E" w:rsidRPr="00E7615E" w:rsidRDefault="00E7615E" w:rsidP="00E7615E">
      <w:pPr>
        <w:pStyle w:val="NormalWeb"/>
        <w:rPr>
          <w:rFonts w:ascii="Times New Roman" w:hAnsi="Times New Roman" w:cs="Times New Roman"/>
          <w:lang w:val="en-US"/>
        </w:rPr>
      </w:pPr>
      <w:r>
        <w:rPr>
          <w:rFonts w:ascii="Times New Roman" w:hAnsi="Times New Roman" w:cs="Times New Roman"/>
          <w:lang w:val="en-US"/>
        </w:rPr>
        <w:t>There are two roles for the discussant:</w:t>
      </w:r>
    </w:p>
    <w:p w14:paraId="31606571" w14:textId="7F6D9C1C" w:rsidR="00A92C31" w:rsidRPr="00E7615E" w:rsidRDefault="00A92C31" w:rsidP="00E7615E">
      <w:pPr>
        <w:pStyle w:val="NormalWeb"/>
        <w:jc w:val="both"/>
        <w:rPr>
          <w:rFonts w:ascii="Times New Roman" w:hAnsi="Times New Roman" w:cs="Times New Roman"/>
          <w:lang w:val="en-US"/>
        </w:rPr>
      </w:pPr>
      <w:r w:rsidRPr="00E7615E">
        <w:rPr>
          <w:rFonts w:ascii="Times New Roman" w:hAnsi="Times New Roman" w:cs="Times New Roman"/>
          <w:lang w:val="en-US"/>
        </w:rPr>
        <w:t>For the student allocated to the first block (Q1 - Finance) in the schedule)</w:t>
      </w:r>
      <w:r w:rsidR="00E7615E">
        <w:rPr>
          <w:rFonts w:ascii="Times New Roman" w:hAnsi="Times New Roman" w:cs="Times New Roman"/>
          <w:lang w:val="en-US"/>
        </w:rPr>
        <w:t xml:space="preserve">, </w:t>
      </w:r>
      <w:r w:rsidRPr="00E7615E">
        <w:rPr>
          <w:rFonts w:ascii="Times New Roman" w:hAnsi="Times New Roman" w:cs="Times New Roman"/>
          <w:lang w:val="en-US"/>
        </w:rPr>
        <w:t>pretend you are a financer who has financed this project</w:t>
      </w:r>
      <w:r w:rsidR="00670770">
        <w:rPr>
          <w:rFonts w:ascii="Times New Roman" w:hAnsi="Times New Roman" w:cs="Times New Roman"/>
          <w:lang w:val="en-US"/>
        </w:rPr>
        <w:t>,</w:t>
      </w:r>
      <w:r w:rsidRPr="00E7615E">
        <w:rPr>
          <w:rFonts w:ascii="Times New Roman" w:hAnsi="Times New Roman" w:cs="Times New Roman"/>
          <w:lang w:val="en-US"/>
        </w:rPr>
        <w:t xml:space="preserve"> and you might have additional funding available to pay for a follow-up of this project.  What would you like to ask the presenter to determine if the money will be spent well? You might even have expectations about the outcomes yourself (your questions do not necessarily have to be in accordance with ethics or responsible research practices). Also, you might have questions about replication, follow-up, the next step, etc</w:t>
      </w:r>
      <w:r w:rsidR="00670770">
        <w:rPr>
          <w:rFonts w:ascii="Times New Roman" w:hAnsi="Times New Roman" w:cs="Times New Roman"/>
          <w:lang w:val="en-US"/>
        </w:rPr>
        <w:t>,</w:t>
      </w:r>
      <w:r w:rsidRPr="00E7615E">
        <w:rPr>
          <w:rFonts w:ascii="Times New Roman" w:hAnsi="Times New Roman" w:cs="Times New Roman"/>
          <w:lang w:val="en-US"/>
        </w:rPr>
        <w:t xml:space="preserve"> to see if this project might be awarded new funding. </w:t>
      </w:r>
    </w:p>
    <w:p w14:paraId="1C5D358A" w14:textId="5ECE34CF" w:rsidR="00A92C31" w:rsidRPr="00E7615E" w:rsidRDefault="00A92C31" w:rsidP="00A92C31">
      <w:pPr>
        <w:pStyle w:val="NormalWeb"/>
        <w:rPr>
          <w:rFonts w:ascii="Times New Roman" w:hAnsi="Times New Roman" w:cs="Times New Roman"/>
          <w:lang w:val="en-US"/>
        </w:rPr>
      </w:pPr>
      <w:r w:rsidRPr="00E7615E">
        <w:rPr>
          <w:rFonts w:ascii="Times New Roman" w:hAnsi="Times New Roman" w:cs="Times New Roman"/>
          <w:lang w:val="en-US"/>
        </w:rPr>
        <w:t>For the student allocated to the second block (Q2 - Patient )</w:t>
      </w:r>
      <w:r w:rsidR="00670770">
        <w:rPr>
          <w:rFonts w:ascii="Times New Roman" w:hAnsi="Times New Roman" w:cs="Times New Roman"/>
          <w:lang w:val="en-US"/>
        </w:rPr>
        <w:t>,</w:t>
      </w:r>
      <w:r w:rsidRPr="00E7615E">
        <w:rPr>
          <w:rFonts w:ascii="Times New Roman" w:hAnsi="Times New Roman" w:cs="Times New Roman"/>
          <w:lang w:val="en-US"/>
        </w:rPr>
        <w:t xml:space="preserve"> you should pretend you are a representative from a patient organization wanting to write a small announcement about the expected outcomes of this study in the </w:t>
      </w:r>
      <w:r w:rsidR="00670770">
        <w:rPr>
          <w:rFonts w:ascii="Times New Roman" w:hAnsi="Times New Roman" w:cs="Times New Roman"/>
          <w:lang w:val="en-US"/>
        </w:rPr>
        <w:t>following</w:t>
      </w:r>
      <w:r w:rsidRPr="00E7615E">
        <w:rPr>
          <w:rFonts w:ascii="Times New Roman" w:hAnsi="Times New Roman" w:cs="Times New Roman"/>
          <w:lang w:val="en-US"/>
        </w:rPr>
        <w:t xml:space="preserve"> newsletter sent to a specific patient group. What would you like to know so that you can write your text? And no, not every project is relevant for patients or not at all to humans, or not for the next 100 years. Nonetheless, this representative is going to write an announcement about the expected results. So, the challenge is how to explain your project / expected results </w:t>
      </w:r>
      <w:r w:rsidR="00670770">
        <w:rPr>
          <w:rFonts w:ascii="Times New Roman" w:hAnsi="Times New Roman" w:cs="Times New Roman"/>
          <w:lang w:val="en-US"/>
        </w:rPr>
        <w:t>to</w:t>
      </w:r>
      <w:r w:rsidRPr="00E7615E">
        <w:rPr>
          <w:rFonts w:ascii="Times New Roman" w:hAnsi="Times New Roman" w:cs="Times New Roman"/>
          <w:lang w:val="en-US"/>
        </w:rPr>
        <w:t xml:space="preserve"> a non-specialist audience. As a representative</w:t>
      </w:r>
      <w:r w:rsidR="00670770">
        <w:rPr>
          <w:rFonts w:ascii="Times New Roman" w:hAnsi="Times New Roman" w:cs="Times New Roman"/>
          <w:lang w:val="en-US"/>
        </w:rPr>
        <w:t>,</w:t>
      </w:r>
      <w:r w:rsidRPr="00E7615E">
        <w:rPr>
          <w:rFonts w:ascii="Times New Roman" w:hAnsi="Times New Roman" w:cs="Times New Roman"/>
          <w:lang w:val="en-US"/>
        </w:rPr>
        <w:t xml:space="preserve"> you know nothing about regression, classifiers, latent variables, etc. </w:t>
      </w:r>
    </w:p>
    <w:p w14:paraId="75FB0281" w14:textId="683F870B" w:rsidR="00A92C31" w:rsidRPr="00E7615E" w:rsidRDefault="00A92C31" w:rsidP="008B26A4">
      <w:pPr>
        <w:tabs>
          <w:tab w:val="left" w:pos="426"/>
          <w:tab w:val="left" w:pos="709"/>
          <w:tab w:val="left" w:pos="3969"/>
          <w:tab w:val="left" w:pos="7655"/>
        </w:tabs>
        <w:jc w:val="both"/>
        <w:rPr>
          <w:sz w:val="22"/>
          <w:szCs w:val="22"/>
          <w:lang w:val="en-US"/>
        </w:rPr>
      </w:pPr>
    </w:p>
    <w:p w14:paraId="26A216D3" w14:textId="77777777" w:rsidR="00E7615E" w:rsidRDefault="00E7615E" w:rsidP="008B26A4">
      <w:pPr>
        <w:tabs>
          <w:tab w:val="left" w:pos="567"/>
          <w:tab w:val="left" w:pos="1701"/>
          <w:tab w:val="left" w:pos="3969"/>
          <w:tab w:val="left" w:pos="7655"/>
        </w:tabs>
        <w:jc w:val="both"/>
        <w:rPr>
          <w:b/>
          <w:sz w:val="22"/>
          <w:szCs w:val="22"/>
          <w:lang w:val="en-US"/>
        </w:rPr>
      </w:pPr>
    </w:p>
    <w:p w14:paraId="7ACFB184" w14:textId="77777777" w:rsidR="00E7615E" w:rsidRDefault="00E7615E">
      <w:pPr>
        <w:spacing w:after="160" w:line="259" w:lineRule="auto"/>
        <w:rPr>
          <w:b/>
          <w:sz w:val="22"/>
          <w:szCs w:val="22"/>
          <w:lang w:val="en-US"/>
        </w:rPr>
      </w:pPr>
      <w:r>
        <w:rPr>
          <w:b/>
          <w:sz w:val="22"/>
          <w:szCs w:val="22"/>
          <w:lang w:val="en-US"/>
        </w:rPr>
        <w:br w:type="page"/>
      </w:r>
    </w:p>
    <w:p w14:paraId="66FA555D" w14:textId="335263E9" w:rsidR="008B26A4" w:rsidRPr="00E7615E" w:rsidRDefault="008B26A4" w:rsidP="008B26A4">
      <w:pPr>
        <w:tabs>
          <w:tab w:val="left" w:pos="567"/>
          <w:tab w:val="left" w:pos="1701"/>
          <w:tab w:val="left" w:pos="3969"/>
          <w:tab w:val="left" w:pos="7655"/>
        </w:tabs>
        <w:jc w:val="both"/>
        <w:rPr>
          <w:b/>
          <w:sz w:val="22"/>
          <w:szCs w:val="22"/>
          <w:lang w:val="en-GB"/>
        </w:rPr>
      </w:pPr>
      <w:r w:rsidRPr="00E7615E">
        <w:rPr>
          <w:b/>
          <w:sz w:val="22"/>
          <w:szCs w:val="22"/>
          <w:lang w:val="en-GB"/>
        </w:rPr>
        <w:lastRenderedPageBreak/>
        <w:t>Grading</w:t>
      </w:r>
    </w:p>
    <w:p w14:paraId="08089F80" w14:textId="27CCD938" w:rsidR="008B26A4" w:rsidRPr="00E7615E" w:rsidRDefault="008B26A4" w:rsidP="008B26A4">
      <w:pPr>
        <w:tabs>
          <w:tab w:val="left" w:pos="426"/>
          <w:tab w:val="left" w:pos="709"/>
          <w:tab w:val="left" w:pos="3969"/>
          <w:tab w:val="left" w:pos="7655"/>
        </w:tabs>
        <w:jc w:val="both"/>
        <w:rPr>
          <w:sz w:val="22"/>
          <w:szCs w:val="22"/>
          <w:lang w:val="en-GB"/>
        </w:rPr>
      </w:pPr>
      <w:r w:rsidRPr="00E7615E">
        <w:rPr>
          <w:sz w:val="22"/>
          <w:szCs w:val="22"/>
          <w:lang w:val="en-GB"/>
        </w:rPr>
        <w:t xml:space="preserve">The grade will reflect the clarity of the presentation. This requires a logical structure and order of information, smooth and understandable delivery, and the proper use of supporting slides with </w:t>
      </w:r>
      <w:r w:rsidR="00670770">
        <w:rPr>
          <w:sz w:val="22"/>
          <w:szCs w:val="22"/>
          <w:lang w:val="en-GB"/>
        </w:rPr>
        <w:t xml:space="preserve">a </w:t>
      </w:r>
      <w:r w:rsidRPr="00E7615E">
        <w:rPr>
          <w:sz w:val="22"/>
          <w:szCs w:val="22"/>
          <w:lang w:val="en-GB"/>
        </w:rPr>
        <w:t xml:space="preserve">limited amount of text and illuminating bullet points, diagrams, figures and/or tables. </w:t>
      </w:r>
    </w:p>
    <w:p w14:paraId="4DDBB95B" w14:textId="77777777" w:rsidR="008B26A4" w:rsidRPr="00E7615E" w:rsidRDefault="008B26A4" w:rsidP="008B26A4">
      <w:pPr>
        <w:tabs>
          <w:tab w:val="left" w:pos="426"/>
          <w:tab w:val="left" w:pos="709"/>
          <w:tab w:val="left" w:pos="3969"/>
          <w:tab w:val="left" w:pos="7655"/>
        </w:tabs>
        <w:jc w:val="both"/>
        <w:rPr>
          <w:sz w:val="22"/>
          <w:szCs w:val="22"/>
          <w:lang w:val="en-GB"/>
        </w:rPr>
      </w:pPr>
    </w:p>
    <w:p w14:paraId="0162B952" w14:textId="1F0796E4" w:rsidR="008B26A4" w:rsidRPr="00E7615E" w:rsidRDefault="008B26A4" w:rsidP="008B26A4">
      <w:pPr>
        <w:tabs>
          <w:tab w:val="left" w:pos="426"/>
          <w:tab w:val="left" w:pos="709"/>
          <w:tab w:val="left" w:pos="3969"/>
          <w:tab w:val="left" w:pos="7655"/>
        </w:tabs>
        <w:jc w:val="both"/>
        <w:rPr>
          <w:sz w:val="22"/>
          <w:szCs w:val="22"/>
          <w:lang w:val="en-GB"/>
        </w:rPr>
      </w:pPr>
      <w:r w:rsidRPr="00E7615E">
        <w:rPr>
          <w:sz w:val="22"/>
          <w:szCs w:val="22"/>
          <w:lang w:val="en-GB"/>
        </w:rPr>
        <w:t xml:space="preserve">Since communication is an important part, we will also evaluate how professional and adequate you reply to questions from the audience and how well you are able to raise your questions or discussion points and lead a discussion about your research. Note there is ample time for this part </w:t>
      </w:r>
      <w:r w:rsidRPr="00E7615E">
        <w:rPr>
          <w:i/>
          <w:sz w:val="22"/>
          <w:szCs w:val="22"/>
          <w:lang w:val="en-GB"/>
        </w:rPr>
        <w:t>after your 10</w:t>
      </w:r>
      <w:r w:rsidR="00670770">
        <w:rPr>
          <w:i/>
          <w:sz w:val="22"/>
          <w:szCs w:val="22"/>
          <w:lang w:val="en-GB"/>
        </w:rPr>
        <w:t>-</w:t>
      </w:r>
      <w:r w:rsidRPr="00E7615E">
        <w:rPr>
          <w:i/>
          <w:sz w:val="22"/>
          <w:szCs w:val="22"/>
          <w:lang w:val="en-GB"/>
        </w:rPr>
        <w:t>minute presentation</w:t>
      </w:r>
      <w:r w:rsidRPr="00E7615E">
        <w:rPr>
          <w:sz w:val="22"/>
          <w:szCs w:val="22"/>
          <w:lang w:val="en-GB"/>
        </w:rPr>
        <w:t xml:space="preserve"> (so you do not need to schedule discussion time within your 10 minutes).</w:t>
      </w:r>
    </w:p>
    <w:p w14:paraId="436C296C" w14:textId="77777777" w:rsidR="008B26A4" w:rsidRPr="00E7615E" w:rsidRDefault="008B26A4" w:rsidP="008B26A4">
      <w:pPr>
        <w:tabs>
          <w:tab w:val="left" w:pos="426"/>
          <w:tab w:val="left" w:pos="709"/>
          <w:tab w:val="left" w:pos="3969"/>
          <w:tab w:val="left" w:pos="7655"/>
        </w:tabs>
        <w:jc w:val="both"/>
        <w:rPr>
          <w:sz w:val="22"/>
          <w:szCs w:val="22"/>
          <w:lang w:val="en-GB"/>
        </w:rPr>
      </w:pPr>
    </w:p>
    <w:p w14:paraId="277DFBA3" w14:textId="77777777" w:rsidR="008B26A4" w:rsidRPr="00E7615E" w:rsidRDefault="008B26A4" w:rsidP="008B26A4">
      <w:pPr>
        <w:tabs>
          <w:tab w:val="left" w:pos="426"/>
          <w:tab w:val="left" w:pos="709"/>
          <w:tab w:val="left" w:pos="3969"/>
          <w:tab w:val="left" w:pos="7655"/>
        </w:tabs>
        <w:jc w:val="both"/>
        <w:rPr>
          <w:sz w:val="22"/>
          <w:szCs w:val="22"/>
          <w:lang w:val="en-GB"/>
        </w:rPr>
      </w:pPr>
    </w:p>
    <w:p w14:paraId="272B74A2" w14:textId="77777777" w:rsidR="008B26A4" w:rsidRPr="00E7615E" w:rsidRDefault="008B26A4" w:rsidP="008B26A4">
      <w:pPr>
        <w:tabs>
          <w:tab w:val="left" w:pos="426"/>
          <w:tab w:val="left" w:pos="709"/>
          <w:tab w:val="left" w:pos="3969"/>
          <w:tab w:val="left" w:pos="7655"/>
        </w:tabs>
        <w:jc w:val="both"/>
        <w:rPr>
          <w:sz w:val="22"/>
          <w:szCs w:val="22"/>
          <w:lang w:val="en-GB"/>
        </w:rPr>
      </w:pPr>
    </w:p>
    <w:p w14:paraId="49262B37" w14:textId="40F96780" w:rsidR="008B26A4" w:rsidRPr="00E7615E" w:rsidRDefault="008B26A4" w:rsidP="008B26A4">
      <w:pPr>
        <w:tabs>
          <w:tab w:val="left" w:pos="567"/>
          <w:tab w:val="left" w:pos="1701"/>
          <w:tab w:val="left" w:pos="3969"/>
          <w:tab w:val="left" w:pos="5812"/>
        </w:tabs>
        <w:jc w:val="both"/>
        <w:rPr>
          <w:i/>
          <w:sz w:val="22"/>
          <w:szCs w:val="22"/>
          <w:lang w:val="en-GB"/>
        </w:rPr>
      </w:pPr>
      <w:r w:rsidRPr="00E7615E">
        <w:rPr>
          <w:i/>
          <w:sz w:val="22"/>
          <w:szCs w:val="22"/>
          <w:lang w:val="en-GB"/>
        </w:rPr>
        <w:t xml:space="preserve">The grading form used is provided on </w:t>
      </w:r>
      <w:r w:rsidR="00E7615E">
        <w:rPr>
          <w:i/>
          <w:sz w:val="22"/>
          <w:szCs w:val="22"/>
          <w:lang w:val="en-GB"/>
        </w:rPr>
        <w:t>BB</w:t>
      </w:r>
      <w:r w:rsidRPr="00E7615E">
        <w:rPr>
          <w:i/>
          <w:sz w:val="22"/>
          <w:szCs w:val="22"/>
          <w:lang w:val="en-GB"/>
        </w:rPr>
        <w:t>. Note that grading this type of work/skills/performance is no exact science. We cannot always link each “error” or “deficiency” to a</w:t>
      </w:r>
      <w:r w:rsidR="00670770">
        <w:rPr>
          <w:i/>
          <w:sz w:val="22"/>
          <w:szCs w:val="22"/>
          <w:lang w:val="en-GB"/>
        </w:rPr>
        <w:t xml:space="preserve"> precise</w:t>
      </w:r>
      <w:r w:rsidRPr="00E7615E">
        <w:rPr>
          <w:i/>
          <w:sz w:val="22"/>
          <w:szCs w:val="22"/>
          <w:lang w:val="en-GB"/>
        </w:rPr>
        <w:t xml:space="preserve"> amount of credits lost. Nevertheless, we aim for as much transparency as possible. </w:t>
      </w:r>
    </w:p>
    <w:p w14:paraId="5854B7F1" w14:textId="77777777" w:rsidR="008B26A4" w:rsidRPr="00E7615E" w:rsidRDefault="008B26A4" w:rsidP="008B26A4">
      <w:pPr>
        <w:tabs>
          <w:tab w:val="left" w:pos="567"/>
          <w:tab w:val="left" w:pos="1701"/>
          <w:tab w:val="left" w:pos="3969"/>
          <w:tab w:val="left" w:pos="5812"/>
        </w:tabs>
        <w:jc w:val="both"/>
        <w:rPr>
          <w:b/>
          <w:sz w:val="22"/>
          <w:szCs w:val="22"/>
          <w:lang w:val="en-GB"/>
        </w:rPr>
      </w:pPr>
    </w:p>
    <w:p w14:paraId="0B343710" w14:textId="77777777" w:rsidR="00CC38B2" w:rsidRPr="00E7615E" w:rsidRDefault="00CC38B2">
      <w:pPr>
        <w:rPr>
          <w:lang w:val="en-GB"/>
        </w:rPr>
      </w:pPr>
    </w:p>
    <w:sectPr w:rsidR="00CC38B2" w:rsidRPr="00E7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86C5F"/>
    <w:multiLevelType w:val="hybridMultilevel"/>
    <w:tmpl w:val="B250296C"/>
    <w:lvl w:ilvl="0" w:tplc="03680F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MTQxMzAyMjAwMTJV0lEKTi0uzszPAykwrAUALzx9NiwAAAA="/>
  </w:docVars>
  <w:rsids>
    <w:rsidRoot w:val="008B26A4"/>
    <w:rsid w:val="00260A5F"/>
    <w:rsid w:val="00670770"/>
    <w:rsid w:val="008B26A4"/>
    <w:rsid w:val="00A020F1"/>
    <w:rsid w:val="00A92C31"/>
    <w:rsid w:val="00CC38B2"/>
    <w:rsid w:val="00E7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811"/>
  <w15:chartTrackingRefBased/>
  <w15:docId w15:val="{F8A5308A-A758-41E2-B99C-39E86804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A4"/>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C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C31"/>
    <w:rPr>
      <w:rFonts w:ascii="Segoe UI" w:eastAsia="Times New Roman" w:hAnsi="Segoe UI" w:cs="Segoe UI"/>
      <w:sz w:val="18"/>
      <w:szCs w:val="18"/>
      <w:lang w:val="nl-NL" w:eastAsia="nl-NL"/>
    </w:rPr>
  </w:style>
  <w:style w:type="paragraph" w:styleId="NormalWeb">
    <w:name w:val="Normal (Web)"/>
    <w:basedOn w:val="Normal"/>
    <w:uiPriority w:val="99"/>
    <w:unhideWhenUsed/>
    <w:rsid w:val="00A92C31"/>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8281">
      <w:bodyDiv w:val="1"/>
      <w:marLeft w:val="0"/>
      <w:marRight w:val="0"/>
      <w:marTop w:val="0"/>
      <w:marBottom w:val="0"/>
      <w:divBdr>
        <w:top w:val="none" w:sz="0" w:space="0" w:color="auto"/>
        <w:left w:val="none" w:sz="0" w:space="0" w:color="auto"/>
        <w:bottom w:val="none" w:sz="0" w:space="0" w:color="auto"/>
        <w:right w:val="none" w:sz="0" w:space="0" w:color="auto"/>
      </w:divBdr>
    </w:div>
    <w:div w:id="1584684761">
      <w:bodyDiv w:val="1"/>
      <w:marLeft w:val="0"/>
      <w:marRight w:val="0"/>
      <w:marTop w:val="0"/>
      <w:marBottom w:val="0"/>
      <w:divBdr>
        <w:top w:val="none" w:sz="0" w:space="0" w:color="auto"/>
        <w:left w:val="none" w:sz="0" w:space="0" w:color="auto"/>
        <w:bottom w:val="none" w:sz="0" w:space="0" w:color="auto"/>
        <w:right w:val="none" w:sz="0" w:space="0" w:color="auto"/>
      </w:divBdr>
    </w:div>
    <w:div w:id="173762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van de Schoot</dc:creator>
  <cp:keywords/>
  <dc:description/>
  <cp:lastModifiedBy>Schoot, A.G.J. van de (Rens)</cp:lastModifiedBy>
  <cp:revision>7</cp:revision>
  <dcterms:created xsi:type="dcterms:W3CDTF">2019-08-19T11:34:00Z</dcterms:created>
  <dcterms:modified xsi:type="dcterms:W3CDTF">2021-11-22T07:59:00Z</dcterms:modified>
</cp:coreProperties>
</file>