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0"/>
        </w:rPr>
        <w:t>Chain Mind: Linear Crossword / Anagram Puzzle Concept</w:t>
      </w:r>
    </w:p>
    <w:p>
      <w:pPr>
        <w:spacing w:after="280"/>
      </w:pPr>
      <w:r>
        <w:rPr>
          <w:rFonts w:ascii="Calibri" w:hAnsi="Calibri"/>
          <w:color w:val="555555"/>
          <w:sz w:val="22"/>
        </w:rPr>
        <w:t>A short explanation for Paul</w:t>
      </w:r>
    </w:p>
    <w:p>
      <w:pPr>
        <w:pStyle w:val="Heading1"/>
      </w:pPr>
      <w:r>
        <w:t>The Core Idea</w:t>
      </w:r>
    </w:p>
    <w:p>
      <w:r>
        <w:t>The puzzle starts like a set of crossword clues. Each clue has a specific answer, usually a single word. The answer is not the final goal by itself: one or more letters are taken from the solved answers to reveal a hidden word or phrase.</w:t>
      </w:r>
    </w:p>
    <w:p>
      <w:r>
        <w:t>The extra twist is that the clue answers can also form a chain. The last letter of one solved answer can act as the first letter of another solved answer, so the answers can be linked into a sequence. That gives the solver a second way to make progress: solve the clues, then use first and last letters to test the order.</w:t>
      </w:r>
    </w:p>
    <w:p>
      <w:pPr>
        <w:pStyle w:val="Heading1"/>
      </w:pPr>
      <w:r>
        <w:t>Level 1: Simple Extraction</w:t>
      </w:r>
    </w:p>
    <w:p>
      <w:r>
        <w:t>In the simplest version, the answers are already shown or solved in the order needed. The solver takes the last letter of each answer and reads the hidden word.</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4680"/>
            <w:vAlign w:val="center"/>
            <w:tcMar>
              <w:top w:w="80" w:type="dxa"/>
              <w:start w:w="120" w:type="dxa"/>
              <w:bottom w:w="80" w:type="dxa"/>
              <w:end w:w="120" w:type="dxa"/>
            </w:tcMar>
            <w:shd w:fill="F2F4F7"/>
          </w:tcPr>
          <w:p>
            <w:pPr>
              <w:spacing w:after="0"/>
            </w:pPr>
            <w:r/>
            <w:r>
              <w:rPr>
                <w:rFonts w:ascii="Calibri" w:hAnsi="Calibri"/>
                <w:b/>
                <w:color w:val="1F4D78"/>
                <w:sz w:val="20"/>
              </w:rPr>
              <w:t>Answer</w:t>
            </w:r>
          </w:p>
        </w:tc>
        <w:tc>
          <w:tcPr>
            <w:tcW w:type="dxa" w:w="4680"/>
            <w:vAlign w:val="center"/>
            <w:tcMar>
              <w:top w:w="80" w:type="dxa"/>
              <w:start w:w="120" w:type="dxa"/>
              <w:bottom w:w="80" w:type="dxa"/>
              <w:end w:w="120" w:type="dxa"/>
            </w:tcMar>
            <w:shd w:fill="F2F4F7"/>
          </w:tcPr>
          <w:p>
            <w:pPr>
              <w:spacing w:after="0"/>
            </w:pPr>
            <w:r/>
            <w:r>
              <w:rPr>
                <w:rFonts w:ascii="Calibri" w:hAnsi="Calibri"/>
                <w:b/>
                <w:color w:val="1F4D78"/>
                <w:sz w:val="20"/>
              </w:rPr>
              <w:t>Letter Taken</w:t>
            </w:r>
          </w:p>
        </w:tc>
      </w:tr>
      <w:tr>
        <w:tc>
          <w:tcPr>
            <w:tcW w:type="dxa" w:w="4680"/>
            <w:vAlign w:val="center"/>
            <w:tcMar>
              <w:top w:w="80" w:type="dxa"/>
              <w:start w:w="120" w:type="dxa"/>
              <w:bottom w:w="80" w:type="dxa"/>
              <w:end w:w="120" w:type="dxa"/>
            </w:tcMar>
          </w:tcPr>
          <w:p>
            <w:pPr>
              <w:spacing w:after="0"/>
            </w:pPr>
            <w:r/>
            <w:r>
              <w:rPr>
                <w:rFonts w:ascii="Calibri" w:hAnsi="Calibri"/>
                <w:b w:val="0"/>
                <w:sz w:val="20"/>
              </w:rPr>
              <w:t>Cobb</w:t>
            </w:r>
          </w:p>
        </w:tc>
        <w:tc>
          <w:tcPr>
            <w:tcW w:type="dxa" w:w="4680"/>
            <w:vAlign w:val="center"/>
            <w:tcMar>
              <w:top w:w="80" w:type="dxa"/>
              <w:start w:w="120" w:type="dxa"/>
              <w:bottom w:w="80" w:type="dxa"/>
              <w:end w:w="120" w:type="dxa"/>
            </w:tcMar>
          </w:tcPr>
          <w:p>
            <w:pPr>
              <w:spacing w:after="0"/>
            </w:pPr>
            <w:r/>
            <w:r>
              <w:rPr>
                <w:rFonts w:ascii="Calibri" w:hAnsi="Calibri"/>
                <w:b w:val="0"/>
                <w:sz w:val="20"/>
              </w:rPr>
              <w:t>B</w:t>
            </w:r>
          </w:p>
        </w:tc>
      </w:tr>
      <w:tr>
        <w:tc>
          <w:tcPr>
            <w:tcW w:type="dxa" w:w="4680"/>
            <w:vAlign w:val="center"/>
            <w:tcMar>
              <w:top w:w="80" w:type="dxa"/>
              <w:start w:w="120" w:type="dxa"/>
              <w:bottom w:w="80" w:type="dxa"/>
              <w:end w:w="120" w:type="dxa"/>
            </w:tcMar>
          </w:tcPr>
          <w:p>
            <w:pPr>
              <w:spacing w:after="0"/>
            </w:pPr>
            <w:r/>
            <w:r>
              <w:rPr>
                <w:rFonts w:ascii="Calibri" w:hAnsi="Calibri"/>
                <w:b w:val="0"/>
                <w:sz w:val="20"/>
              </w:rPr>
              <w:t>Lea</w:t>
            </w:r>
          </w:p>
        </w:tc>
        <w:tc>
          <w:tcPr>
            <w:tcW w:type="dxa" w:w="4680"/>
            <w:vAlign w:val="center"/>
            <w:tcMar>
              <w:top w:w="80" w:type="dxa"/>
              <w:start w:w="120" w:type="dxa"/>
              <w:bottom w:w="80" w:type="dxa"/>
              <w:end w:w="120" w:type="dxa"/>
            </w:tcMar>
          </w:tcPr>
          <w:p>
            <w:pPr>
              <w:spacing w:after="0"/>
            </w:pPr>
            <w:r/>
            <w:r>
              <w:rPr>
                <w:rFonts w:ascii="Calibri" w:hAnsi="Calibri"/>
                <w:b w:val="0"/>
                <w:sz w:val="20"/>
              </w:rPr>
              <w:t>A</w:t>
            </w:r>
          </w:p>
        </w:tc>
      </w:tr>
      <w:tr>
        <w:tc>
          <w:tcPr>
            <w:tcW w:type="dxa" w:w="4680"/>
            <w:vAlign w:val="center"/>
            <w:tcMar>
              <w:top w:w="80" w:type="dxa"/>
              <w:start w:w="120" w:type="dxa"/>
              <w:bottom w:w="80" w:type="dxa"/>
              <w:end w:w="120" w:type="dxa"/>
            </w:tcMar>
          </w:tcPr>
          <w:p>
            <w:pPr>
              <w:spacing w:after="0"/>
            </w:pPr>
            <w:r/>
            <w:r>
              <w:rPr>
                <w:rFonts w:ascii="Calibri" w:hAnsi="Calibri"/>
                <w:b w:val="0"/>
                <w:sz w:val="20"/>
              </w:rPr>
              <w:t>Bright</w:t>
            </w:r>
          </w:p>
        </w:tc>
        <w:tc>
          <w:tcPr>
            <w:tcW w:type="dxa" w:w="4680"/>
            <w:vAlign w:val="center"/>
            <w:tcMar>
              <w:top w:w="80" w:type="dxa"/>
              <w:start w:w="120" w:type="dxa"/>
              <w:bottom w:w="80" w:type="dxa"/>
              <w:end w:w="120" w:type="dxa"/>
            </w:tcMar>
          </w:tcPr>
          <w:p>
            <w:pPr>
              <w:spacing w:after="0"/>
            </w:pPr>
            <w:r/>
            <w:r>
              <w:rPr>
                <w:rFonts w:ascii="Calibri" w:hAnsi="Calibri"/>
                <w:b w:val="0"/>
                <w:sz w:val="20"/>
              </w:rPr>
              <w:t>T</w:t>
            </w:r>
          </w:p>
        </w:tc>
      </w:tr>
      <w:tr>
        <w:tc>
          <w:tcPr>
            <w:tcW w:type="dxa" w:w="4680"/>
            <w:vAlign w:val="center"/>
            <w:tcMar>
              <w:top w:w="80" w:type="dxa"/>
              <w:start w:w="120" w:type="dxa"/>
              <w:bottom w:w="80" w:type="dxa"/>
              <w:end w:w="120" w:type="dxa"/>
            </w:tcMar>
          </w:tcPr>
          <w:p>
            <w:pPr>
              <w:spacing w:after="0"/>
            </w:pPr>
            <w:r/>
            <w:r>
              <w:rPr>
                <w:rFonts w:ascii="Calibri" w:hAnsi="Calibri"/>
                <w:b w:val="0"/>
                <w:sz w:val="20"/>
              </w:rPr>
              <w:t>Hoth</w:t>
            </w:r>
          </w:p>
        </w:tc>
        <w:tc>
          <w:tcPr>
            <w:tcW w:type="dxa" w:w="4680"/>
            <w:vAlign w:val="center"/>
            <w:tcMar>
              <w:top w:w="80" w:type="dxa"/>
              <w:start w:w="120" w:type="dxa"/>
              <w:bottom w:w="80" w:type="dxa"/>
              <w:end w:w="120" w:type="dxa"/>
            </w:tcMar>
          </w:tcPr>
          <w:p>
            <w:pPr>
              <w:spacing w:after="0"/>
            </w:pPr>
            <w:r/>
            <w:r>
              <w:rPr>
                <w:rFonts w:ascii="Calibri" w:hAnsi="Calibri"/>
                <w:b w:val="0"/>
                <w:sz w:val="20"/>
              </w:rPr>
              <w:t>H</w:t>
            </w:r>
          </w:p>
        </w:tc>
      </w:tr>
    </w:tbl>
    <w:p/>
    <w:p>
      <w:r>
        <w:t>Reading the letters in order gives:</w:t>
      </w:r>
    </w:p>
    <w:p>
      <w:pPr>
        <w:spacing w:after="40"/>
        <w:ind w:left="360"/>
      </w:pPr>
      <w:r>
        <w:rPr>
          <w:rFonts w:ascii="Courier New" w:hAnsi="Courier New"/>
          <w:sz w:val="20"/>
        </w:rPr>
        <w:t>B A T H  =  BATH</w:t>
      </w:r>
    </w:p>
    <w:p>
      <w:r>
        <w:t>This is the clean introductory form. It teaches the extraction rule without making the solver also find the chain order.</w:t>
      </w:r>
    </w:p>
    <w:p>
      <w:pPr>
        <w:pStyle w:val="Heading1"/>
      </w:pPr>
      <w:r>
        <w:t>Level 2: The Chain Is Part of the Puzzle</w:t>
      </w:r>
    </w:p>
    <w:p>
      <w:r>
        <w:t>The next step is to give the clues out of order. The solver still answers the clues, but now they must use the first-letter and last-letter relationship to arrange the solved words into the intended chain.</w:t>
      </w:r>
    </w:p>
    <w:p>
      <w:pPr>
        <w:pStyle w:val="ListBullet"/>
        <w:spacing w:after="80" w:line="276" w:lineRule="auto"/>
      </w:pPr>
      <w:r>
        <w:t>If the chain order is given, the puzzle is mostly clue solving plus extraction.</w:t>
      </w:r>
    </w:p>
    <w:p>
      <w:pPr>
        <w:pStyle w:val="ListBullet"/>
        <w:spacing w:after="80" w:line="276" w:lineRule="auto"/>
      </w:pPr>
      <w:r>
        <w:t>If the chain order is hidden, the puzzle becomes partly an anagram or ordering puzzle.</w:t>
      </w:r>
    </w:p>
    <w:p>
      <w:pPr>
        <w:pStyle w:val="ListBullet"/>
        <w:spacing w:after="80" w:line="276" w:lineRule="auto"/>
      </w:pPr>
      <w:r>
        <w:t>Answer lengths can be supplied as a helpful guide, for example: 3, 4, 4, 6.</w:t>
      </w:r>
    </w:p>
    <w:p>
      <w:pPr>
        <w:pStyle w:val="Heading1"/>
      </w:pPr>
      <w:r>
        <w:t>Indexed Variant: More Flexible Letter Taking</w:t>
      </w:r>
    </w:p>
    <w:p>
      <w:r>
        <w:t>A stronger variant gives each clue answer length and a bracketed letter position. The number before the brackets is the length of the answer. The number inside the brackets tells the solver which letter to take from that answer.</w:t>
      </w:r>
    </w:p>
    <w:p>
      <w:r>
        <w:t>For example:</w:t>
      </w:r>
    </w:p>
    <w:p>
      <w:pPr>
        <w:spacing w:after="40"/>
        <w:ind w:left="360"/>
      </w:pPr>
      <w:r>
        <w:rPr>
          <w:rFonts w:ascii="Courier New" w:hAnsi="Courier New"/>
          <w:sz w:val="20"/>
        </w:rPr>
        <w:t>7(3) means a seven-letter answer, take the third letter.</w:t>
      </w:r>
    </w:p>
    <w:p>
      <w:pPr>
        <w:spacing w:after="40"/>
        <w:ind w:left="360"/>
      </w:pPr>
      <w:r>
        <w:rPr>
          <w:rFonts w:ascii="Courier New" w:hAnsi="Courier New"/>
          <w:sz w:val="20"/>
        </w:rPr>
        <w:t>5(1)(5) means a five-letter answer, take both the first and fifth letters.</w:t>
      </w:r>
    </w:p>
    <w:p>
      <w:r>
        <w:t>This gives the setter more flexibility. A word can contribute one letter, or occasionally two letters, which helps complete the final answer even when the chain is not perfect.</w:t>
      </w:r>
    </w:p>
    <w:p>
      <w:pPr>
        <w:pStyle w:val="Heading1"/>
      </w:pPr>
      <w:r>
        <w:t>Worked Example: PLANETS</w:t>
      </w:r>
    </w:p>
    <w:p>
      <w:r>
        <w:t>Suppose the final answer is PLANETS. The solved clue answers might be names of planets, fictional planets, or underworld/mythological places: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2232"/>
            <w:vAlign w:val="center"/>
            <w:tcMar>
              <w:top w:w="80" w:type="dxa"/>
              <w:start w:w="120" w:type="dxa"/>
              <w:bottom w:w="80" w:type="dxa"/>
              <w:end w:w="120" w:type="dxa"/>
            </w:tcMar>
            <w:shd w:fill="F2F4F7"/>
          </w:tcPr>
          <w:p>
            <w:pPr>
              <w:spacing w:after="0"/>
            </w:pPr>
            <w:r/>
            <w:r>
              <w:rPr>
                <w:rFonts w:ascii="Calibri" w:hAnsi="Calibri"/>
                <w:b/>
                <w:color w:val="1F4D78"/>
                <w:sz w:val="20"/>
              </w:rPr>
              <w:t>Solved Answer</w:t>
            </w:r>
          </w:p>
        </w:tc>
        <w:tc>
          <w:tcPr>
            <w:tcW w:type="dxa" w:w="2376"/>
            <w:vAlign w:val="center"/>
            <w:tcMar>
              <w:top w:w="80" w:type="dxa"/>
              <w:start w:w="120" w:type="dxa"/>
              <w:bottom w:w="80" w:type="dxa"/>
              <w:end w:w="120" w:type="dxa"/>
            </w:tcMar>
            <w:shd w:fill="F2F4F7"/>
          </w:tcPr>
          <w:p>
            <w:pPr>
              <w:spacing w:after="0"/>
            </w:pPr>
            <w:r/>
            <w:r>
              <w:rPr>
                <w:rFonts w:ascii="Calibri" w:hAnsi="Calibri"/>
                <w:b/>
                <w:color w:val="1F4D78"/>
                <w:sz w:val="20"/>
              </w:rPr>
              <w:t>Guide Shown to Solver</w:t>
            </w:r>
          </w:p>
        </w:tc>
        <w:tc>
          <w:tcPr>
            <w:tcW w:type="dxa" w:w="1944"/>
            <w:vAlign w:val="center"/>
            <w:tcMar>
              <w:top w:w="80" w:type="dxa"/>
              <w:start w:w="120" w:type="dxa"/>
              <w:bottom w:w="80" w:type="dxa"/>
              <w:end w:w="120" w:type="dxa"/>
            </w:tcMar>
            <w:shd w:fill="F2F4F7"/>
          </w:tcPr>
          <w:p>
            <w:pPr>
              <w:spacing w:after="0"/>
            </w:pPr>
            <w:r/>
            <w:r>
              <w:rPr>
                <w:rFonts w:ascii="Calibri" w:hAnsi="Calibri"/>
                <w:b/>
                <w:color w:val="1F4D78"/>
                <w:sz w:val="20"/>
              </w:rPr>
              <w:t>Letter Taken</w:t>
            </w:r>
          </w:p>
        </w:tc>
        <w:tc>
          <w:tcPr>
            <w:tcW w:type="dxa" w:w="2808"/>
            <w:vAlign w:val="center"/>
            <w:tcMar>
              <w:top w:w="80" w:type="dxa"/>
              <w:start w:w="120" w:type="dxa"/>
              <w:bottom w:w="80" w:type="dxa"/>
              <w:end w:w="120" w:type="dxa"/>
            </w:tcMar>
            <w:shd w:fill="F2F4F7"/>
          </w:tcPr>
          <w:p>
            <w:pPr>
              <w:spacing w:after="0"/>
            </w:pPr>
            <w:r/>
            <w:r>
              <w:rPr>
                <w:rFonts w:ascii="Calibri" w:hAnsi="Calibri"/>
                <w:b/>
                <w:color w:val="1F4D78"/>
                <w:sz w:val="20"/>
              </w:rPr>
              <w:t>Role in Final Answer</w:t>
            </w:r>
          </w:p>
        </w:tc>
      </w:tr>
      <w:tr>
        <w:tc>
          <w:tcPr>
            <w:tcW w:type="dxa" w:w="2232"/>
            <w:vAlign w:val="center"/>
            <w:tcMar>
              <w:top w:w="80" w:type="dxa"/>
              <w:start w:w="120" w:type="dxa"/>
              <w:bottom w:w="80" w:type="dxa"/>
              <w:end w:w="120" w:type="dxa"/>
            </w:tcMar>
          </w:tcPr>
          <w:p>
            <w:pPr>
              <w:spacing w:after="0"/>
            </w:pPr>
            <w:r/>
            <w:r>
              <w:rPr>
                <w:rFonts w:ascii="Calibri" w:hAnsi="Calibri"/>
                <w:b w:val="0"/>
                <w:sz w:val="20"/>
              </w:rPr>
              <w:t>Neptune</w:t>
            </w:r>
          </w:p>
        </w:tc>
        <w:tc>
          <w:tcPr>
            <w:tcW w:type="dxa" w:w="2376"/>
            <w:vAlign w:val="center"/>
            <w:tcMar>
              <w:top w:w="80" w:type="dxa"/>
              <w:start w:w="120" w:type="dxa"/>
              <w:bottom w:w="80" w:type="dxa"/>
              <w:end w:w="120" w:type="dxa"/>
            </w:tcMar>
          </w:tcPr>
          <w:p>
            <w:pPr>
              <w:spacing w:after="0"/>
            </w:pPr>
            <w:r/>
            <w:r>
              <w:rPr>
                <w:rFonts w:ascii="Calibri" w:hAnsi="Calibri"/>
                <w:b w:val="0"/>
                <w:sz w:val="20"/>
              </w:rPr>
              <w:t>7(3)</w:t>
            </w:r>
          </w:p>
        </w:tc>
        <w:tc>
          <w:tcPr>
            <w:tcW w:type="dxa" w:w="1944"/>
            <w:vAlign w:val="center"/>
            <w:tcMar>
              <w:top w:w="80" w:type="dxa"/>
              <w:start w:w="120" w:type="dxa"/>
              <w:bottom w:w="80" w:type="dxa"/>
              <w:end w:w="120" w:type="dxa"/>
            </w:tcMar>
          </w:tcPr>
          <w:p>
            <w:pPr>
              <w:spacing w:after="0"/>
            </w:pPr>
            <w:r/>
            <w:r>
              <w:rPr>
                <w:rFonts w:ascii="Calibri" w:hAnsi="Calibri"/>
                <w:b w:val="0"/>
                <w:sz w:val="20"/>
              </w:rPr>
              <w:t>P</w:t>
            </w:r>
          </w:p>
        </w:tc>
        <w:tc>
          <w:tcPr>
            <w:tcW w:type="dxa" w:w="2808"/>
            <w:vAlign w:val="center"/>
            <w:tcMar>
              <w:top w:w="80" w:type="dxa"/>
              <w:start w:w="120" w:type="dxa"/>
              <w:bottom w:w="80" w:type="dxa"/>
              <w:end w:w="120" w:type="dxa"/>
            </w:tcMar>
          </w:tcPr>
          <w:p>
            <w:pPr>
              <w:spacing w:after="0"/>
            </w:pPr>
            <w:r/>
            <w:r>
              <w:rPr>
                <w:rFonts w:ascii="Calibri" w:hAnsi="Calibri"/>
                <w:b w:val="0"/>
                <w:sz w:val="20"/>
              </w:rPr>
              <w:t>1st letter</w:t>
            </w:r>
          </w:p>
        </w:tc>
      </w:tr>
      <w:tr>
        <w:tc>
          <w:tcPr>
            <w:tcW w:type="dxa" w:w="2232"/>
            <w:vAlign w:val="center"/>
            <w:tcMar>
              <w:top w:w="80" w:type="dxa"/>
              <w:start w:w="120" w:type="dxa"/>
              <w:bottom w:w="80" w:type="dxa"/>
              <w:end w:w="120" w:type="dxa"/>
            </w:tcMar>
          </w:tcPr>
          <w:p>
            <w:pPr>
              <w:spacing w:after="0"/>
            </w:pPr>
            <w:r/>
            <w:r>
              <w:rPr>
                <w:rFonts w:ascii="Calibri" w:hAnsi="Calibri"/>
                <w:b w:val="0"/>
                <w:sz w:val="20"/>
              </w:rPr>
              <w:t>Caladan</w:t>
            </w:r>
          </w:p>
        </w:tc>
        <w:tc>
          <w:tcPr>
            <w:tcW w:type="dxa" w:w="2376"/>
            <w:vAlign w:val="center"/>
            <w:tcMar>
              <w:top w:w="80" w:type="dxa"/>
              <w:start w:w="120" w:type="dxa"/>
              <w:bottom w:w="80" w:type="dxa"/>
              <w:end w:w="120" w:type="dxa"/>
            </w:tcMar>
          </w:tcPr>
          <w:p>
            <w:pPr>
              <w:spacing w:after="0"/>
            </w:pPr>
            <w:r/>
            <w:r>
              <w:rPr>
                <w:rFonts w:ascii="Calibri" w:hAnsi="Calibri"/>
                <w:b w:val="0"/>
                <w:sz w:val="20"/>
              </w:rPr>
              <w:t>7(3)</w:t>
            </w:r>
          </w:p>
        </w:tc>
        <w:tc>
          <w:tcPr>
            <w:tcW w:type="dxa" w:w="1944"/>
            <w:vAlign w:val="center"/>
            <w:tcMar>
              <w:top w:w="80" w:type="dxa"/>
              <w:start w:w="120" w:type="dxa"/>
              <w:bottom w:w="80" w:type="dxa"/>
              <w:end w:w="120" w:type="dxa"/>
            </w:tcMar>
          </w:tcPr>
          <w:p>
            <w:pPr>
              <w:spacing w:after="0"/>
            </w:pPr>
            <w:r/>
            <w:r>
              <w:rPr>
                <w:rFonts w:ascii="Calibri" w:hAnsi="Calibri"/>
                <w:b w:val="0"/>
                <w:sz w:val="20"/>
              </w:rPr>
              <w:t>L</w:t>
            </w:r>
          </w:p>
        </w:tc>
        <w:tc>
          <w:tcPr>
            <w:tcW w:type="dxa" w:w="2808"/>
            <w:vAlign w:val="center"/>
            <w:tcMar>
              <w:top w:w="80" w:type="dxa"/>
              <w:start w:w="120" w:type="dxa"/>
              <w:bottom w:w="80" w:type="dxa"/>
              <w:end w:w="120" w:type="dxa"/>
            </w:tcMar>
          </w:tcPr>
          <w:p>
            <w:pPr>
              <w:spacing w:after="0"/>
            </w:pPr>
            <w:r/>
            <w:r>
              <w:rPr>
                <w:rFonts w:ascii="Calibri" w:hAnsi="Calibri"/>
                <w:b w:val="0"/>
                <w:sz w:val="20"/>
              </w:rPr>
              <w:t>2nd letter</w:t>
            </w:r>
          </w:p>
        </w:tc>
      </w:tr>
      <w:tr>
        <w:tc>
          <w:tcPr>
            <w:tcW w:type="dxa" w:w="2232"/>
            <w:vAlign w:val="center"/>
            <w:tcMar>
              <w:top w:w="80" w:type="dxa"/>
              <w:start w:w="120" w:type="dxa"/>
              <w:bottom w:w="80" w:type="dxa"/>
              <w:end w:w="120" w:type="dxa"/>
            </w:tcMar>
          </w:tcPr>
          <w:p>
            <w:pPr>
              <w:spacing w:after="0"/>
            </w:pPr>
            <w:r/>
            <w:r>
              <w:rPr>
                <w:rFonts w:ascii="Calibri" w:hAnsi="Calibri"/>
                <w:b w:val="0"/>
                <w:sz w:val="20"/>
              </w:rPr>
              <w:t>Hades</w:t>
            </w:r>
          </w:p>
        </w:tc>
        <w:tc>
          <w:tcPr>
            <w:tcW w:type="dxa" w:w="2376"/>
            <w:vAlign w:val="center"/>
            <w:tcMar>
              <w:top w:w="80" w:type="dxa"/>
              <w:start w:w="120" w:type="dxa"/>
              <w:bottom w:w="80" w:type="dxa"/>
              <w:end w:w="120" w:type="dxa"/>
            </w:tcMar>
          </w:tcPr>
          <w:p>
            <w:pPr>
              <w:spacing w:after="0"/>
            </w:pPr>
            <w:r/>
            <w:r>
              <w:rPr>
                <w:rFonts w:ascii="Calibri" w:hAnsi="Calibri"/>
                <w:b w:val="0"/>
                <w:sz w:val="20"/>
              </w:rPr>
              <w:t>5(1)(5)</w:t>
            </w:r>
          </w:p>
        </w:tc>
        <w:tc>
          <w:tcPr>
            <w:tcW w:type="dxa" w:w="1944"/>
            <w:vAlign w:val="center"/>
            <w:tcMar>
              <w:top w:w="80" w:type="dxa"/>
              <w:start w:w="120" w:type="dxa"/>
              <w:bottom w:w="80" w:type="dxa"/>
              <w:end w:w="120" w:type="dxa"/>
            </w:tcMar>
          </w:tcPr>
          <w:p>
            <w:pPr>
              <w:spacing w:after="0"/>
            </w:pPr>
            <w:r/>
            <w:r>
              <w:rPr>
                <w:rFonts w:ascii="Calibri" w:hAnsi="Calibri"/>
                <w:b w:val="0"/>
                <w:sz w:val="20"/>
              </w:rPr>
              <w:t>A and S</w:t>
            </w:r>
          </w:p>
        </w:tc>
        <w:tc>
          <w:tcPr>
            <w:tcW w:type="dxa" w:w="2808"/>
            <w:vAlign w:val="center"/>
            <w:tcMar>
              <w:top w:w="80" w:type="dxa"/>
              <w:start w:w="120" w:type="dxa"/>
              <w:bottom w:w="80" w:type="dxa"/>
              <w:end w:w="120" w:type="dxa"/>
            </w:tcMar>
          </w:tcPr>
          <w:p>
            <w:pPr>
              <w:spacing w:after="0"/>
            </w:pPr>
            <w:r/>
            <w:r>
              <w:rPr>
                <w:rFonts w:ascii="Calibri" w:hAnsi="Calibri"/>
                <w:b w:val="0"/>
                <w:sz w:val="20"/>
              </w:rPr>
              <w:t>3rd and 7th letters</w:t>
            </w:r>
          </w:p>
        </w:tc>
      </w:tr>
      <w:tr>
        <w:tc>
          <w:tcPr>
            <w:tcW w:type="dxa" w:w="2232"/>
            <w:vAlign w:val="center"/>
            <w:tcMar>
              <w:top w:w="80" w:type="dxa"/>
              <w:start w:w="120" w:type="dxa"/>
              <w:bottom w:w="80" w:type="dxa"/>
              <w:end w:w="120" w:type="dxa"/>
            </w:tcMar>
          </w:tcPr>
          <w:p>
            <w:pPr>
              <w:spacing w:after="0"/>
            </w:pPr>
            <w:r/>
            <w:r>
              <w:rPr>
                <w:rFonts w:ascii="Calibri" w:hAnsi="Calibri"/>
                <w:b w:val="0"/>
                <w:sz w:val="20"/>
              </w:rPr>
              <w:t>Saturn</w:t>
            </w:r>
          </w:p>
        </w:tc>
        <w:tc>
          <w:tcPr>
            <w:tcW w:type="dxa" w:w="2376"/>
            <w:vAlign w:val="center"/>
            <w:tcMar>
              <w:top w:w="80" w:type="dxa"/>
              <w:start w:w="120" w:type="dxa"/>
              <w:bottom w:w="80" w:type="dxa"/>
              <w:end w:w="120" w:type="dxa"/>
            </w:tcMar>
          </w:tcPr>
          <w:p>
            <w:pPr>
              <w:spacing w:after="0"/>
            </w:pPr>
            <w:r/>
            <w:r>
              <w:rPr>
                <w:rFonts w:ascii="Calibri" w:hAnsi="Calibri"/>
                <w:b w:val="0"/>
                <w:sz w:val="20"/>
              </w:rPr>
              <w:t>6(6)</w:t>
            </w:r>
          </w:p>
        </w:tc>
        <w:tc>
          <w:tcPr>
            <w:tcW w:type="dxa" w:w="1944"/>
            <w:vAlign w:val="center"/>
            <w:tcMar>
              <w:top w:w="80" w:type="dxa"/>
              <w:start w:w="120" w:type="dxa"/>
              <w:bottom w:w="80" w:type="dxa"/>
              <w:end w:w="120" w:type="dxa"/>
            </w:tcMar>
          </w:tcPr>
          <w:p>
            <w:pPr>
              <w:spacing w:after="0"/>
            </w:pPr>
            <w:r/>
            <w:r>
              <w:rPr>
                <w:rFonts w:ascii="Calibri" w:hAnsi="Calibri"/>
                <w:b w:val="0"/>
                <w:sz w:val="20"/>
              </w:rPr>
              <w:t>N</w:t>
            </w:r>
          </w:p>
        </w:tc>
        <w:tc>
          <w:tcPr>
            <w:tcW w:type="dxa" w:w="2808"/>
            <w:vAlign w:val="center"/>
            <w:tcMar>
              <w:top w:w="80" w:type="dxa"/>
              <w:start w:w="120" w:type="dxa"/>
              <w:bottom w:w="80" w:type="dxa"/>
              <w:end w:w="120" w:type="dxa"/>
            </w:tcMar>
          </w:tcPr>
          <w:p>
            <w:pPr>
              <w:spacing w:after="0"/>
            </w:pPr>
            <w:r/>
            <w:r>
              <w:rPr>
                <w:rFonts w:ascii="Calibri" w:hAnsi="Calibri"/>
                <w:b w:val="0"/>
                <w:sz w:val="20"/>
              </w:rPr>
              <w:t>4th letter</w:t>
            </w:r>
          </w:p>
        </w:tc>
      </w:tr>
      <w:tr>
        <w:tc>
          <w:tcPr>
            <w:tcW w:type="dxa" w:w="2232"/>
            <w:vAlign w:val="center"/>
            <w:tcMar>
              <w:top w:w="80" w:type="dxa"/>
              <w:start w:w="120" w:type="dxa"/>
              <w:bottom w:w="80" w:type="dxa"/>
              <w:end w:w="120" w:type="dxa"/>
            </w:tcMar>
          </w:tcPr>
          <w:p>
            <w:pPr>
              <w:spacing w:after="0"/>
            </w:pPr>
            <w:r/>
            <w:r>
              <w:rPr>
                <w:rFonts w:ascii="Calibri" w:hAnsi="Calibri"/>
                <w:b w:val="0"/>
                <w:sz w:val="20"/>
              </w:rPr>
              <w:t>Earth</w:t>
            </w:r>
          </w:p>
        </w:tc>
        <w:tc>
          <w:tcPr>
            <w:tcW w:type="dxa" w:w="2376"/>
            <w:vAlign w:val="center"/>
            <w:tcMar>
              <w:top w:w="80" w:type="dxa"/>
              <w:start w:w="120" w:type="dxa"/>
              <w:bottom w:w="80" w:type="dxa"/>
              <w:end w:w="120" w:type="dxa"/>
            </w:tcMar>
          </w:tcPr>
          <w:p>
            <w:pPr>
              <w:spacing w:after="0"/>
            </w:pPr>
            <w:r/>
            <w:r>
              <w:rPr>
                <w:rFonts w:ascii="Calibri" w:hAnsi="Calibri"/>
                <w:b w:val="0"/>
                <w:sz w:val="20"/>
              </w:rPr>
              <w:t>5(1)</w:t>
            </w:r>
          </w:p>
        </w:tc>
        <w:tc>
          <w:tcPr>
            <w:tcW w:type="dxa" w:w="1944"/>
            <w:vAlign w:val="center"/>
            <w:tcMar>
              <w:top w:w="80" w:type="dxa"/>
              <w:start w:w="120" w:type="dxa"/>
              <w:bottom w:w="80" w:type="dxa"/>
              <w:end w:w="120" w:type="dxa"/>
            </w:tcMar>
          </w:tcPr>
          <w:p>
            <w:pPr>
              <w:spacing w:after="0"/>
            </w:pPr>
            <w:r/>
            <w:r>
              <w:rPr>
                <w:rFonts w:ascii="Calibri" w:hAnsi="Calibri"/>
                <w:b w:val="0"/>
                <w:sz w:val="20"/>
              </w:rPr>
              <w:t>E</w:t>
            </w:r>
          </w:p>
        </w:tc>
        <w:tc>
          <w:tcPr>
            <w:tcW w:type="dxa" w:w="2808"/>
            <w:vAlign w:val="center"/>
            <w:tcMar>
              <w:top w:w="80" w:type="dxa"/>
              <w:start w:w="120" w:type="dxa"/>
              <w:bottom w:w="80" w:type="dxa"/>
              <w:end w:w="120" w:type="dxa"/>
            </w:tcMar>
          </w:tcPr>
          <w:p>
            <w:pPr>
              <w:spacing w:after="0"/>
            </w:pPr>
            <w:r/>
            <w:r>
              <w:rPr>
                <w:rFonts w:ascii="Calibri" w:hAnsi="Calibri"/>
                <w:b w:val="0"/>
                <w:sz w:val="20"/>
              </w:rPr>
              <w:t>5th letter</w:t>
            </w:r>
          </w:p>
        </w:tc>
      </w:tr>
      <w:tr>
        <w:tc>
          <w:tcPr>
            <w:tcW w:type="dxa" w:w="2232"/>
            <w:vAlign w:val="center"/>
            <w:tcMar>
              <w:top w:w="80" w:type="dxa"/>
              <w:start w:w="120" w:type="dxa"/>
              <w:bottom w:w="80" w:type="dxa"/>
              <w:end w:w="120" w:type="dxa"/>
            </w:tcMar>
          </w:tcPr>
          <w:p>
            <w:pPr>
              <w:spacing w:after="0"/>
            </w:pPr>
            <w:r/>
            <w:r>
              <w:rPr>
                <w:rFonts w:ascii="Calibri" w:hAnsi="Calibri"/>
                <w:b w:val="0"/>
                <w:sz w:val="20"/>
              </w:rPr>
              <w:t>Hoth</w:t>
            </w:r>
          </w:p>
        </w:tc>
        <w:tc>
          <w:tcPr>
            <w:tcW w:type="dxa" w:w="2376"/>
            <w:vAlign w:val="center"/>
            <w:tcMar>
              <w:top w:w="80" w:type="dxa"/>
              <w:start w:w="120" w:type="dxa"/>
              <w:bottom w:w="80" w:type="dxa"/>
              <w:end w:w="120" w:type="dxa"/>
            </w:tcMar>
          </w:tcPr>
          <w:p>
            <w:pPr>
              <w:spacing w:after="0"/>
            </w:pPr>
            <w:r/>
            <w:r>
              <w:rPr>
                <w:rFonts w:ascii="Calibri" w:hAnsi="Calibri"/>
                <w:b w:val="0"/>
                <w:sz w:val="20"/>
              </w:rPr>
              <w:t>4(3)</w:t>
            </w:r>
          </w:p>
        </w:tc>
        <w:tc>
          <w:tcPr>
            <w:tcW w:type="dxa" w:w="1944"/>
            <w:vAlign w:val="center"/>
            <w:tcMar>
              <w:top w:w="80" w:type="dxa"/>
              <w:start w:w="120" w:type="dxa"/>
              <w:bottom w:w="80" w:type="dxa"/>
              <w:end w:w="120" w:type="dxa"/>
            </w:tcMar>
          </w:tcPr>
          <w:p>
            <w:pPr>
              <w:spacing w:after="0"/>
            </w:pPr>
            <w:r/>
            <w:r>
              <w:rPr>
                <w:rFonts w:ascii="Calibri" w:hAnsi="Calibri"/>
                <w:b w:val="0"/>
                <w:sz w:val="20"/>
              </w:rPr>
              <w:t>T</w:t>
            </w:r>
          </w:p>
        </w:tc>
        <w:tc>
          <w:tcPr>
            <w:tcW w:type="dxa" w:w="2808"/>
            <w:vAlign w:val="center"/>
            <w:tcMar>
              <w:top w:w="80" w:type="dxa"/>
              <w:start w:w="120" w:type="dxa"/>
              <w:bottom w:w="80" w:type="dxa"/>
              <w:end w:w="120" w:type="dxa"/>
            </w:tcMar>
          </w:tcPr>
          <w:p>
            <w:pPr>
              <w:spacing w:after="0"/>
            </w:pPr>
            <w:r/>
            <w:r>
              <w:rPr>
                <w:rFonts w:ascii="Calibri" w:hAnsi="Calibri"/>
                <w:b w:val="0"/>
                <w:sz w:val="20"/>
              </w:rPr>
              <w:t>6th letter</w:t>
            </w:r>
          </w:p>
        </w:tc>
      </w:tr>
    </w:tbl>
    <w:p/>
    <w:p>
      <w:r>
        <w:t>The extracted letters produce:</w:t>
      </w:r>
    </w:p>
    <w:p>
      <w:pPr>
        <w:spacing w:after="40"/>
        <w:ind w:left="360"/>
      </w:pPr>
      <w:r>
        <w:rPr>
          <w:rFonts w:ascii="Courier New" w:hAnsi="Courier New"/>
          <w:sz w:val="20"/>
        </w:rPr>
        <w:t>P L A N E T S  =  PLANETS</w:t>
      </w:r>
    </w:p>
    <w:p>
      <w:r>
        <w:t>In this example, the clue answers themselves also point towards the answer because they are all planet-like or place-like names. That can help the solver. For a harder version, the clue answers could come from a completely different field and only the extraction would reveal PLANETS.</w:t>
      </w:r>
    </w:p>
    <w:p>
      <w:pPr>
        <w:pStyle w:val="Heading1"/>
      </w:pPr>
      <w:r>
        <w:t>What the Solver Might Be Given</w:t>
      </w:r>
    </w:p>
    <w:p>
      <w:r>
        <w:t>The setter can choose how much help to provide. A gentle version might include the theme and the answer lengths. A harder version might give only the clues and the bracketed guides.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592"/>
            <w:vAlign w:val="center"/>
            <w:tcMar>
              <w:top w:w="80" w:type="dxa"/>
              <w:start w:w="120" w:type="dxa"/>
              <w:bottom w:w="80" w:type="dxa"/>
              <w:end w:w="120" w:type="dxa"/>
            </w:tcMar>
            <w:shd w:fill="F2F4F7"/>
          </w:tcPr>
          <w:p>
            <w:pPr>
              <w:spacing w:after="0"/>
            </w:pPr>
            <w:r/>
            <w:r>
              <w:rPr>
                <w:rFonts w:ascii="Calibri" w:hAnsi="Calibri"/>
                <w:b/>
                <w:color w:val="1F4D78"/>
                <w:sz w:val="20"/>
              </w:rPr>
              <w:t>Element</w:t>
            </w:r>
          </w:p>
        </w:tc>
        <w:tc>
          <w:tcPr>
            <w:tcW w:type="dxa" w:w="6768"/>
            <w:vAlign w:val="center"/>
            <w:tcMar>
              <w:top w:w="80" w:type="dxa"/>
              <w:start w:w="120" w:type="dxa"/>
              <w:bottom w:w="80" w:type="dxa"/>
              <w:end w:w="120" w:type="dxa"/>
            </w:tcMar>
            <w:shd w:fill="F2F4F7"/>
          </w:tcPr>
          <w:p>
            <w:pPr>
              <w:spacing w:after="0"/>
            </w:pPr>
            <w:r/>
            <w:r>
              <w:rPr>
                <w:rFonts w:ascii="Calibri" w:hAnsi="Calibri"/>
                <w:b/>
                <w:color w:val="1F4D78"/>
                <w:sz w:val="20"/>
              </w:rPr>
              <w:t>What It Does</w:t>
            </w:r>
          </w:p>
        </w:tc>
      </w:tr>
      <w:tr>
        <w:tc>
          <w:tcPr>
            <w:tcW w:type="dxa" w:w="2592"/>
            <w:vAlign w:val="center"/>
            <w:tcMar>
              <w:top w:w="80" w:type="dxa"/>
              <w:start w:w="120" w:type="dxa"/>
              <w:bottom w:w="80" w:type="dxa"/>
              <w:end w:w="120" w:type="dxa"/>
            </w:tcMar>
          </w:tcPr>
          <w:p>
            <w:pPr>
              <w:spacing w:after="0"/>
            </w:pPr>
            <w:r/>
            <w:r>
              <w:rPr>
                <w:rFonts w:ascii="Calibri" w:hAnsi="Calibri"/>
                <w:b w:val="0"/>
                <w:sz w:val="20"/>
              </w:rPr>
              <w:t>Theme</w:t>
            </w:r>
          </w:p>
        </w:tc>
        <w:tc>
          <w:tcPr>
            <w:tcW w:type="dxa" w:w="6768"/>
            <w:vAlign w:val="center"/>
            <w:tcMar>
              <w:top w:w="80" w:type="dxa"/>
              <w:start w:w="120" w:type="dxa"/>
              <w:bottom w:w="80" w:type="dxa"/>
              <w:end w:w="120" w:type="dxa"/>
            </w:tcMar>
          </w:tcPr>
          <w:p>
            <w:pPr>
              <w:spacing w:after="0"/>
            </w:pPr>
            <w:r/>
            <w:r>
              <w:rPr>
                <w:rFonts w:ascii="Calibri" w:hAnsi="Calibri"/>
                <w:b w:val="0"/>
                <w:sz w:val="20"/>
              </w:rPr>
              <w:t>Helps the solver guess the field of possible answers.</w:t>
            </w:r>
          </w:p>
        </w:tc>
      </w:tr>
      <w:tr>
        <w:tc>
          <w:tcPr>
            <w:tcW w:type="dxa" w:w="2592"/>
            <w:vAlign w:val="center"/>
            <w:tcMar>
              <w:top w:w="80" w:type="dxa"/>
              <w:start w:w="120" w:type="dxa"/>
              <w:bottom w:w="80" w:type="dxa"/>
              <w:end w:w="120" w:type="dxa"/>
            </w:tcMar>
          </w:tcPr>
          <w:p>
            <w:pPr>
              <w:spacing w:after="0"/>
            </w:pPr>
            <w:r/>
            <w:r>
              <w:rPr>
                <w:rFonts w:ascii="Calibri" w:hAnsi="Calibri"/>
                <w:b w:val="0"/>
                <w:sz w:val="20"/>
              </w:rPr>
              <w:t>Answer length</w:t>
            </w:r>
          </w:p>
        </w:tc>
        <w:tc>
          <w:tcPr>
            <w:tcW w:type="dxa" w:w="6768"/>
            <w:vAlign w:val="center"/>
            <w:tcMar>
              <w:top w:w="80" w:type="dxa"/>
              <w:start w:w="120" w:type="dxa"/>
              <w:bottom w:w="80" w:type="dxa"/>
              <w:end w:w="120" w:type="dxa"/>
            </w:tcMar>
          </w:tcPr>
          <w:p>
            <w:pPr>
              <w:spacing w:after="0"/>
            </w:pPr>
            <w:r/>
            <w:r>
              <w:rPr>
                <w:rFonts w:ascii="Calibri" w:hAnsi="Calibri"/>
                <w:b w:val="0"/>
                <w:sz w:val="20"/>
              </w:rPr>
              <w:t>Confirms whether a clue answer is likely to be right.</w:t>
            </w:r>
          </w:p>
        </w:tc>
      </w:tr>
      <w:tr>
        <w:tc>
          <w:tcPr>
            <w:tcW w:type="dxa" w:w="2592"/>
            <w:vAlign w:val="center"/>
            <w:tcMar>
              <w:top w:w="80" w:type="dxa"/>
              <w:start w:w="120" w:type="dxa"/>
              <w:bottom w:w="80" w:type="dxa"/>
              <w:end w:w="120" w:type="dxa"/>
            </w:tcMar>
          </w:tcPr>
          <w:p>
            <w:pPr>
              <w:spacing w:after="0"/>
            </w:pPr>
            <w:r/>
            <w:r>
              <w:rPr>
                <w:rFonts w:ascii="Calibri" w:hAnsi="Calibri"/>
                <w:b w:val="0"/>
                <w:sz w:val="20"/>
              </w:rPr>
              <w:t>Bracket position</w:t>
            </w:r>
          </w:p>
        </w:tc>
        <w:tc>
          <w:tcPr>
            <w:tcW w:type="dxa" w:w="6768"/>
            <w:vAlign w:val="center"/>
            <w:tcMar>
              <w:top w:w="80" w:type="dxa"/>
              <w:start w:w="120" w:type="dxa"/>
              <w:bottom w:w="80" w:type="dxa"/>
              <w:end w:w="120" w:type="dxa"/>
            </w:tcMar>
          </w:tcPr>
          <w:p>
            <w:pPr>
              <w:spacing w:after="0"/>
            </w:pPr>
            <w:r/>
            <w:r>
              <w:rPr>
                <w:rFonts w:ascii="Calibri" w:hAnsi="Calibri"/>
                <w:b w:val="0"/>
                <w:sz w:val="20"/>
              </w:rPr>
              <w:t>Shows which letter to extract from the solved answer.</w:t>
            </w:r>
          </w:p>
        </w:tc>
      </w:tr>
      <w:tr>
        <w:tc>
          <w:tcPr>
            <w:tcW w:type="dxa" w:w="2592"/>
            <w:vAlign w:val="center"/>
            <w:tcMar>
              <w:top w:w="80" w:type="dxa"/>
              <w:start w:w="120" w:type="dxa"/>
              <w:bottom w:w="80" w:type="dxa"/>
              <w:end w:w="120" w:type="dxa"/>
            </w:tcMar>
          </w:tcPr>
          <w:p>
            <w:pPr>
              <w:spacing w:after="0"/>
            </w:pPr>
            <w:r/>
            <w:r>
              <w:rPr>
                <w:rFonts w:ascii="Calibri" w:hAnsi="Calibri"/>
                <w:b w:val="0"/>
                <w:sz w:val="20"/>
              </w:rPr>
              <w:t>Hidden chain</w:t>
            </w:r>
          </w:p>
        </w:tc>
        <w:tc>
          <w:tcPr>
            <w:tcW w:type="dxa" w:w="6768"/>
            <w:vAlign w:val="center"/>
            <w:tcMar>
              <w:top w:w="80" w:type="dxa"/>
              <w:start w:w="120" w:type="dxa"/>
              <w:bottom w:w="80" w:type="dxa"/>
              <w:end w:w="120" w:type="dxa"/>
            </w:tcMar>
          </w:tcPr>
          <w:p>
            <w:pPr>
              <w:spacing w:after="0"/>
            </w:pPr>
            <w:r/>
            <w:r>
              <w:rPr>
                <w:rFonts w:ascii="Calibri" w:hAnsi="Calibri"/>
                <w:b w:val="0"/>
                <w:sz w:val="20"/>
              </w:rPr>
              <w:t>Lets the solver arrange mixed clues by matching end letters to start letters.</w:t>
            </w:r>
          </w:p>
        </w:tc>
      </w:tr>
      <w:tr>
        <w:tc>
          <w:tcPr>
            <w:tcW w:type="dxa" w:w="2592"/>
            <w:vAlign w:val="center"/>
            <w:tcMar>
              <w:top w:w="80" w:type="dxa"/>
              <w:start w:w="120" w:type="dxa"/>
              <w:bottom w:w="80" w:type="dxa"/>
              <w:end w:w="120" w:type="dxa"/>
            </w:tcMar>
          </w:tcPr>
          <w:p>
            <w:pPr>
              <w:spacing w:after="0"/>
            </w:pPr>
            <w:r/>
            <w:r>
              <w:rPr>
                <w:rFonts w:ascii="Calibri" w:hAnsi="Calibri"/>
                <w:b w:val="0"/>
                <w:sz w:val="20"/>
              </w:rPr>
              <w:t>Double bracket</w:t>
            </w:r>
          </w:p>
        </w:tc>
        <w:tc>
          <w:tcPr>
            <w:tcW w:type="dxa" w:w="6768"/>
            <w:vAlign w:val="center"/>
            <w:tcMar>
              <w:top w:w="80" w:type="dxa"/>
              <w:start w:w="120" w:type="dxa"/>
              <w:bottom w:w="80" w:type="dxa"/>
              <w:end w:w="120" w:type="dxa"/>
            </w:tcMar>
          </w:tcPr>
          <w:p>
            <w:pPr>
              <w:spacing w:after="0"/>
            </w:pPr>
            <w:r/>
            <w:r>
              <w:rPr>
                <w:rFonts w:ascii="Calibri" w:hAnsi="Calibri"/>
                <w:b w:val="0"/>
                <w:sz w:val="20"/>
              </w:rPr>
              <w:t>Allows one answer to contribute two letters.</w:t>
            </w:r>
          </w:p>
        </w:tc>
      </w:tr>
    </w:tbl>
    <w:p/>
    <w:p>
      <w:pPr>
        <w:pStyle w:val="Heading1"/>
      </w:pPr>
      <w:r>
        <w:t>Difficulty Controls</w:t>
      </w:r>
    </w:p>
    <w:p>
      <w:r>
        <w:t>The same basic mechanism can be made easier or harder by changing a few dials.</w:t>
      </w:r>
    </w:p>
    <w:p>
      <w:pPr>
        <w:pStyle w:val="ListNumber"/>
        <w:spacing w:after="80" w:line="276" w:lineRule="auto"/>
      </w:pPr>
      <w:r>
        <w:t>Easy: clues are in order, the theme is given, and each answer contributes one obvious letter.</w:t>
      </w:r>
    </w:p>
    <w:p>
      <w:pPr>
        <w:pStyle w:val="ListNumber"/>
        <w:spacing w:after="80" w:line="276" w:lineRule="auto"/>
      </w:pPr>
      <w:r>
        <w:t>Medium: clues are mixed, but the answers share a visible theme and the lengths are supplied.</w:t>
      </w:r>
    </w:p>
    <w:p>
      <w:pPr>
        <w:pStyle w:val="ListNumber"/>
        <w:spacing w:after="80" w:line="276" w:lineRule="auto"/>
      </w:pPr>
      <w:r>
        <w:t>Hard: the chain order is hidden and the final answer is only revealed by indexed extraction.</w:t>
      </w:r>
    </w:p>
    <w:p>
      <w:pPr>
        <w:pStyle w:val="ListNumber"/>
        <w:spacing w:after="80" w:line="276" w:lineRule="auto"/>
      </w:pPr>
      <w:r>
        <w:t>Very hard: the clue answers are from a different field, so the final answer cannot be guessed by theme alone.</w:t>
      </w:r>
    </w:p>
    <w:p>
      <w:pPr>
        <w:pStyle w:val="Heading1"/>
      </w:pPr>
      <w:r>
        <w:t>The Key Rule to Make Clear</w:t>
      </w:r>
    </w:p>
    <w:p>
      <w:r>
        <w:t>Every puzzle should tell the solver how to read the extracted letters. They might be read in clue order, in chain order, or in another specified order. The cleanest version is usually chain order, because the solver is rewarded for solving both the clues and the sequence.</w:t>
      </w:r>
    </w:p>
    <w:p>
      <w:r>
        <w:t>In short: this is a linear crossword/anagram hybrid. The clues produce words, the words form a chain, and selected letters from those words reveal the final answer.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 Mind Puzzle Concept</dc:title>
  <dc:subject>Puzzle concept explanation</dc:subject>
  <dc:creator>JMCPu</dc:creator>
  <cp:keywords/>
  <dc:description>generated by python-docx</dc:description>
  <cp:lastModifiedBy/>
  <cp:revision>1</cp:revision>
  <dcterms:created xsi:type="dcterms:W3CDTF">2013-12-23T23:15:00Z</dcterms:created>
  <dcterms:modified xsi:type="dcterms:W3CDTF">2013-12-23T23:15:00Z</dcterms:modified>
  <cp:category/>
</cp:coreProperties>
</file>