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00089" w14:textId="77777777" w:rsidR="007423D4" w:rsidRDefault="007423D4">
      <w:pPr>
        <w:pStyle w:val="2"/>
        <w:spacing w:before="0" w:after="0" w:line="240" w:lineRule="atLeast"/>
        <w:ind w:firstLine="63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0" w:name="_Toc42102363"/>
    </w:p>
    <w:p w14:paraId="0A614E21" w14:textId="77777777" w:rsidR="007423D4" w:rsidRPr="00870E4F" w:rsidRDefault="001E32A5">
      <w:pPr>
        <w:pStyle w:val="2"/>
        <w:spacing w:before="0" w:after="0" w:line="240" w:lineRule="atLeast"/>
        <w:ind w:firstLine="72"/>
        <w:rPr>
          <w:rFonts w:ascii="思源黑体 CN Bold" w:eastAsia="思源黑体 CN Bold" w:hAnsi="思源黑体 CN Bold"/>
          <w:color w:val="0D3975"/>
          <w:sz w:val="24"/>
          <w:szCs w:val="24"/>
        </w:rPr>
      </w:pPr>
      <w:r w:rsidRPr="00870E4F">
        <w:rPr>
          <w:rFonts w:ascii="思源黑体 CN Bold" w:eastAsia="思源黑体 CN Bold" w:hAnsi="思源黑体 CN Bold" w:hint="eastAsia"/>
          <w:color w:val="0D3975"/>
          <w:sz w:val="24"/>
          <w:szCs w:val="24"/>
        </w:rPr>
        <w:t>一, 检测项目简介</w:t>
      </w:r>
    </w:p>
    <w:tbl>
      <w:tblPr>
        <w:tblStyle w:val="ae"/>
        <w:tblpPr w:leftFromText="180" w:rightFromText="180" w:vertAnchor="text" w:horzAnchor="page" w:tblpX="1007" w:tblpY="337"/>
        <w:tblOverlap w:val="never"/>
        <w:tblW w:w="100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1"/>
        <w:gridCol w:w="8554"/>
      </w:tblGrid>
      <w:tr w:rsidR="007423D4" w14:paraId="08688EEE" w14:textId="77777777" w:rsidTr="00870E4F">
        <w:trPr>
          <w:trHeight w:val="452"/>
        </w:trPr>
        <w:tc>
          <w:tcPr>
            <w:tcW w:w="1471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12" w:space="0" w:color="FFFFFF" w:themeColor="background1"/>
            </w:tcBorders>
            <w:shd w:val="clear" w:color="auto" w:fill="0D3975"/>
            <w:vAlign w:val="center"/>
          </w:tcPr>
          <w:p w14:paraId="51FF10F8" w14:textId="77777777" w:rsidR="007423D4" w:rsidRDefault="001E32A5">
            <w:pPr>
              <w:adjustRightInd w:val="0"/>
              <w:snapToGrid w:val="0"/>
              <w:spacing w:line="240" w:lineRule="atLeast"/>
              <w:ind w:firstLine="54"/>
              <w:jc w:val="center"/>
              <w:rPr>
                <w:rFonts w:ascii="微软雅黑" w:eastAsia="微软雅黑" w:hAnsi="微软雅黑" w:cs="微软雅黑"/>
                <w:b/>
                <w:bCs/>
                <w:color w:val="FFFFFF" w:themeColor="background1"/>
                <w:sz w:val="18"/>
                <w:szCs w:val="18"/>
              </w:rPr>
            </w:pPr>
            <w:bookmarkStart w:id="1" w:name="_Toc41567056"/>
            <w:bookmarkStart w:id="2" w:name="_Toc41567089"/>
            <w:bookmarkStart w:id="3" w:name="_Toc41566815"/>
            <w:bookmarkStart w:id="4" w:name="_Toc41565898"/>
            <w:r>
              <w:rPr>
                <w:rFonts w:ascii="微软雅黑" w:eastAsia="微软雅黑" w:hAnsi="微软雅黑" w:cs="微软雅黑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8554" w:type="dxa"/>
            <w:tcBorders>
              <w:top w:val="dotted" w:sz="4" w:space="0" w:color="auto"/>
              <w:left w:val="single" w:sz="12" w:space="0" w:color="FFFFFF" w:themeColor="background1"/>
              <w:bottom w:val="dotted" w:sz="4" w:space="0" w:color="auto"/>
            </w:tcBorders>
            <w:shd w:val="clear" w:color="auto" w:fill="auto"/>
            <w:vAlign w:val="center"/>
          </w:tcPr>
          <w:p w14:paraId="413AD0C9" w14:textId="77777777" w:rsidR="007423D4" w:rsidRDefault="001E32A5">
            <w:pPr>
              <w:adjustRightInd w:val="0"/>
              <w:snapToGrid w:val="0"/>
              <w:spacing w:line="240" w:lineRule="atLeas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基因全编码区、外显子-内含子连接区、部分内含子和UTR区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7423D4" w14:paraId="539D2852" w14:textId="77777777" w:rsidTr="00870E4F">
        <w:trPr>
          <w:trHeight w:val="452"/>
        </w:trPr>
        <w:tc>
          <w:tcPr>
            <w:tcW w:w="1471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12" w:space="0" w:color="FFFFFF" w:themeColor="background1"/>
            </w:tcBorders>
            <w:shd w:val="clear" w:color="auto" w:fill="0D3975"/>
            <w:vAlign w:val="center"/>
          </w:tcPr>
          <w:p w14:paraId="2E40071F" w14:textId="77777777" w:rsidR="007423D4" w:rsidRDefault="001E32A5">
            <w:pPr>
              <w:adjustRightInd w:val="0"/>
              <w:snapToGrid w:val="0"/>
              <w:spacing w:line="240" w:lineRule="atLeast"/>
              <w:ind w:firstLine="54"/>
              <w:jc w:val="center"/>
              <w:rPr>
                <w:rFonts w:ascii="微软雅黑" w:eastAsia="微软雅黑" w:hAnsi="微软雅黑" w:cs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8554" w:type="dxa"/>
            <w:tcBorders>
              <w:top w:val="dotted" w:sz="4" w:space="0" w:color="auto"/>
              <w:left w:val="single" w:sz="12" w:space="0" w:color="FFFFFF" w:themeColor="background1"/>
              <w:bottom w:val="dotted" w:sz="4" w:space="0" w:color="auto"/>
            </w:tcBorders>
            <w:shd w:val="clear" w:color="auto" w:fill="auto"/>
            <w:vAlign w:val="center"/>
          </w:tcPr>
          <w:p w14:paraId="695DEEC0" w14:textId="77777777" w:rsidR="007423D4" w:rsidRDefault="001E32A5">
            <w:pPr>
              <w:adjustRightInd w:val="0"/>
              <w:snapToGrid w:val="0"/>
              <w:spacing w:line="240" w:lineRule="atLeast"/>
              <w:ind w:firstLine="52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kern w:val="0"/>
                <w:sz w:val="17"/>
                <w:szCs w:val="17"/>
              </w:rPr>
              <w:t>基于扩增子法的新一代高通量测序技术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Illumina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Nextseq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5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50Dx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/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Nextseq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CN500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/ADx-200plus）</w:t>
            </w:r>
          </w:p>
        </w:tc>
      </w:tr>
      <w:tr w:rsidR="007423D4" w14:paraId="4917F23E" w14:textId="77777777" w:rsidTr="00870E4F">
        <w:trPr>
          <w:trHeight w:val="368"/>
        </w:trPr>
        <w:tc>
          <w:tcPr>
            <w:tcW w:w="1471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12" w:space="0" w:color="FFFFFF" w:themeColor="background1"/>
            </w:tcBorders>
            <w:shd w:val="clear" w:color="auto" w:fill="0D3975"/>
            <w:vAlign w:val="center"/>
          </w:tcPr>
          <w:p w14:paraId="4F20B332" w14:textId="77777777" w:rsidR="007423D4" w:rsidRDefault="001E32A5">
            <w:pPr>
              <w:adjustRightInd w:val="0"/>
              <w:snapToGrid w:val="0"/>
              <w:spacing w:line="240" w:lineRule="atLeast"/>
              <w:ind w:firstLine="54"/>
              <w:jc w:val="center"/>
              <w:rPr>
                <w:rFonts w:ascii="微软雅黑" w:eastAsia="微软雅黑" w:hAnsi="微软雅黑" w:cs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 w:themeColor="background1"/>
                <w:sz w:val="18"/>
                <w:szCs w:val="18"/>
              </w:rPr>
              <w:t>样本编号</w:t>
            </w:r>
          </w:p>
        </w:tc>
        <w:tc>
          <w:tcPr>
            <w:tcW w:w="8554" w:type="dxa"/>
            <w:tcBorders>
              <w:top w:val="dotted" w:sz="4" w:space="0" w:color="auto"/>
              <w:left w:val="single" w:sz="12" w:space="0" w:color="FFFFFF" w:themeColor="background1"/>
              <w:bottom w:val="dotted" w:sz="4" w:space="0" w:color="auto"/>
            </w:tcBorders>
            <w:shd w:val="clear" w:color="auto" w:fill="auto"/>
            <w:vAlign w:val="center"/>
          </w:tcPr>
          <w:p w14:paraId="34876419" w14:textId="7B482A7D" w:rsidR="007423D4" w:rsidRPr="00865BFB" w:rsidRDefault="00E506ED">
            <w:pPr>
              <w:adjustRightInd w:val="0"/>
              <w:snapToGrid w:val="0"/>
              <w:spacing w:line="240" w:lineRule="atLeast"/>
              <w:ind w:firstLine="55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sample.sample_id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</w:tr>
      <w:tr w:rsidR="007423D4" w14:paraId="356B7A9B" w14:textId="77777777" w:rsidTr="00870E4F">
        <w:trPr>
          <w:trHeight w:val="368"/>
        </w:trPr>
        <w:tc>
          <w:tcPr>
            <w:tcW w:w="1471" w:type="dxa"/>
            <w:tcBorders>
              <w:top w:val="single" w:sz="4" w:space="0" w:color="FFFFFF" w:themeColor="background1"/>
              <w:bottom w:val="dotted" w:sz="4" w:space="0" w:color="auto"/>
              <w:right w:val="single" w:sz="12" w:space="0" w:color="FFFFFF" w:themeColor="background1"/>
            </w:tcBorders>
            <w:shd w:val="clear" w:color="auto" w:fill="0D3975"/>
            <w:vAlign w:val="center"/>
          </w:tcPr>
          <w:p w14:paraId="36B5023A" w14:textId="7CA601AB" w:rsidR="007423D4" w:rsidRDefault="001E32A5">
            <w:pPr>
              <w:adjustRightInd w:val="0"/>
              <w:snapToGrid w:val="0"/>
              <w:spacing w:line="240" w:lineRule="atLeast"/>
              <w:ind w:firstLine="54"/>
              <w:jc w:val="center"/>
              <w:rPr>
                <w:rFonts w:ascii="微软雅黑" w:eastAsia="微软雅黑" w:hAnsi="微软雅黑" w:cs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 w:themeColor="background1"/>
                <w:sz w:val="18"/>
                <w:szCs w:val="18"/>
              </w:rPr>
              <w:t>病理诊断</w:t>
            </w:r>
          </w:p>
        </w:tc>
        <w:tc>
          <w:tcPr>
            <w:tcW w:w="8554" w:type="dxa"/>
            <w:tcBorders>
              <w:top w:val="dotted" w:sz="4" w:space="0" w:color="auto"/>
              <w:left w:val="single" w:sz="12" w:space="0" w:color="FFFFFF" w:themeColor="background1"/>
              <w:bottom w:val="dotted" w:sz="4" w:space="0" w:color="auto"/>
            </w:tcBorders>
            <w:shd w:val="clear" w:color="auto" w:fill="auto"/>
            <w:vAlign w:val="center"/>
          </w:tcPr>
          <w:p w14:paraId="59232C68" w14:textId="0CDD4731" w:rsidR="007423D4" w:rsidRPr="00865BFB" w:rsidRDefault="00375C1E">
            <w:pPr>
              <w:adjustRightInd w:val="0"/>
              <w:snapToGrid w:val="0"/>
              <w:spacing w:line="240" w:lineRule="atLeast"/>
              <w:ind w:firstLine="54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r w:rsidR="00693862" w:rsidRPr="00693862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{{ </w:t>
            </w:r>
            <w:proofErr w:type="spellStart"/>
            <w:r w:rsidR="00693862" w:rsidRPr="00693862"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="00E506ED" w:rsidRPr="00E506ED">
              <w:rPr>
                <w:rFonts w:ascii="思源黑体 CN Normal" w:eastAsia="思源黑体 CN Normal" w:hAnsi="思源黑体 CN Normal"/>
                <w:sz w:val="17"/>
                <w:szCs w:val="17"/>
              </w:rPr>
              <w:t>sample_position</w:t>
            </w:r>
            <w:proofErr w:type="spellEnd"/>
            <w:r w:rsidR="00693862" w:rsidRPr="00693862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  <w:r w:rsidR="00693862" w:rsidRPr="00865BF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请参考组织病理学诊断报告</w:t>
            </w:r>
          </w:p>
        </w:tc>
      </w:tr>
      <w:bookmarkEnd w:id="1"/>
      <w:bookmarkEnd w:id="2"/>
      <w:bookmarkEnd w:id="3"/>
      <w:bookmarkEnd w:id="4"/>
    </w:tbl>
    <w:p w14:paraId="774B6A91" w14:textId="77777777" w:rsidR="007423D4" w:rsidRDefault="007423D4">
      <w:pPr>
        <w:pStyle w:val="af5"/>
        <w:rPr>
          <w:rStyle w:val="id-label"/>
        </w:rPr>
      </w:pPr>
    </w:p>
    <w:p w14:paraId="234429D9" w14:textId="77777777" w:rsidR="007423D4" w:rsidRPr="00870E4F" w:rsidRDefault="001E32A5">
      <w:pPr>
        <w:tabs>
          <w:tab w:val="left" w:pos="8220"/>
        </w:tabs>
        <w:ind w:firstLine="72"/>
        <w:outlineLvl w:val="1"/>
        <w:rPr>
          <w:rFonts w:ascii="思源黑体 CN Bold" w:eastAsia="思源黑体 CN Bold" w:hAnsi="思源黑体 CN Bold"/>
          <w:b/>
          <w:bCs/>
          <w:color w:val="0D3975"/>
          <w:sz w:val="24"/>
          <w:szCs w:val="24"/>
        </w:rPr>
      </w:pPr>
      <w:r w:rsidRPr="00870E4F">
        <w:rPr>
          <w:rFonts w:ascii="思源黑体 CN Bold" w:eastAsia="思源黑体 CN Bold" w:hAnsi="思源黑体 CN Bold" w:hint="eastAsia"/>
          <w:b/>
          <w:bCs/>
          <w:color w:val="0D3975"/>
          <w:sz w:val="24"/>
          <w:szCs w:val="24"/>
        </w:rPr>
        <w:t>二, 检测结果小结</w:t>
      </w:r>
    </w:p>
    <w:p w14:paraId="3AD22B95" w14:textId="77777777" w:rsidR="00537369" w:rsidRPr="00FA12AA" w:rsidRDefault="00537369" w:rsidP="00537369">
      <w:pPr>
        <w:jc w:val="left"/>
      </w:pPr>
      <w:r>
        <w:t>{%p if “</w:t>
      </w:r>
      <w:r>
        <w:t>子宫内膜癌</w:t>
      </w:r>
      <w:r>
        <w:t xml:space="preserve">” in </w:t>
      </w:r>
      <w:proofErr w:type="spellStart"/>
      <w:r>
        <w:t>sample.tumor_list</w:t>
      </w:r>
      <w:proofErr w:type="spellEnd"/>
      <w:r>
        <w:t>%}</w:t>
      </w:r>
    </w:p>
    <w:p w14:paraId="6F8A9459" w14:textId="691FB836" w:rsidR="00CC6DD8" w:rsidRPr="00870E4F" w:rsidRDefault="001E32A5" w:rsidP="00CC6DD8">
      <w:pPr>
        <w:pStyle w:val="2"/>
        <w:spacing w:before="0" w:afterLines="50" w:after="156" w:line="280" w:lineRule="exact"/>
        <w:ind w:left="108"/>
        <w:jc w:val="center"/>
        <w:rPr>
          <w:rFonts w:ascii="思源黑体 CN Bold" w:eastAsia="思源黑体 CN Bold" w:hAnsi="思源黑体 CN Bold" w:cstheme="minorBidi"/>
          <w:color w:val="0D3975"/>
          <w:sz w:val="21"/>
          <w:szCs w:val="21"/>
        </w:rPr>
      </w:pPr>
      <w:r w:rsidRPr="00870E4F">
        <w:rPr>
          <w:rFonts w:ascii="思源黑体 CN Bold" w:eastAsia="思源黑体 CN Bold" w:hAnsi="思源黑体 CN Bold" w:cstheme="minorBidi" w:hint="eastAsia"/>
          <w:color w:val="0D3975"/>
          <w:sz w:val="21"/>
          <w:szCs w:val="21"/>
        </w:rPr>
        <w:t>分子分型结果</w:t>
      </w:r>
    </w:p>
    <w:tbl>
      <w:tblPr>
        <w:tblStyle w:val="ae"/>
        <w:tblW w:w="5000" w:type="pct"/>
        <w:jc w:val="center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4"/>
        <w:gridCol w:w="5308"/>
      </w:tblGrid>
      <w:tr w:rsidR="007423D4" w14:paraId="73DF29DD" w14:textId="77777777" w:rsidTr="00870E4F">
        <w:trPr>
          <w:trHeight w:val="397"/>
          <w:jc w:val="center"/>
        </w:trPr>
        <w:tc>
          <w:tcPr>
            <w:tcW w:w="4988" w:type="dxa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  <w:shd w:val="clear" w:color="auto" w:fill="0D3975"/>
            <w:vAlign w:val="center"/>
          </w:tcPr>
          <w:p w14:paraId="4E5F462D" w14:textId="77777777" w:rsidR="007423D4" w:rsidRDefault="001E32A5" w:rsidP="00CC6DD8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5260" w:type="dxa"/>
            <w:tcBorders>
              <w:top w:val="single" w:sz="4" w:space="0" w:color="1E7648"/>
              <w:left w:val="single" w:sz="4" w:space="0" w:color="FFFFFF" w:themeColor="background1"/>
              <w:bottom w:val="nil"/>
              <w:right w:val="nil"/>
            </w:tcBorders>
            <w:shd w:val="clear" w:color="auto" w:fill="0D3975"/>
            <w:vAlign w:val="center"/>
          </w:tcPr>
          <w:p w14:paraId="38140A62" w14:textId="77777777" w:rsidR="007423D4" w:rsidRDefault="001E32A5" w:rsidP="00CC6DD8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</w:tr>
      <w:tr w:rsidR="007423D4" w14:paraId="485CA86B" w14:textId="77777777" w:rsidTr="00693862">
        <w:trPr>
          <w:trHeight w:val="397"/>
          <w:jc w:val="center"/>
        </w:trPr>
        <w:tc>
          <w:tcPr>
            <w:tcW w:w="4988" w:type="dxa"/>
            <w:tcBorders>
              <w:top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3560270" w14:textId="77777777" w:rsidR="007423D4" w:rsidRDefault="001E32A5" w:rsidP="00CC6DD8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子宫内膜癌分子分型</w:t>
            </w:r>
          </w:p>
        </w:tc>
        <w:tc>
          <w:tcPr>
            <w:tcW w:w="5260" w:type="dxa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6C9C51FC" w14:textId="77777777" w:rsidR="00693862" w:rsidRDefault="00693862" w:rsidP="0069386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“POLE-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4402201D" w14:textId="77777777" w:rsidR="00693862" w:rsidRDefault="00693862" w:rsidP="0069386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突变型（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mutation，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mut）</w:t>
            </w:r>
          </w:p>
          <w:p w14:paraId="2096E436" w14:textId="77777777" w:rsidR="00693862" w:rsidRDefault="00693862" w:rsidP="0069386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“MSI-H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57BD9FC4" w14:textId="77777777" w:rsidR="00693862" w:rsidRDefault="00693862" w:rsidP="0069386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</w:t>
            </w:r>
            <w:bookmarkStart w:id="5" w:name="_Hlk110501324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bookmarkEnd w:id="5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Mismatch repair deficiency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20A70C3B" w14:textId="77777777" w:rsidR="00693862" w:rsidRDefault="00693862" w:rsidP="0069386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“CNH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438CE7BC" w14:textId="77777777" w:rsidR="00693862" w:rsidRDefault="00693862" w:rsidP="0069386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p53 </w:t>
            </w:r>
            <w:bookmarkStart w:id="6" w:name="OLE_LINK1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abnormality</w:t>
            </w:r>
            <w:bookmarkEnd w:id="6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0FA2E8E6" w14:textId="77777777" w:rsidR="00693862" w:rsidRDefault="00693862" w:rsidP="0069386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“CNL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77CD6B9C" w14:textId="77777777" w:rsidR="00693862" w:rsidRDefault="00693862" w:rsidP="0069386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Non-specific molecular profile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，NSMP）</w:t>
            </w:r>
          </w:p>
          <w:p w14:paraId="25A865F8" w14:textId="1EA63862" w:rsidR="007423D4" w:rsidRDefault="00693862" w:rsidP="0069386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endif%}</w:t>
            </w:r>
          </w:p>
        </w:tc>
      </w:tr>
    </w:tbl>
    <w:p w14:paraId="25B5FC18" w14:textId="77777777" w:rsidR="007423D4" w:rsidRDefault="007423D4">
      <w:pPr>
        <w:jc w:val="left"/>
      </w:pPr>
    </w:p>
    <w:p w14:paraId="7C6B3B6C" w14:textId="1DE359A4" w:rsidR="00537369" w:rsidRDefault="00537369">
      <w:pPr>
        <w:jc w:val="left"/>
      </w:pPr>
      <w:r>
        <w:rPr>
          <w:rFonts w:hint="eastAsia"/>
        </w:rPr>
        <w:t>{%p endif%}</w:t>
      </w:r>
    </w:p>
    <w:p w14:paraId="5194FBC9" w14:textId="77777777" w:rsidR="007423D4" w:rsidRPr="00870E4F" w:rsidRDefault="001E32A5" w:rsidP="00CC6DD8">
      <w:pPr>
        <w:pStyle w:val="2"/>
        <w:spacing w:before="0" w:afterLines="50" w:after="156" w:line="280" w:lineRule="exact"/>
        <w:ind w:left="108"/>
        <w:jc w:val="center"/>
        <w:rPr>
          <w:rFonts w:ascii="思源黑体 CN Bold" w:eastAsia="思源黑体 CN Bold" w:hAnsi="思源黑体 CN Bold" w:cstheme="minorBidi"/>
          <w:color w:val="0D3975"/>
          <w:sz w:val="21"/>
          <w:szCs w:val="21"/>
        </w:rPr>
      </w:pPr>
      <w:r w:rsidRPr="00870E4F">
        <w:rPr>
          <w:rFonts w:ascii="思源黑体 CN Bold" w:eastAsia="思源黑体 CN Bold" w:hAnsi="思源黑体 CN Bold" w:cstheme="minorBidi" w:hint="eastAsia"/>
          <w:color w:val="0D3975"/>
          <w:sz w:val="21"/>
          <w:szCs w:val="21"/>
        </w:rPr>
        <w:t>靶向和免疫治疗相关标志物检测结果</w:t>
      </w:r>
    </w:p>
    <w:tbl>
      <w:tblPr>
        <w:tblStyle w:val="PTMv3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3713"/>
        <w:gridCol w:w="846"/>
        <w:gridCol w:w="1158"/>
        <w:gridCol w:w="3349"/>
      </w:tblGrid>
      <w:tr w:rsidR="00693862" w14:paraId="1EB58E30" w14:textId="77777777" w:rsidTr="00894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tcBorders>
              <w:top w:val="nil"/>
              <w:right w:val="single" w:sz="4" w:space="0" w:color="FFFFFF" w:themeColor="background1"/>
            </w:tcBorders>
            <w:shd w:val="clear" w:color="auto" w:fill="0D3975"/>
          </w:tcPr>
          <w:p w14:paraId="438BE980" w14:textId="77777777" w:rsidR="00693862" w:rsidRDefault="00693862" w:rsidP="00894067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/标志物</w:t>
            </w:r>
          </w:p>
        </w:tc>
        <w:tc>
          <w:tcPr>
            <w:tcW w:w="3713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D3975"/>
          </w:tcPr>
          <w:p w14:paraId="6989A47F" w14:textId="77777777" w:rsidR="00693862" w:rsidRDefault="00693862" w:rsidP="00894067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46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D3975"/>
          </w:tcPr>
          <w:p w14:paraId="60788389" w14:textId="77777777" w:rsidR="00693862" w:rsidRDefault="00693862" w:rsidP="00894067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115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D3975"/>
          </w:tcPr>
          <w:p w14:paraId="0A5B1216" w14:textId="77777777" w:rsidR="00693862" w:rsidRDefault="00693862" w:rsidP="00894067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3349" w:type="dxa"/>
            <w:tcBorders>
              <w:top w:val="nil"/>
              <w:left w:val="single" w:sz="4" w:space="0" w:color="FFFFFF" w:themeColor="background1"/>
            </w:tcBorders>
            <w:shd w:val="clear" w:color="auto" w:fill="0D3975"/>
          </w:tcPr>
          <w:p w14:paraId="62D19E5F" w14:textId="77777777" w:rsidR="00693862" w:rsidRDefault="00693862" w:rsidP="00894067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/敏感，证据等级）</w:t>
            </w:r>
          </w:p>
        </w:tc>
      </w:tr>
      <w:tr w:rsidR="00693862" w14:paraId="7DBE1383" w14:textId="77777777" w:rsidTr="00894067">
        <w:trPr>
          <w:trHeight w:val="397"/>
        </w:trPr>
        <w:tc>
          <w:tcPr>
            <w:tcW w:w="10342" w:type="dxa"/>
            <w:gridSpan w:val="5"/>
          </w:tcPr>
          <w:p w14:paraId="361C7B97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var.ec_type.POLE_level12%}</w:t>
            </w:r>
          </w:p>
        </w:tc>
      </w:tr>
      <w:tr w:rsidR="00693862" w14:paraId="094F4426" w14:textId="77777777" w:rsidTr="00894067">
        <w:trPr>
          <w:trHeight w:val="397"/>
        </w:trPr>
        <w:tc>
          <w:tcPr>
            <w:tcW w:w="10342" w:type="dxa"/>
            <w:gridSpan w:val="5"/>
          </w:tcPr>
          <w:p w14:paraId="7FFF899D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var.ec_type.POLE_level12%}</w:t>
            </w:r>
          </w:p>
        </w:tc>
      </w:tr>
      <w:tr w:rsidR="00693862" w14:paraId="61563EFA" w14:textId="77777777" w:rsidTr="00894067">
        <w:trPr>
          <w:trHeight w:val="397"/>
        </w:trPr>
        <w:tc>
          <w:tcPr>
            <w:tcW w:w="1276" w:type="dxa"/>
          </w:tcPr>
          <w:p w14:paraId="40F61FE0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3D31A573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34A4F4C9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374F8BDA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01B4F2F4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15D93C6E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49F00DDF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1951008D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I类</w:t>
            </w:r>
          </w:p>
          <w:p w14:paraId="538EE136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699A5907" w14:textId="771D3D1C" w:rsidR="00693862" w:rsidRDefault="00537369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53736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lastRenderedPageBreak/>
              <w:t>{{</w:t>
            </w:r>
            <w:proofErr w:type="spellStart"/>
            <w:r w:rsidRPr="0053736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a|significance_regimen</w:t>
            </w:r>
            <w:proofErr w:type="spellEnd"/>
            <w:r w:rsidRPr="0053736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</w:t>
            </w:r>
          </w:p>
        </w:tc>
      </w:tr>
      <w:tr w:rsidR="00693862" w14:paraId="51B26192" w14:textId="77777777" w:rsidTr="00894067">
        <w:trPr>
          <w:trHeight w:val="397"/>
        </w:trPr>
        <w:tc>
          <w:tcPr>
            <w:tcW w:w="10342" w:type="dxa"/>
            <w:gridSpan w:val="5"/>
          </w:tcPr>
          <w:p w14:paraId="44BAEA11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693862" w14:paraId="5507996B" w14:textId="77777777" w:rsidTr="00894067">
        <w:trPr>
          <w:trHeight w:val="397"/>
        </w:trPr>
        <w:tc>
          <w:tcPr>
            <w:tcW w:w="10342" w:type="dxa"/>
            <w:gridSpan w:val="5"/>
          </w:tcPr>
          <w:p w14:paraId="4355FE3F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693862" w14:paraId="4D305C7A" w14:textId="77777777" w:rsidTr="00894067">
        <w:trPr>
          <w:trHeight w:val="397"/>
        </w:trPr>
        <w:tc>
          <w:tcPr>
            <w:tcW w:w="1276" w:type="dxa"/>
          </w:tcPr>
          <w:p w14:paraId="1F95723E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</w:p>
        </w:tc>
        <w:tc>
          <w:tcPr>
            <w:tcW w:w="3713" w:type="dxa"/>
          </w:tcPr>
          <w:p w14:paraId="434C7C3B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6846B6C0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7BDDE359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0A67DA5A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693862" w14:paraId="0738ADBC" w14:textId="77777777" w:rsidTr="00894067">
        <w:trPr>
          <w:trHeight w:val="397"/>
        </w:trPr>
        <w:tc>
          <w:tcPr>
            <w:tcW w:w="10342" w:type="dxa"/>
            <w:gridSpan w:val="5"/>
          </w:tcPr>
          <w:p w14:paraId="53588D7C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693862" w14:paraId="66BDA50F" w14:textId="77777777" w:rsidTr="00894067">
        <w:trPr>
          <w:trHeight w:val="397"/>
        </w:trPr>
        <w:tc>
          <w:tcPr>
            <w:tcW w:w="1276" w:type="dxa"/>
          </w:tcPr>
          <w:p w14:paraId="246DB70D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MSI状态</w:t>
            </w:r>
          </w:p>
        </w:tc>
        <w:tc>
          <w:tcPr>
            <w:tcW w:w="3713" w:type="dxa"/>
          </w:tcPr>
          <w:p w14:paraId="20143894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==”MSS”%}</w:t>
            </w:r>
          </w:p>
          <w:p w14:paraId="42CB4ADA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微卫星稳定（MSS）</w:t>
            </w:r>
          </w:p>
          <w:p w14:paraId="0C0352CF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768C78DB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微卫星不稳定（MSI-H）</w:t>
            </w:r>
          </w:p>
          <w:p w14:paraId="06056977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846" w:type="dxa"/>
          </w:tcPr>
          <w:p w14:paraId="18ABB01B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/</w:t>
            </w:r>
          </w:p>
        </w:tc>
        <w:tc>
          <w:tcPr>
            <w:tcW w:w="1158" w:type="dxa"/>
          </w:tcPr>
          <w:p w14:paraId="0D8FC64A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==”MSS”%}</w:t>
            </w:r>
          </w:p>
          <w:p w14:paraId="5FB6CD7D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02F60EA1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349BDE47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5AAB0E94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3349" w:type="dxa"/>
          </w:tcPr>
          <w:p w14:paraId="6F5B2ADD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==”MSS”%}</w:t>
            </w:r>
          </w:p>
          <w:p w14:paraId="17885E18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658E714B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7FC0F0EA" w14:textId="46FB0002" w:rsidR="00537369" w:rsidRDefault="00537369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53736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msi</w:t>
            </w:r>
            <w:r w:rsidRPr="0053736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|significance_regimen</w:t>
            </w:r>
            <w:proofErr w:type="spellEnd"/>
            <w:r w:rsidRPr="0053736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</w:t>
            </w:r>
          </w:p>
          <w:p w14:paraId="65A7859C" w14:textId="7826B37E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</w:tr>
      <w:tr w:rsidR="00693862" w14:paraId="7A2EDA71" w14:textId="77777777" w:rsidTr="00894067">
        <w:trPr>
          <w:trHeight w:val="397"/>
        </w:trPr>
        <w:tc>
          <w:tcPr>
            <w:tcW w:w="10342" w:type="dxa"/>
            <w:gridSpan w:val="5"/>
          </w:tcPr>
          <w:p w14:paraId="1472262A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var.ec_type.TP53_level12%}</w:t>
            </w:r>
          </w:p>
        </w:tc>
      </w:tr>
      <w:tr w:rsidR="00693862" w14:paraId="1253CA8D" w14:textId="77777777" w:rsidTr="00894067">
        <w:trPr>
          <w:trHeight w:val="397"/>
        </w:trPr>
        <w:tc>
          <w:tcPr>
            <w:tcW w:w="10342" w:type="dxa"/>
            <w:gridSpan w:val="5"/>
          </w:tcPr>
          <w:p w14:paraId="727F224D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var.ec_type.TP53_level12%}</w:t>
            </w:r>
          </w:p>
        </w:tc>
      </w:tr>
      <w:tr w:rsidR="00E354C5" w14:paraId="1C06B223" w14:textId="77777777" w:rsidTr="00894067">
        <w:trPr>
          <w:trHeight w:val="397"/>
        </w:trPr>
        <w:tc>
          <w:tcPr>
            <w:tcW w:w="1276" w:type="dxa"/>
          </w:tcPr>
          <w:p w14:paraId="338E5053" w14:textId="2780E597" w:rsidR="00E354C5" w:rsidRDefault="00E354C5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3F834A57" w14:textId="77777777" w:rsidR="00E354C5" w:rsidRDefault="00E354C5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6F7E1D05" w14:textId="2AC7D3AF" w:rsidR="00E354C5" w:rsidRDefault="00E354C5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542C4A84" w14:textId="4BC4549B" w:rsidR="00E354C5" w:rsidRDefault="00E354C5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707D36E0" w14:textId="77777777" w:rsidR="00E354C5" w:rsidRDefault="00E354C5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0EAF1FC5" w14:textId="77777777" w:rsidR="00E354C5" w:rsidRDefault="00E354C5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6F628DB9" w14:textId="77777777" w:rsidR="00E354C5" w:rsidRDefault="00E354C5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32E3E526" w14:textId="77777777" w:rsidR="00E354C5" w:rsidRDefault="00E354C5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64FF4C21" w14:textId="6BDAAEDB" w:rsidR="00E354C5" w:rsidRDefault="00E354C5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350BAD5E" w14:textId="37575FB1" w:rsidR="00E354C5" w:rsidRDefault="00E354C5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3736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 w:rsidRPr="0053736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a|significance_regimen</w:t>
            </w:r>
            <w:proofErr w:type="spellEnd"/>
            <w:r w:rsidRPr="0053736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</w:t>
            </w:r>
          </w:p>
        </w:tc>
      </w:tr>
      <w:tr w:rsidR="00693862" w14:paraId="5D69FBDD" w14:textId="77777777" w:rsidTr="00894067">
        <w:trPr>
          <w:trHeight w:val="397"/>
        </w:trPr>
        <w:tc>
          <w:tcPr>
            <w:tcW w:w="10342" w:type="dxa"/>
            <w:gridSpan w:val="5"/>
          </w:tcPr>
          <w:p w14:paraId="47ECAB07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693862" w14:paraId="2D3B98B5" w14:textId="77777777" w:rsidTr="00894067">
        <w:trPr>
          <w:trHeight w:val="397"/>
        </w:trPr>
        <w:tc>
          <w:tcPr>
            <w:tcW w:w="10342" w:type="dxa"/>
            <w:gridSpan w:val="5"/>
          </w:tcPr>
          <w:p w14:paraId="45F042B3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693862" w14:paraId="493ED6BC" w14:textId="77777777" w:rsidTr="00894067">
        <w:trPr>
          <w:trHeight w:val="397"/>
        </w:trPr>
        <w:tc>
          <w:tcPr>
            <w:tcW w:w="1276" w:type="dxa"/>
          </w:tcPr>
          <w:p w14:paraId="625E1CC3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</w:p>
        </w:tc>
        <w:tc>
          <w:tcPr>
            <w:tcW w:w="3713" w:type="dxa"/>
          </w:tcPr>
          <w:p w14:paraId="4F8249D8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5457B79D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442BDB33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61851336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693862" w14:paraId="1DF25E41" w14:textId="77777777" w:rsidTr="00894067">
        <w:trPr>
          <w:trHeight w:val="397"/>
        </w:trPr>
        <w:tc>
          <w:tcPr>
            <w:tcW w:w="10342" w:type="dxa"/>
            <w:gridSpan w:val="5"/>
          </w:tcPr>
          <w:p w14:paraId="0AC0B527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693862" w14:paraId="5E66BFBB" w14:textId="77777777" w:rsidTr="00894067">
        <w:trPr>
          <w:trHeight w:val="397"/>
        </w:trPr>
        <w:tc>
          <w:tcPr>
            <w:tcW w:w="10342" w:type="dxa"/>
            <w:gridSpan w:val="5"/>
          </w:tcPr>
          <w:p w14:paraId="7616A938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693862" w14:paraId="04C0F81F" w14:textId="77777777" w:rsidTr="00894067">
        <w:trPr>
          <w:trHeight w:val="397"/>
        </w:trPr>
        <w:tc>
          <w:tcPr>
            <w:tcW w:w="10342" w:type="dxa"/>
            <w:gridSpan w:val="5"/>
          </w:tcPr>
          <w:p w14:paraId="26D6427A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E354C5" w14:paraId="564EE2FD" w14:textId="77777777" w:rsidTr="00894067">
        <w:trPr>
          <w:trHeight w:val="397"/>
        </w:trPr>
        <w:tc>
          <w:tcPr>
            <w:tcW w:w="1276" w:type="dxa"/>
          </w:tcPr>
          <w:p w14:paraId="79FB80C5" w14:textId="4A304101" w:rsidR="00E354C5" w:rsidRDefault="00E354C5" w:rsidP="0089406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3D59F24B" w14:textId="77777777" w:rsidR="00E354C5" w:rsidRDefault="00E354C5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3B5B1EDF" w14:textId="3EB10069" w:rsidR="00E354C5" w:rsidRDefault="00E354C5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31BC22AF" w14:textId="198BEC22" w:rsidR="00E354C5" w:rsidRDefault="00E354C5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085E7957" w14:textId="77777777" w:rsidR="00E354C5" w:rsidRDefault="00E354C5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2B61C437" w14:textId="77777777" w:rsidR="00E354C5" w:rsidRDefault="00E354C5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60B14201" w14:textId="77777777" w:rsidR="00E354C5" w:rsidRDefault="00E354C5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0B3DF9E8" w14:textId="77777777" w:rsidR="00E354C5" w:rsidRDefault="00E354C5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3EA93C2C" w14:textId="63A8EF14" w:rsidR="00E354C5" w:rsidRDefault="00E354C5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49763152" w14:textId="15867DCF" w:rsidR="00E354C5" w:rsidRDefault="00E354C5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3736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lastRenderedPageBreak/>
              <w:t>{{</w:t>
            </w:r>
            <w:proofErr w:type="spellStart"/>
            <w:r w:rsidRPr="0053736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a|significance_regimen</w:t>
            </w:r>
            <w:proofErr w:type="spellEnd"/>
            <w:r w:rsidRPr="0053736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</w:t>
            </w:r>
          </w:p>
        </w:tc>
      </w:tr>
      <w:tr w:rsidR="00693862" w14:paraId="2886102F" w14:textId="77777777" w:rsidTr="00894067">
        <w:trPr>
          <w:trHeight w:val="397"/>
        </w:trPr>
        <w:tc>
          <w:tcPr>
            <w:tcW w:w="10342" w:type="dxa"/>
            <w:gridSpan w:val="5"/>
          </w:tcPr>
          <w:p w14:paraId="2B66F9B3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693862" w14:paraId="1FDE6BFC" w14:textId="77777777" w:rsidTr="00894067">
        <w:trPr>
          <w:trHeight w:val="397"/>
        </w:trPr>
        <w:tc>
          <w:tcPr>
            <w:tcW w:w="10342" w:type="dxa"/>
            <w:gridSpan w:val="5"/>
          </w:tcPr>
          <w:p w14:paraId="3A27B1D8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693862" w14:paraId="498388C1" w14:textId="77777777" w:rsidTr="00894067">
        <w:trPr>
          <w:trHeight w:val="397"/>
        </w:trPr>
        <w:tc>
          <w:tcPr>
            <w:tcW w:w="1276" w:type="dxa"/>
          </w:tcPr>
          <w:p w14:paraId="32E16516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</w:p>
        </w:tc>
        <w:tc>
          <w:tcPr>
            <w:tcW w:w="3713" w:type="dxa"/>
          </w:tcPr>
          <w:p w14:paraId="0BEFBBDC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0706A99D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25A5927A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5BF10CC3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693862" w14:paraId="7846DB70" w14:textId="77777777" w:rsidTr="00894067">
        <w:trPr>
          <w:trHeight w:val="397"/>
        </w:trPr>
        <w:tc>
          <w:tcPr>
            <w:tcW w:w="10342" w:type="dxa"/>
            <w:gridSpan w:val="5"/>
          </w:tcPr>
          <w:p w14:paraId="56222DE0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693862" w14:paraId="058E712B" w14:textId="77777777" w:rsidTr="00894067">
        <w:trPr>
          <w:trHeight w:val="397"/>
        </w:trPr>
        <w:tc>
          <w:tcPr>
            <w:tcW w:w="10342" w:type="dxa"/>
            <w:gridSpan w:val="5"/>
          </w:tcPr>
          <w:p w14:paraId="515D5B90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2_level12%}</w:t>
            </w:r>
          </w:p>
        </w:tc>
      </w:tr>
      <w:tr w:rsidR="00693862" w14:paraId="1C316CFE" w14:textId="77777777" w:rsidTr="00894067">
        <w:trPr>
          <w:trHeight w:val="397"/>
        </w:trPr>
        <w:tc>
          <w:tcPr>
            <w:tcW w:w="10342" w:type="dxa"/>
            <w:gridSpan w:val="5"/>
          </w:tcPr>
          <w:p w14:paraId="44982788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2_level12%}</w:t>
            </w:r>
          </w:p>
        </w:tc>
      </w:tr>
      <w:tr w:rsidR="00E354C5" w14:paraId="5E7E3F22" w14:textId="77777777" w:rsidTr="00894067">
        <w:trPr>
          <w:trHeight w:val="397"/>
        </w:trPr>
        <w:tc>
          <w:tcPr>
            <w:tcW w:w="1276" w:type="dxa"/>
          </w:tcPr>
          <w:p w14:paraId="2F2F04EC" w14:textId="6EED3257" w:rsidR="00E354C5" w:rsidRDefault="00E354C5" w:rsidP="0089406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53CA2D35" w14:textId="77777777" w:rsidR="00E354C5" w:rsidRDefault="00E354C5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5DC6A514" w14:textId="0E351E2D" w:rsidR="00E354C5" w:rsidRDefault="00E354C5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28B7D858" w14:textId="1760EE5C" w:rsidR="00E354C5" w:rsidRDefault="00E354C5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5E99F824" w14:textId="77777777" w:rsidR="00E354C5" w:rsidRDefault="00E354C5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53D1599D" w14:textId="77777777" w:rsidR="00E354C5" w:rsidRDefault="00E354C5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2167C264" w14:textId="77777777" w:rsidR="00E354C5" w:rsidRDefault="00E354C5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24992E74" w14:textId="77777777" w:rsidR="00E354C5" w:rsidRDefault="00E354C5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7D2D8C39" w14:textId="2397CD7E" w:rsidR="00E354C5" w:rsidRDefault="00E354C5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0DC1CA65" w14:textId="1F196933" w:rsidR="00E354C5" w:rsidRDefault="00E354C5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3736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 w:rsidRPr="0053736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a|significance_regimen</w:t>
            </w:r>
            <w:proofErr w:type="spellEnd"/>
            <w:r w:rsidRPr="0053736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</w:t>
            </w:r>
          </w:p>
        </w:tc>
      </w:tr>
      <w:tr w:rsidR="00693862" w14:paraId="050FDD79" w14:textId="77777777" w:rsidTr="00894067">
        <w:trPr>
          <w:trHeight w:val="397"/>
        </w:trPr>
        <w:tc>
          <w:tcPr>
            <w:tcW w:w="10342" w:type="dxa"/>
            <w:gridSpan w:val="5"/>
          </w:tcPr>
          <w:p w14:paraId="2C48EF44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693862" w14:paraId="1947B41F" w14:textId="77777777" w:rsidTr="00894067">
        <w:trPr>
          <w:trHeight w:val="397"/>
        </w:trPr>
        <w:tc>
          <w:tcPr>
            <w:tcW w:w="10342" w:type="dxa"/>
            <w:gridSpan w:val="5"/>
          </w:tcPr>
          <w:p w14:paraId="4CB00F4C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693862" w14:paraId="48811B86" w14:textId="77777777" w:rsidTr="00894067">
        <w:trPr>
          <w:trHeight w:val="397"/>
        </w:trPr>
        <w:tc>
          <w:tcPr>
            <w:tcW w:w="1276" w:type="dxa"/>
          </w:tcPr>
          <w:p w14:paraId="6ED5D71C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</w:p>
        </w:tc>
        <w:tc>
          <w:tcPr>
            <w:tcW w:w="3713" w:type="dxa"/>
          </w:tcPr>
          <w:p w14:paraId="1CAA42D0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4AD1DFEE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70889A67" w14:textId="77777777" w:rsidR="00693862" w:rsidRDefault="00693862" w:rsidP="0089406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439865AB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693862" w14:paraId="3ED7B08C" w14:textId="77777777" w:rsidTr="00894067">
        <w:trPr>
          <w:trHeight w:val="397"/>
        </w:trPr>
        <w:tc>
          <w:tcPr>
            <w:tcW w:w="10342" w:type="dxa"/>
            <w:gridSpan w:val="5"/>
          </w:tcPr>
          <w:p w14:paraId="1C09CBAF" w14:textId="77777777" w:rsidR="00693862" w:rsidRDefault="00693862" w:rsidP="008940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2FC622FD" w14:textId="776E4370" w:rsidR="007423D4" w:rsidRDefault="0089406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textWrapping" w:clear="all"/>
      </w:r>
    </w:p>
    <w:p w14:paraId="0FA6D642" w14:textId="447F79DD" w:rsidR="00CC6DD8" w:rsidRPr="00870E4F" w:rsidRDefault="001E32A5" w:rsidP="00CC6DD8">
      <w:pPr>
        <w:pStyle w:val="2"/>
        <w:spacing w:before="0" w:afterLines="50" w:after="156" w:line="280" w:lineRule="exact"/>
        <w:ind w:left="108"/>
        <w:jc w:val="center"/>
        <w:rPr>
          <w:rFonts w:ascii="思源黑体 CN Bold" w:eastAsia="思源黑体 CN Bold" w:hAnsi="思源黑体 CN Bold" w:cstheme="minorBidi"/>
          <w:color w:val="0D3975"/>
          <w:sz w:val="21"/>
          <w:szCs w:val="21"/>
        </w:rPr>
      </w:pPr>
      <w:r w:rsidRPr="00870E4F">
        <w:rPr>
          <w:rFonts w:ascii="思源黑体 CN Bold" w:eastAsia="思源黑体 CN Bold" w:hAnsi="思源黑体 CN Bold" w:cstheme="minorBidi" w:hint="eastAsia"/>
          <w:color w:val="0D3975"/>
          <w:sz w:val="21"/>
          <w:szCs w:val="21"/>
        </w:rPr>
        <w:t>临床意义不明变异</w:t>
      </w:r>
    </w:p>
    <w:tbl>
      <w:tblPr>
        <w:tblStyle w:val="PTMv3"/>
        <w:tblW w:w="5000" w:type="pct"/>
        <w:tblLook w:val="04A0" w:firstRow="1" w:lastRow="0" w:firstColumn="1" w:lastColumn="0" w:noHBand="0" w:noVBand="1"/>
      </w:tblPr>
      <w:tblGrid>
        <w:gridCol w:w="2269"/>
        <w:gridCol w:w="29"/>
        <w:gridCol w:w="6211"/>
        <w:gridCol w:w="1833"/>
      </w:tblGrid>
      <w:tr w:rsidR="00693862" w14:paraId="56561749" w14:textId="77777777" w:rsidTr="00870E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11" w:type="pct"/>
            <w:gridSpan w:val="2"/>
            <w:tcBorders>
              <w:top w:val="nil"/>
              <w:right w:val="single" w:sz="4" w:space="0" w:color="FFFFFF" w:themeColor="background1"/>
            </w:tcBorders>
            <w:shd w:val="clear" w:color="auto" w:fill="0D3975"/>
          </w:tcPr>
          <w:p w14:paraId="605FBC2E" w14:textId="77777777" w:rsidR="00693862" w:rsidRDefault="00693862" w:rsidP="00EF3BD4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003" w:type="pct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D3975"/>
          </w:tcPr>
          <w:p w14:paraId="53C310EB" w14:textId="77777777" w:rsidR="00693862" w:rsidRDefault="00693862" w:rsidP="00EF3BD4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86" w:type="pct"/>
            <w:tcBorders>
              <w:top w:val="nil"/>
              <w:left w:val="single" w:sz="4" w:space="0" w:color="FFFFFF" w:themeColor="background1"/>
            </w:tcBorders>
            <w:shd w:val="clear" w:color="auto" w:fill="0D3975"/>
          </w:tcPr>
          <w:p w14:paraId="7D6CE9E6" w14:textId="77777777" w:rsidR="00693862" w:rsidRDefault="00693862" w:rsidP="00EF3BD4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</w:tr>
      <w:tr w:rsidR="00693862" w14:paraId="7F5BE8EA" w14:textId="77777777" w:rsidTr="00EF3BD4">
        <w:trPr>
          <w:trHeight w:val="397"/>
        </w:trPr>
        <w:tc>
          <w:tcPr>
            <w:tcW w:w="5000" w:type="pct"/>
            <w:gridSpan w:val="4"/>
          </w:tcPr>
          <w:p w14:paraId="3FC839BD" w14:textId="77777777" w:rsidR="00693862" w:rsidRDefault="00693862" w:rsidP="00EF3BD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var.ec_type.POLE_level3+var.ec_type.TP53_level3+ var.ec_type.BRCA1_level3+ var.ec_type.BRCA2_level3%}</w:t>
            </w:r>
          </w:p>
        </w:tc>
      </w:tr>
      <w:tr w:rsidR="00693862" w14:paraId="0E2F0DA1" w14:textId="77777777" w:rsidTr="00EF3BD4">
        <w:trPr>
          <w:trHeight w:val="397"/>
        </w:trPr>
        <w:tc>
          <w:tcPr>
            <w:tcW w:w="5000" w:type="pct"/>
            <w:gridSpan w:val="4"/>
          </w:tcPr>
          <w:p w14:paraId="0403505F" w14:textId="77777777" w:rsidR="00693862" w:rsidRDefault="00693862" w:rsidP="00EF3BD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var.ec_type.POLE_level3+var.ec_type.TP53_level3+ var.ec_type.BRCA1_level3+ var.ec_type.BRCA2_level3%}</w:t>
            </w:r>
          </w:p>
        </w:tc>
      </w:tr>
      <w:tr w:rsidR="00693862" w14:paraId="36865AB4" w14:textId="77777777" w:rsidTr="00EF3BD4">
        <w:trPr>
          <w:trHeight w:val="397"/>
        </w:trPr>
        <w:tc>
          <w:tcPr>
            <w:tcW w:w="1097" w:type="pct"/>
          </w:tcPr>
          <w:p w14:paraId="3E2A870C" w14:textId="77777777" w:rsidR="00693862" w:rsidRDefault="00693862" w:rsidP="00EF3BD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</w:t>
            </w:r>
          </w:p>
        </w:tc>
        <w:tc>
          <w:tcPr>
            <w:tcW w:w="3017" w:type="pct"/>
            <w:gridSpan w:val="2"/>
          </w:tcPr>
          <w:p w14:paraId="008B9BA0" w14:textId="77777777" w:rsidR="00693862" w:rsidRDefault="00693862" w:rsidP="00EF3BD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06DDE873" w14:textId="77777777" w:rsidR="00693862" w:rsidRDefault="00693862" w:rsidP="00EF3BD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86" w:type="pct"/>
          </w:tcPr>
          <w:p w14:paraId="0A2B3469" w14:textId="77777777" w:rsidR="00693862" w:rsidRDefault="00693862" w:rsidP="00EF3BD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93862" w14:paraId="04A7AE6C" w14:textId="77777777" w:rsidTr="00EF3BD4">
        <w:trPr>
          <w:trHeight w:val="397"/>
        </w:trPr>
        <w:tc>
          <w:tcPr>
            <w:tcW w:w="5000" w:type="pct"/>
            <w:gridSpan w:val="4"/>
          </w:tcPr>
          <w:p w14:paraId="5B527036" w14:textId="77777777" w:rsidR="00693862" w:rsidRDefault="00693862" w:rsidP="00EF3BD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693862" w14:paraId="048641D3" w14:textId="77777777" w:rsidTr="00EF3BD4">
        <w:trPr>
          <w:trHeight w:val="397"/>
        </w:trPr>
        <w:tc>
          <w:tcPr>
            <w:tcW w:w="5000" w:type="pct"/>
            <w:gridSpan w:val="4"/>
          </w:tcPr>
          <w:p w14:paraId="2FDB20CE" w14:textId="77777777" w:rsidR="00693862" w:rsidRDefault="00693862" w:rsidP="00EF3BD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else%}</w:t>
            </w:r>
          </w:p>
        </w:tc>
      </w:tr>
      <w:tr w:rsidR="00693862" w14:paraId="3AF6BD0E" w14:textId="77777777" w:rsidTr="00EF3BD4">
        <w:trPr>
          <w:trHeight w:val="397"/>
        </w:trPr>
        <w:tc>
          <w:tcPr>
            <w:tcW w:w="5000" w:type="pct"/>
            <w:gridSpan w:val="4"/>
          </w:tcPr>
          <w:p w14:paraId="2D97FDF7" w14:textId="77777777" w:rsidR="00693862" w:rsidRDefault="00693862" w:rsidP="00EF3BD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临床意义不明的变异</w:t>
            </w:r>
          </w:p>
        </w:tc>
      </w:tr>
      <w:tr w:rsidR="00693862" w14:paraId="1E2FB765" w14:textId="77777777" w:rsidTr="00EF3BD4">
        <w:trPr>
          <w:trHeight w:val="397"/>
        </w:trPr>
        <w:tc>
          <w:tcPr>
            <w:tcW w:w="5000" w:type="pct"/>
            <w:gridSpan w:val="4"/>
          </w:tcPr>
          <w:p w14:paraId="26BF9123" w14:textId="77777777" w:rsidR="00693862" w:rsidRDefault="00693862" w:rsidP="00EF3BD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17F3EF52" w14:textId="77777777" w:rsidR="007423D4" w:rsidRDefault="001E32A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0430CE8C" w14:textId="77777777" w:rsidR="007423D4" w:rsidRDefault="001E32A5">
      <w:pPr>
        <w:pStyle w:val="af3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报告基于产品检测范围得出检测结果，</w:t>
      </w:r>
      <w:r>
        <w:rPr>
          <w:rFonts w:ascii="思源黑体 CN Normal" w:eastAsia="思源黑体 CN Normal" w:hAnsi="思源黑体 CN Normal"/>
          <w:sz w:val="16"/>
          <w:szCs w:val="16"/>
        </w:rPr>
        <w:t>使用的参考基因组版本是hg19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报告中</w:t>
      </w:r>
      <w:r>
        <w:rPr>
          <w:rFonts w:ascii="思源黑体 CN Normal" w:eastAsia="思源黑体 CN Normal" w:hAnsi="思源黑体 CN Normal"/>
          <w:sz w:val="16"/>
          <w:szCs w:val="16"/>
        </w:rPr>
        <w:t>的变异遵从人类基因组变异协会（Human Genome Variation Society，HGVS）的变异命名指南（http://varnomen.hgvs.org）中的相关规定进行命名。</w:t>
      </w:r>
    </w:p>
    <w:p w14:paraId="5F707559" w14:textId="3C3238C3" w:rsidR="007423D4" w:rsidRDefault="001E32A5">
      <w:pPr>
        <w:pStyle w:val="af3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报告检出的变异的解读遵循</w:t>
      </w:r>
      <w:r w:rsidR="00CD2FC4" w:rsidRPr="00CD2FC4">
        <w:rPr>
          <w:rFonts w:ascii="思源黑体 CN Normal" w:eastAsia="思源黑体 CN Normal" w:hAnsi="思源黑体 CN Normal"/>
          <w:sz w:val="16"/>
          <w:szCs w:val="16"/>
        </w:rPr>
        <w:t>{{</w:t>
      </w:r>
      <w:proofErr w:type="spellStart"/>
      <w:r w:rsidR="00CD2FC4" w:rsidRPr="00CD2FC4">
        <w:rPr>
          <w:rFonts w:ascii="思源黑体 CN Normal" w:eastAsia="思源黑体 CN Normal" w:hAnsi="思源黑体 CN Normal"/>
          <w:sz w:val="16"/>
          <w:szCs w:val="16"/>
        </w:rPr>
        <w:t>sample.association.AMP_cn</w:t>
      </w:r>
      <w:proofErr w:type="spellEnd"/>
      <w:r w:rsidR="00CD2FC4" w:rsidRPr="00CD2FC4">
        <w:rPr>
          <w:rFonts w:ascii="思源黑体 CN Normal" w:eastAsia="思源黑体 CN Normal" w:hAnsi="思源黑体 CN Normal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</w:t>
      </w:r>
      <w:r>
        <w:rPr>
          <w:rFonts w:ascii="思源黑体 CN Normal" w:eastAsia="思源黑体 CN Normal" w:hAnsi="思源黑体 CN Normal"/>
          <w:sz w:val="16"/>
          <w:szCs w:val="16"/>
        </w:rPr>
        <w:t>AMP）、</w:t>
      </w:r>
      <w:r w:rsidR="00CD2FC4" w:rsidRPr="00CD2FC4">
        <w:rPr>
          <w:rFonts w:ascii="思源黑体 CN Normal" w:eastAsia="思源黑体 CN Normal" w:hAnsi="思源黑体 CN Normal"/>
          <w:sz w:val="16"/>
          <w:szCs w:val="16"/>
        </w:rPr>
        <w:t>{{</w:t>
      </w:r>
      <w:proofErr w:type="spellStart"/>
      <w:r w:rsidR="00CD2FC4" w:rsidRPr="00CD2FC4">
        <w:rPr>
          <w:rFonts w:ascii="思源黑体 CN Normal" w:eastAsia="思源黑体 CN Normal" w:hAnsi="思源黑体 CN Normal"/>
          <w:sz w:val="16"/>
          <w:szCs w:val="16"/>
        </w:rPr>
        <w:t>sample.association.ASCO_cn</w:t>
      </w:r>
      <w:proofErr w:type="spellEnd"/>
      <w:r w:rsidR="00CD2FC4" w:rsidRPr="00CD2FC4">
        <w:rPr>
          <w:rFonts w:ascii="思源黑体 CN Normal" w:eastAsia="思源黑体 CN Normal" w:hAnsi="思源黑体 CN Normal"/>
          <w:sz w:val="16"/>
          <w:szCs w:val="16"/>
        </w:rPr>
        <w:t>}}</w:t>
      </w:r>
      <w:r>
        <w:rPr>
          <w:rFonts w:ascii="思源黑体 CN Normal" w:eastAsia="思源黑体 CN Normal" w:hAnsi="思源黑体 CN Normal"/>
          <w:sz w:val="16"/>
          <w:szCs w:val="16"/>
        </w:rPr>
        <w:t>（ASCO）和</w:t>
      </w:r>
      <w:r w:rsidR="00CD2FC4" w:rsidRPr="00CD2FC4">
        <w:rPr>
          <w:rFonts w:ascii="思源黑体 CN Normal" w:eastAsia="思源黑体 CN Normal" w:hAnsi="思源黑体 CN Normal"/>
          <w:sz w:val="16"/>
          <w:szCs w:val="16"/>
        </w:rPr>
        <w:lastRenderedPageBreak/>
        <w:t>{{</w:t>
      </w:r>
      <w:proofErr w:type="spellStart"/>
      <w:r w:rsidR="00CD2FC4" w:rsidRPr="00CD2FC4">
        <w:rPr>
          <w:rFonts w:ascii="思源黑体 CN Normal" w:eastAsia="思源黑体 CN Normal" w:hAnsi="思源黑体 CN Normal"/>
          <w:sz w:val="16"/>
          <w:szCs w:val="16"/>
        </w:rPr>
        <w:t>sample.association.CAP_cn</w:t>
      </w:r>
      <w:proofErr w:type="spellEnd"/>
      <w:r w:rsidR="00CD2FC4" w:rsidRPr="00CD2FC4">
        <w:rPr>
          <w:rFonts w:ascii="思源黑体 CN Normal" w:eastAsia="思源黑体 CN Normal" w:hAnsi="思源黑体 CN Normal"/>
          <w:sz w:val="16"/>
          <w:szCs w:val="16"/>
        </w:rPr>
        <w:t>}}</w:t>
      </w:r>
      <w:r>
        <w:rPr>
          <w:rFonts w:ascii="思源黑体 CN Normal" w:eastAsia="思源黑体 CN Normal" w:hAnsi="思源黑体 CN Normal"/>
          <w:sz w:val="16"/>
          <w:szCs w:val="16"/>
        </w:rPr>
        <w:t>（CAP）共同参与制定的</w:t>
      </w:r>
      <w:r w:rsidR="00401232" w:rsidRPr="00401232">
        <w:rPr>
          <w:rFonts w:ascii="思源黑体 CN Normal" w:eastAsia="思源黑体 CN Normal" w:hAnsi="思源黑体 CN Normal"/>
          <w:sz w:val="16"/>
          <w:szCs w:val="16"/>
        </w:rPr>
        <w:t>{{</w:t>
      </w:r>
      <w:proofErr w:type="spellStart"/>
      <w:r w:rsidR="00401232" w:rsidRPr="00401232">
        <w:rPr>
          <w:rFonts w:ascii="思源黑体 CN Normal" w:eastAsia="思源黑体 CN Normal" w:hAnsi="思源黑体 CN Normal"/>
          <w:sz w:val="16"/>
          <w:szCs w:val="16"/>
        </w:rPr>
        <w:t>sample.guideline.tumor_var</w:t>
      </w:r>
      <w:proofErr w:type="spellEnd"/>
      <w:r w:rsidR="00401232" w:rsidRPr="00401232">
        <w:rPr>
          <w:rFonts w:ascii="思源黑体 CN Normal" w:eastAsia="思源黑体 CN Normal" w:hAnsi="思源黑体 CN Normal"/>
          <w:sz w:val="16"/>
          <w:szCs w:val="16"/>
        </w:rPr>
        <w:t>}}</w:t>
      </w:r>
      <w:r>
        <w:rPr>
          <w:rFonts w:ascii="思源黑体 CN Normal" w:eastAsia="思源黑体 CN Normal" w:hAnsi="思源黑体 CN Normal"/>
          <w:sz w:val="16"/>
          <w:szCs w:val="16"/>
        </w:rPr>
        <w:t>与中国专家共识</w:t>
      </w:r>
      <w:r w:rsidR="00401232" w:rsidRPr="00401232">
        <w:rPr>
          <w:rFonts w:ascii="思源黑体 CN Normal" w:eastAsia="思源黑体 CN Normal" w:hAnsi="思源黑体 CN Normal"/>
          <w:sz w:val="16"/>
          <w:szCs w:val="16"/>
        </w:rPr>
        <w:t>{{</w:t>
      </w:r>
      <w:proofErr w:type="spellStart"/>
      <w:r w:rsidR="00401232" w:rsidRPr="00401232">
        <w:rPr>
          <w:rFonts w:ascii="思源黑体 CN Normal" w:eastAsia="思源黑体 CN Normal" w:hAnsi="思源黑体 CN Normal"/>
          <w:sz w:val="16"/>
          <w:szCs w:val="16"/>
        </w:rPr>
        <w:t>sample.guideline.ngs_clinic_report_inter</w:t>
      </w:r>
      <w:proofErr w:type="spellEnd"/>
      <w:r w:rsidR="00401232" w:rsidRPr="00401232">
        <w:rPr>
          <w:rFonts w:ascii="思源黑体 CN Normal" w:eastAsia="思源黑体 CN Normal" w:hAnsi="思源黑体 CN Normal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根据变异在不同癌种中对应的药物敏感性、诊断及预后证据分为四个等级：A级、B级、C级、D级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（详见“产品声明”部分的“变异命名与解读”）</w:t>
      </w:r>
      <w:r>
        <w:rPr>
          <w:rFonts w:ascii="思源黑体 CN Normal" w:eastAsia="思源黑体 CN Normal" w:hAnsi="思源黑体 CN Normal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7852C2C7" w14:textId="77777777" w:rsidR="007423D4" w:rsidRDefault="001E32A5">
      <w:pPr>
        <w:pStyle w:val="af3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“靶向和免疫治疗相关标志物检测结果”</w:t>
      </w:r>
      <w:r>
        <w:rPr>
          <w:rFonts w:ascii="思源黑体 CN Normal" w:eastAsia="思源黑体 CN Normal" w:hAnsi="思源黑体 CN Normal"/>
          <w:sz w:val="16"/>
          <w:szCs w:val="16"/>
        </w:rPr>
        <w:t>仅列出解读为I类-强临床意义、II类-潜在临床意义的变异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bookmarkStart w:id="7" w:name="_Hlk103843471"/>
      <w:r>
        <w:rPr>
          <w:rFonts w:ascii="思源黑体 CN Normal" w:eastAsia="思源黑体 CN Normal" w:hAnsi="思源黑体 CN Normal" w:hint="eastAsia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7"/>
      <w:r>
        <w:rPr>
          <w:rFonts w:ascii="思源黑体 CN Normal" w:eastAsia="思源黑体 CN Normal" w:hAnsi="思源黑体 CN Normal"/>
          <w:sz w:val="16"/>
          <w:szCs w:val="16"/>
        </w:rPr>
        <w:t>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“MSI状态”无丰度信息，“丰度”处填写“/”。</w:t>
      </w:r>
    </w:p>
    <w:p w14:paraId="5D5E7363" w14:textId="77777777" w:rsidR="00CC6DD8" w:rsidRDefault="001E32A5" w:rsidP="00CC6DD8">
      <w:pPr>
        <w:pStyle w:val="af3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“临床意义不明变异”</w:t>
      </w:r>
      <w:r>
        <w:rPr>
          <w:rFonts w:ascii="思源黑体 CN Normal" w:eastAsia="思源黑体 CN Normal" w:hAnsi="思源黑体 CN Normal"/>
          <w:sz w:val="16"/>
          <w:szCs w:val="16"/>
        </w:rPr>
        <w:t>仅列出解读为III类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-</w:t>
      </w:r>
      <w:r>
        <w:rPr>
          <w:rFonts w:ascii="思源黑体 CN Normal" w:eastAsia="思源黑体 CN Normal" w:hAnsi="思源黑体 CN Normal"/>
          <w:sz w:val="16"/>
          <w:szCs w:val="16"/>
        </w:rPr>
        <w:t>临床意义不明的变异。</w:t>
      </w:r>
      <w:bookmarkStart w:id="8" w:name="_Hlk104550869"/>
    </w:p>
    <w:p w14:paraId="008BC53B" w14:textId="0ECCAEE6" w:rsidR="007423D4" w:rsidRPr="00CC6DD8" w:rsidRDefault="001E32A5" w:rsidP="00CC6DD8">
      <w:pPr>
        <w:pStyle w:val="af3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CC6DD8">
        <w:rPr>
          <w:rFonts w:ascii="思源黑体 CN Normal" w:eastAsia="思源黑体 CN Normal" w:hAnsi="思源黑体 CN Normal" w:hint="eastAsia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8"/>
      <w:r w:rsidRPr="00CC6DD8">
        <w:rPr>
          <w:rFonts w:ascii="思源黑体 CN Normal" w:eastAsia="思源黑体 CN Normal" w:hAnsi="思源黑体 CN Normal"/>
          <w:color w:val="595959"/>
          <w:sz w:val="15"/>
          <w:szCs w:val="15"/>
        </w:rPr>
        <w:br w:type="page"/>
      </w:r>
    </w:p>
    <w:p w14:paraId="0D1A05F5" w14:textId="4480A5FE" w:rsidR="007423D4" w:rsidRPr="00870E4F" w:rsidRDefault="00CC6DD8" w:rsidP="00CC6DD8">
      <w:pPr>
        <w:rPr>
          <w:rFonts w:ascii="思源黑体 CN Bold" w:eastAsia="思源黑体 CN Bold" w:hAnsi="思源黑体 CN Bold"/>
          <w:b/>
          <w:bCs/>
          <w:color w:val="0D3975"/>
          <w:sz w:val="24"/>
          <w:szCs w:val="24"/>
        </w:rPr>
      </w:pPr>
      <w:r w:rsidRPr="00870E4F">
        <w:rPr>
          <w:rFonts w:ascii="思源黑体 CN Bold" w:eastAsia="思源黑体 CN Bold" w:hAnsi="思源黑体 CN Bold" w:hint="eastAsia"/>
          <w:b/>
          <w:bCs/>
          <w:color w:val="0D3975"/>
          <w:sz w:val="24"/>
          <w:szCs w:val="24"/>
        </w:rPr>
        <w:lastRenderedPageBreak/>
        <w:t>三, 检测结果详细解读</w:t>
      </w:r>
    </w:p>
    <w:p w14:paraId="665C81D1" w14:textId="77777777" w:rsidR="00B05C1E" w:rsidRPr="00FA12AA" w:rsidRDefault="00B05C1E" w:rsidP="00B05C1E">
      <w:pPr>
        <w:jc w:val="left"/>
      </w:pPr>
      <w:r>
        <w:t>{%p if “</w:t>
      </w:r>
      <w:r>
        <w:t>子宫内膜癌</w:t>
      </w:r>
      <w:r>
        <w:t xml:space="preserve">” in </w:t>
      </w:r>
      <w:proofErr w:type="spellStart"/>
      <w:r>
        <w:t>sample.tumor_list</w:t>
      </w:r>
      <w:proofErr w:type="spellEnd"/>
      <w:r>
        <w:t>%}</w:t>
      </w:r>
    </w:p>
    <w:p w14:paraId="3A635136" w14:textId="7AEDE0A8" w:rsidR="007423D4" w:rsidRPr="00870E4F" w:rsidRDefault="001E32A5" w:rsidP="00CC6DD8">
      <w:pPr>
        <w:jc w:val="left"/>
        <w:rPr>
          <w:rFonts w:ascii="思源黑体 CN Bold" w:eastAsia="思源黑体 CN Bold" w:hAnsi="思源黑体 CN Bold"/>
          <w:b/>
          <w:bCs/>
          <w:color w:val="0D3975"/>
          <w:sz w:val="24"/>
          <w:szCs w:val="24"/>
        </w:rPr>
      </w:pPr>
      <w:r w:rsidRPr="00870E4F">
        <w:rPr>
          <w:rFonts w:ascii="思源黑体 CN Bold" w:eastAsia="思源黑体 CN Bold" w:hAnsi="思源黑体 CN Bold" w:hint="eastAsia"/>
          <w:b/>
          <w:bCs/>
          <w:color w:val="0D3975"/>
          <w:sz w:val="24"/>
          <w:szCs w:val="24"/>
        </w:rPr>
        <w:t>分子分型结果解读</w:t>
      </w:r>
    </w:p>
    <w:tbl>
      <w:tblPr>
        <w:tblStyle w:val="ae"/>
        <w:tblW w:w="10624" w:type="dxa"/>
        <w:jc w:val="center"/>
        <w:tblLayout w:type="fixed"/>
        <w:tblLook w:val="04A0" w:firstRow="1" w:lastRow="0" w:firstColumn="1" w:lastColumn="0" w:noHBand="0" w:noVBand="1"/>
      </w:tblPr>
      <w:tblGrid>
        <w:gridCol w:w="925"/>
        <w:gridCol w:w="9699"/>
      </w:tblGrid>
      <w:tr w:rsidR="007423D4" w14:paraId="25EA3FDA" w14:textId="77777777" w:rsidTr="00870E4F">
        <w:trPr>
          <w:trHeight w:val="397"/>
          <w:jc w:val="center"/>
        </w:trPr>
        <w:tc>
          <w:tcPr>
            <w:tcW w:w="10624" w:type="dxa"/>
            <w:gridSpan w:val="2"/>
            <w:tcBorders>
              <w:top w:val="single" w:sz="4" w:space="0" w:color="1E7648"/>
              <w:left w:val="nil"/>
              <w:bottom w:val="nil"/>
              <w:right w:val="nil"/>
            </w:tcBorders>
            <w:shd w:val="clear" w:color="auto" w:fill="0D3975"/>
            <w:vAlign w:val="center"/>
          </w:tcPr>
          <w:bookmarkEnd w:id="0"/>
          <w:p w14:paraId="1C508D41" w14:textId="77777777" w:rsidR="00693862" w:rsidRPr="00693862" w:rsidRDefault="00693862" w:rsidP="00693862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9386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if </w:t>
            </w:r>
            <w:proofErr w:type="spellStart"/>
            <w:r w:rsidRPr="0069386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 w:rsidRPr="0069386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“POLE-</w:t>
            </w:r>
            <w:proofErr w:type="spellStart"/>
            <w:r w:rsidRPr="0069386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ultramutated</w:t>
            </w:r>
            <w:proofErr w:type="spellEnd"/>
            <w:r w:rsidRPr="0069386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type EC”%}</w:t>
            </w:r>
          </w:p>
          <w:p w14:paraId="5947C8F5" w14:textId="77777777" w:rsidR="00693862" w:rsidRPr="00693862" w:rsidRDefault="00693862" w:rsidP="00693862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9386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POLE突变型（POLE mut）</w:t>
            </w:r>
          </w:p>
          <w:p w14:paraId="31F550BF" w14:textId="77777777" w:rsidR="00693862" w:rsidRPr="00693862" w:rsidRDefault="00693862" w:rsidP="00693862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9386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 w:rsidRPr="0069386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 w:rsidRPr="0069386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69386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 w:rsidRPr="0069386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“MSI-H type EC”%}</w:t>
            </w:r>
          </w:p>
          <w:p w14:paraId="2B277EE3" w14:textId="77777777" w:rsidR="00693862" w:rsidRPr="00693862" w:rsidRDefault="00693862" w:rsidP="00693862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9386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错配修复功能缺陷型（</w:t>
            </w:r>
            <w:proofErr w:type="spellStart"/>
            <w:r w:rsidRPr="0069386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MMRd</w:t>
            </w:r>
            <w:proofErr w:type="spellEnd"/>
            <w:r w:rsidRPr="0069386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）</w:t>
            </w:r>
          </w:p>
          <w:p w14:paraId="253B9997" w14:textId="77777777" w:rsidR="00693862" w:rsidRPr="00693862" w:rsidRDefault="00693862" w:rsidP="00693862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9386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 w:rsidRPr="0069386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 w:rsidRPr="0069386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69386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 w:rsidRPr="0069386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“CNH type EC”%}</w:t>
            </w:r>
          </w:p>
          <w:p w14:paraId="7A800880" w14:textId="77777777" w:rsidR="00693862" w:rsidRPr="00693862" w:rsidRDefault="00693862" w:rsidP="00693862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9386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 xml:space="preserve">TP53基因突变型（p53 </w:t>
            </w:r>
            <w:proofErr w:type="spellStart"/>
            <w:r w:rsidRPr="0069386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abn</w:t>
            </w:r>
            <w:proofErr w:type="spellEnd"/>
            <w:r w:rsidRPr="0069386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）</w:t>
            </w:r>
          </w:p>
          <w:p w14:paraId="1CD2FDC1" w14:textId="77777777" w:rsidR="00693862" w:rsidRPr="00693862" w:rsidRDefault="00693862" w:rsidP="00693862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9386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 w:rsidRPr="0069386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 w:rsidRPr="0069386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69386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 w:rsidRPr="0069386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“CNL type EC”%}</w:t>
            </w:r>
          </w:p>
          <w:p w14:paraId="655D9447" w14:textId="77777777" w:rsidR="00693862" w:rsidRPr="00693862" w:rsidRDefault="00693862" w:rsidP="00693862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9386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非特异性分子谱（NSMP）</w:t>
            </w:r>
          </w:p>
          <w:p w14:paraId="0F2F555B" w14:textId="1AAF6031" w:rsidR="007423D4" w:rsidRDefault="00693862" w:rsidP="00693862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9386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endif%}</w:t>
            </w:r>
          </w:p>
        </w:tc>
      </w:tr>
      <w:tr w:rsidR="007423D4" w14:paraId="01E24D51" w14:textId="77777777" w:rsidTr="00C4752C">
        <w:trPr>
          <w:trHeight w:val="397"/>
          <w:jc w:val="center"/>
        </w:trPr>
        <w:tc>
          <w:tcPr>
            <w:tcW w:w="925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6A06617" w14:textId="77777777" w:rsidR="007423D4" w:rsidRDefault="001E32A5">
            <w:pPr>
              <w:pStyle w:val="af3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9699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7279364D" w14:textId="77777777" w:rsidR="007423D4" w:rsidRDefault="001E32A5">
            <w:pPr>
              <w:pStyle w:val="af3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013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年，癌症基因组图谱（The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Genome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Atlas，TCGA）多组学研究（PMID: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23636398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）全面揭示了子宫内膜癌分子遗传图谱，提出新的分子分型策略，依据多组学特征和预后的关联性分为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个亚型：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）、MSI（hypermutated）、copy-number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high（serous-like）和copy-number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low（endometrioid），用于患者预后和复发风险评估；其中，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亚型预后最好，copy-number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high亚型预后最差。由于TCGA研究通过高通量测序进行分型，临床实现难度大，后被简化成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ProMisE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分型（PMID: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26172027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），通过错配修复（mismatch repair，MMR）蛋白、p53蛋白和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基因检测进行分型（4种分子分型分别为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EDM、MMR-D、p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wt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），与TCGA分型一致性非常高，更贴合临床实践，简单易操作，该分子分型遂逐步进入临床实践中。</w:t>
            </w:r>
          </w:p>
          <w:p w14:paraId="2F251FC9" w14:textId="77777777" w:rsidR="007423D4" w:rsidRDefault="001E32A5">
            <w:pPr>
              <w:pStyle w:val="af3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年，分子分型纳入美国国立综合癌症网络（National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Comprehensive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Network，NCCN）指南和世界卫生组织（World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Health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Organization，WHO）女性生殖器官肿瘤分类标准（第5版）中。2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年，基于分子分型的风险评估规则被纳入欧洲妇科肿瘤协会（European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Society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Gynaecological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Oncology，ESGO）指南中（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PMID: 33604759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年，国内基于子宫内膜癌在分子分型、个体化治疗等领域的最新研究进展，针对子宫内膜癌肿瘤组织样本的分子病理学检测制定了《子宫内膜癌分子检测中国专家共识》（以下简称为“共识”）。</w:t>
            </w:r>
          </w:p>
          <w:p w14:paraId="3E412694" w14:textId="77777777" w:rsidR="007423D4" w:rsidRDefault="001E32A5">
            <w:pPr>
              <w:pStyle w:val="af3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共识推荐所有确诊的子宫内膜癌患者进行分子分型，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对符合检测标准的子宫内膜癌患者进行遗传咨询及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林奇综合征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相关MMR基因胚系突变检测以确诊林奇综合征。共识推荐结合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基因核酸外切酶结构域突变状态、MMR/MSI状态和p53状态进行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子宫内膜癌分子分型。根据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WHO女性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生殖器官肿瘤分类（第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5版）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分为4种类型：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突变型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蛋白异常/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p53 abnormality）和NSMP（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非特异性分子谱，n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on-specific molecular profile）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。可选推荐的分子分型检测方案为采用高通量测序方法检测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基因突变、MSI状态和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基因突变。按照下图的判断顺序进行分子分型。</w:t>
            </w:r>
          </w:p>
          <w:p w14:paraId="6471DD52" w14:textId="77777777" w:rsidR="007423D4" w:rsidRDefault="001E32A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noProof/>
              </w:rPr>
              <w:drawing>
                <wp:inline distT="0" distB="0" distL="0" distR="0" wp14:anchorId="6EC8DBB5" wp14:editId="2AA192B6">
                  <wp:extent cx="4679950" cy="1691005"/>
                  <wp:effectExtent l="9525" t="9525" r="19685" b="21590"/>
                  <wp:docPr id="4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6910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1E764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447FA8" w14:textId="77777777" w:rsidR="007423D4" w:rsidRDefault="001E32A5">
            <w:pPr>
              <w:pStyle w:val="af3"/>
              <w:ind w:firstLineChars="0" w:firstLine="0"/>
              <w:rPr>
                <w:rFonts w:ascii="思源黑体 CN Normal" w:eastAsia="思源黑体 CN Normal" w:hAnsi="思源黑体 CN Normal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注：图中MSS包含MSI-L和MSS。2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019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年ESMO指南建议取消MSI-H和MSI-L描述，推荐MSI检测结果分别为MSI和MSS，将MSI-H归类为MSI，将MSI-L和MSS归类为MSS。</w:t>
            </w:r>
          </w:p>
        </w:tc>
      </w:tr>
      <w:tr w:rsidR="00693862" w14:paraId="1F1B8BDF" w14:textId="77777777" w:rsidTr="00C4752C">
        <w:trPr>
          <w:trHeight w:val="397"/>
          <w:jc w:val="center"/>
        </w:trPr>
        <w:tc>
          <w:tcPr>
            <w:tcW w:w="925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1BCC483" w14:textId="77777777" w:rsidR="00693862" w:rsidRDefault="00693862" w:rsidP="00693862">
            <w:pPr>
              <w:pStyle w:val="af3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lastRenderedPageBreak/>
              <w:t>临床预后</w:t>
            </w:r>
          </w:p>
        </w:tc>
        <w:tc>
          <w:tcPr>
            <w:tcW w:w="969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21CBB640" w14:textId="7652C2D0" w:rsidR="00693862" w:rsidRDefault="00693862" w:rsidP="00693862">
            <w:pPr>
              <w:pStyle w:val="af3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本次检测结果显示患者的子宫内膜癌分子分型为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“POLE-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type EC”%}POLE突变型（POLE mut）{%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“MSI-H type 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错配修复功能缺陷型（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“CNH type EC”%}TP53基因突变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“CNL type 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NSMP）{%endif%}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，该分型患者预后{%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etter”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var.ec_type.clinical_significance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%}最好{%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Poor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var.ec_type.clinical_significance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%}最差{%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%}中等{%endif%}。</w:t>
            </w:r>
          </w:p>
        </w:tc>
      </w:tr>
      <w:tr w:rsidR="00693862" w14:paraId="32F5E841" w14:textId="77777777" w:rsidTr="00C4752C">
        <w:trPr>
          <w:trHeight w:val="397"/>
          <w:jc w:val="center"/>
        </w:trPr>
        <w:tc>
          <w:tcPr>
            <w:tcW w:w="925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ED19C96" w14:textId="77777777" w:rsidR="00693862" w:rsidRDefault="00693862" w:rsidP="00693862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临床辅助治疗</w:t>
            </w:r>
          </w:p>
          <w:p w14:paraId="4A7117A2" w14:textId="77777777" w:rsidR="00693862" w:rsidRDefault="00693862" w:rsidP="00693862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决策参考</w:t>
            </w:r>
          </w:p>
        </w:tc>
        <w:tc>
          <w:tcPr>
            <w:tcW w:w="969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3106B95A" w14:textId="77777777" w:rsidR="007774B7" w:rsidRPr="007774B7" w:rsidRDefault="007774B7" w:rsidP="007774B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774B7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7774B7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var.ec_type.variant_desc_cn|e</w:t>
            </w:r>
            <w:proofErr w:type="spellEnd"/>
            <w:r w:rsidRPr="007774B7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6A0190C7" w14:textId="77777777" w:rsidR="007774B7" w:rsidRPr="007774B7" w:rsidRDefault="007774B7" w:rsidP="007774B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774B7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7774B7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var.ec_type.evi_interpretation_dia</w:t>
            </w:r>
            <w:proofErr w:type="spellEnd"/>
            <w:r w:rsidRPr="007774B7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591C0F63" w14:textId="77777777" w:rsidR="007774B7" w:rsidRPr="007774B7" w:rsidRDefault="007774B7" w:rsidP="007774B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774B7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{{ </w:t>
            </w:r>
            <w:proofErr w:type="spellStart"/>
            <w:r w:rsidRPr="007774B7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var.ec_type.evi_interpretation_dia|e</w:t>
            </w:r>
            <w:proofErr w:type="spellEnd"/>
            <w:r w:rsidRPr="007774B7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</w:t>
            </w:r>
          </w:p>
          <w:p w14:paraId="248734CA" w14:textId="77777777" w:rsidR="007774B7" w:rsidRPr="007774B7" w:rsidRDefault="007774B7" w:rsidP="007774B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774B7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7200EB78" w14:textId="77777777" w:rsidR="007774B7" w:rsidRPr="007774B7" w:rsidRDefault="007774B7" w:rsidP="007774B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774B7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7774B7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var.ec_type.evi_interpretation</w:t>
            </w:r>
            <w:proofErr w:type="spellEnd"/>
            <w:r w:rsidRPr="007774B7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28563C60" w14:textId="77777777" w:rsidR="007774B7" w:rsidRPr="007774B7" w:rsidRDefault="007774B7" w:rsidP="007774B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774B7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7774B7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var.ec_type.evi_interpretation|e</w:t>
            </w:r>
            <w:proofErr w:type="spellEnd"/>
            <w:r w:rsidRPr="007774B7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0F570A5E" w14:textId="77777777" w:rsidR="007774B7" w:rsidRPr="007774B7" w:rsidRDefault="007774B7" w:rsidP="007774B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774B7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1935634F" w14:textId="77777777" w:rsidR="007774B7" w:rsidRPr="007774B7" w:rsidRDefault="007774B7" w:rsidP="007774B7">
            <w:pPr>
              <w:rPr>
                <w:rFonts w:ascii="思源黑体 CN Normal" w:eastAsia="思源黑体 CN Normal" w:hAnsi="思源黑体 CN Normal"/>
                <w:color w:val="EE0000"/>
                <w:sz w:val="17"/>
                <w:szCs w:val="17"/>
              </w:rPr>
            </w:pPr>
            <w:r w:rsidRPr="007774B7">
              <w:rPr>
                <w:rFonts w:ascii="思源黑体 CN Normal" w:eastAsia="思源黑体 CN Normal" w:hAnsi="思源黑体 CN Normal" w:hint="eastAsia"/>
                <w:color w:val="EE0000"/>
                <w:sz w:val="17"/>
                <w:szCs w:val="17"/>
              </w:rPr>
              <w:t>未返回预后证据，请检查证据匹配情况！</w:t>
            </w:r>
          </w:p>
          <w:p w14:paraId="15C7F45A" w14:textId="302F9927" w:rsidR="003F1043" w:rsidRPr="003F1043" w:rsidRDefault="007774B7" w:rsidP="007774B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774B7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656FFAAC" w14:textId="77777777" w:rsidR="00402588" w:rsidRDefault="00402588" w:rsidP="00402588">
      <w:pPr>
        <w:widowControl/>
        <w:spacing w:line="40" w:lineRule="exact"/>
        <w:jc w:val="left"/>
      </w:pPr>
      <w:r>
        <w:br w:type="page"/>
      </w:r>
    </w:p>
    <w:p w14:paraId="6655340E" w14:textId="3C56B524" w:rsidR="00B05C1E" w:rsidRDefault="00B05C1E" w:rsidP="00B05C1E">
      <w:pPr>
        <w:jc w:val="left"/>
      </w:pPr>
      <w:r>
        <w:rPr>
          <w:rFonts w:hint="eastAsia"/>
        </w:rPr>
        <w:lastRenderedPageBreak/>
        <w:t>{%p endif%}</w:t>
      </w:r>
    </w:p>
    <w:p w14:paraId="71077A1E" w14:textId="05ED1F2C" w:rsidR="007423D4" w:rsidRPr="00870E4F" w:rsidRDefault="001E32A5">
      <w:pPr>
        <w:jc w:val="left"/>
        <w:rPr>
          <w:rFonts w:ascii="思源黑体 CN Bold" w:eastAsia="思源黑体 CN Bold" w:hAnsi="思源黑体 CN Bold"/>
          <w:b/>
          <w:bCs/>
          <w:color w:val="0D3975"/>
          <w:sz w:val="24"/>
          <w:szCs w:val="24"/>
        </w:rPr>
      </w:pPr>
      <w:r w:rsidRPr="00870E4F">
        <w:rPr>
          <w:rFonts w:ascii="思源黑体 CN Bold" w:eastAsia="思源黑体 CN Bold" w:hAnsi="思源黑体 CN Bold" w:hint="eastAsia"/>
          <w:b/>
          <w:bCs/>
          <w:color w:val="0D3975"/>
          <w:sz w:val="24"/>
          <w:szCs w:val="24"/>
        </w:rPr>
        <w:t>靶向和免疫治疗相关标志物检测结果解读</w:t>
      </w:r>
    </w:p>
    <w:p w14:paraId="5B72ADB3" w14:textId="77777777" w:rsidR="00693862" w:rsidRDefault="00693862" w:rsidP="00693862"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==”MSI-H”</w:t>
      </w:r>
      <w:r>
        <w:rPr>
          <w:rFonts w:hint="eastAsia"/>
        </w:rPr>
        <w:t>%}</w:t>
      </w:r>
    </w:p>
    <w:tbl>
      <w:tblPr>
        <w:tblStyle w:val="ae"/>
        <w:tblW w:w="10332" w:type="dxa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7423D4" w14:paraId="4F45B183" w14:textId="77777777" w:rsidTr="00870E4F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nil"/>
            </w:tcBorders>
            <w:shd w:val="clear" w:color="auto" w:fill="0D3975"/>
            <w:vAlign w:val="center"/>
          </w:tcPr>
          <w:p w14:paraId="46E4B6CD" w14:textId="77777777" w:rsidR="007423D4" w:rsidRDefault="001E32A5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微卫星不稳定（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MSI-H）</w:t>
            </w:r>
          </w:p>
        </w:tc>
      </w:tr>
      <w:tr w:rsidR="007423D4" w14:paraId="1AFD3069" w14:textId="77777777" w:rsidTr="00C4752C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FB7BCAA" w14:textId="77777777" w:rsidR="007423D4" w:rsidRDefault="001E32A5">
            <w:pPr>
              <w:pStyle w:val="af3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06CDA9F1" w14:textId="77777777" w:rsidR="007423D4" w:rsidRDefault="001E32A5">
            <w:pPr>
              <w:pStyle w:val="af3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基因启动子区高甲基化引起的MLH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7423D4" w14:paraId="0510E27C" w14:textId="77777777" w:rsidTr="00C4752C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E36E5E9" w14:textId="77777777" w:rsidR="007423D4" w:rsidRDefault="001E32A5">
            <w:pPr>
              <w:pStyle w:val="af3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结果解读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1B1F1D93" w14:textId="3B4150F3" w:rsidR="007423D4" w:rsidRDefault="001E32A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</w:t>
            </w:r>
            <w:r w:rsidR="00C4752C" w:rsidRPr="00C4752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 xml:space="preserve">{% if “子宫内膜癌” in </w:t>
            </w:r>
            <w:proofErr w:type="spellStart"/>
            <w:r w:rsidR="00C4752C" w:rsidRPr="00C4752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sample.tumor_list</w:t>
            </w:r>
            <w:proofErr w:type="spellEnd"/>
            <w:r w:rsidR="00C4752C" w:rsidRPr="00C4752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dMMR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发生比例为17%~33%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《子宫内膜癌分子检测中国专家共识》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结合POLE基因核酸外切酶结构域突变状态、MMR/MSI状态和p53状态进行子宫内膜癌分子分型。根据WHO女性生殖器官肿瘤分类（第5版）分为4种类型：POLE mut（POLE突变型，POLE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（错配修复功能缺陷型，MMR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（p53蛋白异常/TP53基因突变型，p53 abnormality）和NSMP（非特异性分子谱，non-specific molecular profile）。</w:t>
            </w:r>
          </w:p>
          <w:p w14:paraId="13BE42AF" w14:textId="067DD027" w:rsidR="007423D4" w:rsidRDefault="001E32A5">
            <w:pPr>
              <w:pStyle w:val="af3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子宫内膜癌患者检出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MSI-H，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推荐进行遗传咨询及林奇综合征相关MMR胚系突变检测以确诊林奇综合征，检测的基因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PMS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EPCAM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，建议选择外周血标本进行检测。</w:t>
            </w:r>
            <w:r w:rsidR="00C4752C" w:rsidRPr="00C4752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{%endif%}</w:t>
            </w:r>
          </w:p>
        </w:tc>
      </w:tr>
      <w:tr w:rsidR="00693862" w14:paraId="0DA59AD6" w14:textId="77777777" w:rsidTr="00C4752C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3CD5748" w14:textId="77777777" w:rsidR="00693862" w:rsidRDefault="00693862" w:rsidP="00693862">
            <w:pPr>
              <w:pStyle w:val="af3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3F82819C" w14:textId="77777777" w:rsidR="00693862" w:rsidRDefault="00693862" w:rsidP="00693862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CB3120B" w14:textId="77777777" w:rsidR="00693862" w:rsidRDefault="00693862" w:rsidP="00693862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4CC7F7B4" w14:textId="77777777" w:rsidR="00693862" w:rsidRDefault="00693862" w:rsidP="00693862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2E7687B6" w14:textId="77777777" w:rsidR="00693862" w:rsidRDefault="00693862" w:rsidP="00693862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14412A5C" w14:textId="77777777" w:rsidR="00693862" w:rsidRDefault="00693862" w:rsidP="00693862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2302CBB6" w14:textId="77777777" w:rsidR="00693862" w:rsidRDefault="00693862" w:rsidP="00693862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D4DD91D" w14:textId="77777777" w:rsidR="00693862" w:rsidRDefault="00693862" w:rsidP="00693862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6E8EF8C3" w14:textId="77777777" w:rsidR="00693862" w:rsidRDefault="00693862" w:rsidP="00693862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7DEA38C3" w14:textId="77777777" w:rsidR="00693862" w:rsidRDefault="00693862" w:rsidP="00693862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1D908EA6" w14:textId="77777777" w:rsidR="00693862" w:rsidRDefault="00693862" w:rsidP="00693862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4DBD28E1" w14:textId="77777777" w:rsidR="00693862" w:rsidRDefault="00693862" w:rsidP="00693862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CD630E1" w14:textId="77777777" w:rsidR="00693862" w:rsidRDefault="00693862" w:rsidP="00693862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01E0C37" w14:textId="77777777" w:rsidR="00693862" w:rsidRDefault="00693862" w:rsidP="00693862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}}：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4BC78A26" w14:textId="77777777" w:rsidR="00693862" w:rsidRDefault="00693862" w:rsidP="00693862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418104E5" w14:textId="410BAA7F" w:rsidR="00693862" w:rsidRDefault="00693862" w:rsidP="00693862">
            <w:pP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02D82848" w14:textId="77777777" w:rsidR="007423D4" w:rsidRDefault="007423D4"/>
    <w:p w14:paraId="1CB3693F" w14:textId="77777777" w:rsidR="00693862" w:rsidRDefault="00693862" w:rsidP="00693862">
      <w:r>
        <w:rPr>
          <w:rFonts w:hint="eastAsia"/>
        </w:rPr>
        <w:t>{</w:t>
      </w:r>
      <w:r>
        <w:t>%p endif%}</w:t>
      </w:r>
    </w:p>
    <w:p w14:paraId="29D94458" w14:textId="77777777" w:rsidR="00693862" w:rsidRDefault="00693862" w:rsidP="00693862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{%</w:t>
      </w:r>
      <w:r>
        <w:rPr>
          <w:sz w:val="20"/>
          <w:szCs w:val="21"/>
        </w:rPr>
        <w:t>p if var.ec_type.POLE_level12+var.ec_type.TP53_level12+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1_level12+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2_level12</w:t>
      </w:r>
      <w:r>
        <w:rPr>
          <w:rFonts w:hint="eastAsia"/>
          <w:sz w:val="20"/>
          <w:szCs w:val="21"/>
        </w:rPr>
        <w:t>%}</w:t>
      </w:r>
    </w:p>
    <w:p w14:paraId="0F1FAF20" w14:textId="77777777" w:rsidR="00693862" w:rsidRDefault="00693862" w:rsidP="00693862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{%</w:t>
      </w:r>
      <w:r>
        <w:rPr>
          <w:sz w:val="20"/>
          <w:szCs w:val="21"/>
        </w:rPr>
        <w:t>p for a in var.ec_type.POLE_level12+var.ec_type.TP53_level12+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1_level12+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2_level12</w:t>
      </w:r>
      <w:r>
        <w:rPr>
          <w:rFonts w:hint="eastAsia"/>
          <w:sz w:val="20"/>
          <w:szCs w:val="21"/>
        </w:rPr>
        <w:t>%}</w:t>
      </w:r>
    </w:p>
    <w:tbl>
      <w:tblPr>
        <w:tblStyle w:val="ae"/>
        <w:tblW w:w="10332" w:type="dxa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693862" w14:paraId="7A74FEDF" w14:textId="77777777" w:rsidTr="00870E4F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0D3975"/>
            <w:vAlign w:val="center"/>
          </w:tcPr>
          <w:p w14:paraId="15265419" w14:textId="5838DAEB" w:rsidR="00693862" w:rsidRDefault="00693862" w:rsidP="00EF3BD4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a.gene_symbol</w:t>
            </w:r>
            <w:proofErr w:type="spell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 xml:space="preserve">}}  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!=”p.?”%}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}}{%endif%}</w:t>
            </w:r>
          </w:p>
        </w:tc>
      </w:tr>
      <w:tr w:rsidR="00693862" w14:paraId="750C6AD8" w14:textId="77777777" w:rsidTr="00EF3BD4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562AF43" w14:textId="46C16609" w:rsidR="00693862" w:rsidRDefault="00693862" w:rsidP="00693862">
            <w:pPr>
              <w:pStyle w:val="af3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5EAA016" w14:textId="40603384" w:rsidR="00693862" w:rsidRDefault="00693862" w:rsidP="00693862">
            <w:pPr>
              <w:pStyle w:val="af3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a.gene_function|e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93862" w14:paraId="06F47CC0" w14:textId="77777777" w:rsidTr="00EF3BD4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86BCE29" w14:textId="7B687B8A" w:rsidR="00693862" w:rsidRDefault="00693862" w:rsidP="00693862">
            <w:pPr>
              <w:pStyle w:val="af3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lastRenderedPageBreak/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DCAC501" w14:textId="6B826C45" w:rsidR="00693862" w:rsidRDefault="00693862" w:rsidP="00693862">
            <w:pPr>
              <w:pStyle w:val="af3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a.variant_desc_cn|e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93862" w14:paraId="357BF4A6" w14:textId="77777777" w:rsidTr="00EF3BD4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C628CDE" w14:textId="409D399C" w:rsidR="00693862" w:rsidRDefault="00693862" w:rsidP="00693862">
            <w:pPr>
              <w:pStyle w:val="af3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ECA04D2" w14:textId="77777777" w:rsidR="00693862" w:rsidRDefault="00693862" w:rsidP="00693862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1727B2E0" w14:textId="77777777" w:rsidR="00693862" w:rsidRDefault="00693862" w:rsidP="00693862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</w:p>
          <w:p w14:paraId="6905F2E5" w14:textId="77777777" w:rsidR="00693862" w:rsidRDefault="00693862" w:rsidP="00693862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24442BE3" w14:textId="77777777" w:rsidR="00693862" w:rsidRDefault="00693862" w:rsidP="00693862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66545E22" w14:textId="77777777" w:rsidR="00693862" w:rsidRDefault="00693862" w:rsidP="00693862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4DAC20CF" w14:textId="77777777" w:rsidR="00693862" w:rsidRDefault="00693862" w:rsidP="00693862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5F737299" w14:textId="77777777" w:rsidR="00693862" w:rsidRDefault="00693862" w:rsidP="00693862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</w:p>
          <w:p w14:paraId="6B0049C5" w14:textId="77777777" w:rsidR="00693862" w:rsidRDefault="00693862" w:rsidP="00693862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051B03E1" w14:textId="77777777" w:rsidR="00693862" w:rsidRDefault="00693862" w:rsidP="00693862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78708535" w14:textId="77777777" w:rsidR="00693862" w:rsidRDefault="00693862" w:rsidP="00693862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0FB3447C" w14:textId="77777777" w:rsidR="00693862" w:rsidRDefault="00693862" w:rsidP="00693862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6B56F0D5" w14:textId="77777777" w:rsidR="00693862" w:rsidRDefault="00693862" w:rsidP="00693862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01620688" w14:textId="77777777" w:rsidR="00693862" w:rsidRDefault="00693862" w:rsidP="00693862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}}：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28A1394B" w14:textId="77777777" w:rsidR="00693862" w:rsidRDefault="00693862" w:rsidP="00693862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41DF7AEF" w14:textId="4C1FBA54" w:rsidR="00693862" w:rsidRDefault="00693862" w:rsidP="00693862">
            <w:pP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572181ED" w14:textId="77777777" w:rsidR="00693862" w:rsidRDefault="00693862" w:rsidP="00693862"/>
    <w:p w14:paraId="3B82420E" w14:textId="77777777" w:rsidR="00693862" w:rsidRDefault="00693862" w:rsidP="00693862">
      <w:r>
        <w:rPr>
          <w:rFonts w:hint="eastAsia"/>
        </w:rPr>
        <w:t>{</w:t>
      </w:r>
      <w:r>
        <w:t xml:space="preserve">%p </w:t>
      </w:r>
      <w:proofErr w:type="spellStart"/>
      <w:r>
        <w:t>endfor</w:t>
      </w:r>
      <w:proofErr w:type="spellEnd"/>
      <w:r>
        <w:t>%}</w:t>
      </w:r>
    </w:p>
    <w:p w14:paraId="0F2CEE94" w14:textId="77777777" w:rsidR="00693862" w:rsidRDefault="00693862" w:rsidP="00693862">
      <w:r>
        <w:rPr>
          <w:rFonts w:hint="eastAsia"/>
        </w:rPr>
        <w:t>{</w:t>
      </w:r>
      <w:r>
        <w:t>%p endif%}</w:t>
      </w:r>
    </w:p>
    <w:p w14:paraId="49C94EED" w14:textId="77777777" w:rsidR="00693862" w:rsidRDefault="00693862" w:rsidP="00693862"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==”MSS” and not var.ec_type.POLE_level12+var.ec_type.TP53_level12+</w:t>
      </w:r>
      <w:r>
        <w:rPr>
          <w:sz w:val="20"/>
          <w:szCs w:val="21"/>
        </w:rPr>
        <w:t xml:space="preserve">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1_level12+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2_level12</w:t>
      </w:r>
      <w:r>
        <w:rPr>
          <w:rFonts w:hint="eastAsia"/>
        </w:rPr>
        <w:t>%}</w:t>
      </w: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693862" w14:paraId="07EFC70E" w14:textId="77777777" w:rsidTr="00870E4F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0D3975"/>
            <w:vAlign w:val="center"/>
          </w:tcPr>
          <w:p w14:paraId="5C677491" w14:textId="77777777" w:rsidR="00693862" w:rsidRDefault="00693862" w:rsidP="00EF3BD4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693862" w14:paraId="0AA3BD85" w14:textId="77777777" w:rsidTr="00EF3BD4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4B4188A" w14:textId="77777777" w:rsidR="00693862" w:rsidRDefault="00693862" w:rsidP="00EF3BD4">
            <w:pPr>
              <w:pStyle w:val="af3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C1E1F4D" w14:textId="77777777" w:rsidR="00693862" w:rsidRDefault="00693862" w:rsidP="00EF3BD4">
            <w:pPr>
              <w:pStyle w:val="af3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693862" w14:paraId="0A74EB1B" w14:textId="77777777" w:rsidTr="00EF3BD4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6AA440C" w14:textId="77777777" w:rsidR="00693862" w:rsidRDefault="00693862" w:rsidP="00EF3BD4">
            <w:pPr>
              <w:pStyle w:val="af3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D016B10" w14:textId="77777777" w:rsidR="00693862" w:rsidRDefault="00693862" w:rsidP="00EF3BD4">
            <w:pPr>
              <w:pStyle w:val="af3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693862" w14:paraId="44F6C15C" w14:textId="77777777" w:rsidTr="00EF3BD4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26C1751" w14:textId="77777777" w:rsidR="00693862" w:rsidRDefault="00693862" w:rsidP="00EF3BD4">
            <w:pPr>
              <w:pStyle w:val="af3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7C75438" w14:textId="77777777" w:rsidR="00693862" w:rsidRDefault="00693862" w:rsidP="00EF3BD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119BAFC9" w14:textId="77777777" w:rsidR="00693862" w:rsidRDefault="00693862"/>
    <w:p w14:paraId="77082D4E" w14:textId="77777777" w:rsidR="00693862" w:rsidRDefault="00693862" w:rsidP="00693862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98E0B67" w14:textId="77777777" w:rsidR="007423D4" w:rsidRDefault="001E32A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14452453" w14:textId="1C17EFB4" w:rsidR="00CC6DD8" w:rsidRDefault="001E32A5" w:rsidP="00CC6DD8">
      <w:pPr>
        <w:ind w:firstLineChars="200" w:firstLine="320"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本部分仅对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解读为</w:t>
      </w:r>
      <w:r>
        <w:rPr>
          <w:rFonts w:ascii="思源黑体 CN Normal" w:eastAsia="思源黑体 CN Normal" w:hAnsi="思源黑体 CN Normal"/>
          <w:sz w:val="16"/>
          <w:szCs w:val="16"/>
        </w:rPr>
        <w:t>I类-强临床意义、II类-潜在临床意义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的标志物</w:t>
      </w:r>
      <w:r>
        <w:rPr>
          <w:rFonts w:ascii="思源黑体 CN Normal" w:eastAsia="思源黑体 CN Normal" w:hAnsi="思源黑体 CN Normal"/>
          <w:sz w:val="16"/>
          <w:szCs w:val="16"/>
        </w:rPr>
        <w:t>进行详细解读。</w:t>
      </w:r>
      <w:r w:rsidR="00CC6DD8"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339CD9CE" w14:textId="4152B16B" w:rsidR="007423D4" w:rsidRPr="00543C29" w:rsidRDefault="00CC6DD8" w:rsidP="00CC6DD8">
      <w:pPr>
        <w:ind w:left="72"/>
        <w:rPr>
          <w:rFonts w:ascii="思源黑体 CN Bold" w:eastAsia="思源黑体 CN Bold" w:hAnsi="思源黑体 CN Bold"/>
          <w:b/>
          <w:bCs/>
          <w:color w:val="0D3975"/>
          <w:sz w:val="24"/>
          <w:szCs w:val="24"/>
        </w:rPr>
      </w:pPr>
      <w:r w:rsidRPr="00543C29">
        <w:rPr>
          <w:rFonts w:ascii="思源黑体 CN Bold" w:eastAsia="思源黑体 CN Bold" w:hAnsi="思源黑体 CN Bold" w:hint="eastAsia"/>
          <w:b/>
          <w:bCs/>
          <w:color w:val="0D3975"/>
          <w:sz w:val="24"/>
          <w:szCs w:val="24"/>
        </w:rPr>
        <w:lastRenderedPageBreak/>
        <w:t>四, 附表</w:t>
      </w:r>
    </w:p>
    <w:p w14:paraId="235C7207" w14:textId="77777777" w:rsidR="007423D4" w:rsidRPr="00543C29" w:rsidRDefault="001E32A5">
      <w:pPr>
        <w:rPr>
          <w:rFonts w:ascii="思源黑体 CN Bold" w:eastAsia="思源黑体 CN Bold" w:hAnsi="思源黑体 CN Bold"/>
          <w:b/>
          <w:bCs/>
          <w:color w:val="0D3975"/>
          <w:sz w:val="24"/>
          <w:szCs w:val="24"/>
        </w:rPr>
      </w:pPr>
      <w:r w:rsidRPr="00543C29">
        <w:rPr>
          <w:rFonts w:ascii="思源黑体 CN Bold" w:eastAsia="思源黑体 CN Bold" w:hAnsi="思源黑体 CN Bold" w:hint="eastAsia"/>
          <w:b/>
          <w:bCs/>
          <w:color w:val="0D3975"/>
          <w:sz w:val="24"/>
          <w:szCs w:val="24"/>
        </w:rPr>
        <w:t>附录一：数据质控</w:t>
      </w: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7423D4" w14:paraId="6F45B9D6" w14:textId="77777777" w:rsidTr="00543C29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0D3975"/>
            <w:vAlign w:val="center"/>
          </w:tcPr>
          <w:p w14:paraId="0FACE10E" w14:textId="77777777" w:rsidR="007423D4" w:rsidRDefault="001E32A5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0D3975"/>
            <w:vAlign w:val="center"/>
          </w:tcPr>
          <w:p w14:paraId="76428D28" w14:textId="77777777" w:rsidR="007423D4" w:rsidRDefault="001E32A5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0D3975"/>
            <w:vAlign w:val="center"/>
          </w:tcPr>
          <w:p w14:paraId="722E24C6" w14:textId="77777777" w:rsidR="007423D4" w:rsidRDefault="001E32A5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质控标准</w:t>
            </w:r>
          </w:p>
        </w:tc>
      </w:tr>
      <w:tr w:rsidR="007423D4" w14:paraId="1B82FFEA" w14:textId="77777777" w:rsidTr="00693862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F734F6" w14:textId="22552A92" w:rsidR="00CC6DD8" w:rsidRDefault="001E32A5" w:rsidP="00CC6DD8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6B7A2B4" w14:textId="53F5F5FD" w:rsidR="007423D4" w:rsidRDefault="001E32A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 w:rsidR="00F45BE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E984FE" w14:textId="64FB0B34" w:rsidR="007423D4" w:rsidRDefault="00693862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93862"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{{qc.dna_data_qc.cleandata_q30}}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9FE78E" w14:textId="77777777" w:rsidR="007423D4" w:rsidRDefault="001E32A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7423D4" w14:paraId="772EDC89" w14:textId="77777777" w:rsidTr="00693862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A078DF" w14:textId="77777777" w:rsidR="007423D4" w:rsidRDefault="007423D4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49B3B8" w14:textId="541D3951" w:rsidR="007423D4" w:rsidRDefault="001E32A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 w:rsidR="00F45BE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804FDD" w14:textId="13CCD1DF" w:rsidR="007423D4" w:rsidRDefault="00693862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93862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693862"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qc.dna_data_qc.mapping_ratio</w:t>
            </w:r>
            <w:proofErr w:type="spellEnd"/>
            <w:r w:rsidRPr="00693862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84D010" w14:textId="77777777" w:rsidR="007423D4" w:rsidRDefault="001E32A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95%</w:t>
            </w:r>
          </w:p>
        </w:tc>
      </w:tr>
      <w:tr w:rsidR="007423D4" w14:paraId="4D54F217" w14:textId="77777777" w:rsidTr="00693862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CF752B" w14:textId="77777777" w:rsidR="007423D4" w:rsidRDefault="007423D4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0CEE723" w14:textId="4D74EFBD" w:rsidR="007423D4" w:rsidRDefault="001E32A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 w:rsidR="00F45BE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85EE7F" w14:textId="593EB231" w:rsidR="007423D4" w:rsidRDefault="00693862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93862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693862"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qc.dna_data_qc.cover_ratio</w:t>
            </w:r>
            <w:proofErr w:type="spellEnd"/>
            <w:r w:rsidRPr="00693862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1B749A" w14:textId="77777777" w:rsidR="007423D4" w:rsidRDefault="001E32A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95%</w:t>
            </w:r>
          </w:p>
        </w:tc>
      </w:tr>
      <w:tr w:rsidR="007423D4" w14:paraId="6CD27AA9" w14:textId="77777777" w:rsidTr="00693862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D83465" w14:textId="77777777" w:rsidR="007423D4" w:rsidRDefault="007423D4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5EF0F0" w14:textId="0A9DC00C" w:rsidR="007423D4" w:rsidRDefault="001E32A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  <w:r w:rsidR="00F45BE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4E16C1" w14:textId="2F60BFFC" w:rsidR="007423D4" w:rsidRDefault="00693862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93862"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{{qc.dna_data_qc.uni20}}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CBD5B5" w14:textId="77777777" w:rsidR="007423D4" w:rsidRDefault="001E32A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90%</w:t>
            </w:r>
          </w:p>
        </w:tc>
      </w:tr>
      <w:tr w:rsidR="007423D4" w14:paraId="56D682C1" w14:textId="77777777" w:rsidTr="00693862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B8939D" w14:textId="77777777" w:rsidR="007423D4" w:rsidRDefault="007423D4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03CF5F" w14:textId="224B8D66" w:rsidR="007423D4" w:rsidRDefault="001E32A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F45BE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37211E" w14:textId="4846E576" w:rsidR="007423D4" w:rsidRDefault="00693862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93862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693862"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qc.dna_data_qc.depth_mean|replace</w:t>
            </w:r>
            <w:proofErr w:type="spellEnd"/>
            <w:r w:rsidRPr="00693862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FE38D0" w14:textId="77777777" w:rsidR="007423D4" w:rsidRDefault="001E32A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≥10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00</w:t>
            </w:r>
          </w:p>
        </w:tc>
      </w:tr>
      <w:tr w:rsidR="007423D4" w14:paraId="2C6899B0" w14:textId="77777777" w:rsidTr="00693862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62F9A8" w14:textId="77777777" w:rsidR="007423D4" w:rsidRDefault="007423D4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610902D" w14:textId="07A7BFD6" w:rsidR="007423D4" w:rsidRDefault="001E32A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F45BE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77E8CA" w14:textId="6135FEA2" w:rsidR="007423D4" w:rsidRDefault="00693862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93862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693862"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qc.dna_data_qc.depth_ssbc|replace</w:t>
            </w:r>
            <w:proofErr w:type="spellEnd"/>
            <w:r w:rsidRPr="00693862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2A4A12" w14:textId="77777777" w:rsidR="007423D4" w:rsidRDefault="001E32A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43DCC63C" w14:textId="77777777" w:rsidR="007423D4" w:rsidRDefault="007423D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7ADC8B6" w14:textId="77777777" w:rsidR="007423D4" w:rsidRDefault="001E32A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30F9AA96" w14:textId="77777777" w:rsidR="007423D4" w:rsidRDefault="001E32A5">
      <w:pPr>
        <w:pStyle w:val="af3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测序的准确率高于99.9%的碱基的比例；</w:t>
      </w:r>
    </w:p>
    <w:p w14:paraId="7512065E" w14:textId="77777777" w:rsidR="007423D4" w:rsidRDefault="001E32A5">
      <w:pPr>
        <w:pStyle w:val="af3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比对率：序列回帖比率，可以比对至参考序列上的reads的比例；</w:t>
      </w:r>
    </w:p>
    <w:p w14:paraId="4F8B4819" w14:textId="77777777" w:rsidR="007423D4" w:rsidRDefault="001E32A5">
      <w:pPr>
        <w:pStyle w:val="af3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覆盖度：检测到的区域占目标区域的比例；</w:t>
      </w:r>
    </w:p>
    <w:p w14:paraId="2D59BBFA" w14:textId="77777777" w:rsidR="007423D4" w:rsidRDefault="001E32A5">
      <w:pPr>
        <w:pStyle w:val="af3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均一性：测序深度超过20％的平均深度的位点的比例；</w:t>
      </w:r>
    </w:p>
    <w:p w14:paraId="668D37F1" w14:textId="77777777" w:rsidR="007423D4" w:rsidRDefault="001E32A5">
      <w:pPr>
        <w:pStyle w:val="af3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平均测序深度：目标区域内每个碱基的平均深度；</w:t>
      </w:r>
    </w:p>
    <w:p w14:paraId="52A7F563" w14:textId="304321AB" w:rsidR="007423D4" w:rsidRDefault="001E32A5">
      <w:pPr>
        <w:pStyle w:val="af3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kern w:val="0"/>
          <w:sz w:val="17"/>
          <w:szCs w:val="17"/>
          <w:lang w:bidi="ar"/>
        </w:rPr>
        <w:t>平均有效深度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：通过分子标签校正后的平均测序深度</w:t>
      </w:r>
      <w:r w:rsidR="00480C0A">
        <w:rPr>
          <w:rFonts w:ascii="思源黑体 CN Normal" w:eastAsia="思源黑体 CN Normal" w:hAnsi="思源黑体 CN Normal" w:hint="eastAsia"/>
          <w:sz w:val="16"/>
          <w:szCs w:val="16"/>
        </w:rPr>
        <w:t>。</w:t>
      </w:r>
    </w:p>
    <w:p w14:paraId="107DB2D5" w14:textId="77777777" w:rsidR="007423D4" w:rsidRDefault="007423D4">
      <w:pP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</w:p>
    <w:p w14:paraId="41423D04" w14:textId="77777777" w:rsidR="007423D4" w:rsidRPr="00543C29" w:rsidRDefault="001E32A5">
      <w:pPr>
        <w:widowControl/>
        <w:jc w:val="left"/>
        <w:rPr>
          <w:rFonts w:ascii="思源黑体 CN Bold" w:eastAsia="思源黑体 CN Bold" w:hAnsi="思源黑体 CN Bold"/>
          <w:b/>
          <w:bCs/>
          <w:color w:val="0D3975"/>
          <w:sz w:val="24"/>
          <w:szCs w:val="24"/>
        </w:rPr>
      </w:pPr>
      <w:r w:rsidRPr="00543C29">
        <w:rPr>
          <w:rFonts w:ascii="思源黑体 CN Bold" w:eastAsia="思源黑体 CN Bold" w:hAnsi="思源黑体 CN Bold" w:hint="eastAsia"/>
          <w:b/>
          <w:bCs/>
          <w:color w:val="0D3975"/>
          <w:sz w:val="24"/>
          <w:szCs w:val="24"/>
        </w:rPr>
        <w:t>附录二：产品申明</w:t>
      </w:r>
    </w:p>
    <w:p w14:paraId="252B9FAA" w14:textId="77777777" w:rsidR="007423D4" w:rsidRPr="00543C29" w:rsidRDefault="001E32A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0D3975"/>
          <w:sz w:val="24"/>
          <w:szCs w:val="24"/>
        </w:rPr>
      </w:pPr>
      <w:r w:rsidRPr="00543C29">
        <w:rPr>
          <w:rFonts w:ascii="思源黑体 CN Bold" w:eastAsia="思源黑体 CN Bold" w:hAnsi="思源黑体 CN Bold"/>
          <w:color w:val="0D3975"/>
          <w:sz w:val="24"/>
          <w:szCs w:val="24"/>
        </w:rPr>
        <w:t>关于本产品</w:t>
      </w:r>
    </w:p>
    <w:p w14:paraId="1599151A" w14:textId="69610936" w:rsidR="007423D4" w:rsidRDefault="00575E6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 w:rsidRPr="00575E6B"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 xml:space="preserve">{%if “子宫内膜癌” in </w:t>
      </w:r>
      <w:proofErr w:type="spellStart"/>
      <w:r w:rsidRPr="00575E6B"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sample.tumor_list</w:t>
      </w:r>
      <w:proofErr w:type="spellEnd"/>
      <w:r w:rsidRPr="00575E6B"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%}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，对子宫内膜癌肿瘤组织进行检测，根据检测结果进行分子分型，并对与肿瘤诊断、治疗和/或预后密切相关具有临床意义的检测结果进行解读，为临床实体瘤患者的临床诊断治疗提供辅助参考。</w:t>
      </w:r>
      <w:r w:rsidRPr="00575E6B">
        <w:rPr>
          <w:rFonts w:ascii="思源黑体 CN Normal" w:eastAsia="思源黑体 CN Normal" w:hAnsi="思源黑体 CN Normal"/>
          <w:sz w:val="18"/>
          <w:szCs w:val="18"/>
          <w:highlight w:val="yellow"/>
        </w:rPr>
        <w:t>{% else%}</w:t>
      </w:r>
      <w:r w:rsidR="00030FDC"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本报告仅针对本次送检样本，</w:t>
      </w:r>
      <w:r w:rsidRPr="00575E6B">
        <w:rPr>
          <w:rFonts w:ascii="思源黑体 CN Normal" w:eastAsia="思源黑体 CN Normal" w:hAnsi="思源黑体 CN Normal" w:hint="eastAsia"/>
          <w:sz w:val="18"/>
          <w:szCs w:val="18"/>
        </w:rPr>
        <w:t>对肿瘤组织进行检测，根据检测结果对与肿瘤诊断、治疗和/或预后密切相关具有临床意义的检测结果进行解读，为临床实体瘤患者的临床诊断治疗提供辅助参考。</w:t>
      </w:r>
      <w:r w:rsidRPr="00575E6B"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{% endif%}</w:t>
      </w:r>
    </w:p>
    <w:p w14:paraId="2CCB3FD8" w14:textId="77777777" w:rsidR="007423D4" w:rsidRDefault="001E32A5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0C5CFA31" w14:textId="77777777" w:rsidR="007423D4" w:rsidRDefault="001E32A5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本报告中的基因变异和药物排名不分先后顺序，任何一个标志物变异和潜在有效或无效药物均不按照先后顺序排名。</w:t>
      </w:r>
    </w:p>
    <w:p w14:paraId="65F6F088" w14:textId="77777777" w:rsidR="007423D4" w:rsidRDefault="001E32A5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本报告不对任何患者承诺或保证会在某一药物治疗中有效，也不承诺在某一药物治疗中无效。</w:t>
      </w:r>
    </w:p>
    <w:p w14:paraId="4D767D3A" w14:textId="77777777" w:rsidR="007423D4" w:rsidRDefault="007423D4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55AF0285" w14:textId="77777777" w:rsidR="007423D4" w:rsidRPr="00543C29" w:rsidRDefault="001E32A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0D3975"/>
          <w:sz w:val="24"/>
          <w:szCs w:val="24"/>
        </w:rPr>
      </w:pPr>
      <w:r w:rsidRPr="00543C29">
        <w:rPr>
          <w:rFonts w:ascii="思源黑体 CN Bold" w:eastAsia="思源黑体 CN Bold" w:hAnsi="思源黑体 CN Bold" w:hint="eastAsia"/>
          <w:color w:val="0D3975"/>
          <w:sz w:val="24"/>
          <w:szCs w:val="24"/>
        </w:rPr>
        <w:lastRenderedPageBreak/>
        <w:t>变异命名与解读</w:t>
      </w:r>
    </w:p>
    <w:p w14:paraId="36008A19" w14:textId="77777777" w:rsidR="007423D4" w:rsidRDefault="001E32A5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本报告变异均采用人类基因组变异协会（Human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Genome Variant Society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，H</w:t>
      </w:r>
      <w:r>
        <w:rPr>
          <w:rFonts w:ascii="思源黑体 CN Normal" w:eastAsia="思源黑体 CN Normal" w:hAnsi="思源黑体 CN Normal"/>
          <w:sz w:val="18"/>
          <w:szCs w:val="18"/>
        </w:rPr>
        <w:t>GVS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）推荐的序列变异法命名。</w:t>
      </w:r>
    </w:p>
    <w:p w14:paraId="4DBEBC7E" w14:textId="718E355C" w:rsidR="007423D4" w:rsidRDefault="001E32A5">
      <w:pPr>
        <w:spacing w:line="38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本报告中变异解读遵循</w:t>
      </w:r>
      <w:r w:rsidR="0026729F" w:rsidRPr="0026729F">
        <w:rPr>
          <w:rFonts w:ascii="思源黑体 CN Normal" w:eastAsia="思源黑体 CN Normal" w:hAnsi="思源黑体 CN Normal"/>
          <w:sz w:val="18"/>
          <w:szCs w:val="18"/>
        </w:rPr>
        <w:t>{{</w:t>
      </w:r>
      <w:proofErr w:type="spellStart"/>
      <w:r w:rsidR="0026729F" w:rsidRPr="0026729F">
        <w:rPr>
          <w:rFonts w:ascii="思源黑体 CN Normal" w:eastAsia="思源黑体 CN Normal" w:hAnsi="思源黑体 CN Normal"/>
          <w:sz w:val="18"/>
          <w:szCs w:val="18"/>
        </w:rPr>
        <w:t>sample.association.AMP_cn</w:t>
      </w:r>
      <w:proofErr w:type="spellEnd"/>
      <w:r w:rsidR="0026729F" w:rsidRPr="0026729F">
        <w:rPr>
          <w:rFonts w:ascii="思源黑体 CN Normal" w:eastAsia="思源黑体 CN Normal" w:hAnsi="思源黑体 CN Normal"/>
          <w:sz w:val="18"/>
          <w:szCs w:val="18"/>
        </w:rPr>
        <w:t>}}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（AMP）、</w:t>
      </w:r>
      <w:r w:rsidR="0026729F" w:rsidRPr="0026729F">
        <w:rPr>
          <w:rFonts w:ascii="思源黑体 CN Normal" w:eastAsia="思源黑体 CN Normal" w:hAnsi="思源黑体 CN Normal"/>
          <w:sz w:val="18"/>
          <w:szCs w:val="18"/>
        </w:rPr>
        <w:t>{{</w:t>
      </w:r>
      <w:proofErr w:type="spellStart"/>
      <w:r w:rsidR="0026729F" w:rsidRPr="0026729F">
        <w:rPr>
          <w:rFonts w:ascii="思源黑体 CN Normal" w:eastAsia="思源黑体 CN Normal" w:hAnsi="思源黑体 CN Normal"/>
          <w:sz w:val="18"/>
          <w:szCs w:val="18"/>
        </w:rPr>
        <w:t>sample.association.ASCO_cn</w:t>
      </w:r>
      <w:proofErr w:type="spellEnd"/>
      <w:r w:rsidR="0026729F" w:rsidRPr="0026729F">
        <w:rPr>
          <w:rFonts w:ascii="思源黑体 CN Normal" w:eastAsia="思源黑体 CN Normal" w:hAnsi="思源黑体 CN Normal"/>
          <w:sz w:val="18"/>
          <w:szCs w:val="18"/>
        </w:rPr>
        <w:t>}}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（ASCO）和</w:t>
      </w:r>
      <w:r w:rsidR="0026729F" w:rsidRPr="0026729F">
        <w:rPr>
          <w:rFonts w:ascii="思源黑体 CN Normal" w:eastAsia="思源黑体 CN Normal" w:hAnsi="思源黑体 CN Normal"/>
          <w:sz w:val="18"/>
          <w:szCs w:val="18"/>
        </w:rPr>
        <w:t>{{</w:t>
      </w:r>
      <w:proofErr w:type="spellStart"/>
      <w:r w:rsidR="0026729F" w:rsidRPr="0026729F">
        <w:rPr>
          <w:rFonts w:ascii="思源黑体 CN Normal" w:eastAsia="思源黑体 CN Normal" w:hAnsi="思源黑体 CN Normal"/>
          <w:sz w:val="18"/>
          <w:szCs w:val="18"/>
        </w:rPr>
        <w:t>sample.association.CAP_cn</w:t>
      </w:r>
      <w:proofErr w:type="spellEnd"/>
      <w:r w:rsidR="0026729F" w:rsidRPr="0026729F">
        <w:rPr>
          <w:rFonts w:ascii="思源黑体 CN Normal" w:eastAsia="思源黑体 CN Normal" w:hAnsi="思源黑体 CN Normal"/>
          <w:sz w:val="18"/>
          <w:szCs w:val="18"/>
        </w:rPr>
        <w:t>}}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（CAP）共同参与制定的</w:t>
      </w:r>
      <w:r w:rsidR="0026729F" w:rsidRPr="0026729F">
        <w:rPr>
          <w:rFonts w:ascii="思源黑体 CN Normal" w:eastAsia="思源黑体 CN Normal" w:hAnsi="思源黑体 CN Normal"/>
          <w:sz w:val="18"/>
          <w:szCs w:val="18"/>
        </w:rPr>
        <w:t>{{</w:t>
      </w:r>
      <w:proofErr w:type="spellStart"/>
      <w:r w:rsidR="0026729F" w:rsidRPr="0026729F">
        <w:rPr>
          <w:rFonts w:ascii="思源黑体 CN Normal" w:eastAsia="思源黑体 CN Normal" w:hAnsi="思源黑体 CN Normal"/>
          <w:sz w:val="18"/>
          <w:szCs w:val="18"/>
        </w:rPr>
        <w:t>sample.guideline.tumor_var</w:t>
      </w:r>
      <w:proofErr w:type="spellEnd"/>
      <w:r w:rsidR="0026729F" w:rsidRPr="0026729F">
        <w:rPr>
          <w:rFonts w:ascii="思源黑体 CN Normal" w:eastAsia="思源黑体 CN Normal" w:hAnsi="思源黑体 CN Normal"/>
          <w:sz w:val="18"/>
          <w:szCs w:val="18"/>
        </w:rPr>
        <w:t>}}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与中国专家共识</w:t>
      </w:r>
      <w:r w:rsidR="0026729F" w:rsidRPr="0026729F">
        <w:rPr>
          <w:rFonts w:ascii="思源黑体 CN Normal" w:eastAsia="思源黑体 CN Normal" w:hAnsi="思源黑体 CN Normal"/>
          <w:sz w:val="18"/>
          <w:szCs w:val="18"/>
        </w:rPr>
        <w:t>{{</w:t>
      </w:r>
      <w:proofErr w:type="spellStart"/>
      <w:r w:rsidR="0026729F" w:rsidRPr="0026729F">
        <w:rPr>
          <w:rFonts w:ascii="思源黑体 CN Normal" w:eastAsia="思源黑体 CN Normal" w:hAnsi="思源黑体 CN Normal"/>
          <w:sz w:val="18"/>
          <w:szCs w:val="18"/>
        </w:rPr>
        <w:t>sample.guideline.ngs_clinic_report_inter</w:t>
      </w:r>
      <w:proofErr w:type="spellEnd"/>
      <w:r w:rsidR="0026729F" w:rsidRPr="0026729F">
        <w:rPr>
          <w:rFonts w:ascii="思源黑体 CN Normal" w:eastAsia="思源黑体 CN Normal" w:hAnsi="思源黑体 CN Normal"/>
          <w:sz w:val="18"/>
          <w:szCs w:val="18"/>
        </w:rPr>
        <w:t>}}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根据变异在不同癌种中对应的药物敏感性、诊断及预后证据分为四个等级：A级、B级、C级、D级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980"/>
        <w:gridCol w:w="1276"/>
        <w:gridCol w:w="7076"/>
      </w:tblGrid>
      <w:tr w:rsidR="007423D4" w14:paraId="54F1881E" w14:textId="77777777" w:rsidTr="00691BD7">
        <w:trPr>
          <w:trHeight w:val="397"/>
        </w:trPr>
        <w:tc>
          <w:tcPr>
            <w:tcW w:w="1980" w:type="dxa"/>
            <w:shd w:val="clear" w:color="auto" w:fill="0D3975"/>
            <w:vAlign w:val="center"/>
          </w:tcPr>
          <w:p w14:paraId="29521EB1" w14:textId="77777777" w:rsidR="007423D4" w:rsidRDefault="001E32A5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1276" w:type="dxa"/>
            <w:shd w:val="clear" w:color="auto" w:fill="0D3975"/>
            <w:vAlign w:val="center"/>
          </w:tcPr>
          <w:p w14:paraId="4E703BE0" w14:textId="77777777" w:rsidR="007423D4" w:rsidRDefault="001E32A5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证据等级</w:t>
            </w:r>
          </w:p>
        </w:tc>
        <w:tc>
          <w:tcPr>
            <w:tcW w:w="7076" w:type="dxa"/>
            <w:shd w:val="clear" w:color="auto" w:fill="0D3975"/>
            <w:vAlign w:val="center"/>
          </w:tcPr>
          <w:p w14:paraId="42B5D678" w14:textId="77777777" w:rsidR="007423D4" w:rsidRDefault="001E32A5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解释</w:t>
            </w:r>
          </w:p>
        </w:tc>
      </w:tr>
      <w:tr w:rsidR="007423D4" w14:paraId="19678B65" w14:textId="77777777">
        <w:trPr>
          <w:trHeight w:val="397"/>
        </w:trPr>
        <w:tc>
          <w:tcPr>
            <w:tcW w:w="1980" w:type="dxa"/>
            <w:vMerge w:val="restart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FFCE86" w14:textId="77777777" w:rsidR="007423D4" w:rsidRDefault="001E32A5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I类变异</w:t>
            </w:r>
          </w:p>
          <w:p w14:paraId="00A2CC8A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（强临床意义）</w:t>
            </w:r>
          </w:p>
        </w:tc>
        <w:tc>
          <w:tcPr>
            <w:tcW w:w="1276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8D8628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604C9A" w14:textId="77777777" w:rsidR="007423D4" w:rsidRDefault="001E32A5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FDA、NMPA获批用于患者肿瘤治疗有响应或耐药的生物标志物</w:t>
            </w:r>
          </w:p>
        </w:tc>
      </w:tr>
      <w:tr w:rsidR="007423D4" w14:paraId="578FBB14" w14:textId="77777777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5B6BF2" w14:textId="77777777" w:rsidR="007423D4" w:rsidRDefault="007423D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48FCFB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1DE966" w14:textId="77777777" w:rsidR="007423D4" w:rsidRDefault="001E32A5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专业指南明确对患者肿瘤治疗有响应或耐药的生物标志物</w:t>
            </w:r>
          </w:p>
        </w:tc>
      </w:tr>
      <w:tr w:rsidR="007423D4" w14:paraId="6FD3C78E" w14:textId="77777777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08E3FA" w14:textId="77777777" w:rsidR="007423D4" w:rsidRDefault="007423D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1ED55F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EC7867" w14:textId="77777777" w:rsidR="007423D4" w:rsidRDefault="001E32A5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专业指南明确对患者肿瘤有诊断或预后意义的生物标志物</w:t>
            </w:r>
          </w:p>
        </w:tc>
      </w:tr>
      <w:tr w:rsidR="007423D4" w14:paraId="31F69DE8" w14:textId="77777777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9B7F02" w14:textId="77777777" w:rsidR="007423D4" w:rsidRDefault="007423D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644346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759C36" w14:textId="77777777" w:rsidR="007423D4" w:rsidRDefault="001E32A5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II、IV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期临床试验研究明确对患者肿瘤治疗有响应或耐药的生物标志物</w:t>
            </w:r>
          </w:p>
        </w:tc>
      </w:tr>
      <w:tr w:rsidR="007423D4" w14:paraId="2CE9FA95" w14:textId="77777777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14A266" w14:textId="77777777" w:rsidR="007423D4" w:rsidRDefault="007423D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A70A14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23A981A" w14:textId="77777777" w:rsidR="007423D4" w:rsidRDefault="001E32A5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II、IV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期临床试验研究明确对患者肿瘤有诊断或预后意义的生物标志物</w:t>
            </w:r>
          </w:p>
        </w:tc>
      </w:tr>
      <w:tr w:rsidR="007423D4" w14:paraId="51C0FF78" w14:textId="77777777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3EF781" w14:textId="77777777" w:rsidR="007423D4" w:rsidRDefault="001E32A5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II类变异</w:t>
            </w:r>
          </w:p>
          <w:p w14:paraId="35A9CD61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（潜在临床意义）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38E0F2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1A9487" w14:textId="77777777" w:rsidR="007423D4" w:rsidRDefault="001E32A5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FDA、NMPA获批用于其他肿瘤治疗有响应或耐药的生物标志物</w:t>
            </w:r>
          </w:p>
        </w:tc>
      </w:tr>
      <w:tr w:rsidR="007423D4" w14:paraId="0F77F077" w14:textId="77777777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158551" w14:textId="77777777" w:rsidR="007423D4" w:rsidRDefault="007423D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A875C0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BA345E" w14:textId="77777777" w:rsidR="007423D4" w:rsidRDefault="001E32A5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专业指南推荐对其他肿瘤治疗有响应或耐药的生物标志物</w:t>
            </w:r>
          </w:p>
        </w:tc>
      </w:tr>
      <w:tr w:rsidR="007423D4" w14:paraId="079F2BAC" w14:textId="77777777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50B184" w14:textId="77777777" w:rsidR="007423D4" w:rsidRDefault="007423D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B6D5D7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367E7C" w14:textId="77777777" w:rsidR="007423D4" w:rsidRDefault="001E32A5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已经作为临床试验筛选入组标准的生物标志物</w:t>
            </w:r>
          </w:p>
        </w:tc>
      </w:tr>
      <w:tr w:rsidR="007423D4" w14:paraId="0E2E6506" w14:textId="77777777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5B2A0C" w14:textId="77777777" w:rsidR="007423D4" w:rsidRDefault="007423D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68C98E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091319" w14:textId="77777777" w:rsidR="007423D4" w:rsidRDefault="001E32A5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多项小型研究（I、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期临床试验）结果表明有诊断或预后意义的生物标志物</w:t>
            </w:r>
          </w:p>
        </w:tc>
      </w:tr>
      <w:tr w:rsidR="007423D4" w14:paraId="7025A955" w14:textId="77777777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E660D7" w14:textId="77777777" w:rsidR="007423D4" w:rsidRDefault="007423D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1DD16D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F81AB6" w14:textId="77777777" w:rsidR="007423D4" w:rsidRDefault="001E32A5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临床前硏究表明具有潜在治疗意义的生物标志物</w:t>
            </w:r>
          </w:p>
        </w:tc>
      </w:tr>
      <w:tr w:rsidR="007423D4" w14:paraId="6E70397E" w14:textId="77777777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DE0D53" w14:textId="77777777" w:rsidR="007423D4" w:rsidRDefault="007423D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B21546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EE6FC77" w14:textId="77777777" w:rsidR="007423D4" w:rsidRDefault="001E32A5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有病例报道或结论未形成共识，评估疾病诊断或预后意义的生物标志物</w:t>
            </w:r>
          </w:p>
        </w:tc>
      </w:tr>
      <w:tr w:rsidR="007423D4" w14:paraId="51C8AFE9" w14:textId="77777777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5A95ED" w14:textId="77777777" w:rsidR="007423D4" w:rsidRDefault="001E32A5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III类变异</w:t>
            </w:r>
          </w:p>
          <w:p w14:paraId="48368861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（临床意义不明变异）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1ABE90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0D8588" w14:textId="77777777" w:rsidR="007423D4" w:rsidRDefault="001E32A5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在全人群或特定人群数据库、泛癌种或特定肿瘤数据库中均未观察到较高变异频率</w:t>
            </w:r>
          </w:p>
        </w:tc>
      </w:tr>
      <w:tr w:rsidR="007423D4" w14:paraId="7B38EAF9" w14:textId="77777777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116114" w14:textId="77777777" w:rsidR="007423D4" w:rsidRDefault="007423D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C5F12B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8C1BB3D" w14:textId="77777777" w:rsidR="007423D4" w:rsidRDefault="001E32A5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缺乏令人信服的已发表肿瘤相关证据</w:t>
            </w:r>
          </w:p>
        </w:tc>
      </w:tr>
      <w:tr w:rsidR="007423D4" w14:paraId="359E9FBC" w14:textId="77777777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9B4E2A" w14:textId="77777777" w:rsidR="007423D4" w:rsidRDefault="001E32A5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IV类变异</w:t>
            </w:r>
          </w:p>
          <w:p w14:paraId="4E1276E6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（良性和可能良性变异）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6846FF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787E9F" w14:textId="77777777" w:rsidR="007423D4" w:rsidRDefault="001E32A5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在全人群或特定人群数据库中观察到高变异频率</w:t>
            </w:r>
          </w:p>
        </w:tc>
      </w:tr>
      <w:tr w:rsidR="007423D4" w14:paraId="178329C4" w14:textId="77777777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62C072" w14:textId="77777777" w:rsidR="007423D4" w:rsidRDefault="007423D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7DA463" w14:textId="77777777" w:rsidR="007423D4" w:rsidRDefault="001E32A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4318550A" w14:textId="77777777" w:rsidR="007423D4" w:rsidRDefault="001E32A5">
            <w:pPr>
              <w:spacing w:line="36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无已发表的肿瘤相关证据</w:t>
            </w:r>
          </w:p>
        </w:tc>
      </w:tr>
    </w:tbl>
    <w:p w14:paraId="1DE60279" w14:textId="77777777" w:rsidR="007423D4" w:rsidRDefault="007423D4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1BF98D43" w14:textId="77777777" w:rsidR="007423D4" w:rsidRPr="00543C29" w:rsidRDefault="001E32A5">
      <w:pPr>
        <w:widowControl/>
        <w:jc w:val="left"/>
        <w:rPr>
          <w:rFonts w:ascii="思源黑体 CN Bold" w:eastAsia="思源黑体 CN Bold" w:hAnsi="思源黑体 CN Bold"/>
          <w:color w:val="0D3975"/>
          <w:sz w:val="24"/>
          <w:szCs w:val="24"/>
        </w:rPr>
      </w:pPr>
      <w:r w:rsidRPr="00543C29">
        <w:rPr>
          <w:rFonts w:ascii="思源黑体 CN Bold" w:eastAsia="思源黑体 CN Bold" w:hAnsi="思源黑体 CN Bold" w:hint="eastAsia"/>
          <w:color w:val="0D3975"/>
          <w:sz w:val="24"/>
          <w:szCs w:val="24"/>
        </w:rPr>
        <w:t>检测方法与局限性</w:t>
      </w:r>
    </w:p>
    <w:p w14:paraId="0ACAB9FE" w14:textId="0581B3A2" w:rsidR="00B55563" w:rsidRDefault="00B55563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 w:rsidRPr="00B55563"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 xml:space="preserve">{%p if “子宫内膜癌” in </w:t>
      </w:r>
      <w:proofErr w:type="spellStart"/>
      <w:r w:rsidRPr="00B55563"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sample.tumor_list</w:t>
      </w:r>
      <w:proofErr w:type="spellEnd"/>
      <w:r w:rsidRPr="00B55563"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%}</w:t>
      </w:r>
    </w:p>
    <w:p w14:paraId="4FAD0ABF" w14:textId="4F124415" w:rsidR="007423D4" w:rsidRDefault="001E32A5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本产品采用基于Illumina平台的新一代高通量测序技术（NGS）进行检测。本产品可同时检测目标基因的单核苷酸变异（SNV）、小片段插入/缺失变异（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）和</w:t>
      </w:r>
      <w:bookmarkStart w:id="9" w:name="_Hlk103776654"/>
      <w:r>
        <w:rPr>
          <w:rFonts w:ascii="思源黑体 CN Normal" w:eastAsia="思源黑体 CN Normal" w:hAnsi="思源黑体 CN Normal" w:hint="eastAsia"/>
          <w:sz w:val="18"/>
          <w:szCs w:val="18"/>
        </w:rPr>
        <w:t>微卫星不稳定性</w:t>
      </w:r>
      <w:bookmarkEnd w:id="9"/>
      <w:r>
        <w:rPr>
          <w:rFonts w:ascii="思源黑体 CN Normal" w:eastAsia="思源黑体 CN Normal" w:hAnsi="思源黑体 CN Normal" w:hint="eastAsia"/>
          <w:sz w:val="18"/>
          <w:szCs w:val="18"/>
        </w:rPr>
        <w:t>。产品的检测性能与样品质量密切相关，样品质控结果为风险时，存在检测灵敏度降低以及检测结果准确性降低的风险。</w:t>
      </w:r>
    </w:p>
    <w:p w14:paraId="3C821F33" w14:textId="77777777" w:rsidR="007423D4" w:rsidRDefault="001E32A5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bookmarkStart w:id="10" w:name="_Hlk110860505"/>
      <w:r>
        <w:rPr>
          <w:rFonts w:ascii="思源黑体 CN Normal" w:eastAsia="思源黑体 CN Normal" w:hAnsi="思源黑体 CN Normal" w:hint="eastAsia"/>
          <w:sz w:val="18"/>
          <w:szCs w:val="18"/>
        </w:rPr>
        <w:t>本报告中根据如下顺序进行子宫内膜癌分子分型：①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首先依据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基因检测结果进行判断，发生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基因致病变异时，则判为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突变型（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mut）；② 在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基因为野生型或发生非致病变异时，再根据MMR/MSI状态进行判断，若为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dMMR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或MSI-H，则判定为错配修复功能缺陷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型</w:t>
      </w:r>
      <w:r>
        <w:rPr>
          <w:rFonts w:ascii="思源黑体 CN Normal" w:eastAsia="思源黑体 CN Normal" w:hAnsi="思源黑体 CN Normal"/>
          <w:sz w:val="18"/>
          <w:szCs w:val="18"/>
        </w:rPr>
        <w:t>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MMRd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）；③ 若MMR/MSI状态为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pMMR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或MSS（MSI-L和MSS均归类为MSS）时，进一步依据p53状态进行判断，若p53蛋白表达异常或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基因为突变状态，则判定为p53蛋白异常/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基因突变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型</w:t>
      </w:r>
      <w:r>
        <w:rPr>
          <w:rFonts w:ascii="思源黑体 CN Normal" w:eastAsia="思源黑体 CN Normal" w:hAnsi="思源黑体 CN Normal"/>
          <w:sz w:val="18"/>
          <w:szCs w:val="18"/>
        </w:rPr>
        <w:t>（p53 abnormality，</w:t>
      </w:r>
      <w:r>
        <w:rPr>
          <w:rFonts w:ascii="思源黑体 CN Normal" w:eastAsia="思源黑体 CN Normal" w:hAnsi="思源黑体 CN Normal"/>
          <w:sz w:val="18"/>
          <w:szCs w:val="18"/>
        </w:rPr>
        <w:lastRenderedPageBreak/>
        <w:t xml:space="preserve">p53 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abn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）；若p53蛋白表达正常或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基因为野生型状态，则判定为非特异性分子谱（Non-specific molecular profile，NSMP）。</w:t>
      </w:r>
    </w:p>
    <w:p w14:paraId="66F3AAE3" w14:textId="77777777" w:rsidR="007423D4" w:rsidRDefault="001E32A5">
      <w:pPr>
        <w:pStyle w:val="af3"/>
        <w:numPr>
          <w:ilvl w:val="0"/>
          <w:numId w:val="5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当样本类型为FFPE时，单核苷酸变异（SNV）、小片段插入</w:t>
      </w:r>
      <w:r>
        <w:rPr>
          <w:rFonts w:ascii="思源黑体 CN Normal" w:eastAsia="思源黑体 CN Normal" w:hAnsi="思源黑体 CN Normal"/>
          <w:sz w:val="18"/>
          <w:szCs w:val="18"/>
        </w:rPr>
        <w:t>/缺失变异（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的检测灵敏度为5%，微卫星不稳定性（MSI）的检测灵敏度为1</w:t>
      </w:r>
      <w:r>
        <w:rPr>
          <w:rFonts w:ascii="思源黑体 CN Normal" w:eastAsia="思源黑体 CN Normal" w:hAnsi="思源黑体 CN Normal"/>
          <w:sz w:val="18"/>
          <w:szCs w:val="18"/>
        </w:rPr>
        <w:t>0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%。当分析结果中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MSINum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值位于1</w:t>
      </w:r>
      <w:r>
        <w:rPr>
          <w:rFonts w:ascii="思源黑体 CN Normal" w:eastAsia="思源黑体 CN Normal" w:hAnsi="思源黑体 CN Normal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%-</w:t>
      </w:r>
      <w:r>
        <w:rPr>
          <w:rFonts w:ascii="思源黑体 CN Normal" w:eastAsia="思源黑体 CN Normal" w:hAnsi="思源黑体 CN Normal"/>
          <w:sz w:val="18"/>
          <w:szCs w:val="18"/>
        </w:rPr>
        <w:t>24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%时，会采用PCR毛细电泳法或PCR熔解曲线法进行验证，并根据验证结果出具报告。</w:t>
      </w:r>
    </w:p>
    <w:p w14:paraId="2CEFAB9F" w14:textId="77777777" w:rsidR="007423D4" w:rsidRDefault="001E32A5">
      <w:pPr>
        <w:pStyle w:val="af3"/>
        <w:numPr>
          <w:ilvl w:val="0"/>
          <w:numId w:val="5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肿瘤组织（细胞）可能存在异质性，不同部位取样可能会得到不同的检测结果。</w:t>
      </w:r>
    </w:p>
    <w:p w14:paraId="0197AE7C" w14:textId="77777777" w:rsidR="007423D4" w:rsidRDefault="001E32A5">
      <w:pPr>
        <w:pStyle w:val="af3"/>
        <w:numPr>
          <w:ilvl w:val="0"/>
          <w:numId w:val="5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阴性结果不能完全排除目标基因有临床意义变异的存在，样本中肿瘤细胞过少、样本过度降解或突变含量低于检测限亦可造成阴性结果。</w:t>
      </w:r>
    </w:p>
    <w:p w14:paraId="330D759B" w14:textId="77777777" w:rsidR="007423D4" w:rsidRDefault="001E32A5">
      <w:pPr>
        <w:pStyle w:val="af3"/>
        <w:numPr>
          <w:ilvl w:val="0"/>
          <w:numId w:val="5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当插入/缺失区域发生在探针的结合位点时，可能导致假阴性结果。</w:t>
      </w:r>
    </w:p>
    <w:p w14:paraId="26659BBF" w14:textId="77777777" w:rsidR="007423D4" w:rsidRDefault="001E32A5">
      <w:pPr>
        <w:pStyle w:val="af3"/>
        <w:numPr>
          <w:ilvl w:val="0"/>
          <w:numId w:val="5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《子宫内膜癌分子检测中国专家共识（2</w:t>
      </w:r>
      <w:r>
        <w:rPr>
          <w:rFonts w:ascii="思源黑体 CN Normal" w:eastAsia="思源黑体 CN Normal" w:hAnsi="思源黑体 CN Normal"/>
          <w:sz w:val="18"/>
          <w:szCs w:val="18"/>
        </w:rPr>
        <w:t>021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年版）》对分子分型检测方案的基本推荐为：联合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基因热点突变检测（Sanger测序）、MMR蛋白检测（免疫组织化学法）/MSI检测（PCR法）和p</w:t>
      </w:r>
      <w:r>
        <w:rPr>
          <w:rFonts w:ascii="思源黑体 CN Normal" w:eastAsia="思源黑体 CN Normal" w:hAnsi="思源黑体 CN Normal"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蛋白检测（免疫组织化学法）进行分型；可选推荐为：采用高通量测序方法检测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基因突变、MSI状态和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TP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基因突变，进行分子分型。</w:t>
      </w:r>
    </w:p>
    <w:p w14:paraId="2314A499" w14:textId="77777777" w:rsidR="007423D4" w:rsidRDefault="001E32A5">
      <w:pPr>
        <w:pStyle w:val="af3"/>
        <w:numPr>
          <w:ilvl w:val="0"/>
          <w:numId w:val="5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检测微卫星不稳定性时只区分MSS和MSI-H，不能区分MSI-L的样本。</w:t>
      </w:r>
    </w:p>
    <w:p w14:paraId="69FB583C" w14:textId="77777777" w:rsidR="007423D4" w:rsidRDefault="001E32A5">
      <w:pPr>
        <w:pStyle w:val="af3"/>
        <w:numPr>
          <w:ilvl w:val="0"/>
          <w:numId w:val="5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《子宫内膜癌分子检测中国专家共识（2</w:t>
      </w:r>
      <w:r>
        <w:rPr>
          <w:rFonts w:ascii="思源黑体 CN Normal" w:eastAsia="思源黑体 CN Normal" w:hAnsi="思源黑体 CN Normal"/>
          <w:sz w:val="18"/>
          <w:szCs w:val="18"/>
        </w:rPr>
        <w:t>021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年版）》提示，在少数子宫内膜癌病例中肿瘤组织的MMR</w:t>
      </w:r>
      <w:r>
        <w:rPr>
          <w:rFonts w:ascii="思源黑体 CN Normal" w:eastAsia="思源黑体 CN Normal" w:hAnsi="思源黑体 CN Normal"/>
          <w:sz w:val="18"/>
          <w:szCs w:val="18"/>
        </w:rPr>
        <w:t>/MSI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状态具有异质性，可能会导致MMR蛋白免疫组织化学检测与DNA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MSI检测结果不一致，MMR蛋白免疫组织化学检测可以更直观地观察到这种异质性；p</w:t>
      </w:r>
      <w:r>
        <w:rPr>
          <w:rFonts w:ascii="思源黑体 CN Normal" w:eastAsia="思源黑体 CN Normal" w:hAnsi="思源黑体 CN Normal"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蛋白免疫组织化学检测与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TP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基因突变一致性可达9</w:t>
      </w:r>
      <w:r>
        <w:rPr>
          <w:rFonts w:ascii="思源黑体 CN Normal" w:eastAsia="思源黑体 CN Normal" w:hAnsi="思源黑体 CN Normal"/>
          <w:sz w:val="18"/>
          <w:szCs w:val="18"/>
        </w:rPr>
        <w:t>2.3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%（</w:t>
      </w:r>
      <w:r>
        <w:rPr>
          <w:rFonts w:ascii="思源黑体 CN Normal" w:eastAsia="思源黑体 CN Normal" w:hAnsi="思源黑体 CN Normal"/>
          <w:sz w:val="18"/>
          <w:szCs w:val="18"/>
        </w:rPr>
        <w:t>PMID: 31829441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）。</w:t>
      </w:r>
    </w:p>
    <w:p w14:paraId="17A06E2C" w14:textId="4D77F28A" w:rsidR="00B55563" w:rsidRDefault="001E32A5" w:rsidP="00B55563">
      <w:pPr>
        <w:pStyle w:val="af3"/>
        <w:numPr>
          <w:ilvl w:val="0"/>
          <w:numId w:val="5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基于报告出具时已发表的文献、指南、公共数据库及临床研究结果对变异进行解读，随着研究的发展，变异解读结果可能发生变更。</w:t>
      </w:r>
    </w:p>
    <w:p w14:paraId="70E4C4C7" w14:textId="77777777" w:rsidR="00B55563" w:rsidRDefault="00B55563" w:rsidP="00B55563">
      <w:pPr>
        <w:pStyle w:val="af3"/>
        <w:spacing w:line="360" w:lineRule="exact"/>
        <w:ind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 w:rsidRPr="00B55563"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{%p else%}</w:t>
      </w:r>
    </w:p>
    <w:p w14:paraId="72993B01" w14:textId="77777777" w:rsidR="00B55563" w:rsidRDefault="00B55563" w:rsidP="00B55563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本产品采用基于Illumina平台的新一代高通量测序技术（NGS）进行检测。本产品可同时检测目标基因的单核苷酸变异（SNV）、小片段插入/缺失变异（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）和微卫星不稳定性。产品的检测性能与样品质量密切相关，样品质控结果为风险时，存在检测灵敏度降低以及检测结果准确性降低的风险。</w:t>
      </w:r>
    </w:p>
    <w:p w14:paraId="2E2AF8F9" w14:textId="2D341434" w:rsidR="00B55563" w:rsidRPr="00B55563" w:rsidRDefault="00B55563" w:rsidP="00B55563">
      <w:pPr>
        <w:pStyle w:val="af3"/>
        <w:numPr>
          <w:ilvl w:val="0"/>
          <w:numId w:val="8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 w:rsidRPr="00B55563">
        <w:rPr>
          <w:rFonts w:ascii="思源黑体 CN Normal" w:eastAsia="思源黑体 CN Normal" w:hAnsi="思源黑体 CN Normal" w:hint="eastAsia"/>
          <w:sz w:val="18"/>
          <w:szCs w:val="18"/>
        </w:rPr>
        <w:t>当样本类型为FFPE时，单核苷酸变异（SNV）、小片段插入/缺失变异（</w:t>
      </w:r>
      <w:proofErr w:type="spellStart"/>
      <w:r w:rsidRPr="00B55563">
        <w:rPr>
          <w:rFonts w:ascii="思源黑体 CN Normal" w:eastAsia="思源黑体 CN Normal" w:hAnsi="思源黑体 CN Normal" w:hint="eastAsia"/>
          <w:sz w:val="18"/>
          <w:szCs w:val="18"/>
        </w:rPr>
        <w:t>InDel</w:t>
      </w:r>
      <w:proofErr w:type="spellEnd"/>
      <w:r w:rsidRPr="00B55563">
        <w:rPr>
          <w:rFonts w:ascii="思源黑体 CN Normal" w:eastAsia="思源黑体 CN Normal" w:hAnsi="思源黑体 CN Normal" w:hint="eastAsia"/>
          <w:sz w:val="18"/>
          <w:szCs w:val="18"/>
        </w:rPr>
        <w:t>）的检测灵敏度为5%，微卫星不稳定性（MSI）的检测灵敏度为10%。当分析结果中</w:t>
      </w:r>
      <w:proofErr w:type="spellStart"/>
      <w:r w:rsidRPr="00B55563">
        <w:rPr>
          <w:rFonts w:ascii="思源黑体 CN Normal" w:eastAsia="思源黑体 CN Normal" w:hAnsi="思源黑体 CN Normal" w:hint="eastAsia"/>
          <w:sz w:val="18"/>
          <w:szCs w:val="18"/>
        </w:rPr>
        <w:t>MSINum</w:t>
      </w:r>
      <w:proofErr w:type="spellEnd"/>
      <w:r w:rsidRPr="00B55563">
        <w:rPr>
          <w:rFonts w:ascii="思源黑体 CN Normal" w:eastAsia="思源黑体 CN Normal" w:hAnsi="思源黑体 CN Normal" w:hint="eastAsia"/>
          <w:sz w:val="18"/>
          <w:szCs w:val="18"/>
        </w:rPr>
        <w:t>值位于12%-24%时，会采用PCR毛细电泳法或PCR熔解曲线法进行验证，并根据验证结果出具报告。</w:t>
      </w:r>
    </w:p>
    <w:p w14:paraId="419E36E8" w14:textId="732EAE04" w:rsidR="00B55563" w:rsidRPr="00B55563" w:rsidRDefault="00B55563" w:rsidP="00B55563">
      <w:pPr>
        <w:pStyle w:val="af3"/>
        <w:numPr>
          <w:ilvl w:val="0"/>
          <w:numId w:val="8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 w:rsidRPr="00B55563"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肿瘤组织（细胞）可能存在异质性，不同部位取样可能会得到不同的检测结果。</w:t>
      </w:r>
    </w:p>
    <w:p w14:paraId="6DAD42F0" w14:textId="02FFA73F" w:rsidR="00B55563" w:rsidRPr="00B55563" w:rsidRDefault="00B55563" w:rsidP="00B55563">
      <w:pPr>
        <w:pStyle w:val="af3"/>
        <w:numPr>
          <w:ilvl w:val="0"/>
          <w:numId w:val="8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 w:rsidRPr="00B55563"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阴性结果不能完全排除目标基因有临床意义变异的存在，样本中肿瘤细胞过少、样本过度降解或突变含量低于检测限亦可造成阴性结果。</w:t>
      </w:r>
    </w:p>
    <w:p w14:paraId="2AEDD72B" w14:textId="1D32CDD4" w:rsidR="00B55563" w:rsidRPr="00B55563" w:rsidRDefault="00B55563" w:rsidP="00B55563">
      <w:pPr>
        <w:pStyle w:val="af3"/>
        <w:numPr>
          <w:ilvl w:val="0"/>
          <w:numId w:val="8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 w:rsidRPr="00B55563">
        <w:rPr>
          <w:rFonts w:ascii="思源黑体 CN Normal" w:eastAsia="思源黑体 CN Normal" w:hAnsi="思源黑体 CN Normal" w:hint="eastAsia"/>
          <w:sz w:val="18"/>
          <w:szCs w:val="18"/>
        </w:rPr>
        <w:t>当插入/缺失区域发生在探针的结合位点时，可能导致假阴性结果。</w:t>
      </w:r>
    </w:p>
    <w:p w14:paraId="01644858" w14:textId="46DDD1AF" w:rsidR="00B55563" w:rsidRPr="00B55563" w:rsidRDefault="00B55563" w:rsidP="00B55563">
      <w:pPr>
        <w:pStyle w:val="af3"/>
        <w:numPr>
          <w:ilvl w:val="0"/>
          <w:numId w:val="8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 w:rsidRPr="00B55563">
        <w:rPr>
          <w:rFonts w:ascii="思源黑体 CN Normal" w:eastAsia="思源黑体 CN Normal" w:hAnsi="思源黑体 CN Normal" w:hint="eastAsia"/>
          <w:sz w:val="18"/>
          <w:szCs w:val="18"/>
        </w:rPr>
        <w:t>检测微卫星不稳定性时只区分MSS和MSI-H，不能区分MSI-L的样本。</w:t>
      </w:r>
    </w:p>
    <w:p w14:paraId="7F380286" w14:textId="1163D552" w:rsidR="00B55563" w:rsidRPr="00B55563" w:rsidRDefault="00B55563" w:rsidP="00B55563">
      <w:pPr>
        <w:pStyle w:val="af3"/>
        <w:numPr>
          <w:ilvl w:val="0"/>
          <w:numId w:val="8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 w:rsidRPr="00B55563">
        <w:rPr>
          <w:rFonts w:ascii="思源黑体 CN Normal" w:eastAsia="思源黑体 CN Normal" w:hAnsi="思源黑体 CN Normal" w:hint="eastAsia"/>
          <w:sz w:val="18"/>
          <w:szCs w:val="18"/>
        </w:rPr>
        <w:t>基于报告出具时已发表的文献、指南、公共数据库及临床研究结果对变异进行解读，随着研究的发展，变异解读结果可能发生变更。</w:t>
      </w:r>
    </w:p>
    <w:p w14:paraId="112D2429" w14:textId="22C5D57B" w:rsidR="00B55563" w:rsidRPr="00B55563" w:rsidRDefault="00B55563" w:rsidP="00B55563">
      <w:pPr>
        <w:spacing w:line="360" w:lineRule="exact"/>
        <w:rPr>
          <w:rFonts w:ascii="思源黑体 CN Normal" w:eastAsia="思源黑体 CN Normal" w:hAnsi="思源黑体 CN Normal"/>
          <w:sz w:val="18"/>
          <w:szCs w:val="18"/>
          <w:highlight w:val="yellow"/>
        </w:rPr>
      </w:pPr>
      <w:r w:rsidRPr="00B55563">
        <w:rPr>
          <w:rFonts w:ascii="思源黑体 CN Normal" w:eastAsia="思源黑体 CN Normal" w:hAnsi="思源黑体 CN Normal"/>
          <w:sz w:val="18"/>
          <w:szCs w:val="18"/>
          <w:highlight w:val="yellow"/>
        </w:rPr>
        <w:t>{%p endif%}</w:t>
      </w:r>
    </w:p>
    <w:bookmarkEnd w:id="10"/>
    <w:p w14:paraId="21917C48" w14:textId="77777777" w:rsidR="007423D4" w:rsidRDefault="007423D4">
      <w:pPr>
        <w:spacing w:line="360" w:lineRule="exact"/>
        <w:rPr>
          <w:rFonts w:ascii="思源黑体 CN Normal" w:eastAsia="思源黑体 CN Normal" w:hAnsi="思源黑体 CN Normal"/>
          <w:sz w:val="18"/>
          <w:szCs w:val="18"/>
        </w:rPr>
      </w:pPr>
    </w:p>
    <w:p w14:paraId="6559A428" w14:textId="77777777" w:rsidR="007423D4" w:rsidRPr="00543C29" w:rsidRDefault="001E32A5">
      <w:pPr>
        <w:pStyle w:val="2"/>
        <w:spacing w:before="0" w:after="0" w:line="240" w:lineRule="auto"/>
        <w:rPr>
          <w:rFonts w:ascii="思源黑体 CN Bold" w:eastAsia="思源黑体 CN Bold" w:hAnsi="思源黑体 CN Bold"/>
          <w:b w:val="0"/>
          <w:bCs w:val="0"/>
          <w:color w:val="0D3975"/>
          <w:sz w:val="24"/>
          <w:szCs w:val="24"/>
        </w:rPr>
      </w:pPr>
      <w:r w:rsidRPr="00543C29">
        <w:rPr>
          <w:rFonts w:ascii="思源黑体 CN Bold" w:eastAsia="思源黑体 CN Bold" w:hAnsi="思源黑体 CN Bold" w:hint="eastAsia"/>
          <w:color w:val="0D3975"/>
          <w:sz w:val="24"/>
          <w:szCs w:val="24"/>
        </w:rPr>
        <w:t>临床方案决定</w:t>
      </w:r>
    </w:p>
    <w:p w14:paraId="3AFB6FBE" w14:textId="77777777" w:rsidR="007423D4" w:rsidRDefault="001E32A5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本报告根据检测结果进行分子分型，并对与肿瘤诊断、治疗和</w:t>
      </w:r>
      <w:r>
        <w:rPr>
          <w:rFonts w:ascii="思源黑体 CN Normal" w:eastAsia="思源黑体 CN Normal" w:hAnsi="思源黑体 CN Normal"/>
          <w:sz w:val="18"/>
          <w:szCs w:val="18"/>
        </w:rPr>
        <w:t>/或预后密切相关具有临床意义的检测结果进行解读，为患者的临床诊断治疗提供辅助参考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，非为临床诊断报告，不具备医嘱性质，供临床医生参考，患者的治疗方案由临床医生综合患者的情况进行决策。</w:t>
      </w:r>
    </w:p>
    <w:p w14:paraId="5AFAA45D" w14:textId="77777777" w:rsidR="007423D4" w:rsidRDefault="007423D4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5C80638B" w14:textId="77777777" w:rsidR="007423D4" w:rsidRPr="00543C29" w:rsidRDefault="001E32A5">
      <w:pPr>
        <w:pStyle w:val="2"/>
        <w:spacing w:before="0" w:after="0" w:line="240" w:lineRule="auto"/>
        <w:rPr>
          <w:rFonts w:ascii="思源黑体 CN Bold" w:eastAsia="思源黑体 CN Bold" w:hAnsi="思源黑体 CN Bold"/>
          <w:b w:val="0"/>
          <w:bCs w:val="0"/>
          <w:color w:val="0D3975"/>
          <w:sz w:val="24"/>
          <w:szCs w:val="24"/>
        </w:rPr>
      </w:pPr>
      <w:r w:rsidRPr="00543C29">
        <w:rPr>
          <w:rFonts w:ascii="思源黑体 CN Bold" w:eastAsia="思源黑体 CN Bold" w:hAnsi="思源黑体 CN Bold" w:hint="eastAsia"/>
          <w:color w:val="0D3975"/>
          <w:sz w:val="24"/>
          <w:szCs w:val="24"/>
        </w:rPr>
        <w:lastRenderedPageBreak/>
        <w:t>数据安全与隐私保护</w:t>
      </w:r>
    </w:p>
    <w:p w14:paraId="4477AA95" w14:textId="77777777" w:rsidR="007423D4" w:rsidRDefault="001E32A5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受检者信息仅对样本接收人员公开，负责样本接收的人员为受检者的信息保密负责。在整个检测过程中，受检样本的个人信息将被隐去，仅以条码作为识别。我们采用多种措施确保检测数据的安全。</w:t>
      </w:r>
    </w:p>
    <w:p w14:paraId="3DD7DCDD" w14:textId="77777777" w:rsidR="007423D4" w:rsidRPr="00543C29" w:rsidRDefault="001E32A5">
      <w:pPr>
        <w:pStyle w:val="2"/>
        <w:spacing w:before="0" w:after="0" w:line="240" w:lineRule="auto"/>
        <w:rPr>
          <w:rFonts w:ascii="思源黑体 CN Normal" w:eastAsia="思源黑体 CN Normal" w:hAnsi="思源黑体 CN Normal"/>
          <w:color w:val="0D3975"/>
          <w:sz w:val="16"/>
          <w:szCs w:val="16"/>
        </w:rPr>
      </w:pPr>
      <w:r w:rsidRPr="00543C29">
        <w:rPr>
          <w:rFonts w:ascii="思源黑体 CN Bold" w:eastAsia="思源黑体 CN Bold" w:hAnsi="思源黑体 CN Bold" w:hint="eastAsia"/>
          <w:color w:val="0D3975"/>
          <w:sz w:val="24"/>
          <w:szCs w:val="24"/>
        </w:rPr>
        <w:t>参考文献</w:t>
      </w:r>
    </w:p>
    <w:p w14:paraId="185BDBDF" w14:textId="77777777" w:rsidR="00456D96" w:rsidRDefault="00456D96" w:rsidP="00456D96">
      <w:pPr>
        <w:pStyle w:val="af3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137E9">
        <w:rPr>
          <w:rFonts w:ascii="思源黑体 CN Normal" w:eastAsia="思源黑体 CN Normal" w:hAnsi="思源黑体 CN Normal"/>
          <w:sz w:val="16"/>
          <w:szCs w:val="16"/>
        </w:rPr>
        <w:t xml:space="preserve">{%p if “子宫内膜癌” in </w:t>
      </w:r>
      <w:proofErr w:type="spellStart"/>
      <w:r w:rsidRPr="002137E9">
        <w:rPr>
          <w:rFonts w:ascii="思源黑体 CN Normal" w:eastAsia="思源黑体 CN Normal" w:hAnsi="思源黑体 CN Normal"/>
          <w:sz w:val="16"/>
          <w:szCs w:val="16"/>
        </w:rPr>
        <w:t>sample.tumor_list</w:t>
      </w:r>
      <w:proofErr w:type="spellEnd"/>
      <w:r w:rsidRPr="002137E9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170EA5FF" w14:textId="77777777" w:rsidR="00456D96" w:rsidRPr="00242A87" w:rsidRDefault="00456D96" w:rsidP="00456D96">
      <w:pPr>
        <w:pStyle w:val="af3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中国抗癌协会妇科肿瘤专业委员会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, 中华医学会病理学分会, 国家病理质控中心. 子宫内膜癌分子检测中国专家共识（2021年版）[J]. 中国癌症杂志, 2021, 31(11): 1126-1144.</w:t>
      </w:r>
    </w:p>
    <w:p w14:paraId="2802F304" w14:textId="77777777" w:rsidR="00456D96" w:rsidRDefault="00456D96" w:rsidP="00456D96">
      <w:pPr>
        <w:pStyle w:val="af3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>NCCN Clinical Practice Guidelines in Oncology-Uterine Neoplasms. (version 1.2024)[EB/OL]. http://www.nccn.org</w:t>
      </w:r>
    </w:p>
    <w:p w14:paraId="1431AFF4" w14:textId="77777777" w:rsidR="00456D96" w:rsidRDefault="00456D96" w:rsidP="00456D96">
      <w:pPr>
        <w:pStyle w:val="af3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</w:t>
      </w:r>
      <w:r>
        <w:rPr>
          <w:rFonts w:ascii="思源黑体 CN Normal" w:eastAsia="思源黑体 CN Normal" w:hAnsi="思源黑体 CN Normal"/>
          <w:sz w:val="16"/>
          <w:szCs w:val="16"/>
        </w:rPr>
        <w:t>p endif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p w14:paraId="5137F2C4" w14:textId="77777777" w:rsidR="00456D96" w:rsidRPr="00242A87" w:rsidRDefault="00456D96" w:rsidP="00456D96">
      <w:pPr>
        <w:pStyle w:val="af3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242A87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6A691BD9" w14:textId="77777777" w:rsidR="00456D96" w:rsidRPr="00242A87" w:rsidRDefault="00456D96" w:rsidP="00456D96">
      <w:pPr>
        <w:pStyle w:val="af3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. 二代测序临床报告解读指引 [J]. 循证医学, 2020, 20(4): 193-202.</w:t>
      </w:r>
    </w:p>
    <w:p w14:paraId="5D5E3B15" w14:textId="77777777" w:rsidR="00456D96" w:rsidRPr="00473AB7" w:rsidRDefault="00456D96" w:rsidP="00456D96">
      <w:pPr>
        <w:pStyle w:val="af3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{%p for a in (</w:t>
      </w:r>
      <w:proofErr w:type="spellStart"/>
      <w:r w:rsidRPr="00473AB7">
        <w:rPr>
          <w:rFonts w:ascii="思源黑体 CN Normal" w:eastAsia="思源黑体 CN Normal" w:hAnsi="思源黑体 CN Normal"/>
          <w:sz w:val="16"/>
          <w:szCs w:val="16"/>
        </w:rPr>
        <w:t>refer.fixed</w:t>
      </w:r>
      <w:proofErr w:type="spellEnd"/>
      <w:r w:rsidRPr="00473AB7">
        <w:rPr>
          <w:rFonts w:ascii="思源黑体 CN Normal" w:eastAsia="思源黑体 CN Normal" w:hAnsi="思源黑体 CN Normal"/>
          <w:sz w:val="16"/>
          <w:szCs w:val="16"/>
        </w:rPr>
        <w:t xml:space="preserve"> + refer.dynamic.s_var12 + refer.dynamic.msi + </w:t>
      </w:r>
      <w:proofErr w:type="spellStart"/>
      <w:r w:rsidRPr="00473AB7">
        <w:rPr>
          <w:rFonts w:ascii="思源黑体 CN Normal" w:eastAsia="思源黑体 CN Normal" w:hAnsi="思源黑体 CN Normal"/>
          <w:sz w:val="16"/>
          <w:szCs w:val="16"/>
        </w:rPr>
        <w:t>refer.dynamic.ec_type</w:t>
      </w:r>
      <w:proofErr w:type="spellEnd"/>
      <w:r w:rsidRPr="00473AB7">
        <w:rPr>
          <w:rFonts w:ascii="思源黑体 CN Normal" w:eastAsia="思源黑体 CN Normal" w:hAnsi="思源黑体 CN Normal"/>
          <w:sz w:val="16"/>
          <w:szCs w:val="16"/>
        </w:rPr>
        <w:t>)|unique%}</w:t>
      </w:r>
    </w:p>
    <w:p w14:paraId="030D7A03" w14:textId="77777777" w:rsidR="00456D96" w:rsidRPr="00473AB7" w:rsidRDefault="00456D96" w:rsidP="00456D96">
      <w:pPr>
        <w:pStyle w:val="af3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12A2133E" w14:textId="7D81849B" w:rsidR="007423D4" w:rsidRPr="00456D96" w:rsidRDefault="00456D96" w:rsidP="00456D96">
      <w:pPr>
        <w:pStyle w:val="af3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473AB7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473AB7">
        <w:rPr>
          <w:rFonts w:ascii="思源黑体 CN Normal" w:eastAsia="思源黑体 CN Normal" w:hAnsi="思源黑体 CN Normal"/>
          <w:sz w:val="16"/>
          <w:szCs w:val="16"/>
        </w:rPr>
        <w:t>%}</w:t>
      </w:r>
    </w:p>
    <w:sectPr w:rsidR="007423D4" w:rsidRPr="00456D96">
      <w:headerReference w:type="even" r:id="rId10"/>
      <w:headerReference w:type="default" r:id="rId11"/>
      <w:footerReference w:type="default" r:id="rId12"/>
      <w:type w:val="continuous"/>
      <w:pgSz w:w="11906" w:h="16838"/>
      <w:pgMar w:top="1361" w:right="782" w:bottom="794" w:left="782" w:header="17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EC3026" w14:textId="77777777" w:rsidR="00C508E2" w:rsidRDefault="00C508E2">
      <w:r>
        <w:separator/>
      </w:r>
    </w:p>
  </w:endnote>
  <w:endnote w:type="continuationSeparator" w:id="0">
    <w:p w14:paraId="5626A8F8" w14:textId="77777777" w:rsidR="00C508E2" w:rsidRDefault="00C50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微软雅黑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1843A0" w14:textId="77777777" w:rsidR="00DA78D5" w:rsidRDefault="00DA78D5" w:rsidP="00DA78D5">
    <w:pPr>
      <w:pStyle w:val="a7"/>
      <w:pBdr>
        <w:top w:val="single" w:sz="4" w:space="0" w:color="D9D9D9" w:themeColor="background1" w:themeShade="D9"/>
      </w:pBdr>
      <w:ind w:right="180"/>
      <w:jc w:val="both"/>
      <w:rPr>
        <w:rFonts w:ascii="思源黑体 CN Light" w:eastAsia="思源黑体 CN Light" w:hAnsi="思源黑体 CN Light"/>
      </w:rPr>
    </w:pPr>
    <w:r>
      <w:rPr>
        <w:rFonts w:ascii="Calibri" w:hAnsi="Calibri" w:cs="Calibri" w:hint="eastAsia"/>
        <w:sz w:val="20"/>
        <w:szCs w:val="21"/>
      </w:rPr>
      <w:t>本报告仅用于临床参考，具体用药策略请结合临床实践。</w:t>
    </w:r>
    <w:r>
      <w:rPr>
        <w:rFonts w:ascii="思源黑体 CN Light" w:eastAsia="思源黑体 CN Light" w:hAnsi="思源黑体 CN Light"/>
        <w:sz w:val="16"/>
        <w:szCs w:val="16"/>
      </w:rPr>
      <w:t xml:space="preserve">                      </w:t>
    </w:r>
    <w:r>
      <w:rPr>
        <w:rFonts w:ascii="思源黑体 CN Light" w:eastAsia="思源黑体 CN Light" w:hAnsi="思源黑体 CN Light" w:hint="eastAsia"/>
        <w:sz w:val="16"/>
        <w:szCs w:val="16"/>
      </w:rPr>
      <w:t xml:space="preserve">        </w:t>
    </w:r>
    <w:r>
      <w:rPr>
        <w:rFonts w:ascii="思源黑体 CN Light" w:eastAsia="思源黑体 CN Light" w:hAnsi="思源黑体 CN Light" w:hint="eastAsia"/>
      </w:rPr>
      <w:t xml:space="preserve">   NGS报告 </w:t>
    </w:r>
    <w:r w:rsidRPr="00AA0F1F">
      <w:rPr>
        <w:rFonts w:ascii="思源黑体 CN Light" w:eastAsia="思源黑体 CN Light" w:hAnsi="思源黑体 CN Light" w:hint="eastAsia"/>
      </w:rPr>
      <w:t>第</w:t>
    </w:r>
    <w:r w:rsidRPr="00AA0F1F">
      <w:rPr>
        <w:rFonts w:ascii="思源黑体 CN Light" w:eastAsia="思源黑体 CN Light" w:hAnsi="思源黑体 CN Light"/>
        <w:lang w:val="zh-CN"/>
      </w:rPr>
      <w:t xml:space="preserve"> </w:t>
    </w:r>
    <w:r w:rsidRPr="00AA0F1F">
      <w:rPr>
        <w:rFonts w:ascii="思源黑体 CN Light" w:eastAsia="思源黑体 CN Light" w:hAnsi="思源黑体 CN Light"/>
        <w:b/>
        <w:bCs/>
      </w:rPr>
      <w:fldChar w:fldCharType="begin"/>
    </w:r>
    <w:r w:rsidRPr="00AA0F1F">
      <w:rPr>
        <w:rFonts w:ascii="思源黑体 CN Light" w:eastAsia="思源黑体 CN Light" w:hAnsi="思源黑体 CN Light"/>
        <w:b/>
        <w:bCs/>
      </w:rPr>
      <w:instrText>PAGE  \* Arabic  \* MERGEFORMAT</w:instrText>
    </w:r>
    <w:r w:rsidRPr="00AA0F1F">
      <w:rPr>
        <w:rFonts w:ascii="思源黑体 CN Light" w:eastAsia="思源黑体 CN Light" w:hAnsi="思源黑体 CN Light"/>
        <w:b/>
        <w:bCs/>
      </w:rPr>
      <w:fldChar w:fldCharType="separate"/>
    </w:r>
    <w:r>
      <w:rPr>
        <w:rFonts w:ascii="思源黑体 CN Light" w:eastAsia="思源黑体 CN Light" w:hAnsi="思源黑体 CN Light"/>
        <w:b/>
        <w:bCs/>
      </w:rPr>
      <w:t>1</w:t>
    </w:r>
    <w:r w:rsidRPr="00AA0F1F">
      <w:rPr>
        <w:rFonts w:ascii="思源黑体 CN Light" w:eastAsia="思源黑体 CN Light" w:hAnsi="思源黑体 CN Light"/>
        <w:b/>
        <w:bCs/>
      </w:rPr>
      <w:fldChar w:fldCharType="end"/>
    </w:r>
    <w:r w:rsidRPr="00AA0F1F">
      <w:rPr>
        <w:rFonts w:ascii="思源黑体 CN Light" w:eastAsia="思源黑体 CN Light" w:hAnsi="思源黑体 CN Light" w:hint="eastAsia"/>
        <w:b/>
        <w:bCs/>
      </w:rPr>
      <w:t xml:space="preserve"> 页 共</w:t>
    </w:r>
    <w:r w:rsidRPr="00AA0F1F">
      <w:rPr>
        <w:rFonts w:ascii="思源黑体 CN Light" w:eastAsia="思源黑体 CN Light" w:hAnsi="思源黑体 CN Light"/>
        <w:lang w:val="zh-CN"/>
      </w:rPr>
      <w:t xml:space="preserve"> </w:t>
    </w:r>
    <w:r w:rsidRPr="00AA0F1F">
      <w:rPr>
        <w:rFonts w:ascii="思源黑体 CN Light" w:eastAsia="思源黑体 CN Light" w:hAnsi="思源黑体 CN Light"/>
        <w:b/>
        <w:bCs/>
      </w:rPr>
      <w:fldChar w:fldCharType="begin"/>
    </w:r>
    <w:r w:rsidRPr="00AA0F1F">
      <w:rPr>
        <w:rFonts w:ascii="思源黑体 CN Light" w:eastAsia="思源黑体 CN Light" w:hAnsi="思源黑体 CN Light"/>
        <w:b/>
        <w:bCs/>
      </w:rPr>
      <w:instrText>NUMPAGES  \* Arabic  \* MERGEFORMAT</w:instrText>
    </w:r>
    <w:r w:rsidRPr="00AA0F1F">
      <w:rPr>
        <w:rFonts w:ascii="思源黑体 CN Light" w:eastAsia="思源黑体 CN Light" w:hAnsi="思源黑体 CN Light"/>
        <w:b/>
        <w:bCs/>
      </w:rPr>
      <w:fldChar w:fldCharType="separate"/>
    </w:r>
    <w:r>
      <w:rPr>
        <w:rFonts w:ascii="思源黑体 CN Light" w:eastAsia="思源黑体 CN Light" w:hAnsi="思源黑体 CN Light"/>
        <w:b/>
        <w:bCs/>
      </w:rPr>
      <w:t>6</w:t>
    </w:r>
    <w:r w:rsidRPr="00AA0F1F">
      <w:rPr>
        <w:rFonts w:ascii="思源黑体 CN Light" w:eastAsia="思源黑体 CN Light" w:hAnsi="思源黑体 CN Light"/>
        <w:b/>
        <w:bCs/>
      </w:rPr>
      <w:fldChar w:fldCharType="end"/>
    </w:r>
    <w:r w:rsidRPr="00AA0F1F">
      <w:rPr>
        <w:rFonts w:ascii="思源黑体 CN Light" w:eastAsia="思源黑体 CN Light" w:hAnsi="思源黑体 CN Light" w:hint="eastAsia"/>
        <w:b/>
        <w:bCs/>
      </w:rPr>
      <w:t xml:space="preserve"> 页</w:t>
    </w:r>
  </w:p>
  <w:sdt>
    <w:sdtPr>
      <w:id w:val="789940671"/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showingPlcHdr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09E71EAE" w14:textId="77777777" w:rsidR="00DA78D5" w:rsidRDefault="00DA78D5" w:rsidP="00DA78D5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  <w:rPr>
                    <w:rFonts w:ascii="思源黑体 CN Light" w:eastAsia="思源黑体 CN Light" w:hAnsi="思源黑体 CN Light"/>
                  </w:rPr>
                </w:pPr>
                <w:r>
                  <w:t xml:space="preserve">     </w:t>
                </w:r>
              </w:p>
            </w:sdtContent>
          </w:sdt>
        </w:sdtContent>
      </w:sdt>
    </w:sdtContent>
  </w:sdt>
  <w:p w14:paraId="0D7AB3AC" w14:textId="6DBB0E16" w:rsidR="007423D4" w:rsidRPr="00DA78D5" w:rsidRDefault="007423D4" w:rsidP="00DA78D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222E0" w14:textId="77777777" w:rsidR="00C508E2" w:rsidRDefault="00C508E2">
      <w:r>
        <w:separator/>
      </w:r>
    </w:p>
  </w:footnote>
  <w:footnote w:type="continuationSeparator" w:id="0">
    <w:p w14:paraId="05E90469" w14:textId="77777777" w:rsidR="00C508E2" w:rsidRDefault="00C508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821F5" w14:textId="77777777" w:rsidR="007423D4" w:rsidRDefault="007423D4">
    <w:pPr>
      <w:pStyle w:val="a9"/>
      <w:ind w:firstLine="5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EF314" w14:textId="77777777" w:rsidR="007423D4" w:rsidRDefault="001E32A5">
    <w:pPr>
      <w:pStyle w:val="a9"/>
      <w:rPr>
        <w:rFonts w:ascii="等线" w:eastAsia="等线" w:hAnsi="等线"/>
      </w:rPr>
    </w:pPr>
    <w:r>
      <w:rPr>
        <w:rFonts w:ascii="等线" w:eastAsia="等线" w:hAnsi="等线"/>
        <w:noProof/>
      </w:rPr>
      <w:drawing>
        <wp:anchor distT="0" distB="0" distL="114300" distR="114300" simplePos="0" relativeHeight="251660288" behindDoc="0" locked="0" layoutInCell="1" allowOverlap="1" wp14:anchorId="7C40DBC3" wp14:editId="5F3BD334">
          <wp:simplePos x="0" y="0"/>
          <wp:positionH relativeFrom="column">
            <wp:posOffset>577850</wp:posOffset>
          </wp:positionH>
          <wp:positionV relativeFrom="paragraph">
            <wp:posOffset>93345</wp:posOffset>
          </wp:positionV>
          <wp:extent cx="613410" cy="774065"/>
          <wp:effectExtent l="0" t="0" r="11430" b="3175"/>
          <wp:wrapNone/>
          <wp:docPr id="1" name="图片 1" descr="徽标&#10;&#10;中度可信度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徽标&#10;&#10;中度可信度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3410" cy="774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allowOverlap="1" wp14:anchorId="15226C67" wp14:editId="64A55E38">
          <wp:simplePos x="0" y="0"/>
          <wp:positionH relativeFrom="column">
            <wp:posOffset>-414655</wp:posOffset>
          </wp:positionH>
          <wp:positionV relativeFrom="paragraph">
            <wp:posOffset>59690</wp:posOffset>
          </wp:positionV>
          <wp:extent cx="1014095" cy="854075"/>
          <wp:effectExtent l="0" t="0" r="0" b="0"/>
          <wp:wrapSquare wrapText="bothSides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86325" b="-16753"/>
                  <a:stretch>
                    <a:fillRect/>
                  </a:stretch>
                </pic:blipFill>
                <pic:spPr>
                  <a:xfrm>
                    <a:off x="0" y="0"/>
                    <a:ext cx="1014095" cy="854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E9049C4" w14:textId="77777777" w:rsidR="007423D4" w:rsidRDefault="001E32A5">
    <w:pPr>
      <w:pStyle w:val="a9"/>
    </w:pPr>
    <w:r>
      <w:t xml:space="preserve">      </w:t>
    </w:r>
  </w:p>
  <w:p w14:paraId="4787FD8E" w14:textId="630F8D3A" w:rsidR="0099703F" w:rsidRDefault="0099703F" w:rsidP="0099703F">
    <w:pPr>
      <w:pStyle w:val="a9"/>
      <w:tabs>
        <w:tab w:val="center" w:pos="4153"/>
        <w:tab w:val="right" w:pos="8306"/>
      </w:tabs>
      <w:spacing w:line="0" w:lineRule="atLeast"/>
      <w:jc w:val="center"/>
      <w:rPr>
        <w:rFonts w:ascii="思源黑体 CN Bold" w:eastAsia="思源黑体 CN Bold" w:hAnsi="思源黑体 CN Bold" w:cstheme="majorBidi"/>
        <w:b/>
        <w:bCs/>
        <w:color w:val="134B2D"/>
        <w:sz w:val="36"/>
        <w:szCs w:val="36"/>
      </w:rPr>
    </w:pPr>
    <w:r>
      <w:rPr>
        <w:rFonts w:ascii="思源黑体 CN Bold" w:eastAsia="思源黑体 CN Bold" w:hAnsi="思源黑体 CN Bold" w:cstheme="majorBidi" w:hint="eastAsia"/>
        <w:b/>
        <w:bCs/>
        <w:color w:val="0D3975"/>
        <w:sz w:val="36"/>
        <w:szCs w:val="36"/>
      </w:rPr>
      <w:t>复旦大学附属中山医院病理科</w:t>
    </w:r>
  </w:p>
  <w:p w14:paraId="47170E65" w14:textId="77777777" w:rsidR="0099703F" w:rsidRDefault="0099703F" w:rsidP="0099703F">
    <w:pPr>
      <w:pStyle w:val="a9"/>
      <w:tabs>
        <w:tab w:val="center" w:pos="4153"/>
        <w:tab w:val="right" w:pos="8306"/>
      </w:tabs>
      <w:spacing w:line="0" w:lineRule="atLeast"/>
      <w:jc w:val="center"/>
      <w:rPr>
        <w:rFonts w:ascii="思源黑体 CN Bold" w:eastAsia="思源黑体 CN Bold" w:hAnsi="思源黑体 CN Bold" w:cstheme="majorBidi"/>
        <w:b/>
        <w:bCs/>
        <w:color w:val="0D3975"/>
        <w:sz w:val="28"/>
        <w:szCs w:val="28"/>
      </w:rPr>
    </w:pPr>
    <w:r>
      <w:rPr>
        <w:rFonts w:ascii="思源黑体 CN Bold" w:eastAsia="思源黑体 CN Bold" w:hAnsi="思源黑体 CN Bold" w:cstheme="majorBidi" w:hint="eastAsia"/>
        <w:b/>
        <w:bCs/>
        <w:color w:val="0D3975"/>
        <w:sz w:val="28"/>
        <w:szCs w:val="28"/>
      </w:rPr>
      <w:t>分子病理测序检测报告</w:t>
    </w:r>
  </w:p>
  <w:p w14:paraId="38C78C27" w14:textId="7A6E3F6D" w:rsidR="007423D4" w:rsidRPr="0099703F" w:rsidRDefault="0099703F" w:rsidP="0099703F">
    <w:pPr>
      <w:pStyle w:val="a9"/>
      <w:tabs>
        <w:tab w:val="center" w:pos="4153"/>
        <w:tab w:val="right" w:pos="8306"/>
      </w:tabs>
      <w:spacing w:line="0" w:lineRule="atLeast"/>
      <w:jc w:val="left"/>
    </w:pPr>
    <w:r w:rsidRPr="00894067">
      <w:rPr>
        <w:rFonts w:ascii="思源黑体 CN Normal" w:eastAsia="思源黑体 CN Normal" w:hAnsi="思源黑体 CN Normal" w:hint="eastAsia"/>
        <w:b/>
        <w:bCs/>
        <w:sz w:val="30"/>
        <w:szCs w:val="30"/>
      </w:rPr>
      <w:t>姓名：</w:t>
    </w:r>
    <w:r w:rsidRPr="00894067">
      <w:rPr>
        <w:rFonts w:ascii="思源黑体 CN Normal" w:eastAsia="思源黑体 CN Normal" w:hAnsi="思源黑体 CN Normal"/>
        <w:b/>
        <w:bCs/>
        <w:sz w:val="30"/>
        <w:szCs w:val="30"/>
      </w:rPr>
      <w:t>{{</w:t>
    </w:r>
    <w:proofErr w:type="spellStart"/>
    <w:r w:rsidRPr="00894067">
      <w:rPr>
        <w:rFonts w:ascii="思源黑体 CN Normal" w:eastAsia="思源黑体 CN Normal" w:hAnsi="思源黑体 CN Normal"/>
        <w:b/>
        <w:bCs/>
        <w:sz w:val="30"/>
        <w:szCs w:val="30"/>
      </w:rPr>
      <w:t>sample.patient_name</w:t>
    </w:r>
    <w:proofErr w:type="spellEnd"/>
    <w:r w:rsidRPr="00894067">
      <w:rPr>
        <w:rFonts w:ascii="思源黑体 CN Normal" w:eastAsia="思源黑体 CN Normal" w:hAnsi="思源黑体 CN Normal"/>
        <w:b/>
        <w:bCs/>
        <w:sz w:val="30"/>
        <w:szCs w:val="30"/>
      </w:rPr>
      <w:t>}}</w:t>
    </w:r>
    <w:r w:rsidRPr="00894067">
      <w:rPr>
        <w:rFonts w:ascii="思源黑体 CN Bold" w:eastAsia="思源黑体 CN Bold" w:hAnsi="思源黑体 CN Bold" w:cstheme="majorBidi" w:hint="eastAsia"/>
        <w:b/>
        <w:bCs/>
        <w:color w:val="134B2D"/>
        <w:sz w:val="30"/>
        <w:szCs w:val="30"/>
      </w:rPr>
      <w:t xml:space="preserve"> </w:t>
    </w:r>
    <w:r w:rsidRPr="00894067">
      <w:rPr>
        <w:rFonts w:ascii="思源黑体 CN Normal" w:eastAsia="思源黑体 CN Normal" w:hAnsi="思源黑体 CN Normal" w:hint="eastAsia"/>
        <w:b/>
        <w:bCs/>
        <w:sz w:val="30"/>
        <w:szCs w:val="30"/>
      </w:rPr>
      <w:t xml:space="preserve"> 病理编号：</w:t>
    </w:r>
    <w:r w:rsidRPr="00894067">
      <w:rPr>
        <w:rFonts w:ascii="思源黑体 CN Normal" w:eastAsia="思源黑体 CN Normal" w:hAnsi="思源黑体 CN Normal"/>
        <w:b/>
        <w:bCs/>
        <w:sz w:val="30"/>
        <w:szCs w:val="30"/>
      </w:rPr>
      <w:t>{{</w:t>
    </w:r>
    <w:proofErr w:type="spellStart"/>
    <w:r w:rsidRPr="00894067">
      <w:rPr>
        <w:rFonts w:ascii="思源黑体 CN Normal" w:eastAsia="思源黑体 CN Normal" w:hAnsi="思源黑体 CN Normal"/>
        <w:b/>
        <w:bCs/>
        <w:sz w:val="30"/>
        <w:szCs w:val="30"/>
      </w:rPr>
      <w:t>sample.pathological_id</w:t>
    </w:r>
    <w:proofErr w:type="spellEnd"/>
    <w:r w:rsidRPr="00894067">
      <w:rPr>
        <w:rFonts w:ascii="思源黑体 CN Normal" w:eastAsia="思源黑体 CN Normal" w:hAnsi="思源黑体 CN Normal"/>
        <w:b/>
        <w:bCs/>
        <w:sz w:val="30"/>
        <w:szCs w:val="30"/>
      </w:rPr>
      <w:t>}}</w:t>
    </w:r>
    <w:r>
      <w:rPr>
        <w:noProof/>
      </w:rPr>
      <w:drawing>
        <wp:anchor distT="0" distB="0" distL="114300" distR="114300" simplePos="0" relativeHeight="251664384" behindDoc="1" locked="0" layoutInCell="1" allowOverlap="1" wp14:anchorId="1C69327A" wp14:editId="0AC2433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7670165"/>
          <wp:effectExtent l="0" t="0" r="13970" b="10795"/>
          <wp:wrapNone/>
          <wp:docPr id="21" name="WordPictureWatermark108705" descr="b6c40a5d-fb5c-4d59-896a-38fb7e576a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WordPictureWatermark108705" descr="b6c40a5d-fb5c-4d59-896a-38fb7e576a27"/>
                  <pic:cNvPicPr>
                    <a:picLocks noChangeAspect="1"/>
                  </pic:cNvPicPr>
                </pic:nvPicPr>
                <pic:blipFill>
                  <a:blip r:embed="rId3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7670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1" allowOverlap="1" wp14:anchorId="599A81F4" wp14:editId="17786514">
          <wp:simplePos x="0" y="0"/>
          <wp:positionH relativeFrom="margin">
            <wp:posOffset>713105</wp:posOffset>
          </wp:positionH>
          <wp:positionV relativeFrom="margin">
            <wp:posOffset>591185</wp:posOffset>
          </wp:positionV>
          <wp:extent cx="5274310" cy="7670165"/>
          <wp:effectExtent l="0" t="0" r="13970" b="10795"/>
          <wp:wrapNone/>
          <wp:docPr id="82" name="WordPictureWatermark108705" descr="b6c40a5d-fb5c-4d59-896a-38fb7e576a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" name="WordPictureWatermark108705" descr="b6c40a5d-fb5c-4d59-896a-38fb7e576a27"/>
                  <pic:cNvPicPr>
                    <a:picLocks noChangeAspect="1"/>
                  </pic:cNvPicPr>
                </pic:nvPicPr>
                <pic:blipFill>
                  <a:blip r:embed="rId3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7670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1" locked="0" layoutInCell="1" allowOverlap="1" wp14:anchorId="00CA7847" wp14:editId="7274DE4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7670165"/>
          <wp:effectExtent l="0" t="0" r="13970" b="10795"/>
          <wp:wrapNone/>
          <wp:docPr id="83" name="WordPictureWatermark108705" descr="b6c40a5d-fb5c-4d59-896a-38fb7e576a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" name="WordPictureWatermark108705" descr="b6c40a5d-fb5c-4d59-896a-38fb7e576a27"/>
                  <pic:cNvPicPr>
                    <a:picLocks noChangeAspect="1"/>
                  </pic:cNvPicPr>
                </pic:nvPicPr>
                <pic:blipFill>
                  <a:blip r:embed="rId3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7670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0AB2E01"/>
    <w:multiLevelType w:val="singleLevel"/>
    <w:tmpl w:val="A0AB2E0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BA583C8C"/>
    <w:multiLevelType w:val="multilevel"/>
    <w:tmpl w:val="BA583C8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440777DE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F3918F1"/>
    <w:multiLevelType w:val="singleLevel"/>
    <w:tmpl w:val="4F3918F1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7" w15:restartNumberingAfterBreak="0">
    <w:nsid w:val="52F259A8"/>
    <w:multiLevelType w:val="hybridMultilevel"/>
    <w:tmpl w:val="349A67A2"/>
    <w:lvl w:ilvl="0" w:tplc="F8F434AC">
      <w:start w:val="3"/>
      <w:numFmt w:val="japaneseCounting"/>
      <w:lvlText w:val="%1，"/>
      <w:lvlJc w:val="left"/>
      <w:pPr>
        <w:ind w:left="79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52" w:hanging="440"/>
      </w:pPr>
    </w:lvl>
    <w:lvl w:ilvl="2" w:tplc="0409001B" w:tentative="1">
      <w:start w:val="1"/>
      <w:numFmt w:val="lowerRoman"/>
      <w:lvlText w:val="%3."/>
      <w:lvlJc w:val="right"/>
      <w:pPr>
        <w:ind w:left="1392" w:hanging="440"/>
      </w:pPr>
    </w:lvl>
    <w:lvl w:ilvl="3" w:tplc="0409000F" w:tentative="1">
      <w:start w:val="1"/>
      <w:numFmt w:val="decimal"/>
      <w:lvlText w:val="%4."/>
      <w:lvlJc w:val="left"/>
      <w:pPr>
        <w:ind w:left="1832" w:hanging="440"/>
      </w:pPr>
    </w:lvl>
    <w:lvl w:ilvl="4" w:tplc="04090019" w:tentative="1">
      <w:start w:val="1"/>
      <w:numFmt w:val="lowerLetter"/>
      <w:lvlText w:val="%5)"/>
      <w:lvlJc w:val="left"/>
      <w:pPr>
        <w:ind w:left="2272" w:hanging="440"/>
      </w:pPr>
    </w:lvl>
    <w:lvl w:ilvl="5" w:tplc="0409001B" w:tentative="1">
      <w:start w:val="1"/>
      <w:numFmt w:val="lowerRoman"/>
      <w:lvlText w:val="%6."/>
      <w:lvlJc w:val="right"/>
      <w:pPr>
        <w:ind w:left="2712" w:hanging="440"/>
      </w:pPr>
    </w:lvl>
    <w:lvl w:ilvl="6" w:tplc="0409000F" w:tentative="1">
      <w:start w:val="1"/>
      <w:numFmt w:val="decimal"/>
      <w:lvlText w:val="%7."/>
      <w:lvlJc w:val="left"/>
      <w:pPr>
        <w:ind w:left="3152" w:hanging="440"/>
      </w:pPr>
    </w:lvl>
    <w:lvl w:ilvl="7" w:tplc="04090019" w:tentative="1">
      <w:start w:val="1"/>
      <w:numFmt w:val="lowerLetter"/>
      <w:lvlText w:val="%8)"/>
      <w:lvlJc w:val="left"/>
      <w:pPr>
        <w:ind w:left="3592" w:hanging="440"/>
      </w:pPr>
    </w:lvl>
    <w:lvl w:ilvl="8" w:tplc="0409001B" w:tentative="1">
      <w:start w:val="1"/>
      <w:numFmt w:val="lowerRoman"/>
      <w:lvlText w:val="%9."/>
      <w:lvlJc w:val="right"/>
      <w:pPr>
        <w:ind w:left="4032" w:hanging="44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1"/>
  </w:num>
  <w:num w:numId="5">
    <w:abstractNumId w:val="3"/>
  </w:num>
  <w:num w:numId="6">
    <w:abstractNumId w:val="2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QzM2Q4NjdkNmU4NDExYjQ4NzMwMzk4OTE2NWMyNTIifQ=="/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796F"/>
    <w:rsid w:val="00007FE0"/>
    <w:rsid w:val="0001065F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183E"/>
    <w:rsid w:val="00024A32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0FDC"/>
    <w:rsid w:val="00031659"/>
    <w:rsid w:val="00031D91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6CD8"/>
    <w:rsid w:val="000409C3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AFB"/>
    <w:rsid w:val="000508A8"/>
    <w:rsid w:val="00051338"/>
    <w:rsid w:val="000516D0"/>
    <w:rsid w:val="00051B3A"/>
    <w:rsid w:val="000526EA"/>
    <w:rsid w:val="0005369E"/>
    <w:rsid w:val="000539A8"/>
    <w:rsid w:val="000552CD"/>
    <w:rsid w:val="00055874"/>
    <w:rsid w:val="000559B7"/>
    <w:rsid w:val="00055E48"/>
    <w:rsid w:val="00057E8B"/>
    <w:rsid w:val="00060987"/>
    <w:rsid w:val="000610BC"/>
    <w:rsid w:val="000617BA"/>
    <w:rsid w:val="00061D02"/>
    <w:rsid w:val="000620A5"/>
    <w:rsid w:val="00062764"/>
    <w:rsid w:val="00062B93"/>
    <w:rsid w:val="000639F9"/>
    <w:rsid w:val="000641B0"/>
    <w:rsid w:val="0006467C"/>
    <w:rsid w:val="00064C39"/>
    <w:rsid w:val="0006559F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5A4E"/>
    <w:rsid w:val="00076D5D"/>
    <w:rsid w:val="00077200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3FE"/>
    <w:rsid w:val="00092150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7071"/>
    <w:rsid w:val="00097B6A"/>
    <w:rsid w:val="000A0548"/>
    <w:rsid w:val="000A0829"/>
    <w:rsid w:val="000A13AA"/>
    <w:rsid w:val="000A1580"/>
    <w:rsid w:val="000A1751"/>
    <w:rsid w:val="000A2AEE"/>
    <w:rsid w:val="000A2F38"/>
    <w:rsid w:val="000A372E"/>
    <w:rsid w:val="000A39B9"/>
    <w:rsid w:val="000A41EA"/>
    <w:rsid w:val="000A443A"/>
    <w:rsid w:val="000A6B9C"/>
    <w:rsid w:val="000A7893"/>
    <w:rsid w:val="000A7DD5"/>
    <w:rsid w:val="000B05EE"/>
    <w:rsid w:val="000B0689"/>
    <w:rsid w:val="000B094B"/>
    <w:rsid w:val="000B1157"/>
    <w:rsid w:val="000B1846"/>
    <w:rsid w:val="000B2AEB"/>
    <w:rsid w:val="000B318F"/>
    <w:rsid w:val="000B3CFD"/>
    <w:rsid w:val="000B4DE1"/>
    <w:rsid w:val="000B4E3B"/>
    <w:rsid w:val="000B57C7"/>
    <w:rsid w:val="000B64E3"/>
    <w:rsid w:val="000B7371"/>
    <w:rsid w:val="000B7383"/>
    <w:rsid w:val="000B75D7"/>
    <w:rsid w:val="000B7EB4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2669"/>
    <w:rsid w:val="000D34DD"/>
    <w:rsid w:val="000D3EF9"/>
    <w:rsid w:val="000D492F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9D8"/>
    <w:rsid w:val="000E4BA8"/>
    <w:rsid w:val="000E5D24"/>
    <w:rsid w:val="000E7284"/>
    <w:rsid w:val="000E7C33"/>
    <w:rsid w:val="000F17F8"/>
    <w:rsid w:val="000F20E5"/>
    <w:rsid w:val="000F2554"/>
    <w:rsid w:val="000F28D2"/>
    <w:rsid w:val="000F3B0D"/>
    <w:rsid w:val="000F430B"/>
    <w:rsid w:val="000F51E9"/>
    <w:rsid w:val="000F5E39"/>
    <w:rsid w:val="000F7553"/>
    <w:rsid w:val="000F77B1"/>
    <w:rsid w:val="000F7C30"/>
    <w:rsid w:val="00100867"/>
    <w:rsid w:val="00101C5C"/>
    <w:rsid w:val="00102602"/>
    <w:rsid w:val="00102C69"/>
    <w:rsid w:val="00103623"/>
    <w:rsid w:val="00104636"/>
    <w:rsid w:val="00104861"/>
    <w:rsid w:val="0010510E"/>
    <w:rsid w:val="00106358"/>
    <w:rsid w:val="0010716D"/>
    <w:rsid w:val="00107276"/>
    <w:rsid w:val="00107992"/>
    <w:rsid w:val="0011041D"/>
    <w:rsid w:val="00111E14"/>
    <w:rsid w:val="00112370"/>
    <w:rsid w:val="0011238C"/>
    <w:rsid w:val="00112DE5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DA0"/>
    <w:rsid w:val="001206A9"/>
    <w:rsid w:val="0012120B"/>
    <w:rsid w:val="00121FBF"/>
    <w:rsid w:val="0012221A"/>
    <w:rsid w:val="00123142"/>
    <w:rsid w:val="0012342A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E64"/>
    <w:rsid w:val="00143F11"/>
    <w:rsid w:val="001451E9"/>
    <w:rsid w:val="0014588E"/>
    <w:rsid w:val="00145CD3"/>
    <w:rsid w:val="0014664C"/>
    <w:rsid w:val="0014710F"/>
    <w:rsid w:val="0014797C"/>
    <w:rsid w:val="00150101"/>
    <w:rsid w:val="0015089B"/>
    <w:rsid w:val="00150DFF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37B8"/>
    <w:rsid w:val="00163CBA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5C0"/>
    <w:rsid w:val="001928A1"/>
    <w:rsid w:val="00193BED"/>
    <w:rsid w:val="0019437A"/>
    <w:rsid w:val="001954C5"/>
    <w:rsid w:val="001958C2"/>
    <w:rsid w:val="00196D74"/>
    <w:rsid w:val="001A2D8B"/>
    <w:rsid w:val="001A3609"/>
    <w:rsid w:val="001A3768"/>
    <w:rsid w:val="001A3FC3"/>
    <w:rsid w:val="001A4E79"/>
    <w:rsid w:val="001A5E0D"/>
    <w:rsid w:val="001A5FB2"/>
    <w:rsid w:val="001A649E"/>
    <w:rsid w:val="001A6F24"/>
    <w:rsid w:val="001A70A5"/>
    <w:rsid w:val="001A7674"/>
    <w:rsid w:val="001A7C0E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1015"/>
    <w:rsid w:val="001C2667"/>
    <w:rsid w:val="001C2D32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32A5"/>
    <w:rsid w:val="001E4991"/>
    <w:rsid w:val="001E58C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45"/>
    <w:rsid w:val="00205E7D"/>
    <w:rsid w:val="00206253"/>
    <w:rsid w:val="00206296"/>
    <w:rsid w:val="00206469"/>
    <w:rsid w:val="00206942"/>
    <w:rsid w:val="00206C9B"/>
    <w:rsid w:val="00210369"/>
    <w:rsid w:val="0021139A"/>
    <w:rsid w:val="002117AA"/>
    <w:rsid w:val="00211CAD"/>
    <w:rsid w:val="0021242F"/>
    <w:rsid w:val="002133E7"/>
    <w:rsid w:val="00213F83"/>
    <w:rsid w:val="002143C6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51A3"/>
    <w:rsid w:val="002355B8"/>
    <w:rsid w:val="002359D7"/>
    <w:rsid w:val="00236FDF"/>
    <w:rsid w:val="00237174"/>
    <w:rsid w:val="002375EC"/>
    <w:rsid w:val="002375EF"/>
    <w:rsid w:val="00241B4E"/>
    <w:rsid w:val="00243280"/>
    <w:rsid w:val="002436A9"/>
    <w:rsid w:val="002436BA"/>
    <w:rsid w:val="0024388B"/>
    <w:rsid w:val="00244D5B"/>
    <w:rsid w:val="00244F69"/>
    <w:rsid w:val="002454F1"/>
    <w:rsid w:val="0024572B"/>
    <w:rsid w:val="00245EB7"/>
    <w:rsid w:val="00245F69"/>
    <w:rsid w:val="002460BB"/>
    <w:rsid w:val="0024672D"/>
    <w:rsid w:val="00246B1C"/>
    <w:rsid w:val="00250689"/>
    <w:rsid w:val="00252280"/>
    <w:rsid w:val="00252504"/>
    <w:rsid w:val="002536FB"/>
    <w:rsid w:val="00253CE0"/>
    <w:rsid w:val="00253F77"/>
    <w:rsid w:val="0025474B"/>
    <w:rsid w:val="00254AB0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9F"/>
    <w:rsid w:val="00267987"/>
    <w:rsid w:val="002711D2"/>
    <w:rsid w:val="002712F8"/>
    <w:rsid w:val="0027153B"/>
    <w:rsid w:val="00271966"/>
    <w:rsid w:val="00271A1C"/>
    <w:rsid w:val="00272AFB"/>
    <w:rsid w:val="00272F36"/>
    <w:rsid w:val="0027387F"/>
    <w:rsid w:val="002740FE"/>
    <w:rsid w:val="002756F7"/>
    <w:rsid w:val="00275776"/>
    <w:rsid w:val="002779D0"/>
    <w:rsid w:val="00277DB7"/>
    <w:rsid w:val="002809CF"/>
    <w:rsid w:val="002817C5"/>
    <w:rsid w:val="00281AF2"/>
    <w:rsid w:val="002828B2"/>
    <w:rsid w:val="00282F79"/>
    <w:rsid w:val="002831B4"/>
    <w:rsid w:val="002831C4"/>
    <w:rsid w:val="00286B1B"/>
    <w:rsid w:val="00287EFF"/>
    <w:rsid w:val="002901D1"/>
    <w:rsid w:val="002919EF"/>
    <w:rsid w:val="00291E58"/>
    <w:rsid w:val="002929F7"/>
    <w:rsid w:val="00292B78"/>
    <w:rsid w:val="00292DB7"/>
    <w:rsid w:val="00293DED"/>
    <w:rsid w:val="00293E31"/>
    <w:rsid w:val="002955EB"/>
    <w:rsid w:val="00295A9A"/>
    <w:rsid w:val="00297AC9"/>
    <w:rsid w:val="002A13B3"/>
    <w:rsid w:val="002A2BF0"/>
    <w:rsid w:val="002A343D"/>
    <w:rsid w:val="002A3689"/>
    <w:rsid w:val="002A453C"/>
    <w:rsid w:val="002A4907"/>
    <w:rsid w:val="002A4CA4"/>
    <w:rsid w:val="002A4D0A"/>
    <w:rsid w:val="002A5A1A"/>
    <w:rsid w:val="002B100F"/>
    <w:rsid w:val="002B1630"/>
    <w:rsid w:val="002B36FD"/>
    <w:rsid w:val="002B3779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703C"/>
    <w:rsid w:val="002C7278"/>
    <w:rsid w:val="002C7777"/>
    <w:rsid w:val="002C7803"/>
    <w:rsid w:val="002C7CFC"/>
    <w:rsid w:val="002D00F0"/>
    <w:rsid w:val="002D0F4B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26BB"/>
    <w:rsid w:val="00303200"/>
    <w:rsid w:val="00305120"/>
    <w:rsid w:val="00307517"/>
    <w:rsid w:val="0030754B"/>
    <w:rsid w:val="003105F0"/>
    <w:rsid w:val="00311009"/>
    <w:rsid w:val="0031171E"/>
    <w:rsid w:val="00312915"/>
    <w:rsid w:val="00312F2A"/>
    <w:rsid w:val="003135FD"/>
    <w:rsid w:val="00313C3C"/>
    <w:rsid w:val="00314A3F"/>
    <w:rsid w:val="00314DC2"/>
    <w:rsid w:val="0031609C"/>
    <w:rsid w:val="00316DC2"/>
    <w:rsid w:val="00317074"/>
    <w:rsid w:val="0031711F"/>
    <w:rsid w:val="00317486"/>
    <w:rsid w:val="00321780"/>
    <w:rsid w:val="0032189F"/>
    <w:rsid w:val="00321A9C"/>
    <w:rsid w:val="0032202E"/>
    <w:rsid w:val="003227DC"/>
    <w:rsid w:val="00322E8E"/>
    <w:rsid w:val="0032340C"/>
    <w:rsid w:val="003236E4"/>
    <w:rsid w:val="00323A63"/>
    <w:rsid w:val="00323B67"/>
    <w:rsid w:val="003243B9"/>
    <w:rsid w:val="00324793"/>
    <w:rsid w:val="0032488C"/>
    <w:rsid w:val="003248CC"/>
    <w:rsid w:val="00324C59"/>
    <w:rsid w:val="00324FE8"/>
    <w:rsid w:val="0032511F"/>
    <w:rsid w:val="003270EC"/>
    <w:rsid w:val="003309B5"/>
    <w:rsid w:val="003312DC"/>
    <w:rsid w:val="0033196B"/>
    <w:rsid w:val="0033280A"/>
    <w:rsid w:val="00332A97"/>
    <w:rsid w:val="00332D91"/>
    <w:rsid w:val="003333CB"/>
    <w:rsid w:val="00333B5E"/>
    <w:rsid w:val="00334B4F"/>
    <w:rsid w:val="00336A2D"/>
    <w:rsid w:val="00336C05"/>
    <w:rsid w:val="00336FCF"/>
    <w:rsid w:val="003376AA"/>
    <w:rsid w:val="00340237"/>
    <w:rsid w:val="00340D03"/>
    <w:rsid w:val="00341361"/>
    <w:rsid w:val="003414A6"/>
    <w:rsid w:val="00341691"/>
    <w:rsid w:val="0034193A"/>
    <w:rsid w:val="00342C5D"/>
    <w:rsid w:val="00343838"/>
    <w:rsid w:val="003442B5"/>
    <w:rsid w:val="00345656"/>
    <w:rsid w:val="0034596D"/>
    <w:rsid w:val="003472D9"/>
    <w:rsid w:val="00347EBB"/>
    <w:rsid w:val="00350496"/>
    <w:rsid w:val="00350724"/>
    <w:rsid w:val="00350949"/>
    <w:rsid w:val="003517C3"/>
    <w:rsid w:val="00351FC9"/>
    <w:rsid w:val="003520A0"/>
    <w:rsid w:val="00352352"/>
    <w:rsid w:val="00352583"/>
    <w:rsid w:val="003536CE"/>
    <w:rsid w:val="00353A54"/>
    <w:rsid w:val="00353DB3"/>
    <w:rsid w:val="0035414B"/>
    <w:rsid w:val="00354874"/>
    <w:rsid w:val="00354985"/>
    <w:rsid w:val="003550A9"/>
    <w:rsid w:val="00355671"/>
    <w:rsid w:val="00355F46"/>
    <w:rsid w:val="003567BD"/>
    <w:rsid w:val="00356998"/>
    <w:rsid w:val="003579F1"/>
    <w:rsid w:val="00357CAA"/>
    <w:rsid w:val="0036023E"/>
    <w:rsid w:val="00360826"/>
    <w:rsid w:val="00360834"/>
    <w:rsid w:val="00360EFB"/>
    <w:rsid w:val="00361D6E"/>
    <w:rsid w:val="003635D4"/>
    <w:rsid w:val="0036508B"/>
    <w:rsid w:val="00366DD1"/>
    <w:rsid w:val="00370B10"/>
    <w:rsid w:val="00371821"/>
    <w:rsid w:val="003728AA"/>
    <w:rsid w:val="00375C1E"/>
    <w:rsid w:val="0037613E"/>
    <w:rsid w:val="00376237"/>
    <w:rsid w:val="003772CD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5845"/>
    <w:rsid w:val="00396EE9"/>
    <w:rsid w:val="003977A0"/>
    <w:rsid w:val="00397F1B"/>
    <w:rsid w:val="003A0599"/>
    <w:rsid w:val="003A092F"/>
    <w:rsid w:val="003A103C"/>
    <w:rsid w:val="003A186C"/>
    <w:rsid w:val="003A2DFB"/>
    <w:rsid w:val="003A3B4E"/>
    <w:rsid w:val="003A3D4A"/>
    <w:rsid w:val="003A40B1"/>
    <w:rsid w:val="003A5122"/>
    <w:rsid w:val="003A5AAC"/>
    <w:rsid w:val="003B103F"/>
    <w:rsid w:val="003B16CA"/>
    <w:rsid w:val="003B3533"/>
    <w:rsid w:val="003B3552"/>
    <w:rsid w:val="003B4372"/>
    <w:rsid w:val="003B4707"/>
    <w:rsid w:val="003B50F5"/>
    <w:rsid w:val="003B5E89"/>
    <w:rsid w:val="003B6142"/>
    <w:rsid w:val="003B65CC"/>
    <w:rsid w:val="003B6717"/>
    <w:rsid w:val="003B72DE"/>
    <w:rsid w:val="003C12CC"/>
    <w:rsid w:val="003C32AA"/>
    <w:rsid w:val="003C3D19"/>
    <w:rsid w:val="003C532D"/>
    <w:rsid w:val="003C53E4"/>
    <w:rsid w:val="003C5931"/>
    <w:rsid w:val="003C7556"/>
    <w:rsid w:val="003C79E9"/>
    <w:rsid w:val="003D02B3"/>
    <w:rsid w:val="003D02BF"/>
    <w:rsid w:val="003D084E"/>
    <w:rsid w:val="003D1BA4"/>
    <w:rsid w:val="003D2464"/>
    <w:rsid w:val="003D2650"/>
    <w:rsid w:val="003D40C2"/>
    <w:rsid w:val="003D58B9"/>
    <w:rsid w:val="003D5CB5"/>
    <w:rsid w:val="003D6483"/>
    <w:rsid w:val="003D6A9B"/>
    <w:rsid w:val="003D6B2F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1043"/>
    <w:rsid w:val="003F1080"/>
    <w:rsid w:val="003F2242"/>
    <w:rsid w:val="003F3070"/>
    <w:rsid w:val="003F3442"/>
    <w:rsid w:val="003F3453"/>
    <w:rsid w:val="003F3D61"/>
    <w:rsid w:val="003F3EAD"/>
    <w:rsid w:val="003F416D"/>
    <w:rsid w:val="003F41A4"/>
    <w:rsid w:val="003F41E7"/>
    <w:rsid w:val="003F42A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232"/>
    <w:rsid w:val="00401700"/>
    <w:rsid w:val="00401A70"/>
    <w:rsid w:val="00402588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E23"/>
    <w:rsid w:val="00427F0F"/>
    <w:rsid w:val="0043087F"/>
    <w:rsid w:val="00430964"/>
    <w:rsid w:val="0043100A"/>
    <w:rsid w:val="0043145B"/>
    <w:rsid w:val="00431AF7"/>
    <w:rsid w:val="004320E9"/>
    <w:rsid w:val="00432C23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3A4C"/>
    <w:rsid w:val="00443B7E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DC9"/>
    <w:rsid w:val="0045240F"/>
    <w:rsid w:val="004537EB"/>
    <w:rsid w:val="00454F81"/>
    <w:rsid w:val="00455CB0"/>
    <w:rsid w:val="00455DE9"/>
    <w:rsid w:val="004567D0"/>
    <w:rsid w:val="00456C78"/>
    <w:rsid w:val="00456D96"/>
    <w:rsid w:val="00457AC4"/>
    <w:rsid w:val="004600F8"/>
    <w:rsid w:val="00460122"/>
    <w:rsid w:val="00460A75"/>
    <w:rsid w:val="00461E38"/>
    <w:rsid w:val="00461F01"/>
    <w:rsid w:val="0046205C"/>
    <w:rsid w:val="0046309C"/>
    <w:rsid w:val="00463435"/>
    <w:rsid w:val="00463DB6"/>
    <w:rsid w:val="00465035"/>
    <w:rsid w:val="00466F90"/>
    <w:rsid w:val="00467209"/>
    <w:rsid w:val="00467248"/>
    <w:rsid w:val="00467969"/>
    <w:rsid w:val="00470B76"/>
    <w:rsid w:val="004722E9"/>
    <w:rsid w:val="0047233F"/>
    <w:rsid w:val="004727FC"/>
    <w:rsid w:val="004742F8"/>
    <w:rsid w:val="004746B3"/>
    <w:rsid w:val="0047531F"/>
    <w:rsid w:val="0047539E"/>
    <w:rsid w:val="0047578A"/>
    <w:rsid w:val="00476459"/>
    <w:rsid w:val="00477E9B"/>
    <w:rsid w:val="00480B02"/>
    <w:rsid w:val="00480C0A"/>
    <w:rsid w:val="004816DB"/>
    <w:rsid w:val="00482E50"/>
    <w:rsid w:val="0048365F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2FB"/>
    <w:rsid w:val="00493AF3"/>
    <w:rsid w:val="00494155"/>
    <w:rsid w:val="00494A79"/>
    <w:rsid w:val="00494D9A"/>
    <w:rsid w:val="00495423"/>
    <w:rsid w:val="00495C1A"/>
    <w:rsid w:val="00496F77"/>
    <w:rsid w:val="00497042"/>
    <w:rsid w:val="004A07A7"/>
    <w:rsid w:val="004A1835"/>
    <w:rsid w:val="004A22F9"/>
    <w:rsid w:val="004A233B"/>
    <w:rsid w:val="004A29D7"/>
    <w:rsid w:val="004A2B7B"/>
    <w:rsid w:val="004A2E28"/>
    <w:rsid w:val="004A3072"/>
    <w:rsid w:val="004A30F2"/>
    <w:rsid w:val="004A3ABD"/>
    <w:rsid w:val="004A3B44"/>
    <w:rsid w:val="004A46FC"/>
    <w:rsid w:val="004A4799"/>
    <w:rsid w:val="004A5210"/>
    <w:rsid w:val="004A558D"/>
    <w:rsid w:val="004A6975"/>
    <w:rsid w:val="004A6E44"/>
    <w:rsid w:val="004A7C91"/>
    <w:rsid w:val="004B071F"/>
    <w:rsid w:val="004B08DB"/>
    <w:rsid w:val="004B0D9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E14"/>
    <w:rsid w:val="004B5ADA"/>
    <w:rsid w:val="004B6914"/>
    <w:rsid w:val="004B717B"/>
    <w:rsid w:val="004B769B"/>
    <w:rsid w:val="004C032B"/>
    <w:rsid w:val="004C0771"/>
    <w:rsid w:val="004C2993"/>
    <w:rsid w:val="004C31FE"/>
    <w:rsid w:val="004C4340"/>
    <w:rsid w:val="004C55AA"/>
    <w:rsid w:val="004C5703"/>
    <w:rsid w:val="004C5ACF"/>
    <w:rsid w:val="004C6847"/>
    <w:rsid w:val="004C70CB"/>
    <w:rsid w:val="004C784F"/>
    <w:rsid w:val="004D0368"/>
    <w:rsid w:val="004D0613"/>
    <w:rsid w:val="004D11A4"/>
    <w:rsid w:val="004D146D"/>
    <w:rsid w:val="004D14CE"/>
    <w:rsid w:val="004D1DF8"/>
    <w:rsid w:val="004D2E5D"/>
    <w:rsid w:val="004D4269"/>
    <w:rsid w:val="004D49F8"/>
    <w:rsid w:val="004D5C9A"/>
    <w:rsid w:val="004D5F59"/>
    <w:rsid w:val="004D69FE"/>
    <w:rsid w:val="004D7E01"/>
    <w:rsid w:val="004D7F57"/>
    <w:rsid w:val="004E02EB"/>
    <w:rsid w:val="004E158B"/>
    <w:rsid w:val="004E1EA4"/>
    <w:rsid w:val="004E24F2"/>
    <w:rsid w:val="004E2740"/>
    <w:rsid w:val="004E368A"/>
    <w:rsid w:val="004E46C2"/>
    <w:rsid w:val="004E50AB"/>
    <w:rsid w:val="004E6463"/>
    <w:rsid w:val="004E72C7"/>
    <w:rsid w:val="004E7798"/>
    <w:rsid w:val="004E7AA5"/>
    <w:rsid w:val="004F00E9"/>
    <w:rsid w:val="004F07FC"/>
    <w:rsid w:val="004F0E94"/>
    <w:rsid w:val="004F0E95"/>
    <w:rsid w:val="004F15B4"/>
    <w:rsid w:val="004F1A01"/>
    <w:rsid w:val="004F1AD4"/>
    <w:rsid w:val="004F1B9D"/>
    <w:rsid w:val="004F25FE"/>
    <w:rsid w:val="004F30B3"/>
    <w:rsid w:val="004F3D18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CAF"/>
    <w:rsid w:val="00506C99"/>
    <w:rsid w:val="00506D24"/>
    <w:rsid w:val="005125C2"/>
    <w:rsid w:val="00513E61"/>
    <w:rsid w:val="00515356"/>
    <w:rsid w:val="0051773E"/>
    <w:rsid w:val="00517D9F"/>
    <w:rsid w:val="00517FAB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C35"/>
    <w:rsid w:val="00530EC5"/>
    <w:rsid w:val="0053277F"/>
    <w:rsid w:val="005329A4"/>
    <w:rsid w:val="00532B41"/>
    <w:rsid w:val="00532E4F"/>
    <w:rsid w:val="00532F3F"/>
    <w:rsid w:val="005330AE"/>
    <w:rsid w:val="0053318B"/>
    <w:rsid w:val="005335B7"/>
    <w:rsid w:val="005340B2"/>
    <w:rsid w:val="00536B09"/>
    <w:rsid w:val="00537369"/>
    <w:rsid w:val="00540556"/>
    <w:rsid w:val="0054237D"/>
    <w:rsid w:val="0054246C"/>
    <w:rsid w:val="005429CE"/>
    <w:rsid w:val="00542A70"/>
    <w:rsid w:val="00542B8B"/>
    <w:rsid w:val="00543A58"/>
    <w:rsid w:val="00543C29"/>
    <w:rsid w:val="00544956"/>
    <w:rsid w:val="005451C9"/>
    <w:rsid w:val="005464F5"/>
    <w:rsid w:val="00546D00"/>
    <w:rsid w:val="0054703E"/>
    <w:rsid w:val="00547BDA"/>
    <w:rsid w:val="00547E0A"/>
    <w:rsid w:val="005502E4"/>
    <w:rsid w:val="0055194E"/>
    <w:rsid w:val="00551BCF"/>
    <w:rsid w:val="005521CE"/>
    <w:rsid w:val="00552434"/>
    <w:rsid w:val="0055263F"/>
    <w:rsid w:val="00552B48"/>
    <w:rsid w:val="00554B07"/>
    <w:rsid w:val="00554EE2"/>
    <w:rsid w:val="005553B3"/>
    <w:rsid w:val="005570CB"/>
    <w:rsid w:val="005571A5"/>
    <w:rsid w:val="005572DC"/>
    <w:rsid w:val="00557F8D"/>
    <w:rsid w:val="005607C6"/>
    <w:rsid w:val="005611BF"/>
    <w:rsid w:val="0056147C"/>
    <w:rsid w:val="00561E2F"/>
    <w:rsid w:val="005631B7"/>
    <w:rsid w:val="00564272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5E6B"/>
    <w:rsid w:val="00576AAD"/>
    <w:rsid w:val="0057725F"/>
    <w:rsid w:val="00577341"/>
    <w:rsid w:val="00580551"/>
    <w:rsid w:val="00580872"/>
    <w:rsid w:val="0058171C"/>
    <w:rsid w:val="005839B0"/>
    <w:rsid w:val="00584A0B"/>
    <w:rsid w:val="00585B92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CB9"/>
    <w:rsid w:val="005A4DF7"/>
    <w:rsid w:val="005A5416"/>
    <w:rsid w:val="005A553A"/>
    <w:rsid w:val="005A64DF"/>
    <w:rsid w:val="005B0714"/>
    <w:rsid w:val="005B0A0E"/>
    <w:rsid w:val="005B1407"/>
    <w:rsid w:val="005B2242"/>
    <w:rsid w:val="005B271E"/>
    <w:rsid w:val="005B2952"/>
    <w:rsid w:val="005B314F"/>
    <w:rsid w:val="005B3938"/>
    <w:rsid w:val="005B416C"/>
    <w:rsid w:val="005B479F"/>
    <w:rsid w:val="005B5660"/>
    <w:rsid w:val="005B57E5"/>
    <w:rsid w:val="005B5975"/>
    <w:rsid w:val="005B5F7A"/>
    <w:rsid w:val="005B7056"/>
    <w:rsid w:val="005B7308"/>
    <w:rsid w:val="005C13C0"/>
    <w:rsid w:val="005C176E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1C5B"/>
    <w:rsid w:val="005D22BC"/>
    <w:rsid w:val="005D23B2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6868"/>
    <w:rsid w:val="005F6B5D"/>
    <w:rsid w:val="005F6ECF"/>
    <w:rsid w:val="005F7C1E"/>
    <w:rsid w:val="006000D5"/>
    <w:rsid w:val="006004EC"/>
    <w:rsid w:val="006024BE"/>
    <w:rsid w:val="006064AA"/>
    <w:rsid w:val="006068F2"/>
    <w:rsid w:val="00606B89"/>
    <w:rsid w:val="00607D4A"/>
    <w:rsid w:val="006101E7"/>
    <w:rsid w:val="006105CB"/>
    <w:rsid w:val="00610721"/>
    <w:rsid w:val="00611F75"/>
    <w:rsid w:val="00612467"/>
    <w:rsid w:val="00612C58"/>
    <w:rsid w:val="00613215"/>
    <w:rsid w:val="0061544D"/>
    <w:rsid w:val="00615630"/>
    <w:rsid w:val="006171C9"/>
    <w:rsid w:val="006174A0"/>
    <w:rsid w:val="006179AE"/>
    <w:rsid w:val="00620796"/>
    <w:rsid w:val="0062080A"/>
    <w:rsid w:val="006209F2"/>
    <w:rsid w:val="00622095"/>
    <w:rsid w:val="00622468"/>
    <w:rsid w:val="00622CCD"/>
    <w:rsid w:val="00625360"/>
    <w:rsid w:val="0062558C"/>
    <w:rsid w:val="00625AAD"/>
    <w:rsid w:val="00626153"/>
    <w:rsid w:val="006261F1"/>
    <w:rsid w:val="006263BD"/>
    <w:rsid w:val="00626DBE"/>
    <w:rsid w:val="006278B9"/>
    <w:rsid w:val="0062794C"/>
    <w:rsid w:val="00627D9E"/>
    <w:rsid w:val="00630448"/>
    <w:rsid w:val="00630BFE"/>
    <w:rsid w:val="0063123D"/>
    <w:rsid w:val="006312B0"/>
    <w:rsid w:val="00632F51"/>
    <w:rsid w:val="0063326E"/>
    <w:rsid w:val="00633617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2337"/>
    <w:rsid w:val="006633D9"/>
    <w:rsid w:val="00664370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3E65"/>
    <w:rsid w:val="006750C9"/>
    <w:rsid w:val="006774D9"/>
    <w:rsid w:val="00681578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1BD7"/>
    <w:rsid w:val="00693862"/>
    <w:rsid w:val="006940FE"/>
    <w:rsid w:val="00694394"/>
    <w:rsid w:val="00694734"/>
    <w:rsid w:val="006947A6"/>
    <w:rsid w:val="00694DD3"/>
    <w:rsid w:val="00695315"/>
    <w:rsid w:val="00695373"/>
    <w:rsid w:val="006955A5"/>
    <w:rsid w:val="006961C0"/>
    <w:rsid w:val="00696A16"/>
    <w:rsid w:val="00696D57"/>
    <w:rsid w:val="006A18B4"/>
    <w:rsid w:val="006A1974"/>
    <w:rsid w:val="006A24AC"/>
    <w:rsid w:val="006A24FF"/>
    <w:rsid w:val="006A271F"/>
    <w:rsid w:val="006A2979"/>
    <w:rsid w:val="006A3598"/>
    <w:rsid w:val="006A387C"/>
    <w:rsid w:val="006A4BAD"/>
    <w:rsid w:val="006A5161"/>
    <w:rsid w:val="006A5F74"/>
    <w:rsid w:val="006A6183"/>
    <w:rsid w:val="006A75D7"/>
    <w:rsid w:val="006A7A9C"/>
    <w:rsid w:val="006A7BFC"/>
    <w:rsid w:val="006A7D89"/>
    <w:rsid w:val="006B00B9"/>
    <w:rsid w:val="006B09D7"/>
    <w:rsid w:val="006B0AFC"/>
    <w:rsid w:val="006B2295"/>
    <w:rsid w:val="006B232C"/>
    <w:rsid w:val="006B2A07"/>
    <w:rsid w:val="006B31CC"/>
    <w:rsid w:val="006B55AE"/>
    <w:rsid w:val="006B57E2"/>
    <w:rsid w:val="006B5AB7"/>
    <w:rsid w:val="006B6B2B"/>
    <w:rsid w:val="006B70C5"/>
    <w:rsid w:val="006C0471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6B8F"/>
    <w:rsid w:val="006C741D"/>
    <w:rsid w:val="006C7CE0"/>
    <w:rsid w:val="006D00BD"/>
    <w:rsid w:val="006D0290"/>
    <w:rsid w:val="006D043B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BF"/>
    <w:rsid w:val="006E1EFF"/>
    <w:rsid w:val="006E3289"/>
    <w:rsid w:val="006E38C0"/>
    <w:rsid w:val="006E51B7"/>
    <w:rsid w:val="006E5299"/>
    <w:rsid w:val="006E558F"/>
    <w:rsid w:val="006E5DD3"/>
    <w:rsid w:val="006E5E66"/>
    <w:rsid w:val="006E6228"/>
    <w:rsid w:val="006E6469"/>
    <w:rsid w:val="006E6943"/>
    <w:rsid w:val="006E7E07"/>
    <w:rsid w:val="006F0A56"/>
    <w:rsid w:val="006F16EB"/>
    <w:rsid w:val="006F1713"/>
    <w:rsid w:val="006F2491"/>
    <w:rsid w:val="006F328B"/>
    <w:rsid w:val="006F3C39"/>
    <w:rsid w:val="006F6018"/>
    <w:rsid w:val="006F663C"/>
    <w:rsid w:val="00700B2E"/>
    <w:rsid w:val="007031AD"/>
    <w:rsid w:val="007042A8"/>
    <w:rsid w:val="00704867"/>
    <w:rsid w:val="00704A45"/>
    <w:rsid w:val="00704B5A"/>
    <w:rsid w:val="007058BA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3D4"/>
    <w:rsid w:val="007427C1"/>
    <w:rsid w:val="00742DFA"/>
    <w:rsid w:val="00743592"/>
    <w:rsid w:val="007461D8"/>
    <w:rsid w:val="007466AB"/>
    <w:rsid w:val="007469D9"/>
    <w:rsid w:val="00747709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055F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5148"/>
    <w:rsid w:val="00775DC5"/>
    <w:rsid w:val="007774B7"/>
    <w:rsid w:val="0077764F"/>
    <w:rsid w:val="007804F1"/>
    <w:rsid w:val="00780783"/>
    <w:rsid w:val="00780A21"/>
    <w:rsid w:val="00780ADA"/>
    <w:rsid w:val="007815C5"/>
    <w:rsid w:val="00781DD6"/>
    <w:rsid w:val="00782340"/>
    <w:rsid w:val="0078321C"/>
    <w:rsid w:val="007837D1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762"/>
    <w:rsid w:val="00793E7B"/>
    <w:rsid w:val="007940C9"/>
    <w:rsid w:val="00794B2F"/>
    <w:rsid w:val="00794FCE"/>
    <w:rsid w:val="0079509D"/>
    <w:rsid w:val="00795692"/>
    <w:rsid w:val="007957A3"/>
    <w:rsid w:val="00797026"/>
    <w:rsid w:val="00797B5C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6441"/>
    <w:rsid w:val="007B7581"/>
    <w:rsid w:val="007B7E99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657"/>
    <w:rsid w:val="007D0B51"/>
    <w:rsid w:val="007D146C"/>
    <w:rsid w:val="007D24DC"/>
    <w:rsid w:val="007D288E"/>
    <w:rsid w:val="007D306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88B"/>
    <w:rsid w:val="007F6656"/>
    <w:rsid w:val="007F66EE"/>
    <w:rsid w:val="007F680C"/>
    <w:rsid w:val="007F6D25"/>
    <w:rsid w:val="007F796B"/>
    <w:rsid w:val="007F7C2D"/>
    <w:rsid w:val="007F7EE9"/>
    <w:rsid w:val="008015FC"/>
    <w:rsid w:val="00801685"/>
    <w:rsid w:val="00801789"/>
    <w:rsid w:val="00803087"/>
    <w:rsid w:val="0080348B"/>
    <w:rsid w:val="00803603"/>
    <w:rsid w:val="00803621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20D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452"/>
    <w:rsid w:val="008264AD"/>
    <w:rsid w:val="00826CF1"/>
    <w:rsid w:val="00827295"/>
    <w:rsid w:val="00827440"/>
    <w:rsid w:val="008313CD"/>
    <w:rsid w:val="00831D0A"/>
    <w:rsid w:val="008323F1"/>
    <w:rsid w:val="00832550"/>
    <w:rsid w:val="008333F6"/>
    <w:rsid w:val="0083340F"/>
    <w:rsid w:val="008345DC"/>
    <w:rsid w:val="0083634F"/>
    <w:rsid w:val="00836C4C"/>
    <w:rsid w:val="00837F0A"/>
    <w:rsid w:val="008401EF"/>
    <w:rsid w:val="00840B61"/>
    <w:rsid w:val="008421D9"/>
    <w:rsid w:val="00842C5B"/>
    <w:rsid w:val="00843207"/>
    <w:rsid w:val="008433E0"/>
    <w:rsid w:val="0084409C"/>
    <w:rsid w:val="008452CC"/>
    <w:rsid w:val="008452E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3467"/>
    <w:rsid w:val="0085439D"/>
    <w:rsid w:val="00854594"/>
    <w:rsid w:val="008548BD"/>
    <w:rsid w:val="0085658E"/>
    <w:rsid w:val="00857BFE"/>
    <w:rsid w:val="008612B5"/>
    <w:rsid w:val="008617A5"/>
    <w:rsid w:val="008619E4"/>
    <w:rsid w:val="00862904"/>
    <w:rsid w:val="008633AD"/>
    <w:rsid w:val="008648C5"/>
    <w:rsid w:val="00864F1A"/>
    <w:rsid w:val="00865640"/>
    <w:rsid w:val="00865B80"/>
    <w:rsid w:val="00865BFB"/>
    <w:rsid w:val="00865C51"/>
    <w:rsid w:val="00866FF8"/>
    <w:rsid w:val="00867DDC"/>
    <w:rsid w:val="0087000A"/>
    <w:rsid w:val="0087080B"/>
    <w:rsid w:val="00870ABC"/>
    <w:rsid w:val="00870E4F"/>
    <w:rsid w:val="00870EBF"/>
    <w:rsid w:val="00871508"/>
    <w:rsid w:val="008725A1"/>
    <w:rsid w:val="008727D3"/>
    <w:rsid w:val="0087298F"/>
    <w:rsid w:val="008735AD"/>
    <w:rsid w:val="00874AE6"/>
    <w:rsid w:val="00874DD7"/>
    <w:rsid w:val="00875185"/>
    <w:rsid w:val="008770A3"/>
    <w:rsid w:val="008802AF"/>
    <w:rsid w:val="00881294"/>
    <w:rsid w:val="00881549"/>
    <w:rsid w:val="00882180"/>
    <w:rsid w:val="00882F53"/>
    <w:rsid w:val="00882FBD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906A2"/>
    <w:rsid w:val="00890DD3"/>
    <w:rsid w:val="008910FA"/>
    <w:rsid w:val="008914B8"/>
    <w:rsid w:val="00891E84"/>
    <w:rsid w:val="008924FA"/>
    <w:rsid w:val="008932C4"/>
    <w:rsid w:val="00893AA7"/>
    <w:rsid w:val="00894067"/>
    <w:rsid w:val="00894495"/>
    <w:rsid w:val="00894BE2"/>
    <w:rsid w:val="00894D5A"/>
    <w:rsid w:val="00895F5F"/>
    <w:rsid w:val="00896C1C"/>
    <w:rsid w:val="008A0134"/>
    <w:rsid w:val="008A05EB"/>
    <w:rsid w:val="008A1E2C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7F79"/>
    <w:rsid w:val="008B0730"/>
    <w:rsid w:val="008B0D3F"/>
    <w:rsid w:val="008B1582"/>
    <w:rsid w:val="008B19DE"/>
    <w:rsid w:val="008B294E"/>
    <w:rsid w:val="008B389E"/>
    <w:rsid w:val="008B3CB6"/>
    <w:rsid w:val="008B3E1D"/>
    <w:rsid w:val="008B453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CA"/>
    <w:rsid w:val="008C18E4"/>
    <w:rsid w:val="008C1EAA"/>
    <w:rsid w:val="008C22E8"/>
    <w:rsid w:val="008C2429"/>
    <w:rsid w:val="008C2648"/>
    <w:rsid w:val="008C5107"/>
    <w:rsid w:val="008C5D58"/>
    <w:rsid w:val="008C6CD3"/>
    <w:rsid w:val="008C6E42"/>
    <w:rsid w:val="008C7054"/>
    <w:rsid w:val="008D0D5E"/>
    <w:rsid w:val="008D133B"/>
    <w:rsid w:val="008D1C35"/>
    <w:rsid w:val="008D2234"/>
    <w:rsid w:val="008D2D1C"/>
    <w:rsid w:val="008D316B"/>
    <w:rsid w:val="008D31C9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5E3"/>
    <w:rsid w:val="008E1FD0"/>
    <w:rsid w:val="008E20BF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382D"/>
    <w:rsid w:val="008F3C5D"/>
    <w:rsid w:val="008F48C4"/>
    <w:rsid w:val="008F4992"/>
    <w:rsid w:val="008F4BC8"/>
    <w:rsid w:val="008F5975"/>
    <w:rsid w:val="008F6BF6"/>
    <w:rsid w:val="008F76C5"/>
    <w:rsid w:val="00900A70"/>
    <w:rsid w:val="00900E1A"/>
    <w:rsid w:val="009013E0"/>
    <w:rsid w:val="00901C0B"/>
    <w:rsid w:val="009020B1"/>
    <w:rsid w:val="00902EB7"/>
    <w:rsid w:val="00902EDD"/>
    <w:rsid w:val="0090343C"/>
    <w:rsid w:val="00903835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195A"/>
    <w:rsid w:val="0091214A"/>
    <w:rsid w:val="00912640"/>
    <w:rsid w:val="00912C89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0AC"/>
    <w:rsid w:val="00917D76"/>
    <w:rsid w:val="009208B9"/>
    <w:rsid w:val="00921C3E"/>
    <w:rsid w:val="009223D0"/>
    <w:rsid w:val="00924BA2"/>
    <w:rsid w:val="0092588F"/>
    <w:rsid w:val="00925A2C"/>
    <w:rsid w:val="00925E27"/>
    <w:rsid w:val="0092696F"/>
    <w:rsid w:val="00926A59"/>
    <w:rsid w:val="009270A8"/>
    <w:rsid w:val="009270DD"/>
    <w:rsid w:val="0093105A"/>
    <w:rsid w:val="00931DB4"/>
    <w:rsid w:val="00932C9F"/>
    <w:rsid w:val="00932E90"/>
    <w:rsid w:val="009341B2"/>
    <w:rsid w:val="00934731"/>
    <w:rsid w:val="009348B8"/>
    <w:rsid w:val="00936004"/>
    <w:rsid w:val="00936267"/>
    <w:rsid w:val="0093661A"/>
    <w:rsid w:val="00937CCC"/>
    <w:rsid w:val="0094049D"/>
    <w:rsid w:val="00940612"/>
    <w:rsid w:val="00940A0A"/>
    <w:rsid w:val="00940D53"/>
    <w:rsid w:val="0094259C"/>
    <w:rsid w:val="00943509"/>
    <w:rsid w:val="009453AE"/>
    <w:rsid w:val="0094592E"/>
    <w:rsid w:val="00945BF3"/>
    <w:rsid w:val="00945E2A"/>
    <w:rsid w:val="009463D1"/>
    <w:rsid w:val="00947552"/>
    <w:rsid w:val="00947DDE"/>
    <w:rsid w:val="00955313"/>
    <w:rsid w:val="00955ADA"/>
    <w:rsid w:val="00955D7C"/>
    <w:rsid w:val="00955DF5"/>
    <w:rsid w:val="00956B1D"/>
    <w:rsid w:val="00956C13"/>
    <w:rsid w:val="0095755F"/>
    <w:rsid w:val="009600D7"/>
    <w:rsid w:val="00960C97"/>
    <w:rsid w:val="009618A6"/>
    <w:rsid w:val="00961D6B"/>
    <w:rsid w:val="00961DC9"/>
    <w:rsid w:val="00962EB6"/>
    <w:rsid w:val="00963093"/>
    <w:rsid w:val="00963CE7"/>
    <w:rsid w:val="00965204"/>
    <w:rsid w:val="0096535E"/>
    <w:rsid w:val="00966B8E"/>
    <w:rsid w:val="009674B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B73"/>
    <w:rsid w:val="00983184"/>
    <w:rsid w:val="009833BB"/>
    <w:rsid w:val="00983ABE"/>
    <w:rsid w:val="00984B95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5641"/>
    <w:rsid w:val="00995D90"/>
    <w:rsid w:val="0099703F"/>
    <w:rsid w:val="0099760D"/>
    <w:rsid w:val="00997DB1"/>
    <w:rsid w:val="009A100B"/>
    <w:rsid w:val="009A2004"/>
    <w:rsid w:val="009A26BA"/>
    <w:rsid w:val="009A2C27"/>
    <w:rsid w:val="009A2DF6"/>
    <w:rsid w:val="009A2E98"/>
    <w:rsid w:val="009A318E"/>
    <w:rsid w:val="009A39DB"/>
    <w:rsid w:val="009A3DAD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4943"/>
    <w:rsid w:val="009C5391"/>
    <w:rsid w:val="009C5DAE"/>
    <w:rsid w:val="009C6A84"/>
    <w:rsid w:val="009C6AAE"/>
    <w:rsid w:val="009C6F2F"/>
    <w:rsid w:val="009D03E7"/>
    <w:rsid w:val="009D06A2"/>
    <w:rsid w:val="009D0AA1"/>
    <w:rsid w:val="009D0C49"/>
    <w:rsid w:val="009D10A0"/>
    <w:rsid w:val="009D1612"/>
    <w:rsid w:val="009D1C51"/>
    <w:rsid w:val="009D2E24"/>
    <w:rsid w:val="009D39E0"/>
    <w:rsid w:val="009D3B1F"/>
    <w:rsid w:val="009D4174"/>
    <w:rsid w:val="009D4B59"/>
    <w:rsid w:val="009D56C5"/>
    <w:rsid w:val="009D571D"/>
    <w:rsid w:val="009D5BEE"/>
    <w:rsid w:val="009D6081"/>
    <w:rsid w:val="009D65B9"/>
    <w:rsid w:val="009D739F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3F8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2D95"/>
    <w:rsid w:val="00A03901"/>
    <w:rsid w:val="00A039DF"/>
    <w:rsid w:val="00A04187"/>
    <w:rsid w:val="00A04E9D"/>
    <w:rsid w:val="00A05CE4"/>
    <w:rsid w:val="00A07D33"/>
    <w:rsid w:val="00A1081A"/>
    <w:rsid w:val="00A11F71"/>
    <w:rsid w:val="00A11FC1"/>
    <w:rsid w:val="00A13664"/>
    <w:rsid w:val="00A13767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DD5"/>
    <w:rsid w:val="00A2307E"/>
    <w:rsid w:val="00A23450"/>
    <w:rsid w:val="00A234AA"/>
    <w:rsid w:val="00A24871"/>
    <w:rsid w:val="00A24D1D"/>
    <w:rsid w:val="00A24FD5"/>
    <w:rsid w:val="00A268EF"/>
    <w:rsid w:val="00A30F0F"/>
    <w:rsid w:val="00A31C3C"/>
    <w:rsid w:val="00A326B7"/>
    <w:rsid w:val="00A32935"/>
    <w:rsid w:val="00A32C77"/>
    <w:rsid w:val="00A32D4A"/>
    <w:rsid w:val="00A339F3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A9F"/>
    <w:rsid w:val="00A50EDF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0181"/>
    <w:rsid w:val="00A71EDE"/>
    <w:rsid w:val="00A72C97"/>
    <w:rsid w:val="00A73A72"/>
    <w:rsid w:val="00A74CAA"/>
    <w:rsid w:val="00A75220"/>
    <w:rsid w:val="00A752ED"/>
    <w:rsid w:val="00A75BA2"/>
    <w:rsid w:val="00A76732"/>
    <w:rsid w:val="00A76A1B"/>
    <w:rsid w:val="00A77FB9"/>
    <w:rsid w:val="00A80A0F"/>
    <w:rsid w:val="00A81C5F"/>
    <w:rsid w:val="00A834EC"/>
    <w:rsid w:val="00A83E65"/>
    <w:rsid w:val="00A841E8"/>
    <w:rsid w:val="00A84CF8"/>
    <w:rsid w:val="00A85145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7B7"/>
    <w:rsid w:val="00A94AE8"/>
    <w:rsid w:val="00A951D1"/>
    <w:rsid w:val="00A96247"/>
    <w:rsid w:val="00A964F8"/>
    <w:rsid w:val="00A971D2"/>
    <w:rsid w:val="00A97524"/>
    <w:rsid w:val="00AA0734"/>
    <w:rsid w:val="00AA0FEF"/>
    <w:rsid w:val="00AA1888"/>
    <w:rsid w:val="00AA1ADC"/>
    <w:rsid w:val="00AA1E38"/>
    <w:rsid w:val="00AA241F"/>
    <w:rsid w:val="00AA2C87"/>
    <w:rsid w:val="00AA3A77"/>
    <w:rsid w:val="00AA4732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A79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689"/>
    <w:rsid w:val="00AC58C8"/>
    <w:rsid w:val="00AC6475"/>
    <w:rsid w:val="00AC7416"/>
    <w:rsid w:val="00AD0063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BB2"/>
    <w:rsid w:val="00AE08D7"/>
    <w:rsid w:val="00AE09E1"/>
    <w:rsid w:val="00AE0C5C"/>
    <w:rsid w:val="00AE1223"/>
    <w:rsid w:val="00AE1E6D"/>
    <w:rsid w:val="00AE47A9"/>
    <w:rsid w:val="00AE73E2"/>
    <w:rsid w:val="00AE7772"/>
    <w:rsid w:val="00AF0D44"/>
    <w:rsid w:val="00AF0D92"/>
    <w:rsid w:val="00AF13AF"/>
    <w:rsid w:val="00AF14DE"/>
    <w:rsid w:val="00AF159B"/>
    <w:rsid w:val="00AF1AB9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5C1E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3C87"/>
    <w:rsid w:val="00B150D0"/>
    <w:rsid w:val="00B15852"/>
    <w:rsid w:val="00B15CC3"/>
    <w:rsid w:val="00B17064"/>
    <w:rsid w:val="00B1763A"/>
    <w:rsid w:val="00B20A85"/>
    <w:rsid w:val="00B20F08"/>
    <w:rsid w:val="00B223C1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23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5563"/>
    <w:rsid w:val="00B55AA5"/>
    <w:rsid w:val="00B55B54"/>
    <w:rsid w:val="00B56087"/>
    <w:rsid w:val="00B56220"/>
    <w:rsid w:val="00B56B5D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0A0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427"/>
    <w:rsid w:val="00B74F0D"/>
    <w:rsid w:val="00B75F73"/>
    <w:rsid w:val="00B76E4C"/>
    <w:rsid w:val="00B7711D"/>
    <w:rsid w:val="00B77C53"/>
    <w:rsid w:val="00B808D5"/>
    <w:rsid w:val="00B80A9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9DC"/>
    <w:rsid w:val="00B9147B"/>
    <w:rsid w:val="00B92542"/>
    <w:rsid w:val="00B93436"/>
    <w:rsid w:val="00B94201"/>
    <w:rsid w:val="00B95B28"/>
    <w:rsid w:val="00B95E92"/>
    <w:rsid w:val="00B968DF"/>
    <w:rsid w:val="00B9769E"/>
    <w:rsid w:val="00B97B4C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1F"/>
    <w:rsid w:val="00BA693D"/>
    <w:rsid w:val="00BA6F83"/>
    <w:rsid w:val="00BB0FC1"/>
    <w:rsid w:val="00BB5137"/>
    <w:rsid w:val="00BB53D5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478F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76B"/>
    <w:rsid w:val="00BE788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7B7"/>
    <w:rsid w:val="00C17AE9"/>
    <w:rsid w:val="00C201D0"/>
    <w:rsid w:val="00C2050C"/>
    <w:rsid w:val="00C20FD8"/>
    <w:rsid w:val="00C21003"/>
    <w:rsid w:val="00C21957"/>
    <w:rsid w:val="00C22F29"/>
    <w:rsid w:val="00C22F93"/>
    <w:rsid w:val="00C25D2F"/>
    <w:rsid w:val="00C30104"/>
    <w:rsid w:val="00C30929"/>
    <w:rsid w:val="00C30FCE"/>
    <w:rsid w:val="00C3170A"/>
    <w:rsid w:val="00C32684"/>
    <w:rsid w:val="00C32AA6"/>
    <w:rsid w:val="00C32EF0"/>
    <w:rsid w:val="00C33834"/>
    <w:rsid w:val="00C33D06"/>
    <w:rsid w:val="00C33EEA"/>
    <w:rsid w:val="00C34646"/>
    <w:rsid w:val="00C35224"/>
    <w:rsid w:val="00C3589B"/>
    <w:rsid w:val="00C360E4"/>
    <w:rsid w:val="00C369AB"/>
    <w:rsid w:val="00C36BA2"/>
    <w:rsid w:val="00C36C89"/>
    <w:rsid w:val="00C37C8D"/>
    <w:rsid w:val="00C422A1"/>
    <w:rsid w:val="00C42BF0"/>
    <w:rsid w:val="00C4325B"/>
    <w:rsid w:val="00C43911"/>
    <w:rsid w:val="00C43A41"/>
    <w:rsid w:val="00C45246"/>
    <w:rsid w:val="00C45B45"/>
    <w:rsid w:val="00C47384"/>
    <w:rsid w:val="00C4752C"/>
    <w:rsid w:val="00C47D7B"/>
    <w:rsid w:val="00C47E66"/>
    <w:rsid w:val="00C50754"/>
    <w:rsid w:val="00C508E2"/>
    <w:rsid w:val="00C50CD5"/>
    <w:rsid w:val="00C50FB8"/>
    <w:rsid w:val="00C516A8"/>
    <w:rsid w:val="00C5221B"/>
    <w:rsid w:val="00C52B00"/>
    <w:rsid w:val="00C52C72"/>
    <w:rsid w:val="00C52E39"/>
    <w:rsid w:val="00C53664"/>
    <w:rsid w:val="00C53907"/>
    <w:rsid w:val="00C53E36"/>
    <w:rsid w:val="00C53F5F"/>
    <w:rsid w:val="00C556C7"/>
    <w:rsid w:val="00C56520"/>
    <w:rsid w:val="00C5704E"/>
    <w:rsid w:val="00C5711D"/>
    <w:rsid w:val="00C57D60"/>
    <w:rsid w:val="00C57EE3"/>
    <w:rsid w:val="00C61042"/>
    <w:rsid w:val="00C618BD"/>
    <w:rsid w:val="00C61998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72E"/>
    <w:rsid w:val="00C75D66"/>
    <w:rsid w:val="00C75EF1"/>
    <w:rsid w:val="00C76CF0"/>
    <w:rsid w:val="00C771B6"/>
    <w:rsid w:val="00C77986"/>
    <w:rsid w:val="00C77F48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877F0"/>
    <w:rsid w:val="00C9089A"/>
    <w:rsid w:val="00C9106A"/>
    <w:rsid w:val="00C91F93"/>
    <w:rsid w:val="00C92DB4"/>
    <w:rsid w:val="00C92F1E"/>
    <w:rsid w:val="00C95193"/>
    <w:rsid w:val="00C97B79"/>
    <w:rsid w:val="00CA0072"/>
    <w:rsid w:val="00CA02F7"/>
    <w:rsid w:val="00CA0853"/>
    <w:rsid w:val="00CA1540"/>
    <w:rsid w:val="00CA36AD"/>
    <w:rsid w:val="00CA57B3"/>
    <w:rsid w:val="00CA5D51"/>
    <w:rsid w:val="00CA5FD8"/>
    <w:rsid w:val="00CA678D"/>
    <w:rsid w:val="00CA7060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3B0"/>
    <w:rsid w:val="00CB5437"/>
    <w:rsid w:val="00CB5CE8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DD8"/>
    <w:rsid w:val="00CC6F69"/>
    <w:rsid w:val="00CC717F"/>
    <w:rsid w:val="00CC7E92"/>
    <w:rsid w:val="00CD0535"/>
    <w:rsid w:val="00CD08EF"/>
    <w:rsid w:val="00CD0CE6"/>
    <w:rsid w:val="00CD26BF"/>
    <w:rsid w:val="00CD2FC4"/>
    <w:rsid w:val="00CD30C4"/>
    <w:rsid w:val="00CD343D"/>
    <w:rsid w:val="00CD502C"/>
    <w:rsid w:val="00CD74AD"/>
    <w:rsid w:val="00CD7681"/>
    <w:rsid w:val="00CE1010"/>
    <w:rsid w:val="00CE168C"/>
    <w:rsid w:val="00CE2629"/>
    <w:rsid w:val="00CE2B37"/>
    <w:rsid w:val="00CE2D18"/>
    <w:rsid w:val="00CE42D9"/>
    <w:rsid w:val="00CE4F8C"/>
    <w:rsid w:val="00CE55A2"/>
    <w:rsid w:val="00CE5905"/>
    <w:rsid w:val="00CE59AF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C62"/>
    <w:rsid w:val="00D05EB8"/>
    <w:rsid w:val="00D060DC"/>
    <w:rsid w:val="00D063C7"/>
    <w:rsid w:val="00D06837"/>
    <w:rsid w:val="00D1091D"/>
    <w:rsid w:val="00D11859"/>
    <w:rsid w:val="00D11B23"/>
    <w:rsid w:val="00D12916"/>
    <w:rsid w:val="00D12B42"/>
    <w:rsid w:val="00D1376B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8A0"/>
    <w:rsid w:val="00D22A3B"/>
    <w:rsid w:val="00D22D9C"/>
    <w:rsid w:val="00D23D0D"/>
    <w:rsid w:val="00D24894"/>
    <w:rsid w:val="00D24AEE"/>
    <w:rsid w:val="00D25421"/>
    <w:rsid w:val="00D259E7"/>
    <w:rsid w:val="00D25E88"/>
    <w:rsid w:val="00D26590"/>
    <w:rsid w:val="00D27D14"/>
    <w:rsid w:val="00D3082C"/>
    <w:rsid w:val="00D30870"/>
    <w:rsid w:val="00D30CDC"/>
    <w:rsid w:val="00D30EF8"/>
    <w:rsid w:val="00D312C1"/>
    <w:rsid w:val="00D3294A"/>
    <w:rsid w:val="00D32B40"/>
    <w:rsid w:val="00D3324D"/>
    <w:rsid w:val="00D33CE2"/>
    <w:rsid w:val="00D341C6"/>
    <w:rsid w:val="00D348FF"/>
    <w:rsid w:val="00D34D23"/>
    <w:rsid w:val="00D359CC"/>
    <w:rsid w:val="00D36F02"/>
    <w:rsid w:val="00D37462"/>
    <w:rsid w:val="00D40417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840"/>
    <w:rsid w:val="00D64702"/>
    <w:rsid w:val="00D64B74"/>
    <w:rsid w:val="00D64ED9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54A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1F7F"/>
    <w:rsid w:val="00DA20C0"/>
    <w:rsid w:val="00DA3BD8"/>
    <w:rsid w:val="00DA47C5"/>
    <w:rsid w:val="00DA55C8"/>
    <w:rsid w:val="00DA5831"/>
    <w:rsid w:val="00DA78D5"/>
    <w:rsid w:val="00DB076B"/>
    <w:rsid w:val="00DB0CA9"/>
    <w:rsid w:val="00DB11F4"/>
    <w:rsid w:val="00DB1462"/>
    <w:rsid w:val="00DB1FD9"/>
    <w:rsid w:val="00DB2C27"/>
    <w:rsid w:val="00DB3A7C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7A7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344"/>
    <w:rsid w:val="00DD706F"/>
    <w:rsid w:val="00DD70D2"/>
    <w:rsid w:val="00DD7154"/>
    <w:rsid w:val="00DD7473"/>
    <w:rsid w:val="00DE0A19"/>
    <w:rsid w:val="00DE13EE"/>
    <w:rsid w:val="00DE1775"/>
    <w:rsid w:val="00DE31C2"/>
    <w:rsid w:val="00DE3F2C"/>
    <w:rsid w:val="00DE603B"/>
    <w:rsid w:val="00DE653C"/>
    <w:rsid w:val="00DE6C94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900"/>
    <w:rsid w:val="00DF77DE"/>
    <w:rsid w:val="00DF7E96"/>
    <w:rsid w:val="00E0077C"/>
    <w:rsid w:val="00E00C6B"/>
    <w:rsid w:val="00E020EB"/>
    <w:rsid w:val="00E02B1C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2ED3"/>
    <w:rsid w:val="00E33543"/>
    <w:rsid w:val="00E33A19"/>
    <w:rsid w:val="00E34283"/>
    <w:rsid w:val="00E34FB8"/>
    <w:rsid w:val="00E35494"/>
    <w:rsid w:val="00E354C5"/>
    <w:rsid w:val="00E358C0"/>
    <w:rsid w:val="00E3713D"/>
    <w:rsid w:val="00E372D8"/>
    <w:rsid w:val="00E3774F"/>
    <w:rsid w:val="00E40E3F"/>
    <w:rsid w:val="00E413FB"/>
    <w:rsid w:val="00E42D24"/>
    <w:rsid w:val="00E42E3B"/>
    <w:rsid w:val="00E43086"/>
    <w:rsid w:val="00E43818"/>
    <w:rsid w:val="00E44222"/>
    <w:rsid w:val="00E442AA"/>
    <w:rsid w:val="00E45549"/>
    <w:rsid w:val="00E45F38"/>
    <w:rsid w:val="00E46CE4"/>
    <w:rsid w:val="00E473B2"/>
    <w:rsid w:val="00E47A10"/>
    <w:rsid w:val="00E506ED"/>
    <w:rsid w:val="00E50910"/>
    <w:rsid w:val="00E50B6D"/>
    <w:rsid w:val="00E50FD3"/>
    <w:rsid w:val="00E529FE"/>
    <w:rsid w:val="00E55A26"/>
    <w:rsid w:val="00E57114"/>
    <w:rsid w:val="00E57B57"/>
    <w:rsid w:val="00E57BCC"/>
    <w:rsid w:val="00E60047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221"/>
    <w:rsid w:val="00E823EB"/>
    <w:rsid w:val="00E830AB"/>
    <w:rsid w:val="00E837C0"/>
    <w:rsid w:val="00E85220"/>
    <w:rsid w:val="00E85BB4"/>
    <w:rsid w:val="00E85C8B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773"/>
    <w:rsid w:val="00EA11F3"/>
    <w:rsid w:val="00EA1A09"/>
    <w:rsid w:val="00EA1A8F"/>
    <w:rsid w:val="00EA38A7"/>
    <w:rsid w:val="00EA3D7D"/>
    <w:rsid w:val="00EA51CD"/>
    <w:rsid w:val="00EA563A"/>
    <w:rsid w:val="00EA60FE"/>
    <w:rsid w:val="00EA64F2"/>
    <w:rsid w:val="00EA6B03"/>
    <w:rsid w:val="00EA6B1A"/>
    <w:rsid w:val="00EB0644"/>
    <w:rsid w:val="00EB2508"/>
    <w:rsid w:val="00EB3172"/>
    <w:rsid w:val="00EB39BD"/>
    <w:rsid w:val="00EB47FF"/>
    <w:rsid w:val="00EB4D76"/>
    <w:rsid w:val="00EB5A4D"/>
    <w:rsid w:val="00EB5D50"/>
    <w:rsid w:val="00EB621C"/>
    <w:rsid w:val="00EB65CC"/>
    <w:rsid w:val="00EB66D1"/>
    <w:rsid w:val="00EB6F85"/>
    <w:rsid w:val="00EB7CA0"/>
    <w:rsid w:val="00EB7CF2"/>
    <w:rsid w:val="00EC155A"/>
    <w:rsid w:val="00EC1590"/>
    <w:rsid w:val="00EC24FC"/>
    <w:rsid w:val="00EC256F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CB"/>
    <w:rsid w:val="00ED0505"/>
    <w:rsid w:val="00ED0ADA"/>
    <w:rsid w:val="00ED0B45"/>
    <w:rsid w:val="00ED1336"/>
    <w:rsid w:val="00ED2AF2"/>
    <w:rsid w:val="00ED340C"/>
    <w:rsid w:val="00ED4E2D"/>
    <w:rsid w:val="00ED57FF"/>
    <w:rsid w:val="00ED58EC"/>
    <w:rsid w:val="00ED5FB0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F0A06"/>
    <w:rsid w:val="00EF113E"/>
    <w:rsid w:val="00EF14DA"/>
    <w:rsid w:val="00EF1BC2"/>
    <w:rsid w:val="00EF3133"/>
    <w:rsid w:val="00EF4B4C"/>
    <w:rsid w:val="00EF5180"/>
    <w:rsid w:val="00EF6488"/>
    <w:rsid w:val="00EF722E"/>
    <w:rsid w:val="00F008DC"/>
    <w:rsid w:val="00F024DA"/>
    <w:rsid w:val="00F02755"/>
    <w:rsid w:val="00F02E1D"/>
    <w:rsid w:val="00F02E7A"/>
    <w:rsid w:val="00F02FE6"/>
    <w:rsid w:val="00F04520"/>
    <w:rsid w:val="00F0459C"/>
    <w:rsid w:val="00F04771"/>
    <w:rsid w:val="00F04DC2"/>
    <w:rsid w:val="00F05CE8"/>
    <w:rsid w:val="00F0600E"/>
    <w:rsid w:val="00F06E2F"/>
    <w:rsid w:val="00F06FC7"/>
    <w:rsid w:val="00F109FE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ECF"/>
    <w:rsid w:val="00F15660"/>
    <w:rsid w:val="00F15769"/>
    <w:rsid w:val="00F16CFD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0E5B"/>
    <w:rsid w:val="00F316CF"/>
    <w:rsid w:val="00F32FF0"/>
    <w:rsid w:val="00F33C95"/>
    <w:rsid w:val="00F34185"/>
    <w:rsid w:val="00F345DE"/>
    <w:rsid w:val="00F35144"/>
    <w:rsid w:val="00F3539A"/>
    <w:rsid w:val="00F36165"/>
    <w:rsid w:val="00F36C8B"/>
    <w:rsid w:val="00F36CD3"/>
    <w:rsid w:val="00F36EA0"/>
    <w:rsid w:val="00F36F12"/>
    <w:rsid w:val="00F36F1D"/>
    <w:rsid w:val="00F379D1"/>
    <w:rsid w:val="00F40525"/>
    <w:rsid w:val="00F4067E"/>
    <w:rsid w:val="00F41472"/>
    <w:rsid w:val="00F415FE"/>
    <w:rsid w:val="00F41650"/>
    <w:rsid w:val="00F435C5"/>
    <w:rsid w:val="00F43CF0"/>
    <w:rsid w:val="00F45021"/>
    <w:rsid w:val="00F45BE8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53D"/>
    <w:rsid w:val="00F62F66"/>
    <w:rsid w:val="00F63522"/>
    <w:rsid w:val="00F63BA4"/>
    <w:rsid w:val="00F642FD"/>
    <w:rsid w:val="00F64BC5"/>
    <w:rsid w:val="00F66122"/>
    <w:rsid w:val="00F66D8B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4245"/>
    <w:rsid w:val="00F849FF"/>
    <w:rsid w:val="00F851E4"/>
    <w:rsid w:val="00F87488"/>
    <w:rsid w:val="00F878BF"/>
    <w:rsid w:val="00F90DC9"/>
    <w:rsid w:val="00F90EF3"/>
    <w:rsid w:val="00F938AB"/>
    <w:rsid w:val="00F94429"/>
    <w:rsid w:val="00F95EBD"/>
    <w:rsid w:val="00F95F88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716"/>
    <w:rsid w:val="00FA4A46"/>
    <w:rsid w:val="00FA4D66"/>
    <w:rsid w:val="00FA4EF7"/>
    <w:rsid w:val="00FA622C"/>
    <w:rsid w:val="00FA7118"/>
    <w:rsid w:val="00FA77EF"/>
    <w:rsid w:val="00FA7AF1"/>
    <w:rsid w:val="00FB078D"/>
    <w:rsid w:val="00FB0FF3"/>
    <w:rsid w:val="00FB120B"/>
    <w:rsid w:val="00FB14B5"/>
    <w:rsid w:val="00FB4036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F00FF"/>
    <w:rsid w:val="00FF01FF"/>
    <w:rsid w:val="00FF05D4"/>
    <w:rsid w:val="00FF0E1E"/>
    <w:rsid w:val="00FF219B"/>
    <w:rsid w:val="00FF3797"/>
    <w:rsid w:val="00FF423A"/>
    <w:rsid w:val="00FF5BEB"/>
    <w:rsid w:val="00FF6358"/>
    <w:rsid w:val="00FF7F70"/>
    <w:rsid w:val="132205A8"/>
    <w:rsid w:val="15D867AD"/>
    <w:rsid w:val="25237A36"/>
    <w:rsid w:val="369B73AF"/>
    <w:rsid w:val="3D624A2B"/>
    <w:rsid w:val="3DBA6615"/>
    <w:rsid w:val="3EE152AB"/>
    <w:rsid w:val="508C64C1"/>
    <w:rsid w:val="58D17534"/>
    <w:rsid w:val="635013CA"/>
    <w:rsid w:val="7EA7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D127236"/>
  <w15:docId w15:val="{729D6534-88EA-4AF1-A1A4-DF9CA953F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FC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  <w:rPr>
      <w:color w:val="FF0000"/>
    </w:rPr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autoRedefine/>
    <w:uiPriority w:val="99"/>
    <w:unhideWhenUsed/>
    <w:pPr>
      <w:snapToGrid w:val="0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pos="9600"/>
      </w:tabs>
      <w:spacing w:line="480" w:lineRule="auto"/>
    </w:p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b">
    <w:name w:val="Normal (Web)"/>
    <w:basedOn w:val="a"/>
    <w:autoRedefine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annotation subject"/>
    <w:basedOn w:val="a3"/>
    <w:next w:val="a3"/>
    <w:link w:val="ad"/>
    <w:autoRedefine/>
    <w:uiPriority w:val="99"/>
    <w:semiHidden/>
    <w:unhideWhenUsed/>
    <w:qFormat/>
    <w:rPr>
      <w:b/>
      <w:bCs/>
    </w:rPr>
  </w:style>
  <w:style w:type="table" w:styleId="ae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autoRedefine/>
    <w:uiPriority w:val="22"/>
    <w:qFormat/>
    <w:rPr>
      <w:b/>
      <w:bCs/>
    </w:rPr>
  </w:style>
  <w:style w:type="character" w:styleId="af0">
    <w:name w:val="FollowedHyperlink"/>
    <w:basedOn w:val="a0"/>
    <w:autoRedefine/>
    <w:uiPriority w:val="99"/>
    <w:semiHidden/>
    <w:unhideWhenUsed/>
    <w:qFormat/>
    <w:rPr>
      <w:color w:val="954F72"/>
      <w:u w:val="single"/>
    </w:rPr>
  </w:style>
  <w:style w:type="character" w:styleId="af1">
    <w:name w:val="Hyperlink"/>
    <w:basedOn w:val="a0"/>
    <w:autoRedefine/>
    <w:uiPriority w:val="99"/>
    <w:unhideWhenUsed/>
    <w:qFormat/>
    <w:rPr>
      <w:color w:val="0000FF" w:themeColor="hyperlink"/>
      <w:u w:val="single"/>
    </w:rPr>
  </w:style>
  <w:style w:type="character" w:styleId="af2">
    <w:name w:val="annotation reference"/>
    <w:basedOn w:val="a0"/>
    <w:autoRedefine/>
    <w:uiPriority w:val="99"/>
    <w:unhideWhenUsed/>
    <w:qFormat/>
    <w:rPr>
      <w:sz w:val="21"/>
      <w:szCs w:val="21"/>
    </w:rPr>
  </w:style>
  <w:style w:type="character" w:customStyle="1" w:styleId="a6">
    <w:name w:val="批注框文本 字符"/>
    <w:basedOn w:val="a0"/>
    <w:link w:val="a5"/>
    <w:autoRedefine/>
    <w:uiPriority w:val="99"/>
    <w:semiHidden/>
    <w:qFormat/>
    <w:rPr>
      <w:sz w:val="18"/>
      <w:szCs w:val="18"/>
    </w:rPr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autoRedefine/>
    <w:uiPriority w:val="99"/>
    <w:qFormat/>
    <w:rPr>
      <w:sz w:val="18"/>
      <w:szCs w:val="18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autoRedefine/>
    <w:uiPriority w:val="99"/>
    <w:qFormat/>
    <w:rPr>
      <w:color w:val="FF0000"/>
      <w:kern w:val="2"/>
      <w:sz w:val="21"/>
      <w:szCs w:val="22"/>
    </w:rPr>
  </w:style>
  <w:style w:type="character" w:customStyle="1" w:styleId="ad">
    <w:name w:val="批注主题 字符"/>
    <w:basedOn w:val="a4"/>
    <w:link w:val="ac"/>
    <w:autoRedefine/>
    <w:uiPriority w:val="99"/>
    <w:semiHidden/>
    <w:qFormat/>
    <w:rPr>
      <w:b/>
      <w:bCs/>
      <w:color w:val="FF0000"/>
      <w:kern w:val="2"/>
      <w:sz w:val="21"/>
      <w:szCs w:val="22"/>
    </w:rPr>
  </w:style>
  <w:style w:type="character" w:customStyle="1" w:styleId="10">
    <w:name w:val="标题 1 字符"/>
    <w:basedOn w:val="a0"/>
    <w:link w:val="1"/>
    <w:autoRedefine/>
    <w:uiPriority w:val="9"/>
    <w:qFormat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autoRedefine/>
    <w:uiPriority w:val="9"/>
    <w:qFormat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未处理的提及1"/>
    <w:basedOn w:val="a0"/>
    <w:autoRedefine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amoydx-TMB-1">
    <w:name w:val="amoydx-TMB-1"/>
    <w:basedOn w:val="a1"/>
    <w:autoRedefine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autoRedefine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autoRedefine/>
    <w:uiPriority w:val="99"/>
    <w:qFormat/>
    <w:pPr>
      <w:jc w:val="center"/>
    </w:pPr>
    <w:tblPr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auto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autoRedefine/>
    <w:uiPriority w:val="99"/>
    <w:qFormat/>
    <w:pPr>
      <w:jc w:val="center"/>
    </w:pPr>
    <w:tblPr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auto"/>
        </w:tcBorders>
        <w:shd w:val="clear" w:color="auto" w:fill="F2F2F2"/>
      </w:tcPr>
    </w:tblStylePr>
  </w:style>
  <w:style w:type="character" w:customStyle="1" w:styleId="id-label">
    <w:name w:val="id-label"/>
    <w:basedOn w:val="a0"/>
    <w:autoRedefine/>
    <w:qFormat/>
  </w:style>
  <w:style w:type="table" w:customStyle="1" w:styleId="amoydx-TMB-11">
    <w:name w:val="amoydx-TMB-11"/>
    <w:basedOn w:val="a1"/>
    <w:autoRedefine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autoRedefine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autoRedefine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autoRedefine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0">
    <w:name w:val="未处理的提及11"/>
    <w:basedOn w:val="a0"/>
    <w:autoRedefine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4">
    <w:name w:val="艾德一级标题 字符"/>
    <w:link w:val="af5"/>
    <w:autoRedefine/>
    <w:qFormat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kern w:val="2"/>
      <w:sz w:val="28"/>
      <w:szCs w:val="26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qFormat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table" w:customStyle="1" w:styleId="master--">
    <w:name w:val="master-浙一-化疗"/>
    <w:basedOn w:val="a1"/>
    <w:autoRedefine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auto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autoRedefine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autoRedefine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paragraph" w:customStyle="1" w:styleId="12">
    <w:name w:val="修订1"/>
    <w:autoRedefine/>
    <w:hidden/>
    <w:uiPriority w:val="99"/>
    <w:semiHidden/>
    <w:qFormat/>
    <w:rPr>
      <w:kern w:val="2"/>
      <w:sz w:val="21"/>
      <w:szCs w:val="22"/>
    </w:rPr>
  </w:style>
  <w:style w:type="table" w:customStyle="1" w:styleId="13">
    <w:name w:val="网格型1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autoRedefine/>
    <w:uiPriority w:val="39"/>
    <w:qFormat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1">
    <w:name w:val="列表段落4"/>
    <w:basedOn w:val="a"/>
    <w:uiPriority w:val="34"/>
    <w:qFormat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autoRedefine/>
    <w:uiPriority w:val="99"/>
    <w:qFormat/>
    <w:pPr>
      <w:jc w:val="center"/>
    </w:pPr>
    <w:tblPr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auto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paragraph" w:styleId="af6">
    <w:name w:val="No Spacing"/>
    <w:uiPriority w:val="1"/>
    <w:qFormat/>
    <w:pPr>
      <w:widowControl w:val="0"/>
      <w:jc w:val="both"/>
    </w:pPr>
    <w:rPr>
      <w:kern w:val="2"/>
      <w:sz w:val="21"/>
      <w:szCs w:val="22"/>
    </w:rPr>
  </w:style>
  <w:style w:type="table" w:customStyle="1" w:styleId="5">
    <w:name w:val="网格型5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65">
    <w:name w:val="xl65"/>
    <w:basedOn w:val="a"/>
    <w:qFormat/>
    <w:pPr>
      <w:widowControl/>
      <w:pBdr>
        <w:left w:val="single" w:sz="8" w:space="0" w:color="BFBFBF"/>
        <w:bottom w:val="single" w:sz="8" w:space="0" w:color="BFBFBF"/>
        <w:right w:val="single" w:sz="8" w:space="0" w:color="BFBFBF"/>
      </w:pBdr>
      <w:spacing w:before="100" w:beforeAutospacing="1" w:after="100" w:afterAutospacing="1"/>
      <w:jc w:val="center"/>
      <w:textAlignment w:val="center"/>
    </w:pPr>
    <w:rPr>
      <w:rFonts w:ascii="思源黑体 CN Bold" w:eastAsia="思源黑体 CN Bold" w:hAnsi="思源黑体 CN Bold" w:cs="宋体"/>
      <w:i/>
      <w:iCs/>
      <w:kern w:val="0"/>
      <w:sz w:val="12"/>
      <w:szCs w:val="12"/>
    </w:rPr>
  </w:style>
  <w:style w:type="paragraph" w:customStyle="1" w:styleId="xl67">
    <w:name w:val="xl67"/>
    <w:basedOn w:val="a"/>
    <w:qFormat/>
    <w:pPr>
      <w:widowControl/>
      <w:pBdr>
        <w:left w:val="single" w:sz="8" w:space="0" w:color="BFBFBF"/>
        <w:bottom w:val="single" w:sz="8" w:space="0" w:color="BFBFBF"/>
        <w:right w:val="single" w:sz="8" w:space="0" w:color="BFBFBF"/>
      </w:pBdr>
      <w:spacing w:before="100" w:beforeAutospacing="1" w:after="100" w:afterAutospacing="1"/>
      <w:jc w:val="center"/>
      <w:textAlignment w:val="center"/>
    </w:pPr>
    <w:rPr>
      <w:rFonts w:ascii="思源黑体 CN Bold" w:eastAsia="思源黑体 CN Bold" w:hAnsi="思源黑体 CN Bold" w:cs="宋体"/>
      <w:kern w:val="0"/>
      <w:sz w:val="12"/>
      <w:szCs w:val="12"/>
    </w:rPr>
  </w:style>
  <w:style w:type="paragraph" w:customStyle="1" w:styleId="xl68">
    <w:name w:val="xl68"/>
    <w:basedOn w:val="a"/>
    <w:qFormat/>
    <w:pPr>
      <w:widowControl/>
      <w:pBdr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</w:pBdr>
      <w:spacing w:before="100" w:beforeAutospacing="1" w:after="100" w:afterAutospacing="1"/>
      <w:jc w:val="center"/>
      <w:textAlignment w:val="center"/>
    </w:pPr>
    <w:rPr>
      <w:rFonts w:ascii="思源黑体 CN Bold" w:eastAsia="思源黑体 CN Bold" w:hAnsi="思源黑体 CN Bold" w:cs="宋体"/>
      <w:kern w:val="0"/>
      <w:sz w:val="12"/>
      <w:szCs w:val="12"/>
    </w:rPr>
  </w:style>
  <w:style w:type="paragraph" w:customStyle="1" w:styleId="xl69">
    <w:name w:val="xl69"/>
    <w:basedOn w:val="a"/>
    <w:qFormat/>
    <w:pPr>
      <w:widowControl/>
      <w:pBdr>
        <w:left w:val="single" w:sz="8" w:space="0" w:color="BFBFBF"/>
        <w:bottom w:val="single" w:sz="8" w:space="0" w:color="BFBFBF"/>
        <w:right w:val="single" w:sz="8" w:space="0" w:color="BFBFBF"/>
      </w:pBdr>
      <w:spacing w:before="100" w:beforeAutospacing="1" w:after="100" w:afterAutospacing="1"/>
      <w:jc w:val="center"/>
      <w:textAlignment w:val="center"/>
    </w:pPr>
    <w:rPr>
      <w:rFonts w:ascii="思源黑体 CN Bold" w:eastAsia="思源黑体 CN Bold" w:hAnsi="思源黑体 CN Bold" w:cs="宋体"/>
      <w:i/>
      <w:iCs/>
      <w:kern w:val="0"/>
      <w:sz w:val="12"/>
      <w:szCs w:val="12"/>
    </w:rPr>
  </w:style>
  <w:style w:type="paragraph" w:customStyle="1" w:styleId="xl70">
    <w:name w:val="xl70"/>
    <w:basedOn w:val="a"/>
    <w:qFormat/>
    <w:pPr>
      <w:widowControl/>
      <w:shd w:val="clear" w:color="000000" w:fill="1E7648"/>
      <w:spacing w:before="100" w:beforeAutospacing="1" w:after="100" w:afterAutospacing="1"/>
      <w:jc w:val="center"/>
      <w:textAlignment w:val="center"/>
    </w:pPr>
    <w:rPr>
      <w:rFonts w:ascii="思源黑体 CN Bold" w:eastAsia="思源黑体 CN Bold" w:hAnsi="思源黑体 CN Bold" w:cs="宋体"/>
      <w:b/>
      <w:bCs/>
      <w:color w:val="FFFFFF"/>
      <w:kern w:val="0"/>
      <w:sz w:val="16"/>
      <w:szCs w:val="16"/>
    </w:rPr>
  </w:style>
  <w:style w:type="paragraph" w:customStyle="1" w:styleId="xl71">
    <w:name w:val="xl71"/>
    <w:basedOn w:val="a"/>
    <w:qFormat/>
    <w:pPr>
      <w:widowControl/>
      <w:pBdr>
        <w:left w:val="single" w:sz="8" w:space="0" w:color="BFBFBF"/>
        <w:bottom w:val="single" w:sz="8" w:space="0" w:color="1E7648"/>
        <w:right w:val="single" w:sz="8" w:space="0" w:color="BFBFBF"/>
      </w:pBdr>
      <w:shd w:val="clear" w:color="000000" w:fill="EAF1DD"/>
      <w:spacing w:before="100" w:beforeAutospacing="1" w:after="100" w:afterAutospacing="1"/>
      <w:jc w:val="center"/>
      <w:textAlignment w:val="center"/>
    </w:pPr>
    <w:rPr>
      <w:rFonts w:ascii="思源黑体 CN Bold" w:eastAsia="思源黑体 CN Bold" w:hAnsi="思源黑体 CN Bold" w:cs="宋体"/>
      <w:b/>
      <w:bCs/>
      <w:color w:val="1E7648"/>
      <w:kern w:val="0"/>
      <w:sz w:val="12"/>
      <w:szCs w:val="12"/>
    </w:rPr>
  </w:style>
  <w:style w:type="paragraph" w:customStyle="1" w:styleId="xl72">
    <w:name w:val="xl72"/>
    <w:basedOn w:val="a"/>
    <w:qFormat/>
    <w:pPr>
      <w:widowControl/>
      <w:pBdr>
        <w:bottom w:val="single" w:sz="8" w:space="0" w:color="1E7648"/>
        <w:right w:val="single" w:sz="8" w:space="0" w:color="BFBFBF"/>
      </w:pBdr>
      <w:shd w:val="clear" w:color="000000" w:fill="EAF1DD"/>
      <w:spacing w:before="100" w:beforeAutospacing="1" w:after="100" w:afterAutospacing="1"/>
      <w:jc w:val="center"/>
      <w:textAlignment w:val="center"/>
    </w:pPr>
    <w:rPr>
      <w:rFonts w:ascii="思源黑体 CN Bold" w:eastAsia="思源黑体 CN Bold" w:hAnsi="思源黑体 CN Bold" w:cs="宋体"/>
      <w:b/>
      <w:bCs/>
      <w:color w:val="1E7648"/>
      <w:kern w:val="0"/>
      <w:sz w:val="12"/>
      <w:szCs w:val="12"/>
    </w:rPr>
  </w:style>
  <w:style w:type="table" w:customStyle="1" w:styleId="-BRCA-">
    <w:name w:val="入院项目-BRCA-结果小结表格"/>
    <w:basedOn w:val="a1"/>
    <w:autoRedefine/>
    <w:uiPriority w:val="99"/>
    <w:qFormat/>
    <w:pPr>
      <w:jc w:val="center"/>
    </w:pPr>
    <w:tblPr>
      <w:tblBorders>
        <w:bottom w:val="single" w:sz="4" w:space="0" w:color="auto"/>
      </w:tblBorders>
    </w:tblPr>
    <w:tcPr>
      <w:vAlign w:val="center"/>
    </w:tcPr>
    <w:tblStylePr w:type="firstRow">
      <w:tblPr/>
      <w:tcPr>
        <w:shd w:val="clear" w:color="auto" w:fill="00653B"/>
      </w:tcPr>
    </w:tblStylePr>
    <w:tblStylePr w:type="band2Horz">
      <w:tblPr/>
      <w:tcPr>
        <w:shd w:val="clear" w:color="auto" w:fill="D6E3BC"/>
      </w:tcPr>
    </w:tblStylePr>
  </w:style>
  <w:style w:type="paragraph" w:customStyle="1" w:styleId="af7">
    <w:name w:val="列出段落"/>
    <w:basedOn w:val="a"/>
    <w:uiPriority w:val="34"/>
    <w:qFormat/>
    <w:pPr>
      <w:ind w:firstLineChars="200" w:firstLine="420"/>
    </w:pPr>
  </w:style>
  <w:style w:type="paragraph" w:customStyle="1" w:styleId="EndNoteBibliography">
    <w:name w:val="EndNote Bibliography"/>
    <w:basedOn w:val="a"/>
    <w:qFormat/>
    <w:rPr>
      <w:sz w:val="20"/>
    </w:rPr>
  </w:style>
  <w:style w:type="table" w:customStyle="1" w:styleId="PTMv3">
    <w:name w:val="PTM临检通用v3"/>
    <w:basedOn w:val="a1"/>
    <w:autoRedefine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40">
    <w:name w:val="标题 4 字符"/>
    <w:basedOn w:val="a0"/>
    <w:link w:val="4"/>
    <w:uiPriority w:val="9"/>
    <w:semiHidden/>
    <w:rsid w:val="00351FC9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emf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12</Pages>
  <Words>1958</Words>
  <Characters>11161</Characters>
  <Application>Microsoft Office Word</Application>
  <DocSecurity>0</DocSecurity>
  <Lines>93</Lines>
  <Paragraphs>26</Paragraphs>
  <ScaleCrop>false</ScaleCrop>
  <Company>Microsoft</Company>
  <LinksUpToDate>false</LinksUpToDate>
  <CharactersWithSpaces>13093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AmoyDx</dc:creator>
  <cp:lastModifiedBy>刘炜芬</cp:lastModifiedBy>
  <cp:revision>715</cp:revision>
  <cp:lastPrinted>2021-11-24T02:17:00Z</cp:lastPrinted>
  <dcterms:created xsi:type="dcterms:W3CDTF">2022-06-08T07:59:00Z</dcterms:created>
  <dcterms:modified xsi:type="dcterms:W3CDTF">2026-06-29T08:14:00Z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9F7357F256F34D85BA0E4EC70C3F5A8A_12</vt:lpwstr>
  </property>
</Properties>
</file>