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293" w:type="dxa"/>
        <w:tblInd w:w="-8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4"/>
        <w:gridCol w:w="1564"/>
        <w:gridCol w:w="1418"/>
        <w:gridCol w:w="1979"/>
        <w:gridCol w:w="1701"/>
        <w:gridCol w:w="2127"/>
      </w:tblGrid>
      <w:tr w:rsidR="0032077F" w14:paraId="1F0549B5" w14:textId="77777777" w:rsidTr="007501BD">
        <w:tc>
          <w:tcPr>
            <w:tcW w:w="1504" w:type="dxa"/>
            <w:vAlign w:val="center"/>
          </w:tcPr>
          <w:p w14:paraId="249F7F45" w14:textId="764633F6"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b/>
                <w:bCs/>
                <w:smallCaps/>
                <w:color w:val="auto"/>
                <w:spacing w:val="10"/>
                <w:sz w:val="24"/>
                <w:szCs w:val="24"/>
                <w:lang w:val="en-GB"/>
              </w:rPr>
              <w:t>姓 名：</w:t>
            </w:r>
          </w:p>
        </w:tc>
        <w:tc>
          <w:tcPr>
            <w:tcW w:w="1564" w:type="dxa"/>
            <w:vAlign w:val="center"/>
          </w:tcPr>
          <w:p w14:paraId="15E234BD" w14:textId="0BF6F040"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szCs w:val="24"/>
              </w:rPr>
              <w:t>{{sample.patient_name }}</w:t>
            </w:r>
          </w:p>
        </w:tc>
        <w:tc>
          <w:tcPr>
            <w:tcW w:w="1418" w:type="dxa"/>
            <w:vAlign w:val="center"/>
          </w:tcPr>
          <w:p w14:paraId="220DF2C1" w14:textId="107A56BD"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性别</w:t>
            </w:r>
            <w:r w:rsidRPr="00B409F1">
              <w:rPr>
                <w:rFonts w:ascii="微软雅黑" w:eastAsia="微软雅黑" w:hAnsi="微软雅黑"/>
                <w:b/>
                <w:bCs/>
                <w:smallCaps/>
                <w:color w:val="auto"/>
                <w:spacing w:val="10"/>
                <w:sz w:val="24"/>
                <w:szCs w:val="24"/>
                <w:lang w:val="en-GB"/>
              </w:rPr>
              <w:t>：</w:t>
            </w:r>
          </w:p>
        </w:tc>
        <w:tc>
          <w:tcPr>
            <w:tcW w:w="1979" w:type="dxa"/>
            <w:vAlign w:val="center"/>
          </w:tcPr>
          <w:p w14:paraId="0C26A385" w14:textId="4F623994"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szCs w:val="24"/>
              </w:rPr>
              <w:t>{{sample.gender }}</w:t>
            </w:r>
          </w:p>
        </w:tc>
        <w:tc>
          <w:tcPr>
            <w:tcW w:w="1701" w:type="dxa"/>
            <w:vAlign w:val="center"/>
          </w:tcPr>
          <w:p w14:paraId="415BCAC8" w14:textId="71F32CE6"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年龄</w:t>
            </w:r>
            <w:r w:rsidRPr="00B409F1">
              <w:rPr>
                <w:rFonts w:ascii="微软雅黑" w:eastAsia="微软雅黑" w:hAnsi="微软雅黑"/>
                <w:b/>
                <w:bCs/>
                <w:smallCaps/>
                <w:color w:val="auto"/>
                <w:spacing w:val="10"/>
                <w:sz w:val="24"/>
                <w:szCs w:val="24"/>
                <w:lang w:val="en-GB"/>
              </w:rPr>
              <w:t>：</w:t>
            </w:r>
          </w:p>
        </w:tc>
        <w:tc>
          <w:tcPr>
            <w:tcW w:w="2127" w:type="dxa"/>
            <w:vAlign w:val="center"/>
          </w:tcPr>
          <w:p w14:paraId="797F2D99" w14:textId="7C46FB85"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szCs w:val="24"/>
              </w:rPr>
              <w:t>{{sample.age}}</w:t>
            </w:r>
          </w:p>
        </w:tc>
      </w:tr>
      <w:tr w:rsidR="0032077F" w14:paraId="0143DB35" w14:textId="77777777" w:rsidTr="007501BD">
        <w:tc>
          <w:tcPr>
            <w:tcW w:w="1504" w:type="dxa"/>
            <w:vAlign w:val="center"/>
          </w:tcPr>
          <w:p w14:paraId="28E979CD" w14:textId="46CBE57E"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送检科室</w:t>
            </w:r>
            <w:r w:rsidRPr="00B409F1">
              <w:rPr>
                <w:rFonts w:ascii="微软雅黑" w:eastAsia="微软雅黑" w:hAnsi="微软雅黑"/>
                <w:b/>
                <w:bCs/>
                <w:smallCaps/>
                <w:color w:val="auto"/>
                <w:spacing w:val="10"/>
                <w:sz w:val="24"/>
                <w:szCs w:val="24"/>
                <w:lang w:val="en-GB"/>
              </w:rPr>
              <w:t>：</w:t>
            </w:r>
          </w:p>
        </w:tc>
        <w:tc>
          <w:tcPr>
            <w:tcW w:w="1564" w:type="dxa"/>
            <w:vAlign w:val="center"/>
          </w:tcPr>
          <w:p w14:paraId="1FF2672B" w14:textId="1B6B76AF"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{{sample.submission_department}}</w:t>
            </w:r>
          </w:p>
        </w:tc>
        <w:tc>
          <w:tcPr>
            <w:tcW w:w="1418" w:type="dxa"/>
            <w:vAlign w:val="center"/>
          </w:tcPr>
          <w:p w14:paraId="316CB137" w14:textId="2F60D2FD"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床号</w:t>
            </w:r>
            <w:r w:rsidRPr="00B409F1">
              <w:rPr>
                <w:rFonts w:ascii="微软雅黑" w:eastAsia="微软雅黑" w:hAnsi="微软雅黑"/>
                <w:b/>
                <w:bCs/>
                <w:smallCaps/>
                <w:color w:val="auto"/>
                <w:spacing w:val="10"/>
                <w:sz w:val="24"/>
                <w:szCs w:val="24"/>
                <w:lang w:val="en-GB"/>
              </w:rPr>
              <w:t>：</w:t>
            </w:r>
          </w:p>
        </w:tc>
        <w:tc>
          <w:tcPr>
            <w:tcW w:w="1979" w:type="dxa"/>
            <w:vAlign w:val="center"/>
          </w:tcPr>
          <w:p w14:paraId="31D76798" w14:textId="0647BC02"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{{sample.bed_number}}</w:t>
            </w:r>
          </w:p>
        </w:tc>
        <w:tc>
          <w:tcPr>
            <w:tcW w:w="1701" w:type="dxa"/>
            <w:vAlign w:val="center"/>
          </w:tcPr>
          <w:p w14:paraId="2FADF92D" w14:textId="69076E3E"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住院</w:t>
            </w:r>
            <w:r w:rsidRPr="00B409F1">
              <w:rPr>
                <w:rFonts w:ascii="微软雅黑" w:eastAsia="微软雅黑" w:hAnsi="微软雅黑"/>
                <w:b/>
                <w:bCs/>
                <w:smallCaps/>
                <w:color w:val="auto"/>
                <w:spacing w:val="10"/>
                <w:sz w:val="24"/>
                <w:szCs w:val="24"/>
                <w:lang w:val="en-GB"/>
              </w:rPr>
              <w:t>/登记号：</w:t>
            </w:r>
          </w:p>
        </w:tc>
        <w:tc>
          <w:tcPr>
            <w:tcW w:w="2127" w:type="dxa"/>
            <w:vAlign w:val="center"/>
          </w:tcPr>
          <w:p w14:paraId="403D0DB6" w14:textId="77777777" w:rsidR="0032077F" w:rsidRDefault="0032077F" w:rsidP="007501BD">
            <w:pPr>
              <w:spacing w:after="0" w:line="240" w:lineRule="auto"/>
              <w:jc w:val="both"/>
              <w:rPr>
                <w:rFonts w:ascii="微软雅黑" w:eastAsia="微软雅黑" w:hAnsi="微软雅黑"/>
                <w:smallCaps/>
                <w:color w:val="auto"/>
                <w:spacing w:val="10"/>
                <w:sz w:val="24"/>
                <w:szCs w:val="24"/>
                <w:lang w:val="en-GB"/>
              </w:rPr>
            </w:pPr>
          </w:p>
        </w:tc>
      </w:tr>
      <w:tr w:rsidR="0032077F" w14:paraId="3317ACCA" w14:textId="77777777" w:rsidTr="007501BD">
        <w:tc>
          <w:tcPr>
            <w:tcW w:w="1504" w:type="dxa"/>
            <w:vAlign w:val="center"/>
          </w:tcPr>
          <w:p w14:paraId="2FE2D10A" w14:textId="4AA9B9DD" w:rsidR="0032077F" w:rsidRPr="00B409F1" w:rsidRDefault="0032077F" w:rsidP="007501BD">
            <w:pPr>
              <w:spacing w:after="0" w:line="240" w:lineRule="auto"/>
              <w:ind w:rightChars="-100" w:right="-200"/>
              <w:jc w:val="both"/>
              <w:rPr>
                <w:rFonts w:ascii="微软雅黑" w:eastAsia="微软雅黑" w:hAnsi="微软雅黑" w:hint="eastAsia"/>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送检医生</w:t>
            </w:r>
            <w:r w:rsidRPr="00B409F1">
              <w:rPr>
                <w:rFonts w:ascii="微软雅黑" w:eastAsia="微软雅黑" w:hAnsi="微软雅黑"/>
                <w:b/>
                <w:bCs/>
                <w:smallCaps/>
                <w:color w:val="auto"/>
                <w:spacing w:val="10"/>
                <w:sz w:val="24"/>
                <w:szCs w:val="24"/>
                <w:lang w:val="en-GB"/>
              </w:rPr>
              <w:t>：</w:t>
            </w:r>
          </w:p>
        </w:tc>
        <w:tc>
          <w:tcPr>
            <w:tcW w:w="1564" w:type="dxa"/>
            <w:vAlign w:val="center"/>
          </w:tcPr>
          <w:p w14:paraId="2B7A3371" w14:textId="04B4CA3B"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{{sample.submission_doctor}}</w:t>
            </w:r>
          </w:p>
        </w:tc>
        <w:tc>
          <w:tcPr>
            <w:tcW w:w="1418" w:type="dxa"/>
            <w:vAlign w:val="center"/>
          </w:tcPr>
          <w:p w14:paraId="0A14427B" w14:textId="26F56F84" w:rsidR="0032077F" w:rsidRPr="00B409F1" w:rsidRDefault="0032077F" w:rsidP="007501BD">
            <w:pPr>
              <w:spacing w:after="0" w:line="240" w:lineRule="auto"/>
              <w:ind w:rightChars="-100" w:right="-200"/>
              <w:jc w:val="both"/>
              <w:rPr>
                <w:rFonts w:ascii="微软雅黑" w:eastAsia="微软雅黑" w:hAnsi="微软雅黑" w:hint="eastAsia"/>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送检日期</w:t>
            </w:r>
            <w:r w:rsidRPr="00B409F1">
              <w:rPr>
                <w:rFonts w:ascii="微软雅黑" w:eastAsia="微软雅黑" w:hAnsi="微软雅黑"/>
                <w:b/>
                <w:bCs/>
                <w:smallCaps/>
                <w:color w:val="auto"/>
                <w:spacing w:val="10"/>
                <w:sz w:val="24"/>
                <w:szCs w:val="24"/>
                <w:lang w:val="en-GB"/>
              </w:rPr>
              <w:t>：</w:t>
            </w:r>
          </w:p>
        </w:tc>
        <w:tc>
          <w:tcPr>
            <w:tcW w:w="1979" w:type="dxa"/>
            <w:vAlign w:val="center"/>
          </w:tcPr>
          <w:p w14:paraId="464726A6" w14:textId="09045905"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{{sample.submission_date}}</w:t>
            </w:r>
          </w:p>
        </w:tc>
        <w:tc>
          <w:tcPr>
            <w:tcW w:w="1701" w:type="dxa"/>
            <w:vAlign w:val="center"/>
          </w:tcPr>
          <w:p w14:paraId="32A29076" w14:textId="67B001DE" w:rsidR="0032077F" w:rsidRPr="00B409F1" w:rsidRDefault="0032077F" w:rsidP="007501BD">
            <w:pPr>
              <w:spacing w:after="0" w:line="240" w:lineRule="auto"/>
              <w:ind w:rightChars="-100" w:right="-200"/>
              <w:jc w:val="both"/>
              <w:rPr>
                <w:rFonts w:ascii="微软雅黑" w:eastAsia="微软雅黑" w:hAnsi="微软雅黑" w:hint="eastAsia"/>
                <w:b/>
                <w:bCs/>
                <w:smallCaps/>
                <w:color w:val="auto"/>
                <w:spacing w:val="10"/>
                <w:sz w:val="24"/>
                <w:szCs w:val="24"/>
                <w:lang w:val="en-GB"/>
              </w:rPr>
            </w:pPr>
            <w:r w:rsidRPr="00B409F1">
              <w:rPr>
                <w:rFonts w:ascii="微软雅黑" w:eastAsia="微软雅黑" w:hAnsi="微软雅黑"/>
                <w:b/>
                <w:bCs/>
                <w:smallCaps/>
                <w:color w:val="auto"/>
                <w:spacing w:val="10"/>
                <w:sz w:val="24"/>
                <w:szCs w:val="24"/>
                <w:lang w:val="en-GB"/>
              </w:rPr>
              <w:t>标本类型：</w:t>
            </w:r>
          </w:p>
        </w:tc>
        <w:tc>
          <w:tcPr>
            <w:tcW w:w="2127" w:type="dxa"/>
            <w:vAlign w:val="center"/>
          </w:tcPr>
          <w:p w14:paraId="218CD6C3" w14:textId="0998CA6E"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 if sample.sample_type and sample.control_sample_type%}{{sample.sample_type}}+{{sample.control_sample_type}}{% elif sample.sampl</w:t>
            </w:r>
            <w:r w:rsidRPr="00266CFC">
              <w:rPr>
                <w:rFonts w:ascii="微软雅黑" w:eastAsia="微软雅黑" w:hAnsi="微软雅黑"/>
                <w:b/>
                <w:bCs/>
                <w:color w:val="auto"/>
                <w:spacing w:val="10"/>
                <w:sz w:val="24"/>
              </w:rPr>
              <w:lastRenderedPageBreak/>
              <w:t>e_type and not sample.control_sample_type%}{{sample.sample_type}}{% elif not sample.sample_type and sample.control_sample_type%}{{sample.control_sample_type}}{%endif%}</w:t>
            </w:r>
          </w:p>
        </w:tc>
      </w:tr>
      <w:tr w:rsidR="0032077F" w14:paraId="0C05A6C2" w14:textId="77777777" w:rsidTr="007501BD">
        <w:tc>
          <w:tcPr>
            <w:tcW w:w="1504" w:type="dxa"/>
            <w:vAlign w:val="center"/>
          </w:tcPr>
          <w:p w14:paraId="1514591D" w14:textId="70782B95" w:rsidR="0032077F" w:rsidRPr="00B409F1" w:rsidRDefault="0032077F" w:rsidP="007501BD">
            <w:pPr>
              <w:spacing w:after="0" w:line="240" w:lineRule="auto"/>
              <w:ind w:rightChars="-100" w:right="-200"/>
              <w:jc w:val="both"/>
              <w:rPr>
                <w:rFonts w:ascii="微软雅黑" w:eastAsia="微软雅黑" w:hAnsi="微软雅黑" w:hint="eastAsia"/>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lastRenderedPageBreak/>
              <w:t>临床诊断：</w:t>
            </w:r>
          </w:p>
        </w:tc>
        <w:tc>
          <w:tcPr>
            <w:tcW w:w="1564" w:type="dxa"/>
            <w:vAlign w:val="center"/>
          </w:tcPr>
          <w:p w14:paraId="48AB64FB" w14:textId="0D988FD4"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{{sample.clinical_diagnosis}}</w:t>
            </w:r>
          </w:p>
        </w:tc>
        <w:tc>
          <w:tcPr>
            <w:tcW w:w="1418" w:type="dxa"/>
            <w:vAlign w:val="center"/>
          </w:tcPr>
          <w:p w14:paraId="724DDAE8" w14:textId="5C2F215F" w:rsidR="0032077F" w:rsidRPr="00B409F1" w:rsidRDefault="0032077F" w:rsidP="007501BD">
            <w:pPr>
              <w:spacing w:after="0" w:line="240" w:lineRule="auto"/>
              <w:ind w:rightChars="-100" w:right="-200"/>
              <w:jc w:val="both"/>
              <w:rPr>
                <w:rFonts w:ascii="微软雅黑" w:eastAsia="微软雅黑" w:hAnsi="微软雅黑" w:hint="eastAsia"/>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报告日期：</w:t>
            </w:r>
          </w:p>
        </w:tc>
        <w:tc>
          <w:tcPr>
            <w:tcW w:w="1979" w:type="dxa"/>
            <w:vAlign w:val="center"/>
          </w:tcPr>
          <w:p w14:paraId="2FD3DB70" w14:textId="1E4B8102"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{{sample.report_date}}</w:t>
            </w:r>
          </w:p>
        </w:tc>
        <w:tc>
          <w:tcPr>
            <w:tcW w:w="1701" w:type="dxa"/>
            <w:vAlign w:val="center"/>
          </w:tcPr>
          <w:p w14:paraId="6D96138E" w14:textId="484D0164" w:rsidR="0032077F" w:rsidRPr="00B409F1" w:rsidRDefault="0032077F" w:rsidP="007501BD">
            <w:pPr>
              <w:spacing w:after="0" w:line="240" w:lineRule="auto"/>
              <w:ind w:rightChars="-100" w:right="-200"/>
              <w:jc w:val="both"/>
              <w:rPr>
                <w:rFonts w:ascii="微软雅黑" w:eastAsia="微软雅黑" w:hAnsi="微软雅黑" w:hint="eastAsia"/>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病理号：</w:t>
            </w:r>
          </w:p>
        </w:tc>
        <w:tc>
          <w:tcPr>
            <w:tcW w:w="2127" w:type="dxa"/>
            <w:vAlign w:val="center"/>
          </w:tcPr>
          <w:p w14:paraId="31790D72" w14:textId="459A9E06"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hint="eastAsia"/>
                <w:b/>
                <w:bCs/>
                <w:color w:val="auto"/>
                <w:spacing w:val="10"/>
                <w:sz w:val="24"/>
              </w:rPr>
              <w:tab/>
              <w:t>{{sample.pathological_id}}</w:t>
            </w:r>
          </w:p>
        </w:tc>
      </w:tr>
    </w:tbl>
    <w:p w14:paraId="402C2903" w14:textId="6EF16258" w:rsidR="00C16A06" w:rsidRPr="00E33009" w:rsidRDefault="00C16A06" w:rsidP="003402FE">
      <w:pPr>
        <w:spacing w:beforeLines="50" w:before="156" w:after="0"/>
        <w:ind w:leftChars="-400" w:left="-800"/>
        <w:jc w:val="both"/>
        <w:rPr>
          <w:rFonts w:ascii="微软雅黑" w:eastAsia="微软雅黑" w:hAnsi="微软雅黑"/>
          <w:smallCaps/>
          <w:color w:val="auto"/>
          <w:spacing w:val="10"/>
          <w:sz w:val="24"/>
          <w:szCs w:val="24"/>
          <w:lang w:val="en-GB"/>
        </w:rPr>
      </w:pPr>
      <w:r w:rsidRPr="00E33009">
        <w:rPr>
          <w:rFonts w:ascii="微软雅黑" w:eastAsia="微软雅黑" w:hAnsi="微软雅黑" w:hint="eastAsia"/>
          <w:smallCaps/>
          <w:color w:val="auto"/>
          <w:spacing w:val="10"/>
          <w:sz w:val="24"/>
          <w:szCs w:val="24"/>
          <w:lang w:val="en-GB"/>
        </w:rPr>
        <w:t>检测项目：B</w:t>
      </w:r>
      <w:r w:rsidRPr="00E33009">
        <w:rPr>
          <w:rFonts w:ascii="微软雅黑" w:eastAsia="微软雅黑" w:hAnsi="微软雅黑"/>
          <w:smallCaps/>
          <w:color w:val="auto"/>
          <w:spacing w:val="10"/>
          <w:sz w:val="24"/>
          <w:szCs w:val="24"/>
          <w:lang w:val="en-GB"/>
        </w:rPr>
        <w:t>RCA1</w:t>
      </w:r>
      <w:r w:rsidRPr="00E33009">
        <w:rPr>
          <w:rFonts w:ascii="微软雅黑" w:eastAsia="微软雅黑" w:hAnsi="微软雅黑" w:hint="eastAsia"/>
          <w:smallCaps/>
          <w:color w:val="auto"/>
          <w:spacing w:val="10"/>
          <w:sz w:val="24"/>
          <w:szCs w:val="24"/>
          <w:lang w:val="en-GB"/>
        </w:rPr>
        <w:t>基因和B</w:t>
      </w:r>
      <w:r w:rsidRPr="00E33009">
        <w:rPr>
          <w:rFonts w:ascii="微软雅黑" w:eastAsia="微软雅黑" w:hAnsi="微软雅黑"/>
          <w:smallCaps/>
          <w:color w:val="auto"/>
          <w:spacing w:val="10"/>
          <w:sz w:val="24"/>
          <w:szCs w:val="24"/>
          <w:lang w:val="en-GB"/>
        </w:rPr>
        <w:t>RCA2</w:t>
      </w:r>
      <w:r w:rsidRPr="00E33009">
        <w:rPr>
          <w:rFonts w:ascii="微软雅黑" w:eastAsia="微软雅黑" w:hAnsi="微软雅黑" w:hint="eastAsia"/>
          <w:smallCaps/>
          <w:color w:val="auto"/>
          <w:spacing w:val="10"/>
          <w:sz w:val="24"/>
          <w:szCs w:val="24"/>
          <w:lang w:val="en-GB"/>
        </w:rPr>
        <w:t>基因全编码区等在内的相关区域。</w:t>
      </w:r>
    </w:p>
    <w:p w14:paraId="34C5CC32" w14:textId="2E03C794" w:rsidR="0026411C" w:rsidRPr="00E33009" w:rsidRDefault="00C16A06" w:rsidP="003402FE">
      <w:pPr>
        <w:spacing w:beforeLines="50" w:before="156" w:after="0"/>
        <w:ind w:leftChars="-400" w:left="-800"/>
        <w:jc w:val="both"/>
        <w:rPr>
          <w:rFonts w:ascii="微软雅黑" w:eastAsia="微软雅黑" w:hAnsi="微软雅黑"/>
          <w:smallCaps/>
          <w:color w:val="auto"/>
          <w:spacing w:val="10"/>
          <w:sz w:val="24"/>
          <w:szCs w:val="24"/>
          <w:lang w:val="en-GB"/>
        </w:rPr>
      </w:pPr>
      <w:r w:rsidRPr="00E33009">
        <w:rPr>
          <w:rFonts w:ascii="微软雅黑" w:eastAsia="微软雅黑" w:hAnsi="微软雅黑" w:hint="eastAsia"/>
          <w:smallCaps/>
          <w:color w:val="auto"/>
          <w:spacing w:val="10"/>
          <w:sz w:val="24"/>
          <w:szCs w:val="24"/>
          <w:lang w:val="en-GB"/>
        </w:rPr>
        <w:t>检测方式：二代测序</w:t>
      </w:r>
    </w:p>
    <w:p w14:paraId="38400FA4" w14:textId="4790FDB5" w:rsidR="008324C9" w:rsidRDefault="008324C9" w:rsidP="008324C9">
      <w:pPr>
        <w:pStyle w:val="afa"/>
        <w:autoSpaceDE w:val="0"/>
        <w:autoSpaceDN w:val="0"/>
        <w:adjustRightInd w:val="0"/>
        <w:spacing w:line="240" w:lineRule="auto"/>
        <w:ind w:left="260" w:hangingChars="100" w:hanging="260"/>
        <w:rPr>
          <w:rFonts w:ascii="微软雅黑" w:eastAsia="微软雅黑" w:hAnsi="微软雅黑"/>
          <w:b/>
          <w:color w:val="auto"/>
          <w:spacing w:val="10"/>
          <w:sz w:val="24"/>
          <w:szCs w:val="24"/>
        </w:rPr>
      </w:pPr>
      <w:r w:rsidRPr="00B409F1">
        <w:rPr>
          <w:rFonts w:ascii="微软雅黑" w:eastAsia="微软雅黑" w:hAnsi="微软雅黑"/>
          <w:b/>
          <w:color w:val="auto"/>
          <w:spacing w:val="10"/>
          <w:sz w:val="24"/>
          <w:szCs w:val="24"/>
        </w:rPr>
        <w:t>检测结果</w:t>
      </w:r>
    </w:p>
    <w:p w14:paraId="2061EA2A" w14:textId="1C8F997E" w:rsidR="001E10B5" w:rsidRPr="00B409F1" w:rsidRDefault="001E10B5" w:rsidP="008324C9">
      <w:pPr>
        <w:pStyle w:val="afa"/>
        <w:autoSpaceDE w:val="0"/>
        <w:autoSpaceDN w:val="0"/>
        <w:adjustRightInd w:val="0"/>
        <w:spacing w:line="240" w:lineRule="auto"/>
        <w:ind w:left="260" w:hangingChars="100" w:hanging="260"/>
        <w:rPr>
          <w:rFonts w:ascii="微软雅黑" w:eastAsia="微软雅黑" w:hAnsi="微软雅黑"/>
          <w:b/>
          <w:color w:val="auto"/>
          <w:spacing w:val="10"/>
          <w:sz w:val="24"/>
          <w:szCs w:val="24"/>
        </w:rPr>
      </w:pPr>
      <w:r w:rsidRPr="001E10B5">
        <w:rPr>
          <w:rFonts w:ascii="微软雅黑" w:eastAsia="微软雅黑" w:hAnsi="微软雅黑"/>
          <w:b/>
          <w:color w:val="auto"/>
          <w:spacing w:val="10"/>
          <w:sz w:val="24"/>
          <w:szCs w:val="24"/>
          <w:highlight w:val="magenta"/>
        </w:rPr>
        <w:lastRenderedPageBreak/>
        <w:t>{%p if judge_brca_cnv == “mlpa”%}</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993"/>
        <w:gridCol w:w="1559"/>
        <w:gridCol w:w="992"/>
        <w:gridCol w:w="1560"/>
        <w:gridCol w:w="2551"/>
      </w:tblGrid>
      <w:tr w:rsidR="0026411C" w:rsidRPr="00E33009" w14:paraId="24796227" w14:textId="77777777" w:rsidTr="00BC7417">
        <w:trPr>
          <w:trHeight w:val="1078"/>
          <w:jc w:val="center"/>
        </w:trPr>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基因</w:t>
            </w:r>
          </w:p>
        </w:tc>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bookmarkStart w:id="0" w:name="Germline_Variants_title2"/>
            <w:bookmarkEnd w:id="0"/>
            <w:r w:rsidRPr="00E33009">
              <w:rPr>
                <w:rFonts w:ascii="微软雅黑" w:eastAsia="微软雅黑" w:hAnsi="微软雅黑"/>
                <w:b/>
                <w:color w:val="auto"/>
                <w:spacing w:val="6"/>
                <w:sz w:val="18"/>
                <w:szCs w:val="18"/>
              </w:rPr>
              <w:t>变异类型</w:t>
            </w:r>
          </w:p>
        </w:tc>
        <w:tc>
          <w:tcPr>
            <w:tcW w:w="1559"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bookmarkStart w:id="1" w:name="Germline_Variants_title4"/>
            <w:bookmarkStart w:id="2" w:name="Germline_Variants_title3"/>
            <w:bookmarkEnd w:id="1"/>
            <w:bookmarkEnd w:id="2"/>
            <w:r w:rsidRPr="00E33009">
              <w:rPr>
                <w:rFonts w:ascii="微软雅黑" w:eastAsia="微软雅黑" w:hAnsi="微软雅黑"/>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46E4D36D" w:rsidR="0026411C" w:rsidRPr="00E33009" w:rsidRDefault="0029040B" w:rsidP="00BC7417">
            <w:pPr>
              <w:spacing w:after="0" w:line="400" w:lineRule="exact"/>
              <w:jc w:val="center"/>
              <w:rPr>
                <w:rFonts w:ascii="微软雅黑" w:eastAsia="微软雅黑" w:hAnsi="微软雅黑"/>
                <w:b/>
                <w:color w:val="auto"/>
                <w:spacing w:val="6"/>
                <w:sz w:val="18"/>
                <w:szCs w:val="18"/>
              </w:rPr>
            </w:pPr>
            <w:bookmarkStart w:id="3" w:name="Germline_Variants_title5"/>
            <w:bookmarkStart w:id="4" w:name="Germline_Variants_title6"/>
            <w:bookmarkEnd w:id="3"/>
            <w:bookmarkEnd w:id="4"/>
            <w:r w:rsidRPr="00E33009">
              <w:rPr>
                <w:rFonts w:ascii="微软雅黑" w:eastAsia="微软雅黑" w:hAnsi="微软雅黑"/>
                <w:b/>
                <w:color w:val="auto"/>
                <w:spacing w:val="6"/>
                <w:sz w:val="18"/>
                <w:szCs w:val="18"/>
              </w:rPr>
              <w:t>基因型</w:t>
            </w:r>
            <w:r w:rsidR="00141127" w:rsidRPr="00E33009">
              <w:rPr>
                <w:rFonts w:ascii="微软雅黑" w:eastAsia="微软雅黑" w:hAnsi="微软雅黑" w:hint="eastAsia"/>
                <w:b/>
                <w:color w:val="auto"/>
                <w:spacing w:val="6"/>
                <w:sz w:val="18"/>
                <w:szCs w:val="18"/>
              </w:rPr>
              <w:t>/丰度</w:t>
            </w:r>
          </w:p>
        </w:tc>
        <w:tc>
          <w:tcPr>
            <w:tcW w:w="156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8FD961F" w14:textId="512F06A8" w:rsidR="0026411C" w:rsidRPr="00E33009" w:rsidRDefault="00361FDE" w:rsidP="00BC7417">
            <w:pPr>
              <w:spacing w:after="0" w:line="400" w:lineRule="exact"/>
              <w:jc w:val="center"/>
              <w:rPr>
                <w:rFonts w:ascii="微软雅黑" w:eastAsia="微软雅黑" w:hAnsi="微软雅黑"/>
                <w:b/>
                <w:color w:val="auto"/>
                <w:spacing w:val="6"/>
                <w:sz w:val="18"/>
                <w:szCs w:val="18"/>
              </w:rPr>
            </w:pPr>
            <w:bookmarkStart w:id="5" w:name="Germline_Variants_title7"/>
            <w:bookmarkEnd w:id="5"/>
            <w:r w:rsidRPr="00E33009">
              <w:rPr>
                <w:rFonts w:ascii="微软雅黑" w:eastAsia="微软雅黑" w:hAnsi="微软雅黑"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vAlign w:val="center"/>
          </w:tcPr>
          <w:p w14:paraId="1375056C"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靶向药物</w:t>
            </w:r>
          </w:p>
          <w:p w14:paraId="0B5DB1C4"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（耐药/敏感，证据等级）</w:t>
            </w:r>
          </w:p>
        </w:tc>
      </w:tr>
      <w:tr w:rsidR="003B4871" w:rsidRPr="00E33009" w14:paraId="508C60B0" w14:textId="77777777" w:rsidTr="004F287E">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A9C8E3" w14:textId="5B14D284" w:rsidR="003B4871" w:rsidRPr="00E33009" w:rsidRDefault="001E10B5" w:rsidP="00042AB8">
            <w:pPr>
              <w:spacing w:after="0" w:line="400" w:lineRule="exact"/>
              <w:jc w:val="center"/>
              <w:rPr>
                <w:rFonts w:ascii="微软雅黑" w:eastAsia="微软雅黑" w:hAnsi="微软雅黑"/>
                <w:bCs/>
                <w:color w:val="auto"/>
                <w:spacing w:val="6"/>
                <w:sz w:val="18"/>
                <w:szCs w:val="18"/>
              </w:rPr>
            </w:pPr>
            <w:r w:rsidRPr="001E10B5">
              <w:rPr>
                <w:rFonts w:ascii="微软雅黑" w:eastAsia="微软雅黑" w:hAnsi="微软雅黑"/>
                <w:bCs/>
                <w:color w:val="auto"/>
                <w:spacing w:val="6"/>
                <w:sz w:val="18"/>
                <w:szCs w:val="18"/>
              </w:rPr>
              <w:t>{%tr if var_brca.snv_s.B1_L5+ var_brca.mlpa_v2.B1_mlpa_L5+var_brca.snv_s.B1_L4 + var_brca.mlpa_v2.B1_mlpa_L4 +var_brca.snv_s.B1_L3 + var_brca.mlpa_v2.B1_mlpa_L3%}</w:t>
            </w:r>
          </w:p>
        </w:tc>
      </w:tr>
      <w:tr w:rsidR="00BC6B97" w:rsidRPr="00E33009" w14:paraId="3F16F7F4" w14:textId="77777777" w:rsidTr="004F287E">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11DCB8F" w14:textId="71A80640" w:rsidR="00BC6B97" w:rsidRPr="00E33009" w:rsidRDefault="001E10B5" w:rsidP="00042AB8">
            <w:pPr>
              <w:spacing w:after="0" w:line="400" w:lineRule="exact"/>
              <w:jc w:val="center"/>
              <w:rPr>
                <w:rFonts w:ascii="微软雅黑" w:eastAsia="微软雅黑" w:hAnsi="微软雅黑"/>
                <w:bCs/>
                <w:color w:val="auto"/>
                <w:spacing w:val="6"/>
                <w:sz w:val="18"/>
                <w:szCs w:val="18"/>
              </w:rPr>
            </w:pPr>
            <w:r w:rsidRPr="001E10B5">
              <w:rPr>
                <w:rFonts w:ascii="微软雅黑" w:eastAsia="微软雅黑" w:hAnsi="微软雅黑"/>
                <w:bCs/>
                <w:color w:val="auto"/>
                <w:spacing w:val="6"/>
                <w:sz w:val="18"/>
                <w:szCs w:val="18"/>
              </w:rPr>
              <w:t>{%tr for a in var_brca.snv_s.B1_L5+ var_brca.mlpa_v2.B1_mlpa_L5+var_brca.snv_s.B1_L4 + var_brca.mlpa_v2.B1_mlpa_L4 +var_brca.snv_s.B1_L3 + var_brca.mlpa_v2.B1_mlpa_L3%}</w:t>
            </w:r>
          </w:p>
        </w:tc>
      </w:tr>
      <w:tr w:rsidR="0026411C" w:rsidRPr="00E33009" w14:paraId="56500B63"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6630EE" w14:textId="17DE7AE6" w:rsidR="0026411C"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{a.gene_symbol}}</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DC0D27" w14:textId="77777777" w:rsidR="0026411C"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if a.type == “Loss”%}</w:t>
            </w:r>
          </w:p>
          <w:p w14:paraId="4401D0D5" w14:textId="3D3909C1"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w:t>
            </w:r>
            <w:r w:rsidR="001466D6" w:rsidRPr="00E33009">
              <w:rPr>
                <w:rFonts w:ascii="微软雅黑" w:eastAsia="微软雅黑" w:hAnsi="微软雅黑" w:hint="eastAsia"/>
                <w:bCs/>
                <w:color w:val="auto"/>
                <w:spacing w:val="6"/>
                <w:sz w:val="18"/>
                <w:szCs w:val="18"/>
              </w:rPr>
              <w:t>突变</w:t>
            </w:r>
          </w:p>
          <w:p w14:paraId="4A71AD63" w14:textId="77777777"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elif a.type == “Gain”%</w:t>
            </w:r>
            <w:r w:rsidRPr="00E33009">
              <w:rPr>
                <w:rFonts w:ascii="微软雅黑" w:eastAsia="微软雅黑" w:hAnsi="微软雅黑" w:hint="eastAsia"/>
                <w:bCs/>
                <w:color w:val="auto"/>
                <w:spacing w:val="6"/>
                <w:sz w:val="18"/>
                <w:szCs w:val="18"/>
                <w:highlight w:val="cyan"/>
              </w:rPr>
              <w:t>}</w:t>
            </w:r>
          </w:p>
          <w:p w14:paraId="31E40F88" w14:textId="5037FF30"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w:t>
            </w:r>
            <w:r w:rsidR="001466D6" w:rsidRPr="00E33009">
              <w:rPr>
                <w:rFonts w:ascii="微软雅黑" w:eastAsia="微软雅黑" w:hAnsi="微软雅黑" w:hint="eastAsia"/>
                <w:bCs/>
                <w:color w:val="auto"/>
                <w:spacing w:val="6"/>
                <w:sz w:val="18"/>
                <w:szCs w:val="18"/>
              </w:rPr>
              <w:t>突变</w:t>
            </w:r>
          </w:p>
          <w:p w14:paraId="5878A70C" w14:textId="77777777"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6EA74FFB" w14:textId="4BA0FC4A" w:rsidR="00AD0430" w:rsidRPr="00E33009" w:rsidRDefault="001466D6"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%if a.type_cn != “--”%</w:t>
            </w:r>
            <w:r w:rsidRPr="00E33009">
              <w:rPr>
                <w:rFonts w:ascii="微软雅黑" w:eastAsia="微软雅黑" w:hAnsi="微软雅黑" w:hint="eastAsia"/>
                <w:bCs/>
                <w:color w:val="auto"/>
                <w:spacing w:val="6"/>
                <w:sz w:val="18"/>
                <w:szCs w:val="18"/>
              </w:rPr>
              <w:t>}</w:t>
            </w:r>
            <w:r w:rsidR="00AD0430" w:rsidRPr="00E33009">
              <w:rPr>
                <w:rFonts w:ascii="微软雅黑" w:eastAsia="微软雅黑" w:hAnsi="微软雅黑" w:hint="eastAsia"/>
                <w:bCs/>
                <w:color w:val="auto"/>
                <w:spacing w:val="6"/>
                <w:sz w:val="18"/>
                <w:szCs w:val="18"/>
              </w:rPr>
              <w:t>{</w:t>
            </w:r>
            <w:r w:rsidR="00AD0430" w:rsidRPr="00E33009">
              <w:rPr>
                <w:rFonts w:ascii="微软雅黑" w:eastAsia="微软雅黑" w:hAnsi="微软雅黑"/>
                <w:bCs/>
                <w:color w:val="auto"/>
                <w:spacing w:val="6"/>
                <w:sz w:val="18"/>
                <w:szCs w:val="18"/>
              </w:rPr>
              <w:t>{a.type_cn</w:t>
            </w:r>
            <w:r w:rsidR="00AD0430" w:rsidRPr="00E33009">
              <w:rPr>
                <w:rFonts w:ascii="微软雅黑" w:eastAsia="微软雅黑" w:hAnsi="微软雅黑"/>
                <w:bCs/>
                <w:color w:val="auto"/>
                <w:spacing w:val="6"/>
                <w:sz w:val="18"/>
                <w:szCs w:val="18"/>
              </w:rPr>
              <w:lastRenderedPageBreak/>
              <w:t>}}</w:t>
            </w:r>
            <w:r w:rsidRPr="00E33009">
              <w:rPr>
                <w:rFonts w:ascii="微软雅黑" w:eastAsia="微软雅黑" w:hAnsi="微软雅黑"/>
                <w:bCs/>
                <w:color w:val="auto"/>
                <w:spacing w:val="6"/>
                <w:sz w:val="18"/>
                <w:szCs w:val="18"/>
              </w:rPr>
              <w:t>{%else%}{{a.type</w:t>
            </w:r>
            <w:r w:rsidR="003A6345" w:rsidRPr="00E33009">
              <w:rPr>
                <w:rFonts w:ascii="微软雅黑" w:eastAsia="微软雅黑" w:hAnsi="微软雅黑" w:hint="eastAsia"/>
                <w:bCs/>
                <w:color w:val="auto"/>
                <w:spacing w:val="6"/>
                <w:sz w:val="18"/>
                <w:szCs w:val="18"/>
              </w:rPr>
              <w:t>|replace(“3'UTR”, “3'UTR区突变”)|replace(“5'UTR”, “5'UTR区突变”)|replace(“Intronic”,”内含子区突变”)|replace(“FlankingRegion3”,”侧翼区”)|replace(“FlankingRegion5”,”侧翼区”)</w:t>
            </w:r>
            <w:r w:rsidRPr="00E33009">
              <w:rPr>
                <w:rFonts w:ascii="微软雅黑" w:eastAsia="微软雅黑" w:hAnsi="微软雅黑"/>
                <w:bCs/>
                <w:color w:val="auto"/>
                <w:spacing w:val="6"/>
                <w:sz w:val="18"/>
                <w:szCs w:val="18"/>
              </w:rPr>
              <w:t>}}{</w:t>
            </w:r>
            <w:r w:rsidRPr="00E33009">
              <w:rPr>
                <w:rFonts w:ascii="微软雅黑" w:eastAsia="微软雅黑" w:hAnsi="微软雅黑"/>
                <w:bCs/>
                <w:color w:val="auto"/>
                <w:spacing w:val="6"/>
                <w:sz w:val="18"/>
                <w:szCs w:val="18"/>
              </w:rPr>
              <w:lastRenderedPageBreak/>
              <w:t>%endif%}</w:t>
            </w:r>
          </w:p>
          <w:p w14:paraId="4F6FF101" w14:textId="47040C04"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FE8C324" w14:textId="3794819D" w:rsidR="0026411C"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w:t>
            </w:r>
            <w:r w:rsidR="00814EAC" w:rsidRPr="00E33009">
              <w:rPr>
                <w:rFonts w:ascii="微软雅黑" w:eastAsia="微软雅黑" w:hAnsi="微软雅黑"/>
                <w:bCs/>
                <w:color w:val="auto"/>
                <w:spacing w:val="6"/>
                <w:sz w:val="18"/>
                <w:szCs w:val="18"/>
                <w:highlight w:val="cyan"/>
              </w:rPr>
              <w:t xml:space="preserve">p </w:t>
            </w:r>
            <w:r w:rsidRPr="00E33009">
              <w:rPr>
                <w:rFonts w:ascii="微软雅黑" w:eastAsia="微软雅黑" w:hAnsi="微软雅黑"/>
                <w:bCs/>
                <w:color w:val="auto"/>
                <w:spacing w:val="6"/>
                <w:sz w:val="18"/>
                <w:szCs w:val="18"/>
                <w:highlight w:val="cyan"/>
              </w:rPr>
              <w:t>if a.type == “Loss”%}</w:t>
            </w:r>
          </w:p>
          <w:p w14:paraId="2F72866A" w14:textId="3A4EEA46"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{a.value}} del</w:t>
            </w:r>
          </w:p>
          <w:p w14:paraId="579B6325" w14:textId="007E6290"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elif a.type == “Gain”%}</w:t>
            </w:r>
          </w:p>
          <w:p w14:paraId="0B97EDB5" w14:textId="75983A02"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{a.value}} dup</w:t>
            </w:r>
          </w:p>
          <w:p w14:paraId="5F45D2C9" w14:textId="6BF66106"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65F51E96" w14:textId="7769CF03"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{a.hgvs_c}}</w:t>
            </w:r>
          </w:p>
          <w:p w14:paraId="31378DA5" w14:textId="039C4C6B" w:rsidR="00830020" w:rsidRPr="00E33009" w:rsidRDefault="0083002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a.hgvs_p != “p.?”%}</w:t>
            </w:r>
          </w:p>
          <w:p w14:paraId="1E2C646A" w14:textId="704FADD9" w:rsidR="00830020" w:rsidRPr="00E33009" w:rsidRDefault="0083002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{a.hgvs_p}}</w:t>
            </w:r>
          </w:p>
          <w:p w14:paraId="6A24CD83" w14:textId="59A0A9BB" w:rsidR="00830020" w:rsidRPr="00E33009" w:rsidRDefault="0083002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2E710325" w14:textId="41E43C0F"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822F900" w14:textId="77777777" w:rsidR="0026411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if a.type == “Loss” or a.type == “Gain”%}</w:t>
            </w:r>
          </w:p>
          <w:p w14:paraId="756F8F50" w14:textId="77777777"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7C55A803" w14:textId="52C84854"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else%}</w:t>
            </w:r>
          </w:p>
          <w:p w14:paraId="688BB294" w14:textId="36AF7D45"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if a.var_origin == “germline”%}</w:t>
            </w:r>
          </w:p>
          <w:p w14:paraId="0565A0E1" w14:textId="6BAF6E36"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{%if a.freq|float &gt;= 0.85%}</w:t>
            </w:r>
            <w:r w:rsidRPr="00E33009">
              <w:rPr>
                <w:rFonts w:ascii="微软雅黑" w:eastAsia="微软雅黑" w:hAnsi="微软雅黑" w:hint="eastAsia"/>
                <w:bCs/>
                <w:color w:val="auto"/>
                <w:spacing w:val="6"/>
                <w:sz w:val="18"/>
                <w:szCs w:val="18"/>
              </w:rPr>
              <w:lastRenderedPageBreak/>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2CF0851A" w14:textId="4424056D"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34F11185" w14:textId="293E1768"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{a.freq_str}}</w:t>
            </w:r>
          </w:p>
          <w:p w14:paraId="3030FA32" w14:textId="66827AD7"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endif%}</w:t>
            </w:r>
          </w:p>
          <w:p w14:paraId="4092602F" w14:textId="53D2A31C"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A0EBCC4" w14:textId="70A79A49" w:rsidR="00B41A8D" w:rsidRPr="00E33009" w:rsidRDefault="00B41A8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a.var_origin == “germline”</w:t>
            </w:r>
            <w:r w:rsidR="001E10B5">
              <w:rPr>
                <w:rFonts w:ascii="微软雅黑" w:eastAsia="微软雅黑" w:hAnsi="微软雅黑"/>
                <w:bCs/>
                <w:color w:val="auto"/>
                <w:spacing w:val="6"/>
                <w:sz w:val="18"/>
                <w:szCs w:val="18"/>
                <w:highlight w:val="green"/>
              </w:rPr>
              <w:t xml:space="preserve"> or a.type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5328FC75" w14:textId="3C01D040" w:rsidR="00B41A8D" w:rsidRPr="00E33009" w:rsidRDefault="00FA37F1"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{%if a.clinic_num_g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%el</w:t>
            </w:r>
            <w:r w:rsidR="00B74B4B" w:rsidRPr="00E33009">
              <w:rPr>
                <w:rFonts w:ascii="微软雅黑" w:eastAsia="微软雅黑" w:hAnsi="微软雅黑"/>
                <w:bCs/>
                <w:color w:val="auto"/>
                <w:spacing w:val="6"/>
                <w:sz w:val="18"/>
                <w:szCs w:val="18"/>
              </w:rPr>
              <w:t>if</w:t>
            </w:r>
            <w:r w:rsidRPr="00E33009">
              <w:rPr>
                <w:rFonts w:ascii="微软雅黑" w:eastAsia="微软雅黑" w:hAnsi="微软雅黑"/>
                <w:bCs/>
                <w:color w:val="auto"/>
                <w:spacing w:val="6"/>
                <w:sz w:val="18"/>
                <w:szCs w:val="18"/>
              </w:rPr>
              <w:t xml:space="preserve"> a.clinic_num_g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0BC95689" w14:textId="2E396B23" w:rsidR="00B41A8D" w:rsidRPr="00E33009" w:rsidRDefault="00B41A8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else%}</w:t>
            </w:r>
          </w:p>
          <w:p w14:paraId="6BCFE592" w14:textId="11AE6B7E" w:rsidR="00B41A8D" w:rsidRPr="00E33009" w:rsidRDefault="005C4B07"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%if a.clinic_num_s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 xml:space="preserve">%elif </w:t>
            </w:r>
            <w:r w:rsidRPr="00E33009">
              <w:rPr>
                <w:rFonts w:ascii="微软雅黑" w:eastAsia="微软雅黑" w:hAnsi="微软雅黑"/>
                <w:bCs/>
                <w:color w:val="auto"/>
                <w:spacing w:val="6"/>
                <w:sz w:val="18"/>
                <w:szCs w:val="18"/>
              </w:rPr>
              <w:lastRenderedPageBreak/>
              <w:t>a.clinic_num_s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4A80B853" w14:textId="68D6E3C5" w:rsidR="00B41A8D" w:rsidRPr="00E33009" w:rsidRDefault="00B41A8D" w:rsidP="001E10B5">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4DA027C9" w14:textId="37359A72"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 xml:space="preserve">{%p if </w:t>
            </w:r>
            <w:r w:rsidR="00197A7E" w:rsidRPr="00E33009">
              <w:rPr>
                <w:rFonts w:ascii="微软雅黑" w:eastAsia="微软雅黑" w:hAnsi="微软雅黑"/>
                <w:bCs/>
                <w:color w:val="auto"/>
                <w:spacing w:val="6"/>
                <w:sz w:val="18"/>
                <w:szCs w:val="18"/>
              </w:rPr>
              <w:t xml:space="preserve">a.evi_sum.evi_split and </w:t>
            </w:r>
            <w:r w:rsidRPr="00E33009">
              <w:rPr>
                <w:rFonts w:ascii="微软雅黑" w:eastAsia="微软雅黑" w:hAnsi="微软雅黑"/>
                <w:bCs/>
                <w:color w:val="auto"/>
                <w:spacing w:val="6"/>
                <w:sz w:val="18"/>
                <w:szCs w:val="18"/>
              </w:rPr>
              <w:t>a.evi_sum.evi_split.Predictive%}</w:t>
            </w:r>
          </w:p>
          <w:p w14:paraId="1423189F"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for b in a.evi_sum.evi_split.Predictive%}</w:t>
            </w:r>
          </w:p>
          <w:p w14:paraId="217453FF"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{{b.regimen_name}}（{{b.clinical_significance_cn}}，{{b.evi_conclusion_simple}}级）</w:t>
            </w:r>
          </w:p>
          <w:p w14:paraId="06C71503"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endfor%}</w:t>
            </w:r>
          </w:p>
          <w:p w14:paraId="1E7DD07C"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5BB3E7F5"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3F2DACEE" w14:textId="1FD683B6" w:rsidR="0026411C"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endif%}</w:t>
            </w:r>
          </w:p>
        </w:tc>
      </w:tr>
      <w:tr w:rsidR="00BC6B97" w:rsidRPr="00E33009" w14:paraId="44F2383A"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408E97C" w14:textId="2186411C" w:rsidR="00BC6B97" w:rsidRPr="00E33009" w:rsidRDefault="00BC6B97" w:rsidP="002C66D9">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%tr endfor%}</w:t>
            </w:r>
          </w:p>
        </w:tc>
      </w:tr>
      <w:tr w:rsidR="00BC6B97" w:rsidRPr="00E33009" w14:paraId="126D9914"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2EBFD9F" w14:textId="7DB92113" w:rsidR="00BC6B97" w:rsidRPr="00E33009" w:rsidRDefault="00BC6B97" w:rsidP="002C66D9">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514E98" w:rsidRPr="00E33009" w14:paraId="2A60CD8E"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89E2BEB" w14:textId="07B3AFFE" w:rsidR="00514E98"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1</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C2A729" w14:textId="2E11F854" w:rsidR="00514E98"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%p if </w:t>
            </w:r>
            <w:r w:rsidR="00F3379F" w:rsidRPr="00E33009">
              <w:rPr>
                <w:rFonts w:ascii="微软雅黑" w:eastAsia="微软雅黑" w:hAnsi="微软雅黑"/>
                <w:bCs/>
                <w:color w:val="auto"/>
                <w:spacing w:val="6"/>
                <w:sz w:val="18"/>
                <w:szCs w:val="18"/>
              </w:rPr>
              <w:t>“</w:t>
            </w:r>
            <w:r w:rsidR="00F3379F" w:rsidRPr="00E33009">
              <w:rPr>
                <w:rFonts w:ascii="微软雅黑" w:eastAsia="微软雅黑" w:hAnsi="微软雅黑" w:hint="eastAsia"/>
                <w:bCs/>
                <w:color w:val="auto"/>
                <w:spacing w:val="6"/>
                <w:sz w:val="18"/>
                <w:szCs w:val="18"/>
              </w:rPr>
              <w:t>全血</w:t>
            </w:r>
            <w:r w:rsidR="00F3379F" w:rsidRPr="00E33009">
              <w:rPr>
                <w:rFonts w:ascii="微软雅黑" w:eastAsia="微软雅黑" w:hAnsi="微软雅黑"/>
                <w:bCs/>
                <w:color w:val="auto"/>
                <w:spacing w:val="6"/>
                <w:sz w:val="18"/>
                <w:szCs w:val="18"/>
              </w:rPr>
              <w:t xml:space="preserve">” </w:t>
            </w:r>
            <w:r w:rsidR="00F3379F" w:rsidRPr="00E33009">
              <w:rPr>
                <w:rFonts w:ascii="微软雅黑" w:eastAsia="微软雅黑" w:hAnsi="微软雅黑" w:hint="eastAsia"/>
                <w:bCs/>
                <w:color w:val="auto"/>
                <w:spacing w:val="6"/>
                <w:sz w:val="18"/>
                <w:szCs w:val="18"/>
              </w:rPr>
              <w:t>in</w:t>
            </w:r>
            <w:r w:rsidR="00F3379F" w:rsidRPr="00E33009">
              <w:rPr>
                <w:rFonts w:ascii="微软雅黑" w:eastAsia="微软雅黑" w:hAnsi="微软雅黑"/>
                <w:bCs/>
                <w:color w:val="auto"/>
                <w:spacing w:val="6"/>
                <w:sz w:val="18"/>
                <w:szCs w:val="18"/>
              </w:rPr>
              <w:t xml:space="preserve"> </w:t>
            </w:r>
            <w:r w:rsidRPr="00E33009">
              <w:rPr>
                <w:rFonts w:ascii="微软雅黑" w:eastAsia="微软雅黑" w:hAnsi="微软雅黑"/>
                <w:bCs/>
                <w:color w:val="auto"/>
                <w:spacing w:val="6"/>
                <w:sz w:val="18"/>
                <w:szCs w:val="18"/>
              </w:rPr>
              <w:t>sample.prod_names%</w:t>
            </w:r>
            <w:r w:rsidRPr="00E33009">
              <w:rPr>
                <w:rFonts w:ascii="微软雅黑" w:eastAsia="微软雅黑" w:hAnsi="微软雅黑" w:hint="eastAsia"/>
                <w:bCs/>
                <w:color w:val="auto"/>
                <w:spacing w:val="6"/>
                <w:sz w:val="18"/>
                <w:szCs w:val="18"/>
              </w:rPr>
              <w:t>}</w:t>
            </w:r>
          </w:p>
          <w:p w14:paraId="7BD591A5" w14:textId="11D0A302" w:rsidR="00E4559D" w:rsidRPr="00E33009" w:rsidRDefault="00E4559D" w:rsidP="00E4559D">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30A20E73" w14:textId="4B7E6B0E" w:rsidR="00F3379F" w:rsidRPr="00E33009" w:rsidRDefault="00F3379F" w:rsidP="00E4559D">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24C1B373" w14:textId="2AF0B9FC" w:rsidR="00E4559D" w:rsidRPr="00E33009" w:rsidRDefault="00E4559D" w:rsidP="00E4559D">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w:t>
            </w:r>
            <w:r w:rsidR="00F3379F" w:rsidRPr="00E33009">
              <w:rPr>
                <w:rFonts w:ascii="微软雅黑" w:eastAsia="微软雅黑" w:hAnsi="微软雅黑"/>
                <w:bCs/>
                <w:color w:val="auto"/>
                <w:spacing w:val="6"/>
                <w:sz w:val="18"/>
                <w:szCs w:val="18"/>
              </w:rPr>
              <w:t xml:space="preserve"> “</w:t>
            </w:r>
            <w:r w:rsidR="00F3379F" w:rsidRPr="00E33009">
              <w:rPr>
                <w:rFonts w:ascii="微软雅黑" w:eastAsia="微软雅黑" w:hAnsi="微软雅黑" w:hint="eastAsia"/>
                <w:bCs/>
                <w:color w:val="auto"/>
                <w:spacing w:val="6"/>
                <w:sz w:val="18"/>
                <w:szCs w:val="18"/>
              </w:rPr>
              <w:t>组织</w:t>
            </w:r>
            <w:r w:rsidR="00F3379F" w:rsidRPr="00E33009">
              <w:rPr>
                <w:rFonts w:ascii="微软雅黑" w:eastAsia="微软雅黑" w:hAnsi="微软雅黑"/>
                <w:bCs/>
                <w:color w:val="auto"/>
                <w:spacing w:val="6"/>
                <w:sz w:val="18"/>
                <w:szCs w:val="18"/>
              </w:rPr>
              <w:t xml:space="preserve">” </w:t>
            </w:r>
            <w:r w:rsidR="00F3379F"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sample.prod_names%</w:t>
            </w:r>
            <w:r w:rsidRPr="00E33009">
              <w:rPr>
                <w:rFonts w:ascii="微软雅黑" w:eastAsia="微软雅黑" w:hAnsi="微软雅黑" w:hint="eastAsia"/>
                <w:bCs/>
                <w:color w:val="auto"/>
                <w:spacing w:val="6"/>
                <w:sz w:val="18"/>
                <w:szCs w:val="18"/>
              </w:rPr>
              <w:t>}</w:t>
            </w:r>
          </w:p>
          <w:p w14:paraId="583AD8A0" w14:textId="77777777" w:rsidR="00E4559D"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104B0DE5" w14:textId="6D4E7CDB" w:rsidR="00E4559D"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BC6B97" w:rsidRPr="00E33009" w14:paraId="4693880C"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BD69DF" w14:textId="13352F04" w:rsidR="00BC6B97" w:rsidRPr="00E33009" w:rsidRDefault="00BC6B97"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{%tr endif%}</w:t>
            </w:r>
          </w:p>
        </w:tc>
      </w:tr>
      <w:tr w:rsidR="00FB06CF" w:rsidRPr="00E33009" w14:paraId="11A6252A"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3ADFBC" w14:textId="10D1D1C5" w:rsidR="00FB06CF" w:rsidRPr="00E33009" w:rsidRDefault="00512CAC" w:rsidP="00042AB8">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if var_brca.snv_s.B2_L5+ var_brca.mlpa_v2.B2_mlpa_L5+var_brca.snv_s.B2_L4 + var_brca.mlpa_v2.B2_mlpa_L4 +var_brca.snv_s.B2_L3 + var_brca.mlpa_v2.B2_mlpa_L3%}</w:t>
            </w:r>
          </w:p>
        </w:tc>
      </w:tr>
      <w:tr w:rsidR="00FB06CF" w:rsidRPr="00E33009" w14:paraId="02815198"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DFC479" w14:textId="59F68F01" w:rsidR="00FB06CF" w:rsidRPr="00E33009" w:rsidRDefault="00512CAC" w:rsidP="00042AB8">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for a in var_brca.snv_s.B2_L5+ var_brca.mlpa_v2.B2_mlpa_L5+var_brca.snv_s.B2_L4 + var_brca.mlpa_v2.B2_mlpa_L4 +var_brca.snv_s.B2_L3 + var_brca.mlpa_v2.B2_mlpa_L3%}</w:t>
            </w:r>
          </w:p>
        </w:tc>
      </w:tr>
      <w:tr w:rsidR="00512CAC" w:rsidRPr="00E33009" w14:paraId="467C03A4"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00EA4B1" w14:textId="1C7F112C"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{a.gene_symbol}}</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C85B93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if a.type == “Loss”%}</w:t>
            </w:r>
          </w:p>
          <w:p w14:paraId="211E2E1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大片段缺失突变</w:t>
            </w:r>
          </w:p>
          <w:p w14:paraId="1DDA34E5"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elif a.type == </w:t>
            </w:r>
            <w:r w:rsidRPr="00E33009">
              <w:rPr>
                <w:rFonts w:ascii="微软雅黑" w:eastAsia="微软雅黑" w:hAnsi="微软雅黑"/>
                <w:bCs/>
                <w:color w:val="auto"/>
                <w:spacing w:val="6"/>
                <w:sz w:val="18"/>
                <w:szCs w:val="18"/>
                <w:highlight w:val="cyan"/>
              </w:rPr>
              <w:lastRenderedPageBreak/>
              <w:t>“Gain”%</w:t>
            </w:r>
            <w:r w:rsidRPr="00E33009">
              <w:rPr>
                <w:rFonts w:ascii="微软雅黑" w:eastAsia="微软雅黑" w:hAnsi="微软雅黑" w:hint="eastAsia"/>
                <w:bCs/>
                <w:color w:val="auto"/>
                <w:spacing w:val="6"/>
                <w:sz w:val="18"/>
                <w:szCs w:val="18"/>
                <w:highlight w:val="cyan"/>
              </w:rPr>
              <w:t>}</w:t>
            </w:r>
          </w:p>
          <w:p w14:paraId="572BEC3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大片段重复突变</w:t>
            </w:r>
          </w:p>
          <w:p w14:paraId="4B10D3B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5F96EAF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%if a.type_cn != “--”%</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{a.type_cn}}{%else%}{{a.type</w:t>
            </w:r>
            <w:r w:rsidRPr="00E33009">
              <w:rPr>
                <w:rFonts w:ascii="微软雅黑" w:eastAsia="微软雅黑" w:hAnsi="微软雅黑" w:hint="eastAsia"/>
                <w:bCs/>
                <w:color w:val="auto"/>
                <w:spacing w:val="6"/>
                <w:sz w:val="18"/>
                <w:szCs w:val="18"/>
              </w:rPr>
              <w:t>|replace(“3'UTR”, “3'UTR区突变”)|replace(“5'UTR”, “5'UTR区突变”)|replace(“Intronic”,”内含子区突变”)|replace(“</w:t>
            </w:r>
            <w:r w:rsidRPr="00E33009">
              <w:rPr>
                <w:rFonts w:ascii="微软雅黑" w:eastAsia="微软雅黑" w:hAnsi="微软雅黑" w:hint="eastAsia"/>
                <w:bCs/>
                <w:color w:val="auto"/>
                <w:spacing w:val="6"/>
                <w:sz w:val="18"/>
                <w:szCs w:val="18"/>
              </w:rPr>
              <w:lastRenderedPageBreak/>
              <w:t>FlankingRegion3”,”侧翼区”)|replace(“FlankingRegion5”,”侧翼区”)</w:t>
            </w:r>
            <w:r w:rsidRPr="00E33009">
              <w:rPr>
                <w:rFonts w:ascii="微软雅黑" w:eastAsia="微软雅黑" w:hAnsi="微软雅黑"/>
                <w:bCs/>
                <w:color w:val="auto"/>
                <w:spacing w:val="6"/>
                <w:sz w:val="18"/>
                <w:szCs w:val="18"/>
              </w:rPr>
              <w:t>}}{%endif%}</w:t>
            </w:r>
          </w:p>
          <w:p w14:paraId="7CD114F5" w14:textId="3BC21878"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E037E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%p if a.type == “Loss”%}</w:t>
            </w:r>
          </w:p>
          <w:p w14:paraId="19CDF835"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{a.value}} del</w:t>
            </w:r>
          </w:p>
          <w:p w14:paraId="0DB7C7D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elif a.type == “Gain”%}</w:t>
            </w:r>
          </w:p>
          <w:p w14:paraId="5E79907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{a.value}} dup</w:t>
            </w:r>
          </w:p>
          <w:p w14:paraId="78A8028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6075614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{a.hgvs_c}}</w:t>
            </w:r>
          </w:p>
          <w:p w14:paraId="122122F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%p if a.hgvs_p != “p.?”%}</w:t>
            </w:r>
          </w:p>
          <w:p w14:paraId="1C47B04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{a.hgvs_p}}</w:t>
            </w:r>
          </w:p>
          <w:p w14:paraId="05427D5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7C1DEDB7" w14:textId="62D0565D"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F3FBA5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%p if a.type == “Loss” or a.type == “Gain”%}</w:t>
            </w:r>
          </w:p>
          <w:p w14:paraId="4ADCA99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0E630E2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%p else%}</w:t>
            </w:r>
          </w:p>
          <w:p w14:paraId="0922B12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if a.var_origin == “germline”%}</w:t>
            </w:r>
          </w:p>
          <w:p w14:paraId="12F30DD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{%if a.freq|float &gt;= 0.85%}</w:t>
            </w:r>
            <w:r w:rsidRPr="00E33009">
              <w:rPr>
                <w:rFonts w:ascii="微软雅黑" w:eastAsia="微软雅黑" w:hAnsi="微软雅黑" w:hint="eastAsia"/>
                <w:bCs/>
                <w:color w:val="auto"/>
                <w:spacing w:val="6"/>
                <w:sz w:val="18"/>
                <w:szCs w:val="18"/>
              </w:rPr>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1166E7C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33D725C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{a.freq_str}}</w:t>
            </w:r>
          </w:p>
          <w:p w14:paraId="5FD1CEC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endif%}</w:t>
            </w:r>
          </w:p>
          <w:p w14:paraId="23358948" w14:textId="0EF6E065"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37AD72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a.var_origin == “germline”</w:t>
            </w:r>
            <w:r>
              <w:rPr>
                <w:rFonts w:ascii="微软雅黑" w:eastAsia="微软雅黑" w:hAnsi="微软雅黑"/>
                <w:bCs/>
                <w:color w:val="auto"/>
                <w:spacing w:val="6"/>
                <w:sz w:val="18"/>
                <w:szCs w:val="18"/>
                <w:highlight w:val="green"/>
              </w:rPr>
              <w:t xml:space="preserve"> or a.type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4A9CE0F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{%if a.clinic_num_g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 xml:space="preserve">%elif </w:t>
            </w:r>
            <w:r w:rsidRPr="00E33009">
              <w:rPr>
                <w:rFonts w:ascii="微软雅黑" w:eastAsia="微软雅黑" w:hAnsi="微软雅黑"/>
                <w:bCs/>
                <w:color w:val="auto"/>
                <w:spacing w:val="6"/>
                <w:sz w:val="18"/>
                <w:szCs w:val="18"/>
              </w:rPr>
              <w:lastRenderedPageBreak/>
              <w:t>a.clinic_num_g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7F6E351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else%}</w:t>
            </w:r>
          </w:p>
          <w:p w14:paraId="41F6E43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%if a.clinic_num_s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%elif a.clinic_num_s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57E0561D" w14:textId="379E8C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633A3578"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{%p if a.evi_sum.evi_split and a.evi_sum.evi_split.Predictive%}</w:t>
            </w:r>
          </w:p>
          <w:p w14:paraId="4B223A9F"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for b in a.evi_sum.evi_split.Predictive%}</w:t>
            </w:r>
          </w:p>
          <w:p w14:paraId="7B2FD387"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{{b.regimen_name}}（{{b.clinical_significance_cn}}，{{b.evi_conclusion_simple}}级）</w:t>
            </w:r>
          </w:p>
          <w:p w14:paraId="74D2E637"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endfor%}</w:t>
            </w:r>
          </w:p>
          <w:p w14:paraId="59D6B5B4"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1D059F9F"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545470E6" w14:textId="7BC95972"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{%p endif%}</w:t>
            </w:r>
          </w:p>
        </w:tc>
      </w:tr>
      <w:tr w:rsidR="00FB06CF" w:rsidRPr="00E33009" w14:paraId="22BFC41C"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01E51F" w14:textId="1756E431" w:rsidR="00FB06CF" w:rsidRPr="00E33009" w:rsidRDefault="00FB06CF" w:rsidP="00FB06CF">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%tr endfor%}</w:t>
            </w:r>
          </w:p>
        </w:tc>
      </w:tr>
      <w:tr w:rsidR="00FB06CF" w:rsidRPr="00E33009" w14:paraId="23059042"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8A0599" w14:textId="7B7CD9F4" w:rsidR="00FB06CF" w:rsidRPr="00E33009" w:rsidRDefault="00FB06CF" w:rsidP="00FB06CF">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4F287E" w:rsidRPr="00E33009" w14:paraId="684876B5"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9C8BDE" w14:textId="752629BD" w:rsidR="004F287E" w:rsidRPr="00E33009" w:rsidRDefault="004F287E" w:rsidP="004F287E">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2</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91E4CC"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全血</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sample.prod_names%</w:t>
            </w:r>
            <w:r w:rsidRPr="00E33009">
              <w:rPr>
                <w:rFonts w:ascii="微软雅黑" w:eastAsia="微软雅黑" w:hAnsi="微软雅黑" w:hint="eastAsia"/>
                <w:bCs/>
                <w:color w:val="auto"/>
                <w:spacing w:val="6"/>
                <w:sz w:val="18"/>
                <w:szCs w:val="18"/>
              </w:rPr>
              <w:t>}</w:t>
            </w:r>
          </w:p>
          <w:p w14:paraId="600325F2"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73D3ABD3"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1A73A19C"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组织</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sample.prod_names%</w:t>
            </w:r>
            <w:r w:rsidRPr="00E33009">
              <w:rPr>
                <w:rFonts w:ascii="微软雅黑" w:eastAsia="微软雅黑" w:hAnsi="微软雅黑" w:hint="eastAsia"/>
                <w:bCs/>
                <w:color w:val="auto"/>
                <w:spacing w:val="6"/>
                <w:sz w:val="18"/>
                <w:szCs w:val="18"/>
              </w:rPr>
              <w:t>}</w:t>
            </w:r>
          </w:p>
          <w:p w14:paraId="610B9D22"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160F6954" w14:textId="15981BCA" w:rsidR="004F287E"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FB06CF" w:rsidRPr="00E33009" w14:paraId="29A5BE72"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3A12F71" w14:textId="7A47C4E2" w:rsidR="00FB06CF" w:rsidRPr="00E33009" w:rsidRDefault="00FB06CF"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{%tr endif%}</w:t>
            </w:r>
          </w:p>
        </w:tc>
      </w:tr>
    </w:tbl>
    <w:p w14:paraId="21B4996F" w14:textId="24A9AF5B" w:rsidR="00512CAC" w:rsidRDefault="00512CAC">
      <w:pPr>
        <w:spacing w:after="0" w:line="240" w:lineRule="auto"/>
        <w:rPr>
          <w:rFonts w:ascii="微软雅黑" w:eastAsia="微软雅黑" w:hAnsi="微软雅黑"/>
          <w:b/>
          <w:color w:val="auto"/>
          <w:spacing w:val="10"/>
          <w:sz w:val="24"/>
          <w:szCs w:val="24"/>
          <w:highlight w:val="magenta"/>
        </w:rPr>
      </w:pPr>
      <w:r w:rsidRPr="00512CAC">
        <w:rPr>
          <w:rFonts w:ascii="微软雅黑" w:eastAsia="微软雅黑" w:hAnsi="微软雅黑"/>
          <w:b/>
          <w:color w:val="auto"/>
          <w:spacing w:val="10"/>
          <w:sz w:val="24"/>
          <w:szCs w:val="24"/>
          <w:highlight w:val="magenta"/>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993"/>
        <w:gridCol w:w="1559"/>
        <w:gridCol w:w="992"/>
        <w:gridCol w:w="1560"/>
        <w:gridCol w:w="2551"/>
      </w:tblGrid>
      <w:tr w:rsidR="00512CAC" w:rsidRPr="00E33009" w14:paraId="334F4E46" w14:textId="77777777" w:rsidTr="0020111C">
        <w:trPr>
          <w:trHeight w:val="1078"/>
          <w:jc w:val="center"/>
        </w:trPr>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FA43EC1"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基因</w:t>
            </w:r>
          </w:p>
        </w:tc>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B0865A7"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变异类型</w:t>
            </w:r>
          </w:p>
        </w:tc>
        <w:tc>
          <w:tcPr>
            <w:tcW w:w="1559"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C30951A"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D4F3B1"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基因型</w:t>
            </w:r>
            <w:r w:rsidRPr="00E33009">
              <w:rPr>
                <w:rFonts w:ascii="微软雅黑" w:eastAsia="微软雅黑" w:hAnsi="微软雅黑" w:hint="eastAsia"/>
                <w:b/>
                <w:color w:val="auto"/>
                <w:spacing w:val="6"/>
                <w:sz w:val="18"/>
                <w:szCs w:val="18"/>
              </w:rPr>
              <w:t>/丰度</w:t>
            </w:r>
          </w:p>
        </w:tc>
        <w:tc>
          <w:tcPr>
            <w:tcW w:w="156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A95A0D8"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vAlign w:val="center"/>
          </w:tcPr>
          <w:p w14:paraId="09486C9E"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靶向药物</w:t>
            </w:r>
          </w:p>
          <w:p w14:paraId="3A7B9D53"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（耐药/敏感，证据等级）</w:t>
            </w:r>
          </w:p>
        </w:tc>
      </w:tr>
      <w:tr w:rsidR="00512CAC" w:rsidRPr="00E33009" w14:paraId="6D902D30" w14:textId="77777777" w:rsidTr="0020111C">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47A9419" w14:textId="2F1933B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lastRenderedPageBreak/>
              <w:t>{%tr if var_brca.snv_s.B1_L5+ var_brca.gcnv_v2.B1_gcnv_L5+var_brca.snv_s.B1_L4 + var_brca.gcnv_v2.B1_gcnv_L4+var_brca.snv_s.B1_L3 + var_brca.gcnv_v2.B1_gcnv_L3%}</w:t>
            </w:r>
          </w:p>
        </w:tc>
      </w:tr>
      <w:tr w:rsidR="00512CAC" w:rsidRPr="00E33009" w14:paraId="7BA641E4" w14:textId="77777777" w:rsidTr="0020111C">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F228DC9" w14:textId="07486C96"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for a in var_brca.snv_s.B1_L5+ var_brca.gcnv_v2.B1_gcnv_L5+var_brca.snv_s.B1_L4 + var_brca.gcnv_v2.B1_gcnv_L4+var_brca.snv_s.B1_L3 + var_brca.gcnv_v2.B1_gcnv_L3%}</w:t>
            </w:r>
          </w:p>
        </w:tc>
      </w:tr>
      <w:tr w:rsidR="00512CAC" w:rsidRPr="00E33009" w14:paraId="1F98E3F0"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3ABAE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{a.gene_symbol}}</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21A33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if a.type == “Loss”%}</w:t>
            </w:r>
          </w:p>
          <w:p w14:paraId="417F204A"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大片段缺失突变</w:t>
            </w:r>
          </w:p>
          <w:p w14:paraId="4506904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elif a.type == “Gain”%</w:t>
            </w:r>
            <w:r w:rsidRPr="00E33009">
              <w:rPr>
                <w:rFonts w:ascii="微软雅黑" w:eastAsia="微软雅黑" w:hAnsi="微软雅黑" w:hint="eastAsia"/>
                <w:bCs/>
                <w:color w:val="auto"/>
                <w:spacing w:val="6"/>
                <w:sz w:val="18"/>
                <w:szCs w:val="18"/>
                <w:highlight w:val="cyan"/>
              </w:rPr>
              <w:t>}</w:t>
            </w:r>
          </w:p>
          <w:p w14:paraId="27D99BA8"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大片段重复突变</w:t>
            </w:r>
          </w:p>
          <w:p w14:paraId="623547C8"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310FB600"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%if a.type_cn != “--”%</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{a.type_cn}}{%else%}{{a.type</w:t>
            </w:r>
            <w:r w:rsidRPr="00E33009">
              <w:rPr>
                <w:rFonts w:ascii="微软雅黑" w:eastAsia="微软雅黑" w:hAnsi="微软雅黑" w:hint="eastAsia"/>
                <w:bCs/>
                <w:color w:val="auto"/>
                <w:spacing w:val="6"/>
                <w:sz w:val="18"/>
                <w:szCs w:val="18"/>
              </w:rPr>
              <w:t xml:space="preserve">|replace(“3'UTR”, </w:t>
            </w:r>
            <w:r w:rsidRPr="00E33009">
              <w:rPr>
                <w:rFonts w:ascii="微软雅黑" w:eastAsia="微软雅黑" w:hAnsi="微软雅黑" w:hint="eastAsia"/>
                <w:bCs/>
                <w:color w:val="auto"/>
                <w:spacing w:val="6"/>
                <w:sz w:val="18"/>
                <w:szCs w:val="18"/>
              </w:rPr>
              <w:lastRenderedPageBreak/>
              <w:t>“3'UTR区突变”)|replace(“5'UTR”, “5'UTR区突变”)|replace(“Intronic”,”内含子区突变”)|replace(“FlankingRegion3”,”侧翼区”)|replace(“FlankingRegion5”,”侧翼区”)</w:t>
            </w:r>
            <w:r w:rsidRPr="00E33009">
              <w:rPr>
                <w:rFonts w:ascii="微软雅黑" w:eastAsia="微软雅黑" w:hAnsi="微软雅黑"/>
                <w:bCs/>
                <w:color w:val="auto"/>
                <w:spacing w:val="6"/>
                <w:sz w:val="18"/>
                <w:szCs w:val="18"/>
              </w:rPr>
              <w:t>}}{%endif%}</w:t>
            </w:r>
          </w:p>
          <w:p w14:paraId="42C5D885"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B103AD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%p if a.type == “Loss”%}</w:t>
            </w:r>
          </w:p>
          <w:p w14:paraId="78ADF96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{a.value}} del</w:t>
            </w:r>
          </w:p>
          <w:p w14:paraId="4545160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elif a.type == “Gain”%}</w:t>
            </w:r>
          </w:p>
          <w:p w14:paraId="066B7E23"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{a.value}} dup</w:t>
            </w:r>
          </w:p>
          <w:p w14:paraId="64D2CBE5"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05E4FF77"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{a.hgvs_c}}</w:t>
            </w:r>
          </w:p>
          <w:p w14:paraId="3D292197"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a.hgvs_p != “p.?”%}</w:t>
            </w:r>
          </w:p>
          <w:p w14:paraId="6DFA81E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{a.hgvs_p}}</w:t>
            </w:r>
          </w:p>
          <w:p w14:paraId="3E55A7BF"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771132E9"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DAFD6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if a.type == “Loss” or a.type == “Gain”%}</w:t>
            </w:r>
          </w:p>
          <w:p w14:paraId="2CEC8192"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if a.cnv_type == “HeteDel”%}</w:t>
            </w:r>
          </w:p>
          <w:p w14:paraId="08338FA4"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杂合</w:t>
            </w:r>
          </w:p>
          <w:p w14:paraId="3D1A32A3"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elif a.cnv_type == “HomoDel”%}</w:t>
            </w:r>
          </w:p>
          <w:p w14:paraId="31156990"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纯合</w:t>
            </w:r>
          </w:p>
          <w:p w14:paraId="1D7F84B1"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else%}</w:t>
            </w:r>
          </w:p>
          <w:p w14:paraId="401249CD"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w:t>
            </w:r>
          </w:p>
          <w:p w14:paraId="1137E323" w14:textId="353E1C3B"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endif%}</w:t>
            </w:r>
          </w:p>
          <w:p w14:paraId="28116838"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%p else%}</w:t>
            </w:r>
          </w:p>
          <w:p w14:paraId="3ED7F027"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if a.var_origin == “germline”%}</w:t>
            </w:r>
          </w:p>
          <w:p w14:paraId="7D24F0C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{%if a.freq|float &gt;= 0.85%}</w:t>
            </w:r>
            <w:r w:rsidRPr="00E33009">
              <w:rPr>
                <w:rFonts w:ascii="微软雅黑" w:eastAsia="微软雅黑" w:hAnsi="微软雅黑" w:hint="eastAsia"/>
                <w:bCs/>
                <w:color w:val="auto"/>
                <w:spacing w:val="6"/>
                <w:sz w:val="18"/>
                <w:szCs w:val="18"/>
              </w:rPr>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0D357EED"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5852F6F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{a.freq_str}}</w:t>
            </w:r>
          </w:p>
          <w:p w14:paraId="01D9CD75"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endif%}</w:t>
            </w:r>
          </w:p>
          <w:p w14:paraId="1BABC5EA"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7D475A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a.var_origin == “germline”</w:t>
            </w:r>
            <w:r>
              <w:rPr>
                <w:rFonts w:ascii="微软雅黑" w:eastAsia="微软雅黑" w:hAnsi="微软雅黑"/>
                <w:bCs/>
                <w:color w:val="auto"/>
                <w:spacing w:val="6"/>
                <w:sz w:val="18"/>
                <w:szCs w:val="18"/>
                <w:highlight w:val="green"/>
              </w:rPr>
              <w:t xml:space="preserve"> or a.type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1CB1873E"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{%if a.clinic_num_g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%elif a.clinic_num_g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619E229F"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else%}</w:t>
            </w:r>
          </w:p>
          <w:p w14:paraId="0AA32A7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%if a.clinic_num_s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%elif a.clinic_num_s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hint="eastAsia"/>
                <w:bCs/>
                <w:color w:val="auto"/>
                <w:spacing w:val="6"/>
                <w:sz w:val="18"/>
                <w:szCs w:val="18"/>
              </w:rPr>
              <w:lastRenderedPageBreak/>
              <w:t>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30A0147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083E8DF3"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{%p if a.evi_sum.evi_split and a.evi_sum.evi_split.Predictive%}</w:t>
            </w:r>
          </w:p>
          <w:p w14:paraId="62D85FE4"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for b in a.evi_sum.evi_split.Predictive%}</w:t>
            </w:r>
          </w:p>
          <w:p w14:paraId="21E3AC02"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{{b.regimen_name}}（{{b.clinical_significance_cn}}，{{b.evi_conclusion_simple}}级）</w:t>
            </w:r>
          </w:p>
          <w:p w14:paraId="364A9E12"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endfor%}</w:t>
            </w:r>
          </w:p>
          <w:p w14:paraId="679EEE1B"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57216C48"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3843E444"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endif%}</w:t>
            </w:r>
          </w:p>
        </w:tc>
      </w:tr>
      <w:tr w:rsidR="00512CAC" w:rsidRPr="00E33009" w14:paraId="45AAAF23"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76D42D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%tr endfor%}</w:t>
            </w:r>
          </w:p>
        </w:tc>
      </w:tr>
      <w:tr w:rsidR="00512CAC" w:rsidRPr="00E33009" w14:paraId="69C87DBE"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0DBAEA"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512CAC" w:rsidRPr="00E33009" w14:paraId="71442678"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8CE0F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1</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D0E1C9"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全血</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sample.prod_names%</w:t>
            </w:r>
            <w:r w:rsidRPr="00E33009">
              <w:rPr>
                <w:rFonts w:ascii="微软雅黑" w:eastAsia="微软雅黑" w:hAnsi="微软雅黑" w:hint="eastAsia"/>
                <w:bCs/>
                <w:color w:val="auto"/>
                <w:spacing w:val="6"/>
                <w:sz w:val="18"/>
                <w:szCs w:val="18"/>
              </w:rPr>
              <w:t>}</w:t>
            </w:r>
          </w:p>
          <w:p w14:paraId="6E72B3C2"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41670E37"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29992DD2"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组织</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sample.prod_names%</w:t>
            </w:r>
            <w:r w:rsidRPr="00E33009">
              <w:rPr>
                <w:rFonts w:ascii="微软雅黑" w:eastAsia="微软雅黑" w:hAnsi="微软雅黑" w:hint="eastAsia"/>
                <w:bCs/>
                <w:color w:val="auto"/>
                <w:spacing w:val="6"/>
                <w:sz w:val="18"/>
                <w:szCs w:val="18"/>
              </w:rPr>
              <w:t>}</w:t>
            </w:r>
          </w:p>
          <w:p w14:paraId="747FA2F5"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18257D49" w14:textId="5F9B90C1" w:rsidR="00512CAC"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512CAC" w:rsidRPr="00E33009" w14:paraId="24A0A711"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84B85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{%tr endif%}</w:t>
            </w:r>
          </w:p>
        </w:tc>
      </w:tr>
      <w:tr w:rsidR="00512CAC" w:rsidRPr="00E33009" w14:paraId="2BA8611F"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35F943" w14:textId="565946BE"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if var_brca.snv_s.B2_L5+ var_brca.gcnv_v2.B2_gcnv_L5+var_brca.snv_s.B2_L4 + var_brca.gcnv_v2.B2_gcnv_L4+var_brca.snv_s.B2_L3 + var_brca.gcnv_v2.B2_gcnv_L3%}</w:t>
            </w:r>
          </w:p>
        </w:tc>
      </w:tr>
      <w:tr w:rsidR="00512CAC" w:rsidRPr="00E33009" w14:paraId="7F536066"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A2BDAC" w14:textId="6C487EE6"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for a in var_brca.snv_s.B2_L5+ var_brca.gcnv_v2.B2_gcnv_L5+var_brca.snv_s.B2_L4 + var_brca.gcnv_v2.B2_gcnv_L4+var_brca.snv_s.B2_L3 + var_brca.gcnv_v2.B2_gcnv_L3%}</w:t>
            </w:r>
          </w:p>
        </w:tc>
      </w:tr>
      <w:tr w:rsidR="00512CAC" w:rsidRPr="00E33009" w14:paraId="22F2E9D6"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CA61F11"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{a.gene_symbol}}</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02AC5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if a.type == “Loss”%}</w:t>
            </w:r>
          </w:p>
          <w:p w14:paraId="1D994A7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大片段缺失突变</w:t>
            </w:r>
          </w:p>
          <w:p w14:paraId="1CC96835"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elif a.type == “Gain”%</w:t>
            </w:r>
            <w:r w:rsidRPr="00E33009">
              <w:rPr>
                <w:rFonts w:ascii="微软雅黑" w:eastAsia="微软雅黑" w:hAnsi="微软雅黑" w:hint="eastAsia"/>
                <w:bCs/>
                <w:color w:val="auto"/>
                <w:spacing w:val="6"/>
                <w:sz w:val="18"/>
                <w:szCs w:val="18"/>
                <w:highlight w:val="cyan"/>
              </w:rPr>
              <w:t>}</w:t>
            </w:r>
          </w:p>
          <w:p w14:paraId="75AF719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大片段重复突变</w:t>
            </w:r>
          </w:p>
          <w:p w14:paraId="66A5EB3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063CDDA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%if a.type_cn != “--”%</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{a.type_cn}}{%else%}{{a.type</w:t>
            </w:r>
            <w:r w:rsidRPr="00E33009">
              <w:rPr>
                <w:rFonts w:ascii="微软雅黑" w:eastAsia="微软雅黑" w:hAnsi="微软雅黑" w:hint="eastAsia"/>
                <w:bCs/>
                <w:color w:val="auto"/>
                <w:spacing w:val="6"/>
                <w:sz w:val="18"/>
                <w:szCs w:val="18"/>
              </w:rPr>
              <w:t>|replace(“3'UTR”, “3'UTR区突变”)|replace(“5'UTR”, “5'UTR区突变”)|replace(“Intronic”,”内含子区突变”)|replace(“FlankingRegion3”,”侧翼区”)|replace(“</w:t>
            </w:r>
            <w:r w:rsidRPr="00E33009">
              <w:rPr>
                <w:rFonts w:ascii="微软雅黑" w:eastAsia="微软雅黑" w:hAnsi="微软雅黑" w:hint="eastAsia"/>
                <w:bCs/>
                <w:color w:val="auto"/>
                <w:spacing w:val="6"/>
                <w:sz w:val="18"/>
                <w:szCs w:val="18"/>
              </w:rPr>
              <w:lastRenderedPageBreak/>
              <w:t>FlankingRegion5”,”侧翼区”)</w:t>
            </w:r>
            <w:r w:rsidRPr="00E33009">
              <w:rPr>
                <w:rFonts w:ascii="微软雅黑" w:eastAsia="微软雅黑" w:hAnsi="微软雅黑"/>
                <w:bCs/>
                <w:color w:val="auto"/>
                <w:spacing w:val="6"/>
                <w:sz w:val="18"/>
                <w:szCs w:val="18"/>
              </w:rPr>
              <w:t>}}{%endif%}</w:t>
            </w:r>
          </w:p>
          <w:p w14:paraId="6810B04D"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348693D"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%p if a.type == “Loss”%}</w:t>
            </w:r>
          </w:p>
          <w:p w14:paraId="6BFA3F3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{a.value}} del</w:t>
            </w:r>
          </w:p>
          <w:p w14:paraId="7A5937EA"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elif a.type == “Gain”%}</w:t>
            </w:r>
          </w:p>
          <w:p w14:paraId="4BC2F8BA"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{a.value}} dup</w:t>
            </w:r>
          </w:p>
          <w:p w14:paraId="11CCE6FE"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7CC65591"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{a.hgvs_c}}</w:t>
            </w:r>
          </w:p>
          <w:p w14:paraId="5FCD9DD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a.hgvs_p != “p.?”%}</w:t>
            </w:r>
          </w:p>
          <w:p w14:paraId="6E2C951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{a.hgvs_p}}</w:t>
            </w:r>
          </w:p>
          <w:p w14:paraId="3F61AE9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21729E2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8316E6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if a.type == “Loss” or a.type == “Gain”%}</w:t>
            </w:r>
          </w:p>
          <w:p w14:paraId="4B6481B0"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if a.cnv_type == “HeteDel”%}</w:t>
            </w:r>
          </w:p>
          <w:p w14:paraId="69D01FD7"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杂合</w:t>
            </w:r>
          </w:p>
          <w:p w14:paraId="70627250"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lastRenderedPageBreak/>
              <w:t>{%p elif a.cnv_type == “HomoDel”%}</w:t>
            </w:r>
          </w:p>
          <w:p w14:paraId="0BC866E5"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纯合</w:t>
            </w:r>
          </w:p>
          <w:p w14:paraId="22200E2C"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else%}</w:t>
            </w:r>
          </w:p>
          <w:p w14:paraId="42CC838D"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w:t>
            </w:r>
          </w:p>
          <w:p w14:paraId="3ADFA2B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endif%}</w:t>
            </w:r>
          </w:p>
          <w:p w14:paraId="307164C6"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else%}</w:t>
            </w:r>
          </w:p>
          <w:p w14:paraId="0933DF2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if a.var_origin == “germline”%}</w:t>
            </w:r>
          </w:p>
          <w:p w14:paraId="260522EE"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{%if a.freq|float &gt;= 0.85%}</w:t>
            </w:r>
            <w:r w:rsidRPr="00E33009">
              <w:rPr>
                <w:rFonts w:ascii="微软雅黑" w:eastAsia="微软雅黑" w:hAnsi="微软雅黑" w:hint="eastAsia"/>
                <w:bCs/>
                <w:color w:val="auto"/>
                <w:spacing w:val="6"/>
                <w:sz w:val="18"/>
                <w:szCs w:val="18"/>
              </w:rPr>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2E19C1AE"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2D27F30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{a.freq_str}}</w:t>
            </w:r>
          </w:p>
          <w:p w14:paraId="70A3EE1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%p endif%}</w:t>
            </w:r>
          </w:p>
          <w:p w14:paraId="2CB1E3D7" w14:textId="5BF20DA5"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7E798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a.var_origin == “germline”</w:t>
            </w:r>
            <w:r>
              <w:rPr>
                <w:rFonts w:ascii="微软雅黑" w:eastAsia="微软雅黑" w:hAnsi="微软雅黑"/>
                <w:bCs/>
                <w:color w:val="auto"/>
                <w:spacing w:val="6"/>
                <w:sz w:val="18"/>
                <w:szCs w:val="18"/>
                <w:highlight w:val="green"/>
              </w:rPr>
              <w:t xml:space="preserve"> or a.type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7208583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{%if a.clinic_num_g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%elif a.clinic_num_g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452D876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%p else%}</w:t>
            </w:r>
          </w:p>
          <w:p w14:paraId="7EB06EA1"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%if a.clinic_num_s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%elif a.clinic_num_s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51910C2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448B085C"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{%p if a.evi_sum.evi_split and a.evi_sum.evi_split.Predictive%}</w:t>
            </w:r>
          </w:p>
          <w:p w14:paraId="24CC7802"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for b in a.evi_sum.evi_split.Predictive%}</w:t>
            </w:r>
          </w:p>
          <w:p w14:paraId="53249C3F"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{{b.regimen_name}}（{{b.clinical_significance_cn}}，{{b.evi_conclusion_simple}}级）</w:t>
            </w:r>
          </w:p>
          <w:p w14:paraId="3E8B0D94"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endfor%}</w:t>
            </w:r>
          </w:p>
          <w:p w14:paraId="7794C7CB"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21C1BF91"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20DEEB3B"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endif%}</w:t>
            </w:r>
          </w:p>
        </w:tc>
      </w:tr>
      <w:tr w:rsidR="00512CAC" w:rsidRPr="00E33009" w14:paraId="40CFCFED"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01817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%tr endfor%}</w:t>
            </w:r>
          </w:p>
        </w:tc>
      </w:tr>
      <w:tr w:rsidR="00512CAC" w:rsidRPr="00E33009" w14:paraId="67C12D8D"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F6884F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512CAC" w:rsidRPr="00E33009" w14:paraId="1617AD76"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FD5AF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2</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B151504"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全血</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sample.prod_names%</w:t>
            </w:r>
            <w:r w:rsidRPr="00E33009">
              <w:rPr>
                <w:rFonts w:ascii="微软雅黑" w:eastAsia="微软雅黑" w:hAnsi="微软雅黑" w:hint="eastAsia"/>
                <w:bCs/>
                <w:color w:val="auto"/>
                <w:spacing w:val="6"/>
                <w:sz w:val="18"/>
                <w:szCs w:val="18"/>
              </w:rPr>
              <w:t>}</w:t>
            </w:r>
          </w:p>
          <w:p w14:paraId="42D4024F"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5A6971F4"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1A459501"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组织</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sample.prod_names%</w:t>
            </w:r>
            <w:r w:rsidRPr="00E33009">
              <w:rPr>
                <w:rFonts w:ascii="微软雅黑" w:eastAsia="微软雅黑" w:hAnsi="微软雅黑" w:hint="eastAsia"/>
                <w:bCs/>
                <w:color w:val="auto"/>
                <w:spacing w:val="6"/>
                <w:sz w:val="18"/>
                <w:szCs w:val="18"/>
              </w:rPr>
              <w:t>}</w:t>
            </w:r>
          </w:p>
          <w:p w14:paraId="7A720866"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05E3FAC3" w14:textId="03B92460" w:rsidR="00512CAC"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512CAC" w:rsidRPr="00E33009" w14:paraId="5D86B612"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663833"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{%tr endif%}</w:t>
            </w:r>
          </w:p>
        </w:tc>
      </w:tr>
    </w:tbl>
    <w:p w14:paraId="71DB2A71" w14:textId="651AE71F" w:rsidR="00512CAC" w:rsidRDefault="00512CAC">
      <w:pPr>
        <w:spacing w:after="0" w:line="240" w:lineRule="auto"/>
        <w:rPr>
          <w:rFonts w:ascii="微软雅黑" w:eastAsia="微软雅黑" w:hAnsi="微软雅黑"/>
          <w:b/>
          <w:color w:val="auto"/>
          <w:spacing w:val="10"/>
          <w:sz w:val="24"/>
          <w:szCs w:val="24"/>
        </w:rPr>
      </w:pPr>
      <w:r w:rsidRPr="00512CAC">
        <w:rPr>
          <w:rFonts w:ascii="微软雅黑" w:eastAsia="微软雅黑" w:hAnsi="微软雅黑" w:hint="eastAsia"/>
          <w:b/>
          <w:color w:val="auto"/>
          <w:spacing w:val="10"/>
          <w:sz w:val="24"/>
          <w:szCs w:val="24"/>
          <w:highlight w:val="magenta"/>
        </w:rPr>
        <w:t>{</w:t>
      </w:r>
      <w:r w:rsidRPr="00512CAC">
        <w:rPr>
          <w:rFonts w:ascii="微软雅黑" w:eastAsia="微软雅黑" w:hAnsi="微软雅黑"/>
          <w:b/>
          <w:color w:val="auto"/>
          <w:spacing w:val="10"/>
          <w:sz w:val="24"/>
          <w:szCs w:val="24"/>
          <w:highlight w:val="magenta"/>
        </w:rPr>
        <w:t>%p endif%}</w:t>
      </w:r>
    </w:p>
    <w:p w14:paraId="1D712968" w14:textId="31519457" w:rsidR="002C66D9" w:rsidRPr="00E33009" w:rsidRDefault="002C66D9">
      <w:pPr>
        <w:spacing w:after="0" w:line="240" w:lineRule="auto"/>
        <w:rPr>
          <w:rFonts w:ascii="微软雅黑" w:eastAsia="微软雅黑" w:hAnsi="微软雅黑"/>
          <w:b/>
          <w:color w:val="auto"/>
          <w:spacing w:val="10"/>
          <w:sz w:val="24"/>
          <w:szCs w:val="24"/>
        </w:rPr>
      </w:pPr>
      <w:r w:rsidRPr="00E33009">
        <w:rPr>
          <w:rFonts w:ascii="微软雅黑" w:eastAsia="微软雅黑" w:hAnsi="微软雅黑"/>
          <w:b/>
          <w:color w:val="auto"/>
          <w:spacing w:val="10"/>
          <w:sz w:val="24"/>
          <w:szCs w:val="24"/>
        </w:rPr>
        <w:br w:type="page"/>
      </w:r>
    </w:p>
    <w:p w14:paraId="75756936" w14:textId="77777777" w:rsidR="005C0941" w:rsidRPr="005B729B" w:rsidRDefault="005C0941" w:rsidP="005C0941">
      <w:pPr>
        <w:pStyle w:val="afa"/>
        <w:adjustRightInd w:val="0"/>
        <w:snapToGrid w:val="0"/>
        <w:spacing w:after="0" w:line="240" w:lineRule="auto"/>
        <w:ind w:left="0"/>
        <w:jc w:val="both"/>
        <w:rPr>
          <w:rFonts w:ascii="微软雅黑" w:eastAsia="微软雅黑" w:hAnsi="微软雅黑"/>
          <w:b/>
          <w:bCs/>
          <w:color w:val="auto"/>
          <w:spacing w:val="10"/>
          <w:sz w:val="24"/>
          <w:szCs w:val="24"/>
        </w:rPr>
      </w:pPr>
      <w:r w:rsidRPr="00E96CB4">
        <w:rPr>
          <w:rFonts w:ascii="微软雅黑" w:eastAsia="微软雅黑" w:hAnsi="微软雅黑"/>
          <w:b/>
          <w:bCs/>
          <w:color w:val="auto"/>
          <w:spacing w:val="10"/>
          <w:sz w:val="24"/>
          <w:szCs w:val="24"/>
        </w:rPr>
        <w:lastRenderedPageBreak/>
        <w:t>变异解读：</w:t>
      </w:r>
    </w:p>
    <w:p w14:paraId="5BD76612" w14:textId="5FF73A43" w:rsidR="003C5425" w:rsidRDefault="003C542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%p if sample.prod_names == “</w:t>
      </w:r>
      <w:r w:rsidRPr="00E33009">
        <w:rPr>
          <w:rFonts w:ascii="微软雅黑" w:eastAsia="微软雅黑" w:hAnsi="微软雅黑" w:hint="eastAsia"/>
          <w:color w:val="auto"/>
          <w:highlight w:val="green"/>
        </w:rPr>
        <w:t>BRCA1/BRCA2（全血）</w:t>
      </w:r>
      <w:r w:rsidRPr="00E33009">
        <w:rPr>
          <w:rFonts w:ascii="微软雅黑" w:eastAsia="微软雅黑" w:hAnsi="微软雅黑"/>
          <w:color w:val="auto"/>
          <w:highlight w:val="green"/>
        </w:rPr>
        <w:t>”%}</w:t>
      </w:r>
    </w:p>
    <w:p w14:paraId="2A82F6C8" w14:textId="640AB003" w:rsidR="007D5AAB" w:rsidRPr="00E33009" w:rsidRDefault="007D5AAB" w:rsidP="005C0941">
      <w:pPr>
        <w:adjustRightInd w:val="0"/>
        <w:snapToGrid w:val="0"/>
        <w:spacing w:after="0" w:line="240" w:lineRule="auto"/>
        <w:jc w:val="both"/>
        <w:rPr>
          <w:rFonts w:ascii="微软雅黑" w:eastAsia="微软雅黑" w:hAnsi="微软雅黑"/>
          <w:color w:val="auto"/>
        </w:rPr>
      </w:pPr>
      <w:r w:rsidRPr="007D5AAB">
        <w:rPr>
          <w:rFonts w:ascii="微软雅黑" w:eastAsia="微软雅黑" w:hAnsi="微软雅黑"/>
          <w:color w:val="auto"/>
          <w:highlight w:val="magenta"/>
        </w:rPr>
        <w:t>{%p if judge_brca_cnv == “mlpa”%}</w:t>
      </w:r>
    </w:p>
    <w:p w14:paraId="06A2A845" w14:textId="2798C44B" w:rsidR="004D3906" w:rsidRPr="00E33009" w:rsidRDefault="004D3906"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00F2263B" w:rsidRPr="00E33009">
        <w:rPr>
          <w:rFonts w:ascii="微软雅黑" w:eastAsia="微软雅黑" w:hAnsi="微软雅黑"/>
          <w:color w:val="auto"/>
        </w:rPr>
        <w:t>for a in</w:t>
      </w:r>
      <w:r w:rsidRPr="00E33009">
        <w:rPr>
          <w:rFonts w:ascii="微软雅黑" w:eastAsia="微软雅黑" w:hAnsi="微软雅黑"/>
          <w:color w:val="auto"/>
        </w:rPr>
        <w:t xml:space="preserve"> </w:t>
      </w:r>
      <w:r w:rsidR="007D5AAB" w:rsidRPr="007D5AAB">
        <w:rPr>
          <w:rFonts w:ascii="微软雅黑" w:eastAsia="微软雅黑" w:hAnsi="微软雅黑"/>
          <w:color w:val="auto"/>
        </w:rPr>
        <w:t xml:space="preserve">var_brca.snv_s.B1_L5 + var_brca.snv_s.B2_L5 + var_brca.mlpa_v2.B1_mlpa_L5 + var_brca.mlpa_v2.B2_mlpa_L5 + var_brca.snv_s.B1_L4 + var_brca.snv_s.B2_L4 + var_brca.mlpa_v2.B1_mlpa_L4 + var_brca.mlpa_v2.B2_mlpa_L4 + </w:t>
      </w:r>
      <w:r w:rsidR="005053A7" w:rsidRPr="005053A7">
        <w:rPr>
          <w:rFonts w:ascii="微软雅黑" w:eastAsia="微软雅黑" w:hAnsi="微软雅黑"/>
          <w:color w:val="auto"/>
        </w:rPr>
        <w:t>var_brca.snv_s.B1_L</w:t>
      </w:r>
      <w:r w:rsidR="005053A7">
        <w:rPr>
          <w:rFonts w:ascii="微软雅黑" w:eastAsia="微软雅黑" w:hAnsi="微软雅黑"/>
          <w:color w:val="auto"/>
        </w:rPr>
        <w:t>3</w:t>
      </w:r>
      <w:r w:rsidR="005053A7" w:rsidRPr="005053A7">
        <w:rPr>
          <w:rFonts w:ascii="微软雅黑" w:eastAsia="微软雅黑" w:hAnsi="微软雅黑"/>
          <w:color w:val="auto"/>
        </w:rPr>
        <w:t xml:space="preserve"> + var_brca.snv_s.B2_L</w:t>
      </w:r>
      <w:r w:rsidR="005053A7">
        <w:rPr>
          <w:rFonts w:ascii="微软雅黑" w:eastAsia="微软雅黑" w:hAnsi="微软雅黑"/>
          <w:color w:val="auto"/>
        </w:rPr>
        <w:t>3</w:t>
      </w:r>
      <w:r w:rsidR="007D5AAB" w:rsidRPr="007D5AAB">
        <w:rPr>
          <w:rFonts w:ascii="微软雅黑" w:eastAsia="微软雅黑" w:hAnsi="微软雅黑"/>
          <w:color w:val="auto"/>
        </w:rPr>
        <w:t xml:space="preserve"> + var_brca.mlpa_v2.B1_mlpa_L3 + var_brca.mlpa_v2.B2_mlpa_L3</w:t>
      </w:r>
      <w:r w:rsidRPr="00E33009">
        <w:rPr>
          <w:rFonts w:ascii="微软雅黑" w:eastAsia="微软雅黑" w:hAnsi="微软雅黑"/>
          <w:color w:val="auto"/>
        </w:rPr>
        <w:t>%}</w:t>
      </w:r>
    </w:p>
    <w:p w14:paraId="48A7155F" w14:textId="21B7106C" w:rsidR="003C5425" w:rsidRPr="00E33009" w:rsidRDefault="003C542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r w:rsidRPr="00E33009">
        <w:rPr>
          <w:rFonts w:ascii="微软雅黑" w:eastAsia="微软雅黑" w:hAnsi="微软雅黑"/>
          <w:color w:val="auto"/>
        </w:rPr>
        <w:t>a.gene_symbol</w:t>
      </w:r>
      <w:r w:rsidRPr="00E33009">
        <w:rPr>
          <w:rFonts w:ascii="微软雅黑" w:eastAsia="微软雅黑" w:hAnsi="微软雅黑" w:hint="eastAsia"/>
          <w:color w:val="auto"/>
        </w:rPr>
        <w:t>}}基因的{</w:t>
      </w:r>
      <w:r w:rsidRPr="00E33009">
        <w:rPr>
          <w:rFonts w:ascii="微软雅黑" w:eastAsia="微软雅黑" w:hAnsi="微软雅黑"/>
          <w:color w:val="auto"/>
        </w:rPr>
        <w:t>%if a.type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{{a.value}} del{%elif a.type == “Gain”%}{{a.value}} dup{%else%}{{a.hgvs_c}}</w:t>
      </w:r>
      <w:r w:rsidR="002228B0" w:rsidRPr="00E33009">
        <w:rPr>
          <w:rFonts w:ascii="微软雅黑" w:eastAsia="微软雅黑" w:hAnsi="微软雅黑" w:hint="eastAsia"/>
          <w:color w:val="auto"/>
        </w:rPr>
        <w:t>{</w:t>
      </w:r>
      <w:r w:rsidR="002228B0" w:rsidRPr="00E33009">
        <w:rPr>
          <w:rFonts w:ascii="微软雅黑" w:eastAsia="微软雅黑" w:hAnsi="微软雅黑"/>
          <w:color w:val="auto"/>
        </w:rPr>
        <w:t>%if a.hgvs_p != “p.?”%</w:t>
      </w:r>
      <w:r w:rsidR="002228B0" w:rsidRPr="00E33009">
        <w:rPr>
          <w:rFonts w:ascii="微软雅黑" w:eastAsia="微软雅黑" w:hAnsi="微软雅黑" w:hint="eastAsia"/>
          <w:color w:val="auto"/>
        </w:rPr>
        <w:t>}（{{</w:t>
      </w:r>
      <w:r w:rsidR="002228B0" w:rsidRPr="00E33009">
        <w:rPr>
          <w:rFonts w:ascii="微软雅黑" w:eastAsia="微软雅黑" w:hAnsi="微软雅黑"/>
          <w:color w:val="auto"/>
        </w:rPr>
        <w:t>a.hgvs_p</w:t>
      </w:r>
      <w:r w:rsidR="002228B0" w:rsidRPr="00E33009">
        <w:rPr>
          <w:rFonts w:ascii="微软雅黑" w:eastAsia="微软雅黑" w:hAnsi="微软雅黑" w:hint="eastAsia"/>
          <w:color w:val="auto"/>
        </w:rPr>
        <w:t>}}）</w:t>
      </w:r>
      <w:r w:rsidR="002228B0" w:rsidRPr="00E33009">
        <w:rPr>
          <w:rFonts w:ascii="微软雅黑" w:eastAsia="微软雅黑" w:hAnsi="微软雅黑"/>
          <w:color w:val="auto"/>
        </w:rPr>
        <w:t>{%endif%}</w:t>
      </w:r>
      <w:r w:rsidRPr="00E33009">
        <w:rPr>
          <w:rFonts w:ascii="微软雅黑" w:eastAsia="微软雅黑" w:hAnsi="微软雅黑"/>
          <w:color w:val="auto"/>
        </w:rPr>
        <w:t>{%endif%}</w:t>
      </w:r>
      <w:r w:rsidR="00A96E20" w:rsidRPr="00E33009">
        <w:rPr>
          <w:rFonts w:ascii="微软雅黑" w:eastAsia="微软雅黑" w:hAnsi="微软雅黑" w:hint="eastAsia"/>
          <w:color w:val="auto"/>
        </w:rPr>
        <w:t>变异</w:t>
      </w:r>
      <w:r w:rsidRPr="00E33009">
        <w:rPr>
          <w:rFonts w:ascii="微软雅黑" w:eastAsia="微软雅黑" w:hAnsi="微软雅黑" w:hint="eastAsia"/>
          <w:color w:val="auto"/>
        </w:rPr>
        <w:t>，</w:t>
      </w:r>
      <w:r w:rsidRPr="00E33009">
        <w:rPr>
          <w:rFonts w:ascii="微软雅黑" w:eastAsia="微软雅黑" w:hAnsi="微软雅黑"/>
          <w:color w:val="auto"/>
        </w:rPr>
        <w:t>{{a.variant_desc_cn|e}}{{a.variant_interpret_cn|e}}</w:t>
      </w:r>
      <w:r w:rsidRPr="00E33009">
        <w:rPr>
          <w:rFonts w:ascii="微软雅黑" w:eastAsia="微软雅黑" w:hAnsi="微软雅黑"/>
          <w:color w:val="auto"/>
          <w:highlight w:val="cyan"/>
        </w:rPr>
        <w:t>{%if a.var_origin == “germline”</w:t>
      </w:r>
      <w:r w:rsidR="007D5AAB">
        <w:rPr>
          <w:rFonts w:ascii="微软雅黑" w:eastAsia="微软雅黑" w:hAnsi="微软雅黑"/>
          <w:color w:val="auto"/>
          <w:highlight w:val="cyan"/>
        </w:rPr>
        <w:t xml:space="preserve"> or a.type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指南，该变异被评级为{</w:t>
      </w:r>
      <w:r w:rsidRPr="00E33009">
        <w:rPr>
          <w:rFonts w:ascii="微软雅黑" w:eastAsia="微软雅黑" w:hAnsi="微软雅黑"/>
          <w:color w:val="auto"/>
        </w:rPr>
        <w:t>%if a.clinic_num_g == 5%</w:t>
      </w:r>
      <w:r w:rsidRPr="00E33009">
        <w:rPr>
          <w:rFonts w:ascii="微软雅黑" w:eastAsia="微软雅黑" w:hAnsi="微软雅黑" w:hint="eastAsia"/>
          <w:color w:val="auto"/>
        </w:rPr>
        <w:t>}致病的{</w:t>
      </w:r>
      <w:r w:rsidRPr="00E33009">
        <w:rPr>
          <w:rFonts w:ascii="微软雅黑" w:eastAsia="微软雅黑" w:hAnsi="微软雅黑"/>
          <w:color w:val="auto"/>
        </w:rPr>
        <w:t>%elif a.clinic_num_g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%if</w:t>
      </w:r>
      <w:r w:rsidR="00021C7A" w:rsidRPr="00E33009">
        <w:rPr>
          <w:rFonts w:ascii="微软雅黑" w:eastAsia="微软雅黑" w:hAnsi="微软雅黑"/>
          <w:color w:val="auto"/>
        </w:rPr>
        <w:t xml:space="preserve"> </w:t>
      </w:r>
      <w:r w:rsidRPr="00E33009">
        <w:rPr>
          <w:rFonts w:ascii="微软雅黑" w:eastAsia="微软雅黑" w:hAnsi="微软雅黑"/>
          <w:color w:val="auto"/>
        </w:rPr>
        <w:t>a.clinic</w:t>
      </w:r>
      <w:r w:rsidRPr="00E33009">
        <w:rPr>
          <w:rFonts w:ascii="微软雅黑" w:eastAsia="微软雅黑" w:hAnsi="微软雅黑" w:hint="eastAsia"/>
          <w:color w:val="auto"/>
        </w:rPr>
        <w:t>_</w:t>
      </w:r>
      <w:r w:rsidRPr="00E33009">
        <w:rPr>
          <w:rFonts w:ascii="微软雅黑" w:eastAsia="微软雅黑" w:hAnsi="微软雅黑"/>
          <w:color w:val="auto"/>
        </w:rPr>
        <w:t>num_g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携带该变异会增加{{a.gene_symbol}}相关遗传疾病的风险。可参考相关指南及早进行遗传疾病风险的管理。{%endif%}</w:t>
      </w:r>
      <w:r w:rsidR="00C74300" w:rsidRPr="00E33009">
        <w:rPr>
          <w:rFonts w:ascii="微软雅黑" w:eastAsia="微软雅黑" w:hAnsi="微软雅黑"/>
          <w:color w:val="auto"/>
          <w:highlight w:val="cyan"/>
        </w:rPr>
        <w:t>{%endif%}</w:t>
      </w:r>
    </w:p>
    <w:p w14:paraId="0DECF8E8" w14:textId="55C37523" w:rsidR="003C5425" w:rsidRPr="00E33009" w:rsidRDefault="003C542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%p endfor%}</w:t>
      </w:r>
    </w:p>
    <w:p w14:paraId="2AACE5A6" w14:textId="17351522" w:rsidR="002031A7" w:rsidRPr="00E33009" w:rsidRDefault="002031A7"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005053A7" w:rsidRPr="005053A7">
        <w:rPr>
          <w:rFonts w:ascii="微软雅黑" w:eastAsia="微软雅黑" w:hAnsi="微软雅黑"/>
          <w:color w:val="auto"/>
        </w:rPr>
        <w:t>var_brca.snv_s.B1_L5 + var_brca.snv_s.B2_L5 + var_brca.mlpa_v2.B1_mlpa_L5 + var_brca.mlpa_v2.B2_mlpa_L5 + var_brca.snv_s.B1_L4 + var_brca.snv_s.B2_L4 + var_brca.mlpa_v2.B1_mlpa_L4 + var_brca.mlpa_v2.B2_mlpa_L4</w:t>
      </w:r>
      <w:r w:rsidRPr="00E33009">
        <w:rPr>
          <w:rFonts w:ascii="微软雅黑" w:eastAsia="微软雅黑" w:hAnsi="微软雅黑"/>
          <w:color w:val="auto"/>
        </w:rPr>
        <w:t xml:space="preserve"> %}</w:t>
      </w:r>
    </w:p>
    <w:p w14:paraId="4619E7A9" w14:textId="061A15FE" w:rsidR="002031A7" w:rsidRPr="00E33009" w:rsidRDefault="002031A7"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{a.gene_symbol}</w:t>
      </w:r>
      <w:r w:rsidRPr="00E33009">
        <w:rPr>
          <w:rFonts w:ascii="微软雅黑" w:eastAsia="微软雅黑" w:hAnsi="微软雅黑" w:hint="eastAsia"/>
          <w:color w:val="auto"/>
        </w:rPr>
        <w:t>}基因的{</w:t>
      </w:r>
      <w:r w:rsidRPr="00E33009">
        <w:rPr>
          <w:rFonts w:ascii="微软雅黑" w:eastAsia="微软雅黑" w:hAnsi="微软雅黑"/>
          <w:color w:val="auto"/>
        </w:rPr>
        <w:t>%if a.type == “Loss”%</w:t>
      </w:r>
      <w:r w:rsidRPr="00E33009">
        <w:rPr>
          <w:rFonts w:ascii="微软雅黑" w:eastAsia="微软雅黑" w:hAnsi="微软雅黑" w:hint="eastAsia"/>
          <w:color w:val="auto"/>
        </w:rPr>
        <w:t>}</w:t>
      </w:r>
      <w:r w:rsidRPr="00E33009">
        <w:rPr>
          <w:rFonts w:ascii="微软雅黑" w:eastAsia="微软雅黑" w:hAnsi="微软雅黑"/>
          <w:color w:val="auto"/>
        </w:rPr>
        <w:t>{{a.value}} del</w:t>
      </w: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elif</w:t>
      </w:r>
      <w:r w:rsidRPr="00E33009">
        <w:rPr>
          <w:rFonts w:ascii="微软雅黑" w:eastAsia="微软雅黑" w:hAnsi="微软雅黑"/>
          <w:color w:val="auto"/>
        </w:rPr>
        <w:t xml:space="preserve"> a.type == “Gain”%</w:t>
      </w:r>
      <w:r w:rsidRPr="00E33009">
        <w:rPr>
          <w:rFonts w:ascii="微软雅黑" w:eastAsia="微软雅黑" w:hAnsi="微软雅黑" w:hint="eastAsia"/>
          <w:color w:val="auto"/>
        </w:rPr>
        <w:t>}</w:t>
      </w:r>
      <w:r w:rsidRPr="00E33009">
        <w:rPr>
          <w:rFonts w:ascii="微软雅黑" w:eastAsia="微软雅黑" w:hAnsi="微软雅黑"/>
          <w:color w:val="auto"/>
        </w:rPr>
        <w:t>{{a.value}} dup{%else%}{{a.hgvs_c}}</w:t>
      </w:r>
      <w:r w:rsidR="00814545" w:rsidRPr="00E33009">
        <w:rPr>
          <w:rFonts w:ascii="微软雅黑" w:eastAsia="微软雅黑" w:hAnsi="微软雅黑" w:hint="eastAsia"/>
          <w:color w:val="auto"/>
        </w:rPr>
        <w:t>{</w:t>
      </w:r>
      <w:r w:rsidR="00814545" w:rsidRPr="00E33009">
        <w:rPr>
          <w:rFonts w:ascii="微软雅黑" w:eastAsia="微软雅黑" w:hAnsi="微软雅黑"/>
          <w:color w:val="auto"/>
        </w:rPr>
        <w:t>%if a.hgvs_p != “p.?”%</w:t>
      </w:r>
      <w:r w:rsidR="00814545" w:rsidRPr="00E33009">
        <w:rPr>
          <w:rFonts w:ascii="微软雅黑" w:eastAsia="微软雅黑" w:hAnsi="微软雅黑" w:hint="eastAsia"/>
          <w:color w:val="auto"/>
        </w:rPr>
        <w:t>}（{{</w:t>
      </w:r>
      <w:r w:rsidR="00814545" w:rsidRPr="00E33009">
        <w:rPr>
          <w:rFonts w:ascii="微软雅黑" w:eastAsia="微软雅黑" w:hAnsi="微软雅黑"/>
          <w:color w:val="auto"/>
        </w:rPr>
        <w:t>a.hgvs_p</w:t>
      </w:r>
      <w:r w:rsidR="00814545" w:rsidRPr="00E33009">
        <w:rPr>
          <w:rFonts w:ascii="微软雅黑" w:eastAsia="微软雅黑" w:hAnsi="微软雅黑" w:hint="eastAsia"/>
          <w:color w:val="auto"/>
        </w:rPr>
        <w:t>}}）</w:t>
      </w:r>
      <w:r w:rsidR="00814545" w:rsidRPr="00E33009">
        <w:rPr>
          <w:rFonts w:ascii="微软雅黑" w:eastAsia="微软雅黑" w:hAnsi="微软雅黑"/>
          <w:color w:val="auto"/>
        </w:rPr>
        <w:t>{%endif%}</w:t>
      </w:r>
      <w:r w:rsidRPr="00E33009">
        <w:rPr>
          <w:rFonts w:ascii="微软雅黑" w:eastAsia="微软雅黑" w:hAnsi="微软雅黑"/>
          <w:color w:val="auto"/>
        </w:rPr>
        <w:t>{%endif%}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00BC2762"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0DFB1841" w14:textId="77777777" w:rsidR="002031A7" w:rsidRPr="00E33009" w:rsidRDefault="002031A7"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%p endfor%}</w:t>
      </w:r>
    </w:p>
    <w:p w14:paraId="1647CD6D" w14:textId="156137C5" w:rsidR="00F85FAE" w:rsidRPr="00E33009" w:rsidRDefault="00F85FAE"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005053A7" w:rsidRPr="005053A7">
        <w:rPr>
          <w:rFonts w:ascii="微软雅黑" w:eastAsia="微软雅黑" w:hAnsi="微软雅黑"/>
          <w:color w:val="auto"/>
        </w:rPr>
        <w:t>var_brca.snv_s.B1_L5 + var_brca.snv_s.B2_L5 + var_brca.mlpa_v2.B1_mlpa_L5 + var_brca.mlpa_v2.B2_mlpa_L5 + var_brca.snv_s.B1_L4 + var_brca.snv_s.B2_L4 + var_brca.mlpa_v2.B1_mlpa_L4 + var_brca.mlpa_v2.B2_mlpa_L4</w:t>
      </w:r>
      <w:r w:rsidRPr="00E33009">
        <w:rPr>
          <w:rFonts w:ascii="微软雅黑" w:eastAsia="微软雅黑" w:hAnsi="微软雅黑"/>
          <w:color w:val="auto"/>
        </w:rPr>
        <w:t xml:space="preserve"> %}</w:t>
      </w:r>
    </w:p>
    <w:p w14:paraId="051342A5" w14:textId="77777777" w:rsidR="00814545" w:rsidRPr="00E33009" w:rsidRDefault="0081454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）、氟唑帕利（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）获批用于卵巢癌患者的治疗；奥拉帕利（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）、他拉唑帕利（</w:t>
      </w:r>
      <w:r w:rsidRPr="00E33009">
        <w:rPr>
          <w:rFonts w:ascii="微软雅黑" w:eastAsia="微软雅黑" w:hAnsi="微软雅黑"/>
          <w:color w:val="auto"/>
        </w:rPr>
        <w:t>FDA</w:t>
      </w:r>
      <w:r w:rsidRPr="00E33009">
        <w:rPr>
          <w:rFonts w:ascii="微软雅黑" w:eastAsia="微软雅黑" w:hAnsi="微软雅黑" w:hint="eastAsia"/>
          <w:color w:val="auto"/>
        </w:rPr>
        <w:t>）获批用于乳腺癌患者的治疗；奥拉帕利（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）获批用于前列腺癌和胰腺癌患者的治疗。</w:t>
      </w:r>
    </w:p>
    <w:p w14:paraId="599E0F78" w14:textId="76310752" w:rsidR="00F85FAE" w:rsidRPr="00E33009" w:rsidRDefault="00F85FAE"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006D274A" w:rsidRPr="00E33009">
        <w:rPr>
          <w:rFonts w:ascii="微软雅黑" w:eastAsia="微软雅黑" w:hAnsi="微软雅黑"/>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w:t>
      </w:r>
    </w:p>
    <w:p w14:paraId="6D6034BE" w14:textId="77777777" w:rsidR="00814545" w:rsidRPr="00E33009" w:rsidRDefault="0081454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lastRenderedPageBreak/>
        <w:t>肿瘤的发生发展与多种因素相关，本检测未检测到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B79E84B" w14:textId="090F4001" w:rsidR="006D274A" w:rsidRDefault="006D274A"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{%p endif%}</w:t>
      </w:r>
    </w:p>
    <w:p w14:paraId="291722D5" w14:textId="1317053E" w:rsidR="007D5AAB" w:rsidRDefault="007D5AAB" w:rsidP="005C0941">
      <w:pPr>
        <w:adjustRightInd w:val="0"/>
        <w:snapToGrid w:val="0"/>
        <w:spacing w:after="0" w:line="240" w:lineRule="auto"/>
        <w:jc w:val="both"/>
        <w:rPr>
          <w:rFonts w:ascii="微软雅黑" w:eastAsia="微软雅黑" w:hAnsi="微软雅黑"/>
          <w:color w:val="auto"/>
          <w:highlight w:val="magenta"/>
        </w:rPr>
      </w:pPr>
      <w:r w:rsidRPr="007D5AAB">
        <w:rPr>
          <w:rFonts w:ascii="微软雅黑" w:eastAsia="微软雅黑" w:hAnsi="微软雅黑" w:hint="eastAsia"/>
          <w:color w:val="auto"/>
          <w:highlight w:val="magenta"/>
        </w:rPr>
        <w:t>{</w:t>
      </w:r>
      <w:r w:rsidRPr="007D5AAB">
        <w:rPr>
          <w:rFonts w:ascii="微软雅黑" w:eastAsia="微软雅黑" w:hAnsi="微软雅黑"/>
          <w:color w:val="auto"/>
          <w:highlight w:val="magenta"/>
        </w:rPr>
        <w:t>%p else%}</w:t>
      </w:r>
    </w:p>
    <w:p w14:paraId="6FF47CF7" w14:textId="3707C398"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433F76">
        <w:rPr>
          <w:rFonts w:ascii="微软雅黑" w:eastAsia="微软雅黑" w:hAnsi="微软雅黑"/>
          <w:color w:val="auto"/>
        </w:rPr>
        <w:t xml:space="preserve">var_brca.snv_s.B1_L5 + var_brca.snv_s.B2_L5 + var_brca.gcnv_v2.B1_gcnv_L5 + var_brca.gcnv_v2.B2_gcnv_L5 + var_brca.snv_s.B1_L4 + var_brca.snv_s.B2_L4 + var_brca.gcnv_v2.B1_gcnv_L4 + var_brca.gcnv_v2.B2_gcnv_L4 + </w:t>
      </w:r>
      <w:r w:rsidRPr="005053A7">
        <w:rPr>
          <w:rFonts w:ascii="微软雅黑" w:eastAsia="微软雅黑" w:hAnsi="微软雅黑"/>
          <w:color w:val="auto"/>
        </w:rPr>
        <w:t>var_brca.snv_s.B1_L</w:t>
      </w:r>
      <w:r>
        <w:rPr>
          <w:rFonts w:ascii="微软雅黑" w:eastAsia="微软雅黑" w:hAnsi="微软雅黑"/>
          <w:color w:val="auto"/>
        </w:rPr>
        <w:t>3</w:t>
      </w:r>
      <w:r w:rsidRPr="005053A7">
        <w:rPr>
          <w:rFonts w:ascii="微软雅黑" w:eastAsia="微软雅黑" w:hAnsi="微软雅黑"/>
          <w:color w:val="auto"/>
        </w:rPr>
        <w:t xml:space="preserve"> + var_brca.snv_s.B2_L</w:t>
      </w:r>
      <w:r>
        <w:rPr>
          <w:rFonts w:ascii="微软雅黑" w:eastAsia="微软雅黑" w:hAnsi="微软雅黑"/>
          <w:color w:val="auto"/>
        </w:rPr>
        <w:t>3</w:t>
      </w:r>
      <w:r w:rsidRPr="00433F76">
        <w:rPr>
          <w:rFonts w:ascii="微软雅黑" w:eastAsia="微软雅黑" w:hAnsi="微软雅黑"/>
          <w:color w:val="auto"/>
        </w:rPr>
        <w:t xml:space="preserve"> + var_brca.gcnv_v2.B1_gcnv_L3 + var_brca.gcnv_v2.B2_gcnv_L3</w:t>
      </w:r>
      <w:r w:rsidRPr="00E33009">
        <w:rPr>
          <w:rFonts w:ascii="微软雅黑" w:eastAsia="微软雅黑" w:hAnsi="微软雅黑"/>
          <w:color w:val="auto"/>
        </w:rPr>
        <w:t>%}</w:t>
      </w:r>
    </w:p>
    <w:p w14:paraId="116B1063"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r w:rsidRPr="00E33009">
        <w:rPr>
          <w:rFonts w:ascii="微软雅黑" w:eastAsia="微软雅黑" w:hAnsi="微软雅黑"/>
          <w:color w:val="auto"/>
        </w:rPr>
        <w:t>a.gene_symbol</w:t>
      </w:r>
      <w:r w:rsidRPr="00E33009">
        <w:rPr>
          <w:rFonts w:ascii="微软雅黑" w:eastAsia="微软雅黑" w:hAnsi="微软雅黑" w:hint="eastAsia"/>
          <w:color w:val="auto"/>
        </w:rPr>
        <w:t>}}基因的{</w:t>
      </w:r>
      <w:r w:rsidRPr="00E33009">
        <w:rPr>
          <w:rFonts w:ascii="微软雅黑" w:eastAsia="微软雅黑" w:hAnsi="微软雅黑"/>
          <w:color w:val="auto"/>
        </w:rPr>
        <w:t>%if a.type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{{a.value}} del{%elif a.type == “Gain”%}{{a.value}} dup{%else%}{{a.hgvs_c}}</w:t>
      </w:r>
      <w:r w:rsidRPr="00E33009">
        <w:rPr>
          <w:rFonts w:ascii="微软雅黑" w:eastAsia="微软雅黑" w:hAnsi="微软雅黑" w:hint="eastAsia"/>
          <w:color w:val="auto"/>
        </w:rPr>
        <w:t>{</w:t>
      </w:r>
      <w:r w:rsidRPr="00E33009">
        <w:rPr>
          <w:rFonts w:ascii="微软雅黑" w:eastAsia="微软雅黑" w:hAnsi="微软雅黑"/>
          <w:color w:val="auto"/>
        </w:rPr>
        <w:t>%if a.hgvs_p != “p.?”%</w:t>
      </w:r>
      <w:r w:rsidRPr="00E33009">
        <w:rPr>
          <w:rFonts w:ascii="微软雅黑" w:eastAsia="微软雅黑" w:hAnsi="微软雅黑" w:hint="eastAsia"/>
          <w:color w:val="auto"/>
        </w:rPr>
        <w:t>}（{{</w:t>
      </w:r>
      <w:r w:rsidRPr="00E33009">
        <w:rPr>
          <w:rFonts w:ascii="微软雅黑" w:eastAsia="微软雅黑" w:hAnsi="微软雅黑"/>
          <w:color w:val="auto"/>
        </w:rPr>
        <w:t>a.hgvs_p</w:t>
      </w:r>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w:t>
      </w:r>
      <w:r w:rsidRPr="00E33009">
        <w:rPr>
          <w:rFonts w:ascii="微软雅黑" w:eastAsia="微软雅黑" w:hAnsi="微软雅黑"/>
          <w:color w:val="auto"/>
        </w:rPr>
        <w:t>{{a.variant_desc_cn|e}}{{a.variant_interpret_cn|e}}</w:t>
      </w:r>
      <w:r w:rsidRPr="00E33009">
        <w:rPr>
          <w:rFonts w:ascii="微软雅黑" w:eastAsia="微软雅黑" w:hAnsi="微软雅黑"/>
          <w:color w:val="auto"/>
          <w:highlight w:val="cyan"/>
        </w:rPr>
        <w:t>{%if a.var_origin == “germline”</w:t>
      </w:r>
      <w:r>
        <w:rPr>
          <w:rFonts w:ascii="微软雅黑" w:eastAsia="微软雅黑" w:hAnsi="微软雅黑"/>
          <w:color w:val="auto"/>
          <w:highlight w:val="cyan"/>
        </w:rPr>
        <w:t xml:space="preserve"> or a.type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指南，该变异被评级为{</w:t>
      </w:r>
      <w:r w:rsidRPr="00E33009">
        <w:rPr>
          <w:rFonts w:ascii="微软雅黑" w:eastAsia="微软雅黑" w:hAnsi="微软雅黑"/>
          <w:color w:val="auto"/>
        </w:rPr>
        <w:t>%if a.clinic_num_g == 5%</w:t>
      </w:r>
      <w:r w:rsidRPr="00E33009">
        <w:rPr>
          <w:rFonts w:ascii="微软雅黑" w:eastAsia="微软雅黑" w:hAnsi="微软雅黑" w:hint="eastAsia"/>
          <w:color w:val="auto"/>
        </w:rPr>
        <w:t>}致病的{</w:t>
      </w:r>
      <w:r w:rsidRPr="00E33009">
        <w:rPr>
          <w:rFonts w:ascii="微软雅黑" w:eastAsia="微软雅黑" w:hAnsi="微软雅黑"/>
          <w:color w:val="auto"/>
        </w:rPr>
        <w:t>%elif a.clinic_num_g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%if a.clinic</w:t>
      </w:r>
      <w:r w:rsidRPr="00E33009">
        <w:rPr>
          <w:rFonts w:ascii="微软雅黑" w:eastAsia="微软雅黑" w:hAnsi="微软雅黑" w:hint="eastAsia"/>
          <w:color w:val="auto"/>
        </w:rPr>
        <w:t>_</w:t>
      </w:r>
      <w:r w:rsidRPr="00E33009">
        <w:rPr>
          <w:rFonts w:ascii="微软雅黑" w:eastAsia="微软雅黑" w:hAnsi="微软雅黑"/>
          <w:color w:val="auto"/>
        </w:rPr>
        <w:t>num_g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携带该变异会增加{{a.gene_symbol}}相关遗传疾病的风险。可参考相关指南及早进行遗传疾病风险的管理。{%endif%}</w:t>
      </w:r>
      <w:r w:rsidRPr="00E33009">
        <w:rPr>
          <w:rFonts w:ascii="微软雅黑" w:eastAsia="微软雅黑" w:hAnsi="微软雅黑"/>
          <w:color w:val="auto"/>
          <w:highlight w:val="cyan"/>
        </w:rPr>
        <w:t>{%endif%}</w:t>
      </w:r>
    </w:p>
    <w:p w14:paraId="536054CB"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%p endfor%}</w:t>
      </w:r>
    </w:p>
    <w:p w14:paraId="31A1DDBE" w14:textId="0E0E1C10"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433F76">
        <w:rPr>
          <w:rFonts w:ascii="微软雅黑" w:eastAsia="微软雅黑" w:hAnsi="微软雅黑"/>
          <w:color w:val="auto"/>
        </w:rPr>
        <w:t>var_brca.snv_s.B1_L5 + var_brca.snv_s.B2_L5 + var_brca.gcnv_v2.B1_gcnv_L5 + var_brca.gcnv_v2.B2_gcnv_L5 + var_brca.snv_s.B1_L4 + var_brca.snv_s.B2_L4 + var_brca.gcnv_v2.B1_gcnv_L4 + var_brca.gcnv_v2.B2_gcnv_L4</w:t>
      </w:r>
      <w:r w:rsidRPr="00E33009">
        <w:rPr>
          <w:rFonts w:ascii="微软雅黑" w:eastAsia="微软雅黑" w:hAnsi="微软雅黑"/>
          <w:color w:val="auto"/>
        </w:rPr>
        <w:t>%}</w:t>
      </w:r>
    </w:p>
    <w:p w14:paraId="29C48E61"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{a.gene_symbol}</w:t>
      </w:r>
      <w:r w:rsidRPr="00E33009">
        <w:rPr>
          <w:rFonts w:ascii="微软雅黑" w:eastAsia="微软雅黑" w:hAnsi="微软雅黑" w:hint="eastAsia"/>
          <w:color w:val="auto"/>
        </w:rPr>
        <w:t>}基因的{</w:t>
      </w:r>
      <w:r w:rsidRPr="00E33009">
        <w:rPr>
          <w:rFonts w:ascii="微软雅黑" w:eastAsia="微软雅黑" w:hAnsi="微软雅黑"/>
          <w:color w:val="auto"/>
        </w:rPr>
        <w:t>%if a.type == “Loss”%</w:t>
      </w:r>
      <w:r w:rsidRPr="00E33009">
        <w:rPr>
          <w:rFonts w:ascii="微软雅黑" w:eastAsia="微软雅黑" w:hAnsi="微软雅黑" w:hint="eastAsia"/>
          <w:color w:val="auto"/>
        </w:rPr>
        <w:t>}</w:t>
      </w:r>
      <w:r w:rsidRPr="00E33009">
        <w:rPr>
          <w:rFonts w:ascii="微软雅黑" w:eastAsia="微软雅黑" w:hAnsi="微软雅黑"/>
          <w:color w:val="auto"/>
        </w:rPr>
        <w:t>{{a.value}} del</w:t>
      </w: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elif</w:t>
      </w:r>
      <w:r w:rsidRPr="00E33009">
        <w:rPr>
          <w:rFonts w:ascii="微软雅黑" w:eastAsia="微软雅黑" w:hAnsi="微软雅黑"/>
          <w:color w:val="auto"/>
        </w:rPr>
        <w:t xml:space="preserve"> a.type == “Gain”%</w:t>
      </w:r>
      <w:r w:rsidRPr="00E33009">
        <w:rPr>
          <w:rFonts w:ascii="微软雅黑" w:eastAsia="微软雅黑" w:hAnsi="微软雅黑" w:hint="eastAsia"/>
          <w:color w:val="auto"/>
        </w:rPr>
        <w:t>}</w:t>
      </w:r>
      <w:r w:rsidRPr="00E33009">
        <w:rPr>
          <w:rFonts w:ascii="微软雅黑" w:eastAsia="微软雅黑" w:hAnsi="微软雅黑"/>
          <w:color w:val="auto"/>
        </w:rPr>
        <w:t>{{a.value}} dup{%else%}{{a.hgvs_c}}</w:t>
      </w:r>
      <w:r w:rsidRPr="00E33009">
        <w:rPr>
          <w:rFonts w:ascii="微软雅黑" w:eastAsia="微软雅黑" w:hAnsi="微软雅黑" w:hint="eastAsia"/>
          <w:color w:val="auto"/>
        </w:rPr>
        <w:t>{</w:t>
      </w:r>
      <w:r w:rsidRPr="00E33009">
        <w:rPr>
          <w:rFonts w:ascii="微软雅黑" w:eastAsia="微软雅黑" w:hAnsi="微软雅黑"/>
          <w:color w:val="auto"/>
        </w:rPr>
        <w:t>%if a.hgvs_p != “p.?”%</w:t>
      </w:r>
      <w:r w:rsidRPr="00E33009">
        <w:rPr>
          <w:rFonts w:ascii="微软雅黑" w:eastAsia="微软雅黑" w:hAnsi="微软雅黑" w:hint="eastAsia"/>
          <w:color w:val="auto"/>
        </w:rPr>
        <w:t>}（{{</w:t>
      </w:r>
      <w:r w:rsidRPr="00E33009">
        <w:rPr>
          <w:rFonts w:ascii="微软雅黑" w:eastAsia="微软雅黑" w:hAnsi="微软雅黑"/>
          <w:color w:val="auto"/>
        </w:rPr>
        <w:t>a.hgvs_p</w:t>
      </w:r>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7496D63C"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%p endfor%}</w:t>
      </w:r>
    </w:p>
    <w:p w14:paraId="59A5A213" w14:textId="054C1696"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Pr="00433F76">
        <w:rPr>
          <w:rFonts w:ascii="微软雅黑" w:eastAsia="微软雅黑" w:hAnsi="微软雅黑"/>
          <w:color w:val="auto"/>
        </w:rPr>
        <w:t>var_brca.snv_s.B1_L5 + var_brca.snv_s.B2_L5 + var_brca.gcnv_v2.B1_gcnv_L5 + var_brca.gcnv_v2.B2_gcnv_L5 + var_brca.snv_s.B1_L4 + var_brca.snv_s.B2_L4 + var_brca.gcnv_v2.B1_gcnv_L4 + var_brca.gcnv_v2.B2_gcnv_L4</w:t>
      </w:r>
      <w:r w:rsidRPr="00E33009">
        <w:rPr>
          <w:rFonts w:ascii="微软雅黑" w:eastAsia="微软雅黑" w:hAnsi="微软雅黑"/>
          <w:color w:val="auto"/>
        </w:rPr>
        <w:t xml:space="preserve"> %}</w:t>
      </w:r>
    </w:p>
    <w:p w14:paraId="42478A7E"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）、氟唑帕利（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）获批用于卵巢癌患者的治疗；奥拉帕利（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）、他拉唑帕利（</w:t>
      </w:r>
      <w:r w:rsidRPr="00E33009">
        <w:rPr>
          <w:rFonts w:ascii="微软雅黑" w:eastAsia="微软雅黑" w:hAnsi="微软雅黑"/>
          <w:color w:val="auto"/>
        </w:rPr>
        <w:t>FDA</w:t>
      </w:r>
      <w:r w:rsidRPr="00E33009">
        <w:rPr>
          <w:rFonts w:ascii="微软雅黑" w:eastAsia="微软雅黑" w:hAnsi="微软雅黑" w:hint="eastAsia"/>
          <w:color w:val="auto"/>
        </w:rPr>
        <w:t>）获批用于乳腺癌患者的治疗；奥拉帕利（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）获批用于前列腺癌和胰腺癌患者的治疗。</w:t>
      </w:r>
    </w:p>
    <w:p w14:paraId="4D98EA93"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else%</w:t>
      </w:r>
      <w:r w:rsidRPr="00E33009">
        <w:rPr>
          <w:rFonts w:ascii="微软雅黑" w:eastAsia="微软雅黑" w:hAnsi="微软雅黑" w:hint="eastAsia"/>
          <w:color w:val="auto"/>
        </w:rPr>
        <w:t>}</w:t>
      </w:r>
    </w:p>
    <w:p w14:paraId="7E6BEB55"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lastRenderedPageBreak/>
        <w:t>肿瘤的发生发展与多种因素相关，本检测未检测到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530E600" w14:textId="0D30053B" w:rsidR="00433F76" w:rsidRPr="007D5AAB" w:rsidRDefault="00433F76" w:rsidP="00433F76">
      <w:pPr>
        <w:adjustRightInd w:val="0"/>
        <w:snapToGrid w:val="0"/>
        <w:spacing w:after="0" w:line="240" w:lineRule="auto"/>
        <w:jc w:val="both"/>
        <w:rPr>
          <w:rFonts w:ascii="微软雅黑" w:eastAsia="微软雅黑" w:hAnsi="微软雅黑"/>
          <w:color w:val="auto"/>
          <w:highlight w:val="magenta"/>
        </w:rPr>
      </w:pPr>
      <w:r w:rsidRPr="00E33009">
        <w:rPr>
          <w:rFonts w:ascii="微软雅黑" w:eastAsia="微软雅黑" w:hAnsi="微软雅黑"/>
          <w:color w:val="auto"/>
        </w:rPr>
        <w:t>{%p endif%}</w:t>
      </w:r>
    </w:p>
    <w:p w14:paraId="7CB54C3B" w14:textId="0D8D0536" w:rsidR="007D5AAB" w:rsidRPr="00E33009" w:rsidRDefault="007D5AAB" w:rsidP="005C0941">
      <w:pPr>
        <w:adjustRightInd w:val="0"/>
        <w:snapToGrid w:val="0"/>
        <w:spacing w:after="0" w:line="240" w:lineRule="auto"/>
        <w:jc w:val="both"/>
        <w:rPr>
          <w:rFonts w:ascii="微软雅黑" w:eastAsia="微软雅黑" w:hAnsi="微软雅黑"/>
          <w:color w:val="auto"/>
        </w:rPr>
      </w:pPr>
      <w:r w:rsidRPr="007D5AAB">
        <w:rPr>
          <w:rFonts w:ascii="微软雅黑" w:eastAsia="微软雅黑" w:hAnsi="微软雅黑" w:hint="eastAsia"/>
          <w:color w:val="auto"/>
          <w:highlight w:val="magenta"/>
        </w:rPr>
        <w:t>{</w:t>
      </w:r>
      <w:r w:rsidRPr="007D5AAB">
        <w:rPr>
          <w:rFonts w:ascii="微软雅黑" w:eastAsia="微软雅黑" w:hAnsi="微软雅黑"/>
          <w:color w:val="auto"/>
          <w:highlight w:val="magenta"/>
        </w:rPr>
        <w:t>%p endif%}</w:t>
      </w:r>
    </w:p>
    <w:p w14:paraId="6AF2E54C" w14:textId="26E00DA1"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%p elif sample.prod_names == “</w:t>
      </w:r>
      <w:r w:rsidRPr="00E33009">
        <w:rPr>
          <w:rFonts w:ascii="微软雅黑" w:eastAsia="微软雅黑" w:hAnsi="微软雅黑" w:hint="eastAsia"/>
          <w:color w:val="auto"/>
          <w:highlight w:val="green"/>
        </w:rPr>
        <w:t>BRCA1/BRCA2（组织）</w:t>
      </w:r>
      <w:r w:rsidRPr="00E33009">
        <w:rPr>
          <w:rFonts w:ascii="微软雅黑" w:eastAsia="微软雅黑" w:hAnsi="微软雅黑"/>
          <w:color w:val="auto"/>
          <w:highlight w:val="green"/>
        </w:rPr>
        <w:t>”%}</w:t>
      </w:r>
    </w:p>
    <w:p w14:paraId="16D2F932" w14:textId="607356A9"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var_brca.snv_s.B1_L5 + var_brca.snv_s.B2_L5 + var_brca.snv_s.B1_L4 + var_brca.snv_s.B2_L4 + var_brca.snv_s.B1_L3 + var_brca.snv_s.B2_L3%}</w:t>
      </w:r>
    </w:p>
    <w:p w14:paraId="36AE9F5F" w14:textId="5346A5D2"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r w:rsidRPr="00E33009">
        <w:rPr>
          <w:rFonts w:ascii="微软雅黑" w:eastAsia="微软雅黑" w:hAnsi="微软雅黑"/>
          <w:color w:val="auto"/>
        </w:rPr>
        <w:t>a.gene_symbol</w:t>
      </w:r>
      <w:r w:rsidRPr="00E33009">
        <w:rPr>
          <w:rFonts w:ascii="微软雅黑" w:eastAsia="微软雅黑" w:hAnsi="微软雅黑" w:hint="eastAsia"/>
          <w:color w:val="auto"/>
        </w:rPr>
        <w:t>}}基因的</w:t>
      </w:r>
      <w:r w:rsidRPr="00E33009">
        <w:rPr>
          <w:rFonts w:ascii="微软雅黑" w:eastAsia="微软雅黑" w:hAnsi="微软雅黑"/>
          <w:color w:val="auto"/>
        </w:rPr>
        <w:t>{{a.hgvs_c}}</w:t>
      </w:r>
      <w:r w:rsidR="00521514" w:rsidRPr="00E33009">
        <w:rPr>
          <w:rFonts w:ascii="微软雅黑" w:eastAsia="微软雅黑" w:hAnsi="微软雅黑" w:hint="eastAsia"/>
          <w:color w:val="auto"/>
        </w:rPr>
        <w:t>{</w:t>
      </w:r>
      <w:r w:rsidR="00521514" w:rsidRPr="00E33009">
        <w:rPr>
          <w:rFonts w:ascii="微软雅黑" w:eastAsia="微软雅黑" w:hAnsi="微软雅黑"/>
          <w:color w:val="auto"/>
        </w:rPr>
        <w:t>%if a.hgvs_p != “p.?”%</w:t>
      </w:r>
      <w:r w:rsidR="00521514" w:rsidRPr="00E33009">
        <w:rPr>
          <w:rFonts w:ascii="微软雅黑" w:eastAsia="微软雅黑" w:hAnsi="微软雅黑" w:hint="eastAsia"/>
          <w:color w:val="auto"/>
        </w:rPr>
        <w:t>}（{{</w:t>
      </w:r>
      <w:r w:rsidR="00521514" w:rsidRPr="00E33009">
        <w:rPr>
          <w:rFonts w:ascii="微软雅黑" w:eastAsia="微软雅黑" w:hAnsi="微软雅黑"/>
          <w:color w:val="auto"/>
        </w:rPr>
        <w:t>a.hgvs_p</w:t>
      </w:r>
      <w:r w:rsidR="00521514" w:rsidRPr="00E33009">
        <w:rPr>
          <w:rFonts w:ascii="微软雅黑" w:eastAsia="微软雅黑" w:hAnsi="微软雅黑" w:hint="eastAsia"/>
          <w:color w:val="auto"/>
        </w:rPr>
        <w:t>}}）</w:t>
      </w:r>
      <w:r w:rsidR="00521514" w:rsidRPr="00E33009">
        <w:rPr>
          <w:rFonts w:ascii="微软雅黑" w:eastAsia="微软雅黑" w:hAnsi="微软雅黑"/>
          <w:color w:val="auto"/>
        </w:rPr>
        <w:t>{%endif%}</w:t>
      </w:r>
      <w:r w:rsidR="00521514" w:rsidRPr="00E33009">
        <w:rPr>
          <w:rFonts w:ascii="微软雅黑" w:eastAsia="微软雅黑" w:hAnsi="微软雅黑" w:hint="eastAsia"/>
          <w:color w:val="auto"/>
        </w:rPr>
        <w:t>变异</w:t>
      </w:r>
      <w:r w:rsidRPr="00E33009">
        <w:rPr>
          <w:rFonts w:ascii="微软雅黑" w:eastAsia="微软雅黑" w:hAnsi="微软雅黑" w:hint="eastAsia"/>
          <w:color w:val="auto"/>
        </w:rPr>
        <w:t>，</w:t>
      </w:r>
      <w:r w:rsidRPr="00E33009">
        <w:rPr>
          <w:rFonts w:ascii="微软雅黑" w:eastAsia="微软雅黑" w:hAnsi="微软雅黑"/>
          <w:color w:val="auto"/>
        </w:rPr>
        <w:t>{{a.variant_desc_cn|e}}{{a.variant_interpret_cn|e}}</w:t>
      </w:r>
    </w:p>
    <w:p w14:paraId="6424DFCB" w14:textId="77777777"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%p endfor%}</w:t>
      </w:r>
    </w:p>
    <w:p w14:paraId="75AA583E" w14:textId="6863DCC1"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var_brca.snv_s.B1_L5 + var_brca.snv_s.B2_L5 + var_brca.mlpa.B1_Loss + var_brca.mlpa.B2_Loss + var_brca.snv_s.B1_L4 + var_brca.snv_s.B2_L4 %}</w:t>
      </w:r>
    </w:p>
    <w:p w14:paraId="7763E905" w14:textId="77777777"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）、氟唑帕利（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）获批用于卵巢癌患者的治疗；奥拉帕利（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）、他拉唑帕利（</w:t>
      </w:r>
      <w:r w:rsidRPr="00E33009">
        <w:rPr>
          <w:rFonts w:ascii="微软雅黑" w:eastAsia="微软雅黑" w:hAnsi="微软雅黑"/>
          <w:color w:val="auto"/>
        </w:rPr>
        <w:t>FDA</w:t>
      </w:r>
      <w:r w:rsidRPr="00E33009">
        <w:rPr>
          <w:rFonts w:ascii="微软雅黑" w:eastAsia="微软雅黑" w:hAnsi="微软雅黑" w:hint="eastAsia"/>
          <w:color w:val="auto"/>
        </w:rPr>
        <w:t>）获批用于乳腺癌患者的治疗；奥拉帕利（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）获批用于前列腺癌和胰腺癌患者的治疗。</w:t>
      </w:r>
    </w:p>
    <w:p w14:paraId="07264FB7" w14:textId="77777777"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本次送检样品类型为组织，无法确定该突变是否为胚系突变。由于</w:t>
      </w:r>
      <w:r w:rsidRPr="00E33009">
        <w:rPr>
          <w:rFonts w:ascii="微软雅黑" w:eastAsia="微软雅黑" w:hAnsi="微软雅黑"/>
          <w:color w:val="auto"/>
        </w:rPr>
        <w:t>BRCA1/BRCA2</w:t>
      </w:r>
      <w:r w:rsidRPr="00E33009">
        <w:rPr>
          <w:rFonts w:ascii="微软雅黑" w:eastAsia="微软雅黑" w:hAnsi="微软雅黑" w:hint="eastAsia"/>
          <w:color w:val="auto"/>
        </w:rPr>
        <w:t>基因胚系致病性或疑似致病性突变与乳腺癌、卵巢癌、胰腺癌、前列腺癌等患病风险高度相关，建议您送检胚系样品（如外周血）进一步验证该位点是否为胚系突变，以利于个人</w:t>
      </w:r>
      <w:r w:rsidRPr="00E33009">
        <w:rPr>
          <w:rFonts w:ascii="微软雅黑" w:eastAsia="微软雅黑" w:hAnsi="微软雅黑"/>
          <w:color w:val="auto"/>
        </w:rPr>
        <w:t>/</w:t>
      </w:r>
      <w:r w:rsidRPr="00E33009">
        <w:rPr>
          <w:rFonts w:ascii="微软雅黑" w:eastAsia="微软雅黑" w:hAnsi="微软雅黑" w:hint="eastAsia"/>
          <w:color w:val="auto"/>
        </w:rPr>
        <w:t>家庭遗传风险管理。</w:t>
      </w:r>
    </w:p>
    <w:p w14:paraId="382830C8" w14:textId="37493080"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00521514" w:rsidRPr="00E33009">
        <w:rPr>
          <w:rFonts w:ascii="微软雅黑" w:eastAsia="微软雅黑" w:hAnsi="微软雅黑" w:hint="eastAsia"/>
          <w:color w:val="auto"/>
        </w:rPr>
        <w:t>else</w:t>
      </w:r>
      <w:r w:rsidRPr="00E33009">
        <w:rPr>
          <w:rFonts w:ascii="微软雅黑" w:eastAsia="微软雅黑" w:hAnsi="微软雅黑"/>
          <w:color w:val="auto"/>
        </w:rPr>
        <w:t xml:space="preserve"> %}</w:t>
      </w:r>
    </w:p>
    <w:p w14:paraId="72BEC678" w14:textId="77777777" w:rsidR="00521514" w:rsidRPr="00E33009" w:rsidRDefault="00521514"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肿瘤的发生发展与多种因素相关，本检测未检测到BRCA1基因或BRCA2基因中存在具有临床意义的变异，仅说明患者肿瘤的发生发展可能与所检测的目标区域内的基因变异无关。如需进一步检测，建议检测包含更多与该疾病相关的基因的项目。</w:t>
      </w:r>
    </w:p>
    <w:p w14:paraId="640C3F85" w14:textId="774D7CEF"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endif%</w:t>
      </w:r>
      <w:r w:rsidRPr="00E33009">
        <w:rPr>
          <w:rFonts w:ascii="微软雅黑" w:eastAsia="微软雅黑" w:hAnsi="微软雅黑" w:hint="eastAsia"/>
          <w:color w:val="auto"/>
        </w:rPr>
        <w:t>}</w:t>
      </w:r>
    </w:p>
    <w:p w14:paraId="2A36ED87" w14:textId="5E65B3E9" w:rsidR="004E3EEF" w:rsidRDefault="004E3EEF"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%p elif sample.prod_names == “</w:t>
      </w:r>
      <w:r w:rsidRPr="00E33009">
        <w:rPr>
          <w:rFonts w:ascii="微软雅黑" w:eastAsia="微软雅黑" w:hAnsi="微软雅黑" w:hint="eastAsia"/>
          <w:color w:val="auto"/>
          <w:highlight w:val="green"/>
        </w:rPr>
        <w:t>BRCA1/BRCA2（组织 全血）</w:t>
      </w:r>
      <w:r w:rsidRPr="00E33009">
        <w:rPr>
          <w:rFonts w:ascii="微软雅黑" w:eastAsia="微软雅黑" w:hAnsi="微软雅黑"/>
          <w:color w:val="auto"/>
          <w:highlight w:val="green"/>
        </w:rPr>
        <w:t>”%}</w:t>
      </w:r>
    </w:p>
    <w:p w14:paraId="57047281" w14:textId="77777777" w:rsidR="00A2089E" w:rsidRPr="00E33009" w:rsidRDefault="00A2089E" w:rsidP="00A2089E">
      <w:pPr>
        <w:adjustRightInd w:val="0"/>
        <w:snapToGrid w:val="0"/>
        <w:spacing w:after="0" w:line="240" w:lineRule="auto"/>
        <w:jc w:val="both"/>
        <w:rPr>
          <w:rFonts w:ascii="微软雅黑" w:eastAsia="微软雅黑" w:hAnsi="微软雅黑"/>
          <w:color w:val="auto"/>
        </w:rPr>
      </w:pPr>
      <w:r w:rsidRPr="007D5AAB">
        <w:rPr>
          <w:rFonts w:ascii="微软雅黑" w:eastAsia="微软雅黑" w:hAnsi="微软雅黑"/>
          <w:color w:val="auto"/>
          <w:highlight w:val="magenta"/>
        </w:rPr>
        <w:t>{%p if judge_brca_cnv == “mlpa”%}</w:t>
      </w:r>
    </w:p>
    <w:p w14:paraId="45C5F80F" w14:textId="77777777" w:rsidR="00A2089E" w:rsidRPr="00E33009" w:rsidRDefault="00A2089E" w:rsidP="00A2089E">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7D5AAB">
        <w:rPr>
          <w:rFonts w:ascii="微软雅黑" w:eastAsia="微软雅黑" w:hAnsi="微软雅黑"/>
          <w:color w:val="auto"/>
        </w:rPr>
        <w:t xml:space="preserve">var_brca.snv_s.B1_L5 + var_brca.snv_s.B2_L5 + var_brca.mlpa_v2.B1_mlpa_L5 + var_brca.mlpa_v2.B2_mlpa_L5 + var_brca.snv_s.B1_L4 + var_brca.snv_s.B2_L4 + var_brca.mlpa_v2.B1_mlpa_L4 + var_brca.mlpa_v2.B2_mlpa_L4 + </w:t>
      </w:r>
      <w:r w:rsidRPr="005053A7">
        <w:rPr>
          <w:rFonts w:ascii="微软雅黑" w:eastAsia="微软雅黑" w:hAnsi="微软雅黑"/>
          <w:color w:val="auto"/>
        </w:rPr>
        <w:t>var_brca.snv_s.B1_L</w:t>
      </w:r>
      <w:r>
        <w:rPr>
          <w:rFonts w:ascii="微软雅黑" w:eastAsia="微软雅黑" w:hAnsi="微软雅黑"/>
          <w:color w:val="auto"/>
        </w:rPr>
        <w:t>3</w:t>
      </w:r>
      <w:r w:rsidRPr="005053A7">
        <w:rPr>
          <w:rFonts w:ascii="微软雅黑" w:eastAsia="微软雅黑" w:hAnsi="微软雅黑"/>
          <w:color w:val="auto"/>
        </w:rPr>
        <w:t xml:space="preserve"> + var_brca.snv_s.B2_L</w:t>
      </w:r>
      <w:r>
        <w:rPr>
          <w:rFonts w:ascii="微软雅黑" w:eastAsia="微软雅黑" w:hAnsi="微软雅黑"/>
          <w:color w:val="auto"/>
        </w:rPr>
        <w:t>3</w:t>
      </w:r>
      <w:r w:rsidRPr="007D5AAB">
        <w:rPr>
          <w:rFonts w:ascii="微软雅黑" w:eastAsia="微软雅黑" w:hAnsi="微软雅黑"/>
          <w:color w:val="auto"/>
        </w:rPr>
        <w:t xml:space="preserve"> + var_brca.mlpa_v2.B1_mlpa_L3 + var_brca.mlpa_v2.B2_mlpa_L3</w:t>
      </w:r>
      <w:r w:rsidRPr="00E33009">
        <w:rPr>
          <w:rFonts w:ascii="微软雅黑" w:eastAsia="微软雅黑" w:hAnsi="微软雅黑"/>
          <w:color w:val="auto"/>
        </w:rPr>
        <w:t>%}</w:t>
      </w:r>
    </w:p>
    <w:p w14:paraId="21BA95FA" w14:textId="287C5AF8" w:rsidR="00037741" w:rsidRPr="00E33009" w:rsidRDefault="00037741"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r w:rsidRPr="00E33009">
        <w:rPr>
          <w:rFonts w:ascii="微软雅黑" w:eastAsia="微软雅黑" w:hAnsi="微软雅黑"/>
          <w:color w:val="auto"/>
        </w:rPr>
        <w:t>a.gene_symbol</w:t>
      </w:r>
      <w:r w:rsidRPr="00E33009">
        <w:rPr>
          <w:rFonts w:ascii="微软雅黑" w:eastAsia="微软雅黑" w:hAnsi="微软雅黑" w:hint="eastAsia"/>
          <w:color w:val="auto"/>
        </w:rPr>
        <w:t>}}基因的{</w:t>
      </w:r>
      <w:r w:rsidRPr="00E33009">
        <w:rPr>
          <w:rFonts w:ascii="微软雅黑" w:eastAsia="微软雅黑" w:hAnsi="微软雅黑"/>
          <w:color w:val="auto"/>
        </w:rPr>
        <w:t>%if a.type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{{a.value}} del{%elif a.type == “Gain”%}{{a.value}} dup{%else%}{{a.hgvs_c}}</w:t>
      </w:r>
      <w:r w:rsidRPr="00E33009">
        <w:rPr>
          <w:rFonts w:ascii="微软雅黑" w:eastAsia="微软雅黑" w:hAnsi="微软雅黑" w:hint="eastAsia"/>
          <w:color w:val="auto"/>
        </w:rPr>
        <w:t>{</w:t>
      </w:r>
      <w:r w:rsidRPr="00E33009">
        <w:rPr>
          <w:rFonts w:ascii="微软雅黑" w:eastAsia="微软雅黑" w:hAnsi="微软雅黑"/>
          <w:color w:val="auto"/>
        </w:rPr>
        <w:t>%if a.hgvs_p != “p.?”%</w:t>
      </w:r>
      <w:r w:rsidRPr="00E33009">
        <w:rPr>
          <w:rFonts w:ascii="微软雅黑" w:eastAsia="微软雅黑" w:hAnsi="微软雅黑" w:hint="eastAsia"/>
          <w:color w:val="auto"/>
        </w:rPr>
        <w:t>}（{{</w:t>
      </w:r>
      <w:r w:rsidRPr="00E33009">
        <w:rPr>
          <w:rFonts w:ascii="微软雅黑" w:eastAsia="微软雅黑" w:hAnsi="微软雅黑"/>
          <w:color w:val="auto"/>
        </w:rPr>
        <w:t>a.hgvs_p</w:t>
      </w:r>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w:t>
      </w:r>
      <w:r w:rsidRPr="00E33009">
        <w:rPr>
          <w:rFonts w:ascii="微软雅黑" w:eastAsia="微软雅黑" w:hAnsi="微软雅黑"/>
          <w:color w:val="auto"/>
        </w:rPr>
        <w:t>{{a.variant_desc_cn|e}}{{a.variant_interpret_cn|e}}</w:t>
      </w:r>
      <w:r w:rsidRPr="00E33009">
        <w:rPr>
          <w:rFonts w:ascii="微软雅黑" w:eastAsia="微软雅黑" w:hAnsi="微软雅黑"/>
          <w:color w:val="auto"/>
          <w:highlight w:val="cyan"/>
        </w:rPr>
        <w:t>{%if a.var_origin == “germline”</w:t>
      </w:r>
      <w:r w:rsidR="00A2089E">
        <w:rPr>
          <w:rFonts w:ascii="微软雅黑" w:eastAsia="微软雅黑" w:hAnsi="微软雅黑"/>
          <w:color w:val="auto"/>
          <w:highlight w:val="cyan"/>
        </w:rPr>
        <w:t xml:space="preserve"> or a.type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w:t>
      </w:r>
      <w:r w:rsidRPr="00E33009">
        <w:rPr>
          <w:rFonts w:ascii="微软雅黑" w:eastAsia="微软雅黑" w:hAnsi="微软雅黑" w:hint="eastAsia"/>
          <w:color w:val="auto"/>
        </w:rPr>
        <w:lastRenderedPageBreak/>
        <w:t>异被评级为{</w:t>
      </w:r>
      <w:r w:rsidRPr="00E33009">
        <w:rPr>
          <w:rFonts w:ascii="微软雅黑" w:eastAsia="微软雅黑" w:hAnsi="微软雅黑"/>
          <w:color w:val="auto"/>
        </w:rPr>
        <w:t>%if a.clinic_num_g == 5%</w:t>
      </w:r>
      <w:r w:rsidRPr="00E33009">
        <w:rPr>
          <w:rFonts w:ascii="微软雅黑" w:eastAsia="微软雅黑" w:hAnsi="微软雅黑" w:hint="eastAsia"/>
          <w:color w:val="auto"/>
        </w:rPr>
        <w:t>}致病的{</w:t>
      </w:r>
      <w:r w:rsidRPr="00E33009">
        <w:rPr>
          <w:rFonts w:ascii="微软雅黑" w:eastAsia="微软雅黑" w:hAnsi="微软雅黑"/>
          <w:color w:val="auto"/>
        </w:rPr>
        <w:t>%elif a.clinic_num_g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%if a.clinic</w:t>
      </w:r>
      <w:r w:rsidRPr="00E33009">
        <w:rPr>
          <w:rFonts w:ascii="微软雅黑" w:eastAsia="微软雅黑" w:hAnsi="微软雅黑" w:hint="eastAsia"/>
          <w:color w:val="auto"/>
        </w:rPr>
        <w:t>_</w:t>
      </w:r>
      <w:r w:rsidRPr="00E33009">
        <w:rPr>
          <w:rFonts w:ascii="微软雅黑" w:eastAsia="微软雅黑" w:hAnsi="微软雅黑"/>
          <w:color w:val="auto"/>
        </w:rPr>
        <w:t>num_g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携带该变异会增加{{a.gene_symbol}}相关遗传疾病的风险。可参考相关指南及早进行遗传疾病风险的管理。{%endif%}</w:t>
      </w:r>
      <w:r w:rsidRPr="00E33009">
        <w:rPr>
          <w:rFonts w:ascii="微软雅黑" w:eastAsia="微软雅黑" w:hAnsi="微软雅黑"/>
          <w:color w:val="auto"/>
          <w:highlight w:val="cyan"/>
        </w:rPr>
        <w:t>{%endif%}</w:t>
      </w:r>
    </w:p>
    <w:p w14:paraId="0097B9C0" w14:textId="01FBDE5E" w:rsidR="006D274A" w:rsidRPr="00E33009" w:rsidRDefault="006D274A"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%p endfor%}</w:t>
      </w:r>
    </w:p>
    <w:p w14:paraId="7614972B" w14:textId="0EF462E4" w:rsidR="001B2151" w:rsidRPr="00E33009" w:rsidRDefault="001B2151"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var_brca.snv_m.B1_G_L5 + var_brca.snv_m.B2_G_L5 + </w:t>
      </w:r>
      <w:r w:rsidR="004110C6" w:rsidRPr="007D5AAB">
        <w:rPr>
          <w:rFonts w:ascii="微软雅黑" w:eastAsia="微软雅黑" w:hAnsi="微软雅黑"/>
          <w:color w:val="auto"/>
        </w:rPr>
        <w:t>var_brca.mlpa_v2.B1_mlpa_L5 + var_brca.mlpa_v2.B2_mlpa_L5</w:t>
      </w:r>
      <w:r w:rsidRPr="00E33009">
        <w:rPr>
          <w:rFonts w:ascii="微软雅黑" w:eastAsia="微软雅黑" w:hAnsi="微软雅黑"/>
          <w:color w:val="auto"/>
        </w:rPr>
        <w:t xml:space="preserve"> + var_brca.snv_m.B1_G_L4 + var_brca.snv_m.B2_G_L4 </w:t>
      </w:r>
      <w:r w:rsidR="004110C6">
        <w:rPr>
          <w:rFonts w:ascii="微软雅黑" w:eastAsia="微软雅黑" w:hAnsi="微软雅黑"/>
          <w:color w:val="auto"/>
        </w:rPr>
        <w:t>+</w:t>
      </w:r>
      <w:r w:rsidR="004110C6" w:rsidRPr="004110C6">
        <w:rPr>
          <w:rFonts w:ascii="微软雅黑" w:eastAsia="微软雅黑" w:hAnsi="微软雅黑"/>
          <w:color w:val="auto"/>
        </w:rPr>
        <w:t xml:space="preserve"> </w:t>
      </w:r>
      <w:r w:rsidR="004110C6" w:rsidRPr="007D5AAB">
        <w:rPr>
          <w:rFonts w:ascii="微软雅黑" w:eastAsia="微软雅黑" w:hAnsi="微软雅黑"/>
          <w:color w:val="auto"/>
        </w:rPr>
        <w:t>var_brca.mlpa_v2.B1_mlpa_L4 + var_brca.mlpa_v2.B2_mlpa_L4</w:t>
      </w:r>
      <w:r w:rsidRPr="00E33009">
        <w:rPr>
          <w:rFonts w:ascii="微软雅黑" w:eastAsia="微软雅黑" w:hAnsi="微软雅黑"/>
          <w:color w:val="auto"/>
        </w:rPr>
        <w:t>%}</w:t>
      </w:r>
    </w:p>
    <w:p w14:paraId="59614397" w14:textId="3D626198" w:rsidR="008D0EF9" w:rsidRPr="00E33009" w:rsidRDefault="008D0EF9"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{a.gene_symbol}</w:t>
      </w:r>
      <w:r w:rsidRPr="00E33009">
        <w:rPr>
          <w:rFonts w:ascii="微软雅黑" w:eastAsia="微软雅黑" w:hAnsi="微软雅黑" w:hint="eastAsia"/>
          <w:color w:val="auto"/>
        </w:rPr>
        <w:t>}基因的{</w:t>
      </w:r>
      <w:r w:rsidRPr="00E33009">
        <w:rPr>
          <w:rFonts w:ascii="微软雅黑" w:eastAsia="微软雅黑" w:hAnsi="微软雅黑"/>
          <w:color w:val="auto"/>
        </w:rPr>
        <w:t>%if a.type == “Loss”%</w:t>
      </w:r>
      <w:r w:rsidRPr="00E33009">
        <w:rPr>
          <w:rFonts w:ascii="微软雅黑" w:eastAsia="微软雅黑" w:hAnsi="微软雅黑" w:hint="eastAsia"/>
          <w:color w:val="auto"/>
        </w:rPr>
        <w:t>}</w:t>
      </w:r>
      <w:r w:rsidRPr="00E33009">
        <w:rPr>
          <w:rFonts w:ascii="微软雅黑" w:eastAsia="微软雅黑" w:hAnsi="微软雅黑"/>
          <w:color w:val="auto"/>
        </w:rPr>
        <w:t>{{a.value}} del</w:t>
      </w: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elif</w:t>
      </w:r>
      <w:r w:rsidRPr="00E33009">
        <w:rPr>
          <w:rFonts w:ascii="微软雅黑" w:eastAsia="微软雅黑" w:hAnsi="微软雅黑"/>
          <w:color w:val="auto"/>
        </w:rPr>
        <w:t xml:space="preserve"> a.type == “Gain”%</w:t>
      </w:r>
      <w:r w:rsidRPr="00E33009">
        <w:rPr>
          <w:rFonts w:ascii="微软雅黑" w:eastAsia="微软雅黑" w:hAnsi="微软雅黑" w:hint="eastAsia"/>
          <w:color w:val="auto"/>
        </w:rPr>
        <w:t>}</w:t>
      </w:r>
      <w:r w:rsidRPr="00E33009">
        <w:rPr>
          <w:rFonts w:ascii="微软雅黑" w:eastAsia="微软雅黑" w:hAnsi="微软雅黑"/>
          <w:color w:val="auto"/>
        </w:rPr>
        <w:t>{{a.value}} dup{%else%}{{a.hgvs_c}}</w:t>
      </w:r>
      <w:r w:rsidRPr="00E33009">
        <w:rPr>
          <w:rFonts w:ascii="微软雅黑" w:eastAsia="微软雅黑" w:hAnsi="微软雅黑" w:hint="eastAsia"/>
          <w:color w:val="auto"/>
        </w:rPr>
        <w:t>{</w:t>
      </w:r>
      <w:r w:rsidRPr="00E33009">
        <w:rPr>
          <w:rFonts w:ascii="微软雅黑" w:eastAsia="微软雅黑" w:hAnsi="微软雅黑"/>
          <w:color w:val="auto"/>
        </w:rPr>
        <w:t>%if a.hgvs_p != “p.?”%</w:t>
      </w:r>
      <w:r w:rsidRPr="00E33009">
        <w:rPr>
          <w:rFonts w:ascii="微软雅黑" w:eastAsia="微软雅黑" w:hAnsi="微软雅黑" w:hint="eastAsia"/>
          <w:color w:val="auto"/>
        </w:rPr>
        <w:t>}（{{</w:t>
      </w:r>
      <w:r w:rsidRPr="00E33009">
        <w:rPr>
          <w:rFonts w:ascii="微软雅黑" w:eastAsia="微软雅黑" w:hAnsi="微软雅黑"/>
          <w:color w:val="auto"/>
        </w:rPr>
        <w:t>a.hgvs_p</w:t>
      </w:r>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00BC2762"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65B69743" w14:textId="036AECE6" w:rsidR="001B2151" w:rsidRPr="00E33009" w:rsidRDefault="001B2151"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%p endfor%}</w:t>
      </w:r>
    </w:p>
    <w:p w14:paraId="036A4C2A" w14:textId="2569A3FC" w:rsidR="00A17FE8" w:rsidRPr="00E33009" w:rsidRDefault="00A17FE8"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004110C6" w:rsidRPr="007D5AAB">
        <w:rPr>
          <w:rFonts w:ascii="微软雅黑" w:eastAsia="微软雅黑" w:hAnsi="微软雅黑"/>
          <w:color w:val="auto"/>
        </w:rPr>
        <w:t>var_brca.snv_s.B1_L5 + var_brca.snv_s.B2_L5 + var_brca.mlpa_v2.B1_mlpa_L5 + var_brca.mlpa_v2.B2_mlpa_L5 + var_brca.snv_s.B1_L4 + var_brca.snv_s.B2_L4 + var_brca.mlpa_v2.B1_mlpa_L4 + var_brca.mlpa_v2.B2_mlpa_L4</w:t>
      </w:r>
      <w:r w:rsidRPr="00E33009">
        <w:rPr>
          <w:rFonts w:ascii="微软雅黑" w:eastAsia="微软雅黑" w:hAnsi="微软雅黑"/>
          <w:color w:val="auto"/>
        </w:rPr>
        <w:t xml:space="preserve"> %}</w:t>
      </w:r>
    </w:p>
    <w:p w14:paraId="0C7C24EF" w14:textId="77777777" w:rsidR="004E22BC" w:rsidRPr="00E33009" w:rsidRDefault="004E22BC"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）、氟唑帕利（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）获批用于卵巢癌患者的治疗；奥拉帕利（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）、他拉唑帕利（</w:t>
      </w:r>
      <w:r w:rsidRPr="00E33009">
        <w:rPr>
          <w:rFonts w:ascii="微软雅黑" w:eastAsia="微软雅黑" w:hAnsi="微软雅黑"/>
          <w:color w:val="auto"/>
        </w:rPr>
        <w:t>FDA</w:t>
      </w:r>
      <w:r w:rsidRPr="00E33009">
        <w:rPr>
          <w:rFonts w:ascii="微软雅黑" w:eastAsia="微软雅黑" w:hAnsi="微软雅黑" w:hint="eastAsia"/>
          <w:color w:val="auto"/>
        </w:rPr>
        <w:t>）获批用于乳腺癌患者的治疗；奥拉帕利（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）获批用于前列腺癌和胰腺癌患者的治疗。</w:t>
      </w:r>
    </w:p>
    <w:p w14:paraId="5691A6E5" w14:textId="020B94BD" w:rsidR="00A17FE8" w:rsidRPr="00E33009" w:rsidRDefault="00A17FE8"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else%</w:t>
      </w:r>
      <w:r w:rsidRPr="00E33009">
        <w:rPr>
          <w:rFonts w:ascii="微软雅黑" w:eastAsia="微软雅黑" w:hAnsi="微软雅黑" w:hint="eastAsia"/>
          <w:color w:val="auto"/>
        </w:rPr>
        <w:t>}</w:t>
      </w:r>
    </w:p>
    <w:p w14:paraId="25073D92" w14:textId="77777777" w:rsidR="004E22BC" w:rsidRPr="00E33009" w:rsidRDefault="004E22BC"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肿瘤的发生发展与多种因素相关，本检测未检测到BRCA1基因或BRCA2基因中存在具有临床意义的变异，仅说明患者肿瘤的发生发展可能与所检测的目标区域内的基因变异无关。如需进一步检测，建议检测包含更多与该疾病相关的基因的项目。</w:t>
      </w:r>
    </w:p>
    <w:p w14:paraId="110A6356" w14:textId="60A9AA16" w:rsidR="00A17FE8" w:rsidRDefault="00A17FE8"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{%p endif%}</w:t>
      </w:r>
    </w:p>
    <w:p w14:paraId="67EEE50F" w14:textId="6F5FD9CA" w:rsidR="00A2089E" w:rsidRDefault="00A2089E" w:rsidP="005C0941">
      <w:pPr>
        <w:adjustRightInd w:val="0"/>
        <w:snapToGrid w:val="0"/>
        <w:spacing w:after="0" w:line="240" w:lineRule="auto"/>
        <w:jc w:val="both"/>
        <w:rPr>
          <w:rFonts w:ascii="微软雅黑" w:eastAsia="微软雅黑" w:hAnsi="微软雅黑"/>
          <w:color w:val="auto"/>
          <w:highlight w:val="magenta"/>
        </w:rPr>
      </w:pPr>
      <w:r w:rsidRPr="00A2089E">
        <w:rPr>
          <w:rFonts w:ascii="微软雅黑" w:eastAsia="微软雅黑" w:hAnsi="微软雅黑" w:hint="eastAsia"/>
          <w:color w:val="auto"/>
          <w:highlight w:val="magenta"/>
        </w:rPr>
        <w:t>{</w:t>
      </w:r>
      <w:r w:rsidRPr="00A2089E">
        <w:rPr>
          <w:rFonts w:ascii="微软雅黑" w:eastAsia="微软雅黑" w:hAnsi="微软雅黑"/>
          <w:color w:val="auto"/>
          <w:highlight w:val="magenta"/>
        </w:rPr>
        <w:t>%p else%}</w:t>
      </w:r>
    </w:p>
    <w:p w14:paraId="052C3A14"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433F76">
        <w:rPr>
          <w:rFonts w:ascii="微软雅黑" w:eastAsia="微软雅黑" w:hAnsi="微软雅黑"/>
          <w:color w:val="auto"/>
        </w:rPr>
        <w:t xml:space="preserve">var_brca.snv_s.B1_L5 + var_brca.snv_s.B2_L5 + var_brca.gcnv_v2.B1_gcnv_L5 + var_brca.gcnv_v2.B2_gcnv_L5 + var_brca.snv_s.B1_L4 + var_brca.snv_s.B2_L4 + var_brca.gcnv_v2.B1_gcnv_L4 + var_brca.gcnv_v2.B2_gcnv_L4 + </w:t>
      </w:r>
      <w:r w:rsidRPr="005053A7">
        <w:rPr>
          <w:rFonts w:ascii="微软雅黑" w:eastAsia="微软雅黑" w:hAnsi="微软雅黑"/>
          <w:color w:val="auto"/>
        </w:rPr>
        <w:t>var_brca.snv_s.B1_L</w:t>
      </w:r>
      <w:r>
        <w:rPr>
          <w:rFonts w:ascii="微软雅黑" w:eastAsia="微软雅黑" w:hAnsi="微软雅黑"/>
          <w:color w:val="auto"/>
        </w:rPr>
        <w:t>3</w:t>
      </w:r>
      <w:r w:rsidRPr="005053A7">
        <w:rPr>
          <w:rFonts w:ascii="微软雅黑" w:eastAsia="微软雅黑" w:hAnsi="微软雅黑"/>
          <w:color w:val="auto"/>
        </w:rPr>
        <w:t xml:space="preserve"> + var_brca.snv_s.B2_L</w:t>
      </w:r>
      <w:r>
        <w:rPr>
          <w:rFonts w:ascii="微软雅黑" w:eastAsia="微软雅黑" w:hAnsi="微软雅黑"/>
          <w:color w:val="auto"/>
        </w:rPr>
        <w:t>3</w:t>
      </w:r>
      <w:r w:rsidRPr="00433F76">
        <w:rPr>
          <w:rFonts w:ascii="微软雅黑" w:eastAsia="微软雅黑" w:hAnsi="微软雅黑"/>
          <w:color w:val="auto"/>
        </w:rPr>
        <w:t xml:space="preserve"> + var_brca.gcnv_v2.B1_gcnv_L3 + var_brca.gcnv_v2.B2_gcnv_L3</w:t>
      </w:r>
      <w:r w:rsidRPr="00E33009">
        <w:rPr>
          <w:rFonts w:ascii="微软雅黑" w:eastAsia="微软雅黑" w:hAnsi="微软雅黑"/>
          <w:color w:val="auto"/>
        </w:rPr>
        <w:t>%}</w:t>
      </w:r>
    </w:p>
    <w:p w14:paraId="14EFE6EF"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r w:rsidRPr="00E33009">
        <w:rPr>
          <w:rFonts w:ascii="微软雅黑" w:eastAsia="微软雅黑" w:hAnsi="微软雅黑"/>
          <w:color w:val="auto"/>
        </w:rPr>
        <w:t>a.gene_symbol</w:t>
      </w:r>
      <w:r w:rsidRPr="00E33009">
        <w:rPr>
          <w:rFonts w:ascii="微软雅黑" w:eastAsia="微软雅黑" w:hAnsi="微软雅黑" w:hint="eastAsia"/>
          <w:color w:val="auto"/>
        </w:rPr>
        <w:t>}}基因的{</w:t>
      </w:r>
      <w:r w:rsidRPr="00E33009">
        <w:rPr>
          <w:rFonts w:ascii="微软雅黑" w:eastAsia="微软雅黑" w:hAnsi="微软雅黑"/>
          <w:color w:val="auto"/>
        </w:rPr>
        <w:t>%if a.type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{{a.value}} del{%elif a.type == “Gain”%}{{a.value}} dup{%else%}{{a.hgvs_c}}</w:t>
      </w:r>
      <w:r w:rsidRPr="00E33009">
        <w:rPr>
          <w:rFonts w:ascii="微软雅黑" w:eastAsia="微软雅黑" w:hAnsi="微软雅黑" w:hint="eastAsia"/>
          <w:color w:val="auto"/>
        </w:rPr>
        <w:t>{</w:t>
      </w:r>
      <w:r w:rsidRPr="00E33009">
        <w:rPr>
          <w:rFonts w:ascii="微软雅黑" w:eastAsia="微软雅黑" w:hAnsi="微软雅黑"/>
          <w:color w:val="auto"/>
        </w:rPr>
        <w:t>%if a.hgvs_p != “p.?”%</w:t>
      </w:r>
      <w:r w:rsidRPr="00E33009">
        <w:rPr>
          <w:rFonts w:ascii="微软雅黑" w:eastAsia="微软雅黑" w:hAnsi="微软雅黑" w:hint="eastAsia"/>
          <w:color w:val="auto"/>
        </w:rPr>
        <w:t>}（{{</w:t>
      </w:r>
      <w:r w:rsidRPr="00E33009">
        <w:rPr>
          <w:rFonts w:ascii="微软雅黑" w:eastAsia="微软雅黑" w:hAnsi="微软雅黑"/>
          <w:color w:val="auto"/>
        </w:rPr>
        <w:t>a.hgvs_p</w:t>
      </w:r>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w:t>
      </w:r>
      <w:r w:rsidRPr="00E33009">
        <w:rPr>
          <w:rFonts w:ascii="微软雅黑" w:eastAsia="微软雅黑" w:hAnsi="微软雅黑"/>
          <w:color w:val="auto"/>
        </w:rPr>
        <w:t>{{a.variant_desc_cn|e}}{{a.variant_interpret_cn|e}}</w:t>
      </w:r>
      <w:r w:rsidRPr="00E33009">
        <w:rPr>
          <w:rFonts w:ascii="微软雅黑" w:eastAsia="微软雅黑" w:hAnsi="微软雅黑"/>
          <w:color w:val="auto"/>
          <w:highlight w:val="cyan"/>
        </w:rPr>
        <w:t>{%if a.var_origin == “germline”</w:t>
      </w:r>
      <w:r>
        <w:rPr>
          <w:rFonts w:ascii="微软雅黑" w:eastAsia="微软雅黑" w:hAnsi="微软雅黑"/>
          <w:color w:val="auto"/>
          <w:highlight w:val="cyan"/>
        </w:rPr>
        <w:t xml:space="preserve"> or a.type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w:t>
      </w:r>
      <w:r w:rsidRPr="00E33009">
        <w:rPr>
          <w:rFonts w:ascii="微软雅黑" w:eastAsia="微软雅黑" w:hAnsi="微软雅黑" w:hint="eastAsia"/>
          <w:color w:val="auto"/>
        </w:rPr>
        <w:lastRenderedPageBreak/>
        <w:t>异被评级为{</w:t>
      </w:r>
      <w:r w:rsidRPr="00E33009">
        <w:rPr>
          <w:rFonts w:ascii="微软雅黑" w:eastAsia="微软雅黑" w:hAnsi="微软雅黑"/>
          <w:color w:val="auto"/>
        </w:rPr>
        <w:t>%if a.clinic_num_g == 5%</w:t>
      </w:r>
      <w:r w:rsidRPr="00E33009">
        <w:rPr>
          <w:rFonts w:ascii="微软雅黑" w:eastAsia="微软雅黑" w:hAnsi="微软雅黑" w:hint="eastAsia"/>
          <w:color w:val="auto"/>
        </w:rPr>
        <w:t>}致病的{</w:t>
      </w:r>
      <w:r w:rsidRPr="00E33009">
        <w:rPr>
          <w:rFonts w:ascii="微软雅黑" w:eastAsia="微软雅黑" w:hAnsi="微软雅黑"/>
          <w:color w:val="auto"/>
        </w:rPr>
        <w:t>%elif a.clinic_num_g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%if a.clinic</w:t>
      </w:r>
      <w:r w:rsidRPr="00E33009">
        <w:rPr>
          <w:rFonts w:ascii="微软雅黑" w:eastAsia="微软雅黑" w:hAnsi="微软雅黑" w:hint="eastAsia"/>
          <w:color w:val="auto"/>
        </w:rPr>
        <w:t>_</w:t>
      </w:r>
      <w:r w:rsidRPr="00E33009">
        <w:rPr>
          <w:rFonts w:ascii="微软雅黑" w:eastAsia="微软雅黑" w:hAnsi="微软雅黑"/>
          <w:color w:val="auto"/>
        </w:rPr>
        <w:t>num_g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携带该变异会增加{{a.gene_symbol}}相关遗传疾病的风险。可参考相关指南及早进行遗传疾病风险的管理。{%endif%}</w:t>
      </w:r>
      <w:r w:rsidRPr="00E33009">
        <w:rPr>
          <w:rFonts w:ascii="微软雅黑" w:eastAsia="微软雅黑" w:hAnsi="微软雅黑"/>
          <w:color w:val="auto"/>
          <w:highlight w:val="cyan"/>
        </w:rPr>
        <w:t>{%endif%}</w:t>
      </w:r>
    </w:p>
    <w:p w14:paraId="527B1958"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%p endfor%}</w:t>
      </w:r>
    </w:p>
    <w:p w14:paraId="578824FD" w14:textId="542DFB46"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var_brca.snv_m.B1_G_L5 + var_brca.snv_m.B2_G_L5 + </w:t>
      </w:r>
      <w:r w:rsidRPr="00433F76">
        <w:rPr>
          <w:rFonts w:ascii="微软雅黑" w:eastAsia="微软雅黑" w:hAnsi="微软雅黑"/>
          <w:color w:val="auto"/>
        </w:rPr>
        <w:t>var_brca.gcnv_v2.B1_gcnv_L5 + var_brca.gcnv_v2.B2_gcnv_L5</w:t>
      </w:r>
      <w:r w:rsidRPr="00E33009">
        <w:rPr>
          <w:rFonts w:ascii="微软雅黑" w:eastAsia="微软雅黑" w:hAnsi="微软雅黑"/>
          <w:color w:val="auto"/>
        </w:rPr>
        <w:t xml:space="preserve"> + var_brca.snv_m.B1_G_L4 + var_brca.snv_m.B2_G_L4 </w:t>
      </w:r>
      <w:r>
        <w:rPr>
          <w:rFonts w:ascii="微软雅黑" w:eastAsia="微软雅黑" w:hAnsi="微软雅黑"/>
          <w:color w:val="auto"/>
        </w:rPr>
        <w:t>+</w:t>
      </w:r>
      <w:r w:rsidRPr="004110C6">
        <w:rPr>
          <w:rFonts w:ascii="微软雅黑" w:eastAsia="微软雅黑" w:hAnsi="微软雅黑"/>
          <w:color w:val="auto"/>
        </w:rPr>
        <w:t xml:space="preserve"> </w:t>
      </w:r>
      <w:r w:rsidRPr="00433F76">
        <w:rPr>
          <w:rFonts w:ascii="微软雅黑" w:eastAsia="微软雅黑" w:hAnsi="微软雅黑"/>
          <w:color w:val="auto"/>
        </w:rPr>
        <w:t>var_brca.gcnv_v2.B1_gcnv_L4 + var_brca.gcnv_v2.B2_gcnv_L4</w:t>
      </w:r>
      <w:r w:rsidRPr="00E33009">
        <w:rPr>
          <w:rFonts w:ascii="微软雅黑" w:eastAsia="微软雅黑" w:hAnsi="微软雅黑"/>
          <w:color w:val="auto"/>
        </w:rPr>
        <w:t>%}</w:t>
      </w:r>
    </w:p>
    <w:p w14:paraId="1CFFE22B"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{a.gene_symbol}</w:t>
      </w:r>
      <w:r w:rsidRPr="00E33009">
        <w:rPr>
          <w:rFonts w:ascii="微软雅黑" w:eastAsia="微软雅黑" w:hAnsi="微软雅黑" w:hint="eastAsia"/>
          <w:color w:val="auto"/>
        </w:rPr>
        <w:t>}基因的{</w:t>
      </w:r>
      <w:r w:rsidRPr="00E33009">
        <w:rPr>
          <w:rFonts w:ascii="微软雅黑" w:eastAsia="微软雅黑" w:hAnsi="微软雅黑"/>
          <w:color w:val="auto"/>
        </w:rPr>
        <w:t>%if a.type == “Loss”%</w:t>
      </w:r>
      <w:r w:rsidRPr="00E33009">
        <w:rPr>
          <w:rFonts w:ascii="微软雅黑" w:eastAsia="微软雅黑" w:hAnsi="微软雅黑" w:hint="eastAsia"/>
          <w:color w:val="auto"/>
        </w:rPr>
        <w:t>}</w:t>
      </w:r>
      <w:r w:rsidRPr="00E33009">
        <w:rPr>
          <w:rFonts w:ascii="微软雅黑" w:eastAsia="微软雅黑" w:hAnsi="微软雅黑"/>
          <w:color w:val="auto"/>
        </w:rPr>
        <w:t>{{a.value}} del</w:t>
      </w: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elif</w:t>
      </w:r>
      <w:r w:rsidRPr="00E33009">
        <w:rPr>
          <w:rFonts w:ascii="微软雅黑" w:eastAsia="微软雅黑" w:hAnsi="微软雅黑"/>
          <w:color w:val="auto"/>
        </w:rPr>
        <w:t xml:space="preserve"> a.type == “Gain”%</w:t>
      </w:r>
      <w:r w:rsidRPr="00E33009">
        <w:rPr>
          <w:rFonts w:ascii="微软雅黑" w:eastAsia="微软雅黑" w:hAnsi="微软雅黑" w:hint="eastAsia"/>
          <w:color w:val="auto"/>
        </w:rPr>
        <w:t>}</w:t>
      </w:r>
      <w:r w:rsidRPr="00E33009">
        <w:rPr>
          <w:rFonts w:ascii="微软雅黑" w:eastAsia="微软雅黑" w:hAnsi="微软雅黑"/>
          <w:color w:val="auto"/>
        </w:rPr>
        <w:t>{{a.value}} dup{%else%}{{a.hgvs_c}}</w:t>
      </w:r>
      <w:r w:rsidRPr="00E33009">
        <w:rPr>
          <w:rFonts w:ascii="微软雅黑" w:eastAsia="微软雅黑" w:hAnsi="微软雅黑" w:hint="eastAsia"/>
          <w:color w:val="auto"/>
        </w:rPr>
        <w:t>{</w:t>
      </w:r>
      <w:r w:rsidRPr="00E33009">
        <w:rPr>
          <w:rFonts w:ascii="微软雅黑" w:eastAsia="微软雅黑" w:hAnsi="微软雅黑"/>
          <w:color w:val="auto"/>
        </w:rPr>
        <w:t>%if a.hgvs_p != “p.?”%</w:t>
      </w:r>
      <w:r w:rsidRPr="00E33009">
        <w:rPr>
          <w:rFonts w:ascii="微软雅黑" w:eastAsia="微软雅黑" w:hAnsi="微软雅黑" w:hint="eastAsia"/>
          <w:color w:val="auto"/>
        </w:rPr>
        <w:t>}（{{</w:t>
      </w:r>
      <w:r w:rsidRPr="00E33009">
        <w:rPr>
          <w:rFonts w:ascii="微软雅黑" w:eastAsia="微软雅黑" w:hAnsi="微软雅黑"/>
          <w:color w:val="auto"/>
        </w:rPr>
        <w:t>a.hgvs_p</w:t>
      </w:r>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1F944073"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%p endfor%}</w:t>
      </w:r>
    </w:p>
    <w:p w14:paraId="1579316E" w14:textId="2F7E765C"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Pr="00433F76">
        <w:rPr>
          <w:rFonts w:ascii="微软雅黑" w:eastAsia="微软雅黑" w:hAnsi="微软雅黑"/>
          <w:color w:val="auto"/>
        </w:rPr>
        <w:t>var_brca.snv_s.B1_L5 + var_brca.snv_s.B2_L5 + var_brca.gcnv_v2.B1_gcnv_L5 + var_brca.gcnv_v2.B2_gcnv_L5 + var_brca.snv_s.B1_L4 + var_brca.snv_s.B2_L4 + var_brca.gcnv_v2.B1_gcnv_L4 + var_brca.gcnv_v2.B2_gcnv_L4</w:t>
      </w:r>
      <w:r w:rsidRPr="00E33009">
        <w:rPr>
          <w:rFonts w:ascii="微软雅黑" w:eastAsia="微软雅黑" w:hAnsi="微软雅黑"/>
          <w:color w:val="auto"/>
        </w:rPr>
        <w:t xml:space="preserve"> %}</w:t>
      </w:r>
    </w:p>
    <w:p w14:paraId="6569FE88"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）、氟唑帕利（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）获批用于卵巢癌患者的治疗；奥拉帕利（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）、他拉唑帕利（</w:t>
      </w:r>
      <w:r w:rsidRPr="00E33009">
        <w:rPr>
          <w:rFonts w:ascii="微软雅黑" w:eastAsia="微软雅黑" w:hAnsi="微软雅黑"/>
          <w:color w:val="auto"/>
        </w:rPr>
        <w:t>FDA</w:t>
      </w:r>
      <w:r w:rsidRPr="00E33009">
        <w:rPr>
          <w:rFonts w:ascii="微软雅黑" w:eastAsia="微软雅黑" w:hAnsi="微软雅黑" w:hint="eastAsia"/>
          <w:color w:val="auto"/>
        </w:rPr>
        <w:t>）获批用于乳腺癌患者的治疗；奥拉帕利（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）获批用于前列腺癌和胰腺癌患者的治疗。</w:t>
      </w:r>
    </w:p>
    <w:p w14:paraId="2E56A2BD"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else%</w:t>
      </w:r>
      <w:r w:rsidRPr="00E33009">
        <w:rPr>
          <w:rFonts w:ascii="微软雅黑" w:eastAsia="微软雅黑" w:hAnsi="微软雅黑" w:hint="eastAsia"/>
          <w:color w:val="auto"/>
        </w:rPr>
        <w:t>}</w:t>
      </w:r>
    </w:p>
    <w:p w14:paraId="4CAE05C0"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肿瘤的发生发展与多种因素相关，本检测未检测到BRCA1基因或BRCA2基因中存在具有临床意义的变异，仅说明患者肿瘤的发生发展可能与所检测的目标区域内的基因变异无关。如需进一步检测，建议检测包含更多与该疾病相关的基因的项目。</w:t>
      </w:r>
    </w:p>
    <w:p w14:paraId="4B1F6F77" w14:textId="77777777" w:rsidR="00A50B98"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{%p endif%}</w:t>
      </w:r>
    </w:p>
    <w:p w14:paraId="3D1E16E9" w14:textId="7F408697" w:rsidR="00A2089E" w:rsidRPr="00E33009" w:rsidRDefault="00A2089E" w:rsidP="005C0941">
      <w:pPr>
        <w:adjustRightInd w:val="0"/>
        <w:snapToGrid w:val="0"/>
        <w:spacing w:after="0" w:line="240" w:lineRule="auto"/>
        <w:jc w:val="both"/>
        <w:rPr>
          <w:rFonts w:ascii="微软雅黑" w:eastAsia="微软雅黑" w:hAnsi="微软雅黑"/>
          <w:color w:val="auto"/>
        </w:rPr>
      </w:pPr>
      <w:r w:rsidRPr="00A2089E">
        <w:rPr>
          <w:rFonts w:ascii="微软雅黑" w:eastAsia="微软雅黑" w:hAnsi="微软雅黑" w:hint="eastAsia"/>
          <w:color w:val="auto"/>
          <w:highlight w:val="magenta"/>
        </w:rPr>
        <w:t>{</w:t>
      </w:r>
      <w:r w:rsidRPr="00A2089E">
        <w:rPr>
          <w:rFonts w:ascii="微软雅黑" w:eastAsia="微软雅黑" w:hAnsi="微软雅黑"/>
          <w:color w:val="auto"/>
          <w:highlight w:val="magenta"/>
        </w:rPr>
        <w:t>%p endif%}</w:t>
      </w:r>
    </w:p>
    <w:p w14:paraId="74D66D81" w14:textId="2693B163" w:rsidR="003C5425" w:rsidRPr="00E33009" w:rsidRDefault="004E3EEF"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w:t>
      </w:r>
      <w:r w:rsidRPr="00E33009">
        <w:rPr>
          <w:rFonts w:ascii="微软雅黑" w:eastAsia="微软雅黑" w:hAnsi="微软雅黑" w:hint="eastAsia"/>
          <w:color w:val="auto"/>
          <w:highlight w:val="green"/>
        </w:rPr>
        <w:t>p</w:t>
      </w:r>
      <w:r w:rsidRPr="00E33009">
        <w:rPr>
          <w:rFonts w:ascii="微软雅黑" w:eastAsia="微软雅黑" w:hAnsi="微软雅黑"/>
          <w:color w:val="auto"/>
          <w:highlight w:val="green"/>
        </w:rPr>
        <w:t xml:space="preserve"> endif%</w:t>
      </w:r>
      <w:r w:rsidRPr="00E33009">
        <w:rPr>
          <w:rFonts w:ascii="微软雅黑" w:eastAsia="微软雅黑" w:hAnsi="微软雅黑" w:hint="eastAsia"/>
          <w:color w:val="auto"/>
          <w:highlight w:val="green"/>
        </w:rPr>
        <w:t>}</w:t>
      </w:r>
    </w:p>
    <w:p w14:paraId="5A97095F" w14:textId="5CE86F35" w:rsidR="00172C89" w:rsidRPr="00E33009" w:rsidRDefault="00172C89">
      <w:pPr>
        <w:spacing w:after="0" w:line="240" w:lineRule="auto"/>
        <w:rPr>
          <w:rFonts w:ascii="微软雅黑" w:eastAsia="微软雅黑" w:hAnsi="微软雅黑"/>
          <w:b/>
          <w:bCs/>
          <w:color w:val="auto"/>
          <w:spacing w:val="10"/>
          <w:sz w:val="24"/>
          <w:szCs w:val="24"/>
        </w:rPr>
      </w:pPr>
    </w:p>
    <w:p w14:paraId="23FCBF43" w14:textId="2CC9F3B4" w:rsidR="0026411C" w:rsidRPr="00E33009" w:rsidRDefault="0029040B">
      <w:pPr>
        <w:pStyle w:val="afa"/>
        <w:adjustRightInd w:val="0"/>
        <w:snapToGrid w:val="0"/>
        <w:spacing w:after="0" w:line="240" w:lineRule="auto"/>
        <w:ind w:left="0"/>
        <w:jc w:val="both"/>
        <w:rPr>
          <w:rFonts w:ascii="微软雅黑" w:eastAsia="微软雅黑" w:hAnsi="微软雅黑"/>
          <w:b/>
          <w:bCs/>
          <w:color w:val="auto"/>
          <w:spacing w:val="10"/>
        </w:rPr>
      </w:pPr>
      <w:r w:rsidRPr="00E33009">
        <w:rPr>
          <w:rFonts w:ascii="微软雅黑" w:eastAsia="微软雅黑" w:hAnsi="微软雅黑"/>
          <w:b/>
          <w:bCs/>
          <w:color w:val="auto"/>
          <w:spacing w:val="10"/>
          <w:sz w:val="24"/>
          <w:szCs w:val="24"/>
        </w:rPr>
        <w:t>检测结果说明</w:t>
      </w:r>
      <w:r w:rsidRPr="00E33009">
        <w:rPr>
          <w:rFonts w:ascii="微软雅黑" w:eastAsia="微软雅黑" w:hAnsi="微软雅黑"/>
          <w:b/>
          <w:bCs/>
          <w:color w:val="auto"/>
          <w:spacing w:val="10"/>
        </w:rPr>
        <w:t>：</w:t>
      </w:r>
    </w:p>
    <w:p w14:paraId="32423E6A" w14:textId="2BB1F5F2" w:rsidR="0026411C" w:rsidRPr="00E33009" w:rsidRDefault="0029040B"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本项目采用厦门艾德公司的BRCA1/2基因突变检测试剂通过</w:t>
      </w:r>
      <w:r w:rsidR="00823760" w:rsidRPr="00E33009">
        <w:rPr>
          <w:rFonts w:ascii="微软雅黑" w:eastAsia="微软雅黑" w:hAnsi="微软雅黑" w:hint="eastAsia"/>
          <w:color w:val="auto"/>
        </w:rPr>
        <w:t>二代测序</w:t>
      </w:r>
      <w:r w:rsidR="00823760" w:rsidRPr="00E33009">
        <w:rPr>
          <w:rFonts w:ascii="微软雅黑" w:eastAsia="微软雅黑" w:hAnsi="微软雅黑"/>
          <w:color w:val="auto"/>
        </w:rPr>
        <w:t>平台</w:t>
      </w:r>
      <w:r w:rsidRPr="00E33009">
        <w:rPr>
          <w:rFonts w:ascii="微软雅黑" w:eastAsia="微软雅黑" w:hAnsi="微软雅黑"/>
          <w:color w:val="auto"/>
        </w:rPr>
        <w:t>进行测序，检测BRCA1/2基因的点突变和插入缺失突变变异类型，经生物信息分析方法进行突变和变异识别。</w:t>
      </w:r>
    </w:p>
    <w:p w14:paraId="32613084" w14:textId="65350487" w:rsidR="0026411C" w:rsidRPr="00E33009" w:rsidRDefault="0029040B"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基因的变异命名遵从HGVS 指南(http://www.hgvs.org/)，并根据GeneBank登记号</w:t>
      </w:r>
      <w:r w:rsidRPr="00E33009">
        <w:rPr>
          <w:rFonts w:ascii="微软雅黑" w:eastAsia="微软雅黑" w:hAnsi="微软雅黑"/>
          <w:bCs/>
          <w:color w:val="auto"/>
          <w:lang w:bidi="ar"/>
        </w:rPr>
        <w:t>NM_007294.4(BRCA1)或NM_000059.</w:t>
      </w:r>
      <w:r w:rsidR="009A7A6E" w:rsidRPr="00E33009">
        <w:rPr>
          <w:rFonts w:ascii="微软雅黑" w:eastAsia="微软雅黑" w:hAnsi="微软雅黑"/>
          <w:bCs/>
          <w:color w:val="auto"/>
          <w:lang w:bidi="ar"/>
        </w:rPr>
        <w:t>4</w:t>
      </w:r>
      <w:r w:rsidRPr="00E33009">
        <w:rPr>
          <w:rFonts w:ascii="微软雅黑" w:eastAsia="微软雅黑" w:hAnsi="微软雅黑"/>
          <w:bCs/>
          <w:color w:val="auto"/>
          <w:lang w:bidi="ar"/>
        </w:rPr>
        <w:t>(BRCA2)命名</w:t>
      </w:r>
      <w:r w:rsidRPr="00E33009">
        <w:rPr>
          <w:rFonts w:ascii="微软雅黑" w:eastAsia="微软雅黑" w:hAnsi="微软雅黑"/>
          <w:color w:val="auto"/>
        </w:rPr>
        <w:t>。</w:t>
      </w:r>
    </w:p>
    <w:p w14:paraId="6A1DE7C6" w14:textId="0A9667D8" w:rsidR="0026411C" w:rsidRPr="00E33009" w:rsidRDefault="003E6F91"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hint="eastAsia"/>
          <w:color w:val="auto"/>
        </w:rPr>
        <w:lastRenderedPageBreak/>
        <w:tab/>
        <w:t>本报告中</w:t>
      </w:r>
      <w:r w:rsidR="00BC04C7" w:rsidRPr="00E33009">
        <w:rPr>
          <w:rFonts w:ascii="微软雅黑" w:eastAsia="微软雅黑" w:hAnsi="微软雅黑" w:hint="eastAsia"/>
          <w:color w:val="auto"/>
        </w:rPr>
        <w:t>血液样本检出的</w:t>
      </w:r>
      <w:r w:rsidRPr="00E33009">
        <w:rPr>
          <w:rFonts w:ascii="微软雅黑" w:eastAsia="微软雅黑" w:hAnsi="微软雅黑" w:hint="eastAsia"/>
          <w:color w:val="auto"/>
        </w:rPr>
        <w:t>胚系变异</w:t>
      </w:r>
      <w:r w:rsidR="0029040B" w:rsidRPr="00E33009">
        <w:rPr>
          <w:rFonts w:ascii="微软雅黑" w:eastAsia="微软雅黑" w:hAnsi="微软雅黑"/>
          <w:color w:val="auto"/>
        </w:rPr>
        <w:t>根据IARC、ACMG和ENIGMA的分类系统，BRCA基因变异按照风险程度由高至低分为以下5类：致病（5类，致病可能性＞0.99）、疑似致病（4类，致病可能性在0.95~0.99之间）、意义不明确（3类，致病可能性在0.05~0.949之间）、疑似良性（2类，致病可能性在</w:t>
      </w:r>
      <w:bookmarkStart w:id="6" w:name="OLE_LINK1"/>
      <w:r w:rsidR="0029040B" w:rsidRPr="00E33009">
        <w:rPr>
          <w:rFonts w:ascii="微软雅黑" w:eastAsia="微软雅黑" w:hAnsi="微软雅黑"/>
          <w:color w:val="auto"/>
        </w:rPr>
        <w:t>0.001</w:t>
      </w:r>
      <w:bookmarkEnd w:id="6"/>
      <w:r w:rsidR="0029040B" w:rsidRPr="00E33009">
        <w:rPr>
          <w:rFonts w:ascii="微软雅黑" w:eastAsia="微软雅黑" w:hAnsi="微软雅黑"/>
          <w:color w:val="auto"/>
        </w:rPr>
        <w:t>~0.049之间）、良性（1类，致病可能性＜0.001）。</w:t>
      </w:r>
      <w:r w:rsidRPr="00E33009">
        <w:rPr>
          <w:rFonts w:ascii="微软雅黑" w:eastAsia="微软雅黑" w:hAnsi="微软雅黑" w:hint="eastAsia"/>
          <w:color w:val="auto"/>
        </w:rPr>
        <w:t>对于</w:t>
      </w:r>
      <w:r w:rsidR="0029040B" w:rsidRPr="00E33009">
        <w:rPr>
          <w:rFonts w:ascii="微软雅黑" w:eastAsia="微软雅黑" w:hAnsi="微软雅黑"/>
          <w:color w:val="auto"/>
        </w:rPr>
        <w:t>致病性或疑似致病性的胚系变异，根据</w:t>
      </w:r>
      <w:r w:rsidR="002201CE" w:rsidRPr="002201CE">
        <w:rPr>
          <w:rFonts w:ascii="微软雅黑" w:eastAsia="微软雅黑" w:hAnsi="微软雅黑"/>
          <w:color w:val="auto"/>
        </w:rPr>
        <w:t>{{sample.association.AMP</w:t>
      </w:r>
      <w:r w:rsidR="002201CE">
        <w:rPr>
          <w:rFonts w:ascii="微软雅黑" w:eastAsia="微软雅黑" w:hAnsi="微软雅黑"/>
          <w:color w:val="auto"/>
        </w:rPr>
        <w:t>_cn</w:t>
      </w:r>
      <w:r w:rsidR="002201CE" w:rsidRPr="002201CE">
        <w:rPr>
          <w:rFonts w:ascii="微软雅黑" w:eastAsia="微软雅黑" w:hAnsi="微软雅黑"/>
          <w:color w:val="auto"/>
        </w:rPr>
        <w:t>}}</w:t>
      </w:r>
      <w:r w:rsidR="0029040B" w:rsidRPr="00E33009">
        <w:rPr>
          <w:rFonts w:ascii="微软雅黑" w:eastAsia="微软雅黑" w:hAnsi="微软雅黑"/>
          <w:color w:val="auto"/>
        </w:rPr>
        <w:t>（AMP）、</w:t>
      </w:r>
      <w:r w:rsidR="002201CE" w:rsidRPr="002201CE">
        <w:rPr>
          <w:rFonts w:ascii="微软雅黑" w:eastAsia="微软雅黑" w:hAnsi="微软雅黑"/>
          <w:color w:val="auto"/>
        </w:rPr>
        <w:t>{{sample.association.</w:t>
      </w:r>
      <w:r w:rsidR="002201CE">
        <w:rPr>
          <w:rFonts w:ascii="微软雅黑" w:eastAsia="微软雅黑" w:hAnsi="微软雅黑"/>
          <w:color w:val="auto"/>
        </w:rPr>
        <w:t>ASCO_cn</w:t>
      </w:r>
      <w:r w:rsidR="002201CE" w:rsidRPr="002201CE">
        <w:rPr>
          <w:rFonts w:ascii="微软雅黑" w:eastAsia="微软雅黑" w:hAnsi="微软雅黑"/>
          <w:color w:val="auto"/>
        </w:rPr>
        <w:t>}}</w:t>
      </w:r>
      <w:r w:rsidR="0029040B" w:rsidRPr="00E33009">
        <w:rPr>
          <w:rFonts w:ascii="微软雅黑" w:eastAsia="微软雅黑" w:hAnsi="微软雅黑"/>
          <w:color w:val="auto"/>
        </w:rPr>
        <w:t>（ASCO）和</w:t>
      </w:r>
      <w:r w:rsidR="002201CE" w:rsidRPr="002201CE">
        <w:rPr>
          <w:rFonts w:ascii="微软雅黑" w:eastAsia="微软雅黑" w:hAnsi="微软雅黑"/>
          <w:color w:val="auto"/>
        </w:rPr>
        <w:t>{{sample.association.</w:t>
      </w:r>
      <w:r w:rsidR="002201CE">
        <w:rPr>
          <w:rFonts w:ascii="微软雅黑" w:eastAsia="微软雅黑" w:hAnsi="微软雅黑"/>
          <w:color w:val="auto"/>
        </w:rPr>
        <w:t>CAP</w:t>
      </w:r>
      <w:r w:rsidR="002201CE" w:rsidRPr="002201CE">
        <w:rPr>
          <w:rFonts w:ascii="微软雅黑" w:eastAsia="微软雅黑" w:hAnsi="微软雅黑"/>
          <w:color w:val="auto"/>
        </w:rPr>
        <w:t>_cn}}</w:t>
      </w:r>
      <w:r w:rsidR="0029040B" w:rsidRPr="00E33009">
        <w:rPr>
          <w:rFonts w:ascii="微软雅黑" w:eastAsia="微软雅黑" w:hAnsi="微软雅黑"/>
          <w:color w:val="auto"/>
        </w:rPr>
        <w:t>（CAP）共同参与制定的</w:t>
      </w:r>
      <w:r w:rsidR="002201CE" w:rsidRPr="002201CE">
        <w:rPr>
          <w:rFonts w:ascii="微软雅黑" w:eastAsia="微软雅黑" w:hAnsi="微软雅黑"/>
          <w:color w:val="auto"/>
        </w:rPr>
        <w:t>{{sample.guideline.tumor_var}}</w:t>
      </w:r>
      <w:r w:rsidR="0029040B" w:rsidRPr="00E33009">
        <w:rPr>
          <w:rFonts w:ascii="微软雅黑" w:eastAsia="微软雅黑" w:hAnsi="微软雅黑"/>
          <w:color w:val="auto"/>
        </w:rPr>
        <w:t>与中国专家共识</w:t>
      </w:r>
      <w:r w:rsidR="002201CE" w:rsidRPr="002201CE">
        <w:rPr>
          <w:rFonts w:ascii="微软雅黑" w:eastAsia="微软雅黑" w:hAnsi="微软雅黑"/>
          <w:color w:val="auto"/>
        </w:rPr>
        <w:t>{{sample.guideline.ngs_clinic_report_inter}}</w:t>
      </w:r>
      <w:r w:rsidR="0029040B" w:rsidRPr="00E33009">
        <w:rPr>
          <w:rFonts w:ascii="微软雅黑" w:eastAsia="微软雅黑" w:hAnsi="微软雅黑"/>
          <w:color w:val="auto"/>
        </w:rPr>
        <w:t>，根据变异在不同癌种中对应的药物敏感性、诊断及预后证据分为四个等级：A级、B级、C级、D级。</w:t>
      </w:r>
    </w:p>
    <w:p w14:paraId="2FDAA96A" w14:textId="27FDCCBB" w:rsidR="003E6F91" w:rsidRPr="00E33009" w:rsidRDefault="003E6F91"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hint="eastAsia"/>
          <w:color w:val="auto"/>
        </w:rPr>
        <w:t>本报告中</w:t>
      </w:r>
      <w:r w:rsidR="00C14387" w:rsidRPr="00E33009">
        <w:rPr>
          <w:rFonts w:ascii="微软雅黑" w:eastAsia="微软雅黑" w:hAnsi="微软雅黑" w:hint="eastAsia"/>
          <w:color w:val="auto"/>
        </w:rPr>
        <w:t>组织样本检出</w:t>
      </w:r>
      <w:r w:rsidRPr="00E33009">
        <w:rPr>
          <w:rFonts w:ascii="微软雅黑" w:eastAsia="微软雅黑" w:hAnsi="微软雅黑" w:hint="eastAsia"/>
          <w:color w:val="auto"/>
        </w:rPr>
        <w:t>变异</w:t>
      </w:r>
      <w:r w:rsidR="00BC04C7" w:rsidRPr="00E33009">
        <w:rPr>
          <w:rFonts w:ascii="微软雅黑" w:eastAsia="微软雅黑" w:hAnsi="微软雅黑" w:hint="eastAsia"/>
          <w:color w:val="auto"/>
        </w:rPr>
        <w:t>的解读遵循</w:t>
      </w:r>
      <w:r w:rsidR="002A5B60" w:rsidRPr="002201CE">
        <w:rPr>
          <w:rFonts w:ascii="微软雅黑" w:eastAsia="微软雅黑" w:hAnsi="微软雅黑"/>
          <w:color w:val="auto"/>
        </w:rPr>
        <w:t>{{sample.association.AMP</w:t>
      </w:r>
      <w:r w:rsidR="002A5B60">
        <w:rPr>
          <w:rFonts w:ascii="微软雅黑" w:eastAsia="微软雅黑" w:hAnsi="微软雅黑"/>
          <w:color w:val="auto"/>
        </w:rPr>
        <w:t>_cn</w:t>
      </w:r>
      <w:r w:rsidR="002A5B60" w:rsidRPr="002201CE">
        <w:rPr>
          <w:rFonts w:ascii="微软雅黑" w:eastAsia="微软雅黑" w:hAnsi="微软雅黑"/>
          <w:color w:val="auto"/>
        </w:rPr>
        <w:t>}}</w:t>
      </w:r>
      <w:r w:rsidR="00BC04C7" w:rsidRPr="00E33009">
        <w:rPr>
          <w:rFonts w:ascii="微软雅黑" w:eastAsia="微软雅黑" w:hAnsi="微软雅黑" w:hint="eastAsia"/>
          <w:color w:val="auto"/>
        </w:rPr>
        <w:t>（AMP）、</w:t>
      </w:r>
      <w:r w:rsidR="002A5B60" w:rsidRPr="002201CE">
        <w:rPr>
          <w:rFonts w:ascii="微软雅黑" w:eastAsia="微软雅黑" w:hAnsi="微软雅黑"/>
          <w:color w:val="auto"/>
        </w:rPr>
        <w:t>{{sample.association.</w:t>
      </w:r>
      <w:r w:rsidR="002A5B60">
        <w:rPr>
          <w:rFonts w:ascii="微软雅黑" w:eastAsia="微软雅黑" w:hAnsi="微软雅黑"/>
          <w:color w:val="auto"/>
        </w:rPr>
        <w:t>ASCO_cn</w:t>
      </w:r>
      <w:r w:rsidR="002A5B60" w:rsidRPr="002201CE">
        <w:rPr>
          <w:rFonts w:ascii="微软雅黑" w:eastAsia="微软雅黑" w:hAnsi="微软雅黑"/>
          <w:color w:val="auto"/>
        </w:rPr>
        <w:t>}}</w:t>
      </w:r>
      <w:r w:rsidR="00BC04C7" w:rsidRPr="00E33009">
        <w:rPr>
          <w:rFonts w:ascii="微软雅黑" w:eastAsia="微软雅黑" w:hAnsi="微软雅黑" w:hint="eastAsia"/>
          <w:color w:val="auto"/>
        </w:rPr>
        <w:t>（ASCO）和</w:t>
      </w:r>
      <w:r w:rsidR="002A5B60" w:rsidRPr="002201CE">
        <w:rPr>
          <w:rFonts w:ascii="微软雅黑" w:eastAsia="微软雅黑" w:hAnsi="微软雅黑"/>
          <w:color w:val="auto"/>
        </w:rPr>
        <w:t>{{sample.association.</w:t>
      </w:r>
      <w:r w:rsidR="002A5B60">
        <w:rPr>
          <w:rFonts w:ascii="微软雅黑" w:eastAsia="微软雅黑" w:hAnsi="微软雅黑"/>
          <w:color w:val="auto"/>
        </w:rPr>
        <w:t>CAP</w:t>
      </w:r>
      <w:r w:rsidR="002A5B60" w:rsidRPr="002201CE">
        <w:rPr>
          <w:rFonts w:ascii="微软雅黑" w:eastAsia="微软雅黑" w:hAnsi="微软雅黑"/>
          <w:color w:val="auto"/>
        </w:rPr>
        <w:t>_cn}}</w:t>
      </w:r>
      <w:r w:rsidR="00BC04C7" w:rsidRPr="00E33009">
        <w:rPr>
          <w:rFonts w:ascii="微软雅黑" w:eastAsia="微软雅黑" w:hAnsi="微软雅黑" w:hint="eastAsia"/>
          <w:color w:val="auto"/>
        </w:rPr>
        <w:t>（CAP）共同参与制定的</w:t>
      </w:r>
      <w:r w:rsidR="002A5B60" w:rsidRPr="002201CE">
        <w:rPr>
          <w:rFonts w:ascii="微软雅黑" w:eastAsia="微软雅黑" w:hAnsi="微软雅黑"/>
          <w:color w:val="auto"/>
        </w:rPr>
        <w:t>{{sample.guideline.tumor_var}}</w:t>
      </w:r>
      <w:r w:rsidR="00BC04C7" w:rsidRPr="00E33009">
        <w:rPr>
          <w:rFonts w:ascii="微软雅黑" w:eastAsia="微软雅黑" w:hAnsi="微软雅黑" w:hint="eastAsia"/>
          <w:color w:val="auto"/>
        </w:rPr>
        <w:t>与中国专家共识</w:t>
      </w:r>
      <w:r w:rsidR="002A5B60" w:rsidRPr="002201CE">
        <w:rPr>
          <w:rFonts w:ascii="微软雅黑" w:eastAsia="微软雅黑" w:hAnsi="微软雅黑"/>
          <w:color w:val="auto"/>
        </w:rPr>
        <w:t>{{sample.guideline.ngs_clinic_report_inter}}</w:t>
      </w:r>
      <w:r w:rsidR="00BC04C7" w:rsidRPr="00E33009">
        <w:rPr>
          <w:rFonts w:ascii="微软雅黑" w:eastAsia="微软雅黑" w:hAnsi="微软雅黑" w:hint="eastAsia"/>
          <w:color w:val="auto"/>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517F15" w14:textId="6794DB1D" w:rsidR="0026411C" w:rsidRPr="00E33009" w:rsidRDefault="0029040B"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根据《BRCA1/2数据解读中国专家共识（2021版）》和《基于下一代测序技术的BRCA1/2基因检测指南（2019版）》，检测结果部分</w:t>
      </w:r>
      <w:r w:rsidR="003E6F91" w:rsidRPr="00E33009">
        <w:rPr>
          <w:rFonts w:ascii="微软雅黑" w:eastAsia="微软雅黑" w:hAnsi="微软雅黑" w:hint="eastAsia"/>
          <w:color w:val="auto"/>
        </w:rPr>
        <w:t>仅列出解读为</w:t>
      </w:r>
      <w:r w:rsidR="00E4357C" w:rsidRPr="00E33009">
        <w:rPr>
          <w:rFonts w:ascii="微软雅黑" w:eastAsia="微软雅黑" w:hAnsi="微软雅黑" w:hint="eastAsia"/>
          <w:color w:val="auto"/>
        </w:rPr>
        <w:t>3</w:t>
      </w:r>
      <w:r w:rsidR="00E4357C" w:rsidRPr="00E33009">
        <w:rPr>
          <w:rFonts w:ascii="微软雅黑" w:eastAsia="微软雅黑" w:hAnsi="微软雅黑"/>
          <w:color w:val="auto"/>
        </w:rPr>
        <w:t>~5</w:t>
      </w:r>
      <w:r w:rsidR="00E4357C" w:rsidRPr="00E33009">
        <w:rPr>
          <w:rFonts w:ascii="微软雅黑" w:eastAsia="微软雅黑" w:hAnsi="微软雅黑" w:hint="eastAsia"/>
          <w:color w:val="auto"/>
        </w:rPr>
        <w:t>类</w:t>
      </w:r>
      <w:r w:rsidR="003E6F91" w:rsidRPr="00E33009">
        <w:rPr>
          <w:rFonts w:ascii="微软雅黑" w:eastAsia="微软雅黑" w:hAnsi="微软雅黑" w:hint="eastAsia"/>
          <w:color w:val="auto"/>
        </w:rPr>
        <w:t>的</w:t>
      </w:r>
      <w:r w:rsidR="00C14387" w:rsidRPr="00E33009">
        <w:rPr>
          <w:rFonts w:ascii="微软雅黑" w:eastAsia="微软雅黑" w:hAnsi="微软雅黑" w:hint="eastAsia"/>
          <w:color w:val="auto"/>
        </w:rPr>
        <w:t>胚系</w:t>
      </w:r>
      <w:r w:rsidR="003E6F91" w:rsidRPr="00E33009">
        <w:rPr>
          <w:rFonts w:ascii="微软雅黑" w:eastAsia="微软雅黑" w:hAnsi="微软雅黑" w:hint="eastAsia"/>
          <w:color w:val="auto"/>
        </w:rPr>
        <w:t>变异</w:t>
      </w:r>
      <w:r w:rsidR="00C14387" w:rsidRPr="00E33009">
        <w:rPr>
          <w:rFonts w:ascii="微软雅黑" w:eastAsia="微软雅黑" w:hAnsi="微软雅黑" w:hint="eastAsia"/>
          <w:color w:val="auto"/>
        </w:rPr>
        <w:t>或</w:t>
      </w:r>
      <w:r w:rsidR="003E6F91" w:rsidRPr="00E33009">
        <w:rPr>
          <w:rFonts w:ascii="微软雅黑" w:eastAsia="微软雅黑" w:hAnsi="微软雅黑" w:hint="eastAsia"/>
          <w:color w:val="auto"/>
        </w:rPr>
        <w:t>I</w:t>
      </w:r>
      <w:r w:rsidR="00E4357C" w:rsidRPr="00E33009">
        <w:rPr>
          <w:rFonts w:ascii="微软雅黑" w:eastAsia="微软雅黑" w:hAnsi="微软雅黑"/>
          <w:color w:val="auto"/>
        </w:rPr>
        <w:t>~</w:t>
      </w:r>
      <w:r w:rsidR="00E4357C" w:rsidRPr="00E33009">
        <w:rPr>
          <w:rFonts w:ascii="微软雅黑" w:eastAsia="微软雅黑" w:hAnsi="微软雅黑" w:hint="eastAsia"/>
          <w:color w:val="auto"/>
        </w:rPr>
        <w:t xml:space="preserve"> </w:t>
      </w:r>
      <w:r w:rsidR="003E6F91" w:rsidRPr="00E33009">
        <w:rPr>
          <w:rFonts w:ascii="微软雅黑" w:eastAsia="微软雅黑" w:hAnsi="微软雅黑" w:hint="eastAsia"/>
          <w:color w:val="auto"/>
        </w:rPr>
        <w:t>III类的</w:t>
      </w:r>
      <w:r w:rsidR="00E4357C" w:rsidRPr="00E33009">
        <w:rPr>
          <w:rFonts w:ascii="微软雅黑" w:eastAsia="微软雅黑" w:hAnsi="微软雅黑" w:hint="eastAsia"/>
          <w:color w:val="auto"/>
        </w:rPr>
        <w:t>组织样本检出</w:t>
      </w:r>
      <w:r w:rsidR="003E6F91" w:rsidRPr="00E33009">
        <w:rPr>
          <w:rFonts w:ascii="微软雅黑" w:eastAsia="微软雅黑" w:hAnsi="微软雅黑" w:hint="eastAsia"/>
          <w:color w:val="auto"/>
        </w:rPr>
        <w:t>变异。</w:t>
      </w:r>
    </w:p>
    <w:p w14:paraId="42FCCECC" w14:textId="60CB9E44" w:rsidR="00BC04C7" w:rsidRPr="00E33009" w:rsidRDefault="00BC04C7"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hint="eastAsia"/>
          <w:color w:val="auto"/>
        </w:rPr>
        <w:t>变异为血液样本检出时，其基因型</w:t>
      </w:r>
      <w:r w:rsidR="009A7A6E" w:rsidRPr="00E33009">
        <w:rPr>
          <w:rFonts w:ascii="微软雅黑" w:eastAsia="微软雅黑" w:hAnsi="微软雅黑" w:hint="eastAsia"/>
          <w:color w:val="auto"/>
        </w:rPr>
        <w:t>/丰度</w:t>
      </w:r>
      <w:r w:rsidRPr="00E33009">
        <w:rPr>
          <w:rFonts w:ascii="微软雅黑" w:eastAsia="微软雅黑" w:hAnsi="微软雅黑" w:hint="eastAsia"/>
          <w:color w:val="auto"/>
        </w:rPr>
        <w:t>处填写杂合/纯合分别表示丰度在50％和100％左右；变异为组织样本检出时，其基因型</w:t>
      </w:r>
      <w:r w:rsidR="009A7A6E" w:rsidRPr="00E33009">
        <w:rPr>
          <w:rFonts w:ascii="微软雅黑" w:eastAsia="微软雅黑" w:hAnsi="微软雅黑" w:hint="eastAsia"/>
          <w:color w:val="auto"/>
        </w:rPr>
        <w:t>/丰度</w:t>
      </w:r>
      <w:r w:rsidRPr="00E33009">
        <w:rPr>
          <w:rFonts w:ascii="微软雅黑" w:eastAsia="微软雅黑" w:hAnsi="微软雅黑" w:hint="eastAsia"/>
          <w:color w:val="auto"/>
        </w:rPr>
        <w:t>处填写变异的百分比，表示在所检测的肿瘤组织DNA中变异的DNA所占的比例。</w:t>
      </w:r>
    </w:p>
    <w:p w14:paraId="142D2E2E" w14:textId="6A1B03A1" w:rsidR="0026411C" w:rsidRPr="00E33009" w:rsidRDefault="0029040B" w:rsidP="00926677">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本报告仅对送检样品检测负责，结果仅供医生参考。</w:t>
      </w:r>
      <w:r w:rsidRPr="00E33009">
        <w:rPr>
          <w:rFonts w:ascii="微软雅黑" w:eastAsia="微软雅黑" w:hAnsi="微软雅黑"/>
          <w:b/>
          <w:bCs/>
          <w:color w:val="auto"/>
          <w:spacing w:val="10"/>
          <w:sz w:val="18"/>
          <w:szCs w:val="18"/>
        </w:rPr>
        <w:br w:type="page"/>
      </w:r>
    </w:p>
    <w:p w14:paraId="24515203" w14:textId="77777777" w:rsidR="0026411C" w:rsidRPr="00E33009" w:rsidRDefault="0029040B">
      <w:pPr>
        <w:pStyle w:val="afa"/>
        <w:adjustRightInd w:val="0"/>
        <w:snapToGrid w:val="0"/>
        <w:spacing w:after="0" w:line="240" w:lineRule="auto"/>
        <w:ind w:left="0"/>
        <w:jc w:val="both"/>
        <w:rPr>
          <w:rFonts w:ascii="微软雅黑" w:eastAsia="微软雅黑" w:hAnsi="微软雅黑"/>
          <w:b/>
          <w:bCs/>
          <w:color w:val="auto"/>
          <w:spacing w:val="10"/>
          <w:sz w:val="24"/>
          <w:szCs w:val="24"/>
        </w:rPr>
      </w:pPr>
      <w:r w:rsidRPr="00E33009">
        <w:rPr>
          <w:rFonts w:ascii="微软雅黑" w:eastAsia="微软雅黑" w:hAnsi="微软雅黑"/>
          <w:b/>
          <w:bCs/>
          <w:color w:val="auto"/>
          <w:spacing w:val="10"/>
          <w:sz w:val="24"/>
          <w:szCs w:val="24"/>
        </w:rPr>
        <w:lastRenderedPageBreak/>
        <w:t>检测方法局限性说明：</w:t>
      </w:r>
    </w:p>
    <w:p w14:paraId="5EC3F283"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不合理的样本采集、转运及处理均有可能对结果产生影响。</w:t>
      </w:r>
    </w:p>
    <w:p w14:paraId="1E3B78FD"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BRCA1基因的2号外显子序列含有复杂的二级结构、AT含量高且存在假基因，该区域存在一定的大片段重排假阳性概率。</w:t>
      </w:r>
    </w:p>
    <w:p w14:paraId="2D355BB5" w14:textId="46068CAB" w:rsidR="0026411C" w:rsidRPr="001D2CAF" w:rsidRDefault="0029040B">
      <w:pPr>
        <w:pStyle w:val="afa"/>
        <w:numPr>
          <w:ilvl w:val="0"/>
          <w:numId w:val="2"/>
        </w:num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spacing w:val="10"/>
        </w:rPr>
        <w:t>当缺失区域发生在连续的两个扩增子的相邻两条探针上时，可能导致假阴性结果。</w:t>
      </w:r>
    </w:p>
    <w:p w14:paraId="044F4794" w14:textId="43B74DEF" w:rsidR="001D2CAF" w:rsidRPr="001D2CAF" w:rsidRDefault="001D2CAF">
      <w:pPr>
        <w:pStyle w:val="afa"/>
        <w:numPr>
          <w:ilvl w:val="0"/>
          <w:numId w:val="2"/>
        </w:numPr>
        <w:adjustRightInd w:val="0"/>
        <w:snapToGrid w:val="0"/>
        <w:spacing w:after="0" w:line="240" w:lineRule="auto"/>
        <w:jc w:val="both"/>
        <w:rPr>
          <w:rFonts w:ascii="微软雅黑" w:eastAsia="微软雅黑" w:hAnsi="微软雅黑"/>
          <w:color w:val="auto"/>
          <w:highlight w:val="magenta"/>
        </w:rPr>
      </w:pPr>
      <w:r w:rsidRPr="001D2CAF">
        <w:rPr>
          <w:rFonts w:ascii="微软雅黑" w:eastAsia="微软雅黑" w:hAnsi="微软雅黑"/>
          <w:color w:val="auto"/>
          <w:highlight w:val="magenta"/>
        </w:rPr>
        <w:t>{%p if judge_brca_cnv == “mlpa”%}</w:t>
      </w:r>
    </w:p>
    <w:p w14:paraId="2B5CF2D0" w14:textId="6A35A289" w:rsidR="0026411C"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本检测分析软件输出大片段重排阳性时，则会采用多重连接探针扩增技术(MLPA)进行验证。对于阳性结果的验证遵循以下原则：如果MLPA检测试剂盒检测结果为阴性，则最终大片段重排结果以阴性输出；如果MLPA检测试剂盒检测结果为阳性，且与本试剂盒检测结果有相同区域则大片段重排最终结果以MLPA阳性结果输出；如果MLPA阳性区域与本试剂盒结果没有共有区域，则会采用另外一套MLPA验证试剂盒进行验证</w:t>
      </w:r>
      <w:r w:rsidR="00BC04C7" w:rsidRPr="00E33009">
        <w:rPr>
          <w:rFonts w:ascii="微软雅黑" w:eastAsia="微软雅黑" w:hAnsi="微软雅黑" w:hint="eastAsia"/>
          <w:color w:val="auto"/>
          <w:spacing w:val="10"/>
        </w:rPr>
        <w:t>（仅血液适用）</w:t>
      </w:r>
      <w:r w:rsidRPr="00E33009">
        <w:rPr>
          <w:rFonts w:ascii="微软雅黑" w:eastAsia="微软雅黑" w:hAnsi="微软雅黑"/>
          <w:color w:val="auto"/>
          <w:spacing w:val="10"/>
        </w:rPr>
        <w:t>。</w:t>
      </w:r>
    </w:p>
    <w:p w14:paraId="26A9645F" w14:textId="6B1ECBFA" w:rsidR="001D2CAF" w:rsidRPr="001D2CAF" w:rsidRDefault="001D2CAF">
      <w:pPr>
        <w:pStyle w:val="afa"/>
        <w:numPr>
          <w:ilvl w:val="0"/>
          <w:numId w:val="2"/>
        </w:numPr>
        <w:adjustRightInd w:val="0"/>
        <w:snapToGrid w:val="0"/>
        <w:spacing w:after="0" w:line="240" w:lineRule="auto"/>
        <w:jc w:val="both"/>
        <w:rPr>
          <w:rFonts w:ascii="微软雅黑" w:eastAsia="微软雅黑" w:hAnsi="微软雅黑"/>
          <w:color w:val="auto"/>
          <w:spacing w:val="10"/>
          <w:highlight w:val="magenta"/>
        </w:rPr>
      </w:pPr>
      <w:r w:rsidRPr="001D2CAF">
        <w:rPr>
          <w:rFonts w:ascii="微软雅黑" w:eastAsia="微软雅黑" w:hAnsi="微软雅黑"/>
          <w:color w:val="auto"/>
          <w:spacing w:val="10"/>
          <w:highlight w:val="magenta"/>
        </w:rPr>
        <w:t>{%p endif%}</w:t>
      </w:r>
    </w:p>
    <w:p w14:paraId="0517BE5D"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骨髓移植的病人不适用本检测。</w:t>
      </w:r>
    </w:p>
    <w:p w14:paraId="7AEEA7D6"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743B5C3A" w14:textId="4FD09231" w:rsidR="00926677" w:rsidRPr="00E33009" w:rsidRDefault="0029040B" w:rsidP="00926677">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本检测不是临床诊断，不具有疾病预测和诊断功能，建议咨询临床医生。</w:t>
      </w:r>
      <w:r w:rsidRPr="00E33009">
        <w:rPr>
          <w:rFonts w:ascii="微软雅黑" w:eastAsia="微软雅黑" w:hAnsi="微软雅黑"/>
          <w:b/>
          <w:color w:val="auto"/>
          <w:spacing w:val="6"/>
          <w:sz w:val="18"/>
          <w:szCs w:val="18"/>
        </w:rPr>
        <w:br w:type="page"/>
      </w:r>
    </w:p>
    <w:p w14:paraId="22E0F4C1" w14:textId="29671FCA" w:rsidR="0026411C" w:rsidRPr="00E33009" w:rsidRDefault="0029040B">
      <w:pPr>
        <w:spacing w:after="0" w:line="240" w:lineRule="auto"/>
        <w:rPr>
          <w:rFonts w:ascii="微软雅黑" w:eastAsia="微软雅黑" w:hAnsi="微软雅黑"/>
          <w:b/>
          <w:color w:val="auto"/>
          <w:spacing w:val="6"/>
          <w:sz w:val="24"/>
          <w:szCs w:val="24"/>
        </w:rPr>
      </w:pPr>
      <w:r w:rsidRPr="00E33009">
        <w:rPr>
          <w:rFonts w:ascii="微软雅黑" w:eastAsia="微软雅黑" w:hAnsi="微软雅黑"/>
          <w:b/>
          <w:bCs/>
          <w:color w:val="auto"/>
          <w:spacing w:val="6"/>
          <w:sz w:val="24"/>
          <w:szCs w:val="24"/>
        </w:rPr>
        <w:lastRenderedPageBreak/>
        <w:t>样本主要质控</w:t>
      </w:r>
    </w:p>
    <w:p w14:paraId="4D4C1CE7" w14:textId="77777777" w:rsidR="00572B6C" w:rsidRPr="00E33009" w:rsidRDefault="00572B6C" w:rsidP="00572B6C">
      <w:pPr>
        <w:snapToGrid w:val="0"/>
        <w:spacing w:after="0" w:line="240" w:lineRule="auto"/>
        <w:jc w:val="center"/>
        <w:rPr>
          <w:rFonts w:ascii="微软雅黑" w:eastAsia="微软雅黑" w:hAnsi="微软雅黑"/>
          <w:snapToGrid w:val="0"/>
          <w:color w:val="auto"/>
        </w:rPr>
      </w:pPr>
      <w:r w:rsidRPr="00E33009">
        <w:rPr>
          <w:rFonts w:ascii="微软雅黑" w:eastAsia="微软雅黑" w:hAnsi="微软雅黑" w:hint="eastAsia"/>
          <w:snapToGrid w:val="0"/>
          <w:color w:val="auto"/>
          <w:highlight w:val="green"/>
        </w:rPr>
        <w:t>{%p if sample.prod_names == “BRCA1/BRCA2（全血）”%}</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572B6C" w:rsidRPr="00E33009" w14:paraId="6ABD02FD" w14:textId="77777777" w:rsidTr="00F6306C">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vAlign w:val="top"/>
          </w:tcPr>
          <w:p w14:paraId="3F5F0C0B" w14:textId="77777777" w:rsidR="00572B6C" w:rsidRPr="00E33009" w:rsidRDefault="00572B6C" w:rsidP="00F6306C">
            <w:pPr>
              <w:snapToGrid w:val="0"/>
              <w:spacing w:after="0" w:line="240" w:lineRule="auto"/>
              <w:rPr>
                <w:rFonts w:ascii="微软雅黑" w:eastAsia="微软雅黑" w:hAnsi="微软雅黑"/>
                <w:b w:val="0"/>
                <w:bCs/>
                <w:snapToGrid w:val="0"/>
                <w:color w:val="auto"/>
                <w:spacing w:val="6"/>
                <w:sz w:val="20"/>
              </w:rPr>
            </w:pPr>
          </w:p>
        </w:tc>
        <w:tc>
          <w:tcPr>
            <w:tcW w:w="2835" w:type="dxa"/>
            <w:tcBorders>
              <w:top w:val="single" w:sz="4" w:space="0" w:color="auto"/>
              <w:left w:val="nil"/>
              <w:bottom w:val="nil"/>
              <w:right w:val="nil"/>
            </w:tcBorders>
            <w:vAlign w:val="top"/>
          </w:tcPr>
          <w:p w14:paraId="3C5DDB16" w14:textId="77777777" w:rsidR="00572B6C" w:rsidRPr="00E33009" w:rsidRDefault="00572B6C" w:rsidP="00F6306C">
            <w:pPr>
              <w:snapToGrid w:val="0"/>
              <w:spacing w:after="0" w:line="240" w:lineRule="auto"/>
              <w:rPr>
                <w:rFonts w:ascii="微软雅黑" w:eastAsia="微软雅黑" w:hAnsi="微软雅黑"/>
                <w:b w:val="0"/>
                <w:bCs/>
                <w:snapToGrid w:val="0"/>
                <w:color w:val="auto"/>
                <w:spacing w:val="6"/>
                <w:sz w:val="20"/>
              </w:rPr>
            </w:pPr>
            <w:r w:rsidRPr="00E33009">
              <w:rPr>
                <w:rFonts w:ascii="微软雅黑" w:eastAsia="微软雅黑" w:hAnsi="微软雅黑"/>
                <w:bCs/>
                <w:snapToGrid w:val="0"/>
                <w:color w:val="auto"/>
                <w:spacing w:val="6"/>
                <w:sz w:val="20"/>
              </w:rPr>
              <w:t>质量参数</w:t>
            </w:r>
          </w:p>
        </w:tc>
        <w:tc>
          <w:tcPr>
            <w:tcW w:w="4252" w:type="dxa"/>
            <w:tcBorders>
              <w:top w:val="single" w:sz="4" w:space="0" w:color="auto"/>
              <w:left w:val="nil"/>
              <w:bottom w:val="nil"/>
              <w:right w:val="nil"/>
            </w:tcBorders>
            <w:vAlign w:val="top"/>
          </w:tcPr>
          <w:p w14:paraId="77AAB3B4" w14:textId="77777777" w:rsidR="00572B6C" w:rsidRPr="00E33009" w:rsidRDefault="00572B6C" w:rsidP="00F6306C">
            <w:pPr>
              <w:snapToGrid w:val="0"/>
              <w:spacing w:after="0" w:line="240" w:lineRule="auto"/>
              <w:rPr>
                <w:rFonts w:ascii="微软雅黑" w:eastAsia="微软雅黑" w:hAnsi="微软雅黑"/>
                <w:b w:val="0"/>
                <w:bCs/>
                <w:snapToGrid w:val="0"/>
                <w:color w:val="auto"/>
                <w:sz w:val="20"/>
              </w:rPr>
            </w:pPr>
            <w:r w:rsidRPr="00E33009">
              <w:rPr>
                <w:rFonts w:ascii="微软雅黑" w:eastAsia="微软雅黑" w:hAnsi="微软雅黑"/>
                <w:bCs/>
                <w:snapToGrid w:val="0"/>
                <w:color w:val="auto"/>
                <w:sz w:val="20"/>
              </w:rPr>
              <w:t>数值（质控标准）</w:t>
            </w:r>
          </w:p>
        </w:tc>
      </w:tr>
      <w:tr w:rsidR="00572B6C" w:rsidRPr="00E33009" w14:paraId="0BB9504A" w14:textId="77777777" w:rsidTr="00572B6C">
        <w:trPr>
          <w:trHeight w:val="80"/>
          <w:jc w:val="center"/>
        </w:trPr>
        <w:tc>
          <w:tcPr>
            <w:tcW w:w="1560" w:type="dxa"/>
            <w:vMerge w:val="restart"/>
            <w:tcBorders>
              <w:top w:val="nil"/>
              <w:left w:val="nil"/>
              <w:right w:val="nil"/>
            </w:tcBorders>
          </w:tcPr>
          <w:p w14:paraId="702894D3" w14:textId="77777777" w:rsidR="00572B6C" w:rsidRPr="00E33009" w:rsidRDefault="00572B6C" w:rsidP="00F6306C">
            <w:pPr>
              <w:snapToGrid w:val="0"/>
              <w:spacing w:after="0" w:line="240" w:lineRule="auto"/>
              <w:jc w:val="center"/>
              <w:rPr>
                <w:rFonts w:ascii="微软雅黑" w:eastAsia="微软雅黑" w:hAnsi="微软雅黑"/>
                <w:b/>
                <w:snapToGrid w:val="0"/>
                <w:color w:val="auto"/>
                <w:spacing w:val="6"/>
              </w:rPr>
            </w:pPr>
            <w:r w:rsidRPr="00E33009">
              <w:rPr>
                <w:rFonts w:ascii="微软雅黑" w:eastAsia="微软雅黑" w:hAnsi="微软雅黑"/>
                <w:b/>
                <w:snapToGrid w:val="0"/>
                <w:color w:val="auto"/>
                <w:spacing w:val="6"/>
                <w:sz w:val="20"/>
              </w:rPr>
              <w:t>样本质量评估</w:t>
            </w:r>
          </w:p>
        </w:tc>
        <w:tc>
          <w:tcPr>
            <w:tcW w:w="2835" w:type="dxa"/>
            <w:tcBorders>
              <w:top w:val="nil"/>
              <w:left w:val="nil"/>
              <w:bottom w:val="nil"/>
              <w:right w:val="nil"/>
            </w:tcBorders>
          </w:tcPr>
          <w:p w14:paraId="5FE25896"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肿瘤细胞含量</w:t>
            </w:r>
          </w:p>
        </w:tc>
        <w:tc>
          <w:tcPr>
            <w:tcW w:w="4252" w:type="dxa"/>
            <w:tcBorders>
              <w:top w:val="nil"/>
              <w:left w:val="nil"/>
              <w:bottom w:val="nil"/>
              <w:right w:val="nil"/>
            </w:tcBorders>
          </w:tcPr>
          <w:p w14:paraId="7CEC2E4E" w14:textId="7491A29A" w:rsidR="00572B6C" w:rsidRPr="00E33009" w:rsidRDefault="00572B6C" w:rsidP="00572B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r w:rsidRPr="00E33009">
              <w:rPr>
                <w:rFonts w:ascii="微软雅黑" w:eastAsia="微软雅黑" w:hAnsi="微软雅黑" w:hint="eastAsia"/>
                <w:snapToGrid w:val="0"/>
                <w:color w:val="auto"/>
                <w:sz w:val="20"/>
              </w:rPr>
              <w:t>（＞20%或肿瘤细胞＞200个）</w:t>
            </w:r>
          </w:p>
        </w:tc>
      </w:tr>
      <w:tr w:rsidR="00572B6C" w:rsidRPr="00E33009" w14:paraId="27314F2D" w14:textId="77777777" w:rsidTr="00572B6C">
        <w:trPr>
          <w:trHeight w:val="80"/>
          <w:jc w:val="center"/>
        </w:trPr>
        <w:tc>
          <w:tcPr>
            <w:tcW w:w="1560" w:type="dxa"/>
            <w:vMerge/>
            <w:tcBorders>
              <w:left w:val="nil"/>
              <w:right w:val="nil"/>
            </w:tcBorders>
          </w:tcPr>
          <w:p w14:paraId="5F49D45D"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E64D771"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DNA总量（ng）</w:t>
            </w:r>
          </w:p>
        </w:tc>
        <w:tc>
          <w:tcPr>
            <w:tcW w:w="4252" w:type="dxa"/>
            <w:tcBorders>
              <w:top w:val="nil"/>
              <w:left w:val="nil"/>
              <w:bottom w:val="nil"/>
              <w:right w:val="nil"/>
            </w:tcBorders>
          </w:tcPr>
          <w:p w14:paraId="6DA9D3DA"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{%if lib_quality_control and lib_quality_control.lib_dna_qc and lib_quality_control.lib_dna_qc.dna_qty%}{{lib_quality_control.lib_dna_qc.dna_qty|replace(“.00”,””)}}{%else%}{%endif%}(≥30)</w:t>
            </w:r>
          </w:p>
        </w:tc>
      </w:tr>
      <w:tr w:rsidR="00572B6C" w:rsidRPr="00E33009" w14:paraId="6A7B712D" w14:textId="77777777" w:rsidTr="00572B6C">
        <w:trPr>
          <w:trHeight w:val="20"/>
          <w:jc w:val="center"/>
        </w:trPr>
        <w:tc>
          <w:tcPr>
            <w:tcW w:w="1560" w:type="dxa"/>
            <w:vMerge/>
            <w:tcBorders>
              <w:left w:val="nil"/>
              <w:bottom w:val="nil"/>
              <w:right w:val="nil"/>
            </w:tcBorders>
          </w:tcPr>
          <w:p w14:paraId="29B74A4A"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77A9C3A8"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文库总量（ng）</w:t>
            </w:r>
          </w:p>
        </w:tc>
        <w:tc>
          <w:tcPr>
            <w:tcW w:w="4252" w:type="dxa"/>
            <w:tcBorders>
              <w:top w:val="nil"/>
              <w:left w:val="nil"/>
              <w:bottom w:val="nil"/>
              <w:right w:val="nil"/>
            </w:tcBorders>
          </w:tcPr>
          <w:p w14:paraId="46C40EE0"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{%if lib_quality_control and lib_quality_control.lib_dna_qc and lib_quality_control.lib_dna_qc.library_qty%}{{lib_quality_control.lib_dna_qc.library_qty|replace(“.00”,””)}}{%else%}{%endif%}(≥150)</w:t>
            </w:r>
          </w:p>
        </w:tc>
      </w:tr>
      <w:tr w:rsidR="00572B6C" w:rsidRPr="00E33009" w14:paraId="2011E4CA" w14:textId="77777777" w:rsidTr="00572B6C">
        <w:trPr>
          <w:trHeight w:val="20"/>
          <w:jc w:val="center"/>
        </w:trPr>
        <w:tc>
          <w:tcPr>
            <w:tcW w:w="1560" w:type="dxa"/>
            <w:vMerge w:val="restart"/>
            <w:tcBorders>
              <w:top w:val="nil"/>
              <w:left w:val="nil"/>
              <w:right w:val="nil"/>
            </w:tcBorders>
          </w:tcPr>
          <w:p w14:paraId="1CB1C855" w14:textId="77777777" w:rsidR="00572B6C" w:rsidRPr="00E33009" w:rsidRDefault="00572B6C" w:rsidP="00F6306C">
            <w:pPr>
              <w:snapToGrid w:val="0"/>
              <w:spacing w:after="0" w:line="240" w:lineRule="auto"/>
              <w:jc w:val="center"/>
              <w:rPr>
                <w:rFonts w:ascii="微软雅黑" w:eastAsia="微软雅黑" w:hAnsi="微软雅黑"/>
                <w:b/>
                <w:snapToGrid w:val="0"/>
                <w:color w:val="auto"/>
                <w:spacing w:val="6"/>
                <w:sz w:val="20"/>
              </w:rPr>
            </w:pPr>
            <w:r w:rsidRPr="00E33009">
              <w:rPr>
                <w:rFonts w:ascii="微软雅黑" w:eastAsia="微软雅黑" w:hAnsi="微软雅黑"/>
                <w:b/>
                <w:snapToGrid w:val="0"/>
                <w:color w:val="auto"/>
                <w:spacing w:val="6"/>
                <w:sz w:val="20"/>
              </w:rPr>
              <w:t>测序质量评估</w:t>
            </w:r>
          </w:p>
        </w:tc>
        <w:tc>
          <w:tcPr>
            <w:tcW w:w="2835" w:type="dxa"/>
            <w:tcBorders>
              <w:top w:val="nil"/>
              <w:left w:val="nil"/>
              <w:bottom w:val="nil"/>
              <w:right w:val="nil"/>
            </w:tcBorders>
          </w:tcPr>
          <w:p w14:paraId="6B5F1774"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Q30（%）</w:t>
            </w:r>
          </w:p>
        </w:tc>
        <w:tc>
          <w:tcPr>
            <w:tcW w:w="4252" w:type="dxa"/>
            <w:tcBorders>
              <w:top w:val="nil"/>
              <w:left w:val="nil"/>
              <w:bottom w:val="nil"/>
              <w:right w:val="nil"/>
            </w:tcBorders>
          </w:tcPr>
          <w:p w14:paraId="3A13AE48" w14:textId="44772140"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{{qc.dna_data_qc.cleandata_q30|replace(“%”,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}}(≥75)</w:t>
            </w:r>
          </w:p>
        </w:tc>
      </w:tr>
      <w:tr w:rsidR="00572B6C" w:rsidRPr="00E33009" w14:paraId="5F760604" w14:textId="77777777" w:rsidTr="00572B6C">
        <w:trPr>
          <w:trHeight w:val="20"/>
          <w:jc w:val="center"/>
        </w:trPr>
        <w:tc>
          <w:tcPr>
            <w:tcW w:w="1560" w:type="dxa"/>
            <w:vMerge/>
            <w:tcBorders>
              <w:left w:val="nil"/>
              <w:right w:val="nil"/>
            </w:tcBorders>
          </w:tcPr>
          <w:p w14:paraId="6982CAAF"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59A68958"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比对率（%）</w:t>
            </w:r>
          </w:p>
        </w:tc>
        <w:tc>
          <w:tcPr>
            <w:tcW w:w="4252" w:type="dxa"/>
            <w:tcBorders>
              <w:top w:val="nil"/>
              <w:left w:val="nil"/>
              <w:bottom w:val="nil"/>
              <w:right w:val="nil"/>
            </w:tcBorders>
          </w:tcPr>
          <w:p w14:paraId="64EFD2C7" w14:textId="77202308"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{{qc.dna_data_qc.mapping_ratio|replace(“%”,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}}(≥85)</w:t>
            </w:r>
          </w:p>
        </w:tc>
      </w:tr>
      <w:tr w:rsidR="00572B6C" w:rsidRPr="00E33009" w14:paraId="081C48B0" w14:textId="77777777" w:rsidTr="00572B6C">
        <w:trPr>
          <w:trHeight w:val="20"/>
          <w:jc w:val="center"/>
        </w:trPr>
        <w:tc>
          <w:tcPr>
            <w:tcW w:w="1560" w:type="dxa"/>
            <w:vMerge/>
            <w:tcBorders>
              <w:left w:val="nil"/>
              <w:right w:val="nil"/>
            </w:tcBorders>
          </w:tcPr>
          <w:p w14:paraId="4DD1AC9B"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7FD79863"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覆盖度（%）</w:t>
            </w:r>
          </w:p>
        </w:tc>
        <w:tc>
          <w:tcPr>
            <w:tcW w:w="4252" w:type="dxa"/>
            <w:tcBorders>
              <w:top w:val="nil"/>
              <w:left w:val="nil"/>
              <w:bottom w:val="nil"/>
              <w:right w:val="nil"/>
            </w:tcBorders>
          </w:tcPr>
          <w:p w14:paraId="0CFE0541" w14:textId="2B2E333A"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{{qc.dna_data_qc.cover_ratio|replace(“%”,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}}(100)</w:t>
            </w:r>
          </w:p>
        </w:tc>
      </w:tr>
      <w:tr w:rsidR="00572B6C" w:rsidRPr="00E33009" w14:paraId="5BA78CF2" w14:textId="77777777" w:rsidTr="00572B6C">
        <w:trPr>
          <w:trHeight w:val="20"/>
          <w:jc w:val="center"/>
        </w:trPr>
        <w:tc>
          <w:tcPr>
            <w:tcW w:w="1560" w:type="dxa"/>
            <w:vMerge/>
            <w:tcBorders>
              <w:left w:val="nil"/>
              <w:right w:val="nil"/>
            </w:tcBorders>
          </w:tcPr>
          <w:p w14:paraId="401D32A6"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3B2CD250"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均一性（%）</w:t>
            </w:r>
          </w:p>
        </w:tc>
        <w:tc>
          <w:tcPr>
            <w:tcW w:w="4252" w:type="dxa"/>
            <w:tcBorders>
              <w:top w:val="nil"/>
              <w:left w:val="nil"/>
              <w:bottom w:val="nil"/>
              <w:right w:val="nil"/>
            </w:tcBorders>
          </w:tcPr>
          <w:p w14:paraId="418D0FE5" w14:textId="7DED0146"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{{qc.dna_data_qc.uni20|replace(“%”,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}}(≥90)</w:t>
            </w:r>
          </w:p>
        </w:tc>
      </w:tr>
      <w:tr w:rsidR="00572B6C" w:rsidRPr="00E33009" w14:paraId="0281BB1A" w14:textId="77777777" w:rsidTr="00105095">
        <w:trPr>
          <w:trHeight w:val="70"/>
          <w:jc w:val="center"/>
        </w:trPr>
        <w:tc>
          <w:tcPr>
            <w:tcW w:w="1560" w:type="dxa"/>
            <w:vMerge/>
            <w:tcBorders>
              <w:left w:val="nil"/>
              <w:right w:val="nil"/>
            </w:tcBorders>
          </w:tcPr>
          <w:p w14:paraId="45D70810"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55D3A15"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平均测序深度（X）</w:t>
            </w:r>
          </w:p>
        </w:tc>
        <w:tc>
          <w:tcPr>
            <w:tcW w:w="4252" w:type="dxa"/>
            <w:tcBorders>
              <w:top w:val="nil"/>
              <w:left w:val="nil"/>
              <w:bottom w:val="nil"/>
              <w:right w:val="nil"/>
            </w:tcBorders>
          </w:tcPr>
          <w:p w14:paraId="448A2387"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{{qc.dna_data_qc.depth_mean|replace(“.00”,””)}}(≥500)</w:t>
            </w:r>
          </w:p>
        </w:tc>
      </w:tr>
      <w:tr w:rsidR="00572B6C" w:rsidRPr="00E33009" w14:paraId="3949B5D9" w14:textId="77777777" w:rsidTr="00572B6C">
        <w:trPr>
          <w:trHeight w:val="20"/>
          <w:jc w:val="center"/>
        </w:trPr>
        <w:tc>
          <w:tcPr>
            <w:tcW w:w="1560" w:type="dxa"/>
            <w:vMerge/>
            <w:tcBorders>
              <w:left w:val="nil"/>
              <w:right w:val="nil"/>
            </w:tcBorders>
          </w:tcPr>
          <w:p w14:paraId="45F38BBE"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rPr>
            </w:pPr>
          </w:p>
        </w:tc>
        <w:tc>
          <w:tcPr>
            <w:tcW w:w="2835" w:type="dxa"/>
            <w:tcBorders>
              <w:top w:val="nil"/>
              <w:left w:val="nil"/>
              <w:bottom w:val="nil"/>
              <w:right w:val="nil"/>
            </w:tcBorders>
          </w:tcPr>
          <w:p w14:paraId="2B44D3D1"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平均有效深度</w:t>
            </w:r>
            <w:r w:rsidRPr="00E33009">
              <w:rPr>
                <w:rFonts w:ascii="微软雅黑" w:eastAsia="微软雅黑" w:hAnsi="微软雅黑"/>
                <w:snapToGrid w:val="0"/>
                <w:color w:val="auto"/>
                <w:spacing w:val="6"/>
                <w:sz w:val="20"/>
              </w:rPr>
              <w:t>（X）</w:t>
            </w:r>
          </w:p>
        </w:tc>
        <w:tc>
          <w:tcPr>
            <w:tcW w:w="4252" w:type="dxa"/>
            <w:tcBorders>
              <w:top w:val="nil"/>
              <w:left w:val="nil"/>
              <w:bottom w:val="nil"/>
              <w:right w:val="nil"/>
            </w:tcBorders>
          </w:tcPr>
          <w:p w14:paraId="0A7EB09A"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hint="eastAsia"/>
                <w:snapToGrid w:val="0"/>
                <w:color w:val="auto"/>
                <w:sz w:val="20"/>
              </w:rPr>
              <w:t>/(≥300</w:t>
            </w:r>
            <w:r w:rsidRPr="00E33009">
              <w:rPr>
                <w:rFonts w:ascii="微软雅黑" w:eastAsia="微软雅黑" w:hAnsi="微软雅黑"/>
                <w:snapToGrid w:val="0"/>
                <w:color w:val="auto"/>
                <w:sz w:val="20"/>
              </w:rPr>
              <w:t>)</w:t>
            </w:r>
          </w:p>
        </w:tc>
      </w:tr>
      <w:tr w:rsidR="00572B6C" w:rsidRPr="00E33009" w14:paraId="469DD71F" w14:textId="77777777" w:rsidTr="00572B6C">
        <w:trPr>
          <w:trHeight w:val="20"/>
          <w:jc w:val="center"/>
        </w:trPr>
        <w:tc>
          <w:tcPr>
            <w:tcW w:w="1560" w:type="dxa"/>
            <w:vMerge/>
            <w:tcBorders>
              <w:left w:val="nil"/>
              <w:bottom w:val="nil"/>
              <w:right w:val="nil"/>
            </w:tcBorders>
          </w:tcPr>
          <w:p w14:paraId="5BD21E9F"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6ED9CF8"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最低扩增子测序深度（X）</w:t>
            </w:r>
          </w:p>
        </w:tc>
        <w:tc>
          <w:tcPr>
            <w:tcW w:w="4252" w:type="dxa"/>
            <w:tcBorders>
              <w:top w:val="nil"/>
              <w:left w:val="nil"/>
              <w:bottom w:val="nil"/>
              <w:right w:val="nil"/>
            </w:tcBorders>
          </w:tcPr>
          <w:p w14:paraId="04AB9C75"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{{qc.dna_data_qc.depth_min|replace(“.00”,””)}}(≥50)</w:t>
            </w:r>
          </w:p>
        </w:tc>
      </w:tr>
      <w:tr w:rsidR="00572B6C" w:rsidRPr="00E33009" w14:paraId="32FE4C85" w14:textId="77777777" w:rsidTr="00572B6C">
        <w:trPr>
          <w:trHeight w:val="20"/>
          <w:jc w:val="center"/>
        </w:trPr>
        <w:tc>
          <w:tcPr>
            <w:tcW w:w="1560" w:type="dxa"/>
            <w:tcBorders>
              <w:top w:val="nil"/>
              <w:left w:val="nil"/>
              <w:right w:val="nil"/>
            </w:tcBorders>
          </w:tcPr>
          <w:p w14:paraId="305296F4"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综合评估</w:t>
            </w:r>
          </w:p>
        </w:tc>
        <w:tc>
          <w:tcPr>
            <w:tcW w:w="7087" w:type="dxa"/>
            <w:gridSpan w:val="2"/>
            <w:tcBorders>
              <w:top w:val="nil"/>
              <w:left w:val="nil"/>
              <w:right w:val="nil"/>
            </w:tcBorders>
          </w:tcPr>
          <w:p w14:paraId="264D5DE2"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if qc.dna_data_qc.cleandata_q30_num&gt;=0.75 and qc.dna_data_qc.depth_min_num&gt;=50%}</w:t>
            </w:r>
          </w:p>
          <w:p w14:paraId="011765AC"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if lib_quality_control and lib_quality_control.lib_dna_qc and lib_quality_control.lib_dna_qc.dna_qty and lib_quality_control.lib_dna_qc.library_qty%}</w:t>
            </w:r>
          </w:p>
          <w:p w14:paraId="79A41E4B"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lastRenderedPageBreak/>
              <w:t>{%if lib_quality_control.lib_dna_qc.dna_qty|float &gt;= 30 and lib_quality_control.lib_dna_qc.library_qty|float &gt;=150%}合格{%else%}风险{%endif%}</w:t>
            </w:r>
          </w:p>
          <w:p w14:paraId="282B26E6"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1A800A1E"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合格（质控项有缺失，请补齐数据后自行评估）</w:t>
            </w:r>
          </w:p>
          <w:p w14:paraId="3D10DC18"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4AD84B3A"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66CAC6FC"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风险</w:t>
            </w:r>
          </w:p>
          <w:p w14:paraId="4B91C9FA" w14:textId="3BA4DEAE" w:rsidR="00572B6C" w:rsidRPr="00E33009" w:rsidRDefault="00572B6C" w:rsidP="00572B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tc>
      </w:tr>
    </w:tbl>
    <w:p w14:paraId="4CED1C2F" w14:textId="71780687" w:rsidR="00572B6C" w:rsidRPr="00E33009" w:rsidRDefault="00572B6C" w:rsidP="00AB4ED3">
      <w:pPr>
        <w:pStyle w:val="afa"/>
        <w:adjustRightInd w:val="0"/>
        <w:snapToGrid w:val="0"/>
        <w:spacing w:after="0" w:line="240" w:lineRule="auto"/>
        <w:ind w:left="0"/>
        <w:jc w:val="center"/>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highlight w:val="green"/>
        </w:rPr>
        <w:lastRenderedPageBreak/>
        <w:t>{%p elif sample.prod_names == “BRCA1/BRCA2（组织）”%}</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2647FD" w:rsidRPr="00E33009" w14:paraId="5498381D" w14:textId="77777777" w:rsidTr="00F6306C">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vAlign w:val="top"/>
          </w:tcPr>
          <w:p w14:paraId="5EF8AEA3" w14:textId="77777777" w:rsidR="002647FD" w:rsidRPr="00E33009" w:rsidRDefault="002647FD" w:rsidP="00F6306C">
            <w:pPr>
              <w:snapToGrid w:val="0"/>
              <w:spacing w:after="0" w:line="240" w:lineRule="auto"/>
              <w:rPr>
                <w:rFonts w:ascii="微软雅黑" w:eastAsia="微软雅黑" w:hAnsi="微软雅黑"/>
                <w:b w:val="0"/>
                <w:bCs/>
                <w:snapToGrid w:val="0"/>
                <w:color w:val="auto"/>
                <w:spacing w:val="6"/>
                <w:sz w:val="20"/>
              </w:rPr>
            </w:pPr>
          </w:p>
        </w:tc>
        <w:tc>
          <w:tcPr>
            <w:tcW w:w="2835" w:type="dxa"/>
            <w:tcBorders>
              <w:top w:val="single" w:sz="4" w:space="0" w:color="auto"/>
              <w:left w:val="nil"/>
              <w:bottom w:val="nil"/>
              <w:right w:val="nil"/>
            </w:tcBorders>
            <w:vAlign w:val="top"/>
          </w:tcPr>
          <w:p w14:paraId="05507976" w14:textId="77777777" w:rsidR="002647FD" w:rsidRPr="00E33009" w:rsidRDefault="002647FD" w:rsidP="00F6306C">
            <w:pPr>
              <w:snapToGrid w:val="0"/>
              <w:spacing w:after="0" w:line="240" w:lineRule="auto"/>
              <w:rPr>
                <w:rFonts w:ascii="微软雅黑" w:eastAsia="微软雅黑" w:hAnsi="微软雅黑"/>
                <w:b w:val="0"/>
                <w:bCs/>
                <w:snapToGrid w:val="0"/>
                <w:color w:val="auto"/>
                <w:spacing w:val="6"/>
                <w:sz w:val="20"/>
              </w:rPr>
            </w:pPr>
            <w:r w:rsidRPr="00E33009">
              <w:rPr>
                <w:rFonts w:ascii="微软雅黑" w:eastAsia="微软雅黑" w:hAnsi="微软雅黑"/>
                <w:bCs/>
                <w:snapToGrid w:val="0"/>
                <w:color w:val="auto"/>
                <w:spacing w:val="6"/>
                <w:sz w:val="20"/>
              </w:rPr>
              <w:t>质量参数</w:t>
            </w:r>
          </w:p>
        </w:tc>
        <w:tc>
          <w:tcPr>
            <w:tcW w:w="4252" w:type="dxa"/>
            <w:tcBorders>
              <w:top w:val="single" w:sz="4" w:space="0" w:color="auto"/>
              <w:left w:val="nil"/>
              <w:bottom w:val="nil"/>
              <w:right w:val="nil"/>
            </w:tcBorders>
            <w:vAlign w:val="top"/>
          </w:tcPr>
          <w:p w14:paraId="7B5059F6" w14:textId="77777777" w:rsidR="002647FD" w:rsidRPr="00E33009" w:rsidRDefault="002647FD" w:rsidP="00F6306C">
            <w:pPr>
              <w:snapToGrid w:val="0"/>
              <w:spacing w:after="0" w:line="240" w:lineRule="auto"/>
              <w:rPr>
                <w:rFonts w:ascii="微软雅黑" w:eastAsia="微软雅黑" w:hAnsi="微软雅黑"/>
                <w:b w:val="0"/>
                <w:bCs/>
                <w:snapToGrid w:val="0"/>
                <w:color w:val="auto"/>
                <w:sz w:val="20"/>
              </w:rPr>
            </w:pPr>
            <w:r w:rsidRPr="00E33009">
              <w:rPr>
                <w:rFonts w:ascii="微软雅黑" w:eastAsia="微软雅黑" w:hAnsi="微软雅黑"/>
                <w:bCs/>
                <w:snapToGrid w:val="0"/>
                <w:color w:val="auto"/>
                <w:sz w:val="20"/>
              </w:rPr>
              <w:t>数值（质控标准）</w:t>
            </w:r>
          </w:p>
        </w:tc>
      </w:tr>
      <w:tr w:rsidR="002647FD" w:rsidRPr="00E33009" w14:paraId="25F8E767" w14:textId="77777777" w:rsidTr="00F6306C">
        <w:trPr>
          <w:trHeight w:val="80"/>
          <w:jc w:val="center"/>
        </w:trPr>
        <w:tc>
          <w:tcPr>
            <w:tcW w:w="1560" w:type="dxa"/>
            <w:vMerge w:val="restart"/>
            <w:tcBorders>
              <w:top w:val="nil"/>
              <w:left w:val="nil"/>
              <w:right w:val="nil"/>
            </w:tcBorders>
          </w:tcPr>
          <w:p w14:paraId="6EAD9337" w14:textId="77777777" w:rsidR="002647FD" w:rsidRPr="00E33009" w:rsidRDefault="002647FD" w:rsidP="00F6306C">
            <w:pPr>
              <w:snapToGrid w:val="0"/>
              <w:spacing w:after="0" w:line="240" w:lineRule="auto"/>
              <w:jc w:val="center"/>
              <w:rPr>
                <w:rFonts w:ascii="微软雅黑" w:eastAsia="微软雅黑" w:hAnsi="微软雅黑"/>
                <w:b/>
                <w:snapToGrid w:val="0"/>
                <w:color w:val="auto"/>
                <w:spacing w:val="6"/>
              </w:rPr>
            </w:pPr>
            <w:r w:rsidRPr="00E33009">
              <w:rPr>
                <w:rFonts w:ascii="微软雅黑" w:eastAsia="微软雅黑" w:hAnsi="微软雅黑"/>
                <w:b/>
                <w:snapToGrid w:val="0"/>
                <w:color w:val="auto"/>
                <w:spacing w:val="6"/>
                <w:sz w:val="20"/>
              </w:rPr>
              <w:t>样本质量评估</w:t>
            </w:r>
          </w:p>
        </w:tc>
        <w:tc>
          <w:tcPr>
            <w:tcW w:w="2835" w:type="dxa"/>
            <w:tcBorders>
              <w:top w:val="nil"/>
              <w:left w:val="nil"/>
              <w:bottom w:val="nil"/>
              <w:right w:val="nil"/>
            </w:tcBorders>
          </w:tcPr>
          <w:p w14:paraId="13F5874A"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肿瘤细胞含量</w:t>
            </w:r>
          </w:p>
        </w:tc>
        <w:tc>
          <w:tcPr>
            <w:tcW w:w="4252" w:type="dxa"/>
            <w:tcBorders>
              <w:top w:val="nil"/>
              <w:left w:val="nil"/>
              <w:bottom w:val="nil"/>
              <w:right w:val="nil"/>
            </w:tcBorders>
          </w:tcPr>
          <w:p w14:paraId="4D53E159" w14:textId="4D18FA22"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{%if sample.tumor_content%}{{sample.tumor_content</w:t>
            </w:r>
            <w:r w:rsidR="00E0147E" w:rsidRPr="00E33009">
              <w:rPr>
                <w:rFonts w:ascii="微软雅黑" w:eastAsia="微软雅黑" w:hAnsi="微软雅黑"/>
                <w:snapToGrid w:val="0"/>
                <w:color w:val="auto"/>
                <w:sz w:val="20"/>
              </w:rPr>
              <w:t>|replace(“%”, “”)</w:t>
            </w:r>
            <w:r w:rsidRPr="00E33009">
              <w:rPr>
                <w:rFonts w:ascii="微软雅黑" w:eastAsia="微软雅黑" w:hAnsi="微软雅黑"/>
                <w:snapToGrid w:val="0"/>
                <w:color w:val="auto"/>
                <w:sz w:val="20"/>
              </w:rPr>
              <w:t>}}{%else%}{%if lib_quality_control and lib_quality_control.lib_dna_qc and lib_quality_control.lib_dna_qc.tumor_content%}{{lib_quality_control.lib_dna_qc.tumor_content</w:t>
            </w:r>
            <w:r w:rsidR="00E0147E" w:rsidRPr="00E33009">
              <w:rPr>
                <w:rFonts w:ascii="微软雅黑" w:eastAsia="微软雅黑" w:hAnsi="微软雅黑"/>
                <w:snapToGrid w:val="0"/>
                <w:color w:val="auto"/>
                <w:sz w:val="20"/>
              </w:rPr>
              <w:t>|replace(“%”, “”)</w:t>
            </w:r>
            <w:r w:rsidRPr="00E33009">
              <w:rPr>
                <w:rFonts w:ascii="微软雅黑" w:eastAsia="微软雅黑" w:hAnsi="微软雅黑"/>
                <w:snapToGrid w:val="0"/>
                <w:color w:val="auto"/>
                <w:sz w:val="20"/>
              </w:rPr>
              <w:t>}}{%else%}/{%endif%}{%endif%}</w:t>
            </w:r>
            <w:r w:rsidRPr="00E33009">
              <w:rPr>
                <w:rFonts w:ascii="微软雅黑" w:eastAsia="微软雅黑" w:hAnsi="微软雅黑" w:hint="eastAsia"/>
                <w:snapToGrid w:val="0"/>
                <w:color w:val="auto"/>
                <w:sz w:val="20"/>
              </w:rPr>
              <w:t>（＞20%或肿瘤细胞＞200个）</w:t>
            </w:r>
          </w:p>
        </w:tc>
      </w:tr>
      <w:tr w:rsidR="002647FD" w:rsidRPr="00E33009" w14:paraId="2519DC36" w14:textId="77777777" w:rsidTr="00F6306C">
        <w:trPr>
          <w:trHeight w:val="80"/>
          <w:jc w:val="center"/>
        </w:trPr>
        <w:tc>
          <w:tcPr>
            <w:tcW w:w="1560" w:type="dxa"/>
            <w:vMerge/>
            <w:tcBorders>
              <w:left w:val="nil"/>
              <w:right w:val="nil"/>
            </w:tcBorders>
          </w:tcPr>
          <w:p w14:paraId="58D22C9D"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20666D8"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DNA总量（ng）</w:t>
            </w:r>
          </w:p>
        </w:tc>
        <w:tc>
          <w:tcPr>
            <w:tcW w:w="4252" w:type="dxa"/>
            <w:tcBorders>
              <w:top w:val="nil"/>
              <w:left w:val="nil"/>
              <w:bottom w:val="nil"/>
              <w:right w:val="nil"/>
            </w:tcBorders>
          </w:tcPr>
          <w:p w14:paraId="1AA41DD9" w14:textId="77777777"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{%if lib_quality_control and lib_quality_control.lib_dna_qc and lib_quality_control.lib_dna_qc.dna_qty%}{{lib_quality_control.lib_dna_qc.dna_qty|replace(“.00”,””)}}{%else%}{%endif%}(≥30)</w:t>
            </w:r>
          </w:p>
        </w:tc>
      </w:tr>
      <w:tr w:rsidR="002647FD" w:rsidRPr="00E33009" w14:paraId="4C0FEEAA" w14:textId="77777777" w:rsidTr="00F6306C">
        <w:trPr>
          <w:trHeight w:val="20"/>
          <w:jc w:val="center"/>
        </w:trPr>
        <w:tc>
          <w:tcPr>
            <w:tcW w:w="1560" w:type="dxa"/>
            <w:vMerge/>
            <w:tcBorders>
              <w:left w:val="nil"/>
              <w:bottom w:val="nil"/>
              <w:right w:val="nil"/>
            </w:tcBorders>
          </w:tcPr>
          <w:p w14:paraId="6C21B6F1"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47425A6"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文库总量（ng）</w:t>
            </w:r>
          </w:p>
        </w:tc>
        <w:tc>
          <w:tcPr>
            <w:tcW w:w="4252" w:type="dxa"/>
            <w:tcBorders>
              <w:top w:val="nil"/>
              <w:left w:val="nil"/>
              <w:bottom w:val="nil"/>
              <w:right w:val="nil"/>
            </w:tcBorders>
          </w:tcPr>
          <w:p w14:paraId="56D532EF" w14:textId="77777777"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{%if lib_quality_control and lib_quality_control.lib_dna_qc and lib_quality_control.lib_dna_qc.library_qty%}{{lib_quality_control.lib_dna_qc.library_qty|replace(“.00”,””)}}{%else%}{%endif%}(≥150)</w:t>
            </w:r>
          </w:p>
        </w:tc>
      </w:tr>
      <w:tr w:rsidR="002647FD" w:rsidRPr="00E33009" w14:paraId="6E154087" w14:textId="77777777" w:rsidTr="00F6306C">
        <w:trPr>
          <w:trHeight w:val="20"/>
          <w:jc w:val="center"/>
        </w:trPr>
        <w:tc>
          <w:tcPr>
            <w:tcW w:w="1560" w:type="dxa"/>
            <w:vMerge w:val="restart"/>
            <w:tcBorders>
              <w:top w:val="nil"/>
              <w:left w:val="nil"/>
              <w:right w:val="nil"/>
            </w:tcBorders>
          </w:tcPr>
          <w:p w14:paraId="1A43C28E" w14:textId="77777777" w:rsidR="002647FD" w:rsidRPr="00E33009" w:rsidRDefault="002647FD" w:rsidP="00F6306C">
            <w:pPr>
              <w:snapToGrid w:val="0"/>
              <w:spacing w:after="0" w:line="240" w:lineRule="auto"/>
              <w:jc w:val="center"/>
              <w:rPr>
                <w:rFonts w:ascii="微软雅黑" w:eastAsia="微软雅黑" w:hAnsi="微软雅黑"/>
                <w:b/>
                <w:snapToGrid w:val="0"/>
                <w:color w:val="auto"/>
                <w:spacing w:val="6"/>
                <w:sz w:val="20"/>
              </w:rPr>
            </w:pPr>
            <w:r w:rsidRPr="00E33009">
              <w:rPr>
                <w:rFonts w:ascii="微软雅黑" w:eastAsia="微软雅黑" w:hAnsi="微软雅黑"/>
                <w:b/>
                <w:snapToGrid w:val="0"/>
                <w:color w:val="auto"/>
                <w:spacing w:val="6"/>
                <w:sz w:val="20"/>
              </w:rPr>
              <w:t>测序质量评估</w:t>
            </w:r>
          </w:p>
        </w:tc>
        <w:tc>
          <w:tcPr>
            <w:tcW w:w="2835" w:type="dxa"/>
            <w:tcBorders>
              <w:top w:val="nil"/>
              <w:left w:val="nil"/>
              <w:bottom w:val="nil"/>
              <w:right w:val="nil"/>
            </w:tcBorders>
          </w:tcPr>
          <w:p w14:paraId="348B9069"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Q30（%）</w:t>
            </w:r>
          </w:p>
        </w:tc>
        <w:tc>
          <w:tcPr>
            <w:tcW w:w="4252" w:type="dxa"/>
            <w:tcBorders>
              <w:top w:val="nil"/>
              <w:left w:val="nil"/>
              <w:bottom w:val="nil"/>
              <w:right w:val="nil"/>
            </w:tcBorders>
          </w:tcPr>
          <w:p w14:paraId="692FE947" w14:textId="445DF74D"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{{qc.dna_data_qc.cleandata_q30|replace(“%”,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}}(≥75)</w:t>
            </w:r>
          </w:p>
        </w:tc>
      </w:tr>
      <w:tr w:rsidR="002647FD" w:rsidRPr="00E33009" w14:paraId="18BAD914" w14:textId="77777777" w:rsidTr="00F6306C">
        <w:trPr>
          <w:trHeight w:val="20"/>
          <w:jc w:val="center"/>
        </w:trPr>
        <w:tc>
          <w:tcPr>
            <w:tcW w:w="1560" w:type="dxa"/>
            <w:vMerge/>
            <w:tcBorders>
              <w:left w:val="nil"/>
              <w:right w:val="nil"/>
            </w:tcBorders>
          </w:tcPr>
          <w:p w14:paraId="40595EEC"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3F9B6285"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比对率（%）</w:t>
            </w:r>
          </w:p>
        </w:tc>
        <w:tc>
          <w:tcPr>
            <w:tcW w:w="4252" w:type="dxa"/>
            <w:tcBorders>
              <w:top w:val="nil"/>
              <w:left w:val="nil"/>
              <w:bottom w:val="nil"/>
              <w:right w:val="nil"/>
            </w:tcBorders>
          </w:tcPr>
          <w:p w14:paraId="471F598A" w14:textId="2498ED8E"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{{qc.dna_data_qc.mapping_ratio|replace(“%”,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}}(≥85)</w:t>
            </w:r>
          </w:p>
        </w:tc>
      </w:tr>
      <w:tr w:rsidR="002647FD" w:rsidRPr="00E33009" w14:paraId="1ABF25CC" w14:textId="77777777" w:rsidTr="00F6306C">
        <w:trPr>
          <w:trHeight w:val="20"/>
          <w:jc w:val="center"/>
        </w:trPr>
        <w:tc>
          <w:tcPr>
            <w:tcW w:w="1560" w:type="dxa"/>
            <w:vMerge/>
            <w:tcBorders>
              <w:left w:val="nil"/>
              <w:right w:val="nil"/>
            </w:tcBorders>
          </w:tcPr>
          <w:p w14:paraId="532694DA"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0A295F11"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覆盖度（%）</w:t>
            </w:r>
          </w:p>
        </w:tc>
        <w:tc>
          <w:tcPr>
            <w:tcW w:w="4252" w:type="dxa"/>
            <w:tcBorders>
              <w:top w:val="nil"/>
              <w:left w:val="nil"/>
              <w:bottom w:val="nil"/>
              <w:right w:val="nil"/>
            </w:tcBorders>
          </w:tcPr>
          <w:p w14:paraId="7030C9EB" w14:textId="672A5533"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{{qc.dna_data_qc.cover_ratio|replace(“%”,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}}(100)</w:t>
            </w:r>
          </w:p>
        </w:tc>
      </w:tr>
      <w:tr w:rsidR="002647FD" w:rsidRPr="00E33009" w14:paraId="300077BD" w14:textId="77777777" w:rsidTr="00F6306C">
        <w:trPr>
          <w:trHeight w:val="20"/>
          <w:jc w:val="center"/>
        </w:trPr>
        <w:tc>
          <w:tcPr>
            <w:tcW w:w="1560" w:type="dxa"/>
            <w:vMerge/>
            <w:tcBorders>
              <w:left w:val="nil"/>
              <w:right w:val="nil"/>
            </w:tcBorders>
          </w:tcPr>
          <w:p w14:paraId="3219CC77"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2C5C467"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均一性（%）</w:t>
            </w:r>
          </w:p>
        </w:tc>
        <w:tc>
          <w:tcPr>
            <w:tcW w:w="4252" w:type="dxa"/>
            <w:tcBorders>
              <w:top w:val="nil"/>
              <w:left w:val="nil"/>
              <w:bottom w:val="nil"/>
              <w:right w:val="nil"/>
            </w:tcBorders>
          </w:tcPr>
          <w:p w14:paraId="180C6EB9" w14:textId="1AD6DF48"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{{qc.dna_data_qc.uni20|replace(“%”,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}}(≥90)</w:t>
            </w:r>
          </w:p>
        </w:tc>
      </w:tr>
      <w:tr w:rsidR="002647FD" w:rsidRPr="00E33009" w14:paraId="5445AF41" w14:textId="77777777" w:rsidTr="00F6306C">
        <w:trPr>
          <w:trHeight w:val="20"/>
          <w:jc w:val="center"/>
        </w:trPr>
        <w:tc>
          <w:tcPr>
            <w:tcW w:w="1560" w:type="dxa"/>
            <w:vMerge/>
            <w:tcBorders>
              <w:left w:val="nil"/>
              <w:right w:val="nil"/>
            </w:tcBorders>
          </w:tcPr>
          <w:p w14:paraId="1CFE60E8"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5D8768D"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平均测序深度（X）</w:t>
            </w:r>
          </w:p>
        </w:tc>
        <w:tc>
          <w:tcPr>
            <w:tcW w:w="4252" w:type="dxa"/>
            <w:tcBorders>
              <w:top w:val="nil"/>
              <w:left w:val="nil"/>
              <w:bottom w:val="nil"/>
              <w:right w:val="nil"/>
            </w:tcBorders>
          </w:tcPr>
          <w:p w14:paraId="3C48E9FF" w14:textId="77777777"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{{qc.dna_data_qc.depth_mean|replace(“.00”,””)}}(≥500)</w:t>
            </w:r>
          </w:p>
        </w:tc>
      </w:tr>
      <w:tr w:rsidR="002647FD" w:rsidRPr="00E33009" w14:paraId="2F5BB9C0" w14:textId="77777777" w:rsidTr="00F6306C">
        <w:trPr>
          <w:trHeight w:val="20"/>
          <w:jc w:val="center"/>
        </w:trPr>
        <w:tc>
          <w:tcPr>
            <w:tcW w:w="1560" w:type="dxa"/>
            <w:vMerge/>
            <w:tcBorders>
              <w:left w:val="nil"/>
              <w:right w:val="nil"/>
            </w:tcBorders>
          </w:tcPr>
          <w:p w14:paraId="106145BB"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rPr>
            </w:pPr>
          </w:p>
        </w:tc>
        <w:tc>
          <w:tcPr>
            <w:tcW w:w="2835" w:type="dxa"/>
            <w:tcBorders>
              <w:top w:val="nil"/>
              <w:left w:val="nil"/>
              <w:bottom w:val="nil"/>
              <w:right w:val="nil"/>
            </w:tcBorders>
          </w:tcPr>
          <w:p w14:paraId="7EBCC6BC"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平均有效深度</w:t>
            </w:r>
            <w:r w:rsidRPr="00E33009">
              <w:rPr>
                <w:rFonts w:ascii="微软雅黑" w:eastAsia="微软雅黑" w:hAnsi="微软雅黑"/>
                <w:snapToGrid w:val="0"/>
                <w:color w:val="auto"/>
                <w:spacing w:val="6"/>
                <w:sz w:val="20"/>
              </w:rPr>
              <w:t>（X）</w:t>
            </w:r>
          </w:p>
        </w:tc>
        <w:tc>
          <w:tcPr>
            <w:tcW w:w="4252" w:type="dxa"/>
            <w:tcBorders>
              <w:top w:val="nil"/>
              <w:left w:val="nil"/>
              <w:bottom w:val="nil"/>
              <w:right w:val="nil"/>
            </w:tcBorders>
          </w:tcPr>
          <w:p w14:paraId="2B211628" w14:textId="570480B4" w:rsidR="002647FD" w:rsidRPr="00E33009" w:rsidRDefault="00872DEB"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{{qc.dna_data_qc.depth_ssbc|replace(“.00”,””)}}</w:t>
            </w:r>
            <w:r w:rsidR="002647FD" w:rsidRPr="00E33009">
              <w:rPr>
                <w:rFonts w:ascii="微软雅黑" w:eastAsia="微软雅黑" w:hAnsi="微软雅黑" w:hint="eastAsia"/>
                <w:snapToGrid w:val="0"/>
                <w:color w:val="auto"/>
                <w:sz w:val="20"/>
              </w:rPr>
              <w:t>(≥300</w:t>
            </w:r>
            <w:r w:rsidR="002647FD" w:rsidRPr="00E33009">
              <w:rPr>
                <w:rFonts w:ascii="微软雅黑" w:eastAsia="微软雅黑" w:hAnsi="微软雅黑"/>
                <w:snapToGrid w:val="0"/>
                <w:color w:val="auto"/>
                <w:sz w:val="20"/>
              </w:rPr>
              <w:t>)</w:t>
            </w:r>
          </w:p>
        </w:tc>
      </w:tr>
      <w:tr w:rsidR="002647FD" w:rsidRPr="00E33009" w14:paraId="3CF00C2C" w14:textId="77777777" w:rsidTr="00F6306C">
        <w:trPr>
          <w:trHeight w:val="20"/>
          <w:jc w:val="center"/>
        </w:trPr>
        <w:tc>
          <w:tcPr>
            <w:tcW w:w="1560" w:type="dxa"/>
            <w:vMerge/>
            <w:tcBorders>
              <w:left w:val="nil"/>
              <w:bottom w:val="nil"/>
              <w:right w:val="nil"/>
            </w:tcBorders>
          </w:tcPr>
          <w:p w14:paraId="6CF1BD95"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102FE3C"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最低扩增子测序深度（X）</w:t>
            </w:r>
          </w:p>
        </w:tc>
        <w:tc>
          <w:tcPr>
            <w:tcW w:w="4252" w:type="dxa"/>
            <w:tcBorders>
              <w:top w:val="nil"/>
              <w:left w:val="nil"/>
              <w:bottom w:val="nil"/>
              <w:right w:val="nil"/>
            </w:tcBorders>
          </w:tcPr>
          <w:p w14:paraId="3ADFF613" w14:textId="547108B4" w:rsidR="002647FD" w:rsidRPr="00E33009" w:rsidRDefault="00872DEB"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r w:rsidR="002647FD" w:rsidRPr="00E33009">
              <w:rPr>
                <w:rFonts w:ascii="微软雅黑" w:eastAsia="微软雅黑" w:hAnsi="微软雅黑"/>
                <w:snapToGrid w:val="0"/>
                <w:color w:val="auto"/>
                <w:sz w:val="20"/>
              </w:rPr>
              <w:t>(≥50)</w:t>
            </w:r>
          </w:p>
        </w:tc>
      </w:tr>
      <w:tr w:rsidR="002647FD" w:rsidRPr="00E33009" w14:paraId="5C6757C8" w14:textId="77777777" w:rsidTr="00F6306C">
        <w:trPr>
          <w:trHeight w:val="20"/>
          <w:jc w:val="center"/>
        </w:trPr>
        <w:tc>
          <w:tcPr>
            <w:tcW w:w="1560" w:type="dxa"/>
            <w:tcBorders>
              <w:top w:val="nil"/>
              <w:left w:val="nil"/>
              <w:right w:val="nil"/>
            </w:tcBorders>
          </w:tcPr>
          <w:p w14:paraId="600FC295" w14:textId="77777777" w:rsidR="002647FD" w:rsidRPr="00E33009" w:rsidRDefault="002647FD"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综合评估</w:t>
            </w:r>
          </w:p>
        </w:tc>
        <w:tc>
          <w:tcPr>
            <w:tcW w:w="7087" w:type="dxa"/>
            <w:gridSpan w:val="2"/>
            <w:tcBorders>
              <w:top w:val="nil"/>
              <w:left w:val="nil"/>
              <w:right w:val="nil"/>
            </w:tcBorders>
          </w:tcPr>
          <w:p w14:paraId="0DDF4924"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if qc.dna_data_qc.cleandata_q30_num&gt;=0.75 and qc.dna_data_qc.depth_ssbc_num&gt;=300%}</w:t>
            </w:r>
          </w:p>
          <w:p w14:paraId="4A059623"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if sample.tumor_content%}</w:t>
            </w:r>
          </w:p>
          <w:p w14:paraId="535D8F0F"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if lib_quality_control and lib_quality_control.lib_dna_qc and lib_quality_control.lib_dna_qc.dna_qty and lib_quality_control.lib_dna_qc.library_qty%}</w:t>
            </w:r>
          </w:p>
          <w:p w14:paraId="47462431"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{%if sample.tumor_content|replace(“%”,””)|float &gt;= 20 and lib_quality_control.lib_dna_qc.dna_qty|float &gt;= 30 and lib_quality_control.lib_dna_qc.library_qty|float &gt;=150%}合格{%else%}风险{%endif%}</w:t>
            </w:r>
          </w:p>
          <w:p w14:paraId="68E73B4C"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09DAC81A"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{%if sample.tumor_content|replace(“%”,””)|float &gt;= 20%}合格（质控项有缺失，请补齐数据后自行评估）{%else%}风险{%endif%}</w:t>
            </w:r>
          </w:p>
          <w:p w14:paraId="293B39BB"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60227BD2"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25F50CAB"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if lib_quality_control and lib_quality_control.lib_dna_qc and lib_quality_control.lib_dna_qc.tumor_content%}</w:t>
            </w:r>
          </w:p>
          <w:p w14:paraId="44F3CCBE"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if lib_quality_control and lib_quality_control.lib_dna_qc and lib_quality_control.lib_dna_qc.dna_qty and lib_quality_control.lib_dna_qc.library_qty%}</w:t>
            </w:r>
          </w:p>
          <w:p w14:paraId="58027FF2"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{%if lib_quality_control.lib_dna_qc.tumor_content|replace(“%”,””)|float &gt;= 20 and lib_quality_control.lib_dna_qc.dna_qty|float &gt;= 30 and lib_quality_control.lib_dna_qc.library_qty|float &gt;=150%}合格{%else%}风险{%endif%}</w:t>
            </w:r>
          </w:p>
          <w:p w14:paraId="72F34878"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lastRenderedPageBreak/>
              <w:t>{%p else%}</w:t>
            </w:r>
          </w:p>
          <w:p w14:paraId="7A301076"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{%if lib_quality_control.lib_dna_qc.tumor_content|replace(“%”,””)|float &gt;= 20%}合格（质控项有缺失，请补齐数据后自行评估）{%else%}风险{%endif%}</w:t>
            </w:r>
          </w:p>
          <w:p w14:paraId="20F47C39"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5E4E6C33"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0199C409"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if lib_quality_control and lib_quality_control.lib_dna_qc and lib_quality_control.lib_dna_qc.dna_qty and lib_quality_control.lib_dna_qc.library_qty%}</w:t>
            </w:r>
          </w:p>
          <w:p w14:paraId="03024924"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{%if lib_quality_control.lib_dna_qc.dna_qty|float &gt;= 30 and lib_quality_control.lib_dna_qc.library_qty|float &gt;=150%}合格{%else%}风险{%endif%}</w:t>
            </w:r>
          </w:p>
          <w:p w14:paraId="09BCA294"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24B5C518"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合格（质控项有缺失，请补齐数据后自行评估）</w:t>
            </w:r>
          </w:p>
          <w:p w14:paraId="6C56F331"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5EBC9EDA"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0526FB5F"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43862DC0"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0D95E81C"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风险</w:t>
            </w:r>
          </w:p>
          <w:p w14:paraId="2C3DDD81" w14:textId="4AF626FB" w:rsidR="002647FD"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tc>
      </w:tr>
    </w:tbl>
    <w:p w14:paraId="613663A6" w14:textId="10F4AE88" w:rsidR="00572B6C" w:rsidRPr="00E33009" w:rsidRDefault="00572B6C" w:rsidP="00AB4ED3">
      <w:pPr>
        <w:pStyle w:val="afa"/>
        <w:adjustRightInd w:val="0"/>
        <w:snapToGrid w:val="0"/>
        <w:spacing w:after="0" w:line="240" w:lineRule="auto"/>
        <w:ind w:left="0"/>
        <w:jc w:val="center"/>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highlight w:val="green"/>
        </w:rPr>
        <w:lastRenderedPageBreak/>
        <w:t>{%p elif sample.prod_names == “BRCA1/BRCA2（组织 全血）”%}</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2126"/>
        <w:gridCol w:w="2126"/>
      </w:tblGrid>
      <w:tr w:rsidR="00BE1A6F" w:rsidRPr="00E33009" w14:paraId="36C6D444" w14:textId="77777777" w:rsidTr="00B039A3">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vAlign w:val="top"/>
          </w:tcPr>
          <w:p w14:paraId="40E2577E" w14:textId="77777777" w:rsidR="00BE1A6F" w:rsidRPr="00E33009" w:rsidRDefault="00BE1A6F" w:rsidP="00F6306C">
            <w:pPr>
              <w:snapToGrid w:val="0"/>
              <w:spacing w:after="0" w:line="240" w:lineRule="auto"/>
              <w:rPr>
                <w:rFonts w:ascii="微软雅黑" w:eastAsia="微软雅黑" w:hAnsi="微软雅黑"/>
                <w:b w:val="0"/>
                <w:bCs/>
                <w:snapToGrid w:val="0"/>
                <w:color w:val="auto"/>
                <w:spacing w:val="6"/>
                <w:sz w:val="20"/>
              </w:rPr>
            </w:pPr>
          </w:p>
        </w:tc>
        <w:tc>
          <w:tcPr>
            <w:tcW w:w="2835" w:type="dxa"/>
            <w:tcBorders>
              <w:top w:val="single" w:sz="4" w:space="0" w:color="auto"/>
              <w:left w:val="nil"/>
              <w:bottom w:val="nil"/>
              <w:right w:val="nil"/>
            </w:tcBorders>
            <w:vAlign w:val="top"/>
          </w:tcPr>
          <w:p w14:paraId="46434D9F" w14:textId="77777777" w:rsidR="00BE1A6F" w:rsidRPr="00E33009" w:rsidRDefault="00BE1A6F" w:rsidP="00F6306C">
            <w:pPr>
              <w:snapToGrid w:val="0"/>
              <w:spacing w:after="0" w:line="240" w:lineRule="auto"/>
              <w:rPr>
                <w:rFonts w:ascii="微软雅黑" w:eastAsia="微软雅黑" w:hAnsi="微软雅黑"/>
                <w:b w:val="0"/>
                <w:bCs/>
                <w:snapToGrid w:val="0"/>
                <w:color w:val="auto"/>
                <w:spacing w:val="6"/>
                <w:sz w:val="20"/>
              </w:rPr>
            </w:pPr>
            <w:r w:rsidRPr="00E33009">
              <w:rPr>
                <w:rFonts w:ascii="微软雅黑" w:eastAsia="微软雅黑" w:hAnsi="微软雅黑"/>
                <w:bCs/>
                <w:snapToGrid w:val="0"/>
                <w:color w:val="auto"/>
                <w:spacing w:val="6"/>
                <w:sz w:val="20"/>
              </w:rPr>
              <w:t>质量参数</w:t>
            </w:r>
          </w:p>
        </w:tc>
        <w:tc>
          <w:tcPr>
            <w:tcW w:w="2126" w:type="dxa"/>
            <w:tcBorders>
              <w:top w:val="single" w:sz="4" w:space="0" w:color="auto"/>
              <w:left w:val="nil"/>
              <w:bottom w:val="nil"/>
              <w:right w:val="nil"/>
            </w:tcBorders>
            <w:vAlign w:val="top"/>
          </w:tcPr>
          <w:p w14:paraId="1872634B" w14:textId="0182492D" w:rsidR="00BE1A6F" w:rsidRPr="00E33009" w:rsidRDefault="00BE1A6F" w:rsidP="00F6306C">
            <w:pPr>
              <w:snapToGrid w:val="0"/>
              <w:spacing w:after="0" w:line="240" w:lineRule="auto"/>
              <w:rPr>
                <w:rFonts w:ascii="微软雅黑" w:eastAsia="微软雅黑" w:hAnsi="微软雅黑"/>
                <w:bCs/>
                <w:snapToGrid w:val="0"/>
                <w:color w:val="auto"/>
              </w:rPr>
            </w:pPr>
            <w:r w:rsidRPr="00E33009">
              <w:rPr>
                <w:rFonts w:ascii="微软雅黑" w:eastAsia="微软雅黑" w:hAnsi="微软雅黑" w:hint="eastAsia"/>
                <w:bCs/>
                <w:snapToGrid w:val="0"/>
                <w:color w:val="auto"/>
                <w:sz w:val="20"/>
              </w:rPr>
              <w:t>肿瘤样本数值（质控标准）</w:t>
            </w:r>
          </w:p>
        </w:tc>
        <w:tc>
          <w:tcPr>
            <w:tcW w:w="2126" w:type="dxa"/>
            <w:tcBorders>
              <w:top w:val="single" w:sz="4" w:space="0" w:color="auto"/>
              <w:left w:val="nil"/>
              <w:bottom w:val="nil"/>
              <w:right w:val="nil"/>
            </w:tcBorders>
          </w:tcPr>
          <w:p w14:paraId="1F05A63A" w14:textId="583C7F81" w:rsidR="00BE1A6F" w:rsidRPr="00E33009" w:rsidRDefault="00BE1A6F" w:rsidP="00F6306C">
            <w:pPr>
              <w:snapToGrid w:val="0"/>
              <w:spacing w:after="0" w:line="240" w:lineRule="auto"/>
              <w:rPr>
                <w:rFonts w:ascii="微软雅黑" w:eastAsia="微软雅黑" w:hAnsi="微软雅黑"/>
                <w:bCs/>
                <w:snapToGrid w:val="0"/>
                <w:color w:val="auto"/>
                <w:sz w:val="20"/>
              </w:rPr>
            </w:pPr>
            <w:r w:rsidRPr="00E33009">
              <w:rPr>
                <w:rFonts w:ascii="微软雅黑" w:eastAsia="微软雅黑" w:hAnsi="微软雅黑" w:hint="eastAsia"/>
                <w:bCs/>
                <w:snapToGrid w:val="0"/>
                <w:color w:val="auto"/>
                <w:sz w:val="20"/>
              </w:rPr>
              <w:t>对照样本数值（质控标准）</w:t>
            </w:r>
          </w:p>
        </w:tc>
      </w:tr>
      <w:tr w:rsidR="00BE1A6F" w:rsidRPr="00E33009" w14:paraId="289CFB0B" w14:textId="77777777" w:rsidTr="0036701E">
        <w:trPr>
          <w:trHeight w:val="80"/>
          <w:jc w:val="center"/>
        </w:trPr>
        <w:tc>
          <w:tcPr>
            <w:tcW w:w="1560" w:type="dxa"/>
            <w:vMerge w:val="restart"/>
            <w:tcBorders>
              <w:top w:val="nil"/>
              <w:left w:val="nil"/>
              <w:right w:val="nil"/>
            </w:tcBorders>
          </w:tcPr>
          <w:p w14:paraId="04C9FC57" w14:textId="77777777" w:rsidR="00BE1A6F" w:rsidRPr="00E33009" w:rsidRDefault="00BE1A6F" w:rsidP="00F6306C">
            <w:pPr>
              <w:snapToGrid w:val="0"/>
              <w:spacing w:after="0" w:line="240" w:lineRule="auto"/>
              <w:jc w:val="center"/>
              <w:rPr>
                <w:rFonts w:ascii="微软雅黑" w:eastAsia="微软雅黑" w:hAnsi="微软雅黑"/>
                <w:b/>
                <w:snapToGrid w:val="0"/>
                <w:color w:val="auto"/>
                <w:spacing w:val="6"/>
              </w:rPr>
            </w:pPr>
            <w:r w:rsidRPr="00E33009">
              <w:rPr>
                <w:rFonts w:ascii="微软雅黑" w:eastAsia="微软雅黑" w:hAnsi="微软雅黑"/>
                <w:b/>
                <w:snapToGrid w:val="0"/>
                <w:color w:val="auto"/>
                <w:spacing w:val="6"/>
                <w:sz w:val="20"/>
              </w:rPr>
              <w:t>样本质量评估</w:t>
            </w:r>
          </w:p>
        </w:tc>
        <w:tc>
          <w:tcPr>
            <w:tcW w:w="2835" w:type="dxa"/>
            <w:tcBorders>
              <w:top w:val="nil"/>
              <w:left w:val="nil"/>
              <w:bottom w:val="nil"/>
              <w:right w:val="nil"/>
            </w:tcBorders>
          </w:tcPr>
          <w:p w14:paraId="53E23B98" w14:textId="77777777" w:rsidR="00BE1A6F" w:rsidRPr="00E33009" w:rsidRDefault="00BE1A6F"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肿瘤细胞含量</w:t>
            </w:r>
          </w:p>
        </w:tc>
        <w:tc>
          <w:tcPr>
            <w:tcW w:w="2126" w:type="dxa"/>
            <w:tcBorders>
              <w:top w:val="nil"/>
              <w:left w:val="nil"/>
              <w:bottom w:val="nil"/>
              <w:right w:val="nil"/>
            </w:tcBorders>
          </w:tcPr>
          <w:p w14:paraId="4C928B51" w14:textId="310491AB" w:rsidR="00BE1A6F" w:rsidRPr="00E33009" w:rsidRDefault="004619AA"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{%if sample.tumor_content%}{{sample.tumor_content|replace(“%”, “”)}}{%else%}{%if lib_quality_control and lib_quality_control.lib_dna_qc and lib_quality_control.lib_dna_qc.tumor_content%}{{lib_quality</w:t>
            </w:r>
            <w:r w:rsidRPr="00E33009">
              <w:rPr>
                <w:rFonts w:ascii="微软雅黑" w:eastAsia="微软雅黑" w:hAnsi="微软雅黑"/>
                <w:snapToGrid w:val="0"/>
                <w:color w:val="auto"/>
                <w:sz w:val="20"/>
              </w:rPr>
              <w:lastRenderedPageBreak/>
              <w:t>_control.lib_dna_qc.tumor_content|replace(“%”, “”)}}{%els</w:t>
            </w:r>
            <w:r w:rsidRPr="00E33009">
              <w:rPr>
                <w:rFonts w:ascii="微软雅黑" w:eastAsia="微软雅黑" w:hAnsi="微软雅黑" w:hint="eastAsia"/>
                <w:snapToGrid w:val="0"/>
                <w:color w:val="auto"/>
                <w:sz w:val="20"/>
              </w:rPr>
              <w:t>e%}/{%endif%}{%endif%}（＞20%或肿瘤细胞＞200个）</w:t>
            </w:r>
          </w:p>
        </w:tc>
        <w:tc>
          <w:tcPr>
            <w:tcW w:w="2126" w:type="dxa"/>
            <w:tcBorders>
              <w:top w:val="nil"/>
              <w:left w:val="nil"/>
              <w:bottom w:val="nil"/>
              <w:right w:val="nil"/>
            </w:tcBorders>
          </w:tcPr>
          <w:p w14:paraId="29151395" w14:textId="42E174F2" w:rsidR="00BE1A6F" w:rsidRPr="00E33009" w:rsidRDefault="00BE1A6F"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lastRenderedPageBreak/>
              <w:t>/</w:t>
            </w:r>
            <w:r w:rsidRPr="00E33009">
              <w:rPr>
                <w:rFonts w:ascii="微软雅黑" w:eastAsia="微软雅黑" w:hAnsi="微软雅黑" w:hint="eastAsia"/>
                <w:snapToGrid w:val="0"/>
                <w:color w:val="auto"/>
                <w:sz w:val="20"/>
              </w:rPr>
              <w:t>（＞20%或肿瘤细胞＞200个）</w:t>
            </w:r>
          </w:p>
        </w:tc>
      </w:tr>
      <w:tr w:rsidR="00BE1A6F" w:rsidRPr="00E33009" w14:paraId="619F1F7E" w14:textId="77777777" w:rsidTr="0029230A">
        <w:trPr>
          <w:trHeight w:val="80"/>
          <w:jc w:val="center"/>
        </w:trPr>
        <w:tc>
          <w:tcPr>
            <w:tcW w:w="1560" w:type="dxa"/>
            <w:vMerge/>
            <w:tcBorders>
              <w:left w:val="nil"/>
              <w:right w:val="nil"/>
            </w:tcBorders>
          </w:tcPr>
          <w:p w14:paraId="2957AC84"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381FD6D"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DNA总量（ng）</w:t>
            </w:r>
          </w:p>
        </w:tc>
        <w:tc>
          <w:tcPr>
            <w:tcW w:w="2126" w:type="dxa"/>
            <w:tcBorders>
              <w:top w:val="nil"/>
              <w:left w:val="nil"/>
              <w:bottom w:val="nil"/>
              <w:right w:val="nil"/>
            </w:tcBorders>
          </w:tcPr>
          <w:p w14:paraId="48D6A4BD" w14:textId="7777777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{%if lib_quality_control and lib_quality_control.lib_dna_qc and lib_quality_control.lib_dna_qc.dna_qty%}{{lib_quality_control.lib_dna_qc.dna_qty|replace(“.00”,””)}}{%else%}{%endif%}(≥30)</w:t>
            </w:r>
          </w:p>
        </w:tc>
        <w:tc>
          <w:tcPr>
            <w:tcW w:w="2126" w:type="dxa"/>
            <w:tcBorders>
              <w:top w:val="nil"/>
              <w:left w:val="nil"/>
              <w:bottom w:val="nil"/>
              <w:right w:val="nil"/>
            </w:tcBorders>
          </w:tcPr>
          <w:p w14:paraId="4CE3FE49" w14:textId="39CC3E85"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{%if lib_quality_control and lib_quality_control.control_lib_dna_qc and lib_quality_control.control_lib_dna_qc.dna_qty %}{{lib_quality_control.control_lib_dna_qc.dna_qty|replace(“.00”,””)}}{%else%}{%endif%}</w:t>
            </w:r>
            <w:r w:rsidR="00BE1A6F" w:rsidRPr="00E33009">
              <w:rPr>
                <w:rFonts w:ascii="微软雅黑" w:eastAsia="微软雅黑" w:hAnsi="微软雅黑"/>
                <w:snapToGrid w:val="0"/>
                <w:color w:val="auto"/>
                <w:sz w:val="20"/>
              </w:rPr>
              <w:t>(≥30)</w:t>
            </w:r>
          </w:p>
        </w:tc>
      </w:tr>
      <w:tr w:rsidR="00BE1A6F" w:rsidRPr="00E33009" w14:paraId="672F9E7E" w14:textId="77777777" w:rsidTr="00D62107">
        <w:trPr>
          <w:trHeight w:val="20"/>
          <w:jc w:val="center"/>
        </w:trPr>
        <w:tc>
          <w:tcPr>
            <w:tcW w:w="1560" w:type="dxa"/>
            <w:vMerge/>
            <w:tcBorders>
              <w:left w:val="nil"/>
              <w:bottom w:val="nil"/>
              <w:right w:val="nil"/>
            </w:tcBorders>
          </w:tcPr>
          <w:p w14:paraId="308810F9"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EFFDF05"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文库总量（ng）</w:t>
            </w:r>
          </w:p>
        </w:tc>
        <w:tc>
          <w:tcPr>
            <w:tcW w:w="2126" w:type="dxa"/>
            <w:tcBorders>
              <w:top w:val="nil"/>
              <w:left w:val="nil"/>
              <w:bottom w:val="nil"/>
              <w:right w:val="nil"/>
            </w:tcBorders>
          </w:tcPr>
          <w:p w14:paraId="1ADB4533" w14:textId="7777777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{%if lib_quality_control and lib_quality_control.lib_dna_qc and lib_quality_control.lib_dna_qc.library_qty%}{{lib_quality_control.lib_dna_qc.library_qty|replace(“.00”,””)}}{%else%}{%endif%}(≥150)</w:t>
            </w:r>
          </w:p>
        </w:tc>
        <w:tc>
          <w:tcPr>
            <w:tcW w:w="2126" w:type="dxa"/>
            <w:tcBorders>
              <w:top w:val="nil"/>
              <w:left w:val="nil"/>
              <w:bottom w:val="nil"/>
              <w:right w:val="nil"/>
            </w:tcBorders>
          </w:tcPr>
          <w:p w14:paraId="691BB65B" w14:textId="34E303DA"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{%if lib_quality_control and lib_quality_control.control_lib_dna_qc and lib_quality_control.control_lib_dna_qc.library_qty%}{{lib_quality_control.control_lib_dna_qc.library_qty|replace(“.00”,””)}}{%else%}{%endif%}</w:t>
            </w:r>
            <w:r w:rsidR="00BE1A6F" w:rsidRPr="00E33009">
              <w:rPr>
                <w:rFonts w:ascii="微软雅黑" w:eastAsia="微软雅黑" w:hAnsi="微软雅黑"/>
                <w:snapToGrid w:val="0"/>
                <w:color w:val="auto"/>
                <w:sz w:val="20"/>
              </w:rPr>
              <w:t>(≥150)</w:t>
            </w:r>
          </w:p>
        </w:tc>
      </w:tr>
      <w:tr w:rsidR="00BE1A6F" w:rsidRPr="00E33009" w14:paraId="236CB02F" w14:textId="77777777" w:rsidTr="00AC6FD5">
        <w:trPr>
          <w:trHeight w:val="20"/>
          <w:jc w:val="center"/>
        </w:trPr>
        <w:tc>
          <w:tcPr>
            <w:tcW w:w="1560" w:type="dxa"/>
            <w:vMerge w:val="restart"/>
            <w:tcBorders>
              <w:top w:val="nil"/>
              <w:left w:val="nil"/>
              <w:right w:val="nil"/>
            </w:tcBorders>
          </w:tcPr>
          <w:p w14:paraId="28E03505" w14:textId="77777777" w:rsidR="00BE1A6F" w:rsidRPr="00E33009" w:rsidRDefault="00BE1A6F" w:rsidP="00BE1A6F">
            <w:pPr>
              <w:snapToGrid w:val="0"/>
              <w:spacing w:after="0" w:line="240" w:lineRule="auto"/>
              <w:jc w:val="center"/>
              <w:rPr>
                <w:rFonts w:ascii="微软雅黑" w:eastAsia="微软雅黑" w:hAnsi="微软雅黑"/>
                <w:b/>
                <w:snapToGrid w:val="0"/>
                <w:color w:val="auto"/>
                <w:spacing w:val="6"/>
                <w:sz w:val="20"/>
              </w:rPr>
            </w:pPr>
            <w:r w:rsidRPr="00E33009">
              <w:rPr>
                <w:rFonts w:ascii="微软雅黑" w:eastAsia="微软雅黑" w:hAnsi="微软雅黑"/>
                <w:b/>
                <w:snapToGrid w:val="0"/>
                <w:color w:val="auto"/>
                <w:spacing w:val="6"/>
                <w:sz w:val="20"/>
              </w:rPr>
              <w:lastRenderedPageBreak/>
              <w:t>测序质量评估</w:t>
            </w:r>
          </w:p>
        </w:tc>
        <w:tc>
          <w:tcPr>
            <w:tcW w:w="2835" w:type="dxa"/>
            <w:tcBorders>
              <w:top w:val="nil"/>
              <w:left w:val="nil"/>
              <w:bottom w:val="nil"/>
              <w:right w:val="nil"/>
            </w:tcBorders>
          </w:tcPr>
          <w:p w14:paraId="3C5ED436"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Q30（%）</w:t>
            </w:r>
          </w:p>
        </w:tc>
        <w:tc>
          <w:tcPr>
            <w:tcW w:w="2126" w:type="dxa"/>
            <w:tcBorders>
              <w:top w:val="nil"/>
              <w:left w:val="nil"/>
              <w:bottom w:val="nil"/>
              <w:right w:val="nil"/>
            </w:tcBorders>
          </w:tcPr>
          <w:p w14:paraId="774FBED4" w14:textId="1B96951E"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{{qc.dna_data_qc.cleandata_q30|replace(“%”, “”)</w:t>
            </w:r>
            <w:r w:rsidR="00AE58D9"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}}(≥75)</w:t>
            </w:r>
          </w:p>
        </w:tc>
        <w:tc>
          <w:tcPr>
            <w:tcW w:w="2126" w:type="dxa"/>
            <w:tcBorders>
              <w:top w:val="nil"/>
              <w:left w:val="nil"/>
              <w:bottom w:val="nil"/>
              <w:right w:val="nil"/>
            </w:tcBorders>
          </w:tcPr>
          <w:p w14:paraId="1CFFFBD4" w14:textId="08582218"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{{qc.control_data_qc.cleandata_q30</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(≥75)</w:t>
            </w:r>
          </w:p>
        </w:tc>
      </w:tr>
      <w:tr w:rsidR="00BE1A6F" w:rsidRPr="00E33009" w14:paraId="430E555E" w14:textId="77777777" w:rsidTr="006038F3">
        <w:trPr>
          <w:trHeight w:val="20"/>
          <w:jc w:val="center"/>
        </w:trPr>
        <w:tc>
          <w:tcPr>
            <w:tcW w:w="1560" w:type="dxa"/>
            <w:vMerge/>
            <w:tcBorders>
              <w:left w:val="nil"/>
              <w:right w:val="nil"/>
            </w:tcBorders>
          </w:tcPr>
          <w:p w14:paraId="1BAFCF72"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42B6101F"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比对率（%）</w:t>
            </w:r>
          </w:p>
        </w:tc>
        <w:tc>
          <w:tcPr>
            <w:tcW w:w="2126" w:type="dxa"/>
            <w:tcBorders>
              <w:top w:val="nil"/>
              <w:left w:val="nil"/>
              <w:bottom w:val="nil"/>
              <w:right w:val="nil"/>
            </w:tcBorders>
          </w:tcPr>
          <w:p w14:paraId="54FFCB83" w14:textId="5A240059"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{{qc.dna_data_qc.mapping_ratio</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}}(≥85)</w:t>
            </w:r>
          </w:p>
        </w:tc>
        <w:tc>
          <w:tcPr>
            <w:tcW w:w="2126" w:type="dxa"/>
            <w:tcBorders>
              <w:top w:val="nil"/>
              <w:left w:val="nil"/>
              <w:bottom w:val="nil"/>
              <w:right w:val="nil"/>
            </w:tcBorders>
          </w:tcPr>
          <w:p w14:paraId="5D954895" w14:textId="322E4334"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{{qc.control_data_qc.mapping_ratio</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(≥85)</w:t>
            </w:r>
          </w:p>
        </w:tc>
      </w:tr>
      <w:tr w:rsidR="00BE1A6F" w:rsidRPr="00E33009" w14:paraId="69988B36" w14:textId="77777777" w:rsidTr="00B517C3">
        <w:trPr>
          <w:trHeight w:val="20"/>
          <w:jc w:val="center"/>
        </w:trPr>
        <w:tc>
          <w:tcPr>
            <w:tcW w:w="1560" w:type="dxa"/>
            <w:vMerge/>
            <w:tcBorders>
              <w:left w:val="nil"/>
              <w:right w:val="nil"/>
            </w:tcBorders>
          </w:tcPr>
          <w:p w14:paraId="17EDDDCE"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B62D578"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覆盖度（%）</w:t>
            </w:r>
          </w:p>
        </w:tc>
        <w:tc>
          <w:tcPr>
            <w:tcW w:w="2126" w:type="dxa"/>
            <w:tcBorders>
              <w:top w:val="nil"/>
              <w:left w:val="nil"/>
              <w:bottom w:val="nil"/>
              <w:right w:val="nil"/>
            </w:tcBorders>
          </w:tcPr>
          <w:p w14:paraId="2118B8A2" w14:textId="0C59EBA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{{qc.dna_data_qc.cover_ratio</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}}(100)</w:t>
            </w:r>
          </w:p>
        </w:tc>
        <w:tc>
          <w:tcPr>
            <w:tcW w:w="2126" w:type="dxa"/>
            <w:tcBorders>
              <w:top w:val="nil"/>
              <w:left w:val="nil"/>
              <w:bottom w:val="nil"/>
              <w:right w:val="nil"/>
            </w:tcBorders>
          </w:tcPr>
          <w:p w14:paraId="39A427D3" w14:textId="70B21FF6"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{{qc.control_data_qc.cover_ratio</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(100)</w:t>
            </w:r>
          </w:p>
        </w:tc>
      </w:tr>
      <w:tr w:rsidR="00BE1A6F" w:rsidRPr="00E33009" w14:paraId="5AE8E702" w14:textId="77777777" w:rsidTr="00B01CB9">
        <w:trPr>
          <w:trHeight w:val="20"/>
          <w:jc w:val="center"/>
        </w:trPr>
        <w:tc>
          <w:tcPr>
            <w:tcW w:w="1560" w:type="dxa"/>
            <w:vMerge/>
            <w:tcBorders>
              <w:left w:val="nil"/>
              <w:right w:val="nil"/>
            </w:tcBorders>
          </w:tcPr>
          <w:p w14:paraId="1C219459"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4F44EC3A"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均一性（%）</w:t>
            </w:r>
          </w:p>
        </w:tc>
        <w:tc>
          <w:tcPr>
            <w:tcW w:w="2126" w:type="dxa"/>
            <w:tcBorders>
              <w:top w:val="nil"/>
              <w:left w:val="nil"/>
              <w:bottom w:val="nil"/>
              <w:right w:val="nil"/>
            </w:tcBorders>
          </w:tcPr>
          <w:p w14:paraId="28331794" w14:textId="7CDD400C"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{{qc.dna_data_qc.uni20</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}}(≥90)</w:t>
            </w:r>
          </w:p>
        </w:tc>
        <w:tc>
          <w:tcPr>
            <w:tcW w:w="2126" w:type="dxa"/>
            <w:tcBorders>
              <w:top w:val="nil"/>
              <w:left w:val="nil"/>
              <w:bottom w:val="nil"/>
              <w:right w:val="nil"/>
            </w:tcBorders>
          </w:tcPr>
          <w:p w14:paraId="22275B5E" w14:textId="4EEF03B8"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{{qc.control_data_qc.uni20</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(≥90)</w:t>
            </w:r>
          </w:p>
        </w:tc>
      </w:tr>
      <w:tr w:rsidR="00BE1A6F" w:rsidRPr="00E33009" w14:paraId="6437102B" w14:textId="77777777" w:rsidTr="00757070">
        <w:trPr>
          <w:trHeight w:val="20"/>
          <w:jc w:val="center"/>
        </w:trPr>
        <w:tc>
          <w:tcPr>
            <w:tcW w:w="1560" w:type="dxa"/>
            <w:vMerge/>
            <w:tcBorders>
              <w:left w:val="nil"/>
              <w:right w:val="nil"/>
            </w:tcBorders>
          </w:tcPr>
          <w:p w14:paraId="33F32AF8"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2C42D82"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平均测序深度（X）</w:t>
            </w:r>
          </w:p>
        </w:tc>
        <w:tc>
          <w:tcPr>
            <w:tcW w:w="2126" w:type="dxa"/>
            <w:tcBorders>
              <w:top w:val="nil"/>
              <w:left w:val="nil"/>
              <w:bottom w:val="nil"/>
              <w:right w:val="nil"/>
            </w:tcBorders>
          </w:tcPr>
          <w:p w14:paraId="2A6FE82A" w14:textId="7777777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{{qc.dna_data_qc.depth_mean|replace(“.00”,””)}}(≥500)</w:t>
            </w:r>
          </w:p>
        </w:tc>
        <w:tc>
          <w:tcPr>
            <w:tcW w:w="2126" w:type="dxa"/>
            <w:tcBorders>
              <w:top w:val="nil"/>
              <w:left w:val="nil"/>
              <w:bottom w:val="nil"/>
              <w:right w:val="nil"/>
            </w:tcBorders>
          </w:tcPr>
          <w:p w14:paraId="0B129DA9" w14:textId="27F02C5D"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{{qc.control_data_qc.depth_mean|replace(“.00”,””)}}</w:t>
            </w:r>
            <w:r w:rsidR="00BE1A6F" w:rsidRPr="00E33009">
              <w:rPr>
                <w:rFonts w:ascii="微软雅黑" w:eastAsia="微软雅黑" w:hAnsi="微软雅黑"/>
                <w:snapToGrid w:val="0"/>
                <w:color w:val="auto"/>
                <w:sz w:val="20"/>
              </w:rPr>
              <w:t>(≥500)</w:t>
            </w:r>
          </w:p>
        </w:tc>
      </w:tr>
      <w:tr w:rsidR="00BE1A6F" w:rsidRPr="00E33009" w14:paraId="068E5A3C" w14:textId="77777777" w:rsidTr="00714FEB">
        <w:trPr>
          <w:trHeight w:val="20"/>
          <w:jc w:val="center"/>
        </w:trPr>
        <w:tc>
          <w:tcPr>
            <w:tcW w:w="1560" w:type="dxa"/>
            <w:vMerge/>
            <w:tcBorders>
              <w:left w:val="nil"/>
              <w:right w:val="nil"/>
            </w:tcBorders>
          </w:tcPr>
          <w:p w14:paraId="2F742F2B"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rPr>
            </w:pPr>
          </w:p>
        </w:tc>
        <w:tc>
          <w:tcPr>
            <w:tcW w:w="2835" w:type="dxa"/>
            <w:tcBorders>
              <w:top w:val="nil"/>
              <w:left w:val="nil"/>
              <w:bottom w:val="nil"/>
              <w:right w:val="nil"/>
            </w:tcBorders>
          </w:tcPr>
          <w:p w14:paraId="17424D87"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平均有效深度</w:t>
            </w:r>
            <w:r w:rsidRPr="00E33009">
              <w:rPr>
                <w:rFonts w:ascii="微软雅黑" w:eastAsia="微软雅黑" w:hAnsi="微软雅黑"/>
                <w:snapToGrid w:val="0"/>
                <w:color w:val="auto"/>
                <w:spacing w:val="6"/>
                <w:sz w:val="20"/>
              </w:rPr>
              <w:t>（X）</w:t>
            </w:r>
          </w:p>
        </w:tc>
        <w:tc>
          <w:tcPr>
            <w:tcW w:w="2126" w:type="dxa"/>
            <w:tcBorders>
              <w:top w:val="nil"/>
              <w:left w:val="nil"/>
              <w:bottom w:val="nil"/>
              <w:right w:val="nil"/>
            </w:tcBorders>
          </w:tcPr>
          <w:p w14:paraId="64EC7A8E" w14:textId="150F6FCD" w:rsidR="00BE1A6F" w:rsidRPr="00E33009" w:rsidRDefault="00401C9C"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{{qc.dna_data_qc.depth_</w:t>
            </w:r>
            <w:r w:rsidR="00A25B35" w:rsidRPr="00E33009">
              <w:rPr>
                <w:rFonts w:ascii="微软雅黑" w:eastAsia="微软雅黑" w:hAnsi="微软雅黑" w:hint="eastAsia"/>
                <w:snapToGrid w:val="0"/>
                <w:color w:val="auto"/>
                <w:sz w:val="20"/>
              </w:rPr>
              <w:t>ssbc</w:t>
            </w:r>
            <w:r w:rsidRPr="00E33009">
              <w:rPr>
                <w:rFonts w:ascii="微软雅黑" w:eastAsia="微软雅黑" w:hAnsi="微软雅黑"/>
                <w:snapToGrid w:val="0"/>
                <w:color w:val="auto"/>
                <w:sz w:val="20"/>
              </w:rPr>
              <w:t>|replace(“.00”,””)}}</w:t>
            </w:r>
            <w:r w:rsidR="00BE1A6F" w:rsidRPr="00E33009">
              <w:rPr>
                <w:rFonts w:ascii="微软雅黑" w:eastAsia="微软雅黑" w:hAnsi="微软雅黑" w:hint="eastAsia"/>
                <w:snapToGrid w:val="0"/>
                <w:color w:val="auto"/>
                <w:sz w:val="20"/>
              </w:rPr>
              <w:t>(≥300</w:t>
            </w:r>
            <w:r w:rsidR="00BE1A6F" w:rsidRPr="00E33009">
              <w:rPr>
                <w:rFonts w:ascii="微软雅黑" w:eastAsia="微软雅黑" w:hAnsi="微软雅黑"/>
                <w:snapToGrid w:val="0"/>
                <w:color w:val="auto"/>
                <w:sz w:val="20"/>
              </w:rPr>
              <w:t>)</w:t>
            </w:r>
          </w:p>
        </w:tc>
        <w:tc>
          <w:tcPr>
            <w:tcW w:w="2126" w:type="dxa"/>
            <w:tcBorders>
              <w:top w:val="nil"/>
              <w:left w:val="nil"/>
              <w:bottom w:val="nil"/>
              <w:right w:val="nil"/>
            </w:tcBorders>
          </w:tcPr>
          <w:p w14:paraId="65A503C4" w14:textId="4775362D"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hint="eastAsia"/>
                <w:snapToGrid w:val="0"/>
                <w:color w:val="auto"/>
                <w:sz w:val="20"/>
              </w:rPr>
              <w:t>/(≥300</w:t>
            </w:r>
            <w:r w:rsidRPr="00E33009">
              <w:rPr>
                <w:rFonts w:ascii="微软雅黑" w:eastAsia="微软雅黑" w:hAnsi="微软雅黑"/>
                <w:snapToGrid w:val="0"/>
                <w:color w:val="auto"/>
                <w:sz w:val="20"/>
              </w:rPr>
              <w:t>)</w:t>
            </w:r>
          </w:p>
        </w:tc>
      </w:tr>
      <w:tr w:rsidR="00BE1A6F" w:rsidRPr="00E33009" w14:paraId="510A7EDC" w14:textId="77777777" w:rsidTr="006A30F6">
        <w:trPr>
          <w:trHeight w:val="20"/>
          <w:jc w:val="center"/>
        </w:trPr>
        <w:tc>
          <w:tcPr>
            <w:tcW w:w="1560" w:type="dxa"/>
            <w:vMerge/>
            <w:tcBorders>
              <w:left w:val="nil"/>
              <w:bottom w:val="nil"/>
              <w:right w:val="nil"/>
            </w:tcBorders>
          </w:tcPr>
          <w:p w14:paraId="1E287615"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146C5A5"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最低扩增子测序深度（X）</w:t>
            </w:r>
          </w:p>
        </w:tc>
        <w:tc>
          <w:tcPr>
            <w:tcW w:w="2126" w:type="dxa"/>
            <w:tcBorders>
              <w:top w:val="nil"/>
              <w:left w:val="nil"/>
              <w:bottom w:val="nil"/>
              <w:right w:val="nil"/>
            </w:tcBorders>
          </w:tcPr>
          <w:p w14:paraId="675B6E1E" w14:textId="7F644E55" w:rsidR="00BE1A6F" w:rsidRPr="00E33009" w:rsidRDefault="00401C9C"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(≥50)</w:t>
            </w:r>
          </w:p>
        </w:tc>
        <w:tc>
          <w:tcPr>
            <w:tcW w:w="2126" w:type="dxa"/>
            <w:tcBorders>
              <w:top w:val="nil"/>
              <w:left w:val="nil"/>
              <w:bottom w:val="nil"/>
              <w:right w:val="nil"/>
            </w:tcBorders>
          </w:tcPr>
          <w:p w14:paraId="6318FF64" w14:textId="3D75B15A"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{{qc.control_data_qc.depth_min|replace(“.00”,””)}}</w:t>
            </w:r>
            <w:r w:rsidR="00BE1A6F" w:rsidRPr="00E33009">
              <w:rPr>
                <w:rFonts w:ascii="微软雅黑" w:eastAsia="微软雅黑" w:hAnsi="微软雅黑"/>
                <w:snapToGrid w:val="0"/>
                <w:color w:val="auto"/>
                <w:sz w:val="20"/>
              </w:rPr>
              <w:t>(≥50)</w:t>
            </w:r>
          </w:p>
        </w:tc>
      </w:tr>
      <w:tr w:rsidR="00BE1A6F" w:rsidRPr="00E33009" w14:paraId="442BBBD5" w14:textId="77777777" w:rsidTr="00F6306C">
        <w:trPr>
          <w:trHeight w:val="20"/>
          <w:jc w:val="center"/>
        </w:trPr>
        <w:tc>
          <w:tcPr>
            <w:tcW w:w="1560" w:type="dxa"/>
            <w:tcBorders>
              <w:top w:val="nil"/>
              <w:left w:val="nil"/>
              <w:right w:val="nil"/>
            </w:tcBorders>
          </w:tcPr>
          <w:p w14:paraId="1AB1AE77" w14:textId="77777777" w:rsidR="00BE1A6F" w:rsidRPr="00E33009" w:rsidRDefault="00BE1A6F"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综合评估</w:t>
            </w:r>
          </w:p>
        </w:tc>
        <w:tc>
          <w:tcPr>
            <w:tcW w:w="7087" w:type="dxa"/>
            <w:gridSpan w:val="3"/>
            <w:tcBorders>
              <w:top w:val="nil"/>
              <w:left w:val="nil"/>
              <w:right w:val="nil"/>
            </w:tcBorders>
          </w:tcPr>
          <w:p w14:paraId="3DDA02D7" w14:textId="51739975"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yellow"/>
              </w:rPr>
              <w:t>{%p if qc.dna_data_qc.cleandata_q30_num&gt;=0.75 and qc.dna_data_qc.depth_ssbc_num&gt;=300 and qc.control_data_qc.cleandata_q30_num&gt;=0.75 and qc.control_data_qc.depth_min_num&gt;=50%}</w:t>
            </w:r>
          </w:p>
          <w:p w14:paraId="6FABB6D0"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green"/>
              </w:rPr>
              <w:t>{%p if sample.tumor_content%}</w:t>
            </w:r>
          </w:p>
          <w:p w14:paraId="2991390F" w14:textId="49FDB4DE"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lastRenderedPageBreak/>
              <w:t>{%p if lib_quality_control and lib_quality_control.lib_dna_qc and lib_quality_control.lib_dna_qc.dna_qty and lib_quality_control.lib_dna_qc.library_qty</w:t>
            </w:r>
            <w:r w:rsidR="00511FA4" w:rsidRPr="00E33009">
              <w:rPr>
                <w:rFonts w:ascii="微软雅黑" w:eastAsia="微软雅黑" w:hAnsi="微软雅黑"/>
                <w:b/>
                <w:bCs/>
                <w:snapToGrid w:val="0"/>
                <w:color w:val="auto"/>
                <w:sz w:val="20"/>
                <w:highlight w:val="magenta"/>
              </w:rPr>
              <w:t xml:space="preserve"> and lib_quality_control and lib_quality_control.control_lib_dna_qc and lib_quality_control.control_lib_dna_qc.dna_qty and lib_quality_control.control_lib_dna_qc.library_qty </w:t>
            </w:r>
            <w:r w:rsidRPr="00E33009">
              <w:rPr>
                <w:rFonts w:ascii="微软雅黑" w:eastAsia="微软雅黑" w:hAnsi="微软雅黑"/>
                <w:b/>
                <w:bCs/>
                <w:snapToGrid w:val="0"/>
                <w:color w:val="auto"/>
                <w:sz w:val="20"/>
                <w:highlight w:val="magenta"/>
              </w:rPr>
              <w:t>%}</w:t>
            </w:r>
          </w:p>
          <w:p w14:paraId="4346B2B7" w14:textId="4542A103"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{%if sample.tumor_content|replace(“%”,””)|float &gt;= 20 and lib_quality_control.lib_dna_qc.dna_qty|float &gt;= 30 and lib_quality_control.lib_dna_qc.library_qty|float &gt;=150</w:t>
            </w:r>
            <w:r w:rsidR="00511FA4" w:rsidRPr="00E33009">
              <w:rPr>
                <w:rFonts w:ascii="微软雅黑" w:eastAsia="微软雅黑" w:hAnsi="微软雅黑"/>
                <w:b/>
                <w:bCs/>
                <w:snapToGrid w:val="0"/>
                <w:color w:val="auto"/>
                <w:sz w:val="20"/>
              </w:rPr>
              <w:t xml:space="preserve"> and lib_quality_control.control_lib_dna_qc.dna_qty|float &gt;= 30 and lib_quality_control.control_lib_dna_qc.library_qty|float &gt;=150</w:t>
            </w:r>
            <w:r w:rsidRPr="00E33009">
              <w:rPr>
                <w:rFonts w:ascii="微软雅黑" w:eastAsia="微软雅黑" w:hAnsi="微软雅黑" w:hint="eastAsia"/>
                <w:b/>
                <w:bCs/>
                <w:snapToGrid w:val="0"/>
                <w:color w:val="auto"/>
                <w:sz w:val="20"/>
              </w:rPr>
              <w:t>%}合格{%else%}风险{%endif%}</w:t>
            </w:r>
          </w:p>
          <w:p w14:paraId="0A42EE26"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else%}</w:t>
            </w:r>
          </w:p>
          <w:p w14:paraId="44B6EF36"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{%if sample.tumor_content|replace(“%”,””)|float &gt;= 20%}合格（质控项有缺失，请补齐数据后自行评估）{%else%}风险{%endif%}</w:t>
            </w:r>
          </w:p>
          <w:p w14:paraId="3903C86E"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endif%}</w:t>
            </w:r>
          </w:p>
          <w:p w14:paraId="612CE752"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green"/>
              </w:rPr>
              <w:t>{%p else%}</w:t>
            </w:r>
          </w:p>
          <w:p w14:paraId="12B319F2"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cyan"/>
              </w:rPr>
              <w:t>{%p if lib_quality_control and lib_quality_control.lib_dna_qc and lib_quality_control.lib_dna_qc.tumor_content%}</w:t>
            </w:r>
          </w:p>
          <w:p w14:paraId="015DB5EE" w14:textId="77777777" w:rsidR="00A73544" w:rsidRPr="00E33009" w:rsidRDefault="00A73544" w:rsidP="00A73544">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if lib_quality_control and lib_quality_control.lib_dna_qc and lib_quality_control.lib_dna_qc.dna_qty and lib_quality_control.lib_dna_qc.library_qty and lib_quality_control and lib_quality_control.control_lib_dna_qc and lib_quality_control.control_lib_dna_qc.dna_qty and lib_quality_control.control_lib_dna_qc.library_qty %}</w:t>
            </w:r>
          </w:p>
          <w:p w14:paraId="50DF5BC6" w14:textId="584F68E8"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{%if lib_quality_control.lib_dna_qc.tumor_content|replace(“%”,””)|float &gt;= 20 and lib_quality_control.lib_dna_qc.dna_qty|float &gt;= 30 and lib_quality_control.lib_dna_qc.library_qty|float &gt;=150</w:t>
            </w:r>
            <w:r w:rsidR="00A73544" w:rsidRPr="00E33009">
              <w:rPr>
                <w:rFonts w:ascii="微软雅黑" w:eastAsia="微软雅黑" w:hAnsi="微软雅黑"/>
                <w:b/>
                <w:bCs/>
                <w:snapToGrid w:val="0"/>
                <w:color w:val="auto"/>
                <w:sz w:val="20"/>
              </w:rPr>
              <w:t xml:space="preserve"> and lib_quality_control.control_lib_dna_qc.dna_qty|float &gt;= 30 and lib_quality_control.control_lib_dna_qc.library_qty|float &gt;=150</w:t>
            </w:r>
            <w:r w:rsidRPr="00E33009">
              <w:rPr>
                <w:rFonts w:ascii="微软雅黑" w:eastAsia="微软雅黑" w:hAnsi="微软雅黑" w:hint="eastAsia"/>
                <w:b/>
                <w:bCs/>
                <w:snapToGrid w:val="0"/>
                <w:color w:val="auto"/>
                <w:sz w:val="20"/>
              </w:rPr>
              <w:t>%}合格{%else%}风险{%endif%}</w:t>
            </w:r>
          </w:p>
          <w:p w14:paraId="23D09B5D"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else%}</w:t>
            </w:r>
          </w:p>
          <w:p w14:paraId="14E50FDC"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{%if lib_quality_control.lib_dna_qc.tumor_content|replace(“%”,””)|float &gt;= 20%}合格（质控项有缺失，请补齐数据后自行评估）{%else%}风险{%endif%}</w:t>
            </w:r>
          </w:p>
          <w:p w14:paraId="329E32EE"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lastRenderedPageBreak/>
              <w:t>{%p endif%}</w:t>
            </w:r>
          </w:p>
          <w:p w14:paraId="7A149D4A"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cyan"/>
              </w:rPr>
              <w:t>{%p else%}</w:t>
            </w:r>
          </w:p>
          <w:p w14:paraId="27A138EB" w14:textId="77777777" w:rsidR="001417B6" w:rsidRPr="00E33009" w:rsidRDefault="001417B6" w:rsidP="001417B6">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if lib_quality_control and lib_quality_control.lib_dna_qc and lib_quality_control.lib_dna_qc.dna_qty and lib_quality_control.lib_dna_qc.library_qty and lib_quality_control and lib_quality_control.control_lib_dna_qc and lib_quality_control.control_lib_dna_qc.dna_qty and lib_quality_control.control_lib_dna_qc.library_qty %}</w:t>
            </w:r>
          </w:p>
          <w:p w14:paraId="38C35B3A" w14:textId="4B936952"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{%if lib_quality_control.lib_dna_qc.dna_qty|float &gt;= 30 and lib_quality_control.lib_dna_qc.library_qty|float &gt;=150</w:t>
            </w:r>
            <w:r w:rsidR="001417B6" w:rsidRPr="00E33009">
              <w:rPr>
                <w:rFonts w:ascii="微软雅黑" w:eastAsia="微软雅黑" w:hAnsi="微软雅黑"/>
                <w:b/>
                <w:bCs/>
                <w:snapToGrid w:val="0"/>
                <w:color w:val="auto"/>
                <w:sz w:val="20"/>
              </w:rPr>
              <w:t xml:space="preserve"> and lib_quality_control.control_lib_dna_qc.dna_qty|float &gt;= 30 and lib_quality_control.control_lib_dna_qc.library_qty|float &gt;=150</w:t>
            </w:r>
            <w:r w:rsidRPr="00E33009">
              <w:rPr>
                <w:rFonts w:ascii="微软雅黑" w:eastAsia="微软雅黑" w:hAnsi="微软雅黑" w:hint="eastAsia"/>
                <w:b/>
                <w:bCs/>
                <w:snapToGrid w:val="0"/>
                <w:color w:val="auto"/>
                <w:sz w:val="20"/>
              </w:rPr>
              <w:t>%}合格{%else%}风险{%endif%}</w:t>
            </w:r>
          </w:p>
          <w:p w14:paraId="398F8CF3"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else%}</w:t>
            </w:r>
          </w:p>
          <w:p w14:paraId="531F07B0"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合格（质控项有缺失，请补齐数据后自行评估）</w:t>
            </w:r>
          </w:p>
          <w:p w14:paraId="6876DABA"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endif%}</w:t>
            </w:r>
          </w:p>
          <w:p w14:paraId="32B21213"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cyan"/>
              </w:rPr>
              <w:t>{%p endif%}</w:t>
            </w:r>
          </w:p>
          <w:p w14:paraId="746C2A15"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green"/>
              </w:rPr>
              <w:t>{%p endif%}</w:t>
            </w:r>
          </w:p>
          <w:p w14:paraId="749756E5"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yellow"/>
              </w:rPr>
              <w:t>{%p else%}</w:t>
            </w:r>
          </w:p>
          <w:p w14:paraId="6CED855A"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风险</w:t>
            </w:r>
          </w:p>
          <w:p w14:paraId="251F7DD9" w14:textId="6F21B8C4" w:rsidR="00BE1A6F"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yellow"/>
              </w:rPr>
              <w:t>{%p endif%}</w:t>
            </w:r>
          </w:p>
        </w:tc>
      </w:tr>
    </w:tbl>
    <w:p w14:paraId="1D77D085" w14:textId="58BA639B" w:rsidR="00572B6C" w:rsidRPr="00E33009" w:rsidRDefault="00572B6C">
      <w:pPr>
        <w:pStyle w:val="afa"/>
        <w:adjustRightInd w:val="0"/>
        <w:snapToGrid w:val="0"/>
        <w:spacing w:after="0" w:line="240" w:lineRule="auto"/>
        <w:ind w:left="0"/>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highlight w:val="green"/>
        </w:rPr>
        <w:lastRenderedPageBreak/>
        <w:t>{%p endif%}</w:t>
      </w:r>
    </w:p>
    <w:p w14:paraId="0477906E" w14:textId="3772DF4B" w:rsidR="0026411C" w:rsidRPr="00E33009" w:rsidRDefault="00A568BA">
      <w:pPr>
        <w:pStyle w:val="afa"/>
        <w:adjustRightInd w:val="0"/>
        <w:snapToGrid w:val="0"/>
        <w:spacing w:after="0" w:line="240" w:lineRule="auto"/>
        <w:ind w:left="0"/>
        <w:jc w:val="both"/>
        <w:rPr>
          <w:rFonts w:ascii="微软雅黑" w:eastAsia="微软雅黑" w:hAnsi="微软雅黑"/>
          <w:color w:val="auto"/>
          <w:sz w:val="18"/>
          <w:szCs w:val="18"/>
        </w:rPr>
      </w:pPr>
      <w:r w:rsidRPr="00E33009">
        <w:rPr>
          <w:rFonts w:ascii="微软雅黑" w:eastAsia="微软雅黑" w:hAnsi="微软雅黑"/>
          <w:color w:val="auto"/>
          <w:spacing w:val="10"/>
          <w:sz w:val="18"/>
          <w:szCs w:val="18"/>
        </w:rPr>
        <w:t>注：</w:t>
      </w:r>
    </w:p>
    <w:p w14:paraId="3C2D6E2F" w14:textId="69296903" w:rsidR="0034461B" w:rsidRPr="00E33009" w:rsidRDefault="0034461B" w:rsidP="0034461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rPr>
        <w:t>肿瘤细胞含量：送检样本肿瘤细胞占比或计数；</w:t>
      </w:r>
    </w:p>
    <w:p w14:paraId="7ECB1569" w14:textId="1D50B49B"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DNA总量：送检样本提取的DNA总量；</w:t>
      </w:r>
    </w:p>
    <w:p w14:paraId="50015C26"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文库总量：文库构建结束后的总量；</w:t>
      </w:r>
    </w:p>
    <w:p w14:paraId="5F38F325"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Q30：碱基质量Q30占比，测序的准确率高于99.9%的碱基的比例；</w:t>
      </w:r>
    </w:p>
    <w:p w14:paraId="26D4CE60"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比对率：序列回帖比率，可以比对至参考序列上的reads的比例；</w:t>
      </w:r>
    </w:p>
    <w:p w14:paraId="4CFDFCFC"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覆盖度：检测到的区域占目标区域的比例；</w:t>
      </w:r>
    </w:p>
    <w:p w14:paraId="46DF2DA8"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均一性：测序深度超过20％的平均深度的位点的比例；</w:t>
      </w:r>
    </w:p>
    <w:p w14:paraId="7AE76543"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平均测序深度：目标区域内每个碱基的平均深度；</w:t>
      </w:r>
    </w:p>
    <w:p w14:paraId="1A24B660" w14:textId="2A6F9C8A"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最低扩增子测序深度：本项目为扩增子测序，要求深度最低的扩增子的深度也要达到50X以上；</w:t>
      </w:r>
    </w:p>
    <w:p w14:paraId="16D51152" w14:textId="38875E27" w:rsidR="00265A47" w:rsidRPr="00E33009" w:rsidRDefault="00265A47" w:rsidP="00265A47">
      <w:pPr>
        <w:pStyle w:val="afa"/>
        <w:numPr>
          <w:ilvl w:val="0"/>
          <w:numId w:val="3"/>
        </w:numPr>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rPr>
        <w:t>平均有效深度：通过分子标签校正后的平均测序深度；</w:t>
      </w:r>
    </w:p>
    <w:p w14:paraId="0D753E3F" w14:textId="7A4EACB2"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总体质量评估：</w:t>
      </w:r>
      <w:r w:rsidR="00265A47" w:rsidRPr="00E33009">
        <w:rPr>
          <w:rFonts w:ascii="微软雅黑" w:eastAsia="微软雅黑" w:hAnsi="微软雅黑" w:hint="eastAsia"/>
          <w:color w:val="auto"/>
          <w:spacing w:val="10"/>
          <w:sz w:val="18"/>
          <w:szCs w:val="18"/>
        </w:rPr>
        <w:t>依据病理、DNA质量、测序质量（Q30、平均有效深度）对组织样本进行综合评估，判断质控是否合格；依据DNA质量、测序质量（Q30、最低扩增子测序深度）对血液样本进行综合评估，判断质控是否合格。</w:t>
      </w:r>
    </w:p>
    <w:tbl>
      <w:tblPr>
        <w:tblStyle w:val="af4"/>
        <w:tblpPr w:leftFromText="181" w:rightFromText="181" w:vertAnchor="page" w:horzAnchor="page" w:tblpX="1350" w:tblpY="13042"/>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5"/>
        <w:gridCol w:w="1795"/>
        <w:gridCol w:w="1438"/>
        <w:gridCol w:w="1439"/>
        <w:gridCol w:w="1330"/>
        <w:gridCol w:w="2263"/>
      </w:tblGrid>
      <w:tr w:rsidR="005C0941" w:rsidRPr="00C23A74" w14:paraId="5B022776" w14:textId="77777777" w:rsidTr="00050BA7">
        <w:trPr>
          <w:trHeight w:val="416"/>
        </w:trPr>
        <w:tc>
          <w:tcPr>
            <w:tcW w:w="1795" w:type="dxa"/>
            <w:vAlign w:val="center"/>
          </w:tcPr>
          <w:p w14:paraId="31C61862"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C23A74">
              <w:rPr>
                <w:rFonts w:ascii="微软雅黑" w:eastAsia="微软雅黑" w:hAnsi="微软雅黑"/>
                <w:bCs/>
                <w:color w:val="auto"/>
                <w:sz w:val="21"/>
                <w:szCs w:val="21"/>
              </w:rPr>
              <w:lastRenderedPageBreak/>
              <w:t>检测者：</w:t>
            </w:r>
          </w:p>
        </w:tc>
        <w:tc>
          <w:tcPr>
            <w:tcW w:w="1795" w:type="dxa"/>
            <w:vAlign w:val="center"/>
          </w:tcPr>
          <w:p w14:paraId="17A2298B"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2847BB">
              <w:rPr>
                <w:rFonts w:ascii="微软雅黑" w:eastAsia="微软雅黑" w:hAnsi="微软雅黑"/>
                <w:b/>
                <w:noProof/>
                <w:color w:val="auto"/>
                <w:spacing w:val="10"/>
                <w:sz w:val="21"/>
                <w:szCs w:val="21"/>
              </w:rPr>
              <w:drawing>
                <wp:inline distT="0" distB="0" distL="0" distR="0" wp14:anchorId="7CB0CB15" wp14:editId="256BD014">
                  <wp:extent cx="335487" cy="1027282"/>
                  <wp:effectExtent l="0" t="2858" r="4763" b="4762"/>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356987" cy="1093117"/>
                          </a:xfrm>
                          <a:prstGeom prst="rect">
                            <a:avLst/>
                          </a:prstGeom>
                          <a:noFill/>
                          <a:ln>
                            <a:noFill/>
                          </a:ln>
                        </pic:spPr>
                      </pic:pic>
                    </a:graphicData>
                  </a:graphic>
                </wp:inline>
              </w:drawing>
            </w:r>
          </w:p>
        </w:tc>
        <w:tc>
          <w:tcPr>
            <w:tcW w:w="1438" w:type="dxa"/>
            <w:vAlign w:val="center"/>
          </w:tcPr>
          <w:p w14:paraId="432066FA"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C23A74">
              <w:rPr>
                <w:rFonts w:ascii="微软雅黑" w:eastAsia="微软雅黑" w:hAnsi="微软雅黑" w:hint="eastAsia"/>
                <w:bCs/>
                <w:color w:val="auto"/>
                <w:sz w:val="21"/>
                <w:szCs w:val="21"/>
              </w:rPr>
              <w:t>报告者：</w:t>
            </w:r>
          </w:p>
        </w:tc>
        <w:tc>
          <w:tcPr>
            <w:tcW w:w="1439" w:type="dxa"/>
            <w:vAlign w:val="center"/>
          </w:tcPr>
          <w:p w14:paraId="4D1B6879"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2847BB">
              <w:rPr>
                <w:rFonts w:ascii="微软雅黑" w:eastAsia="微软雅黑" w:hAnsi="微软雅黑"/>
                <w:b/>
                <w:noProof/>
                <w:color w:val="auto"/>
                <w:spacing w:val="10"/>
                <w:sz w:val="21"/>
                <w:szCs w:val="21"/>
              </w:rPr>
              <w:drawing>
                <wp:inline distT="0" distB="0" distL="0" distR="0" wp14:anchorId="341A5506" wp14:editId="713CA523">
                  <wp:extent cx="776605" cy="3117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6605" cy="311785"/>
                          </a:xfrm>
                          <a:prstGeom prst="rect">
                            <a:avLst/>
                          </a:prstGeom>
                          <a:noFill/>
                          <a:ln>
                            <a:noFill/>
                          </a:ln>
                        </pic:spPr>
                      </pic:pic>
                    </a:graphicData>
                  </a:graphic>
                </wp:inline>
              </w:drawing>
            </w:r>
          </w:p>
        </w:tc>
        <w:tc>
          <w:tcPr>
            <w:tcW w:w="1330" w:type="dxa"/>
            <w:vAlign w:val="center"/>
          </w:tcPr>
          <w:p w14:paraId="2F83DA20"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C23A74">
              <w:rPr>
                <w:rFonts w:ascii="微软雅黑" w:eastAsia="微软雅黑" w:hAnsi="微软雅黑" w:hint="eastAsia"/>
                <w:bCs/>
                <w:color w:val="auto"/>
                <w:sz w:val="21"/>
                <w:szCs w:val="21"/>
              </w:rPr>
              <w:t>报告日期</w:t>
            </w:r>
            <w:r w:rsidRPr="00C23A74">
              <w:rPr>
                <w:rFonts w:ascii="微软雅黑" w:eastAsia="微软雅黑" w:hAnsi="微软雅黑"/>
                <w:bCs/>
                <w:color w:val="auto"/>
                <w:sz w:val="21"/>
                <w:szCs w:val="21"/>
              </w:rPr>
              <w:t>：</w:t>
            </w:r>
          </w:p>
        </w:tc>
        <w:tc>
          <w:tcPr>
            <w:tcW w:w="2263" w:type="dxa"/>
            <w:vAlign w:val="center"/>
          </w:tcPr>
          <w:p w14:paraId="7053D43D" w14:textId="2F1786E9" w:rsidR="005C0941" w:rsidRPr="00C23A74" w:rsidRDefault="005C0941" w:rsidP="00050BA7">
            <w:pPr>
              <w:spacing w:after="0" w:line="240" w:lineRule="auto"/>
              <w:rPr>
                <w:rFonts w:ascii="微软雅黑" w:eastAsia="微软雅黑" w:hAnsi="微软雅黑"/>
                <w:bCs/>
                <w:color w:val="auto"/>
                <w:spacing w:val="10"/>
                <w:sz w:val="21"/>
                <w:szCs w:val="21"/>
              </w:rPr>
            </w:pPr>
            <w:r>
              <w:rPr>
                <w:rFonts w:ascii="微软雅黑" w:eastAsia="微软雅黑" w:hAnsi="微软雅黑"/>
                <w:bCs/>
                <w:color w:val="auto"/>
                <w:spacing w:val="10"/>
                <w:sz w:val="21"/>
                <w:szCs w:val="21"/>
              </w:rPr>
              <w:t>{{sample.report_date}}</w:t>
            </w:r>
          </w:p>
        </w:tc>
      </w:tr>
    </w:tbl>
    <w:p w14:paraId="6BDE086E" w14:textId="5F383797" w:rsidR="001B2BF7" w:rsidRPr="00E33009" w:rsidRDefault="001B2BF7" w:rsidP="00165D1B">
      <w:pPr>
        <w:pStyle w:val="afa"/>
        <w:autoSpaceDE w:val="0"/>
        <w:autoSpaceDN w:val="0"/>
        <w:adjustRightInd w:val="0"/>
        <w:spacing w:after="0" w:line="240" w:lineRule="auto"/>
        <w:ind w:left="0"/>
        <w:contextualSpacing w:val="0"/>
        <w:rPr>
          <w:rFonts w:ascii="微软雅黑" w:eastAsia="微软雅黑" w:hAnsi="微软雅黑"/>
          <w:bCs/>
          <w:color w:val="auto"/>
        </w:rPr>
      </w:pPr>
    </w:p>
    <w:sectPr w:rsidR="001B2BF7" w:rsidRPr="00E33009" w:rsidSect="00422EC9">
      <w:headerReference w:type="even" r:id="rId11"/>
      <w:headerReference w:type="default" r:id="rId12"/>
      <w:footerReference w:type="default" r:id="rId13"/>
      <w:headerReference w:type="first" r:id="rId14"/>
      <w:footerReference w:type="first" r:id="rId15"/>
      <w:pgSz w:w="11906" w:h="16838"/>
      <w:pgMar w:top="1440" w:right="1466" w:bottom="1440" w:left="1800" w:header="779" w:footer="1531"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3EDA0" w14:textId="77777777" w:rsidR="00895BE8" w:rsidRDefault="00895BE8">
      <w:pPr>
        <w:spacing w:line="240" w:lineRule="auto"/>
      </w:pPr>
      <w:r>
        <w:separator/>
      </w:r>
    </w:p>
  </w:endnote>
  <w:endnote w:type="continuationSeparator" w:id="0">
    <w:p w14:paraId="2C95C84B" w14:textId="77777777" w:rsidR="00895BE8" w:rsidRDefault="00895B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B9FA0" w14:textId="77ED5239" w:rsidR="0026411C" w:rsidRPr="00085B3B" w:rsidRDefault="0029040B" w:rsidP="00DD3E51">
    <w:pPr>
      <w:pStyle w:val="a9"/>
      <w:jc w:val="both"/>
      <w:rPr>
        <w:rFonts w:ascii="微软雅黑" w:eastAsia="微软雅黑" w:hAnsi="微软雅黑"/>
        <w:b/>
        <w:bCs/>
        <w:sz w:val="18"/>
        <w:szCs w:val="18"/>
      </w:rPr>
    </w:pPr>
    <w:r w:rsidRPr="00085B3B">
      <w:rPr>
        <w:rFonts w:ascii="微软雅黑" w:eastAsia="微软雅黑" w:hAnsi="微软雅黑"/>
        <w:noProof/>
        <w:sz w:val="18"/>
      </w:rPr>
      <mc:AlternateContent>
        <mc:Choice Requires="wps">
          <w:drawing>
            <wp:anchor distT="0" distB="0" distL="114300" distR="114300" simplePos="0" relativeHeight="251660288" behindDoc="0" locked="0" layoutInCell="1" allowOverlap="1" wp14:anchorId="469B20AB" wp14:editId="6D7DFAB9">
              <wp:simplePos x="0" y="0"/>
              <wp:positionH relativeFrom="page">
                <wp:posOffset>3371850</wp:posOffset>
              </wp:positionH>
              <wp:positionV relativeFrom="paragraph">
                <wp:posOffset>239395</wp:posOffset>
              </wp:positionV>
              <wp:extent cx="1047750" cy="171450"/>
              <wp:effectExtent l="0" t="0" r="0" b="0"/>
              <wp:wrapNone/>
              <wp:docPr id="8" name="文本框 45"/>
              <wp:cNvGraphicFramePr/>
              <a:graphic xmlns:a="http://schemas.openxmlformats.org/drawingml/2006/main">
                <a:graphicData uri="http://schemas.microsoft.com/office/word/2010/wordprocessingShape">
                  <wps:wsp>
                    <wps:cNvSpPr txBox="1"/>
                    <wps:spPr>
                      <a:xfrm>
                        <a:off x="0" y="0"/>
                        <a:ext cx="1047750" cy="171450"/>
                      </a:xfrm>
                      <a:prstGeom prst="rect">
                        <a:avLst/>
                      </a:prstGeom>
                      <a:noFill/>
                      <a:ln w="9525">
                        <a:noFill/>
                      </a:ln>
                    </wps:spPr>
                    <wps:txbx>
                      <w:txbxContent>
                        <w:p w14:paraId="4E1C1D47" w14:textId="77777777" w:rsidR="0026411C" w:rsidRPr="00085B3B" w:rsidRDefault="0029040B">
                          <w:pPr>
                            <w:pStyle w:val="a9"/>
                            <w:rPr>
                              <w:rFonts w:ascii="微软雅黑" w:eastAsia="微软雅黑" w:hAnsi="微软雅黑"/>
                              <w:color w:val="000000"/>
                              <w:sz w:val="16"/>
                              <w:szCs w:val="16"/>
                            </w:rPr>
                          </w:pPr>
                          <w:r w:rsidRPr="00085B3B">
                            <w:rPr>
                              <w:rFonts w:ascii="微软雅黑" w:eastAsia="微软雅黑" w:hAnsi="微软雅黑"/>
                              <w:color w:val="000000"/>
                              <w:sz w:val="16"/>
                              <w:szCs w:val="16"/>
                            </w:rPr>
                            <w:t xml:space="preserve">第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PAGE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4</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 共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NUMPAGES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5</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469B20AB" id="_x0000_t202" coordsize="21600,21600" o:spt="202" path="m,l,21600r21600,l21600,xe">
              <v:stroke joinstyle="miter"/>
              <v:path gradientshapeok="t" o:connecttype="rect"/>
            </v:shapetype>
            <v:shape id="文本框 45" o:spid="_x0000_s1026" type="#_x0000_t202" style="position:absolute;left:0;text-align:left;margin-left:265.5pt;margin-top:18.85pt;width:82.5pt;height:1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" filled="f" stroked="f">
              <v:textbox inset="0,0,0,0">
                <w:txbxContent>
                  <w:p w14:paraId="4E1C1D47" w14:textId="77777777" w:rsidR="0026411C" w:rsidRPr="00085B3B" w:rsidRDefault="0029040B">
                    <w:pPr>
                      <w:pStyle w:val="a9"/>
                      <w:rPr>
                        <w:rFonts w:ascii="微软雅黑" w:eastAsia="微软雅黑" w:hAnsi="微软雅黑"/>
                        <w:color w:val="000000"/>
                        <w:sz w:val="16"/>
                        <w:szCs w:val="16"/>
                      </w:rPr>
                    </w:pPr>
                    <w:r w:rsidRPr="00085B3B">
                      <w:rPr>
                        <w:rFonts w:ascii="微软雅黑" w:eastAsia="微软雅黑" w:hAnsi="微软雅黑"/>
                        <w:color w:val="000000"/>
                        <w:sz w:val="16"/>
                        <w:szCs w:val="16"/>
                      </w:rPr>
                      <w:t xml:space="preserve">第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PAGE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4</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 共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NUMPAGES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5</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w:t>
                    </w:r>
                  </w:p>
                </w:txbxContent>
              </v:textbox>
              <w10:wrap anchorx="page"/>
            </v:shape>
          </w:pict>
        </mc:Fallback>
      </mc:AlternateContent>
    </w:r>
    <w:r w:rsidR="0054500B" w:rsidRPr="00085B3B">
      <w:rPr>
        <w:rFonts w:ascii="微软雅黑" w:eastAsia="微软雅黑" w:hAnsi="微软雅黑" w:hint="eastAsia"/>
        <w:color w:val="000000"/>
        <w:sz w:val="18"/>
        <w:szCs w:val="18"/>
      </w:rPr>
      <w:t>成都市第二人民</w:t>
    </w:r>
    <w:r w:rsidRPr="00085B3B">
      <w:rPr>
        <w:rFonts w:ascii="微软雅黑" w:eastAsia="微软雅黑" w:hAnsi="微软雅黑" w:hint="eastAsia"/>
        <w:color w:val="000000"/>
        <w:sz w:val="18"/>
        <w:szCs w:val="18"/>
      </w:rPr>
      <w:t xml:space="preserve">医院病理科 </w:t>
    </w:r>
    <w:r w:rsidRPr="00085B3B">
      <w:rPr>
        <w:rFonts w:ascii="微软雅黑" w:eastAsia="微软雅黑" w:hAnsi="微软雅黑"/>
        <w:color w:val="000000"/>
        <w:sz w:val="18"/>
        <w:szCs w:val="18"/>
      </w:rPr>
      <w:t xml:space="preserve">                                          </w:t>
    </w:r>
    <w:r w:rsidRPr="00085B3B">
      <w:rPr>
        <w:rFonts w:ascii="微软雅黑" w:eastAsia="微软雅黑" w:hAnsi="微软雅黑" w:hint="eastAsia"/>
        <w:b/>
        <w:bCs/>
        <w:sz w:val="18"/>
        <w:szCs w:val="18"/>
      </w:rPr>
      <w:t xml:space="preserve"> </w:t>
    </w:r>
    <w:r w:rsidRPr="00085B3B">
      <w:rPr>
        <w:rFonts w:ascii="微软雅黑" w:eastAsia="微软雅黑" w:hAnsi="微软雅黑" w:hint="eastAsia"/>
        <w:color w:val="000000"/>
        <w:sz w:val="18"/>
        <w:szCs w:val="18"/>
      </w:rPr>
      <w:t>联系</w:t>
    </w:r>
    <w:r w:rsidRPr="00085B3B">
      <w:rPr>
        <w:rFonts w:ascii="微软雅黑" w:eastAsia="微软雅黑" w:hAnsi="微软雅黑"/>
        <w:color w:val="000000"/>
        <w:sz w:val="18"/>
        <w:szCs w:val="18"/>
      </w:rPr>
      <w:t>电话：</w:t>
    </w:r>
    <w:r w:rsidR="00823760" w:rsidRPr="00085B3B">
      <w:rPr>
        <w:rFonts w:ascii="微软雅黑" w:eastAsia="微软雅黑" w:hAnsi="微软雅黑"/>
        <w:color w:val="000000"/>
        <w:sz w:val="18"/>
        <w:szCs w:val="18"/>
      </w:rPr>
      <w:t>028-67838041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5D633" w14:textId="5A78A778" w:rsidR="0026411C" w:rsidRPr="001C3170" w:rsidRDefault="001C3170" w:rsidP="001C3170">
    <w:pPr>
      <w:tabs>
        <w:tab w:val="right" w:pos="10467"/>
      </w:tabs>
      <w:spacing w:line="200" w:lineRule="exact"/>
      <w:rPr>
        <w:rFonts w:ascii="微软雅黑" w:eastAsia="微软雅黑" w:hAnsi="微软雅黑"/>
        <w:sz w:val="18"/>
        <w:szCs w:val="18"/>
      </w:rPr>
    </w:pPr>
    <w:r>
      <w:rPr>
        <w:rFonts w:ascii="Times New Roman" w:eastAsia="微软雅黑" w:hAnsi="Times New Roman"/>
        <w:noProof/>
        <w:sz w:val="18"/>
      </w:rPr>
      <mc:AlternateContent>
        <mc:Choice Requires="wps">
          <w:drawing>
            <wp:anchor distT="0" distB="0" distL="114300" distR="114300" simplePos="0" relativeHeight="251670528" behindDoc="0" locked="0" layoutInCell="1" allowOverlap="1" wp14:anchorId="42493DEF" wp14:editId="0ED9DD1C">
              <wp:simplePos x="0" y="0"/>
              <wp:positionH relativeFrom="margin">
                <wp:align>center</wp:align>
              </wp:positionH>
              <wp:positionV relativeFrom="paragraph">
                <wp:posOffset>295910</wp:posOffset>
              </wp:positionV>
              <wp:extent cx="1828800" cy="1828800"/>
              <wp:effectExtent l="0" t="0" r="0" b="7620"/>
              <wp:wrapNone/>
              <wp:docPr id="10"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402DCADF" w14:textId="77777777" w:rsidR="001C3170" w:rsidRPr="0020111C" w:rsidRDefault="001C3170" w:rsidP="001C3170">
                          <w:pPr>
                            <w:pStyle w:val="a9"/>
                            <w:rPr>
                              <w:rFonts w:ascii="微软雅黑" w:eastAsia="微软雅黑" w:hAnsi="微软雅黑"/>
                              <w:color w:val="000000"/>
                              <w:sz w:val="16"/>
                              <w:szCs w:val="16"/>
                            </w:rPr>
                          </w:pPr>
                          <w:r w:rsidRPr="0020111C">
                            <w:rPr>
                              <w:rFonts w:ascii="微软雅黑" w:eastAsia="微软雅黑" w:hAnsi="微软雅黑" w:hint="eastAsia"/>
                              <w:color w:val="000000"/>
                              <w:sz w:val="16"/>
                              <w:szCs w:val="16"/>
                            </w:rPr>
                            <w:t>第</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PAGE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2</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共</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NUMPAGES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5</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p>
                      </w:txbxContent>
                    </wps:txbx>
                    <wps:bodyPr wrap="none" lIns="0" tIns="0" rIns="0" bIns="0">
                      <a:spAutoFit/>
                    </wps:bodyPr>
                  </wps:wsp>
                </a:graphicData>
              </a:graphic>
            </wp:anchor>
          </w:drawing>
        </mc:Choice>
        <mc:Fallback>
          <w:pict>
            <v:shapetype w14:anchorId="42493DEF" id="_x0000_t202" coordsize="21600,21600" o:spt="202" path="m,l,21600r21600,l21600,xe">
              <v:stroke joinstyle="miter"/>
              <v:path gradientshapeok="t" o:connecttype="rect"/>
            </v:shapetype>
            <v:shape id="文本框 46" o:spid="_x0000_s1027" type="#_x0000_t202" style="position:absolute;margin-left:0;margin-top:23.3pt;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" filled="f" stroked="f">
              <v:textbox style="mso-fit-shape-to-text:t" inset="0,0,0,0">
                <w:txbxContent>
                  <w:p w14:paraId="402DCADF" w14:textId="77777777" w:rsidR="001C3170" w:rsidRPr="0020111C" w:rsidRDefault="001C3170" w:rsidP="001C3170">
                    <w:pPr>
                      <w:pStyle w:val="a9"/>
                      <w:rPr>
                        <w:rFonts w:ascii="微软雅黑" w:eastAsia="微软雅黑" w:hAnsi="微软雅黑"/>
                        <w:color w:val="000000"/>
                        <w:sz w:val="16"/>
                        <w:szCs w:val="16"/>
                      </w:rPr>
                    </w:pPr>
                    <w:r w:rsidRPr="0020111C">
                      <w:rPr>
                        <w:rFonts w:ascii="微软雅黑" w:eastAsia="微软雅黑" w:hAnsi="微软雅黑" w:hint="eastAsia"/>
                        <w:color w:val="000000"/>
                        <w:sz w:val="16"/>
                        <w:szCs w:val="16"/>
                      </w:rPr>
                      <w:t>第</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PAGE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2</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共</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NUMPAGES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5</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p>
                </w:txbxContent>
              </v:textbox>
              <w10:wrap anchorx="margin"/>
            </v:shape>
          </w:pict>
        </mc:Fallback>
      </mc:AlternateContent>
    </w:r>
    <w:r>
      <w:rPr>
        <w:rFonts w:ascii="Times New Roman" w:eastAsia="微软雅黑" w:hAnsi="Times New Roman" w:hint="eastAsia"/>
        <w:color w:val="000000"/>
        <w:sz w:val="18"/>
        <w:szCs w:val="18"/>
      </w:rPr>
      <w:t>成都市第二人民医院病理科</w:t>
    </w:r>
    <w:r>
      <w:rPr>
        <w:rFonts w:ascii="Times New Roman" w:eastAsia="微软雅黑" w:hAnsi="Times New Roman"/>
        <w:color w:val="000000"/>
        <w:sz w:val="18"/>
        <w:szCs w:val="18"/>
      </w:rPr>
      <w:t xml:space="preserve">                                            </w:t>
    </w:r>
    <w:r>
      <w:rPr>
        <w:rFonts w:ascii="Times New Roman" w:eastAsia="微软雅黑" w:hAnsi="Times New Roman" w:hint="eastAsia"/>
        <w:color w:val="000000"/>
        <w:sz w:val="18"/>
        <w:szCs w:val="18"/>
      </w:rPr>
      <w:t>联系</w:t>
    </w:r>
    <w:r>
      <w:rPr>
        <w:rFonts w:ascii="Times New Roman" w:eastAsia="微软雅黑" w:hAnsi="Times New Roman"/>
        <w:color w:val="000000"/>
        <w:sz w:val="18"/>
        <w:szCs w:val="18"/>
      </w:rPr>
      <w:t>电话：</w:t>
    </w:r>
    <w:r>
      <w:rPr>
        <w:rFonts w:ascii="Times New Roman" w:eastAsia="微软雅黑" w:hAnsi="Times New Roman"/>
        <w:color w:val="000000"/>
        <w:sz w:val="18"/>
        <w:szCs w:val="18"/>
      </w:rPr>
      <w:t>028-67838041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175A2" w14:textId="77777777" w:rsidR="00895BE8" w:rsidRDefault="00895BE8">
      <w:pPr>
        <w:spacing w:after="0"/>
      </w:pPr>
      <w:r>
        <w:separator/>
      </w:r>
    </w:p>
  </w:footnote>
  <w:footnote w:type="continuationSeparator" w:id="0">
    <w:p w14:paraId="6A279296" w14:textId="77777777" w:rsidR="00895BE8" w:rsidRDefault="00895B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FFA11" w14:textId="092D9683" w:rsidR="00AC557F" w:rsidRDefault="00895BE8">
    <w:pPr>
      <w:pStyle w:val="ab"/>
    </w:pPr>
    <w:r>
      <w:rPr>
        <w:noProof/>
      </w:rPr>
      <w:pict w14:anchorId="34F3C2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658422" o:spid="_x0000_s2050" type="#_x0000_t75" style="position:absolute;margin-left:0;margin-top:0;width:486pt;height:486pt;z-index:-251652096;mso-position-horizontal:center;mso-position-horizontal-relative:margin;mso-position-vertical:center;mso-position-vertical-relative:margin" o:allowincell="f">
          <v:imagedata r:id="rId1" o:title="57e02a79d91867615814d72fddd300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AA112BD" w:rsidR="0026411C" w:rsidRPr="005065D8" w:rsidRDefault="00895BE8" w:rsidP="00165D1B">
    <w:pPr>
      <w:jc w:val="center"/>
      <w:rPr>
        <w:rFonts w:ascii="微软雅黑" w:eastAsia="微软雅黑" w:hAnsi="微软雅黑"/>
        <w:sz w:val="36"/>
        <w:szCs w:val="36"/>
      </w:rPr>
    </w:pPr>
    <w:r>
      <w:rPr>
        <w:rFonts w:ascii="微软雅黑" w:eastAsia="微软雅黑" w:hAnsi="微软雅黑"/>
        <w:noProof/>
        <w:sz w:val="36"/>
        <w:szCs w:val="36"/>
      </w:rPr>
      <w:pict w14:anchorId="52D1A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658423" o:spid="_x0000_s2051" type="#_x0000_t75" style="position:absolute;left:0;text-align:left;margin-left:0;margin-top:0;width:486pt;height:486pt;z-index:-251651072;mso-position-horizontal:center;mso-position-horizontal-relative:margin;mso-position-vertical:center;mso-position-vertical-relative:margin" o:allowincell="f">
          <v:imagedata r:id="rId1" o:title="57e02a79d91867615814d72fddd300d"/>
          <w10:wrap anchorx="margin" anchory="margin"/>
        </v:shape>
      </w:pict>
    </w:r>
    <w:r w:rsidR="005065D8" w:rsidRPr="00360D13">
      <w:rPr>
        <w:rFonts w:ascii="微软雅黑" w:eastAsia="微软雅黑" w:hAnsi="微软雅黑"/>
        <w:color w:val="000000"/>
        <w:sz w:val="36"/>
        <w:szCs w:val="36"/>
      </w:rPr>
      <w:t>BRCA</w:t>
    </w:r>
    <w:r w:rsidR="005065D8" w:rsidRPr="00360D13">
      <w:rPr>
        <w:rFonts w:ascii="微软雅黑" w:eastAsia="微软雅黑" w:hAnsi="微软雅黑" w:hint="eastAsia"/>
        <w:color w:val="000000"/>
        <w:sz w:val="36"/>
        <w:szCs w:val="36"/>
      </w:rPr>
      <w:t>基因检测报告单</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5065D8" w14:paraId="2FD0EA59" w14:textId="77777777">
      <w:tc>
        <w:tcPr>
          <w:tcW w:w="1418" w:type="dxa"/>
          <w:vAlign w:val="center"/>
        </w:tcPr>
        <w:p w14:paraId="094C9448" w14:textId="6794CD7B" w:rsidR="005065D8" w:rsidRDefault="005065D8" w:rsidP="005065D8">
          <w:pPr>
            <w:pStyle w:val="ab"/>
            <w:tabs>
              <w:tab w:val="clear" w:pos="4680"/>
              <w:tab w:val="clear" w:pos="9360"/>
              <w:tab w:val="center" w:pos="4153"/>
              <w:tab w:val="right" w:pos="8306"/>
            </w:tabs>
            <w:jc w:val="both"/>
            <w:rPr>
              <w:rFonts w:ascii="Times New Roman" w:eastAsia="微软雅黑" w:hAnsi="Times New Roman" w:cs="Century Schoolbook"/>
              <w:color w:val="000000"/>
            </w:rPr>
          </w:pPr>
          <w:r w:rsidRPr="00360D13">
            <w:rPr>
              <w:rFonts w:ascii="微软雅黑" w:eastAsia="微软雅黑" w:hAnsi="微软雅黑" w:cs="Century Schoolbook" w:hint="eastAsia"/>
              <w:color w:val="000000"/>
            </w:rPr>
            <w:t>分子病理号：</w:t>
          </w:r>
        </w:p>
      </w:tc>
      <w:tc>
        <w:tcPr>
          <w:tcW w:w="9265" w:type="dxa"/>
          <w:vAlign w:val="center"/>
        </w:tcPr>
        <w:p w14:paraId="59E13591" w14:textId="3E6FCB6D" w:rsidR="005065D8" w:rsidRDefault="005065D8" w:rsidP="005065D8">
          <w:pPr>
            <w:pStyle w:val="ab"/>
            <w:tabs>
              <w:tab w:val="clear" w:pos="4680"/>
              <w:tab w:val="clear" w:pos="9360"/>
              <w:tab w:val="center" w:pos="4153"/>
              <w:tab w:val="right" w:pos="8306"/>
            </w:tabs>
            <w:jc w:val="both"/>
            <w:rPr>
              <w:rFonts w:ascii="Times New Roman" w:eastAsia="微软雅黑" w:hAnsi="Times New Roman" w:cs="Century Schoolbook"/>
              <w:color w:val="000000"/>
            </w:rPr>
          </w:pPr>
          <w:r w:rsidRPr="001C3170">
            <w:rPr>
              <w:rFonts w:ascii="微软雅黑" w:eastAsia="微软雅黑" w:hAnsi="微软雅黑" w:cs="Century Schoolbook"/>
              <w:color w:val="000000"/>
            </w:rPr>
            <w:t>{{sample.mol_pathological_id}}</w:t>
          </w:r>
        </w:p>
      </w:tc>
    </w:tr>
  </w:tbl>
  <w:p w14:paraId="7CBB16AB" w14:textId="77777777" w:rsidR="0026411C" w:rsidRDefault="0026411C">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0EF4" w14:textId="77777777" w:rsidR="001C3170" w:rsidRPr="0063616D" w:rsidRDefault="00895BE8" w:rsidP="001C3170">
    <w:pPr>
      <w:spacing w:after="0" w:line="240" w:lineRule="atLeast"/>
    </w:pPr>
    <w:bookmarkStart w:id="7" w:name="_Hlk172299227"/>
    <w:bookmarkStart w:id="8" w:name="_Hlk162027410"/>
    <w:r>
      <w:rPr>
        <w:rFonts w:ascii="微软雅黑" w:eastAsia="微软雅黑" w:hAnsi="微软雅黑"/>
        <w:noProof/>
        <w:color w:val="000000"/>
        <w:sz w:val="24"/>
        <w:szCs w:val="24"/>
      </w:rPr>
      <w:pict w14:anchorId="3F69B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658421" o:spid="_x0000_s2052" type="#_x0000_t75" style="position:absolute;margin-left:0;margin-top:0;width:486pt;height:486pt;z-index:-251648000;mso-position-horizontal:center;mso-position-horizontal-relative:margin;mso-position-vertical:center;mso-position-vertical-relative:margin" o:allowincell="f">
          <v:imagedata r:id="rId1" o:title="57e02a79d91867615814d72fddd300d"/>
          <w10:wrap anchorx="margin" anchory="margin"/>
        </v:shape>
      </w:pict>
    </w:r>
    <w:r w:rsidR="001C3170" w:rsidRPr="0063616D">
      <w:rPr>
        <w:rFonts w:ascii="微软雅黑" w:eastAsia="微软雅黑" w:hAnsi="微软雅黑"/>
        <w:noProof/>
        <w:color w:val="000000"/>
        <w:sz w:val="24"/>
        <w:szCs w:val="24"/>
      </w:rPr>
      <w:drawing>
        <wp:anchor distT="0" distB="0" distL="114300" distR="114300" simplePos="0" relativeHeight="251667456" behindDoc="0" locked="0" layoutInCell="1" allowOverlap="0" wp14:anchorId="5D38A59E" wp14:editId="613693E2">
          <wp:simplePos x="0" y="0"/>
          <wp:positionH relativeFrom="column">
            <wp:posOffset>-495300</wp:posOffset>
          </wp:positionH>
          <wp:positionV relativeFrom="paragraph">
            <wp:posOffset>-144145</wp:posOffset>
          </wp:positionV>
          <wp:extent cx="1085850" cy="741045"/>
          <wp:effectExtent l="0" t="0" r="0" b="190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5850" cy="741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3170" w:rsidRPr="0063616D">
      <w:rPr>
        <w:rFonts w:ascii="微软雅黑" w:eastAsia="微软雅黑" w:hAnsi="微软雅黑" w:hint="eastAsia"/>
        <w:color w:val="000000"/>
        <w:sz w:val="24"/>
        <w:szCs w:val="24"/>
      </w:rPr>
      <w:t>成</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都</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市</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第</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二</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人</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民</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医</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院</w:t>
    </w:r>
  </w:p>
  <w:bookmarkEnd w:id="7"/>
  <w:p w14:paraId="096C90AB" w14:textId="77777777" w:rsidR="001C3170" w:rsidRDefault="001C3170" w:rsidP="001C3170">
    <w:pPr>
      <w:pStyle w:val="ab"/>
      <w:tabs>
        <w:tab w:val="clear" w:pos="4680"/>
        <w:tab w:val="clear" w:pos="9360"/>
        <w:tab w:val="center" w:pos="4153"/>
        <w:tab w:val="right" w:pos="8306"/>
      </w:tabs>
      <w:spacing w:line="240" w:lineRule="atLeast"/>
      <w:rPr>
        <w:rFonts w:ascii="微软雅黑" w:eastAsia="微软雅黑" w:hAnsi="微软雅黑"/>
        <w:color w:val="000000"/>
        <w:sz w:val="18"/>
        <w:szCs w:val="18"/>
      </w:rPr>
    </w:pPr>
    <w:r w:rsidRPr="0063616D">
      <w:rPr>
        <w:rFonts w:ascii="微软雅黑" w:eastAsia="微软雅黑" w:hAnsi="微软雅黑"/>
        <w:color w:val="000000"/>
        <w:sz w:val="18"/>
        <w:szCs w:val="18"/>
      </w:rPr>
      <w:t>Chengdu Second People</w:t>
    </w:r>
    <w:r w:rsidRPr="0063616D">
      <w:rPr>
        <w:rFonts w:ascii="Times New Roman" w:eastAsia="微软雅黑" w:hAnsi="Times New Roman"/>
        <w:color w:val="000000"/>
        <w:sz w:val="18"/>
        <w:szCs w:val="18"/>
      </w:rPr>
      <w:t>’</w:t>
    </w:r>
    <w:r w:rsidRPr="0063616D">
      <w:rPr>
        <w:rFonts w:ascii="微软雅黑" w:eastAsia="微软雅黑" w:hAnsi="微软雅黑"/>
        <w:color w:val="000000"/>
        <w:sz w:val="18"/>
        <w:szCs w:val="18"/>
      </w:rPr>
      <w:t>s Hospital</w:t>
    </w:r>
    <w:bookmarkEnd w:id="8"/>
  </w:p>
  <w:p w14:paraId="24F6A46C" w14:textId="77777777" w:rsidR="001C3170" w:rsidRDefault="001C3170" w:rsidP="001C3170"/>
  <w:p w14:paraId="250E94D5" w14:textId="77777777" w:rsidR="001C3170" w:rsidRDefault="001C3170" w:rsidP="001C3170">
    <w:pPr>
      <w:jc w:val="center"/>
      <w:rPr>
        <w:rFonts w:ascii="微软雅黑" w:eastAsia="微软雅黑" w:hAnsi="微软雅黑"/>
        <w:color w:val="000000"/>
        <w:sz w:val="36"/>
        <w:szCs w:val="36"/>
      </w:rPr>
    </w:pPr>
    <w:r w:rsidRPr="00360D13">
      <w:rPr>
        <w:rFonts w:ascii="微软雅黑" w:eastAsia="微软雅黑" w:hAnsi="微软雅黑"/>
        <w:color w:val="000000"/>
        <w:sz w:val="36"/>
        <w:szCs w:val="36"/>
      </w:rPr>
      <w:t>BRCA</w:t>
    </w:r>
    <w:r w:rsidRPr="00360D13">
      <w:rPr>
        <w:rFonts w:ascii="微软雅黑" w:eastAsia="微软雅黑" w:hAnsi="微软雅黑" w:hint="eastAsia"/>
        <w:color w:val="000000"/>
        <w:sz w:val="36"/>
        <w:szCs w:val="36"/>
      </w:rPr>
      <w:t>基因检测报告单</w:t>
    </w:r>
  </w:p>
  <w:tbl>
    <w:tblPr>
      <w:tblStyle w:val="af4"/>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87"/>
    </w:tblGrid>
    <w:tr w:rsidR="001C3170" w14:paraId="6A0BAEAA" w14:textId="77777777" w:rsidTr="0020111C">
      <w:tc>
        <w:tcPr>
          <w:tcW w:w="1418" w:type="dxa"/>
          <w:vAlign w:val="center"/>
        </w:tcPr>
        <w:p w14:paraId="3B7081CD" w14:textId="77777777" w:rsidR="001C3170" w:rsidRPr="00360D13" w:rsidRDefault="001C3170" w:rsidP="001C3170">
          <w:pPr>
            <w:pStyle w:val="ab"/>
            <w:tabs>
              <w:tab w:val="clear" w:pos="4680"/>
              <w:tab w:val="clear" w:pos="9360"/>
              <w:tab w:val="center" w:pos="4153"/>
              <w:tab w:val="right" w:pos="8306"/>
            </w:tabs>
            <w:jc w:val="both"/>
            <w:rPr>
              <w:rFonts w:ascii="微软雅黑" w:eastAsia="微软雅黑" w:hAnsi="微软雅黑" w:cs="Century Schoolbook"/>
              <w:color w:val="000000"/>
            </w:rPr>
          </w:pPr>
          <w:r w:rsidRPr="00360D13">
            <w:rPr>
              <w:rFonts w:ascii="微软雅黑" w:eastAsia="微软雅黑" w:hAnsi="微软雅黑" w:cs="Century Schoolbook" w:hint="eastAsia"/>
              <w:color w:val="000000"/>
            </w:rPr>
            <w:t>分子病理号：</w:t>
          </w:r>
        </w:p>
      </w:tc>
      <w:tc>
        <w:tcPr>
          <w:tcW w:w="7087" w:type="dxa"/>
          <w:vAlign w:val="center"/>
        </w:tcPr>
        <w:p w14:paraId="663067D1" w14:textId="27C54338" w:rsidR="001C3170" w:rsidRPr="00360D13" w:rsidRDefault="001C3170" w:rsidP="001C3170">
          <w:pPr>
            <w:pStyle w:val="ab"/>
            <w:tabs>
              <w:tab w:val="clear" w:pos="4680"/>
              <w:tab w:val="clear" w:pos="9360"/>
              <w:tab w:val="center" w:pos="4153"/>
              <w:tab w:val="right" w:pos="8306"/>
            </w:tabs>
            <w:jc w:val="both"/>
            <w:rPr>
              <w:rFonts w:ascii="微软雅黑" w:eastAsia="微软雅黑" w:hAnsi="微软雅黑" w:cs="Century Schoolbook"/>
              <w:color w:val="000000"/>
            </w:rPr>
          </w:pPr>
          <w:r w:rsidRPr="001C3170">
            <w:rPr>
              <w:rFonts w:ascii="微软雅黑" w:eastAsia="微软雅黑" w:hAnsi="微软雅黑" w:cs="Century Schoolbook"/>
              <w:color w:val="000000"/>
            </w:rPr>
            <w:t>{{sample.mol_pathological_id}}</w:t>
          </w:r>
        </w:p>
      </w:tc>
    </w:tr>
  </w:tbl>
  <w:p w14:paraId="5A1110DE" w14:textId="4402EDCD" w:rsidR="0026411C" w:rsidRPr="001C3170" w:rsidRDefault="0026411C" w:rsidP="001C317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18D9"/>
    <w:rsid w:val="00012C46"/>
    <w:rsid w:val="00013949"/>
    <w:rsid w:val="00015FAC"/>
    <w:rsid w:val="0001662E"/>
    <w:rsid w:val="000204C5"/>
    <w:rsid w:val="00021C7A"/>
    <w:rsid w:val="00025627"/>
    <w:rsid w:val="00030571"/>
    <w:rsid w:val="00030AFE"/>
    <w:rsid w:val="00031806"/>
    <w:rsid w:val="00031FEC"/>
    <w:rsid w:val="00032329"/>
    <w:rsid w:val="00036750"/>
    <w:rsid w:val="00037741"/>
    <w:rsid w:val="00041CDA"/>
    <w:rsid w:val="00042AB8"/>
    <w:rsid w:val="00044244"/>
    <w:rsid w:val="000443B3"/>
    <w:rsid w:val="00045693"/>
    <w:rsid w:val="000464C8"/>
    <w:rsid w:val="0004691E"/>
    <w:rsid w:val="00050B5D"/>
    <w:rsid w:val="00050BA7"/>
    <w:rsid w:val="000510FA"/>
    <w:rsid w:val="00052694"/>
    <w:rsid w:val="00052E0D"/>
    <w:rsid w:val="000565B5"/>
    <w:rsid w:val="00062180"/>
    <w:rsid w:val="00062A5B"/>
    <w:rsid w:val="000659EC"/>
    <w:rsid w:val="00065EE5"/>
    <w:rsid w:val="00070E62"/>
    <w:rsid w:val="000721F5"/>
    <w:rsid w:val="000740C8"/>
    <w:rsid w:val="00074931"/>
    <w:rsid w:val="00075D49"/>
    <w:rsid w:val="00076661"/>
    <w:rsid w:val="0007726E"/>
    <w:rsid w:val="00077ED4"/>
    <w:rsid w:val="00082E59"/>
    <w:rsid w:val="0008492F"/>
    <w:rsid w:val="00085B3B"/>
    <w:rsid w:val="00092FE7"/>
    <w:rsid w:val="00093A4D"/>
    <w:rsid w:val="00093D71"/>
    <w:rsid w:val="000941C2"/>
    <w:rsid w:val="00096B22"/>
    <w:rsid w:val="00096C83"/>
    <w:rsid w:val="000A080E"/>
    <w:rsid w:val="000A1141"/>
    <w:rsid w:val="000B0B18"/>
    <w:rsid w:val="000B26EF"/>
    <w:rsid w:val="000B3342"/>
    <w:rsid w:val="000B4050"/>
    <w:rsid w:val="000B440C"/>
    <w:rsid w:val="000B449B"/>
    <w:rsid w:val="000B65B3"/>
    <w:rsid w:val="000B6B8E"/>
    <w:rsid w:val="000C33B2"/>
    <w:rsid w:val="000C477B"/>
    <w:rsid w:val="000C4FD0"/>
    <w:rsid w:val="000C552B"/>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2593"/>
    <w:rsid w:val="000F3111"/>
    <w:rsid w:val="000F419E"/>
    <w:rsid w:val="000F79BA"/>
    <w:rsid w:val="0010022B"/>
    <w:rsid w:val="00100E2F"/>
    <w:rsid w:val="001045B0"/>
    <w:rsid w:val="00104670"/>
    <w:rsid w:val="00105095"/>
    <w:rsid w:val="00105C91"/>
    <w:rsid w:val="00107A7E"/>
    <w:rsid w:val="001136CA"/>
    <w:rsid w:val="00115128"/>
    <w:rsid w:val="00116C59"/>
    <w:rsid w:val="00116EBB"/>
    <w:rsid w:val="00117D8C"/>
    <w:rsid w:val="001224B9"/>
    <w:rsid w:val="001237D9"/>
    <w:rsid w:val="00124A08"/>
    <w:rsid w:val="00124C4D"/>
    <w:rsid w:val="00126195"/>
    <w:rsid w:val="001266AD"/>
    <w:rsid w:val="00126EF6"/>
    <w:rsid w:val="00130743"/>
    <w:rsid w:val="001323FF"/>
    <w:rsid w:val="00134878"/>
    <w:rsid w:val="00135669"/>
    <w:rsid w:val="001362AC"/>
    <w:rsid w:val="00141127"/>
    <w:rsid w:val="001417B6"/>
    <w:rsid w:val="00144913"/>
    <w:rsid w:val="00145283"/>
    <w:rsid w:val="00145A1A"/>
    <w:rsid w:val="001466D6"/>
    <w:rsid w:val="00146CB6"/>
    <w:rsid w:val="00146EE8"/>
    <w:rsid w:val="0014740C"/>
    <w:rsid w:val="00147756"/>
    <w:rsid w:val="00147838"/>
    <w:rsid w:val="001504EB"/>
    <w:rsid w:val="00151500"/>
    <w:rsid w:val="001537A9"/>
    <w:rsid w:val="001544DB"/>
    <w:rsid w:val="00156530"/>
    <w:rsid w:val="0016047D"/>
    <w:rsid w:val="0016069E"/>
    <w:rsid w:val="00160DC9"/>
    <w:rsid w:val="001619B8"/>
    <w:rsid w:val="00162DAB"/>
    <w:rsid w:val="00163414"/>
    <w:rsid w:val="00165D1B"/>
    <w:rsid w:val="00172B5F"/>
    <w:rsid w:val="00172C89"/>
    <w:rsid w:val="00181603"/>
    <w:rsid w:val="00182804"/>
    <w:rsid w:val="001829FF"/>
    <w:rsid w:val="001866E0"/>
    <w:rsid w:val="00190C60"/>
    <w:rsid w:val="001917D4"/>
    <w:rsid w:val="00192E0B"/>
    <w:rsid w:val="00193A4E"/>
    <w:rsid w:val="001952C6"/>
    <w:rsid w:val="00196189"/>
    <w:rsid w:val="001965DC"/>
    <w:rsid w:val="001969E3"/>
    <w:rsid w:val="00197825"/>
    <w:rsid w:val="00197A7E"/>
    <w:rsid w:val="001A0A44"/>
    <w:rsid w:val="001A22B0"/>
    <w:rsid w:val="001A2896"/>
    <w:rsid w:val="001B018A"/>
    <w:rsid w:val="001B0BA2"/>
    <w:rsid w:val="001B2151"/>
    <w:rsid w:val="001B250A"/>
    <w:rsid w:val="001B2BF7"/>
    <w:rsid w:val="001B4644"/>
    <w:rsid w:val="001B6339"/>
    <w:rsid w:val="001B7710"/>
    <w:rsid w:val="001C3170"/>
    <w:rsid w:val="001C36E2"/>
    <w:rsid w:val="001C6ACA"/>
    <w:rsid w:val="001D08B8"/>
    <w:rsid w:val="001D147C"/>
    <w:rsid w:val="001D1948"/>
    <w:rsid w:val="001D2CAF"/>
    <w:rsid w:val="001D3CAB"/>
    <w:rsid w:val="001D51F6"/>
    <w:rsid w:val="001D5F76"/>
    <w:rsid w:val="001D6535"/>
    <w:rsid w:val="001D6626"/>
    <w:rsid w:val="001D6E00"/>
    <w:rsid w:val="001D726F"/>
    <w:rsid w:val="001E10B5"/>
    <w:rsid w:val="001E1A23"/>
    <w:rsid w:val="001E6E6B"/>
    <w:rsid w:val="001E7582"/>
    <w:rsid w:val="001F28EC"/>
    <w:rsid w:val="001F4264"/>
    <w:rsid w:val="001F4C7F"/>
    <w:rsid w:val="002008DB"/>
    <w:rsid w:val="00201C08"/>
    <w:rsid w:val="00201D57"/>
    <w:rsid w:val="002031A7"/>
    <w:rsid w:val="0020328F"/>
    <w:rsid w:val="00203EF7"/>
    <w:rsid w:val="00204352"/>
    <w:rsid w:val="00205F62"/>
    <w:rsid w:val="0020666E"/>
    <w:rsid w:val="00206CCE"/>
    <w:rsid w:val="002076AC"/>
    <w:rsid w:val="002108AD"/>
    <w:rsid w:val="00211396"/>
    <w:rsid w:val="002121B9"/>
    <w:rsid w:val="002123D0"/>
    <w:rsid w:val="00212431"/>
    <w:rsid w:val="002149EE"/>
    <w:rsid w:val="00215BD0"/>
    <w:rsid w:val="002201CE"/>
    <w:rsid w:val="002203E8"/>
    <w:rsid w:val="00221FBC"/>
    <w:rsid w:val="002228B0"/>
    <w:rsid w:val="00223F61"/>
    <w:rsid w:val="00225EB9"/>
    <w:rsid w:val="00227332"/>
    <w:rsid w:val="00233831"/>
    <w:rsid w:val="002352B5"/>
    <w:rsid w:val="00236919"/>
    <w:rsid w:val="00236AF0"/>
    <w:rsid w:val="00237664"/>
    <w:rsid w:val="00237D0B"/>
    <w:rsid w:val="002427FE"/>
    <w:rsid w:val="002437D0"/>
    <w:rsid w:val="00243F9E"/>
    <w:rsid w:val="0024591A"/>
    <w:rsid w:val="00252116"/>
    <w:rsid w:val="00252C21"/>
    <w:rsid w:val="00253B3B"/>
    <w:rsid w:val="00255E40"/>
    <w:rsid w:val="00256BA9"/>
    <w:rsid w:val="00257669"/>
    <w:rsid w:val="002608F9"/>
    <w:rsid w:val="002617F8"/>
    <w:rsid w:val="00262116"/>
    <w:rsid w:val="00262F92"/>
    <w:rsid w:val="0026411C"/>
    <w:rsid w:val="002647FD"/>
    <w:rsid w:val="00264F3C"/>
    <w:rsid w:val="00265A47"/>
    <w:rsid w:val="002669B9"/>
    <w:rsid w:val="00266CFC"/>
    <w:rsid w:val="00267048"/>
    <w:rsid w:val="002672AF"/>
    <w:rsid w:val="00273CF5"/>
    <w:rsid w:val="00274EC7"/>
    <w:rsid w:val="00280145"/>
    <w:rsid w:val="00281EB2"/>
    <w:rsid w:val="00286027"/>
    <w:rsid w:val="0028737A"/>
    <w:rsid w:val="0029040B"/>
    <w:rsid w:val="00291DFA"/>
    <w:rsid w:val="002948D7"/>
    <w:rsid w:val="0029595D"/>
    <w:rsid w:val="00295F99"/>
    <w:rsid w:val="00297616"/>
    <w:rsid w:val="002A17F9"/>
    <w:rsid w:val="002A3B7C"/>
    <w:rsid w:val="002A3CEA"/>
    <w:rsid w:val="002A3F6B"/>
    <w:rsid w:val="002A3FF1"/>
    <w:rsid w:val="002A4FE0"/>
    <w:rsid w:val="002A521C"/>
    <w:rsid w:val="002A5B60"/>
    <w:rsid w:val="002A5F01"/>
    <w:rsid w:val="002A714B"/>
    <w:rsid w:val="002A79D7"/>
    <w:rsid w:val="002B1E38"/>
    <w:rsid w:val="002B2551"/>
    <w:rsid w:val="002B2F65"/>
    <w:rsid w:val="002B4F5E"/>
    <w:rsid w:val="002C167F"/>
    <w:rsid w:val="002C33D0"/>
    <w:rsid w:val="002C3539"/>
    <w:rsid w:val="002C62A4"/>
    <w:rsid w:val="002C66D9"/>
    <w:rsid w:val="002C6F28"/>
    <w:rsid w:val="002C7887"/>
    <w:rsid w:val="002D091D"/>
    <w:rsid w:val="002D1305"/>
    <w:rsid w:val="002D25EA"/>
    <w:rsid w:val="002D2C10"/>
    <w:rsid w:val="002D443E"/>
    <w:rsid w:val="002D56C7"/>
    <w:rsid w:val="002E02BF"/>
    <w:rsid w:val="002E0375"/>
    <w:rsid w:val="002E15C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DCC"/>
    <w:rsid w:val="00307F52"/>
    <w:rsid w:val="00312F93"/>
    <w:rsid w:val="0031578A"/>
    <w:rsid w:val="0031654E"/>
    <w:rsid w:val="0032077F"/>
    <w:rsid w:val="00325C1B"/>
    <w:rsid w:val="00327D52"/>
    <w:rsid w:val="00330482"/>
    <w:rsid w:val="003310D4"/>
    <w:rsid w:val="003311EA"/>
    <w:rsid w:val="0033144C"/>
    <w:rsid w:val="00331F6D"/>
    <w:rsid w:val="00332C24"/>
    <w:rsid w:val="00336847"/>
    <w:rsid w:val="00336F75"/>
    <w:rsid w:val="003402FE"/>
    <w:rsid w:val="003408A3"/>
    <w:rsid w:val="00341EA5"/>
    <w:rsid w:val="00341EBC"/>
    <w:rsid w:val="0034255B"/>
    <w:rsid w:val="0034461B"/>
    <w:rsid w:val="003467D4"/>
    <w:rsid w:val="00347AF3"/>
    <w:rsid w:val="00347E43"/>
    <w:rsid w:val="0035167B"/>
    <w:rsid w:val="003538D1"/>
    <w:rsid w:val="00356087"/>
    <w:rsid w:val="00357145"/>
    <w:rsid w:val="00361FDE"/>
    <w:rsid w:val="00363E08"/>
    <w:rsid w:val="00364D8D"/>
    <w:rsid w:val="00364F2C"/>
    <w:rsid w:val="0037084C"/>
    <w:rsid w:val="003711C7"/>
    <w:rsid w:val="0037201B"/>
    <w:rsid w:val="00375259"/>
    <w:rsid w:val="0038135A"/>
    <w:rsid w:val="00382645"/>
    <w:rsid w:val="00384842"/>
    <w:rsid w:val="00385CBD"/>
    <w:rsid w:val="00390102"/>
    <w:rsid w:val="003909B0"/>
    <w:rsid w:val="00390CE2"/>
    <w:rsid w:val="003929D0"/>
    <w:rsid w:val="003937B8"/>
    <w:rsid w:val="00396616"/>
    <w:rsid w:val="003A2934"/>
    <w:rsid w:val="003A350F"/>
    <w:rsid w:val="003A3F4E"/>
    <w:rsid w:val="003A4E5A"/>
    <w:rsid w:val="003A6345"/>
    <w:rsid w:val="003A6443"/>
    <w:rsid w:val="003A7D72"/>
    <w:rsid w:val="003B0A79"/>
    <w:rsid w:val="003B2B7D"/>
    <w:rsid w:val="003B4871"/>
    <w:rsid w:val="003B4A49"/>
    <w:rsid w:val="003B4D32"/>
    <w:rsid w:val="003B4E0D"/>
    <w:rsid w:val="003C1F30"/>
    <w:rsid w:val="003C3B44"/>
    <w:rsid w:val="003C3B88"/>
    <w:rsid w:val="003C4B5E"/>
    <w:rsid w:val="003C4BC6"/>
    <w:rsid w:val="003C5425"/>
    <w:rsid w:val="003C70E8"/>
    <w:rsid w:val="003C78DE"/>
    <w:rsid w:val="003D0248"/>
    <w:rsid w:val="003D1C24"/>
    <w:rsid w:val="003D1CB4"/>
    <w:rsid w:val="003D4768"/>
    <w:rsid w:val="003D7B9F"/>
    <w:rsid w:val="003E07F7"/>
    <w:rsid w:val="003E1372"/>
    <w:rsid w:val="003E36E2"/>
    <w:rsid w:val="003E3881"/>
    <w:rsid w:val="003E3D1A"/>
    <w:rsid w:val="003E5DD3"/>
    <w:rsid w:val="003E6144"/>
    <w:rsid w:val="003E6F91"/>
    <w:rsid w:val="003E737D"/>
    <w:rsid w:val="003F0C70"/>
    <w:rsid w:val="003F485D"/>
    <w:rsid w:val="003F5AEA"/>
    <w:rsid w:val="003F658B"/>
    <w:rsid w:val="003F721D"/>
    <w:rsid w:val="003F78EA"/>
    <w:rsid w:val="003F78EB"/>
    <w:rsid w:val="003F7DD3"/>
    <w:rsid w:val="00401C9C"/>
    <w:rsid w:val="00403D5A"/>
    <w:rsid w:val="00405DC1"/>
    <w:rsid w:val="004062C7"/>
    <w:rsid w:val="004064A6"/>
    <w:rsid w:val="00406A48"/>
    <w:rsid w:val="0040705E"/>
    <w:rsid w:val="004110C6"/>
    <w:rsid w:val="00420E11"/>
    <w:rsid w:val="00422EC9"/>
    <w:rsid w:val="004231B6"/>
    <w:rsid w:val="00424E7A"/>
    <w:rsid w:val="0042558E"/>
    <w:rsid w:val="00425F37"/>
    <w:rsid w:val="00427026"/>
    <w:rsid w:val="004335D5"/>
    <w:rsid w:val="00433F76"/>
    <w:rsid w:val="004374FB"/>
    <w:rsid w:val="004377D3"/>
    <w:rsid w:val="0044049A"/>
    <w:rsid w:val="004410D3"/>
    <w:rsid w:val="00441FBF"/>
    <w:rsid w:val="00442EB0"/>
    <w:rsid w:val="00443AD3"/>
    <w:rsid w:val="0044425F"/>
    <w:rsid w:val="00444341"/>
    <w:rsid w:val="004453EA"/>
    <w:rsid w:val="00446103"/>
    <w:rsid w:val="004517DD"/>
    <w:rsid w:val="00452416"/>
    <w:rsid w:val="004537A5"/>
    <w:rsid w:val="004538DC"/>
    <w:rsid w:val="00455316"/>
    <w:rsid w:val="004557DA"/>
    <w:rsid w:val="004567EF"/>
    <w:rsid w:val="004573FE"/>
    <w:rsid w:val="00457C81"/>
    <w:rsid w:val="0046062F"/>
    <w:rsid w:val="004619AA"/>
    <w:rsid w:val="00463209"/>
    <w:rsid w:val="004637B2"/>
    <w:rsid w:val="00464730"/>
    <w:rsid w:val="00464BB0"/>
    <w:rsid w:val="004666F2"/>
    <w:rsid w:val="0046677C"/>
    <w:rsid w:val="0047005E"/>
    <w:rsid w:val="004713F0"/>
    <w:rsid w:val="00471AB9"/>
    <w:rsid w:val="00472640"/>
    <w:rsid w:val="0047374E"/>
    <w:rsid w:val="00476C1D"/>
    <w:rsid w:val="0047780E"/>
    <w:rsid w:val="004816DA"/>
    <w:rsid w:val="0048188A"/>
    <w:rsid w:val="004827D5"/>
    <w:rsid w:val="0048470F"/>
    <w:rsid w:val="004879C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A9F"/>
    <w:rsid w:val="004B3F4C"/>
    <w:rsid w:val="004B429E"/>
    <w:rsid w:val="004B43C9"/>
    <w:rsid w:val="004B710F"/>
    <w:rsid w:val="004C0654"/>
    <w:rsid w:val="004C14CF"/>
    <w:rsid w:val="004C169F"/>
    <w:rsid w:val="004C31D4"/>
    <w:rsid w:val="004C51B8"/>
    <w:rsid w:val="004C6F7E"/>
    <w:rsid w:val="004D023C"/>
    <w:rsid w:val="004D1C3A"/>
    <w:rsid w:val="004D1D56"/>
    <w:rsid w:val="004D3906"/>
    <w:rsid w:val="004D4285"/>
    <w:rsid w:val="004D42B5"/>
    <w:rsid w:val="004D439D"/>
    <w:rsid w:val="004D4964"/>
    <w:rsid w:val="004D561F"/>
    <w:rsid w:val="004D64C1"/>
    <w:rsid w:val="004E0AED"/>
    <w:rsid w:val="004E22BC"/>
    <w:rsid w:val="004E26D5"/>
    <w:rsid w:val="004E3EEF"/>
    <w:rsid w:val="004E4EEF"/>
    <w:rsid w:val="004E7915"/>
    <w:rsid w:val="004F0AB5"/>
    <w:rsid w:val="004F14F0"/>
    <w:rsid w:val="004F19F5"/>
    <w:rsid w:val="004F2649"/>
    <w:rsid w:val="004F287E"/>
    <w:rsid w:val="004F30E2"/>
    <w:rsid w:val="004F4F97"/>
    <w:rsid w:val="00500460"/>
    <w:rsid w:val="00503E46"/>
    <w:rsid w:val="005053A7"/>
    <w:rsid w:val="00505D22"/>
    <w:rsid w:val="005065D8"/>
    <w:rsid w:val="005074F0"/>
    <w:rsid w:val="005100D6"/>
    <w:rsid w:val="00510734"/>
    <w:rsid w:val="005116E3"/>
    <w:rsid w:val="00511FA4"/>
    <w:rsid w:val="0051219B"/>
    <w:rsid w:val="00512CAC"/>
    <w:rsid w:val="00513D2A"/>
    <w:rsid w:val="005140E4"/>
    <w:rsid w:val="00514E98"/>
    <w:rsid w:val="0051607A"/>
    <w:rsid w:val="0051787E"/>
    <w:rsid w:val="005204D6"/>
    <w:rsid w:val="00521514"/>
    <w:rsid w:val="00521636"/>
    <w:rsid w:val="00521915"/>
    <w:rsid w:val="0052366D"/>
    <w:rsid w:val="00523B8F"/>
    <w:rsid w:val="00525C0C"/>
    <w:rsid w:val="00526615"/>
    <w:rsid w:val="00532CA0"/>
    <w:rsid w:val="005368AF"/>
    <w:rsid w:val="005419A9"/>
    <w:rsid w:val="00542C3F"/>
    <w:rsid w:val="00543D04"/>
    <w:rsid w:val="0054500B"/>
    <w:rsid w:val="0054530C"/>
    <w:rsid w:val="00545A39"/>
    <w:rsid w:val="00546106"/>
    <w:rsid w:val="005520A1"/>
    <w:rsid w:val="00554648"/>
    <w:rsid w:val="00557B1D"/>
    <w:rsid w:val="00560F5F"/>
    <w:rsid w:val="00561D4D"/>
    <w:rsid w:val="00561EC1"/>
    <w:rsid w:val="00565152"/>
    <w:rsid w:val="005665E3"/>
    <w:rsid w:val="00566C93"/>
    <w:rsid w:val="00570681"/>
    <w:rsid w:val="00572B6C"/>
    <w:rsid w:val="005755B9"/>
    <w:rsid w:val="00575BE2"/>
    <w:rsid w:val="005767D3"/>
    <w:rsid w:val="00583A2D"/>
    <w:rsid w:val="00583D7C"/>
    <w:rsid w:val="00583FDE"/>
    <w:rsid w:val="0058553C"/>
    <w:rsid w:val="00586709"/>
    <w:rsid w:val="0059097A"/>
    <w:rsid w:val="00590D0F"/>
    <w:rsid w:val="0059460D"/>
    <w:rsid w:val="00594ED2"/>
    <w:rsid w:val="00595644"/>
    <w:rsid w:val="00596518"/>
    <w:rsid w:val="005A0664"/>
    <w:rsid w:val="005A2E1A"/>
    <w:rsid w:val="005A40AF"/>
    <w:rsid w:val="005A61D7"/>
    <w:rsid w:val="005A7230"/>
    <w:rsid w:val="005A7709"/>
    <w:rsid w:val="005A79F6"/>
    <w:rsid w:val="005B1E55"/>
    <w:rsid w:val="005B56E7"/>
    <w:rsid w:val="005C0118"/>
    <w:rsid w:val="005C0941"/>
    <w:rsid w:val="005C09BD"/>
    <w:rsid w:val="005C1384"/>
    <w:rsid w:val="005C1BAA"/>
    <w:rsid w:val="005C2C44"/>
    <w:rsid w:val="005C3533"/>
    <w:rsid w:val="005C3E4D"/>
    <w:rsid w:val="005C4468"/>
    <w:rsid w:val="005C4B07"/>
    <w:rsid w:val="005C4FB6"/>
    <w:rsid w:val="005C7E4E"/>
    <w:rsid w:val="005D2963"/>
    <w:rsid w:val="005D4F06"/>
    <w:rsid w:val="005D5763"/>
    <w:rsid w:val="005D64B3"/>
    <w:rsid w:val="005D7257"/>
    <w:rsid w:val="005E0314"/>
    <w:rsid w:val="005E1909"/>
    <w:rsid w:val="005E1E53"/>
    <w:rsid w:val="005E3141"/>
    <w:rsid w:val="005E58F1"/>
    <w:rsid w:val="005E5E31"/>
    <w:rsid w:val="005E63A5"/>
    <w:rsid w:val="005E7348"/>
    <w:rsid w:val="005F15EA"/>
    <w:rsid w:val="005F2DC6"/>
    <w:rsid w:val="005F613E"/>
    <w:rsid w:val="00600DE0"/>
    <w:rsid w:val="00600E69"/>
    <w:rsid w:val="00601E22"/>
    <w:rsid w:val="00602BB3"/>
    <w:rsid w:val="00604365"/>
    <w:rsid w:val="0060609D"/>
    <w:rsid w:val="00606187"/>
    <w:rsid w:val="006104C2"/>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3616D"/>
    <w:rsid w:val="00641EEE"/>
    <w:rsid w:val="00643831"/>
    <w:rsid w:val="006438C3"/>
    <w:rsid w:val="00643F50"/>
    <w:rsid w:val="00651AA6"/>
    <w:rsid w:val="006530CB"/>
    <w:rsid w:val="0065383D"/>
    <w:rsid w:val="006543A4"/>
    <w:rsid w:val="00660706"/>
    <w:rsid w:val="00660D92"/>
    <w:rsid w:val="0066730B"/>
    <w:rsid w:val="00674062"/>
    <w:rsid w:val="0067755B"/>
    <w:rsid w:val="00682055"/>
    <w:rsid w:val="006840DD"/>
    <w:rsid w:val="00684A2B"/>
    <w:rsid w:val="00684A52"/>
    <w:rsid w:val="00690C0B"/>
    <w:rsid w:val="00691DC7"/>
    <w:rsid w:val="006938B5"/>
    <w:rsid w:val="00694A89"/>
    <w:rsid w:val="006977F3"/>
    <w:rsid w:val="0069792D"/>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286"/>
    <w:rsid w:val="006C77CC"/>
    <w:rsid w:val="006C7A76"/>
    <w:rsid w:val="006D1852"/>
    <w:rsid w:val="006D274A"/>
    <w:rsid w:val="006D57FA"/>
    <w:rsid w:val="006E2F53"/>
    <w:rsid w:val="006E3757"/>
    <w:rsid w:val="006E3904"/>
    <w:rsid w:val="006E3E30"/>
    <w:rsid w:val="006E4252"/>
    <w:rsid w:val="006E6726"/>
    <w:rsid w:val="006E7E86"/>
    <w:rsid w:val="006F49BB"/>
    <w:rsid w:val="006F4BEB"/>
    <w:rsid w:val="006F7255"/>
    <w:rsid w:val="00700131"/>
    <w:rsid w:val="00702399"/>
    <w:rsid w:val="007032AF"/>
    <w:rsid w:val="00703507"/>
    <w:rsid w:val="00703D1A"/>
    <w:rsid w:val="00704A99"/>
    <w:rsid w:val="0070520A"/>
    <w:rsid w:val="00705374"/>
    <w:rsid w:val="00705793"/>
    <w:rsid w:val="0070605E"/>
    <w:rsid w:val="00706CCE"/>
    <w:rsid w:val="00707567"/>
    <w:rsid w:val="007100EE"/>
    <w:rsid w:val="00714DCC"/>
    <w:rsid w:val="00715499"/>
    <w:rsid w:val="00717062"/>
    <w:rsid w:val="0071745F"/>
    <w:rsid w:val="00722DFF"/>
    <w:rsid w:val="00722F6F"/>
    <w:rsid w:val="0072335E"/>
    <w:rsid w:val="00726451"/>
    <w:rsid w:val="00726F15"/>
    <w:rsid w:val="00732805"/>
    <w:rsid w:val="00733987"/>
    <w:rsid w:val="007344A9"/>
    <w:rsid w:val="007364C9"/>
    <w:rsid w:val="007430FF"/>
    <w:rsid w:val="00743400"/>
    <w:rsid w:val="00743650"/>
    <w:rsid w:val="007437C2"/>
    <w:rsid w:val="00745731"/>
    <w:rsid w:val="007465E7"/>
    <w:rsid w:val="007474BD"/>
    <w:rsid w:val="007501BD"/>
    <w:rsid w:val="00750856"/>
    <w:rsid w:val="007518F7"/>
    <w:rsid w:val="00751AF4"/>
    <w:rsid w:val="007530EB"/>
    <w:rsid w:val="00755EA4"/>
    <w:rsid w:val="00756C85"/>
    <w:rsid w:val="007607B6"/>
    <w:rsid w:val="00761031"/>
    <w:rsid w:val="00761655"/>
    <w:rsid w:val="007631AF"/>
    <w:rsid w:val="00767534"/>
    <w:rsid w:val="00770011"/>
    <w:rsid w:val="007727B4"/>
    <w:rsid w:val="007734B4"/>
    <w:rsid w:val="0077703A"/>
    <w:rsid w:val="0078525D"/>
    <w:rsid w:val="00790658"/>
    <w:rsid w:val="00790B47"/>
    <w:rsid w:val="00794760"/>
    <w:rsid w:val="007968A9"/>
    <w:rsid w:val="00796DC3"/>
    <w:rsid w:val="0079783C"/>
    <w:rsid w:val="00797B2E"/>
    <w:rsid w:val="007A078F"/>
    <w:rsid w:val="007A10C7"/>
    <w:rsid w:val="007A2DCD"/>
    <w:rsid w:val="007A65C4"/>
    <w:rsid w:val="007A756B"/>
    <w:rsid w:val="007A7F35"/>
    <w:rsid w:val="007B0676"/>
    <w:rsid w:val="007B0CF9"/>
    <w:rsid w:val="007B1D6E"/>
    <w:rsid w:val="007B4C36"/>
    <w:rsid w:val="007B607A"/>
    <w:rsid w:val="007B684A"/>
    <w:rsid w:val="007B78AF"/>
    <w:rsid w:val="007C027B"/>
    <w:rsid w:val="007D0663"/>
    <w:rsid w:val="007D1BCE"/>
    <w:rsid w:val="007D3068"/>
    <w:rsid w:val="007D5AAB"/>
    <w:rsid w:val="007E1497"/>
    <w:rsid w:val="007E5055"/>
    <w:rsid w:val="007E6A58"/>
    <w:rsid w:val="007E6B40"/>
    <w:rsid w:val="007F0EBA"/>
    <w:rsid w:val="007F664D"/>
    <w:rsid w:val="00802021"/>
    <w:rsid w:val="0080294B"/>
    <w:rsid w:val="0080294E"/>
    <w:rsid w:val="00803CF9"/>
    <w:rsid w:val="00804D82"/>
    <w:rsid w:val="0080550D"/>
    <w:rsid w:val="00805D9E"/>
    <w:rsid w:val="00806AE7"/>
    <w:rsid w:val="00807F5A"/>
    <w:rsid w:val="008108A9"/>
    <w:rsid w:val="00813D7A"/>
    <w:rsid w:val="00814545"/>
    <w:rsid w:val="00814950"/>
    <w:rsid w:val="00814EAC"/>
    <w:rsid w:val="00816DD1"/>
    <w:rsid w:val="00821072"/>
    <w:rsid w:val="00821B5F"/>
    <w:rsid w:val="00821BA8"/>
    <w:rsid w:val="0082234B"/>
    <w:rsid w:val="008233EF"/>
    <w:rsid w:val="00823760"/>
    <w:rsid w:val="00825386"/>
    <w:rsid w:val="00826B9A"/>
    <w:rsid w:val="00827C84"/>
    <w:rsid w:val="00830020"/>
    <w:rsid w:val="00831607"/>
    <w:rsid w:val="008324C9"/>
    <w:rsid w:val="00833EAB"/>
    <w:rsid w:val="0083420E"/>
    <w:rsid w:val="00834413"/>
    <w:rsid w:val="00835C46"/>
    <w:rsid w:val="008412BF"/>
    <w:rsid w:val="008415F0"/>
    <w:rsid w:val="00842815"/>
    <w:rsid w:val="008434F9"/>
    <w:rsid w:val="0084423D"/>
    <w:rsid w:val="00844DF1"/>
    <w:rsid w:val="00845B85"/>
    <w:rsid w:val="00846A13"/>
    <w:rsid w:val="00847D8C"/>
    <w:rsid w:val="00855D9D"/>
    <w:rsid w:val="00856820"/>
    <w:rsid w:val="008623EE"/>
    <w:rsid w:val="0086243B"/>
    <w:rsid w:val="00862A96"/>
    <w:rsid w:val="0086302D"/>
    <w:rsid w:val="00866E95"/>
    <w:rsid w:val="0087185F"/>
    <w:rsid w:val="00872DEB"/>
    <w:rsid w:val="00874B1D"/>
    <w:rsid w:val="00877AAD"/>
    <w:rsid w:val="008820CC"/>
    <w:rsid w:val="00882CDD"/>
    <w:rsid w:val="00887235"/>
    <w:rsid w:val="0088730C"/>
    <w:rsid w:val="00887400"/>
    <w:rsid w:val="00890A78"/>
    <w:rsid w:val="00894F2E"/>
    <w:rsid w:val="00895BE8"/>
    <w:rsid w:val="00897B54"/>
    <w:rsid w:val="008A0135"/>
    <w:rsid w:val="008A1B5F"/>
    <w:rsid w:val="008A2744"/>
    <w:rsid w:val="008A2E48"/>
    <w:rsid w:val="008A4024"/>
    <w:rsid w:val="008A743A"/>
    <w:rsid w:val="008B1727"/>
    <w:rsid w:val="008B4E5D"/>
    <w:rsid w:val="008B52AB"/>
    <w:rsid w:val="008B75B6"/>
    <w:rsid w:val="008B771B"/>
    <w:rsid w:val="008C375D"/>
    <w:rsid w:val="008C553D"/>
    <w:rsid w:val="008C6F77"/>
    <w:rsid w:val="008D0A03"/>
    <w:rsid w:val="008D0EF9"/>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21633"/>
    <w:rsid w:val="009234C3"/>
    <w:rsid w:val="00923731"/>
    <w:rsid w:val="00925235"/>
    <w:rsid w:val="00925F52"/>
    <w:rsid w:val="00926677"/>
    <w:rsid w:val="00927921"/>
    <w:rsid w:val="009339E9"/>
    <w:rsid w:val="009412F8"/>
    <w:rsid w:val="00941828"/>
    <w:rsid w:val="0094205C"/>
    <w:rsid w:val="00945895"/>
    <w:rsid w:val="0094785A"/>
    <w:rsid w:val="00950091"/>
    <w:rsid w:val="00950147"/>
    <w:rsid w:val="00951599"/>
    <w:rsid w:val="00953386"/>
    <w:rsid w:val="0095352E"/>
    <w:rsid w:val="00956399"/>
    <w:rsid w:val="009563AF"/>
    <w:rsid w:val="00962035"/>
    <w:rsid w:val="00962C70"/>
    <w:rsid w:val="00966DBC"/>
    <w:rsid w:val="009676BF"/>
    <w:rsid w:val="00967F4C"/>
    <w:rsid w:val="00972703"/>
    <w:rsid w:val="009738B6"/>
    <w:rsid w:val="009744DA"/>
    <w:rsid w:val="009746CE"/>
    <w:rsid w:val="00976EAB"/>
    <w:rsid w:val="009802E3"/>
    <w:rsid w:val="009806C0"/>
    <w:rsid w:val="009814CD"/>
    <w:rsid w:val="00981E36"/>
    <w:rsid w:val="00981F7B"/>
    <w:rsid w:val="009833DE"/>
    <w:rsid w:val="0098452B"/>
    <w:rsid w:val="00985400"/>
    <w:rsid w:val="009857C9"/>
    <w:rsid w:val="00986B19"/>
    <w:rsid w:val="00986DE6"/>
    <w:rsid w:val="00987928"/>
    <w:rsid w:val="00987DC9"/>
    <w:rsid w:val="009916AE"/>
    <w:rsid w:val="0099286F"/>
    <w:rsid w:val="009960DA"/>
    <w:rsid w:val="0099668B"/>
    <w:rsid w:val="009A36FF"/>
    <w:rsid w:val="009A3AA0"/>
    <w:rsid w:val="009A45B7"/>
    <w:rsid w:val="009A4CB4"/>
    <w:rsid w:val="009A5192"/>
    <w:rsid w:val="009A77EB"/>
    <w:rsid w:val="009A7A6E"/>
    <w:rsid w:val="009B0219"/>
    <w:rsid w:val="009B3DD5"/>
    <w:rsid w:val="009B45DF"/>
    <w:rsid w:val="009C02ED"/>
    <w:rsid w:val="009C48DB"/>
    <w:rsid w:val="009C538C"/>
    <w:rsid w:val="009D0BD3"/>
    <w:rsid w:val="009D116F"/>
    <w:rsid w:val="009D1DC5"/>
    <w:rsid w:val="009D372E"/>
    <w:rsid w:val="009D3FD7"/>
    <w:rsid w:val="009D4B6D"/>
    <w:rsid w:val="009E19AB"/>
    <w:rsid w:val="009E29E9"/>
    <w:rsid w:val="009E642D"/>
    <w:rsid w:val="009F4641"/>
    <w:rsid w:val="009F5D18"/>
    <w:rsid w:val="009F61C8"/>
    <w:rsid w:val="00A00A06"/>
    <w:rsid w:val="00A01CD3"/>
    <w:rsid w:val="00A04165"/>
    <w:rsid w:val="00A07A97"/>
    <w:rsid w:val="00A07D16"/>
    <w:rsid w:val="00A11F92"/>
    <w:rsid w:val="00A16078"/>
    <w:rsid w:val="00A16795"/>
    <w:rsid w:val="00A16A5B"/>
    <w:rsid w:val="00A17FE8"/>
    <w:rsid w:val="00A2089E"/>
    <w:rsid w:val="00A25B35"/>
    <w:rsid w:val="00A25CA4"/>
    <w:rsid w:val="00A314E3"/>
    <w:rsid w:val="00A31639"/>
    <w:rsid w:val="00A31E6E"/>
    <w:rsid w:val="00A34752"/>
    <w:rsid w:val="00A37741"/>
    <w:rsid w:val="00A40F5A"/>
    <w:rsid w:val="00A41EEC"/>
    <w:rsid w:val="00A42C38"/>
    <w:rsid w:val="00A42ED8"/>
    <w:rsid w:val="00A43D0B"/>
    <w:rsid w:val="00A46026"/>
    <w:rsid w:val="00A460BF"/>
    <w:rsid w:val="00A4724B"/>
    <w:rsid w:val="00A47F25"/>
    <w:rsid w:val="00A50B98"/>
    <w:rsid w:val="00A51231"/>
    <w:rsid w:val="00A549CA"/>
    <w:rsid w:val="00A568BA"/>
    <w:rsid w:val="00A56F0A"/>
    <w:rsid w:val="00A62C2B"/>
    <w:rsid w:val="00A64B98"/>
    <w:rsid w:val="00A64D71"/>
    <w:rsid w:val="00A65F2A"/>
    <w:rsid w:val="00A672FC"/>
    <w:rsid w:val="00A71B88"/>
    <w:rsid w:val="00A729CC"/>
    <w:rsid w:val="00A73544"/>
    <w:rsid w:val="00A7619A"/>
    <w:rsid w:val="00A766A1"/>
    <w:rsid w:val="00A8008B"/>
    <w:rsid w:val="00A812B8"/>
    <w:rsid w:val="00A82B04"/>
    <w:rsid w:val="00A84A9A"/>
    <w:rsid w:val="00A93BA9"/>
    <w:rsid w:val="00A94F16"/>
    <w:rsid w:val="00A96E20"/>
    <w:rsid w:val="00AA2519"/>
    <w:rsid w:val="00AA7ACD"/>
    <w:rsid w:val="00AB1410"/>
    <w:rsid w:val="00AB4ED3"/>
    <w:rsid w:val="00AB53D8"/>
    <w:rsid w:val="00AB56DF"/>
    <w:rsid w:val="00AB75B5"/>
    <w:rsid w:val="00AB7E95"/>
    <w:rsid w:val="00AC245B"/>
    <w:rsid w:val="00AC331C"/>
    <w:rsid w:val="00AC517E"/>
    <w:rsid w:val="00AC557F"/>
    <w:rsid w:val="00AC617B"/>
    <w:rsid w:val="00AC6633"/>
    <w:rsid w:val="00AC7D3E"/>
    <w:rsid w:val="00AD02DF"/>
    <w:rsid w:val="00AD0430"/>
    <w:rsid w:val="00AD1AA2"/>
    <w:rsid w:val="00AD266D"/>
    <w:rsid w:val="00AD2A92"/>
    <w:rsid w:val="00AD3721"/>
    <w:rsid w:val="00AD4AD9"/>
    <w:rsid w:val="00AD583A"/>
    <w:rsid w:val="00AD640C"/>
    <w:rsid w:val="00AD76ED"/>
    <w:rsid w:val="00AE0714"/>
    <w:rsid w:val="00AE0FAE"/>
    <w:rsid w:val="00AE35FC"/>
    <w:rsid w:val="00AE547C"/>
    <w:rsid w:val="00AE58D9"/>
    <w:rsid w:val="00AE5C1E"/>
    <w:rsid w:val="00AE5E74"/>
    <w:rsid w:val="00AE6ACD"/>
    <w:rsid w:val="00AF215F"/>
    <w:rsid w:val="00AF296D"/>
    <w:rsid w:val="00AF418D"/>
    <w:rsid w:val="00AF598F"/>
    <w:rsid w:val="00AF5B92"/>
    <w:rsid w:val="00AF6B0C"/>
    <w:rsid w:val="00B00C28"/>
    <w:rsid w:val="00B0550E"/>
    <w:rsid w:val="00B06250"/>
    <w:rsid w:val="00B06270"/>
    <w:rsid w:val="00B06EC5"/>
    <w:rsid w:val="00B10DB3"/>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3D57"/>
    <w:rsid w:val="00B35EA9"/>
    <w:rsid w:val="00B3732F"/>
    <w:rsid w:val="00B3750C"/>
    <w:rsid w:val="00B37F22"/>
    <w:rsid w:val="00B40186"/>
    <w:rsid w:val="00B4065B"/>
    <w:rsid w:val="00B41A8D"/>
    <w:rsid w:val="00B41B50"/>
    <w:rsid w:val="00B4456A"/>
    <w:rsid w:val="00B455A2"/>
    <w:rsid w:val="00B46864"/>
    <w:rsid w:val="00B537D5"/>
    <w:rsid w:val="00B571F0"/>
    <w:rsid w:val="00B57A26"/>
    <w:rsid w:val="00B6072A"/>
    <w:rsid w:val="00B63D29"/>
    <w:rsid w:val="00B660B4"/>
    <w:rsid w:val="00B66111"/>
    <w:rsid w:val="00B70DFB"/>
    <w:rsid w:val="00B71AC3"/>
    <w:rsid w:val="00B71B56"/>
    <w:rsid w:val="00B74B4B"/>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063A"/>
    <w:rsid w:val="00BB0AB8"/>
    <w:rsid w:val="00BB30BB"/>
    <w:rsid w:val="00BB4B35"/>
    <w:rsid w:val="00BB4C62"/>
    <w:rsid w:val="00BB5CC4"/>
    <w:rsid w:val="00BB686B"/>
    <w:rsid w:val="00BB739F"/>
    <w:rsid w:val="00BC04C7"/>
    <w:rsid w:val="00BC2762"/>
    <w:rsid w:val="00BC2FA2"/>
    <w:rsid w:val="00BC4281"/>
    <w:rsid w:val="00BC50B6"/>
    <w:rsid w:val="00BC6592"/>
    <w:rsid w:val="00BC6ACE"/>
    <w:rsid w:val="00BC6B97"/>
    <w:rsid w:val="00BC7417"/>
    <w:rsid w:val="00BD15C1"/>
    <w:rsid w:val="00BD274E"/>
    <w:rsid w:val="00BD299C"/>
    <w:rsid w:val="00BD45D6"/>
    <w:rsid w:val="00BD6243"/>
    <w:rsid w:val="00BD64C4"/>
    <w:rsid w:val="00BE0C82"/>
    <w:rsid w:val="00BE1459"/>
    <w:rsid w:val="00BE1A6F"/>
    <w:rsid w:val="00BE2D04"/>
    <w:rsid w:val="00BE77B7"/>
    <w:rsid w:val="00BF0978"/>
    <w:rsid w:val="00BF5B0C"/>
    <w:rsid w:val="00BF7A72"/>
    <w:rsid w:val="00C0038D"/>
    <w:rsid w:val="00C00CD0"/>
    <w:rsid w:val="00C120E7"/>
    <w:rsid w:val="00C14387"/>
    <w:rsid w:val="00C156D1"/>
    <w:rsid w:val="00C16A06"/>
    <w:rsid w:val="00C16B2B"/>
    <w:rsid w:val="00C20224"/>
    <w:rsid w:val="00C2145B"/>
    <w:rsid w:val="00C22127"/>
    <w:rsid w:val="00C233DD"/>
    <w:rsid w:val="00C259CA"/>
    <w:rsid w:val="00C2722B"/>
    <w:rsid w:val="00C31D12"/>
    <w:rsid w:val="00C32166"/>
    <w:rsid w:val="00C32A37"/>
    <w:rsid w:val="00C34326"/>
    <w:rsid w:val="00C34E61"/>
    <w:rsid w:val="00C35490"/>
    <w:rsid w:val="00C35F3C"/>
    <w:rsid w:val="00C366E1"/>
    <w:rsid w:val="00C36A54"/>
    <w:rsid w:val="00C37C4F"/>
    <w:rsid w:val="00C41032"/>
    <w:rsid w:val="00C41EA5"/>
    <w:rsid w:val="00C43555"/>
    <w:rsid w:val="00C44B67"/>
    <w:rsid w:val="00C451C4"/>
    <w:rsid w:val="00C4576B"/>
    <w:rsid w:val="00C51114"/>
    <w:rsid w:val="00C561EA"/>
    <w:rsid w:val="00C57B68"/>
    <w:rsid w:val="00C62B3D"/>
    <w:rsid w:val="00C63F79"/>
    <w:rsid w:val="00C646C2"/>
    <w:rsid w:val="00C66181"/>
    <w:rsid w:val="00C74300"/>
    <w:rsid w:val="00C76BDC"/>
    <w:rsid w:val="00C76C36"/>
    <w:rsid w:val="00C77007"/>
    <w:rsid w:val="00C806D5"/>
    <w:rsid w:val="00C842D5"/>
    <w:rsid w:val="00C876B3"/>
    <w:rsid w:val="00C91103"/>
    <w:rsid w:val="00C916DD"/>
    <w:rsid w:val="00C93806"/>
    <w:rsid w:val="00C94C6D"/>
    <w:rsid w:val="00C95346"/>
    <w:rsid w:val="00C956C6"/>
    <w:rsid w:val="00CA37D0"/>
    <w:rsid w:val="00CA3FBD"/>
    <w:rsid w:val="00CA492D"/>
    <w:rsid w:val="00CA4E09"/>
    <w:rsid w:val="00CB3886"/>
    <w:rsid w:val="00CB4B68"/>
    <w:rsid w:val="00CC55AA"/>
    <w:rsid w:val="00CD1658"/>
    <w:rsid w:val="00CD36E8"/>
    <w:rsid w:val="00CD56C0"/>
    <w:rsid w:val="00CD6BFA"/>
    <w:rsid w:val="00CD7E1D"/>
    <w:rsid w:val="00CE0662"/>
    <w:rsid w:val="00CE1455"/>
    <w:rsid w:val="00CE32D5"/>
    <w:rsid w:val="00CE4170"/>
    <w:rsid w:val="00CE54D5"/>
    <w:rsid w:val="00CE64C4"/>
    <w:rsid w:val="00CE71BC"/>
    <w:rsid w:val="00CF051C"/>
    <w:rsid w:val="00D0008A"/>
    <w:rsid w:val="00D009BD"/>
    <w:rsid w:val="00D02356"/>
    <w:rsid w:val="00D03281"/>
    <w:rsid w:val="00D03EB5"/>
    <w:rsid w:val="00D04E50"/>
    <w:rsid w:val="00D103C0"/>
    <w:rsid w:val="00D11325"/>
    <w:rsid w:val="00D11E0F"/>
    <w:rsid w:val="00D12B5A"/>
    <w:rsid w:val="00D1498C"/>
    <w:rsid w:val="00D168A4"/>
    <w:rsid w:val="00D20A7D"/>
    <w:rsid w:val="00D213CA"/>
    <w:rsid w:val="00D23265"/>
    <w:rsid w:val="00D23CA6"/>
    <w:rsid w:val="00D25873"/>
    <w:rsid w:val="00D302EF"/>
    <w:rsid w:val="00D30A66"/>
    <w:rsid w:val="00D3167A"/>
    <w:rsid w:val="00D325AC"/>
    <w:rsid w:val="00D32606"/>
    <w:rsid w:val="00D343CD"/>
    <w:rsid w:val="00D371B6"/>
    <w:rsid w:val="00D37E5B"/>
    <w:rsid w:val="00D408E7"/>
    <w:rsid w:val="00D41AEA"/>
    <w:rsid w:val="00D41B93"/>
    <w:rsid w:val="00D437D3"/>
    <w:rsid w:val="00D446D9"/>
    <w:rsid w:val="00D46CEA"/>
    <w:rsid w:val="00D478BF"/>
    <w:rsid w:val="00D51276"/>
    <w:rsid w:val="00D51DED"/>
    <w:rsid w:val="00D532E3"/>
    <w:rsid w:val="00D556DC"/>
    <w:rsid w:val="00D55DC7"/>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8045E"/>
    <w:rsid w:val="00D83A33"/>
    <w:rsid w:val="00D84386"/>
    <w:rsid w:val="00D8511E"/>
    <w:rsid w:val="00D85161"/>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4A6E"/>
    <w:rsid w:val="00DB72B8"/>
    <w:rsid w:val="00DB737B"/>
    <w:rsid w:val="00DB76C7"/>
    <w:rsid w:val="00DC0ED4"/>
    <w:rsid w:val="00DC3F40"/>
    <w:rsid w:val="00DC405C"/>
    <w:rsid w:val="00DC48CB"/>
    <w:rsid w:val="00DC540E"/>
    <w:rsid w:val="00DC73D2"/>
    <w:rsid w:val="00DC75C9"/>
    <w:rsid w:val="00DD06D6"/>
    <w:rsid w:val="00DD0C27"/>
    <w:rsid w:val="00DD0DA3"/>
    <w:rsid w:val="00DD1A84"/>
    <w:rsid w:val="00DD3D5C"/>
    <w:rsid w:val="00DD3E51"/>
    <w:rsid w:val="00DD5B15"/>
    <w:rsid w:val="00DD718B"/>
    <w:rsid w:val="00DE0628"/>
    <w:rsid w:val="00DE43A2"/>
    <w:rsid w:val="00DE4BEF"/>
    <w:rsid w:val="00DE4D27"/>
    <w:rsid w:val="00DE7B81"/>
    <w:rsid w:val="00DF3EEC"/>
    <w:rsid w:val="00DF4686"/>
    <w:rsid w:val="00DF62A2"/>
    <w:rsid w:val="00E005A6"/>
    <w:rsid w:val="00E00699"/>
    <w:rsid w:val="00E00725"/>
    <w:rsid w:val="00E0147E"/>
    <w:rsid w:val="00E027B1"/>
    <w:rsid w:val="00E030BF"/>
    <w:rsid w:val="00E05DC6"/>
    <w:rsid w:val="00E062B9"/>
    <w:rsid w:val="00E10E97"/>
    <w:rsid w:val="00E114D6"/>
    <w:rsid w:val="00E11A18"/>
    <w:rsid w:val="00E11B16"/>
    <w:rsid w:val="00E12D82"/>
    <w:rsid w:val="00E12E4D"/>
    <w:rsid w:val="00E14636"/>
    <w:rsid w:val="00E14768"/>
    <w:rsid w:val="00E14977"/>
    <w:rsid w:val="00E1546F"/>
    <w:rsid w:val="00E1594B"/>
    <w:rsid w:val="00E16005"/>
    <w:rsid w:val="00E17A5E"/>
    <w:rsid w:val="00E20471"/>
    <w:rsid w:val="00E24C9C"/>
    <w:rsid w:val="00E252B8"/>
    <w:rsid w:val="00E26B41"/>
    <w:rsid w:val="00E27986"/>
    <w:rsid w:val="00E30A7A"/>
    <w:rsid w:val="00E30B06"/>
    <w:rsid w:val="00E31F41"/>
    <w:rsid w:val="00E32901"/>
    <w:rsid w:val="00E33009"/>
    <w:rsid w:val="00E346BE"/>
    <w:rsid w:val="00E3620B"/>
    <w:rsid w:val="00E408BD"/>
    <w:rsid w:val="00E40A62"/>
    <w:rsid w:val="00E40E1D"/>
    <w:rsid w:val="00E42A20"/>
    <w:rsid w:val="00E4357C"/>
    <w:rsid w:val="00E4559D"/>
    <w:rsid w:val="00E477A4"/>
    <w:rsid w:val="00E51EE2"/>
    <w:rsid w:val="00E54AE6"/>
    <w:rsid w:val="00E56605"/>
    <w:rsid w:val="00E56BE4"/>
    <w:rsid w:val="00E6193F"/>
    <w:rsid w:val="00E61986"/>
    <w:rsid w:val="00E61A67"/>
    <w:rsid w:val="00E72F21"/>
    <w:rsid w:val="00E7411B"/>
    <w:rsid w:val="00E7764E"/>
    <w:rsid w:val="00E80FBB"/>
    <w:rsid w:val="00E81143"/>
    <w:rsid w:val="00E811F1"/>
    <w:rsid w:val="00E81DCD"/>
    <w:rsid w:val="00E838EF"/>
    <w:rsid w:val="00E84511"/>
    <w:rsid w:val="00E86DAF"/>
    <w:rsid w:val="00E87B04"/>
    <w:rsid w:val="00E936DD"/>
    <w:rsid w:val="00EA1878"/>
    <w:rsid w:val="00EA1E60"/>
    <w:rsid w:val="00EA2105"/>
    <w:rsid w:val="00EA217C"/>
    <w:rsid w:val="00EA24EF"/>
    <w:rsid w:val="00EA2F7A"/>
    <w:rsid w:val="00EA578D"/>
    <w:rsid w:val="00EA68CC"/>
    <w:rsid w:val="00EB122F"/>
    <w:rsid w:val="00EB3220"/>
    <w:rsid w:val="00EB3E5A"/>
    <w:rsid w:val="00EB4199"/>
    <w:rsid w:val="00EB5B01"/>
    <w:rsid w:val="00EB5D37"/>
    <w:rsid w:val="00EB61F9"/>
    <w:rsid w:val="00EB6ECF"/>
    <w:rsid w:val="00EC2A69"/>
    <w:rsid w:val="00EC3079"/>
    <w:rsid w:val="00EC3807"/>
    <w:rsid w:val="00EC6C8A"/>
    <w:rsid w:val="00EC6FF1"/>
    <w:rsid w:val="00ED0D8F"/>
    <w:rsid w:val="00ED1FF5"/>
    <w:rsid w:val="00ED5025"/>
    <w:rsid w:val="00ED553A"/>
    <w:rsid w:val="00ED55E3"/>
    <w:rsid w:val="00EE0FCD"/>
    <w:rsid w:val="00EE1815"/>
    <w:rsid w:val="00EE2089"/>
    <w:rsid w:val="00EE3345"/>
    <w:rsid w:val="00EE33D8"/>
    <w:rsid w:val="00EE7842"/>
    <w:rsid w:val="00EF1950"/>
    <w:rsid w:val="00EF1E26"/>
    <w:rsid w:val="00F001BA"/>
    <w:rsid w:val="00F02538"/>
    <w:rsid w:val="00F0299C"/>
    <w:rsid w:val="00F03B77"/>
    <w:rsid w:val="00F05FC4"/>
    <w:rsid w:val="00F077A6"/>
    <w:rsid w:val="00F1292B"/>
    <w:rsid w:val="00F137FB"/>
    <w:rsid w:val="00F15972"/>
    <w:rsid w:val="00F2263B"/>
    <w:rsid w:val="00F2315E"/>
    <w:rsid w:val="00F23EFE"/>
    <w:rsid w:val="00F24AEE"/>
    <w:rsid w:val="00F276D0"/>
    <w:rsid w:val="00F3001B"/>
    <w:rsid w:val="00F31373"/>
    <w:rsid w:val="00F32A7D"/>
    <w:rsid w:val="00F330AB"/>
    <w:rsid w:val="00F3379F"/>
    <w:rsid w:val="00F36A0B"/>
    <w:rsid w:val="00F3715E"/>
    <w:rsid w:val="00F37898"/>
    <w:rsid w:val="00F427FD"/>
    <w:rsid w:val="00F47958"/>
    <w:rsid w:val="00F5091A"/>
    <w:rsid w:val="00F51BC2"/>
    <w:rsid w:val="00F5662E"/>
    <w:rsid w:val="00F56C84"/>
    <w:rsid w:val="00F577B1"/>
    <w:rsid w:val="00F605EA"/>
    <w:rsid w:val="00F6451C"/>
    <w:rsid w:val="00F70918"/>
    <w:rsid w:val="00F7560F"/>
    <w:rsid w:val="00F814BB"/>
    <w:rsid w:val="00F83BBD"/>
    <w:rsid w:val="00F83D66"/>
    <w:rsid w:val="00F84158"/>
    <w:rsid w:val="00F844D0"/>
    <w:rsid w:val="00F84A36"/>
    <w:rsid w:val="00F85E01"/>
    <w:rsid w:val="00F85FAE"/>
    <w:rsid w:val="00F901EB"/>
    <w:rsid w:val="00F910B4"/>
    <w:rsid w:val="00F913C6"/>
    <w:rsid w:val="00F91E0A"/>
    <w:rsid w:val="00F940DB"/>
    <w:rsid w:val="00F9461B"/>
    <w:rsid w:val="00F95E2E"/>
    <w:rsid w:val="00F96357"/>
    <w:rsid w:val="00FA1881"/>
    <w:rsid w:val="00FA33AF"/>
    <w:rsid w:val="00FA37F1"/>
    <w:rsid w:val="00FA38FC"/>
    <w:rsid w:val="00FA6F82"/>
    <w:rsid w:val="00FA70A8"/>
    <w:rsid w:val="00FB06CF"/>
    <w:rsid w:val="00FB16E4"/>
    <w:rsid w:val="00FB3B76"/>
    <w:rsid w:val="00FB69F8"/>
    <w:rsid w:val="00FB6F78"/>
    <w:rsid w:val="00FC09E7"/>
    <w:rsid w:val="00FC0D78"/>
    <w:rsid w:val="00FC10D2"/>
    <w:rsid w:val="00FC4C18"/>
    <w:rsid w:val="00FC59AC"/>
    <w:rsid w:val="00FC66D0"/>
    <w:rsid w:val="00FD02C3"/>
    <w:rsid w:val="00FD1339"/>
    <w:rsid w:val="00FD1CB9"/>
    <w:rsid w:val="00FD4746"/>
    <w:rsid w:val="00FD6571"/>
    <w:rsid w:val="00FD690B"/>
    <w:rsid w:val="00FD6A78"/>
    <w:rsid w:val="00FD7EE6"/>
    <w:rsid w:val="00FE374D"/>
    <w:rsid w:val="00FE5031"/>
    <w:rsid w:val="00FE52B8"/>
    <w:rsid w:val="00FE64EE"/>
    <w:rsid w:val="00FF1354"/>
    <w:rsid w:val="00FF24CA"/>
    <w:rsid w:val="00FF370D"/>
    <w:rsid w:val="00FF51E4"/>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265"/>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99"/>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99"/>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28</Pages>
  <Words>4271</Words>
  <Characters>24347</Characters>
  <Application>Microsoft Office Word</Application>
  <DocSecurity>0</DocSecurity>
  <Lines>202</Lines>
  <Paragraphs>57</Paragraphs>
  <ScaleCrop>false</ScaleCrop>
  <Company/>
  <LinksUpToDate>false</LinksUpToDate>
  <CharactersWithSpaces>28561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175</cp:revision>
  <cp:lastPrinted>2022-01-29T08:03:00Z</cp:lastPrinted>
  <dcterms:created xsi:type="dcterms:W3CDTF">2024-08-14T00:51:00Z</dcterms:created>
  <dcterms:modified xsi:type="dcterms:W3CDTF">2026-08-04T01:18:00Z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