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sample.tumor_list or </w:t>
      </w:r>
      <w:r w:rsidRPr="00B732E7">
        <w:rPr>
          <w:rFonts w:hint="eastAsia"/>
          <w:highlight w:val="yellow"/>
        </w:rPr>
        <w:t>“宫颈癌”</w:t>
      </w:r>
      <w:r w:rsidRPr="00B732E7">
        <w:rPr>
          <w:rFonts w:hint="eastAsia"/>
          <w:highlight w:val="yellow"/>
        </w:rPr>
        <w:t xml:space="preserve"> in sample.tumor_list or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 or </w:t>
      </w:r>
      <w:r w:rsidRPr="00B732E7">
        <w:rPr>
          <w:rFonts w:hint="eastAsia"/>
          <w:highlight w:val="yellow"/>
        </w:rPr>
        <w:t>“胰腺癌”</w:t>
      </w:r>
      <w:r w:rsidRPr="00B732E7">
        <w:rPr>
          <w:rFonts w:hint="eastAsia"/>
          <w:highlight w:val="yellow"/>
        </w:rPr>
        <w:t xml:space="preserve"> in sample.tumor_list) and </w:t>
      </w:r>
      <w:r w:rsidRPr="00B732E7">
        <w:rPr>
          <w:rFonts w:hint="eastAsia"/>
          <w:highlight w:val="yellow"/>
        </w:rPr>
        <w:t>“实体瘤”</w:t>
      </w:r>
      <w:r w:rsidRPr="00B732E7">
        <w:rPr>
          <w:rFonts w:hint="eastAsia"/>
          <w:highlight w:val="yellow"/>
        </w:rPr>
        <w:t xml:space="preserve"> not in sample.tumor_names_cn %}</w:t>
      </w:r>
    </w:p>
    <w:p w14:paraId="0C79FA4A" w14:textId="77777777" w:rsidR="0090099D" w:rsidRDefault="008E7722">
      <w:pPr>
        <w:numPr>
          <w:ilvl w:val="0"/>
          <w:numId w:val="1"/>
        </w:numPr>
        <w:spacing w:line="360" w:lineRule="auto"/>
        <w:rPr>
          <w:rFonts w:ascii="宋体" w:eastAsia="宋体" w:hAnsi="宋体"/>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{{sample.patient_name}}</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{{sample.gender}}</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{{sample.age}}</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{{sample.pathological_id}}</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{{sample.submission_department}}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{{sample.sample_parent_id}}</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{{sample.sample_type}}</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{{sample.submission_date}}</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{{sample.sample_id}}</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{{sample.submission_doctor}}</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{{sample.report_date}}</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{{sample.pathol_diagn}}</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“BRCA1”]|jfjzy_s_var_filter%}</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“BRCA1”]|jfjzy_s_var_filter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{{a.gene_region}} {{a.hgvs_c}}{%if a.hgvs_p!=”p.?”%} {{a.hgvs_p}}{%endif%}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{{a.transcript_primary}}</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 sample]|freq_stran}}</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 and (a.evi_sum.evi_split.Predictive or a.evi_sum.evi_split.Prognostic or a.evi_sum.evi_split.Diagnostic)%}</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a.clinic_num_s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elif a.clinic_num_s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if a.evi_sum.evi_split and (a.evi_sum.evi_split.Predictive or a.evi_sum.evi_split.Prognostic or a.evi_sum.evi_split.Diagnostic)%}</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a.evi_sum.evi_split.Predictive%}</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a.evi_sum.evi_split.Predictive%}</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{{b.regimen_name}}（{{b.clinical_significance_cn}}，{{b.evi_conclusion_simple}}级）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a.evi_sum.evi_split.Prognostic%}</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a.evi_sum.evi_split.Prognostic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预后{{b.clinical_significance_cn }}（ / ，{{b.evi_conclusion_simple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a.evi_sum.evi_split.Diagnostic%}</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a.evi_sum.evi_split.Diagnostic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，{{b.evi_conclusion_simple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{%tr endfor%}</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“BRCA2”]|jfjzy_s_var_filter%}</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“BRCA2”]|jfjzy_s_var_filter%}</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{{a.gene_region}} {{a.hgvs_c}}{%if a.hgvs_p!=”p.?”%} {{a.hgvs_p}}{%endif%}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{{a.transcript_primary}}</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 sample]|freq_stran}}</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 and (a.evi_sum.evi_split.Predictive or a.evi_sum.evi_split.Prognostic or a.evi_sum.evi_split.Diagnostic)%}</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a.clinic_num_s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elif a.clinic_num_s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if a.evi_sum.evi_split and (a.evi_sum.evi_split.Predictive or a.evi_sum.evi_split.Prognostic or a.evi_sum.evi_split.Diagnostic)%}</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a.evi_sum.evi_split.Predictive%}</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a.evi_sum.evi_split.Predictive%}</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{{b.regimen_name}}（{{b.clinical_significance_cn}}，{{b.evi_conclusion_simple}}级）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a.evi_sum.evi_split.Prognostic%}</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a.evi_sum.evi_split.Prognostic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预后{{b.clinical_significance_cn }}（ / ，{{b.evi_conclusion_simple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a.evi_sum.evi_split.Diagnostic%}</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for b in a.evi_sum.evi_split.Diagnostic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，{{b.evi_conclusion_simple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{%tr endfor%}</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李晓粤</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color w:val="000000" w:themeColor="text1"/>
          <w:sz w:val="20"/>
          <w:szCs w:val="20"/>
        </w:rPr>
      </w:pPr>
    </w:p>
    <w:p w14:paraId="2E3F2105" w14:textId="77777777" w:rsidR="0090099D" w:rsidRDefault="008E7722">
      <w:pPr>
        <w:rPr>
          <w:rFonts w:asciiTheme="minorEastAsia" w:hAnsiTheme="minor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{{sample.patient_name}}</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{{sample.gender}}</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{{sample.age}}</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{{sample.pathological_id}}</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{{sample.submission_department}}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{{sample.sample_parent_id}}</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{{sample.sample_type}}</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{{sample.submission_date}}</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{{sample.sample_id}}</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{{sample.submission_doctor}}</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{{sample.report_date}}</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{{sample.pathol_diagn}}</w:t>
            </w:r>
          </w:p>
        </w:tc>
      </w:tr>
    </w:tbl>
    <w:p w14:paraId="6C24D43D"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(var.var_somatic.level_I + var.var_somatic.level_II + var.var_somatic.level_onco_nodrug + var.var_somatic.level_III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var.var_somatic.level_II + var.var_somatic.level_onco_nodrug + var.var_somatic.level_III + var.var_germline.level_5 + var.var_germline.level_4 + var.var_germline.level_3)|jfjzydq_mp_filter_pole}}{%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if msi.var_id==”MSI-H”%}MSI-H{%else%}MSS{%endif%}</w:t>
      </w:r>
    </w:p>
    <w:p w14:paraId="0C843CDB" w14:textId="77777777"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r w:rsidRPr="00726B26">
              <w:rPr>
                <w:rFonts w:asciiTheme="minorEastAsia" w:hAnsiTheme="minorEastAsia" w:cs="Times New Roman"/>
                <w:bCs/>
                <w:color w:val="000000" w:themeColor="text1"/>
                <w:kern w:val="0"/>
                <w:sz w:val="22"/>
                <w:szCs w:val="22"/>
              </w:rPr>
              <w:t>var.var_somatic.level_I + var.var_somatic.level_II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var.var_somatic.level_onco_nodrug</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var.var_somatic.level_III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r w:rsidR="000014D4" w:rsidRPr="000014D4">
              <w:rPr>
                <w:rFonts w:asciiTheme="minorEastAsia" w:hAnsiTheme="minorEastAsia" w:cs="Times New Roman"/>
                <w:bCs/>
                <w:color w:val="000000" w:themeColor="text1"/>
                <w:kern w:val="0"/>
                <w:sz w:val="22"/>
                <w:szCs w:val="22"/>
              </w:rPr>
              <w:t>jfjzydq_mp_filter_pole</w:t>
            </w:r>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lastRenderedPageBreak/>
              <w:t>{</w:t>
            </w:r>
            <w:r>
              <w:rPr>
                <w:rFonts w:asciiTheme="minorEastAsia" w:hAnsiTheme="minorEastAsia" w:cs="Times New Roman"/>
                <w:bCs/>
                <w:color w:val="000000" w:themeColor="text1"/>
                <w:kern w:val="0"/>
                <w:sz w:val="22"/>
                <w:szCs w:val="22"/>
              </w:rPr>
              <w:t>{(</w:t>
            </w:r>
            <w:r w:rsidRPr="00726B26">
              <w:rPr>
                <w:rFonts w:asciiTheme="minorEastAsia" w:hAnsiTheme="minorEastAsia" w:cs="Times New Roman"/>
                <w:bCs/>
                <w:color w:val="000000" w:themeColor="text1"/>
                <w:kern w:val="0"/>
                <w:sz w:val="22"/>
                <w:szCs w:val="22"/>
              </w:rPr>
              <w:t>var.var_somatic.level_I + var.var_somatic.level_II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var.var_somatic.level_onco_nodrug</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var.var_somatic.level_III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Pr="000014D4">
              <w:rPr>
                <w:rFonts w:asciiTheme="minorEastAsia" w:hAnsiTheme="minorEastAsia" w:cs="Times New Roman"/>
                <w:bCs/>
                <w:color w:val="000000" w:themeColor="text1"/>
                <w:kern w:val="0"/>
                <w:sz w:val="22"/>
                <w:szCs w:val="22"/>
              </w:rPr>
              <w:t>jfjzydq_mp_filter_pole</w:t>
            </w:r>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if msi.var_id==”MSI-H”%}微卫星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李晓粤</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msi.var_id==”MSI-H”%}</w:t>
      </w:r>
    </w:p>
    <w:p w14:paraId="161786B0" w14:textId="0A8430EC"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KEYTRUDA®(pembrolizumab)。可用于具有MSI-H或dMMR(错配修复缺陷)的不可切除或转移性实体瘤患者。</w:t>
      </w:r>
      <w:r w:rsidRPr="009F1A14">
        <w:rPr>
          <w:rFonts w:ascii="宋体" w:eastAsia="宋体" w:hAnsi="宋体" w:cs="Times New Roman" w:hint="eastAsia"/>
          <w:color w:val="000000" w:themeColor="text1"/>
          <w:sz w:val="20"/>
          <w:szCs w:val="20"/>
        </w:rPr>
        <w:t>NMPA批准普特利单抗适用于不可切除或转移性的高度微卫星不稳定型（MSI-H）或错配修复缺陷型（dMMR）的晚期实体瘤患者，批准恩沃利单抗用于不可切除或转移性微卫星高度不稳定（MSI-H）或错配修复基因缺陷型（dMMR）的成人晚期实体瘤患者的治疗。解读仅限当前报告生效，后续解读可能会发生变化。</w:t>
      </w:r>
    </w:p>
    <w:p w14:paraId="098D2E21" w14:textId="5BEF5726" w:rsidR="00485C0A" w:rsidRPr="00485C0A" w:rsidRDefault="00485C0A" w:rsidP="00485C0A">
      <w:pPr>
        <w:numPr>
          <w:ilvl w:val="0"/>
          <w:numId w:val="4"/>
        </w:numPr>
        <w:rPr>
          <w:rFonts w:ascii="宋体" w:eastAsia="宋体" w:hAnsi="宋体" w:cs="Times New Roman"/>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mut、MMRd、p53abn和NSMP。其中POLE mut亚型表示POLE基因核酸外切酶结构域发生致病变异，是预后良好的标志。</w:t>
      </w:r>
    </w:p>
    <w:p w14:paraId="39DAFC2B" w14:textId="23BA3EB2" w:rsidR="0090099D" w:rsidRPr="008A23BE" w:rsidRDefault="008E7722" w:rsidP="008A23BE">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color w:val="000000" w:themeColor="text1"/>
          <w:sz w:val="20"/>
          <w:szCs w:val="20"/>
        </w:rPr>
      </w:pPr>
      <w:r w:rsidRPr="008A23BE">
        <w:rPr>
          <w:rFonts w:asciiTheme="minorEastAsia" w:hAnsiTheme="minorEastAsia" w:cs="Times New Roman" w:hint="eastAsia"/>
          <w:color w:val="000000" w:themeColor="text1"/>
          <w:sz w:val="20"/>
          <w:szCs w:val="20"/>
          <w:highlight w:val="yellow"/>
        </w:rPr>
        <w:t>{%p elif “结直肠癌” in sample.tumor_list and “实体瘤” not in sample.tumor_names_cn %}</w:t>
      </w:r>
    </w:p>
    <w:p w14:paraId="0774B112" w14:textId="77777777" w:rsidR="00195E2C" w:rsidRDefault="00195E2C" w:rsidP="00D448BE">
      <w:pPr>
        <w:numPr>
          <w:ilvl w:val="0"/>
          <w:numId w:val="15"/>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{{sample.pathological_id}}</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{{sample.submission_de</w:t>
            </w:r>
            <w:r w:rsidRPr="00C30ED3">
              <w:rPr>
                <w:rFonts w:ascii="宋体" w:eastAsia="宋体" w:hAnsi="宋体" w:cs="Times New Roman"/>
                <w:sz w:val="20"/>
                <w:szCs w:val="20"/>
              </w:rPr>
              <w:lastRenderedPageBreak/>
              <w:t>partment}}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w:t>
            </w:r>
            <w:r w:rsidRPr="00C30ED3">
              <w:rPr>
                <w:rFonts w:ascii="宋体" w:eastAsia="宋体" w:hAnsi="宋体" w:cs="Times New Roman"/>
                <w:sz w:val="20"/>
                <w:szCs w:val="20"/>
              </w:rPr>
              <w:lastRenderedPageBreak/>
              <w:t>mple_parent_id}}</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w:t>
            </w:r>
            <w:r w:rsidRPr="00C30ED3">
              <w:rPr>
                <w:rFonts w:ascii="宋体" w:eastAsia="宋体" w:hAnsi="宋体" w:cs="Times New Roman"/>
                <w:sz w:val="20"/>
                <w:szCs w:val="20"/>
              </w:rPr>
              <w:lastRenderedPageBreak/>
              <w:t>ple_type}}</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w:t>
            </w:r>
            <w:r w:rsidRPr="00C30ED3">
              <w:rPr>
                <w:rFonts w:ascii="宋体" w:eastAsia="宋体" w:hAnsi="宋体" w:cs="Times New Roman"/>
                <w:sz w:val="20"/>
                <w:szCs w:val="20"/>
              </w:rPr>
              <w:lastRenderedPageBreak/>
              <w:t>ubmission_date}}</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{{sample.sample_id}}</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{{sample.submission_doctor}}</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{{sample.report_date}}</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{{sample.pathol_diagn}}</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{{%p if [var, “KRAS”, “exon2”, “G12D”]|jfjzy_s_pcr_trans==“突变型”%}}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“G12A”]|jfjzy_s_pcr_trans==“突变型”%}}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“G12V”]|jfjzy_s_pcr_trans==“突变型”%}}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“G12S”]|jfjzy_s_pcr_trans==“突变型”%}}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“G12R”]|jfjzy_s_pcr</w:t>
            </w:r>
            <w:r w:rsidRPr="00C45684">
              <w:rPr>
                <w:rFonts w:asciiTheme="minorEastAsia" w:hAnsiTheme="minorEastAsia" w:cs="Times New Roman" w:hint="eastAsia"/>
                <w:color w:val="000000" w:themeColor="text1"/>
                <w:kern w:val="0"/>
                <w:szCs w:val="22"/>
              </w:rPr>
              <w:lastRenderedPageBreak/>
              <w:t>_trans==“突变型”%}}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“G12C”]|jfjzy_s_pcr_trans==“突变型”%}}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“G13D”]|jfjzy_s_pcr_trans==“突变型”%}}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“G13C”]|jfjzy_s_pcr_trans==“突变型”%}}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Q61K”]|jfjzy_s_pcr_trans==“突变型”%}}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“Q61R”]|jfjzy_s_pcr_trans==“突变型”%}}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183A&gt;C”]|jfjzy_s_pcr</w:t>
            </w:r>
            <w:r w:rsidRPr="00C45684">
              <w:rPr>
                <w:rFonts w:asciiTheme="minorEastAsia" w:hAnsiTheme="minorEastAsia" w:cs="Times New Roman" w:hint="eastAsia"/>
                <w:color w:val="000000" w:themeColor="text1"/>
                <w:kern w:val="0"/>
                <w:szCs w:val="22"/>
              </w:rPr>
              <w:lastRenderedPageBreak/>
              <w:t>_trans==“突变型”%}}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“Q61L”]|jfjzy_s_pcr_trans==“突变型”%}}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183A&gt;T”]|jfjzy_s_pcr_trans==“突变型”%}}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351A&gt;C”]|jfjzy_s_pcr_trans==“突变型”%}}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351A&gt;T”]|jfjzy_s_pcr_trans==“突变型”%}}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”]|jfjzy_s_pcr_trans==“突变型”%}}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 xml:space="preserve">{{%p if [var, </w:t>
            </w:r>
            <w:r w:rsidRPr="00FA077D">
              <w:rPr>
                <w:rFonts w:asciiTheme="minorEastAsia" w:hAnsiTheme="minorEastAsia" w:cs="Times New Roman" w:hint="eastAsia"/>
                <w:color w:val="000000" w:themeColor="text1"/>
                <w:kern w:val="0"/>
                <w:szCs w:val="22"/>
              </w:rPr>
              <w:lastRenderedPageBreak/>
              <w:t>“KRAS”,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”]|jfjzy_s_pcr_trans==“突变型”%}}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”]|jfjzy_s_pcr_trans==“突变型”%}}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 “肺癌” in sample.tumor_list and “实体瘤” not in sample.tumor_names_cn %}</w:t>
      </w:r>
    </w:p>
    <w:p w14:paraId="06149124" w14:textId="77777777" w:rsidR="00195E2C" w:rsidRDefault="00195E2C" w:rsidP="00B17CFC">
      <w:pPr>
        <w:numPr>
          <w:ilvl w:val="0"/>
          <w:numId w:val="16"/>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{{sample.pathological_id}}</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{{sample.submission_department}}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{{sample.sample_parent_id}}</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{{sample.sample_type}}</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{{sample.submission_date}}</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{{sample.sample_id}}</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{{sample.submission_doctor}}</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{{sample.report_date}}</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{{sample.pathol_diagn}}</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“E746_A750del (1)”]|jfjzy_s_pcr_trans==“突变型”%}}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(2)”]|jfjzy_s_pcr_trans==“突变型”%}}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“L747_P753&gt;S”]|jfjzy_s_pcr_trans==“突变型”%}}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“E746_T751&gt;I”]|jfjzy_s_pcr_trans==“突变型”%}}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“E746_T751del”]|jfjzy_s_pcr_trans==“突变型”%}}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“E746_S752&gt;V”]|jfjzy_s_pcr_trans==“突变型”%}}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“L747_T751&gt;Q”]|jfjzy_s_pcr_trans==“突变型”%}}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“L747_E749del”]|jfjzy_s_pcr_trans==“突变型”%}}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“L747_S752del”]|jfjzy_s_pcr_trans==“突变型”%}}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“L747_A750&gt;P”]|jfjzy_s_pcr_trans==“突变型”%}}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“L747_P753&gt;Q”]|jfjzy_s_pcr_trans==“突变型”%}}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“L747_T751del”]|jfjzy_s_pcr_trans==“突变型”%}}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“L747_T751&gt;P”]|jfjzy_s_pcr_trans==“突变型”%}}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“L858R”]|jfjzy_s_pcr_trans==“突变型”%}}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“T790M”]|jfjzy_s_pcr_trans==“突变型”%}}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w:t>
            </w:r>
            <w:r w:rsidRPr="0079315C">
              <w:rPr>
                <w:rFonts w:asciiTheme="minorEastAsia" w:hAnsiTheme="minorEastAsia" w:cs="Times New Roman" w:hint="eastAsia"/>
                <w:color w:val="000000" w:themeColor="text1"/>
                <w:kern w:val="0"/>
                <w:szCs w:val="22"/>
              </w:rPr>
              <w:lastRenderedPageBreak/>
              <w:t>“EGFR”, “exon20”, “D770_N771insG”]|jfjzy_s_pcr_trans==“突变型”%}}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G719C”]|jfjzy_s_pcr_trans==“突变型”%}}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“S768I”]|jfjzy_s_pcr_trans==“突变型”%}}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“L861Q”]|jfjzy_s_pcr_trans==“突变型”%}}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{{sample.pathological_id}}</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{{sample.submission_department}}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{{sample.sample_parent_id}}</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{{sample.sample_type}}</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{{sample.submission_date}}</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{{sample.sample_id}}</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{{sample.submission_doctor}}</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{{sample.report_date}}</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{{sample.pathol_diagn}}</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106723F2" w:rsidR="0090099D" w:rsidRPr="00613AA1" w:rsidRDefault="008E7722">
      <w:pPr>
        <w:spacing w:line="480" w:lineRule="auto"/>
        <w:rPr>
          <w:rFonts w:ascii="宋体" w:eastAsia="宋体" w:hAnsi="宋体" w:cs="宋体"/>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w:t>
      </w:r>
      <w:r w:rsidRPr="00613AA1">
        <w:rPr>
          <w:rFonts w:ascii="宋体" w:eastAsia="宋体" w:hAnsi="宋体" w:cs="宋体" w:hint="eastAsia"/>
          <w:color w:val="000000" w:themeColor="text1"/>
          <w:sz w:val="22"/>
          <w:szCs w:val="36"/>
        </w:rPr>
        <w:t>提示</w:t>
      </w:r>
      <w:r w:rsidR="00613AA1" w:rsidRPr="00613AA1">
        <w:rPr>
          <w:rFonts w:ascii="宋体" w:eastAsia="宋体" w:hAnsi="宋体" w:cs="宋体" w:hint="eastAsia"/>
          <w:color w:val="000000" w:themeColor="text1"/>
          <w:sz w:val="22"/>
          <w:szCs w:val="36"/>
        </w:rPr>
        <w:t>及解读</w:t>
      </w:r>
    </w:p>
    <w:p w14:paraId="580A5DB9" w14:textId="111B28A5"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hint="eastAsia"/>
          <w:color w:val="000000" w:themeColor="text1"/>
          <w:kern w:val="0"/>
          <w:szCs w:val="22"/>
        </w:rPr>
        <w:t>{%p if var.var_for_regimen_without_rnasv.level_I + var.var_for_regimen_without_rnasv.level_II or var.knb %}</w:t>
      </w:r>
    </w:p>
    <w:p w14:paraId="7365F02C" w14:textId="598ED83C"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if (var.var_for_regimen_without_rnasv.level_I + var.var_for_regimen_without_rnasv.level_II or var.knb) and var.var_somatic_rna_sv.level_I + var.var_somatic_rna_sv.level_II %}</w:t>
      </w:r>
    </w:p>
    <w:p w14:paraId="28BBC052" w14:textId="77777777" w:rsidR="00F5411A" w:rsidRPr="00C77002" w:rsidRDefault="00F5411A" w:rsidP="00F5411A">
      <w:pPr>
        <w:spacing w:line="480" w:lineRule="auto"/>
        <w:rPr>
          <w:rFonts w:ascii="宋体" w:eastAsia="宋体" w:hAnsi="宋体" w:cs="宋体"/>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if var.knb%}</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var.knb.evi_sum.evi_split.Predictive%}</w:t>
            </w:r>
          </w:p>
          <w:p w14:paraId="16AE4EA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var.knb.evi_sum.evi_split.Predictive%}</w:t>
            </w:r>
          </w:p>
          <w:p w14:paraId="380B31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{{b.regimen_name}}（{{b.clinical_significance_cn}}，{{b.evi_conclusion_simple}}级）</w:t>
            </w:r>
          </w:p>
          <w:p w14:paraId="2066CE1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22FE266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var.knb.evi_sum.evi_split.Prognostic%}</w:t>
            </w:r>
          </w:p>
          <w:p w14:paraId="3763DE6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var.knb.evi_sum.evi_split.Prognostic %}</w:t>
            </w:r>
          </w:p>
          <w:p w14:paraId="0D5806C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预后{{b.clinical_significance_cn }}（ / ，{{b.evi_conclusion_simple }}级）</w:t>
            </w:r>
          </w:p>
          <w:p w14:paraId="0509200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4A1F03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var.knb.evi_sum.evi_split.Diagnostic%}</w:t>
            </w:r>
          </w:p>
          <w:p w14:paraId="40EA5B7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var.knb.evi_sum.evi_split.Diagnostic %}</w:t>
            </w:r>
          </w:p>
          <w:p w14:paraId="79C2FDB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{{b.evi_conclusion_simple }}级）</w:t>
            </w:r>
          </w:p>
          <w:p w14:paraId="488CB6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46432017" w14:textId="593645C0"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for a in var.var_for_regimen_without_rnasv.level_I + var.var_for_regimen_without_rnasv.level_II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 in a.gene_symbol and (a.bio_category==”Sv” or a.bio_category == “PSeqRnaSv”)%}</w:t>
            </w:r>
          </w:p>
          <w:p w14:paraId="7761DE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a.five_prime_gene != a.three_prime_gene %}</w:t>
            </w:r>
          </w:p>
          <w:p w14:paraId="00AAB7E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{{a.five_prime_gene}}</w:t>
            </w:r>
          </w:p>
          <w:p w14:paraId="305DD8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{{a.three_prime_gene}}</w:t>
            </w:r>
          </w:p>
          <w:p w14:paraId="1B377C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{{a.five_prime_gene}}</w:t>
            </w:r>
          </w:p>
          <w:p w14:paraId="472A3D5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{{a.gene_symbol}}</w:t>
            </w:r>
          </w:p>
          <w:p w14:paraId="3227361E" w14:textId="0A7A1467"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a.bio_category==”Snvindel”%}</w:t>
            </w:r>
          </w:p>
          <w:p w14:paraId="19BECBE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a.hgvs_p!=”p.?”%}</w:t>
            </w:r>
          </w:p>
          <w:p w14:paraId="47A20B2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{{a.gene_region}} {{a.hgvs_c}} {{a.hgvs_p}}</w:t>
            </w:r>
          </w:p>
          <w:p w14:paraId="2E93B38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{{a.gene_region}} {{a.hgvs_c}}</w:t>
            </w:r>
          </w:p>
          <w:p w14:paraId="6F1D0C3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{{a.transcript_primary}}</w:t>
            </w:r>
          </w:p>
          <w:p w14:paraId="5027EE5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a.bio_category==”Cnv”%}</w:t>
            </w:r>
          </w:p>
          <w:p w14:paraId="26EE40D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a.bio_category==”Sv”%}</w:t>
            </w:r>
          </w:p>
          <w:p w14:paraId="5EC5E0D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{{a.five_prime_transcript}}/{{a.three_prime_transcript}}</w:t>
            </w:r>
          </w:p>
          <w:p w14:paraId="570A95E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 == ”PHd”%}</w:t>
            </w:r>
          </w:p>
          <w:p w14:paraId="4C24B6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a.type == ”HomoDel”%}</w:t>
            </w:r>
          </w:p>
          <w:p w14:paraId="378A61F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（{{a.region}}）</w:t>
            </w:r>
          </w:p>
          <w:p w14:paraId="5DAE844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a.type == ”HeteDel”%}</w:t>
            </w:r>
          </w:p>
          <w:p w14:paraId="0B1470E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061841A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5539BA9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lastRenderedPageBreak/>
              <w:t>{%p if a.bio_category==”Snvindel”%}</w:t>
            </w:r>
          </w:p>
          <w:p w14:paraId="6D001DC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{{a.freq_str}}</w:t>
            </w:r>
          </w:p>
          <w:p w14:paraId="13EC2F2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a.bio_category==”Cnv”%}</w:t>
            </w:r>
          </w:p>
          <w:p w14:paraId="66D960D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{{a.cn_mean}}</w:t>
            </w:r>
          </w:p>
          <w:p w14:paraId="3C647C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a.bio_category==”Sv”%}</w:t>
            </w:r>
          </w:p>
          <w:p w14:paraId="7601ADA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{{a.freq_str}}</w:t>
            </w:r>
          </w:p>
          <w:p w14:paraId="396EC58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 == ”PHd”%}</w:t>
            </w:r>
          </w:p>
          <w:p w14:paraId="699D270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if a.clinic_num_s==5%}</w:t>
            </w:r>
          </w:p>
          <w:p w14:paraId="0519CFAB"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a.evi_sum.evi_split.Predictive%}</w:t>
            </w:r>
          </w:p>
          <w:p w14:paraId="394073C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a.evi_sum.evi_split.Predictive%}</w:t>
            </w:r>
          </w:p>
          <w:p w14:paraId="78A7A31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{{b.regimen_name}}（{{b.clinical_significance_cn}}，{{b.evi_conclusion_simple}}级）</w:t>
            </w:r>
          </w:p>
          <w:p w14:paraId="5229845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1DC72B1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a.evi_sum.evi_split.Prognostic%}</w:t>
            </w:r>
          </w:p>
          <w:p w14:paraId="37067D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a.evi_sum.evi_split.Prognostic %}</w:t>
            </w:r>
          </w:p>
          <w:p w14:paraId="0F0423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预后{{b.clinical_significance_cn }}（ / ，{{b.evi_conclusion_simple }}级）</w:t>
            </w:r>
          </w:p>
          <w:p w14:paraId="2CC6D07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6237370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a.evi_sum.evi_split.Diagnostic%}</w:t>
            </w:r>
          </w:p>
          <w:p w14:paraId="61B2B5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a.evi_sum.evi_split.Diagnostic %}</w:t>
            </w:r>
          </w:p>
          <w:p w14:paraId="1FE27C7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，{{b.evi_conclusion_simple }}级）</w:t>
            </w:r>
          </w:p>
          <w:p w14:paraId="4ECE39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13B1FC6F" w14:textId="5890F843"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endfor%}</w:t>
            </w:r>
          </w:p>
        </w:tc>
      </w:tr>
    </w:tbl>
    <w:p w14:paraId="3946899E" w14:textId="650A9CCB"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if var.var_somatic_rna_sv.level_I + var.var_somatic_rna_sv.level_II and sample.rna_sample_id%}</w:t>
      </w:r>
    </w:p>
    <w:p w14:paraId="197BD5B7" w14:textId="198A7CD7" w:rsidR="00C77002" w:rsidRPr="00C77002" w:rsidRDefault="00D30C97" w:rsidP="00C77002">
      <w:pPr>
        <w:spacing w:line="480" w:lineRule="auto"/>
        <w:rPr>
          <w:rFonts w:ascii="宋体" w:eastAsia="宋体" w:hAnsi="宋体" w:cs="宋体"/>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for a in var.var_somatic_rna_sv.level_I + var.var_somatic_rna_sv.level_II%}</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 in a.gene_symbol and a.bio_category == “PSeqRnaSv”%}</w:t>
            </w:r>
          </w:p>
          <w:p w14:paraId="3C3D5AF3"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a.five_prime_gene != a.three_prime_gene %}</w:t>
            </w:r>
          </w:p>
          <w:p w14:paraId="18D6F89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{{a.five_prime_gene}}</w:t>
            </w:r>
          </w:p>
          <w:p w14:paraId="0A0B8A4E"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{{a.three_prime_gene}}</w:t>
            </w:r>
          </w:p>
          <w:p w14:paraId="77C596D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{{a.five_prime_gene}}</w:t>
            </w:r>
          </w:p>
          <w:p w14:paraId="6255127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{{a.gene_sym</w:t>
            </w:r>
            <w:r w:rsidRPr="007016B3">
              <w:rPr>
                <w:rFonts w:ascii="宋体" w:eastAsia="宋体" w:hAnsi="宋体" w:cs="宋体"/>
                <w:bCs/>
                <w:color w:val="000000" w:themeColor="text1"/>
                <w:kern w:val="0"/>
                <w:sz w:val="22"/>
                <w:szCs w:val="22"/>
              </w:rPr>
              <w:lastRenderedPageBreak/>
              <w:t>bol}}</w:t>
            </w:r>
          </w:p>
          <w:p w14:paraId="6116D873" w14:textId="351DA46C"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{%p if a.five_prime_gene == ‘MET’ and a.three_prime_gene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{{a.three_prime_transcript}}</w:t>
            </w:r>
          </w:p>
          <w:p w14:paraId="5174ED84"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{{a.five_prime_transcript}}/{{a.three_prime_transcript}}</w:t>
            </w:r>
          </w:p>
          <w:p w14:paraId="447AAA9D" w14:textId="5DE6D413"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{{a.freq}}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a.clinic_num_s==5%}</w:t>
            </w:r>
          </w:p>
          <w:p w14:paraId="6C8953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a.evi_sum.evi_split.Predictive%}</w:t>
            </w:r>
          </w:p>
          <w:p w14:paraId="2DAF5B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a.evi_sum.evi_split.Predictive%}</w:t>
            </w:r>
          </w:p>
          <w:p w14:paraId="3B506D2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{{b.regimen_name}}（{{b.clinical_significance_cn}}，{{b.evi_conclusion_simple}}级）</w:t>
            </w:r>
          </w:p>
          <w:p w14:paraId="17793D4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212F9B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a.evi_sum.evi_split.Prognostic%}</w:t>
            </w:r>
          </w:p>
          <w:p w14:paraId="5787222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a.evi_sum.evi_split.Prognostic %}</w:t>
            </w:r>
          </w:p>
          <w:p w14:paraId="763739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预后{{b.clinical_significance_cn }}（ / ，{{b.evi_conclusion_simple }}级）</w:t>
            </w:r>
          </w:p>
          <w:p w14:paraId="3F9DD26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249CAEE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a.evi_sum.evi_split.Diagnostic%}</w:t>
            </w:r>
          </w:p>
          <w:p w14:paraId="1D2622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a.evi_sum.evi_split.Diagnostic %}</w:t>
            </w:r>
          </w:p>
          <w:p w14:paraId="5B17C1D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lastRenderedPageBreak/>
              <w:t>辅助诊断（ / ，{{b.evi_conclusion_simple }}级）</w:t>
            </w:r>
          </w:p>
          <w:p w14:paraId="3974D8E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5F63F69B" w14:textId="52B12646"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endfor%}</w:t>
            </w:r>
          </w:p>
        </w:tc>
      </w:tr>
    </w:tbl>
    <w:p w14:paraId="0B11F511" w14:textId="6913C746"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var.var_for_regimen_without_rnasv.level_I + var.var_for_regimen_without_rnasv.level_II and not var.var_somatic_rna_sv.level_I + var.var_somatic_rna_sv.level_II and not var.knb and not sample.rna_sample_id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{%p if not var.var_for_regimen_without_rnasv.level_I + var.var_for_regimen_without_rnasv.level_II and not var.var_somatic_rna_sv.level_I + var.var_somatic_rna_sv.level_II and not var.knb and</w:t>
      </w:r>
      <w:r>
        <w:rPr>
          <w:rFonts w:ascii="宋体" w:eastAsia="宋体" w:hAnsi="宋体" w:cs="宋体"/>
          <w:color w:val="000000" w:themeColor="text1"/>
          <w:kern w:val="0"/>
          <w:szCs w:val="22"/>
        </w:rPr>
        <w:t xml:space="preserve"> </w:t>
      </w:r>
      <w:r w:rsidRPr="00F5411A">
        <w:rPr>
          <w:rFonts w:ascii="宋体" w:eastAsia="宋体" w:hAnsi="宋体" w:cs="宋体" w:hint="eastAsia"/>
          <w:color w:val="000000" w:themeColor="text1"/>
          <w:kern w:val="0"/>
          <w:szCs w:val="22"/>
        </w:rPr>
        <w:t xml:space="preserve">sample.rna_sample_id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b/>
          <w:bCs/>
          <w:color w:val="000000" w:themeColor="text1"/>
          <w:sz w:val="16"/>
          <w:szCs w:val="16"/>
        </w:rPr>
      </w:pPr>
      <w:r>
        <w:rPr>
          <w:rFonts w:ascii="宋体" w:eastAsia="宋体" w:hAnsi="宋体" w:cs="宋体" w:hint="eastAsia"/>
          <w:color w:val="000000" w:themeColor="text1"/>
          <w:kern w:val="0"/>
          <w:szCs w:val="22"/>
        </w:rPr>
        <w:t>注：</w:t>
      </w:r>
    </w:p>
    <w:p w14:paraId="5B4A91DD" w14:textId="1920CC6D" w:rsidR="0090099D" w:rsidRDefault="008E772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检出变异参照</w:t>
      </w:r>
      <w:r w:rsidR="002D5A7B" w:rsidRPr="002D5A7B">
        <w:rPr>
          <w:rFonts w:ascii="宋体" w:eastAsia="宋体" w:hAnsi="宋体" w:cs="宋体"/>
          <w:bCs/>
          <w:color w:val="000000" w:themeColor="text1"/>
          <w:sz w:val="20"/>
          <w:szCs w:val="20"/>
        </w:rPr>
        <w:t>{{sample.association.AMP}}</w:t>
      </w:r>
      <w:r>
        <w:rPr>
          <w:rFonts w:ascii="宋体" w:eastAsia="宋体" w:hAnsi="宋体" w:cs="宋体" w:hint="eastAsia"/>
          <w:bCs/>
          <w:color w:val="000000" w:themeColor="text1"/>
          <w:sz w:val="20"/>
          <w:szCs w:val="20"/>
        </w:rPr>
        <w:t>、</w:t>
      </w:r>
      <w:r w:rsidR="002D5A7B" w:rsidRPr="002D5A7B">
        <w:rPr>
          <w:rFonts w:ascii="宋体" w:eastAsia="宋体" w:hAnsi="宋体" w:cs="宋体"/>
          <w:bCs/>
          <w:color w:val="000000" w:themeColor="text1"/>
          <w:sz w:val="20"/>
          <w:szCs w:val="20"/>
        </w:rPr>
        <w:t>{{sample.association.ASCO}}</w:t>
      </w:r>
      <w:r>
        <w:rPr>
          <w:rFonts w:ascii="宋体" w:eastAsia="宋体" w:hAnsi="宋体" w:cs="宋体" w:hint="eastAsia"/>
          <w:bCs/>
          <w:color w:val="000000" w:themeColor="text1"/>
          <w:sz w:val="20"/>
          <w:szCs w:val="20"/>
        </w:rPr>
        <w:t>和</w:t>
      </w:r>
      <w:r w:rsidR="002D5A7B" w:rsidRPr="002D5A7B">
        <w:rPr>
          <w:rFonts w:ascii="宋体" w:eastAsia="宋体" w:hAnsi="宋体" w:cs="宋体"/>
          <w:bCs/>
          <w:color w:val="000000" w:themeColor="text1"/>
          <w:sz w:val="20"/>
          <w:szCs w:val="20"/>
        </w:rPr>
        <w:t>{{sample.association.CAP}}</w:t>
      </w:r>
      <w:r>
        <w:rPr>
          <w:rFonts w:ascii="宋体" w:eastAsia="宋体" w:hAnsi="宋体" w:cs="宋体" w:hint="eastAsia"/>
          <w:bCs/>
          <w:color w:val="000000" w:themeColor="text1"/>
          <w:sz w:val="20"/>
          <w:szCs w:val="20"/>
        </w:rPr>
        <w:t>联合发布的</w:t>
      </w:r>
      <w:r w:rsidR="002D5A7B" w:rsidRPr="002D5A7B">
        <w:rPr>
          <w:rFonts w:ascii="宋体" w:eastAsia="宋体" w:hAnsi="宋体" w:cs="宋体"/>
          <w:bCs/>
          <w:color w:val="000000" w:themeColor="text1"/>
          <w:sz w:val="20"/>
          <w:szCs w:val="20"/>
        </w:rPr>
        <w:t>{{sample.guideline.tumor_var}}</w:t>
      </w:r>
      <w:r>
        <w:rPr>
          <w:rFonts w:ascii="宋体" w:eastAsia="宋体" w:hAnsi="宋体" w:cs="宋体" w:hint="eastAsia"/>
          <w:bCs/>
          <w:color w:val="000000" w:themeColor="text1"/>
          <w:sz w:val="20"/>
          <w:szCs w:val="20"/>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61D437D6" w14:textId="77777777" w:rsidR="00785BA0" w:rsidRDefault="00101D12" w:rsidP="00101D12">
      <w:pPr>
        <w:numPr>
          <w:ilvl w:val="0"/>
          <w:numId w:val="5"/>
        </w:numPr>
        <w:rPr>
          <w:rFonts w:ascii="宋体" w:eastAsia="宋体" w:hAnsi="宋体" w:cs="宋体"/>
          <w:bCs/>
          <w:color w:val="000000" w:themeColor="text1"/>
          <w:sz w:val="20"/>
          <w:szCs w:val="20"/>
        </w:rPr>
      </w:pPr>
      <w:r w:rsidRPr="00101D12">
        <w:rPr>
          <w:rFonts w:ascii="宋体" w:eastAsia="宋体" w:hAnsi="宋体" w:cs="宋体" w:hint="eastAsia"/>
          <w:bCs/>
          <w:color w:val="000000" w:themeColor="text1"/>
          <w:sz w:val="20"/>
          <w:szCs w:val="20"/>
        </w:rPr>
        <w:t xml:space="preserve">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%}DNA{%endif%}拷贝数扩增时提示拷贝数，正常细胞中基因拷贝数为2{%endif%}{% if sample.rna_sample_id %}；检出{%if sample.control_sample_id %}体细胞{%endif%}RNA结构变异时提示拷贝支持数，指测序支持reads数{%endif%}{%if sample.control_sample_id %}；检出胚系{% if </w:t>
      </w:r>
      <w:r w:rsidRPr="00101D12">
        <w:rPr>
          <w:rFonts w:ascii="宋体" w:eastAsia="宋体" w:hAnsi="宋体" w:cs="宋体" w:hint="eastAsia"/>
          <w:bCs/>
          <w:color w:val="000000" w:themeColor="text1"/>
          <w:sz w:val="20"/>
          <w:szCs w:val="20"/>
        </w:rPr>
        <w:lastRenderedPageBreak/>
        <w:t>sample.rna_sample_id %}DNA{%endif%}点突变/小片段插入缺失时提示基因型，即纯合或杂合{%endif%}。</w:t>
      </w:r>
    </w:p>
    <w:p w14:paraId="1614A363" w14:textId="2F2CD7A4" w:rsidR="00613AA1" w:rsidRDefault="00613AA1">
      <w:pPr>
        <w:widowControl/>
        <w:jc w:val="left"/>
        <w:rPr>
          <w:rFonts w:ascii="宋体" w:eastAsia="宋体" w:hAnsi="宋体" w:cs="宋体"/>
          <w:bCs/>
          <w:color w:val="000000" w:themeColor="text1"/>
          <w:sz w:val="20"/>
          <w:szCs w:val="20"/>
        </w:rPr>
      </w:pPr>
    </w:p>
    <w:p w14:paraId="66598318" w14:textId="59BD11F8" w:rsidR="0086143A" w:rsidRDefault="0086143A">
      <w:pPr>
        <w:widowControl/>
        <w:jc w:val="left"/>
        <w:rPr>
          <w:rFonts w:ascii="宋体" w:eastAsia="宋体" w:hAnsi="宋体" w:cs="宋体"/>
          <w:bCs/>
          <w:color w:val="000000" w:themeColor="text1"/>
          <w:sz w:val="20"/>
          <w:szCs w:val="20"/>
        </w:rPr>
      </w:pPr>
      <w:r w:rsidRPr="0086143A">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p</w:t>
      </w:r>
      <w:r w:rsidRPr="0086143A">
        <w:rPr>
          <w:rFonts w:ascii="宋体" w:eastAsia="宋体" w:hAnsi="宋体" w:cs="宋体"/>
          <w:bCs/>
          <w:color w:val="000000" w:themeColor="text1"/>
          <w:sz w:val="20"/>
          <w:szCs w:val="20"/>
        </w:rPr>
        <w:t xml:space="preserve"> if var.knb%}</w:t>
      </w:r>
    </w:p>
    <w:tbl>
      <w:tblPr>
        <w:tblStyle w:val="-12"/>
        <w:tblW w:w="0" w:type="auto"/>
        <w:tblLayout w:type="fixed"/>
        <w:tblLook w:val="04A0" w:firstRow="1" w:lastRow="0" w:firstColumn="1" w:lastColumn="0" w:noHBand="0" w:noVBand="1"/>
      </w:tblPr>
      <w:tblGrid>
        <w:gridCol w:w="1418"/>
        <w:gridCol w:w="8914"/>
      </w:tblGrid>
      <w:tr w:rsidR="00613AA1" w:rsidRPr="00EC217D" w14:paraId="26106607"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13C6C38" w14:textId="555AAC3B" w:rsidR="00613AA1" w:rsidRPr="0012296D" w:rsidRDefault="0012296D" w:rsidP="00D32866">
            <w:pPr>
              <w:spacing w:line="360" w:lineRule="exact"/>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KRAS/NRAS/BRAF p.(V600E) 野生型</w:t>
            </w:r>
          </w:p>
        </w:tc>
      </w:tr>
      <w:tr w:rsidR="00613AA1" w:rsidRPr="00EC217D" w14:paraId="65810FF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E26F188" w14:textId="77777777" w:rsidR="00613AA1" w:rsidRPr="0012296D" w:rsidRDefault="00613AA1" w:rsidP="00D32866">
            <w:pPr>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170CEA31" w14:textId="30848B2F" w:rsidR="00613AA1" w:rsidRPr="0012296D" w:rsidRDefault="0012296D" w:rsidP="00D32866">
            <w:pPr>
              <w:rPr>
                <w:rFonts w:asciiTheme="minorEastAsia" w:hAnsiTheme="minorEastAsia"/>
                <w:color w:val="000000" w:themeColor="text1"/>
                <w:szCs w:val="21"/>
              </w:rPr>
            </w:pPr>
            <w:r w:rsidRPr="0012296D">
              <w:rPr>
                <w:rFonts w:asciiTheme="minorEastAsia" w:hAnsiTheme="minorEastAsia" w:hint="eastAsia"/>
                <w:color w:val="000000" w:themeColor="text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13AA1" w:rsidRPr="00EC217D" w14:paraId="60523D4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234EA9D0" w14:textId="77777777" w:rsidR="00613AA1" w:rsidRPr="0012296D" w:rsidRDefault="00613AA1" w:rsidP="00D32866">
            <w:pPr>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1BD548B0" w14:textId="0C81BEBA" w:rsidR="00613AA1" w:rsidRPr="0012296D" w:rsidRDefault="0012296D" w:rsidP="00D32866">
            <w:pPr>
              <w:rPr>
                <w:rFonts w:asciiTheme="minorEastAsia" w:hAnsiTheme="minorEastAsia"/>
                <w:color w:val="000000" w:themeColor="text1"/>
                <w:szCs w:val="21"/>
              </w:rPr>
            </w:pPr>
            <w:r w:rsidRPr="0012296D">
              <w:rPr>
                <w:rFonts w:asciiTheme="minorEastAsia" w:hAnsiTheme="minorEastAsia" w:hint="eastAsia"/>
                <w:color w:val="000000" w:themeColor="text1"/>
                <w:szCs w:val="21"/>
              </w:rPr>
              <w:t>-</w:t>
            </w:r>
          </w:p>
        </w:tc>
      </w:tr>
      <w:tr w:rsidR="00613AA1" w:rsidRPr="00EC217D" w14:paraId="3F39B975"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4E05FFF2" w14:textId="77777777" w:rsidR="00613AA1" w:rsidRPr="0012296D" w:rsidRDefault="00613AA1" w:rsidP="00D32866">
            <w:pPr>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53EEFABF" w14:textId="77777777" w:rsidR="0012296D" w:rsidRPr="0012296D" w:rsidRDefault="0012296D" w:rsidP="0012296D">
            <w:pPr>
              <w:rPr>
                <w:rFonts w:asciiTheme="minorEastAsia" w:hAnsiTheme="minorEastAsia"/>
                <w:color w:val="000000" w:themeColor="text1"/>
                <w:szCs w:val="21"/>
              </w:rPr>
            </w:pPr>
            <w:r w:rsidRPr="0012296D">
              <w:rPr>
                <w:rFonts w:asciiTheme="minorEastAsia" w:hAnsiTheme="minorEastAsia"/>
                <w:color w:val="000000" w:themeColor="text1"/>
                <w:szCs w:val="21"/>
              </w:rPr>
              <w:t>{%p for b in var.knb.evi_sum|evi_sum%}</w:t>
            </w:r>
          </w:p>
          <w:p w14:paraId="12164E27" w14:textId="77777777" w:rsidR="0012296D" w:rsidRPr="0012296D" w:rsidRDefault="0012296D" w:rsidP="0012296D">
            <w:pPr>
              <w:rPr>
                <w:rFonts w:asciiTheme="minorEastAsia" w:hAnsiTheme="minorEastAsia"/>
                <w:color w:val="000000" w:themeColor="text1"/>
                <w:szCs w:val="21"/>
              </w:rPr>
            </w:pPr>
            <w:r w:rsidRPr="0012296D">
              <w:rPr>
                <w:rFonts w:asciiTheme="minorEastAsia" w:hAnsiTheme="minorEastAsia" w:hint="eastAsia"/>
                <w:color w:val="000000" w:themeColor="text1"/>
                <w:szCs w:val="21"/>
              </w:rPr>
              <w:t>{%if b.regimen%}</w:t>
            </w:r>
            <w:r w:rsidRPr="0012296D">
              <w:rPr>
                <w:rFonts w:asciiTheme="minorEastAsia" w:hAnsiTheme="minorEastAsia" w:hint="eastAsia"/>
                <w:b/>
                <w:bCs/>
                <w:color w:val="000000" w:themeColor="text1"/>
                <w:szCs w:val="21"/>
              </w:rPr>
              <w:t>{{b.regimen}}：</w:t>
            </w:r>
            <w:r w:rsidRPr="0012296D">
              <w:rPr>
                <w:rFonts w:asciiTheme="minorEastAsia" w:hAnsiTheme="minorEastAsia" w:hint="eastAsia"/>
                <w:color w:val="000000" w:themeColor="text1"/>
                <w:szCs w:val="21"/>
              </w:rPr>
              <w:t>{%endif%}{{b.inter|e}}</w:t>
            </w:r>
          </w:p>
          <w:p w14:paraId="4B2756CC" w14:textId="7CC0DCB2" w:rsidR="00613AA1" w:rsidRPr="0012296D" w:rsidRDefault="0012296D" w:rsidP="0012296D">
            <w:pPr>
              <w:rPr>
                <w:rFonts w:asciiTheme="minorEastAsia" w:hAnsiTheme="minorEastAsia"/>
                <w:color w:val="000000" w:themeColor="text1"/>
                <w:szCs w:val="21"/>
              </w:rPr>
            </w:pPr>
            <w:r w:rsidRPr="0012296D">
              <w:rPr>
                <w:rFonts w:asciiTheme="minorEastAsia" w:hAnsiTheme="minorEastAsia"/>
                <w:color w:val="000000" w:themeColor="text1"/>
                <w:szCs w:val="21"/>
              </w:rPr>
              <w:t>{%p endfor%}</w:t>
            </w:r>
          </w:p>
        </w:tc>
      </w:tr>
    </w:tbl>
    <w:p w14:paraId="3AE57661" w14:textId="4567307C" w:rsidR="00613AA1" w:rsidRDefault="00613AA1">
      <w:pPr>
        <w:widowControl/>
        <w:jc w:val="left"/>
        <w:rPr>
          <w:rFonts w:ascii="宋体" w:eastAsia="宋体" w:hAnsi="宋体" w:cs="宋体"/>
          <w:bCs/>
          <w:color w:val="000000" w:themeColor="text1"/>
          <w:sz w:val="20"/>
          <w:szCs w:val="20"/>
        </w:rPr>
      </w:pPr>
    </w:p>
    <w:p w14:paraId="22BBD346" w14:textId="724D9379" w:rsidR="0086143A" w:rsidRDefault="0086143A">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p</w:t>
      </w:r>
      <w:r>
        <w:rPr>
          <w:rFonts w:ascii="宋体" w:eastAsia="宋体" w:hAnsi="宋体" w:cs="宋体"/>
          <w:bCs/>
          <w:color w:val="000000" w:themeColor="text1"/>
          <w:sz w:val="20"/>
          <w:szCs w:val="20"/>
        </w:rPr>
        <w:t xml:space="preserve"> endif%</w:t>
      </w:r>
      <w:r>
        <w:rPr>
          <w:rFonts w:ascii="宋体" w:eastAsia="宋体" w:hAnsi="宋体" w:cs="宋体" w:hint="eastAsia"/>
          <w:bCs/>
          <w:color w:val="000000" w:themeColor="text1"/>
          <w:sz w:val="20"/>
          <w:szCs w:val="20"/>
        </w:rPr>
        <w:t>}</w:t>
      </w:r>
    </w:p>
    <w:p w14:paraId="251F86FD" w14:textId="38DCE0A5" w:rsidR="0086143A" w:rsidRDefault="0012296D">
      <w:pPr>
        <w:widowControl/>
        <w:jc w:val="left"/>
        <w:rPr>
          <w:rFonts w:ascii="宋体" w:eastAsia="宋体" w:hAnsi="宋体" w:cs="宋体"/>
          <w:bCs/>
          <w:color w:val="000000" w:themeColor="text1"/>
          <w:sz w:val="20"/>
          <w:szCs w:val="20"/>
        </w:rPr>
      </w:pPr>
      <w:r w:rsidRPr="0012296D">
        <w:rPr>
          <w:rFonts w:ascii="宋体" w:eastAsia="宋体" w:hAnsi="宋体" w:cs="宋体"/>
          <w:bCs/>
          <w:color w:val="000000" w:themeColor="text1"/>
          <w:sz w:val="20"/>
          <w:szCs w:val="20"/>
        </w:rPr>
        <w:t xml:space="preserve">{%p for a in </w:t>
      </w:r>
      <w:r w:rsidR="00784E61" w:rsidRPr="00784E61">
        <w:rPr>
          <w:rFonts w:ascii="宋体" w:eastAsia="宋体" w:hAnsi="宋体" w:cs="宋体"/>
          <w:bCs/>
          <w:color w:val="000000" w:themeColor="text1"/>
          <w:sz w:val="20"/>
          <w:szCs w:val="20"/>
        </w:rPr>
        <w:t>var.var_for_regimen.level_I + var.var_for_regimen.level_II</w:t>
      </w:r>
      <w:r w:rsidRPr="0012296D">
        <w:rPr>
          <w:rFonts w:ascii="宋体" w:eastAsia="宋体" w:hAnsi="宋体" w:cs="宋体"/>
          <w:bCs/>
          <w:color w:val="000000" w:themeColor="text1"/>
          <w:sz w:val="20"/>
          <w:szCs w:val="20"/>
        </w:rPr>
        <w:t xml:space="preserve"> %}</w:t>
      </w:r>
    </w:p>
    <w:tbl>
      <w:tblPr>
        <w:tblStyle w:val="-12"/>
        <w:tblW w:w="0" w:type="auto"/>
        <w:tblLayout w:type="fixed"/>
        <w:tblLook w:val="04A0" w:firstRow="1" w:lastRow="0" w:firstColumn="1" w:lastColumn="0" w:noHBand="0" w:noVBand="1"/>
      </w:tblPr>
      <w:tblGrid>
        <w:gridCol w:w="1418"/>
        <w:gridCol w:w="8914"/>
      </w:tblGrid>
      <w:tr w:rsidR="00613AA1" w:rsidRPr="00EC217D" w14:paraId="3BD8759E"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EFBFBA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if a.bio_category==”Snvindel”%}</w:t>
            </w:r>
          </w:p>
          <w:p w14:paraId="13F3008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{{a.gene_symbol}} {{a.gene_region}} {{a.hgvs_c}}{%if a.hgvs_p!=”p.?”%} {{a.hgvs_p}}{%endif%}</w:t>
            </w:r>
          </w:p>
          <w:p w14:paraId="6C68FFDB"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elif a.bio_category==”Cnv”%}</w:t>
            </w:r>
          </w:p>
          <w:p w14:paraId="132C5E36"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{{a.gene_symbol}} 扩增</w:t>
            </w:r>
          </w:p>
          <w:p w14:paraId="2826F597"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elif a.bio_category==”Sv” or a.bio_category==”PSeqRnaSv”%}</w:t>
            </w:r>
          </w:p>
          <w:p w14:paraId="79A86FA1"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if a.five_prime_gene == “MET” and a.three_prime_gene == “MET”%}</w:t>
            </w:r>
          </w:p>
          <w:p w14:paraId="4DCF6228"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MET exon14 skipping</w:t>
            </w:r>
          </w:p>
          <w:p w14:paraId="27F57D50"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else%}</w:t>
            </w:r>
          </w:p>
          <w:p w14:paraId="0FD5254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{{a.five_prime_gene}} : {{a.five_prime_cds}}-{{a.three_prime_gene}} : {{a.three_prime_cds}} 融合</w:t>
            </w:r>
          </w:p>
          <w:p w14:paraId="7F04E07F"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endif%}</w:t>
            </w:r>
          </w:p>
          <w:p w14:paraId="79256D0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elif a.bio_category==”PHd” %}</w:t>
            </w:r>
          </w:p>
          <w:p w14:paraId="2BD5BB48"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if a.type == “HomoDel”%}</w:t>
            </w:r>
          </w:p>
          <w:p w14:paraId="417E831C"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{{a.gene_symbol}} 纯合缺失 {{a.region}}</w:t>
            </w:r>
          </w:p>
          <w:p w14:paraId="2D78ADBA"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elif a.type == “HeteDel”%}</w:t>
            </w:r>
          </w:p>
          <w:p w14:paraId="09AD8946"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{{a.gene_symbol}} 杂合缺失 {{a.region}}</w:t>
            </w:r>
          </w:p>
          <w:p w14:paraId="6177E798"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else%}</w:t>
            </w:r>
          </w:p>
          <w:p w14:paraId="4FFC8FA7"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{{a.gene_symbol}} 未知变异类型！ {{a.region}}</w:t>
            </w:r>
          </w:p>
          <w:p w14:paraId="271FE6EA"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endif%}</w:t>
            </w:r>
          </w:p>
          <w:p w14:paraId="6D35966B" w14:textId="0DEA7268" w:rsidR="00613AA1"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endif%}</w:t>
            </w:r>
          </w:p>
        </w:tc>
      </w:tr>
      <w:tr w:rsidR="00613AA1" w:rsidRPr="00EC217D" w14:paraId="3FAF8BA8"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7A24F3DB" w14:textId="77777777" w:rsidR="00613AA1" w:rsidRPr="00715217" w:rsidRDefault="00613AA1"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1A3E3CC2"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if “,” in a.gene_symbol and (a.bio_category==”Sv” or a.bio_category == “PSeqRnaSv”)%}</w:t>
            </w:r>
          </w:p>
          <w:p w14:paraId="60AD8D15"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if a.five_prime_gene != a.three_prime_gene %}</w:t>
            </w:r>
          </w:p>
          <w:p w14:paraId="7D0A37B7"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{{a.five_prime_gene_function|e}}</w:t>
            </w:r>
          </w:p>
          <w:p w14:paraId="0C086690"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{{a.three_prime_gene_function|e}}</w:t>
            </w:r>
          </w:p>
          <w:p w14:paraId="39535830"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4D6AF3EA"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{{a.five_prime_gene_function|e}}</w:t>
            </w:r>
          </w:p>
          <w:p w14:paraId="1B1C46FB"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p w14:paraId="26DBBF09"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573C8A6B"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{{a.gene_function|e}}</w:t>
            </w:r>
          </w:p>
          <w:p w14:paraId="76AC0101" w14:textId="48971605" w:rsidR="00613AA1"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tc>
      </w:tr>
      <w:tr w:rsidR="00613AA1" w:rsidRPr="00EC217D" w14:paraId="425F553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4C8D9574" w14:textId="77777777" w:rsidR="00613AA1" w:rsidRPr="00715217" w:rsidRDefault="00613AA1"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6EAB72C8" w14:textId="7C689293" w:rsidR="00613AA1" w:rsidRPr="00715217" w:rsidRDefault="0012296D" w:rsidP="00D32866">
            <w:pPr>
              <w:rPr>
                <w:rFonts w:asciiTheme="minorEastAsia" w:hAnsiTheme="minorEastAsia"/>
                <w:color w:val="000000" w:themeColor="text1"/>
                <w:szCs w:val="21"/>
              </w:rPr>
            </w:pPr>
            <w:r w:rsidRPr="00715217">
              <w:rPr>
                <w:rFonts w:asciiTheme="minorEastAsia" w:hAnsiTheme="minorEastAsia"/>
                <w:color w:val="000000" w:themeColor="text1"/>
                <w:szCs w:val="21"/>
              </w:rPr>
              <w:t>{{a.variant_desc_cn|e}}{{a.variant_interpret_cn|e}}</w:t>
            </w:r>
          </w:p>
        </w:tc>
      </w:tr>
      <w:tr w:rsidR="00613AA1" w:rsidRPr="00EC217D" w14:paraId="676DBB5A"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E553B34" w14:textId="77777777" w:rsidR="00613AA1" w:rsidRPr="00715217" w:rsidRDefault="00613AA1"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7EF4B154"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for b in a.evi_sum|evi_sum%}</w:t>
            </w:r>
          </w:p>
          <w:p w14:paraId="0C43CD65"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hint="eastAsia"/>
                <w:color w:val="000000" w:themeColor="text1"/>
                <w:szCs w:val="21"/>
              </w:rPr>
              <w:t>{%if b.regimen%}</w:t>
            </w:r>
            <w:r w:rsidRPr="00715217">
              <w:rPr>
                <w:rFonts w:asciiTheme="minorEastAsia" w:hAnsiTheme="minorEastAsia" w:hint="eastAsia"/>
                <w:b/>
                <w:bCs/>
                <w:color w:val="000000" w:themeColor="text1"/>
                <w:szCs w:val="21"/>
              </w:rPr>
              <w:t>{{b.regimen}}：</w:t>
            </w:r>
            <w:r w:rsidRPr="00715217">
              <w:rPr>
                <w:rFonts w:asciiTheme="minorEastAsia" w:hAnsiTheme="minorEastAsia" w:hint="eastAsia"/>
                <w:color w:val="000000" w:themeColor="text1"/>
                <w:szCs w:val="21"/>
              </w:rPr>
              <w:t>{%endif%}{{b.inter|e}}</w:t>
            </w:r>
          </w:p>
          <w:p w14:paraId="089F6EE3" w14:textId="202B4222" w:rsidR="00613AA1"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endfor%}</w:t>
            </w:r>
          </w:p>
        </w:tc>
      </w:tr>
    </w:tbl>
    <w:p w14:paraId="2E5AD9C9" w14:textId="3D9D1892" w:rsidR="00613AA1" w:rsidRDefault="00613AA1" w:rsidP="00613AA1">
      <w:pPr>
        <w:rPr>
          <w:rFonts w:asciiTheme="minorEastAsia" w:hAnsiTheme="minorEastAsia"/>
          <w:color w:val="4472C4" w:themeColor="accent5"/>
          <w:szCs w:val="21"/>
        </w:rPr>
      </w:pPr>
    </w:p>
    <w:p w14:paraId="4EC46863" w14:textId="50597843" w:rsidR="00715217" w:rsidRPr="00715217" w:rsidRDefault="00715217" w:rsidP="00613AA1">
      <w:pPr>
        <w:rPr>
          <w:rFonts w:asciiTheme="minorEastAsia" w:hAnsiTheme="minorEastAsia"/>
          <w:color w:val="000000" w:themeColor="text1"/>
          <w:szCs w:val="21"/>
        </w:rPr>
      </w:pPr>
      <w:r w:rsidRPr="00715217">
        <w:rPr>
          <w:rFonts w:asciiTheme="minorEastAsia" w:hAnsiTheme="minorEastAsia"/>
          <w:color w:val="000000" w:themeColor="text1"/>
          <w:szCs w:val="21"/>
        </w:rP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715217" w:rsidRPr="00EC217D" w14:paraId="4F265549"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2C73419" w14:textId="21077E99" w:rsidR="00715217" w:rsidRPr="00715217" w:rsidRDefault="00715217" w:rsidP="00D32866">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MET exon14 跳跃</w:t>
            </w:r>
          </w:p>
        </w:tc>
      </w:tr>
      <w:tr w:rsidR="00715217" w:rsidRPr="00EC217D" w14:paraId="2BAE40CA"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0CA29FD3" w14:textId="77777777" w:rsidR="00715217" w:rsidRPr="00715217" w:rsidRDefault="00715217"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1A343914"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if “,” in a.gene_symbol and (a.bio_category==”Sv” or a.bio_category == “PSeqRnaSv”)%}</w:t>
            </w:r>
          </w:p>
          <w:p w14:paraId="607E845D"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if a.five_prime_gene != a.three_prime_gene %}</w:t>
            </w:r>
          </w:p>
          <w:p w14:paraId="70A8C44A"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{{a.five_prime_gene_function|e}}</w:t>
            </w:r>
          </w:p>
          <w:p w14:paraId="157F494A"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{{a.three_prime_gene_function|e}}</w:t>
            </w:r>
          </w:p>
          <w:p w14:paraId="4F2B5FD8"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4E08B1A4"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{{a.five_prime_gene_function|e}}</w:t>
            </w:r>
          </w:p>
          <w:p w14:paraId="3E93C80E"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p w14:paraId="466E9501"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1B5731FD"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{{a.gene_function|e}}</w:t>
            </w:r>
          </w:p>
          <w:p w14:paraId="61C05CA0" w14:textId="7B257C9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tc>
      </w:tr>
      <w:tr w:rsidR="00715217" w:rsidRPr="00EC217D" w14:paraId="4369E5A8"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6F856FB" w14:textId="77777777" w:rsidR="00715217" w:rsidRPr="00715217" w:rsidRDefault="00715217"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102DAD9C" w14:textId="32FC92A3" w:rsidR="00715217" w:rsidRPr="00715217" w:rsidRDefault="00715217" w:rsidP="00D32866">
            <w:pPr>
              <w:rPr>
                <w:rFonts w:asciiTheme="minorEastAsia" w:hAnsiTheme="minorEastAsia"/>
                <w:color w:val="000000" w:themeColor="text1"/>
                <w:szCs w:val="21"/>
              </w:rPr>
            </w:pPr>
            <w:r w:rsidRPr="00715217">
              <w:rPr>
                <w:rFonts w:asciiTheme="minorEastAsia" w:hAnsiTheme="minorEastAsia"/>
                <w:color w:val="000000" w:themeColor="text1"/>
                <w:szCs w:val="21"/>
              </w:rPr>
              <w:t>{{a.variant_desc_cn_2|e|trim}}{{a.variant_interpret_cn_2|e|trim}}</w:t>
            </w:r>
          </w:p>
        </w:tc>
      </w:tr>
      <w:tr w:rsidR="00715217" w:rsidRPr="00EC217D" w14:paraId="1E76468B"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09C2969" w14:textId="77777777" w:rsidR="00715217" w:rsidRPr="00715217" w:rsidRDefault="00715217"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44F43163"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for b in a.evi_sum_2|evi_sum%}</w:t>
            </w:r>
          </w:p>
          <w:p w14:paraId="67176ABE"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hint="eastAsia"/>
                <w:color w:val="000000" w:themeColor="text1"/>
                <w:szCs w:val="21"/>
              </w:rPr>
              <w:t>{%if b.regimen%}</w:t>
            </w:r>
            <w:r w:rsidRPr="00715217">
              <w:rPr>
                <w:rFonts w:asciiTheme="minorEastAsia" w:hAnsiTheme="minorEastAsia" w:hint="eastAsia"/>
                <w:b/>
                <w:bCs/>
                <w:color w:val="000000" w:themeColor="text1"/>
                <w:szCs w:val="21"/>
              </w:rPr>
              <w:t>{{b.regimen}}：</w:t>
            </w:r>
            <w:r w:rsidRPr="00715217">
              <w:rPr>
                <w:rFonts w:asciiTheme="minorEastAsia" w:hAnsiTheme="minorEastAsia" w:hint="eastAsia"/>
                <w:color w:val="000000" w:themeColor="text1"/>
                <w:szCs w:val="21"/>
              </w:rPr>
              <w:t>{%endif%}{{b.inter|e}}</w:t>
            </w:r>
          </w:p>
          <w:p w14:paraId="792513D2" w14:textId="0866FBAE"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endfor%}</w:t>
            </w:r>
          </w:p>
        </w:tc>
      </w:tr>
    </w:tbl>
    <w:p w14:paraId="6A888766" w14:textId="77777777" w:rsidR="00715217" w:rsidRPr="00715217" w:rsidRDefault="00715217" w:rsidP="00715217">
      <w:pPr>
        <w:rPr>
          <w:rFonts w:asciiTheme="minorEastAsia" w:hAnsiTheme="minorEastAsia"/>
          <w:color w:val="000000" w:themeColor="text1"/>
          <w:szCs w:val="21"/>
        </w:rPr>
      </w:pPr>
    </w:p>
    <w:p w14:paraId="12BF529D"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p w14:paraId="50D0FC7E"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endfor%}</w:t>
      </w:r>
    </w:p>
    <w:p w14:paraId="77DD0B2E" w14:textId="4EE21116" w:rsidR="0086143A"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not var.knb and not </w:t>
      </w:r>
      <w:r w:rsidR="00784E61" w:rsidRPr="00784E61">
        <w:rPr>
          <w:rFonts w:ascii="宋体" w:eastAsia="宋体" w:hAnsi="宋体" w:cs="宋体"/>
          <w:bCs/>
          <w:color w:val="000000" w:themeColor="text1"/>
          <w:sz w:val="20"/>
          <w:szCs w:val="20"/>
        </w:rPr>
        <w:t>var.var_for_regimen.level_I + var.var_for_regimen.level_II</w:t>
      </w:r>
      <w:r w:rsidRPr="00715217">
        <w:rPr>
          <w:rFonts w:asciiTheme="minorEastAsia" w:hAnsiTheme="minorEastAsia"/>
          <w:color w:val="000000" w:themeColor="text1"/>
          <w:szCs w:val="21"/>
        </w:rPr>
        <w:t xml:space="preserve"> %}</w:t>
      </w:r>
    </w:p>
    <w:tbl>
      <w:tblPr>
        <w:tblStyle w:val="-12"/>
        <w:tblW w:w="0" w:type="auto"/>
        <w:tblLayout w:type="fixed"/>
        <w:tblLook w:val="04A0" w:firstRow="1" w:lastRow="0" w:firstColumn="1" w:lastColumn="0" w:noHBand="0" w:noVBand="1"/>
      </w:tblPr>
      <w:tblGrid>
        <w:gridCol w:w="1418"/>
        <w:gridCol w:w="8914"/>
      </w:tblGrid>
      <w:tr w:rsidR="0086143A" w:rsidRPr="0086143A" w14:paraId="20FB6DBB"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4E013FDA" w14:textId="4F3BDA3F" w:rsidR="0086143A" w:rsidRPr="0086143A" w:rsidRDefault="0086143A" w:rsidP="00D32866">
            <w:pPr>
              <w:spacing w:line="360" w:lineRule="exact"/>
              <w:jc w:val="center"/>
              <w:rPr>
                <w:rFonts w:asciiTheme="minorEastAsia" w:hAnsiTheme="minorEastAsia"/>
                <w:b/>
                <w:bCs/>
                <w:color w:val="000000" w:themeColor="text1"/>
                <w:szCs w:val="21"/>
              </w:rPr>
            </w:pPr>
            <w:r w:rsidRPr="0086143A">
              <w:rPr>
                <w:rFonts w:asciiTheme="minorEastAsia" w:hAnsiTheme="minorEastAsia"/>
                <w:b/>
                <w:bCs/>
                <w:color w:val="000000" w:themeColor="text1"/>
                <w:szCs w:val="21"/>
              </w:rPr>
              <w:t>-</w:t>
            </w:r>
          </w:p>
        </w:tc>
      </w:tr>
      <w:tr w:rsidR="0086143A" w:rsidRPr="0086143A" w14:paraId="0A701B31"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68AD691C"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5FA650A1" w14:textId="4D085EEC"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color w:val="000000" w:themeColor="text1"/>
                <w:szCs w:val="21"/>
              </w:rPr>
              <w:t>-</w:t>
            </w:r>
          </w:p>
        </w:tc>
      </w:tr>
      <w:tr w:rsidR="0086143A" w:rsidRPr="0086143A" w14:paraId="6BBD8CDC"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09CFCD18"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03FBBE3B" w14:textId="70FEE898"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p>
        </w:tc>
      </w:tr>
      <w:tr w:rsidR="0086143A" w:rsidRPr="0086143A" w14:paraId="5F17EDFE"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61D1D34C"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34092D34" w14:textId="16978454"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p>
        </w:tc>
      </w:tr>
    </w:tbl>
    <w:p w14:paraId="5FC19901" w14:textId="2117A04B" w:rsidR="0086143A" w:rsidRPr="0086143A" w:rsidRDefault="0086143A" w:rsidP="00613AA1">
      <w:pPr>
        <w:rPr>
          <w:rFonts w:asciiTheme="minorEastAsia" w:hAnsiTheme="minorEastAsia"/>
          <w:color w:val="000000" w:themeColor="text1"/>
          <w:szCs w:val="21"/>
        </w:rPr>
      </w:pPr>
    </w:p>
    <w:p w14:paraId="226D2A6D" w14:textId="58CA677E" w:rsidR="0086143A" w:rsidRPr="0086143A" w:rsidRDefault="0086143A" w:rsidP="00613AA1">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r w:rsidRPr="0086143A">
        <w:rPr>
          <w:rFonts w:asciiTheme="minorEastAsia" w:hAnsiTheme="minorEastAsia"/>
          <w:color w:val="000000" w:themeColor="text1"/>
          <w:szCs w:val="21"/>
        </w:rPr>
        <w:t>%p endif%}</w:t>
      </w:r>
    </w:p>
    <w:p w14:paraId="6E61BD26" w14:textId="77777777" w:rsidR="00613AA1" w:rsidRPr="005C299E" w:rsidRDefault="00613AA1" w:rsidP="00613AA1">
      <w:pPr>
        <w:adjustRightInd w:val="0"/>
        <w:snapToGrid w:val="0"/>
        <w:spacing w:line="240" w:lineRule="exact"/>
        <w:rPr>
          <w:rFonts w:asciiTheme="minorEastAsia" w:hAnsiTheme="minorEastAsia"/>
          <w:color w:val="000000" w:themeColor="text1"/>
          <w:szCs w:val="21"/>
        </w:rPr>
      </w:pPr>
      <w:r w:rsidRPr="005C299E">
        <w:rPr>
          <w:rFonts w:asciiTheme="minorEastAsia" w:hAnsiTheme="minorEastAsia" w:hint="eastAsia"/>
          <w:color w:val="000000" w:themeColor="text1"/>
          <w:szCs w:val="21"/>
        </w:rPr>
        <w:t>注：</w:t>
      </w:r>
    </w:p>
    <w:p w14:paraId="2AAA92A3" w14:textId="09ABB1EA" w:rsidR="00785BA0" w:rsidRPr="00613AA1" w:rsidRDefault="00613AA1">
      <w:pPr>
        <w:widowControl/>
        <w:jc w:val="left"/>
        <w:rPr>
          <w:rFonts w:asciiTheme="minorEastAsia" w:hAnsiTheme="minorEastAsia" w:cs="宋体"/>
          <w:bCs/>
          <w:color w:val="4472C4" w:themeColor="accent5"/>
          <w:szCs w:val="21"/>
        </w:rPr>
      </w:pPr>
      <w:r w:rsidRPr="005C299E">
        <w:rPr>
          <w:rFonts w:asciiTheme="minorEastAsia" w:hAnsiTheme="minorEastAsia" w:hint="eastAsia"/>
          <w:color w:val="000000" w:themeColor="text1"/>
          <w:szCs w:val="21"/>
        </w:rPr>
        <w:t>本部分仅对解读为I类-强临床意义、II类-潜在临床意义的变异进行详细解读。</w:t>
      </w:r>
      <w:r w:rsidR="00785BA0">
        <w:rPr>
          <w:rFonts w:ascii="宋体" w:eastAsia="宋体" w:hAnsi="宋体" w:cs="宋体"/>
          <w:bCs/>
          <w:color w:val="000000" w:themeColor="text1"/>
          <w:sz w:val="20"/>
          <w:szCs w:val="20"/>
        </w:rPr>
        <w:br w:type="page"/>
      </w:r>
    </w:p>
    <w:p w14:paraId="004D0F5B" w14:textId="1F2222B1" w:rsidR="002E4367" w:rsidRDefault="002E4367" w:rsidP="002E4367">
      <w:pPr>
        <w:spacing w:line="360" w:lineRule="auto"/>
      </w:pPr>
      <w:r w:rsidRPr="00B732E7">
        <w:rPr>
          <w:rFonts w:hint="eastAsia"/>
          <w:highlight w:val="yellow"/>
        </w:rPr>
        <w:lastRenderedPageBreak/>
        <w:t>{%p if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w:t>
      </w:r>
      <w:r w:rsidR="0031236E">
        <w:rPr>
          <w:rFonts w:hint="eastAsia"/>
          <w:highlight w:val="yellow"/>
        </w:rPr>
        <w:t xml:space="preserve"> or </w:t>
      </w:r>
      <w:r w:rsidR="0031236E">
        <w:rPr>
          <w:highlight w:val="yellow"/>
        </w:rPr>
        <w:t>“</w:t>
      </w:r>
      <w:r w:rsidR="00487A32">
        <w:rPr>
          <w:rFonts w:hint="eastAsia"/>
          <w:highlight w:val="yellow"/>
        </w:rPr>
        <w:t>胰腺</w:t>
      </w:r>
      <w:r w:rsidR="0031236E">
        <w:rPr>
          <w:rFonts w:hint="eastAsia"/>
          <w:highlight w:val="yellow"/>
        </w:rPr>
        <w:t>癌</w:t>
      </w:r>
      <w:r w:rsidR="0031236E">
        <w:rPr>
          <w:highlight w:val="yellow"/>
        </w:rPr>
        <w:t>”</w:t>
      </w:r>
      <w:r w:rsidR="0031236E">
        <w:rPr>
          <w:rFonts w:hint="eastAsia"/>
          <w:highlight w:val="yellow"/>
        </w:rPr>
        <w:t xml:space="preserve"> in sample.tumor_list</w:t>
      </w:r>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sample.tumor_names_cn %}</w:t>
      </w:r>
    </w:p>
    <w:p w14:paraId="19914B16" w14:textId="6AFEBFCC" w:rsidR="002E4367" w:rsidRPr="002A4523" w:rsidRDefault="002E4367" w:rsidP="002E4367">
      <w:pPr>
        <w:pStyle w:val="af2"/>
        <w:spacing w:line="480" w:lineRule="auto"/>
        <w:ind w:firstLineChars="0" w:firstLine="0"/>
        <w:rPr>
          <w:rFonts w:ascii="宋体" w:eastAsia="宋体" w:hAnsi="宋体" w:cs="宋体"/>
          <w:color w:val="000000" w:themeColor="text1"/>
          <w:sz w:val="22"/>
          <w:szCs w:val="36"/>
        </w:rPr>
      </w:pPr>
      <w:r w:rsidRPr="002A4523">
        <w:rPr>
          <w:rFonts w:ascii="宋体" w:eastAsia="宋体" w:hAnsi="宋体" w:cs="宋体" w:hint="eastAsia"/>
          <w:color w:val="000000" w:themeColor="text1"/>
          <w:sz w:val="22"/>
          <w:szCs w:val="36"/>
        </w:rPr>
        <w:t>附录</w:t>
      </w:r>
      <w:r w:rsidR="00536233">
        <w:rPr>
          <w:rFonts w:ascii="宋体" w:eastAsia="宋体" w:hAnsi="宋体" w:cs="宋体" w:hint="eastAsia"/>
          <w:color w:val="000000" w:themeColor="text1"/>
          <w:sz w:val="22"/>
          <w:szCs w:val="36"/>
        </w:rPr>
        <w:t xml:space="preserve"> </w:t>
      </w:r>
      <w:r w:rsidRPr="002A4523">
        <w:rPr>
          <w:rFonts w:ascii="宋体" w:eastAsia="宋体" w:hAnsi="宋体" w:cs="宋体" w:hint="eastAsia"/>
          <w:color w:val="000000" w:themeColor="text1"/>
          <w:sz w:val="22"/>
          <w:szCs w:val="36"/>
        </w:rPr>
        <w:t>：同源重组缺陷（H</w:t>
      </w:r>
      <w:r w:rsidRPr="002A4523">
        <w:rPr>
          <w:rFonts w:ascii="宋体" w:eastAsia="宋体" w:hAnsi="宋体" w:cs="宋体"/>
          <w:color w:val="000000" w:themeColor="text1"/>
          <w:sz w:val="22"/>
          <w:szCs w:val="36"/>
        </w:rPr>
        <w:t>RD</w:t>
      </w:r>
      <w:r w:rsidRPr="002A4523">
        <w:rPr>
          <w:rFonts w:ascii="宋体" w:eastAsia="宋体" w:hAnsi="宋体" w:cs="宋体" w:hint="eastAsia"/>
          <w:color w:val="000000" w:themeColor="text1"/>
          <w:sz w:val="22"/>
          <w:szCs w:val="36"/>
        </w:rPr>
        <w:t>）检测结</w:t>
      </w:r>
      <w:r w:rsidRPr="00B34F4B">
        <w:rPr>
          <w:rFonts w:ascii="宋体" w:eastAsia="宋体" w:hAnsi="宋体" w:cs="宋体" w:hint="eastAsia"/>
          <w:color w:val="000000" w:themeColor="text1"/>
          <w:sz w:val="22"/>
          <w:szCs w:val="36"/>
        </w:rPr>
        <w:t>果</w:t>
      </w:r>
      <w:r w:rsidR="00B34F4B" w:rsidRPr="00B34F4B">
        <w:rPr>
          <w:rFonts w:ascii="宋体" w:eastAsia="宋体" w:hAnsi="宋体" w:cs="宋体" w:hint="eastAsia"/>
          <w:color w:val="000000" w:themeColor="text1"/>
          <w:sz w:val="22"/>
          <w:szCs w:val="36"/>
        </w:rPr>
        <w:t>及解读</w:t>
      </w:r>
    </w:p>
    <w:p w14:paraId="19DA7EA5" w14:textId="77777777" w:rsidR="002E4367" w:rsidRPr="00B32D4E" w:rsidRDefault="002E4367" w:rsidP="002E4367">
      <w:r w:rsidRPr="00B32D4E">
        <w:t>{%p if var.gss.gss.var_auto_result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69742C1C"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6E394E17" w14:textId="77777777" w:rsidR="002E4367" w:rsidRPr="00B34392" w:rsidRDefault="002E4367" w:rsidP="00A402E6">
            <w:pPr>
              <w:adjustRightInd w:val="0"/>
              <w:snapToGrid w:val="0"/>
              <w:jc w:val="center"/>
              <w:rPr>
                <w:rFonts w:ascii="宋体" w:eastAsia="宋体" w:hAnsi="宋体" w:cs="思源黑体 CN Light"/>
                <w:b/>
                <w:bCs/>
                <w:iCs/>
                <w:color w:val="000000" w:themeColor="text1"/>
                <w:szCs w:val="21"/>
              </w:rPr>
            </w:pPr>
            <w:r w:rsidRPr="00B34392">
              <w:rPr>
                <w:rFonts w:ascii="宋体" w:eastAsia="宋体" w:hAnsi="宋体" w:hint="eastAsia"/>
                <w:b/>
                <w:bCs/>
                <w:color w:val="000000" w:themeColor="text1"/>
                <w:szCs w:val="21"/>
              </w:rPr>
              <w:t>H</w:t>
            </w:r>
            <w:r w:rsidRPr="00B34392">
              <w:rPr>
                <w:rFonts w:ascii="宋体" w:eastAsia="宋体" w:hAnsi="宋体"/>
                <w:b/>
                <w:bCs/>
                <w:color w:val="000000" w:themeColor="text1"/>
                <w:szCs w:val="21"/>
              </w:rPr>
              <w:t>RD</w:t>
            </w:r>
            <w:r w:rsidRPr="00B34392">
              <w:rPr>
                <w:rFonts w:ascii="宋体" w:eastAsia="宋体" w:hAnsi="宋体"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2775B381" w14:textId="77777777" w:rsidR="002E4367" w:rsidRPr="00B34392" w:rsidRDefault="002E4367" w:rsidP="00A402E6">
            <w:pPr>
              <w:adjustRightInd w:val="0"/>
              <w:snapToGrid w:val="0"/>
              <w:jc w:val="center"/>
              <w:rPr>
                <w:rFonts w:ascii="宋体" w:eastAsia="宋体" w:hAnsi="宋体" w:cs="思源黑体 CN Light"/>
                <w:b/>
                <w:bCs/>
                <w:color w:val="000000" w:themeColor="text1"/>
                <w:szCs w:val="21"/>
              </w:rPr>
            </w:pPr>
            <w:r w:rsidRPr="00B34392">
              <w:rPr>
                <w:rFonts w:ascii="宋体" w:eastAsia="宋体" w:hAnsi="宋体" w:hint="eastAsia"/>
                <w:b/>
                <w:bCs/>
                <w:color w:val="000000" w:themeColor="text1"/>
                <w:szCs w:val="21"/>
              </w:rPr>
              <w:t>检测项及结果</w:t>
            </w:r>
          </w:p>
        </w:tc>
      </w:tr>
      <w:tr w:rsidR="002E4367" w14:paraId="503D177A"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CD1C9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 or var.gss.BRCA2%}</w:t>
            </w:r>
          </w:p>
          <w:p w14:paraId="5FCFA93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3C9ACE2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9E3E36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var.gss.gss.gsscore|float &gt;= 45%}</w:t>
            </w:r>
          </w:p>
          <w:p w14:paraId="5698689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2FF273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334AB0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HRD阴性</w:t>
            </w:r>
          </w:p>
          <w:p w14:paraId="1691848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679530B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617AC3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基因组瘢痕评分（GSS）：</w:t>
            </w:r>
          </w:p>
          <w:p w14:paraId="3DB982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var.gss.gss.gsscore|float &gt;= 45%}</w:t>
            </w:r>
          </w:p>
          <w:p w14:paraId="10BF1B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0E8D8FE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D66B6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27E444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7B375235"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hint="eastAsia"/>
                <w:bCs/>
                <w:color w:val="000000" w:themeColor="text1"/>
                <w:sz w:val="22"/>
                <w:szCs w:val="22"/>
              </w:rPr>
              <w:t>G</w:t>
            </w:r>
            <w:r w:rsidRPr="00B34392">
              <w:rPr>
                <w:rFonts w:asciiTheme="minorEastAsia" w:hAnsiTheme="minorEastAsia"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1459B338"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bCs/>
                <w:iCs/>
                <w:color w:val="000000" w:themeColor="text1"/>
                <w:sz w:val="22"/>
                <w:szCs w:val="22"/>
              </w:rPr>
              <w:t>{{var.gss.gss.gsscore}}</w:t>
            </w:r>
          </w:p>
        </w:tc>
      </w:tr>
      <w:tr w:rsidR="002E4367" w14:paraId="62065640"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52BA7C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74C40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w:t>
            </w:r>
            <w:r w:rsidRPr="00B34392">
              <w:rPr>
                <w:rFonts w:asciiTheme="minorEastAsia" w:hAnsiTheme="minorEastAsia" w:cs="思源黑体 CN Light" w:hint="eastAsia"/>
                <w:bCs/>
                <w:iCs/>
                <w:color w:val="000000" w:themeColor="text1"/>
                <w:sz w:val="22"/>
                <w:szCs w:val="22"/>
              </w:rPr>
              <w:t>突变：</w:t>
            </w:r>
          </w:p>
          <w:p w14:paraId="235231D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 or var.gss.BRCA2%}</w:t>
            </w:r>
          </w:p>
          <w:p w14:paraId="234E83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162A189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FE1B9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1A76502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7EE5E4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RCA1</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EA4CA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w:t>
            </w:r>
          </w:p>
          <w:p w14:paraId="32FE325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for a in var.gss.BRCA1%}</w:t>
            </w:r>
          </w:p>
          <w:p w14:paraId="5CDF1C9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a.bio_category == ”Snvindel”%}</w:t>
            </w:r>
          </w:p>
          <w:p w14:paraId="76596C0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{{a.gene_region}} {{a.hgvs_c}}{%if a.hgvs_p!=”p.?”%} {{a.hgvs_p}}{%endif%}</w:t>
            </w:r>
          </w:p>
          <w:p w14:paraId="5F9337B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elif a.bio_category == ”PHd”%}</w:t>
            </w:r>
          </w:p>
          <w:p w14:paraId="2DCC5CA4"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a.type == “HomoDel”%}</w:t>
            </w:r>
          </w:p>
          <w:p w14:paraId="140AC32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{{a.region}}</w:t>
            </w:r>
          </w:p>
          <w:p w14:paraId="7BEDF5F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elif a.type == “HeteDel”%}</w:t>
            </w:r>
          </w:p>
          <w:p w14:paraId="7301675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{{a.region}}</w:t>
            </w:r>
          </w:p>
          <w:p w14:paraId="17E70679"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EFFF8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未知变异类型！{{a.region}}</w:t>
            </w:r>
          </w:p>
          <w:p w14:paraId="562B11B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4D53AFB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1E88BA3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endfor%}</w:t>
            </w:r>
          </w:p>
          <w:p w14:paraId="7E5D062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51C10F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7681863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r w:rsidR="002E4367" w14:paraId="201B4353"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827BBAE" w14:textId="77777777" w:rsidR="002E4367" w:rsidRPr="00B34392" w:rsidRDefault="002E4367" w:rsidP="00A402E6">
            <w:pPr>
              <w:adjustRightInd w:val="0"/>
              <w:snapToGrid w:val="0"/>
              <w:jc w:val="center"/>
              <w:rPr>
                <w:rFonts w:asciiTheme="minorEastAsia" w:hAnsiTheme="minorEastAsia"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1757C14E" w14:textId="77777777" w:rsidR="002E4367" w:rsidRPr="00B34392" w:rsidRDefault="002E4367" w:rsidP="00A402E6">
            <w:pPr>
              <w:adjustRightInd w:val="0"/>
              <w:snapToGrid w:val="0"/>
              <w:jc w:val="center"/>
              <w:rPr>
                <w:rFonts w:asciiTheme="minorEastAsia" w:hAnsiTheme="minorEastAsia"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1C9F7E91" w14:textId="77777777" w:rsidR="002E4367" w:rsidRPr="00B34392" w:rsidRDefault="002E4367" w:rsidP="00A402E6">
            <w:pPr>
              <w:adjustRightInd w:val="0"/>
              <w:snapToGrid w:val="0"/>
              <w:jc w:val="center"/>
              <w:rPr>
                <w:rFonts w:asciiTheme="minorEastAsia" w:hAnsiTheme="minorEastAsia" w:cs="思源黑体 CN Light"/>
                <w:bCs/>
                <w:i/>
                <w:color w:val="000000" w:themeColor="text1"/>
                <w:sz w:val="22"/>
                <w:szCs w:val="22"/>
              </w:rPr>
            </w:pPr>
            <w:r w:rsidRPr="00B34392">
              <w:rPr>
                <w:rFonts w:asciiTheme="minorEastAsia" w:hAnsiTheme="minorEastAsia" w:cs="思源黑体 CN Light"/>
                <w:bCs/>
                <w:i/>
                <w:color w:val="000000" w:themeColor="text1"/>
                <w:sz w:val="22"/>
                <w:szCs w:val="22"/>
              </w:rPr>
              <w:t>BRCA2</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DC7411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var.gss.BRCA2%}</w:t>
            </w:r>
          </w:p>
          <w:p w14:paraId="5019D77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for a in var.gss.BRCA2%}</w:t>
            </w:r>
          </w:p>
          <w:p w14:paraId="0A6BD99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a.bio_category == ”Snvindel”%}</w:t>
            </w:r>
          </w:p>
          <w:p w14:paraId="6686EB7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{{a.gene_region}} {{a.hgvs_c}}{%if a.hgvs_p!=”p.?”%} {{a.hgvs_p}}{%endif%}</w:t>
            </w:r>
          </w:p>
          <w:p w14:paraId="61031E5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elif a.bio_category </w:t>
            </w:r>
            <w:r w:rsidRPr="00B34392">
              <w:rPr>
                <w:rFonts w:asciiTheme="minorEastAsia" w:hAnsiTheme="minorEastAsia" w:cs="思源黑体 CN Light"/>
                <w:bCs/>
                <w:iCs/>
                <w:color w:val="000000" w:themeColor="text1"/>
                <w:sz w:val="22"/>
                <w:szCs w:val="22"/>
              </w:rPr>
              <w:lastRenderedPageBreak/>
              <w:t>== ”PHd”%}</w:t>
            </w:r>
          </w:p>
          <w:p w14:paraId="4FB117E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a.type == “HomoDel”%}</w:t>
            </w:r>
          </w:p>
          <w:p w14:paraId="57EFAAC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{{a.region}}</w:t>
            </w:r>
          </w:p>
          <w:p w14:paraId="2077594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elif a.type == “HeteDel”%}</w:t>
            </w:r>
          </w:p>
          <w:p w14:paraId="1DA9C3F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{{a.region}}</w:t>
            </w:r>
          </w:p>
          <w:p w14:paraId="14D021F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FB3D9E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未知变异类型！{{a.region}}</w:t>
            </w:r>
          </w:p>
          <w:p w14:paraId="01BB05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7EDD3A7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0819BE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endfor%}</w:t>
            </w:r>
          </w:p>
          <w:p w14:paraId="5EB3029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76A45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268A3B8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bl>
    <w:p w14:paraId="50F29C58"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458F63FD"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664C9F8" w14:textId="77777777" w:rsidR="002E4367" w:rsidRPr="00B34392" w:rsidRDefault="002E4367" w:rsidP="00A402E6">
            <w:pPr>
              <w:adjustRightInd w:val="0"/>
              <w:snapToGrid w:val="0"/>
              <w:jc w:val="center"/>
              <w:rPr>
                <w:rFonts w:asciiTheme="minorEastAsia" w:hAnsiTheme="minorEastAsia" w:cs="思源黑体 CN Light"/>
                <w:b/>
                <w:bCs/>
                <w:iCs/>
                <w:color w:val="000000" w:themeColor="text1"/>
                <w:szCs w:val="21"/>
              </w:rPr>
            </w:pPr>
            <w:r w:rsidRPr="00B34392">
              <w:rPr>
                <w:rFonts w:asciiTheme="minorEastAsia" w:hAnsiTheme="minorEastAsia" w:hint="eastAsia"/>
                <w:b/>
                <w:bCs/>
                <w:color w:val="000000" w:themeColor="text1"/>
                <w:szCs w:val="21"/>
              </w:rPr>
              <w:t>H</w:t>
            </w:r>
            <w:r w:rsidRPr="00B34392">
              <w:rPr>
                <w:rFonts w:asciiTheme="minorEastAsia" w:hAnsiTheme="minorEastAsia"/>
                <w:b/>
                <w:bCs/>
                <w:color w:val="000000" w:themeColor="text1"/>
                <w:szCs w:val="21"/>
              </w:rPr>
              <w:t>RD</w:t>
            </w:r>
            <w:r w:rsidRPr="00B34392">
              <w:rPr>
                <w:rFonts w:asciiTheme="minorEastAsia" w:hAnsiTheme="minorEastAsia"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63A4D515" w14:textId="77777777" w:rsidR="002E4367" w:rsidRPr="00B34392" w:rsidRDefault="002E4367" w:rsidP="00A402E6">
            <w:pPr>
              <w:adjustRightInd w:val="0"/>
              <w:snapToGrid w:val="0"/>
              <w:jc w:val="center"/>
              <w:rPr>
                <w:rFonts w:asciiTheme="minorEastAsia" w:hAnsiTheme="minorEastAsia" w:cs="思源黑体 CN Light"/>
                <w:b/>
                <w:bCs/>
                <w:color w:val="000000" w:themeColor="text1"/>
                <w:szCs w:val="21"/>
              </w:rPr>
            </w:pPr>
            <w:r w:rsidRPr="00B34392">
              <w:rPr>
                <w:rFonts w:asciiTheme="minorEastAsia" w:hAnsiTheme="minorEastAsia" w:hint="eastAsia"/>
                <w:b/>
                <w:bCs/>
                <w:color w:val="000000" w:themeColor="text1"/>
                <w:szCs w:val="21"/>
              </w:rPr>
              <w:t>检测项及结果</w:t>
            </w:r>
          </w:p>
        </w:tc>
      </w:tr>
      <w:tr w:rsidR="002E4367" w14:paraId="21028752"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FBC73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var.gss.BRCA1 or var.gss.BRCA2%}</w:t>
            </w:r>
          </w:p>
          <w:p w14:paraId="5E1553F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HRD阳性</w:t>
            </w:r>
          </w:p>
          <w:p w14:paraId="7342977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F7DA128" w14:textId="52C4F315"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p w14:paraId="219C5AE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0658A59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基因组瘢痕评分（GSS）：</w:t>
            </w:r>
          </w:p>
          <w:p w14:paraId="1BCF19F5" w14:textId="70AD4830"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73237B81" w14:textId="77777777" w:rsidR="002E4367" w:rsidRPr="00B34392" w:rsidRDefault="002E4367" w:rsidP="00A402E6">
            <w:pPr>
              <w:adjustRightInd w:val="0"/>
              <w:snapToGrid w:val="0"/>
              <w:jc w:val="center"/>
              <w:rPr>
                <w:rFonts w:ascii="宋体" w:eastAsia="宋体" w:hAnsi="宋体" w:cs="思源黑体 CN Light"/>
                <w:bCs/>
                <w:color w:val="000000" w:themeColor="text1"/>
                <w:sz w:val="22"/>
                <w:szCs w:val="22"/>
              </w:rPr>
            </w:pPr>
            <w:r w:rsidRPr="00B34392">
              <w:rPr>
                <w:rFonts w:ascii="宋体" w:eastAsia="宋体" w:hAnsi="宋体" w:cs="思源黑体 CN Light" w:hint="eastAsia"/>
                <w:bCs/>
                <w:color w:val="000000" w:themeColor="text1"/>
                <w:sz w:val="22"/>
                <w:szCs w:val="22"/>
              </w:rPr>
              <w:t>G</w:t>
            </w:r>
            <w:r w:rsidRPr="00B34392">
              <w:rPr>
                <w:rFonts w:ascii="宋体" w:eastAsia="宋体" w:hAnsi="宋体"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460A36" w14:textId="6F8BDF7E" w:rsidR="002E4367" w:rsidRPr="00B34392" w:rsidRDefault="00790686" w:rsidP="00A402E6">
            <w:pPr>
              <w:adjustRightInd w:val="0"/>
              <w:snapToGrid w:val="0"/>
              <w:jc w:val="center"/>
              <w:rPr>
                <w:rFonts w:ascii="宋体" w:eastAsia="宋体" w:hAnsi="宋体" w:cs="思源黑体 CN Light"/>
                <w:bCs/>
                <w:color w:val="000000" w:themeColor="text1"/>
                <w:sz w:val="22"/>
                <w:szCs w:val="22"/>
              </w:rPr>
            </w:pPr>
            <w:r w:rsidRPr="00790686">
              <w:rPr>
                <w:rFonts w:ascii="宋体" w:eastAsia="宋体" w:hAnsi="宋体" w:cs="思源黑体 CN Light" w:hint="eastAsia"/>
                <w:bCs/>
                <w:color w:val="000000" w:themeColor="text1"/>
                <w:sz w:val="22"/>
                <w:szCs w:val="22"/>
              </w:rPr>
              <w:t>深度噪音/等位基因变异频率噪音较高，GSS无法评估，建议重新取样检测。</w:t>
            </w:r>
          </w:p>
        </w:tc>
      </w:tr>
      <w:tr w:rsidR="002E4367" w14:paraId="77FAA24F"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E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2C73B27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w:t>
            </w:r>
            <w:r w:rsidRPr="00B34392">
              <w:rPr>
                <w:rFonts w:ascii="宋体" w:eastAsia="宋体" w:hAnsi="宋体" w:cs="思源黑体 CN Light" w:hint="eastAsia"/>
                <w:bCs/>
                <w:iCs/>
                <w:color w:val="000000" w:themeColor="text1"/>
                <w:sz w:val="22"/>
                <w:szCs w:val="22"/>
              </w:rPr>
              <w:t>突变：</w:t>
            </w:r>
          </w:p>
          <w:p w14:paraId="6D91C41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var.gss.BRCA1 or var.gss.BRCA2%}</w:t>
            </w:r>
          </w:p>
          <w:p w14:paraId="0C1D5A5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阳性</w:t>
            </w:r>
          </w:p>
          <w:p w14:paraId="5D1E7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4DBF597"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阴性</w:t>
            </w:r>
          </w:p>
          <w:p w14:paraId="35699E9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2FF6B12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RCA1</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5F6B68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var.gss.BRCA1%}</w:t>
            </w:r>
          </w:p>
          <w:p w14:paraId="04C61E7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for a in var.gss.BRCA1%}</w:t>
            </w:r>
          </w:p>
          <w:p w14:paraId="3F8B432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a.bio_category == ”Snvindel”%}</w:t>
            </w:r>
          </w:p>
          <w:p w14:paraId="5C9CD29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{{a.gene_region}} {{a.hgvs_c}}{%if a.hgvs_p!=”p.?”%} {{a.hgvs_p}}{%endif%}</w:t>
            </w:r>
          </w:p>
          <w:p w14:paraId="0746C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elif a.bio_category == ”PHd”%}</w:t>
            </w:r>
          </w:p>
          <w:p w14:paraId="4160C75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a.type == “HomoDel”%}</w:t>
            </w:r>
          </w:p>
          <w:p w14:paraId="38CBBA1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{{a.region}}</w:t>
            </w:r>
          </w:p>
          <w:p w14:paraId="7AAE85E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elif a.type == “HeteDel”%}</w:t>
            </w:r>
          </w:p>
          <w:p w14:paraId="1454CE2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{{a.region}}</w:t>
            </w:r>
          </w:p>
          <w:p w14:paraId="1476A8E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273B93B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未知变异类型！{{a.region}}</w:t>
            </w:r>
          </w:p>
          <w:p w14:paraId="339ECAD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6DD8818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25ED252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endfor%}</w:t>
            </w:r>
          </w:p>
          <w:p w14:paraId="15B81E2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36A23E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9F004F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r w:rsidR="002E4367" w14:paraId="1A8743A9"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6531AE34" w14:textId="77777777" w:rsidR="002E4367" w:rsidRPr="00B34392" w:rsidRDefault="002E4367" w:rsidP="00A402E6">
            <w:pPr>
              <w:adjustRightInd w:val="0"/>
              <w:snapToGrid w:val="0"/>
              <w:jc w:val="center"/>
              <w:rPr>
                <w:rFonts w:ascii="宋体" w:eastAsia="宋体" w:hAnsi="宋体"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3DF4E452" w14:textId="77777777" w:rsidR="002E4367" w:rsidRPr="00B34392" w:rsidRDefault="002E4367" w:rsidP="00A402E6">
            <w:pPr>
              <w:adjustRightInd w:val="0"/>
              <w:snapToGrid w:val="0"/>
              <w:jc w:val="center"/>
              <w:rPr>
                <w:rFonts w:ascii="宋体" w:eastAsia="宋体" w:hAnsi="宋体"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76E7F90C" w14:textId="77777777" w:rsidR="002E4367" w:rsidRPr="00B34392" w:rsidRDefault="002E4367" w:rsidP="00A402E6">
            <w:pPr>
              <w:adjustRightInd w:val="0"/>
              <w:snapToGrid w:val="0"/>
              <w:jc w:val="center"/>
              <w:rPr>
                <w:rFonts w:ascii="宋体" w:eastAsia="宋体" w:hAnsi="宋体" w:cs="思源黑体 CN Light"/>
                <w:bCs/>
                <w:i/>
                <w:color w:val="000000" w:themeColor="text1"/>
                <w:sz w:val="22"/>
                <w:szCs w:val="22"/>
              </w:rPr>
            </w:pPr>
            <w:r w:rsidRPr="00B34392">
              <w:rPr>
                <w:rFonts w:ascii="宋体" w:eastAsia="宋体" w:hAnsi="宋体" w:cs="思源黑体 CN Light"/>
                <w:bCs/>
                <w:i/>
                <w:color w:val="000000" w:themeColor="text1"/>
                <w:sz w:val="22"/>
                <w:szCs w:val="22"/>
              </w:rPr>
              <w:t>BRCA2</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C4A4AB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var.gss.BRCA2%}</w:t>
            </w:r>
          </w:p>
          <w:p w14:paraId="0920B34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for a in var.gss.BRCA2%}</w:t>
            </w:r>
          </w:p>
          <w:p w14:paraId="468AAD7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a.bio_category == ”Snvindel”%}</w:t>
            </w:r>
          </w:p>
          <w:p w14:paraId="512DA60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{{a.gene_region}} {{a.hgvs_c}}{%if a.hgvs_p!=”p.?”%} </w:t>
            </w:r>
            <w:r w:rsidRPr="00B34392">
              <w:rPr>
                <w:rFonts w:ascii="宋体" w:eastAsia="宋体" w:hAnsi="宋体" w:cs="思源黑体 CN Light"/>
                <w:bCs/>
                <w:iCs/>
                <w:color w:val="000000" w:themeColor="text1"/>
                <w:sz w:val="22"/>
                <w:szCs w:val="22"/>
              </w:rPr>
              <w:lastRenderedPageBreak/>
              <w:t>{{a.hgvs_p}}{%endif%}</w:t>
            </w:r>
          </w:p>
          <w:p w14:paraId="5F47B87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elif a.bio_category == ”PHd”%}</w:t>
            </w:r>
          </w:p>
          <w:p w14:paraId="5D7D214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a.type == “HomoDel”%}</w:t>
            </w:r>
          </w:p>
          <w:p w14:paraId="2472450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{{a.region}}</w:t>
            </w:r>
          </w:p>
          <w:p w14:paraId="4ED026F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elif a.type == “HeteDel”%}</w:t>
            </w:r>
          </w:p>
          <w:p w14:paraId="2274B03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{{a.region}}</w:t>
            </w:r>
          </w:p>
          <w:p w14:paraId="719A2FC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328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未知变异类型！{{a.region}}</w:t>
            </w:r>
          </w:p>
          <w:p w14:paraId="73E596E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D9F3A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6442D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endfor%}</w:t>
            </w:r>
          </w:p>
          <w:p w14:paraId="2664829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8F321A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25E664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bl>
    <w:p w14:paraId="523B59E6"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49F4AC8A" w14:textId="77777777" w:rsidR="002E4367" w:rsidRPr="006944F2" w:rsidRDefault="002E4367" w:rsidP="002E4367">
      <w:pPr>
        <w:adjustRightInd w:val="0"/>
        <w:snapToGrid w:val="0"/>
        <w:rPr>
          <w:rFonts w:ascii="宋体" w:eastAsia="宋体" w:hAnsi="宋体"/>
          <w:b/>
          <w:bCs/>
          <w:color w:val="000000" w:themeColor="text1"/>
          <w:sz w:val="20"/>
          <w:szCs w:val="20"/>
        </w:rPr>
      </w:pPr>
      <w:r w:rsidRPr="006944F2">
        <w:rPr>
          <w:rFonts w:ascii="宋体" w:eastAsia="宋体" w:hAnsi="宋体" w:hint="eastAsia"/>
          <w:b/>
          <w:bCs/>
          <w:color w:val="000000" w:themeColor="text1"/>
          <w:sz w:val="20"/>
          <w:szCs w:val="20"/>
        </w:rPr>
        <w:t>注：</w:t>
      </w:r>
    </w:p>
    <w:p w14:paraId="4A8BF7C2"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944F2">
        <w:rPr>
          <w:rFonts w:ascii="宋体" w:eastAsia="宋体" w:hAnsi="宋体" w:hint="eastAsia"/>
          <w:color w:val="000000" w:themeColor="text1"/>
          <w:sz w:val="20"/>
          <w:szCs w:val="20"/>
        </w:rPr>
        <w:t>作为额外的特征，通过模型训练赋予特征相应的权重，对特征进行加权求和（线性），得到</w:t>
      </w:r>
      <w:r w:rsidRPr="006944F2">
        <w:rPr>
          <w:rFonts w:ascii="宋体" w:eastAsia="宋体" w:hAnsi="宋体"/>
          <w:color w:val="000000" w:themeColor="text1"/>
          <w:sz w:val="20"/>
          <w:szCs w:val="20"/>
        </w:rPr>
        <w:t>GSS评分。</w:t>
      </w:r>
    </w:p>
    <w:p w14:paraId="76ACAE35"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LCN：length of copy number，染色体结构变异长度，分为大片段（&gt;15M但小于整个染色体臂）、中片段（10-15M）和小片段（5-10M）</w:t>
      </w:r>
      <w:r w:rsidRPr="006944F2">
        <w:rPr>
          <w:rFonts w:ascii="宋体" w:eastAsia="宋体" w:hAnsi="宋体" w:hint="eastAsia"/>
          <w:color w:val="000000" w:themeColor="text1"/>
          <w:sz w:val="20"/>
          <w:szCs w:val="20"/>
        </w:rPr>
        <w:t>。</w:t>
      </w:r>
    </w:p>
    <w:p w14:paraId="59A41433"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6A7C691"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D795A93"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HRD状态判定标准：（1）当GSS≥45，或检出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基因致病性或疑似致病性变异时，判定HRD状态为阳性；（2）GSS＜45且未检出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基因致病性或疑似致病性变异时，判定HRD状态为阴性；（3）GSS评估质控未过，但检出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w:t>
      </w:r>
    </w:p>
    <w:p w14:paraId="6394B88E"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HRD状态判定标准和G</w:t>
      </w:r>
      <w:r w:rsidRPr="006944F2">
        <w:rPr>
          <w:rFonts w:ascii="宋体" w:eastAsia="宋体" w:hAnsi="宋体"/>
          <w:color w:val="000000" w:themeColor="text1"/>
          <w:sz w:val="20"/>
          <w:szCs w:val="20"/>
        </w:rPr>
        <w:t>SS</w:t>
      </w:r>
      <w:r w:rsidRPr="006944F2">
        <w:rPr>
          <w:rFonts w:ascii="宋体" w:eastAsia="宋体" w:hAnsi="宋体" w:hint="eastAsia"/>
          <w:color w:val="000000" w:themeColor="text1"/>
          <w:sz w:val="20"/>
          <w:szCs w:val="20"/>
        </w:rPr>
        <w:t>阈值仅适用于卵巢癌和乳腺癌患者，其他肿瘤患者基于本判定标准和阈值得出的结果仅供参考。</w:t>
      </w:r>
    </w:p>
    <w:p w14:paraId="5B7902DD"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本检测项目中使用的参考基因组版本是hg19，报告中的变异遵从人类基因组变异协会（Human Genome Variation Society, HGVS）的变异命名指南（http://varnomen.hgvs.org）中的相关规定进行命名。</w:t>
      </w:r>
    </w:p>
    <w:p w14:paraId="4C6FCBF9" w14:textId="77777777" w:rsidR="002E4367" w:rsidRPr="006944F2"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如果检测样本的肿瘤细胞含量低于</w:t>
      </w:r>
      <w:r w:rsidRPr="006944F2">
        <w:rPr>
          <w:rFonts w:ascii="宋体" w:eastAsia="宋体" w:hAnsi="宋体"/>
          <w:color w:val="000000" w:themeColor="text1"/>
          <w:sz w:val="20"/>
          <w:szCs w:val="20"/>
        </w:rPr>
        <w:t>30%</w:t>
      </w:r>
      <w:r w:rsidRPr="006944F2">
        <w:rPr>
          <w:rFonts w:ascii="宋体" w:eastAsia="宋体" w:hAnsi="宋体" w:hint="eastAsia"/>
          <w:color w:val="000000" w:themeColor="text1"/>
          <w:sz w:val="20"/>
          <w:szCs w:val="20"/>
        </w:rPr>
        <w:t>，可能影响</w:t>
      </w:r>
      <w:r w:rsidRPr="006944F2">
        <w:rPr>
          <w:rFonts w:ascii="宋体" w:eastAsia="宋体" w:hAnsi="宋体"/>
          <w:color w:val="000000" w:themeColor="text1"/>
          <w:sz w:val="20"/>
          <w:szCs w:val="20"/>
        </w:rPr>
        <w:t>GSS</w:t>
      </w:r>
      <w:r w:rsidRPr="006944F2">
        <w:rPr>
          <w:rFonts w:ascii="宋体" w:eastAsia="宋体" w:hAnsi="宋体" w:hint="eastAsia"/>
          <w:color w:val="000000" w:themeColor="text1"/>
          <w:sz w:val="20"/>
          <w:szCs w:val="20"/>
        </w:rPr>
        <w:t>检测结果的准确性。</w:t>
      </w:r>
    </w:p>
    <w:p w14:paraId="47B33B01" w14:textId="2E82122C" w:rsidR="002E4367"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HRR通路</w:t>
      </w:r>
      <w:r w:rsidR="007E5E2F">
        <w:rPr>
          <w:rFonts w:ascii="宋体" w:eastAsia="宋体" w:hAnsi="宋体" w:hint="eastAsia"/>
          <w:color w:val="000000" w:themeColor="text1"/>
          <w:sz w:val="20"/>
          <w:szCs w:val="20"/>
        </w:rPr>
        <w:t>相关</w:t>
      </w:r>
      <w:r w:rsidRPr="006944F2">
        <w:rPr>
          <w:rFonts w:ascii="宋体" w:eastAsia="宋体" w:hAnsi="宋体" w:hint="eastAsia"/>
          <w:color w:val="000000" w:themeColor="text1"/>
          <w:sz w:val="20"/>
          <w:szCs w:val="20"/>
        </w:rPr>
        <w:t>基因致病、疑似致病突变：</w:t>
      </w:r>
      <w:r w:rsidR="005776D6">
        <w:rPr>
          <w:rFonts w:ascii="宋体" w:eastAsia="宋体" w:hAnsi="宋体" w:hint="eastAsia"/>
          <w:color w:val="000000" w:themeColor="text1"/>
          <w:sz w:val="20"/>
          <w:szCs w:val="20"/>
        </w:rPr>
        <w:t>{%if var.gss.summary%}</w:t>
      </w:r>
      <w:r w:rsidR="006944F2" w:rsidRPr="006944F2">
        <w:rPr>
          <w:rFonts w:ascii="宋体" w:eastAsia="宋体" w:hAnsi="宋体"/>
          <w:color w:val="000000" w:themeColor="text1"/>
          <w:sz w:val="20"/>
          <w:szCs w:val="20"/>
        </w:rPr>
        <w:t>{{var.gss.summary}}</w:t>
      </w:r>
      <w:r w:rsidR="006F06CD">
        <w:rPr>
          <w:rFonts w:ascii="宋体" w:eastAsia="宋体" w:hAnsi="宋体" w:hint="eastAsia"/>
          <w:color w:val="000000" w:themeColor="text1"/>
          <w:sz w:val="20"/>
          <w:szCs w:val="20"/>
        </w:rPr>
        <w:t>。</w:t>
      </w:r>
      <w:r w:rsidR="005776D6">
        <w:rPr>
          <w:rFonts w:ascii="宋体" w:eastAsia="宋体" w:hAnsi="宋体" w:hint="eastAsia"/>
          <w:color w:val="000000" w:themeColor="text1"/>
          <w:sz w:val="20"/>
          <w:szCs w:val="20"/>
        </w:rPr>
        <w:t>{%else%}未检出。{%endif%}</w:t>
      </w:r>
    </w:p>
    <w:p w14:paraId="4EFFDD8D" w14:textId="48E35392" w:rsidR="00B34F4B" w:rsidRDefault="00B34F4B" w:rsidP="00B34F4B">
      <w:pPr>
        <w:widowControl/>
        <w:jc w:val="left"/>
        <w:rPr>
          <w:rFonts w:ascii="宋体" w:eastAsia="宋体" w:hAnsi="宋体"/>
          <w:color w:val="000000" w:themeColor="text1"/>
          <w:sz w:val="20"/>
          <w:szCs w:val="20"/>
        </w:rPr>
      </w:pPr>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B34F4B" w:rsidRPr="002041E9" w14:paraId="53AEE9E2" w14:textId="77777777" w:rsidTr="00D32866">
        <w:trPr>
          <w:trHeight w:val="567"/>
          <w:jc w:val="center"/>
        </w:trPr>
        <w:tc>
          <w:tcPr>
            <w:tcW w:w="10332" w:type="dxa"/>
            <w:gridSpan w:val="2"/>
            <w:vAlign w:val="center"/>
          </w:tcPr>
          <w:p w14:paraId="099D168F"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b/>
                <w:bCs/>
                <w:color w:val="000000" w:themeColor="text1"/>
                <w:szCs w:val="21"/>
              </w:rPr>
              <w:t>{%p if (var.gss.BRCA1 or var.gss.BRCA2) or var.gss.gss.var_auto_result != “F” %}</w:t>
            </w:r>
          </w:p>
          <w:p w14:paraId="6A7710BD"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t>HRD {%if var.gss.gss.var_id==”HRD+”%}阳性{%else%}阴性{%endif%}</w:t>
            </w:r>
          </w:p>
          <w:p w14:paraId="74CA039D"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b/>
                <w:bCs/>
                <w:color w:val="000000" w:themeColor="text1"/>
                <w:szCs w:val="21"/>
              </w:rPr>
              <w:t>{%p else%}</w:t>
            </w:r>
          </w:p>
          <w:p w14:paraId="04F99FE4"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lastRenderedPageBreak/>
              <w:t>无法评估</w:t>
            </w:r>
          </w:p>
          <w:p w14:paraId="1C646CCE" w14:textId="7777990F" w:rsidR="00B34F4B"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b/>
                <w:bCs/>
                <w:color w:val="000000" w:themeColor="text1"/>
                <w:szCs w:val="21"/>
              </w:rPr>
              <w:t>{%p endif%}</w:t>
            </w:r>
          </w:p>
        </w:tc>
      </w:tr>
      <w:tr w:rsidR="00B34F4B" w:rsidRPr="002041E9" w14:paraId="415A4C87" w14:textId="77777777" w:rsidTr="00D32866">
        <w:trPr>
          <w:trHeight w:val="397"/>
          <w:jc w:val="center"/>
        </w:trPr>
        <w:tc>
          <w:tcPr>
            <w:tcW w:w="1418" w:type="dxa"/>
            <w:vAlign w:val="center"/>
          </w:tcPr>
          <w:p w14:paraId="784F7524" w14:textId="77777777" w:rsidR="00B34F4B" w:rsidRPr="003D3BE3" w:rsidRDefault="00B34F4B" w:rsidP="00D32866">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lastRenderedPageBreak/>
              <w:t>背景介绍</w:t>
            </w:r>
          </w:p>
        </w:tc>
        <w:tc>
          <w:tcPr>
            <w:tcW w:w="8914" w:type="dxa"/>
            <w:vAlign w:val="center"/>
          </w:tcPr>
          <w:p w14:paraId="1B4DD174" w14:textId="77777777" w:rsidR="00B34F4B" w:rsidRPr="003D3BE3" w:rsidRDefault="00B34F4B" w:rsidP="00D32866">
            <w:pPr>
              <w:pStyle w:val="af2"/>
              <w:ind w:firstLineChars="0" w:firstLine="0"/>
              <w:rPr>
                <w:rFonts w:asciiTheme="minorEastAsia" w:hAnsiTheme="minorEastAsia"/>
                <w:color w:val="000000" w:themeColor="text1"/>
                <w:szCs w:val="21"/>
              </w:rPr>
            </w:pPr>
            <w:r w:rsidRPr="003D3BE3">
              <w:rPr>
                <w:rFonts w:asciiTheme="minorEastAsia" w:hAnsiTheme="minorEastAsia"/>
                <w:color w:val="000000" w:themeColor="text1"/>
                <w:szCs w:val="21"/>
              </w:rPr>
              <w:t>DNA损伤是通过相互关联的多种途径修复的，其中，同源重组修复（Homologous Recombination Repair</w:t>
            </w:r>
            <w:r w:rsidRPr="003D3BE3">
              <w:rPr>
                <w:rFonts w:asciiTheme="minorEastAsia" w:hAnsiTheme="minorEastAsia" w:hint="eastAsia"/>
                <w:color w:val="000000" w:themeColor="text1"/>
                <w:szCs w:val="21"/>
              </w:rPr>
              <w:t>，</w:t>
            </w:r>
            <w:r w:rsidRPr="003D3BE3">
              <w:rPr>
                <w:rFonts w:asciiTheme="minorEastAsia" w:hAnsiTheme="minorEastAsia"/>
                <w:color w:val="000000" w:themeColor="text1"/>
                <w:szCs w:val="21"/>
              </w:rPr>
              <w:t>HRR）</w:t>
            </w:r>
            <w:r w:rsidRPr="003D3BE3">
              <w:rPr>
                <w:rFonts w:asciiTheme="minorEastAsia" w:hAnsiTheme="minorEastAsia" w:hint="eastAsia"/>
                <w:color w:val="000000" w:themeColor="text1"/>
                <w:szCs w:val="21"/>
              </w:rPr>
              <w:t>是负责修复</w:t>
            </w:r>
            <w:r w:rsidRPr="003D3BE3">
              <w:rPr>
                <w:rFonts w:asciiTheme="minorEastAsia" w:hAnsiTheme="minorEastAsia"/>
                <w:color w:val="000000" w:themeColor="text1"/>
                <w:szCs w:val="21"/>
              </w:rPr>
              <w:t>DNA双链</w:t>
            </w:r>
            <w:r w:rsidRPr="003D3BE3">
              <w:rPr>
                <w:rFonts w:asciiTheme="minorEastAsia" w:hAnsiTheme="minorEastAsia" w:hint="eastAsia"/>
                <w:color w:val="000000" w:themeColor="text1"/>
                <w:szCs w:val="21"/>
              </w:rPr>
              <w:t>断裂（Double</w:t>
            </w:r>
            <w:r w:rsidRPr="003D3BE3">
              <w:rPr>
                <w:rFonts w:asciiTheme="minorEastAsia" w:hAnsiTheme="minorEastAsia"/>
                <w:color w:val="000000" w:themeColor="text1"/>
                <w:szCs w:val="21"/>
              </w:rPr>
              <w:t xml:space="preserve"> S</w:t>
            </w:r>
            <w:r w:rsidRPr="003D3BE3">
              <w:rPr>
                <w:rFonts w:asciiTheme="minorEastAsia" w:hAnsiTheme="minorEastAsia" w:hint="eastAsia"/>
                <w:color w:val="000000" w:themeColor="text1"/>
                <w:szCs w:val="21"/>
              </w:rPr>
              <w:t>trand</w:t>
            </w:r>
            <w:r w:rsidRPr="003D3BE3">
              <w:rPr>
                <w:rFonts w:asciiTheme="minorEastAsia" w:hAnsiTheme="minorEastAsia"/>
                <w:color w:val="000000" w:themeColor="text1"/>
                <w:szCs w:val="21"/>
              </w:rPr>
              <w:t xml:space="preserve"> B</w:t>
            </w:r>
            <w:r w:rsidRPr="003D3BE3">
              <w:rPr>
                <w:rFonts w:asciiTheme="minorEastAsia" w:hAnsiTheme="minorEastAsia" w:hint="eastAsia"/>
                <w:color w:val="000000" w:themeColor="text1"/>
                <w:szCs w:val="21"/>
              </w:rPr>
              <w:t>reak，DSB）与DNA链间交联（interstand</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crosslinks）最为准确且高保真的DNA损伤修复系统。同源重组修复缺陷（</w:t>
            </w:r>
            <w:r w:rsidRPr="003D3BE3">
              <w:rPr>
                <w:rFonts w:asciiTheme="minorEastAsia" w:hAnsiTheme="minorEastAsia"/>
                <w:color w:val="000000" w:themeColor="text1"/>
                <w:szCs w:val="21"/>
              </w:rPr>
              <w:t>H</w:t>
            </w:r>
            <w:r w:rsidRPr="003D3BE3">
              <w:rPr>
                <w:rFonts w:asciiTheme="minorEastAsia" w:hAnsiTheme="minorEastAsia" w:hint="eastAsia"/>
                <w:color w:val="000000" w:themeColor="text1"/>
                <w:szCs w:val="21"/>
              </w:rPr>
              <w:t>omologous</w:t>
            </w:r>
            <w:r w:rsidRPr="003D3BE3">
              <w:rPr>
                <w:rFonts w:asciiTheme="minorEastAsia" w:hAnsiTheme="minorEastAsia"/>
                <w:color w:val="000000" w:themeColor="text1"/>
                <w:szCs w:val="21"/>
              </w:rPr>
              <w:t xml:space="preserve"> R</w:t>
            </w:r>
            <w:r w:rsidRPr="003D3BE3">
              <w:rPr>
                <w:rFonts w:asciiTheme="minorEastAsia" w:hAnsiTheme="minorEastAsia" w:hint="eastAsia"/>
                <w:color w:val="000000" w:themeColor="text1"/>
                <w:szCs w:val="21"/>
              </w:rPr>
              <w:t>ecombination</w:t>
            </w:r>
            <w:r w:rsidRPr="003D3BE3">
              <w:rPr>
                <w:rFonts w:asciiTheme="minorEastAsia" w:hAnsiTheme="minorEastAsia"/>
                <w:color w:val="000000" w:themeColor="text1"/>
                <w:szCs w:val="21"/>
              </w:rPr>
              <w:t xml:space="preserve"> D</w:t>
            </w:r>
            <w:r w:rsidRPr="003D3BE3">
              <w:rPr>
                <w:rFonts w:asciiTheme="minorEastAsia" w:hAnsiTheme="minorEastAsia" w:hint="eastAsia"/>
                <w:color w:val="000000" w:themeColor="text1"/>
                <w:szCs w:val="21"/>
              </w:rPr>
              <w:t>eficiency，HRD）通常指细胞水平上的HRR功能障碍状态，当HRD存在时，DSB会过度依赖非同源末端连接（</w:t>
            </w:r>
            <w:r w:rsidRPr="003D3BE3">
              <w:rPr>
                <w:rFonts w:asciiTheme="minorEastAsia" w:hAnsiTheme="minorEastAsia"/>
                <w:color w:val="000000" w:themeColor="text1"/>
                <w:szCs w:val="21"/>
              </w:rPr>
              <w:t>N</w:t>
            </w:r>
            <w:r w:rsidRPr="003D3BE3">
              <w:rPr>
                <w:rFonts w:asciiTheme="minorEastAsia" w:hAnsiTheme="minorEastAsia" w:hint="eastAsia"/>
                <w:color w:val="000000" w:themeColor="text1"/>
                <w:szCs w:val="21"/>
              </w:rPr>
              <w:t>on-</w:t>
            </w:r>
            <w:r w:rsidRPr="003D3BE3">
              <w:rPr>
                <w:rFonts w:asciiTheme="minorEastAsia" w:hAnsiTheme="minorEastAsia"/>
                <w:color w:val="000000" w:themeColor="text1"/>
                <w:szCs w:val="21"/>
              </w:rPr>
              <w:t>H</w:t>
            </w:r>
            <w:r w:rsidRPr="003D3BE3">
              <w:rPr>
                <w:rFonts w:asciiTheme="minorEastAsia" w:hAnsiTheme="minorEastAsia" w:hint="eastAsia"/>
                <w:color w:val="000000" w:themeColor="text1"/>
                <w:szCs w:val="21"/>
              </w:rPr>
              <w:t>omologous</w:t>
            </w:r>
            <w:r w:rsidRPr="003D3BE3">
              <w:rPr>
                <w:rFonts w:asciiTheme="minorEastAsia" w:hAnsiTheme="minorEastAsia"/>
                <w:color w:val="000000" w:themeColor="text1"/>
                <w:szCs w:val="21"/>
              </w:rPr>
              <w:t xml:space="preserve"> E</w:t>
            </w:r>
            <w:r w:rsidRPr="003D3BE3">
              <w:rPr>
                <w:rFonts w:asciiTheme="minorEastAsia" w:hAnsiTheme="minorEastAsia" w:hint="eastAsia"/>
                <w:color w:val="000000" w:themeColor="text1"/>
                <w:szCs w:val="21"/>
              </w:rPr>
              <w:t>nd</w:t>
            </w:r>
            <w:r w:rsidRPr="003D3BE3">
              <w:rPr>
                <w:rFonts w:asciiTheme="minorEastAsia" w:hAnsiTheme="minorEastAsia"/>
                <w:color w:val="000000" w:themeColor="text1"/>
                <w:szCs w:val="21"/>
              </w:rPr>
              <w:t xml:space="preserve"> J</w:t>
            </w:r>
            <w:r w:rsidRPr="003D3BE3">
              <w:rPr>
                <w:rFonts w:asciiTheme="minorEastAsia" w:hAnsiTheme="minorEastAsia" w:hint="eastAsia"/>
                <w:color w:val="000000" w:themeColor="text1"/>
                <w:szCs w:val="21"/>
              </w:rPr>
              <w:t>oining，NHEJ）、微同源末端连接（</w:t>
            </w:r>
            <w:r w:rsidRPr="003D3BE3">
              <w:rPr>
                <w:rFonts w:asciiTheme="minorEastAsia" w:hAnsiTheme="minorEastAsia"/>
                <w:color w:val="000000" w:themeColor="text1"/>
                <w:szCs w:val="21"/>
              </w:rPr>
              <w:t>M</w:t>
            </w:r>
            <w:r w:rsidRPr="003D3BE3">
              <w:rPr>
                <w:rFonts w:asciiTheme="minorEastAsia" w:hAnsiTheme="minorEastAsia" w:hint="eastAsia"/>
                <w:color w:val="000000" w:themeColor="text1"/>
                <w:szCs w:val="21"/>
              </w:rPr>
              <w:t>icrohomology</w:t>
            </w:r>
            <w:r w:rsidRPr="003D3BE3">
              <w:rPr>
                <w:rFonts w:asciiTheme="minorEastAsia" w:hAnsiTheme="minorEastAsia"/>
                <w:color w:val="000000" w:themeColor="text1"/>
                <w:szCs w:val="21"/>
              </w:rPr>
              <w:t xml:space="preserve"> M</w:t>
            </w:r>
            <w:r w:rsidRPr="003D3BE3">
              <w:rPr>
                <w:rFonts w:asciiTheme="minorEastAsia" w:hAnsiTheme="minorEastAsia" w:hint="eastAsia"/>
                <w:color w:val="000000" w:themeColor="text1"/>
                <w:szCs w:val="21"/>
              </w:rPr>
              <w:t>ediated</w:t>
            </w:r>
            <w:r w:rsidRPr="003D3BE3">
              <w:rPr>
                <w:rFonts w:asciiTheme="minorEastAsia" w:hAnsiTheme="minorEastAsia"/>
                <w:color w:val="000000" w:themeColor="text1"/>
                <w:szCs w:val="21"/>
              </w:rPr>
              <w:t xml:space="preserve"> E</w:t>
            </w:r>
            <w:r w:rsidRPr="003D3BE3">
              <w:rPr>
                <w:rFonts w:asciiTheme="minorEastAsia" w:hAnsiTheme="minorEastAsia" w:hint="eastAsia"/>
                <w:color w:val="000000" w:themeColor="text1"/>
                <w:szCs w:val="21"/>
              </w:rPr>
              <w:t>nd</w:t>
            </w:r>
            <w:r w:rsidRPr="003D3BE3">
              <w:rPr>
                <w:rFonts w:asciiTheme="minorEastAsia" w:hAnsiTheme="minorEastAsia"/>
                <w:color w:val="000000" w:themeColor="text1"/>
                <w:szCs w:val="21"/>
              </w:rPr>
              <w:t xml:space="preserve"> J</w:t>
            </w:r>
            <w:r w:rsidRPr="003D3BE3">
              <w:rPr>
                <w:rFonts w:asciiTheme="minorEastAsia" w:hAnsiTheme="minorEastAsia" w:hint="eastAsia"/>
                <w:color w:val="000000" w:themeColor="text1"/>
                <w:szCs w:val="21"/>
              </w:rPr>
              <w:t>oining，MMEJ）和单链退火途径（</w:t>
            </w:r>
            <w:r w:rsidRPr="003D3BE3">
              <w:rPr>
                <w:rFonts w:asciiTheme="minorEastAsia" w:hAnsiTheme="minorEastAsia"/>
                <w:color w:val="000000" w:themeColor="text1"/>
                <w:szCs w:val="21"/>
              </w:rPr>
              <w:t>S</w:t>
            </w:r>
            <w:r w:rsidRPr="003D3BE3">
              <w:rPr>
                <w:rFonts w:asciiTheme="minorEastAsia" w:hAnsiTheme="minorEastAsia" w:hint="eastAsia"/>
                <w:color w:val="000000" w:themeColor="text1"/>
                <w:szCs w:val="21"/>
              </w:rPr>
              <w:t>ingle-</w:t>
            </w:r>
            <w:r w:rsidRPr="003D3BE3">
              <w:rPr>
                <w:rFonts w:asciiTheme="minorEastAsia" w:hAnsiTheme="minorEastAsia"/>
                <w:color w:val="000000" w:themeColor="text1"/>
                <w:szCs w:val="21"/>
              </w:rPr>
              <w:t>S</w:t>
            </w:r>
            <w:r w:rsidRPr="003D3BE3">
              <w:rPr>
                <w:rFonts w:asciiTheme="minorEastAsia" w:hAnsiTheme="minorEastAsia" w:hint="eastAsia"/>
                <w:color w:val="000000" w:themeColor="text1"/>
                <w:szCs w:val="21"/>
              </w:rPr>
              <w:t>trand</w:t>
            </w:r>
            <w:r w:rsidRPr="003D3BE3">
              <w:rPr>
                <w:rFonts w:asciiTheme="minorEastAsia" w:hAnsiTheme="minorEastAsia"/>
                <w:color w:val="000000" w:themeColor="text1"/>
                <w:szCs w:val="21"/>
              </w:rPr>
              <w:t xml:space="preserve"> A</w:t>
            </w:r>
            <w:r w:rsidRPr="003D3BE3">
              <w:rPr>
                <w:rFonts w:asciiTheme="minorEastAsia" w:hAnsiTheme="minorEastAsia" w:hint="eastAsia"/>
                <w:color w:val="000000" w:themeColor="text1"/>
                <w:szCs w:val="21"/>
              </w:rPr>
              <w:t>nnealing，SSA）等低保真、高易错的替代性DNA损伤修复途径，从而极可能造成核酸序列的插入/缺失，拷贝数异常，并引起染色体交联，造成基因组和染色体不稳定。</w:t>
            </w:r>
          </w:p>
          <w:p w14:paraId="13690DDC" w14:textId="77777777" w:rsidR="00B34F4B" w:rsidRPr="003D3BE3" w:rsidRDefault="00B34F4B" w:rsidP="00D32866">
            <w:pPr>
              <w:pStyle w:val="af2"/>
              <w:ind w:firstLineChars="0" w:firstLine="0"/>
              <w:rPr>
                <w:rFonts w:asciiTheme="minorEastAsia" w:hAnsiTheme="minorEastAsia"/>
                <w:color w:val="000000" w:themeColor="text1"/>
                <w:szCs w:val="21"/>
              </w:rPr>
            </w:pPr>
            <w:r w:rsidRPr="003D3BE3">
              <w:rPr>
                <w:rFonts w:asciiTheme="minorEastAsia" w:hAnsiTheme="minorEastAsia" w:hint="eastAsia"/>
                <w:color w:val="000000" w:themeColor="text1"/>
                <w:szCs w:val="21"/>
              </w:rPr>
              <w:t>HRD可由HRR相关基因胚系变异或体细胞变异以及表观遗传失活等诸多因素导致。HRR是一条涉及多个步骤的复杂信号转导通路，其中，关键蛋白为乳腺癌易感基因（breast</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cancer</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susceptibility</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gene，BRCA）。BRCA</w:t>
            </w:r>
            <w:r w:rsidRPr="003D3BE3">
              <w:rPr>
                <w:rFonts w:asciiTheme="minorEastAsia" w:hAnsiTheme="minorEastAsia"/>
                <w:color w:val="000000" w:themeColor="text1"/>
                <w:szCs w:val="21"/>
              </w:rPr>
              <w:t>1/2</w:t>
            </w:r>
            <w:r w:rsidRPr="003D3BE3">
              <w:rPr>
                <w:rFonts w:asciiTheme="minorEastAsia" w:hAnsiTheme="minorEastAsia" w:hint="eastAsia"/>
                <w:color w:val="000000" w:themeColor="text1"/>
                <w:szCs w:val="21"/>
              </w:rPr>
              <w:t>与多种其他DNA修复蛋白相互作用，形成DNA损伤修复的复杂系统，这些蛋白包括ATM、PALB</w:t>
            </w:r>
            <w:r w:rsidRPr="003D3BE3">
              <w:rPr>
                <w:rFonts w:asciiTheme="minorEastAsia" w:hAnsiTheme="minorEastAsia"/>
                <w:color w:val="000000" w:themeColor="text1"/>
                <w:szCs w:val="21"/>
              </w:rPr>
              <w:t>2</w:t>
            </w:r>
            <w:r w:rsidRPr="003D3BE3">
              <w:rPr>
                <w:rFonts w:asciiTheme="minorEastAsia" w:hAnsiTheme="minorEastAsia" w:hint="eastAsia"/>
                <w:color w:val="000000" w:themeColor="text1"/>
                <w:szCs w:val="21"/>
              </w:rPr>
              <w:t>、CDK</w:t>
            </w:r>
            <w:r w:rsidRPr="003D3BE3">
              <w:rPr>
                <w:rFonts w:asciiTheme="minorEastAsia" w:hAnsiTheme="minorEastAsia"/>
                <w:color w:val="000000" w:themeColor="text1"/>
                <w:szCs w:val="21"/>
              </w:rPr>
              <w:t>12</w:t>
            </w:r>
            <w:r w:rsidRPr="003D3BE3">
              <w:rPr>
                <w:rFonts w:asciiTheme="minorEastAsia" w:hAnsiTheme="minorEastAsia" w:hint="eastAsia"/>
                <w:color w:val="000000" w:themeColor="text1"/>
                <w:szCs w:val="21"/>
              </w:rPr>
              <w:t>等。HRD的存在会使肿瘤细胞对诱发DNA交联的铂类药物高度敏感，同时应用PARP抑制剂可促发肿瘤细胞合成致死。</w:t>
            </w:r>
          </w:p>
          <w:p w14:paraId="404565AC" w14:textId="77777777" w:rsidR="00B34F4B" w:rsidRPr="003D3BE3" w:rsidRDefault="00B34F4B" w:rsidP="00D32866">
            <w:pPr>
              <w:pStyle w:val="af2"/>
              <w:ind w:firstLineChars="0" w:firstLine="0"/>
              <w:rPr>
                <w:rFonts w:asciiTheme="minorEastAsia" w:hAnsiTheme="minorEastAsia"/>
                <w:color w:val="000000" w:themeColor="text1"/>
                <w:szCs w:val="21"/>
              </w:rPr>
            </w:pPr>
            <w:r w:rsidRPr="003D3BE3">
              <w:rPr>
                <w:rFonts w:asciiTheme="minorEastAsia" w:hAnsiTheme="minorEastAsia" w:hint="eastAsia"/>
                <w:color w:val="000000" w:themeColor="text1"/>
                <w:szCs w:val="21"/>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3D3BE3">
              <w:rPr>
                <w:rFonts w:asciiTheme="minorEastAsia" w:hAnsiTheme="minorEastAsia"/>
                <w:color w:val="000000" w:themeColor="text1"/>
                <w:szCs w:val="21"/>
              </w:rPr>
              <w:t>1/2</w:t>
            </w:r>
            <w:r w:rsidRPr="003D3BE3">
              <w:rPr>
                <w:rFonts w:asciiTheme="minorEastAsia" w:hAnsiTheme="minorEastAsia" w:hint="eastAsia"/>
                <w:color w:val="000000" w:themeColor="text1"/>
                <w:szCs w:val="21"/>
              </w:rPr>
              <w:t>基因致病性突变来评估肿瘤的HRD状态</w:t>
            </w:r>
            <w:r w:rsidRPr="003D3BE3">
              <w:rPr>
                <w:rFonts w:asciiTheme="minorEastAsia" w:hAnsiTheme="minorEastAsia"/>
                <w:color w:val="000000" w:themeColor="text1"/>
                <w:szCs w:val="21"/>
              </w:rPr>
              <w:t>。</w:t>
            </w:r>
          </w:p>
        </w:tc>
      </w:tr>
      <w:tr w:rsidR="00B34F4B" w:rsidRPr="002041E9" w14:paraId="457340D8" w14:textId="77777777" w:rsidTr="00D32866">
        <w:trPr>
          <w:trHeight w:val="397"/>
          <w:jc w:val="center"/>
        </w:trPr>
        <w:tc>
          <w:tcPr>
            <w:tcW w:w="1418" w:type="dxa"/>
            <w:vAlign w:val="center"/>
          </w:tcPr>
          <w:p w14:paraId="4036B71A" w14:textId="77777777" w:rsidR="00B34F4B" w:rsidRPr="003D3BE3" w:rsidRDefault="00B34F4B" w:rsidP="00D32866">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t>治疗策略</w:t>
            </w:r>
          </w:p>
        </w:tc>
        <w:tc>
          <w:tcPr>
            <w:tcW w:w="8914" w:type="dxa"/>
            <w:vAlign w:val="center"/>
          </w:tcPr>
          <w:p w14:paraId="0F917969"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if (var.gss.BRCA1 or var.gss.BRCA2) or var.gss.gss.var_auto_result != “F” %}</w:t>
            </w:r>
          </w:p>
          <w:p w14:paraId="5AEB7A33"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for b in var.gss.gss.evi_sum|evi_sum%}</w:t>
            </w:r>
          </w:p>
          <w:p w14:paraId="16BBD431"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hint="eastAsia"/>
                <w:color w:val="000000" w:themeColor="text1"/>
                <w:szCs w:val="21"/>
              </w:rPr>
              <w:t>{%if b.regimen%}</w:t>
            </w:r>
            <w:r w:rsidRPr="003D3BE3">
              <w:rPr>
                <w:rFonts w:asciiTheme="minorEastAsia" w:hAnsiTheme="minorEastAsia" w:hint="eastAsia"/>
                <w:b/>
                <w:bCs/>
                <w:color w:val="000000" w:themeColor="text1"/>
                <w:szCs w:val="21"/>
              </w:rPr>
              <w:t>{{b.regimen}}：</w:t>
            </w:r>
            <w:r w:rsidRPr="003D3BE3">
              <w:rPr>
                <w:rFonts w:asciiTheme="minorEastAsia" w:hAnsiTheme="minorEastAsia" w:hint="eastAsia"/>
                <w:color w:val="000000" w:themeColor="text1"/>
                <w:szCs w:val="21"/>
              </w:rPr>
              <w:t>{%endif%}{{b.inter|e}}</w:t>
            </w:r>
          </w:p>
          <w:p w14:paraId="3EC8113A"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endfor%}</w:t>
            </w:r>
          </w:p>
          <w:p w14:paraId="1C49A51B"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else%}</w:t>
            </w:r>
          </w:p>
          <w:p w14:paraId="504FB7C7"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w:t>
            </w:r>
          </w:p>
          <w:p w14:paraId="44CE9D3F" w14:textId="1D4A2543" w:rsidR="00B34F4B"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endif%}</w:t>
            </w:r>
          </w:p>
        </w:tc>
      </w:tr>
    </w:tbl>
    <w:p w14:paraId="2797A977" w14:textId="17753C19"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br w:type="page"/>
      </w:r>
    </w:p>
    <w:p w14:paraId="078F3964" w14:textId="7CF2F3D1"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lastRenderedPageBreak/>
        <w:t>{%p endif%}</w:t>
      </w:r>
    </w:p>
    <w:p w14:paraId="6C2F7AF7" w14:textId="77777777" w:rsidR="00536233" w:rsidRPr="00073A2F" w:rsidRDefault="00536233" w:rsidP="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color w:val="000000" w:themeColor="text1"/>
          <w:sz w:val="22"/>
          <w:szCs w:val="36"/>
        </w:rPr>
        <w:t>附录 ：</w:t>
      </w:r>
      <w:r w:rsidRPr="00073A2F">
        <w:rPr>
          <w:rFonts w:ascii="宋体" w:eastAsia="宋体" w:hAnsi="宋体" w:hint="eastAsia"/>
          <w:color w:val="000000" w:themeColor="text1"/>
          <w:sz w:val="22"/>
          <w:szCs w:val="22"/>
        </w:rPr>
        <w:t>可能与肿瘤发生发展相关的变异</w:t>
      </w:r>
    </w:p>
    <w:tbl>
      <w:tblPr>
        <w:tblStyle w:val="PTMv3"/>
        <w:tblW w:w="10342" w:type="dxa"/>
        <w:tblLayout w:type="fixed"/>
        <w:tblLook w:val="04A0" w:firstRow="1" w:lastRow="0" w:firstColumn="1" w:lastColumn="0" w:noHBand="0" w:noVBand="1"/>
      </w:tblPr>
      <w:tblGrid>
        <w:gridCol w:w="2267"/>
        <w:gridCol w:w="6231"/>
        <w:gridCol w:w="1844"/>
      </w:tblGrid>
      <w:tr w:rsidR="00536233" w:rsidRPr="00073A2F" w14:paraId="6C25EAF4" w14:textId="77777777" w:rsidTr="00536233">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748D3E41"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9A2C70"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5AA7A305"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536233" w:rsidRPr="00073A2F" w14:paraId="5274987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5B38150" w14:textId="545540AA"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if [var, sample]|somatic_onconodrug_list%}</w:t>
            </w:r>
          </w:p>
        </w:tc>
      </w:tr>
      <w:tr w:rsidR="00536233" w:rsidRPr="00073A2F" w14:paraId="15D81E00"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A7356DC" w14:textId="659E8FB3"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for a in [var, sample]|somatic_onconodrug_list %}</w:t>
            </w:r>
          </w:p>
        </w:tc>
      </w:tr>
      <w:tr w:rsidR="00536233" w:rsidRPr="00073A2F" w14:paraId="5011C32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6D8846" w14:textId="284EDA7F"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if a.rna_detect%}</w:t>
            </w:r>
          </w:p>
        </w:tc>
      </w:tr>
      <w:tr w:rsidR="00536233" w:rsidRPr="00073A2F" w14:paraId="7A690037"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70818C8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 in a.gene_symbol and (a.bio_category==”Sv” or a.bio_category == “PSeqRnaSv”)%}</w:t>
            </w:r>
          </w:p>
          <w:p w14:paraId="34F99CE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a.five_prime_gene != a.three_prime_gene %}</w:t>
            </w:r>
          </w:p>
          <w:p w14:paraId="6705B6E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61471D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{{a.three_prime_gene}}</w:t>
            </w:r>
          </w:p>
          <w:p w14:paraId="00363B7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3B93CC9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301DD6C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03C5E23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9853CB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{{a.gene_symbol}}</w:t>
            </w:r>
          </w:p>
          <w:p w14:paraId="10F3F7A1" w14:textId="67770A4D"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5D3C842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7A6F96E7" w14:textId="75A7FA2E"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{{a.five_prime_transcript}}/{{a.three_prime_transcript}}</w:t>
            </w:r>
          </w:p>
        </w:tc>
        <w:tc>
          <w:tcPr>
            <w:tcW w:w="1844" w:type="dxa"/>
            <w:tcBorders>
              <w:top w:val="single" w:sz="4" w:space="0" w:color="auto"/>
              <w:left w:val="single" w:sz="4" w:space="0" w:color="auto"/>
              <w:bottom w:val="single" w:sz="4" w:space="0" w:color="auto"/>
              <w:right w:val="single" w:sz="4" w:space="0" w:color="auto"/>
            </w:tcBorders>
          </w:tcPr>
          <w:p w14:paraId="25FD1DB2" w14:textId="42294F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{{a.freq_str}}</w:t>
            </w:r>
          </w:p>
        </w:tc>
      </w:tr>
      <w:tr w:rsidR="00536233" w:rsidRPr="00073A2F" w14:paraId="2DCF5FF5"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28669C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 in a.gene_symbol and (a.bio_category==”Sv” or a.bio_category == “PSeqRnaSv”)%}</w:t>
            </w:r>
          </w:p>
          <w:p w14:paraId="038157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a.five_prime_gene != a.three_prime_gene %}</w:t>
            </w:r>
          </w:p>
          <w:p w14:paraId="14063B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4E18161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{{a.three_prime_gene}}</w:t>
            </w:r>
          </w:p>
          <w:p w14:paraId="0D14DE38"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{%p else%}</w:t>
            </w:r>
          </w:p>
          <w:p w14:paraId="749DC26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63374B12"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5B47DC29"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ED5FCF0"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{{a.gene_symbol}}</w:t>
            </w:r>
          </w:p>
          <w:p w14:paraId="23219E6C" w14:textId="2255808B"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453129F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5BC75E83" w14:textId="0A24B26B"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{{a.rna_detect.five_prime_transcript}}/{{a.rna_detect.three_prime_transcript}}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A81BA29" w14:textId="3CDD6EBD"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{{a.rna_detect.freq}} copies</w:t>
            </w:r>
          </w:p>
        </w:tc>
      </w:tr>
      <w:tr w:rsidR="00536233" w:rsidRPr="00073A2F" w14:paraId="5785C4F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6EA59DA" w14:textId="5D930A97"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1DBE6DD6"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07230CD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 in a.gene_symbol and (a.bio_category==”Sv” or a.bio_category == “PSeqRnaSv”)%}</w:t>
            </w:r>
          </w:p>
          <w:p w14:paraId="66B02E7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a.five_prime_gene != a.three_prime_gene %}</w:t>
            </w:r>
          </w:p>
          <w:p w14:paraId="0FF3FC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1E1C30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{{a.three_prime_gene}}</w:t>
            </w:r>
          </w:p>
          <w:p w14:paraId="3A7D159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BB1DDB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2194184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4974A2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1A7C9E4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{{a.gene_symbol}}</w:t>
            </w:r>
          </w:p>
          <w:p w14:paraId="3ACEF9B2" w14:textId="39D034C0"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3847D6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if a.bio_category==”Snvindel”%}</w:t>
            </w:r>
          </w:p>
          <w:p w14:paraId="0CCA744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if a.hgvs_p!=”p.?”%}</w:t>
            </w:r>
          </w:p>
          <w:p w14:paraId="4DDB0482"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{{a.gene_region}} {{a.hgvs_c}} {{a.hgvs_p}}</w:t>
            </w:r>
          </w:p>
          <w:p w14:paraId="6648C4B8"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0AFAA5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{{a.gene_region}} {{a.hgvs_c}}</w:t>
            </w:r>
          </w:p>
          <w:p w14:paraId="3E26FA9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78674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{{a.transcript_primary}}</w:t>
            </w:r>
          </w:p>
          <w:p w14:paraId="2CD5812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a.bio_category==”Cnv”%}</w:t>
            </w:r>
          </w:p>
          <w:p w14:paraId="15C96D3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6B70D1D1"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a.bio_category==”Sv” or a.bio_category==”PSeqRnaSv”%}</w:t>
            </w:r>
          </w:p>
          <w:p w14:paraId="622E2726"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1FA0D01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{{a.five_prime_transcript}}/{{a.three_prime_transcript}}</w:t>
            </w:r>
          </w:p>
          <w:p w14:paraId="775CFDA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a.bio_category == “PHd”%}</w:t>
            </w:r>
          </w:p>
          <w:p w14:paraId="457B684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if a.type == “HomoDel”%}</w:t>
            </w:r>
          </w:p>
          <w:p w14:paraId="2A5B39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8C6B7B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（{{a.region}}）</w:t>
            </w:r>
          </w:p>
          <w:p w14:paraId="4A837D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a.type == “HeteDel”%}</w:t>
            </w:r>
          </w:p>
          <w:p w14:paraId="317F731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016E9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（{{a.region}}）</w:t>
            </w:r>
          </w:p>
          <w:p w14:paraId="0A5D505E"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38E0CD0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2326C20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（{{a.region}}）</w:t>
            </w:r>
          </w:p>
          <w:p w14:paraId="20EE49F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314DEE2B" w14:textId="7098E7F0"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506E683"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if a.bio_category==”Snvindel”%}</w:t>
            </w:r>
          </w:p>
          <w:p w14:paraId="64C60109"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{{a.freq_str}}</w:t>
            </w:r>
          </w:p>
          <w:p w14:paraId="1B22A11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a.bio_category==”Cnv”%}</w:t>
            </w:r>
          </w:p>
          <w:p w14:paraId="1A8BD67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{{a.cn_mean}}</w:t>
            </w:r>
          </w:p>
          <w:p w14:paraId="01B0440B"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a.bio_category==”Sv”%}</w:t>
            </w:r>
          </w:p>
          <w:p w14:paraId="622F0A2C"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{{a.freq_str}}</w:t>
            </w:r>
          </w:p>
          <w:p w14:paraId="41A6325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a.bio_category==”PSeqRnaSv”%}</w:t>
            </w:r>
          </w:p>
          <w:p w14:paraId="1FE559B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{{a.freq}} copies</w:t>
            </w:r>
          </w:p>
          <w:p w14:paraId="3CAEB657"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 == “PHd”%}</w:t>
            </w:r>
          </w:p>
          <w:p w14:paraId="1595F5A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15B6B806" w14:textId="34FEF864"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536233" w:rsidRPr="00073A2F" w14:paraId="39E23960"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B36979" w14:textId="0C7AD930"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536233" w:rsidRPr="00073A2F" w14:paraId="342A7F79"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1C20FE" w14:textId="5798C5A8"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endfor%}</w:t>
            </w:r>
          </w:p>
        </w:tc>
      </w:tr>
      <w:tr w:rsidR="00536233" w:rsidRPr="00073A2F" w14:paraId="50DCB502" w14:textId="77777777" w:rsidTr="009A730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5156550" w14:textId="706EABCE"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7EAD66EE"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424B12A" w14:textId="17A9F388" w:rsidR="00536233" w:rsidRPr="00073A2F" w:rsidRDefault="00536233"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536233" w:rsidRPr="00073A2F" w14:paraId="3CF30CD5"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919C6FA" w14:textId="6FD834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5E0A65EC" w14:textId="77777777" w:rsidR="00536233" w:rsidRPr="00331787" w:rsidRDefault="00536233" w:rsidP="00536233">
      <w:pPr>
        <w:adjustRightInd w:val="0"/>
        <w:snapToGrid w:val="0"/>
        <w:rPr>
          <w:rFonts w:ascii="宋体" w:eastAsia="宋体" w:hAnsi="宋体"/>
          <w:b/>
          <w:bCs/>
          <w:color w:val="000000" w:themeColor="text1"/>
          <w:sz w:val="22"/>
          <w:szCs w:val="22"/>
        </w:rPr>
      </w:pPr>
      <w:r w:rsidRPr="00331787">
        <w:rPr>
          <w:rFonts w:ascii="宋体" w:eastAsia="宋体" w:hAnsi="宋体" w:hint="eastAsia"/>
          <w:b/>
          <w:bCs/>
          <w:color w:val="000000" w:themeColor="text1"/>
          <w:sz w:val="22"/>
          <w:szCs w:val="22"/>
        </w:rPr>
        <w:t>注：</w:t>
      </w:r>
    </w:p>
    <w:p w14:paraId="4411692F" w14:textId="6AFD0856" w:rsidR="00536233" w:rsidRDefault="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bCs/>
          <w:color w:val="000000" w:themeColor="text1"/>
          <w:sz w:val="20"/>
          <w:szCs w:val="20"/>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br w:type="page"/>
      </w:r>
    </w:p>
    <w:p w14:paraId="4BD406E9" w14:textId="21EA8469" w:rsidR="00DE3E7B" w:rsidRPr="00442A8D" w:rsidRDefault="00536233" w:rsidP="00442A8D">
      <w:pPr>
        <w:tabs>
          <w:tab w:val="left" w:pos="8220"/>
        </w:tabs>
        <w:outlineLvl w:val="1"/>
        <w:rPr>
          <w:rFonts w:ascii="宋体" w:eastAsia="宋体" w:hAnsi="宋体"/>
          <w:color w:val="000000" w:themeColor="text1"/>
          <w:sz w:val="22"/>
          <w:szCs w:val="22"/>
        </w:rPr>
      </w:pPr>
      <w:r w:rsidRPr="00073A2F">
        <w:rPr>
          <w:rFonts w:ascii="宋体" w:eastAsia="宋体" w:hAnsi="宋体" w:hint="eastAsia"/>
          <w:color w:val="000000" w:themeColor="text1"/>
          <w:sz w:val="22"/>
          <w:szCs w:val="22"/>
        </w:rPr>
        <w:lastRenderedPageBreak/>
        <w:t>附录 ：临床意义不明变异</w:t>
      </w:r>
    </w:p>
    <w:tbl>
      <w:tblPr>
        <w:tblStyle w:val="PTMv3"/>
        <w:tblW w:w="10342" w:type="dxa"/>
        <w:tblLayout w:type="fixed"/>
        <w:tblLook w:val="04A0" w:firstRow="1" w:lastRow="0" w:firstColumn="1" w:lastColumn="0" w:noHBand="0" w:noVBand="1"/>
      </w:tblPr>
      <w:tblGrid>
        <w:gridCol w:w="2267"/>
        <w:gridCol w:w="6231"/>
        <w:gridCol w:w="1844"/>
      </w:tblGrid>
      <w:tr w:rsidR="00DE3E7B" w:rsidRPr="00073A2F" w14:paraId="216630A8" w14:textId="77777777" w:rsidTr="00772A1A">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10D580EB"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BF808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72B1932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DE3E7B" w:rsidRPr="00073A2F" w14:paraId="14D0BA3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8656496" w14:textId="0F70E770"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r w:rsidRPr="00DE3E7B">
              <w:rPr>
                <w:rFonts w:ascii="宋体" w:eastAsia="宋体" w:hAnsi="宋体"/>
                <w:color w:val="000000" w:themeColor="text1"/>
                <w:sz w:val="22"/>
                <w:szCs w:val="22"/>
              </w:rPr>
              <w:t>var.var_somatic.level_III + var.var_germline.level_3</w:t>
            </w:r>
            <w:r w:rsidRPr="00536233">
              <w:rPr>
                <w:rFonts w:ascii="宋体" w:eastAsia="宋体" w:hAnsi="宋体"/>
                <w:color w:val="000000" w:themeColor="text1"/>
                <w:sz w:val="22"/>
                <w:szCs w:val="22"/>
              </w:rPr>
              <w:t>%}</w:t>
            </w:r>
          </w:p>
        </w:tc>
      </w:tr>
      <w:tr w:rsidR="00DE3E7B" w:rsidRPr="00073A2F" w14:paraId="6E17547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8597A5" w14:textId="19929AF8"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for a in </w:t>
            </w:r>
            <w:r w:rsidRPr="00DE3E7B">
              <w:rPr>
                <w:rFonts w:ascii="宋体" w:eastAsia="宋体" w:hAnsi="宋体"/>
                <w:color w:val="000000" w:themeColor="text1"/>
                <w:sz w:val="22"/>
                <w:szCs w:val="22"/>
              </w:rPr>
              <w:t>var.var_somatic.level_III + var.var_germline.level_3</w:t>
            </w:r>
            <w:r w:rsidRPr="00536233">
              <w:rPr>
                <w:rFonts w:ascii="宋体" w:eastAsia="宋体" w:hAnsi="宋体"/>
                <w:color w:val="000000" w:themeColor="text1"/>
                <w:sz w:val="22"/>
                <w:szCs w:val="22"/>
              </w:rPr>
              <w:t xml:space="preserve"> %}</w:t>
            </w:r>
          </w:p>
        </w:tc>
      </w:tr>
      <w:tr w:rsidR="00DE3E7B" w:rsidRPr="00073A2F" w14:paraId="6FB1005B"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010CDB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if a.rna_detect%}</w:t>
            </w:r>
          </w:p>
        </w:tc>
      </w:tr>
      <w:tr w:rsidR="00DE3E7B" w:rsidRPr="00073A2F" w14:paraId="0F6BA54F"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74678E3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 in a.gene_symbol and (a.bio_category==”Sv” or a.bio_category == “PSeqRnaSv”)%}</w:t>
            </w:r>
          </w:p>
          <w:p w14:paraId="43C7578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a.five_prime_gene != a.three_prime_gene %}</w:t>
            </w:r>
          </w:p>
          <w:p w14:paraId="5174B80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05C46E9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{{a.three_prime_gene}}</w:t>
            </w:r>
          </w:p>
          <w:p w14:paraId="5BD3310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00BDC43"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720DDB9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18AD32B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477FD68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{{a.gene_symbol}}</w:t>
            </w:r>
          </w:p>
          <w:p w14:paraId="0E559B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52A7A20"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499BD1C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{{a.five_prime_transcript}}/{{a.three_prime_transcript}}</w:t>
            </w:r>
          </w:p>
        </w:tc>
        <w:tc>
          <w:tcPr>
            <w:tcW w:w="1844" w:type="dxa"/>
            <w:tcBorders>
              <w:top w:val="single" w:sz="4" w:space="0" w:color="auto"/>
              <w:left w:val="single" w:sz="4" w:space="0" w:color="auto"/>
              <w:bottom w:val="single" w:sz="4" w:space="0" w:color="auto"/>
              <w:right w:val="single" w:sz="4" w:space="0" w:color="auto"/>
            </w:tcBorders>
          </w:tcPr>
          <w:p w14:paraId="79CB82F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{{a.freq_str}}</w:t>
            </w:r>
          </w:p>
        </w:tc>
      </w:tr>
      <w:tr w:rsidR="00DE3E7B" w:rsidRPr="00073A2F" w14:paraId="38E03889"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2FB1731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 in a.gene_symbol and (a.bio_category==”Sv” or a.bio_category == “PSeqRnaSv”)%}</w:t>
            </w:r>
          </w:p>
          <w:p w14:paraId="4598CCF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a.five_prime_gene != a.three_prime_gene %}</w:t>
            </w:r>
          </w:p>
          <w:p w14:paraId="11FCD00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2AC4F5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{{a.three_prime_gene}}</w:t>
            </w:r>
          </w:p>
          <w:p w14:paraId="610E1D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591CFC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{{a.five_prime_gene}}</w:t>
            </w:r>
          </w:p>
          <w:p w14:paraId="75DC8EF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2965377B"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2B0E218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{{a.gene_symbol}}</w:t>
            </w:r>
          </w:p>
          <w:p w14:paraId="582838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9FBB4B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68510129"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{{a.rna_detect.five_prime_transcript}}/{{a.rna_detect.three_prime_transcript}}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6A66793"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{{a.rna_detect.freq}} copies</w:t>
            </w:r>
          </w:p>
        </w:tc>
      </w:tr>
      <w:tr w:rsidR="00DE3E7B" w:rsidRPr="00073A2F" w14:paraId="6425664F"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E5BA3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323BE6E3"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09D2C37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 in a.gene_symbol and (a.bio_category==”Sv” or a.bio_category == “PSeqRnaSv”)%}</w:t>
            </w:r>
          </w:p>
          <w:p w14:paraId="75A23D4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if a.five_prime_gene != a.three_prime_gene %}</w:t>
            </w:r>
          </w:p>
          <w:p w14:paraId="6C1556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099171C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{{a.three_prime_gene}}</w:t>
            </w:r>
          </w:p>
          <w:p w14:paraId="2BC5C9A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DD63C59"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{{a.five_prime_gene}}</w:t>
            </w:r>
          </w:p>
          <w:p w14:paraId="7ED608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73FE2138"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74D622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{{a.gene_symbol}}</w:t>
            </w:r>
          </w:p>
          <w:p w14:paraId="6EBB089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844AEDF"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if a.bio_category==”Snvindel”%}</w:t>
            </w:r>
          </w:p>
          <w:p w14:paraId="1DF54EC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if a.hgvs_p!=”p.?”%}</w:t>
            </w:r>
          </w:p>
          <w:p w14:paraId="66DC9A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{{a.gene_region}} {{a.hgvs_c}} {{a.hgvs_p}}</w:t>
            </w:r>
          </w:p>
          <w:p w14:paraId="382FBC5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A58BAA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{{a.gene_region}} {{a.hgvs_c}}</w:t>
            </w:r>
          </w:p>
          <w:p w14:paraId="58FCA3B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6F211BD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{{a.transcript_primary}}</w:t>
            </w:r>
          </w:p>
          <w:p w14:paraId="6435CCB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a.bio_category==”Cnv”%}</w:t>
            </w:r>
          </w:p>
          <w:p w14:paraId="7EFB5893"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0B8206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a.bio_category==”Sv” or a.bio_category==”PSeqRnaSv”%}</w:t>
            </w:r>
          </w:p>
          <w:p w14:paraId="1637837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6ABB7CD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{{a.five_prime_transcript}}/{{a.three_prime_transcript}}</w:t>
            </w:r>
          </w:p>
          <w:p w14:paraId="35B133A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a.bio_category == “PHd”%}</w:t>
            </w:r>
          </w:p>
          <w:p w14:paraId="6A18391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if a.type == “HomoDel”%}</w:t>
            </w:r>
          </w:p>
          <w:p w14:paraId="3E52AE2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4F0BC2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（{{a.region}}）</w:t>
            </w:r>
          </w:p>
          <w:p w14:paraId="226E18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elif a.type == “HeteDel”%}</w:t>
            </w:r>
          </w:p>
          <w:p w14:paraId="74A630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26AF41A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（{{a.region}}）</w:t>
            </w:r>
          </w:p>
          <w:p w14:paraId="2C77340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7413FAD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3D8BAF9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（{{a.region}}）</w:t>
            </w:r>
          </w:p>
          <w:p w14:paraId="32DC6D2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4D54529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6F0B056"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if a.bio_category==”Snvindel”%}</w:t>
            </w:r>
          </w:p>
          <w:p w14:paraId="4AA9B267"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{{a.freq_str}}</w:t>
            </w:r>
          </w:p>
          <w:p w14:paraId="6B2DE71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a.bio_category==”Cnv”%}</w:t>
            </w:r>
          </w:p>
          <w:p w14:paraId="5B085199"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{{a.cn_mean}}</w:t>
            </w:r>
          </w:p>
          <w:p w14:paraId="692F436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a.bio_category==”Sv”%}</w:t>
            </w:r>
          </w:p>
          <w:p w14:paraId="5539CB0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{{a.freq_str}}</w:t>
            </w:r>
          </w:p>
          <w:p w14:paraId="252F2BC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a.bio_category==”PSeqRnaSv”%}</w:t>
            </w:r>
          </w:p>
          <w:p w14:paraId="1DB04A44"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{{a.freq}} copies</w:t>
            </w:r>
          </w:p>
          <w:p w14:paraId="0F1DD0AC"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elif a.bio_category == “PHd”%}</w:t>
            </w:r>
          </w:p>
          <w:p w14:paraId="05DB124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405905AF"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DE3E7B" w:rsidRPr="00073A2F" w14:paraId="32A6CC7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F1563EA"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DE3E7B" w:rsidRPr="00073A2F" w14:paraId="491C32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3FFD85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endfor%}</w:t>
            </w:r>
          </w:p>
        </w:tc>
      </w:tr>
      <w:tr w:rsidR="00DE3E7B" w:rsidRPr="00073A2F" w14:paraId="3E013BB2"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9C6E30C"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71427A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05BEA90" w14:textId="77777777" w:rsidR="00DE3E7B" w:rsidRPr="00073A2F" w:rsidRDefault="00DE3E7B"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DE3E7B" w:rsidRPr="00073A2F" w14:paraId="43931197"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5F2820"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1CEC9E2F" w14:textId="2019E9CB" w:rsidR="00536233" w:rsidRPr="00073A2F" w:rsidRDefault="00536233" w:rsidP="00536233">
      <w:pPr>
        <w:adjustRightInd w:val="0"/>
        <w:snapToGrid w:val="0"/>
        <w:rPr>
          <w:rFonts w:ascii="宋体" w:eastAsia="宋体" w:hAnsi="宋体"/>
          <w:b/>
          <w:bCs/>
          <w:color w:val="000000" w:themeColor="text1"/>
          <w:sz w:val="22"/>
          <w:szCs w:val="22"/>
        </w:rPr>
      </w:pPr>
      <w:r w:rsidRPr="00073A2F">
        <w:rPr>
          <w:rFonts w:ascii="宋体" w:eastAsia="宋体" w:hAnsi="宋体" w:hint="eastAsia"/>
          <w:b/>
          <w:bCs/>
          <w:color w:val="000000" w:themeColor="text1"/>
          <w:sz w:val="22"/>
          <w:szCs w:val="22"/>
        </w:rPr>
        <w:t>注：</w:t>
      </w:r>
    </w:p>
    <w:p w14:paraId="3C7D431F" w14:textId="77777777" w:rsidR="00536233" w:rsidRDefault="00536233" w:rsidP="00536233">
      <w:pPr>
        <w:widowControl/>
        <w:jc w:val="left"/>
        <w:rPr>
          <w:rFonts w:ascii="宋体" w:eastAsia="宋体" w:hAnsi="宋体"/>
          <w:color w:val="000000" w:themeColor="text1"/>
          <w:sz w:val="20"/>
          <w:szCs w:val="20"/>
        </w:rPr>
      </w:pPr>
      <w:r w:rsidRPr="00073A2F">
        <w:rPr>
          <w:rFonts w:ascii="宋体" w:eastAsia="宋体" w:hAnsi="宋体" w:hint="eastAsia"/>
          <w:color w:val="000000" w:themeColor="text1"/>
          <w:sz w:val="20"/>
          <w:szCs w:val="20"/>
        </w:rPr>
        <w:t>上表所列变异为意义未明变异，根据现阶段可及的参考资料，无此类变异的功能学和临床研究证据，不排除随着研究进展此类变异的功能学或临床意义的改变。</w:t>
      </w:r>
      <w:r>
        <w:rPr>
          <w:rFonts w:ascii="宋体" w:eastAsia="宋体" w:hAnsi="宋体" w:hint="eastAsia"/>
          <w:color w:val="000000" w:themeColor="text1"/>
          <w:sz w:val="20"/>
          <w:szCs w:val="20"/>
        </w:rPr>
        <w:br w:type="page"/>
      </w: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检测总览</w:t>
            </w:r>
          </w:p>
        </w:tc>
      </w:tr>
    </w:tbl>
    <w:bookmarkEnd w:id="0"/>
    <w:p w14:paraId="2B4CC0AB"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{%if sample.rna_sample_id%}</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{%if sample.control_sample_id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{%if sample.control_sample_id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{{[var, sample]|var_s_summary_JFJZYDQ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{{msi|msi_summary}}</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{{tmb|tmb_summary}}</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{%tr if gep and “肺癌”in sample.tumor_list and sample.rna_sample_id and “实体瘤” not in sample.tumor_names_cn%}</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{{gep|gep_summary}}{%if tme%}；{{tme|tme_summary}}{%endif%}。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E038DB">
              <w:rPr>
                <w:rFonts w:ascii="思源黑体 CN Normal" w:eastAsia="思源黑体 CN Normal" w:hAnsi="思源黑体 CN Normal"/>
                <w:color w:val="000000" w:themeColor="text1"/>
                <w:sz w:val="17"/>
                <w:szCs w:val="17"/>
              </w:rPr>
              <w:t>{{[var.io, sample]|io_summary_v4|replace("\n", "&lt;w:br/&gt;")}}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if var.gss.BRCA1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HRD阳性{%if var.gss.summary%}；</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if var.gss.gss.var_auto_result !=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if var.gss.gss.gsscore|float &gt;= 45%}HRD阳性{%else%}HRD阴性{%endif%}{%if var.gss.summary%}；</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HRR通路相关基因突变：{{var.gss.summary}}。{%else%}{%endif%}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53F7F624" w:rsidR="005D2284" w:rsidRPr="005D2284" w:rsidRDefault="00A444C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无法评估</w:t>
            </w:r>
            <w:r w:rsidR="005D2284" w:rsidRPr="005D2284">
              <w:rPr>
                <w:rFonts w:ascii="思源黑体 CN Normal" w:eastAsia="思源黑体 CN Normal" w:hAnsi="思源黑体 CN Normal" w:hint="eastAsia"/>
                <w:color w:val="000000" w:themeColor="text1"/>
                <w:sz w:val="17"/>
                <w:szCs w:val="17"/>
              </w:rPr>
              <w:t>{%if var.gss.summary%}；</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HRR通路相关基因突变：{{var.gss.summary}}。{%else%}{%endif%}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lastRenderedPageBreak/>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lastRenderedPageBreak/>
              <w:t>{%tr if “胃癌” in sample.tumor_list and sample.rna_sample_id and “实体瘤” not in sample.tumor_names_cn%}</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or msi.var_id == “MSI-H” or var.GA_type.gs_sum or var.GA_type.cin_sum%}</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or msi.var_id == “MSI-H”%}</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and msi.var_id !=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msi.var_id == “MSI-H” and var.GA_type.ebv_type.ebv_type !=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and msi.var_id == “MSI-H”%}</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EB病毒感染型（EBV）{%if var.GA_type.ebv_sum %}，{{var.GA_type.ebv_sum}}{%endif%}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var.GA_type.gs_sum%}</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var.GA_type.cin_sum%}</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hint="eastAsia"/>
                <w:color w:val="000000" w:themeColor="text1"/>
                <w:sz w:val="17"/>
                <w:szCs w:val="17"/>
              </w:rPr>
              <w:t>{%tr if “子宫内膜癌” in sample.tumor_list and “实体瘤” not in sample.tumor_names_cn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子宫内膜癌分子分型相关标志物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{{var.ec_type.var_id|ec_summary}}</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1341B209" w14:textId="7305C441" w:rsidR="0090099D" w:rsidRPr="00222A57" w:rsidRDefault="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{%if sample.rna_sample_id%}</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、免疫检查点抑制剂疗效和分子分型等临床研究目前仍处于探索性研究阶段，结果仅供参考。</w:t>
      </w:r>
      <w:r w:rsidR="008E7722">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{%p if var.var_for_regimen_without_rnasv.level_I + var.var_for_regimen_without_rnasv.level_II or var.knb %}</w:t>
      </w:r>
    </w:p>
    <w:p w14:paraId="2F386EF5" w14:textId="77777777" w:rsidR="00FE765E" w:rsidRDefault="00FE765E" w:rsidP="00FE765E">
      <w:r>
        <w:t>{%p if (var.var_for_regimen_without_rnasv.level_I + var.var_for_regimen_without_rnasv.level_II or var.knb) and var.var_somatic_rna_sv.level_I + var.var_somatic_rna_sv.level_II %}</w:t>
      </w:r>
    </w:p>
    <w:p w14:paraId="23058A97" w14:textId="77777777" w:rsidR="00FE765E" w:rsidRPr="00FE765E" w:rsidRDefault="00FE765E" w:rsidP="00FE765E">
      <w:pPr>
        <w:rPr>
          <w:rFonts w:ascii="思源黑体 CN Bold" w:eastAsia="思源黑体 CN Bold" w:hAnsi="思源黑体 CN Bold"/>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if var.knb%}</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var.knb.evi_sum.evi_split.Predictive%}</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var.knb.evi_sum.evi_split.Predictive%}</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var.knb.evi_sum.evi_split.Prognostic%}</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var.knb.evi_sum.evi_split.Prognostic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var.knb.evi_sum.evi_split.Diagnostic%}</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var.knb.evi_sum.evi_split.Diagnostic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for a in var.var_for_regimen_without_rnasv.level_I + var.var_for_regimen_without_rnasv.level_II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a.gene_symbol and (a.bio_category==”Sv” or </w:t>
            </w:r>
            <w:r w:rsidRPr="00471B79">
              <w:rPr>
                <w:rFonts w:ascii="思源黑体 CN Normal" w:eastAsia="思源黑体 CN Normal" w:hAnsi="思源黑体 CN Normal" w:cs="思源黑体 CN Light"/>
                <w:bCs/>
                <w:sz w:val="17"/>
                <w:szCs w:val="17"/>
              </w:rPr>
              <w:lastRenderedPageBreak/>
              <w:t>a.bio_category == “PSeqRnaSv”)%}</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if a.five_prime_gene != a.three_prime_gene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{{a.five_prime_gene}}</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{{a.three_prime_gene}}</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{{a.five_prime_gene}}</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{{a.gene_symbol}}</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a.bio_category==”Snvindel”%}</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a.hgvs_p!=”p.?”%}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{{a.gene_region}} {{a.hgvs_c}} </w:t>
            </w:r>
            <w:r w:rsidRPr="00471B79">
              <w:rPr>
                <w:rFonts w:ascii="思源黑体 CN Normal" w:eastAsia="思源黑体 CN Normal" w:hAnsi="思源黑体 CN Normal"/>
                <w:color w:val="000000" w:themeColor="text1"/>
                <w:sz w:val="17"/>
                <w:szCs w:val="17"/>
              </w:rPr>
              <w:lastRenderedPageBreak/>
              <w:t>{{a.hgvs_p}}</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{{a.gene_region}} {{a.hgvs_c}}</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{{a.transcript_primary}}</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a.bio_category==”Cnv”%}</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a.bio_category==”Sv”%}</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{{a.five_prime_transcript}}/{{a.three_prime_transcript}}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 == ”PHd”%}</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a.type == ”HomoDel”%}</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a.type == ”HeteDel”%}</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a.bio_category==”Snvindel”%}</w:t>
            </w:r>
          </w:p>
          <w:p w14:paraId="4F585251"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{{a.freq_str}}</w:t>
            </w:r>
          </w:p>
          <w:p w14:paraId="5802C8B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elif a.bio_category==”Cnv”%}</w:t>
            </w:r>
          </w:p>
          <w:p w14:paraId="7DDB1953"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{{a.cn_mean}}</w:t>
            </w:r>
          </w:p>
          <w:p w14:paraId="5967873A"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a.bio_category==”Sv”%}</w:t>
            </w:r>
          </w:p>
          <w:p w14:paraId="73BBA27F"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{{a.freq_str}}</w:t>
            </w:r>
          </w:p>
          <w:p w14:paraId="0055C7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 == ”PHd”%}</w:t>
            </w:r>
          </w:p>
          <w:p w14:paraId="75D6C3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{%p if a.clinic_num_s==5%}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a.evi_sum.evi_split.Predictive%}</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a.evi_sum.evi_split.Predictive%}</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w:t>
            </w:r>
            <w:r w:rsidRPr="00471B79">
              <w:rPr>
                <w:rFonts w:ascii="思源黑体 CN Normal" w:eastAsia="思源黑体 CN Normal" w:hAnsi="思源黑体 CN Normal" w:hint="eastAsia"/>
                <w:color w:val="000000" w:themeColor="text1"/>
                <w:sz w:val="17"/>
                <w:szCs w:val="17"/>
              </w:rPr>
              <w:lastRenderedPageBreak/>
              <w:t>{{b.evi_conclusion_simple}}级）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a.evi_sum.evi_split.Prognostic%}</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a.evi_sum.evi_split.Prognostic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a.evi_sum.evi_split.Diagnostic%}</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a.evi_sum.evi_split.Diagnostic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{%tr endfor%}</w:t>
            </w:r>
          </w:p>
        </w:tc>
      </w:tr>
    </w:tbl>
    <w:p w14:paraId="56858FC5" w14:textId="77777777" w:rsidR="00FE765E" w:rsidRP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if var.var_somatic_rna_sv.level_I + var.var_somatic_rna_sv.level_II and sample.rna_sample_id%}</w:t>
      </w:r>
    </w:p>
    <w:p w14:paraId="1A026439" w14:textId="77F538F9" w:rsidR="00FE765E" w:rsidRPr="00FE765E" w:rsidRDefault="00FE765E" w:rsidP="00FE765E">
      <w:pPr>
        <w:rPr>
          <w:rFonts w:ascii="思源黑体 CN Bold" w:eastAsia="思源黑体 CN Bold" w:hAnsi="思源黑体 CN Bold"/>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for a in var.var_somatic_rna_sv.level_I + var.var_somatic_rna_sv.level_II%}</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a.gene_symbol and a.bio_category == </w:t>
            </w:r>
            <w:r w:rsidRPr="00471B79">
              <w:rPr>
                <w:rFonts w:ascii="思源黑体 CN Normal" w:eastAsia="思源黑体 CN Normal" w:hAnsi="思源黑体 CN Normal" w:cs="思源黑体 CN Light"/>
                <w:bCs/>
                <w:sz w:val="17"/>
                <w:szCs w:val="17"/>
              </w:rPr>
              <w:lastRenderedPageBreak/>
              <w:t>“PSeqRnaSv”%}</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if a.five_prime_gene != a.three_prime_gene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{{a.five_prime_gene}}</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{{a.three_prime_gene}}</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{{a.five_prime_gene}}</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{{a.gene_symbol}}</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a.five_prime_gene == ‘MET’ and a.three_prime_gene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{{a.three_prime_transcript}}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{{a.five_prime_transcript}}/{{a.three_prime_transcript}}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{{a.freq}}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a.clinic_num_s==5%}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a.evi_sum.evi_split.Predictive%}</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a.evi_sum.evi_split.Predictive%}</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endfor%}</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a.evi_sum.evi_split.Prognostic%}</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a.evi_sum.evi_split.Prognostic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a.evi_sum.evi_split.Diagnostic%}</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a.evi_sum.evi_split.Diagnostic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{%tr endfor%}</w:t>
            </w:r>
          </w:p>
        </w:tc>
      </w:tr>
    </w:tbl>
    <w:p w14:paraId="34293D7D" w14:textId="77777777" w:rsidR="00FE765E" w:rsidRP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var.var_for_regimen_without_rnasv.level_I + var.var_for_regimen_without_rnasv.level_II and not var.var_somatic_rna_sv.level_I + var.var_somatic_rna_sv.level_II and not var.knb and not sample.rna_sample_id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var.var_for_regimen_without_rnasv.level_I + var.var_for_regimen_without_rnasv.level_II and not var.var_somatic_rna_sv.level_I + var.var_somatic_rna_sv.level_II and not var.knb and sample.rna_sample_id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6" w:hangingChars="200" w:hanging="326"/>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6" w:hangingChars="200" w:hanging="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6CAD0B78"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9A18D2" w:rsidRPr="009A18D2">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9A18D2" w:rsidRPr="009A18D2">
        <w:rPr>
          <w:rFonts w:ascii="思源黑体 CN Normal" w:eastAsia="思源黑体 CN Normal" w:hAnsi="思源黑体 CN Normal"/>
          <w:color w:val="000000" w:themeColor="text1"/>
          <w:sz w:val="16"/>
          <w:szCs w:val="16"/>
        </w:rPr>
        <w:t>{{sample.association.ASCO}}</w:t>
      </w:r>
      <w:r>
        <w:rPr>
          <w:rFonts w:ascii="思源黑体 CN Normal" w:eastAsia="思源黑体 CN Normal" w:hAnsi="思源黑体 CN Normal" w:hint="eastAsia"/>
          <w:color w:val="000000" w:themeColor="text1"/>
          <w:sz w:val="16"/>
          <w:szCs w:val="16"/>
        </w:rPr>
        <w:t>和</w:t>
      </w:r>
      <w:r w:rsidR="009A18D2" w:rsidRPr="009A18D2">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color w:val="000000" w:themeColor="text1"/>
          <w:sz w:val="16"/>
          <w:szCs w:val="16"/>
        </w:rPr>
        <w:t>联合发布的</w:t>
      </w:r>
      <w:r w:rsidR="009A18D2" w:rsidRPr="009A18D2">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3.  {%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4.  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%}DNA{%endif%}拷贝数扩增时提示拷贝数，正常细胞中基因拷贝数为2{%endif%}{%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b/>
                <w:bCs/>
                <w:color w:val="000000" w:themeColor="text1"/>
                <w:sz w:val="18"/>
                <w:szCs w:val="18"/>
              </w:rPr>
            </w:pPr>
            <w:bookmarkStart w:id="14" w:name="_Hlk230008795"/>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{%tr if a.rna_detect%}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 in a.gene_symbol and (a.bio_category==”Sv” or a.bio_category == “PSeqRnaSv”)%}</w:t>
            </w:r>
          </w:p>
          <w:p w14:paraId="12CB854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24C55D39"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4296186B"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13338A01"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F0526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0C526CAE" w14:textId="56626F3B" w:rsidR="00BB69DD"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 in a.gene_symbol and (a.bio_category==”Sv” or a.bio_category == “PSeqRnaSv”)%}</w:t>
            </w:r>
          </w:p>
          <w:p w14:paraId="4D6100A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1D6276A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56E03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488E55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51DD2A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19DB63DC" w14:textId="0BCF41BA"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a.gene_symbol and (a.bio_category==”Sv” </w:t>
            </w:r>
            <w:r w:rsidRPr="00341202">
              <w:rPr>
                <w:rFonts w:ascii="思源黑体 CN Normal" w:eastAsia="思源黑体 CN Normal" w:hAnsi="思源黑体 CN Normal"/>
                <w:color w:val="000000" w:themeColor="text1"/>
                <w:sz w:val="17"/>
                <w:szCs w:val="17"/>
              </w:rPr>
              <w:lastRenderedPageBreak/>
              <w:t>or a.bio_category == “PSeqRnaSv”)%}</w:t>
            </w:r>
          </w:p>
          <w:p w14:paraId="1524E65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43A66E7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2E91F5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2464A2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7203CFD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77730EB4" w14:textId="194FA2F3"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if a.bio_category==”Snvindel”%}</w:t>
            </w:r>
          </w:p>
          <w:p w14:paraId="31E0E96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a.hgvs_p!=”p.?”%}</w:t>
            </w:r>
          </w:p>
          <w:p w14:paraId="1C67B51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{{a.gene_region}} {{a.hgvs_c}} {{a.hgvs_p}}</w:t>
            </w:r>
          </w:p>
          <w:p w14:paraId="519C146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else%}</w:t>
            </w:r>
          </w:p>
          <w:p w14:paraId="6BC8228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{{a.gene_region}} {{a.hgvs_c}}</w:t>
            </w:r>
          </w:p>
          <w:p w14:paraId="77E0ED0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{{a.transcript_primary}}</w:t>
            </w:r>
          </w:p>
          <w:p w14:paraId="06AA619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a.bio_category==”Cnv”%}</w:t>
            </w:r>
          </w:p>
          <w:p w14:paraId="516FBA45"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a.bio_category==”Sv” or a.bio_category==”PSeqRnaSv”%}</w:t>
            </w:r>
          </w:p>
          <w:p w14:paraId="1A64A65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{{a.five_prime_transcript}}/{{a.three_prime_transcript}}</w:t>
            </w:r>
          </w:p>
          <w:p w14:paraId="01182B6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 == ”PHd”%}</w:t>
            </w:r>
          </w:p>
          <w:p w14:paraId="1746AAE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a.type == ”HomoDel”%}</w:t>
            </w:r>
          </w:p>
          <w:p w14:paraId="0D17EDA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68937F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a.type == ”HeteDel”%}</w:t>
            </w:r>
          </w:p>
          <w:p w14:paraId="7D9BA16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578A563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751A668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if a.bio_category==”Snvindel”%}</w:t>
            </w:r>
          </w:p>
          <w:p w14:paraId="2E93240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{{a.freq_str}}</w:t>
            </w:r>
          </w:p>
          <w:p w14:paraId="5DDADC2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a.bio_category==”Cnv”%}</w:t>
            </w:r>
          </w:p>
          <w:p w14:paraId="303C2D9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{{a.cn_mean}}</w:t>
            </w:r>
          </w:p>
          <w:p w14:paraId="0FAEC66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a.bio_category==”Sv”%}</w:t>
            </w:r>
          </w:p>
          <w:p w14:paraId="3EFDA27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{{a.freq_str}}</w:t>
            </w:r>
          </w:p>
          <w:p w14:paraId="234DF17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a.bio_category==”PSeqRnaSv”%}</w:t>
            </w:r>
          </w:p>
          <w:p w14:paraId="00362ED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{{a.freq}} copies</w:t>
            </w:r>
          </w:p>
          <w:p w14:paraId="39AFAD3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 == ”PHd”%}</w:t>
            </w:r>
          </w:p>
          <w:p w14:paraId="23942EC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bookmarkEnd w:id="14"/>
    <w:p w14:paraId="346150C1"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5"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var.cdx.format1_forMP.EGFR_snvindel%}</w:t>
            </w:r>
          </w:p>
          <w:p w14:paraId="02CE79B9" w14:textId="77777777" w:rsidR="00B2383B" w:rsidRDefault="00B2383B" w:rsidP="00692458">
            <w:pPr>
              <w:jc w:val="center"/>
              <w:rPr>
                <w:rFonts w:ascii="思源黑体 CN Normal" w:eastAsia="思源黑体 CN Normal" w:hAnsi="思源黑体 CN Normal"/>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{{[var.cdx.format1_forMP.EGFR_snvindel,sample]|cdx_type1_v2|replace("\n", "&lt;w:br/&gt;")}}</w:t>
            </w:r>
          </w:p>
          <w:p w14:paraId="2DA2C297" w14:textId="51C4B7D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var.cdx.format1_forMP.ROS1_sv%}</w:t>
            </w:r>
          </w:p>
          <w:p w14:paraId="0F1653A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var.cdx.format1_forMP.ROS1_snv%}</w:t>
            </w:r>
          </w:p>
          <w:p w14:paraId="283245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 xml:space="preserve">v2|replace("\n", </w:t>
            </w:r>
            <w:r w:rsidRPr="00122A5B">
              <w:rPr>
                <w:rFonts w:ascii="思源黑体 CN Normal" w:eastAsia="思源黑体 CN Normal" w:hAnsi="思源黑体 CN Normal"/>
                <w:color w:val="000000" w:themeColor="text1"/>
                <w:kern w:val="0"/>
                <w:sz w:val="17"/>
                <w:szCs w:val="17"/>
              </w:rPr>
              <w:lastRenderedPageBreak/>
              <w:t>"&lt;w:br/&gt;")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var.cdx.format1_forMP.BRAF_snv%}</w:t>
            </w:r>
          </w:p>
          <w:p w14:paraId="0980993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var.cdx.format1_forMP.KRAS_sp%}</w:t>
            </w:r>
          </w:p>
          <w:p w14:paraId="44E238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var.cdx.format1_forMP.KRAS_ot%}</w:t>
            </w:r>
          </w:p>
          <w:p w14:paraId="4B14E14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w:t>
            </w:r>
            <w:r w:rsidRPr="00122A5B">
              <w:rPr>
                <w:rFonts w:ascii="思源黑体 CN Normal" w:eastAsia="思源黑体 CN Normal" w:hAnsi="思源黑体 CN Normal"/>
                <w:color w:val="000000" w:themeColor="text1"/>
                <w:kern w:val="0"/>
                <w:sz w:val="17"/>
                <w:szCs w:val="17"/>
              </w:rPr>
              <w:lastRenderedPageBreak/>
              <w:t>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var.cdx.format1_forMP.NRAS_sp%}</w:t>
            </w:r>
          </w:p>
          <w:p w14:paraId="4DF327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var.cdx.format1_forMP.NRAS_ot%}</w:t>
            </w:r>
          </w:p>
          <w:p w14:paraId="0A4B511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var.cdx.format1_forMP.ERBB2_cn%}</w:t>
            </w:r>
          </w:p>
          <w:p w14:paraId="176BF1F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var.cdx.format1_forMP.ERBB2_snvindel%}</w:t>
            </w:r>
          </w:p>
          <w:p w14:paraId="09E92FB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var.cdx.format1_forMP.PIK3CA_snv%}</w:t>
            </w:r>
          </w:p>
          <w:p w14:paraId="0CC0A3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lastRenderedPageBreak/>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var.cdx.format1_forMP.PDGFRA_snvindel%}</w:t>
            </w:r>
          </w:p>
          <w:p w14:paraId="1441D38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var.cdx.format1_forMP.FGFR2_sv%}</w:t>
            </w:r>
          </w:p>
          <w:p w14:paraId="4CC90D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var.cdx.format1_forMP.FGFR2_snv%}</w:t>
            </w:r>
          </w:p>
          <w:p w14:paraId="24865E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var.cdx.format1_forMP.FGFR3_sv%}</w:t>
            </w:r>
          </w:p>
          <w:p w14:paraId="12A21F2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var.cdx.format1_forMP.FGFR3_snv%}</w:t>
            </w:r>
          </w:p>
          <w:p w14:paraId="2484B28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var.cdx.format1_forMP.NTRK1_sv%}</w:t>
            </w:r>
          </w:p>
          <w:p w14:paraId="499D424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var.cdx.format1_forMP.NTRK2_sv%}</w:t>
            </w:r>
          </w:p>
          <w:p w14:paraId="3EE0D0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var.cdx.format1_forMP.NTRK3_sv%}</w:t>
            </w:r>
          </w:p>
          <w:p w14:paraId="09D512E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var.cdx.format1_forMP.IDH1_snv%}</w:t>
            </w:r>
          </w:p>
          <w:p w14:paraId="387703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var.cdx.format1_forMP.IDH2_snv%}</w:t>
            </w:r>
          </w:p>
          <w:p w14:paraId="2E42DD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未检测到相关变异</w:t>
            </w:r>
          </w:p>
          <w:p w14:paraId="4B4105F6" w14:textId="75454E50"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var.cdx.format1_forMP.BRCA1_snvindel%}</w:t>
            </w:r>
          </w:p>
          <w:p w14:paraId="43CA260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var.cdx.format1_forMP.BRCA2_snvindel%}</w:t>
            </w:r>
          </w:p>
          <w:p w14:paraId="7F332A6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"&lt;w:br/&gt;")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5"/>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6"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{%if msi.var_id==”MSS”%}MSS（微卫星稳定）{%else%}MSI-H（微卫星不稳定）{%endif%}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基因启动子区高甲基化引起的MLH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8DE55D0"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6"/>
    </w:p>
    <w:p w14:paraId="67070CE7" w14:textId="77777777" w:rsidR="0090099D" w:rsidRDefault="0090099D">
      <w:pPr>
        <w:spacing w:line="20" w:lineRule="exact"/>
        <w:rPr>
          <w:rFonts w:ascii="思源黑体 CN Normal" w:eastAsia="思源黑体 CN Normal" w:hAnsi="思源黑体 CN Normal"/>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b/>
                <w:bCs/>
                <w:color w:val="000000" w:themeColor="text1"/>
                <w:sz w:val="18"/>
                <w:szCs w:val="18"/>
              </w:rPr>
            </w:pPr>
            <w:r w:rsidRPr="00CD7CB1">
              <w:rPr>
                <w:rFonts w:ascii="思源黑体 CN Bold" w:eastAsia="思源黑体 CN Bold" w:hAnsi="思源黑体 CN Bold"/>
                <w:b/>
                <w:bCs/>
                <w:color w:val="000000" w:themeColor="text1"/>
                <w:sz w:val="18"/>
                <w:szCs w:val="18"/>
              </w:rPr>
              <w:t>{{tmb.TMB_value}} Muts/Mb, {{tmb.var_id}}</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if image.tmb%}</w:t>
            </w:r>
          </w:p>
          <w:p w14:paraId="3EE1A7F1"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{{image.tmb}}</w:t>
            </w:r>
          </w:p>
          <w:p w14:paraId="71F4953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7"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7"/>
            <w:r>
              <w:rPr>
                <w:rFonts w:ascii="思源黑体 CN Normal" w:eastAsia="思源黑体 CN Normal" w:hAnsi="思源黑体 CN Normal" w:cs="思源黑体 CN Light" w:hint="eastAsia"/>
                <w:color w:val="000000" w:themeColor="text1"/>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if var.io.hd_result.ATM%}</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for a in var.io.hd_result.ATM%}</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endfor%}</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if var.io.hd_result.ATR%}</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for a in var.io.hd_result.ATR%}</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endfor%}</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var.io.hd_result.FANCA</w:t>
            </w:r>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var.io.hd_result.FANCA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var.io.hd_result.XRCC1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var.io.hd_result.POLE</w:t>
            </w:r>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多项非小细胞肺癌临床研究表明，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r w:rsidRPr="008E5933">
              <w:rPr>
                <w:rFonts w:ascii="思源黑体 CN Normal" w:eastAsia="思源黑体 CN Normal" w:hAnsi="思源黑体 CN Normal"/>
                <w:color w:val="000000" w:themeColor="text1"/>
                <w:sz w:val="17"/>
                <w:szCs w:val="17"/>
              </w:rPr>
              <w:lastRenderedPageBreak/>
              <w:t>var.io.hd_result.KRAS</w:t>
            </w:r>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var.io.hd_result.KRAS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w:t>
            </w:r>
            <w:r>
              <w:rPr>
                <w:rFonts w:ascii="思源黑体 CN Normal" w:eastAsia="思源黑体 CN Normal" w:hAnsi="思源黑体 CN Normal" w:hint="eastAsia"/>
                <w:color w:val="000000" w:themeColor="text1"/>
                <w:sz w:val="17"/>
                <w:szCs w:val="17"/>
              </w:rPr>
              <w:lastRenderedPageBreak/>
              <w:t>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var.io.hd_result.SET</w:t>
            </w:r>
            <w:r w:rsidRPr="008E5933">
              <w:rPr>
                <w:rFonts w:ascii="思源黑体 CN Normal" w:eastAsia="思源黑体 CN Normal" w:hAnsi="思源黑体 CN Normal"/>
                <w:color w:val="000000" w:themeColor="text1"/>
                <w:sz w:val="17"/>
                <w:szCs w:val="17"/>
              </w:rPr>
              <w:lastRenderedPageBreak/>
              <w: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w:t>
            </w:r>
            <w:r>
              <w:rPr>
                <w:rFonts w:ascii="思源黑体 CN Normal" w:eastAsia="思源黑体 CN Normal" w:hAnsi="思源黑体 CN Normal" w:hint="eastAsia"/>
                <w:color w:val="000000" w:themeColor="text1"/>
                <w:sz w:val="17"/>
                <w:szCs w:val="17"/>
              </w:rPr>
              <w:lastRenderedPageBreak/>
              <w:t>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var.io.hd_result.PRKDC</w:t>
            </w:r>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var.io.hd_result.PRKDC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var.io.hd_result.TERT</w:t>
            </w:r>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var.io.hd_result.TERT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for a in var.io.hd_result.FAT1%}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if var.io.hd_result.EGFR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for a in var.io.hd_result.EGFR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endfor%}</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实体瘤临床研究提示，在免疫检查点抑制剂治疗后的超进展人群中，更易出现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基因缺失与免疫检查点抑制剂治疗后的肿瘤超进展、较短的总生存期相关（PMID: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w:t>
            </w:r>
            <w:r>
              <w:rPr>
                <w:rFonts w:ascii="思源黑体 CN Normal" w:eastAsia="思源黑体 CN Normal" w:hAnsi="思源黑体 CN Normal" w:hint="eastAsia"/>
                <w:color w:val="000000" w:themeColor="text1"/>
                <w:sz w:val="17"/>
                <w:szCs w:val="17"/>
              </w:rPr>
              <w:lastRenderedPageBreak/>
              <w:t>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8" w:name="_Hlk129335805"/>
      <w:r>
        <w:rPr>
          <w:rFonts w:ascii="思源黑体 CN Bold" w:eastAsia="思源黑体 CN Bold" w:hAnsi="思源黑体 CN Bold" w:hint="eastAsia"/>
          <w:b/>
          <w:bCs/>
          <w:color w:val="000000" w:themeColor="text1"/>
          <w:szCs w:val="21"/>
        </w:rPr>
        <w:t>子宫内膜癌分子分型相关标志物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8"/>
          <w:p w14:paraId="47A72A2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for a in var.ec_type.POLE_level12_withECtype + [msi]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if a.var_id in [”MSI-H”, ”MSS”]%}</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if “,” in a.gene_symbol and (a.bio_category==”Sv” or a.bio_category == “PSeqRnaSv”)%}</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if a.five_prime_gene != a.three_prime_gene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{{a.five_prime_gene}}</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{{a.three_prime_gene}}</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{{a.five_prime_gene}}</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{{a.gene_symbol}}</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a.var_id==”MSI-H”%}</w:t>
            </w:r>
          </w:p>
          <w:p w14:paraId="1DE6F23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a.var_id==”MSS”%}</w:t>
            </w:r>
          </w:p>
          <w:p w14:paraId="3E1841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a.result==”nofound”%}</w:t>
            </w:r>
          </w:p>
          <w:p w14:paraId="2130C2A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{%if a.gene_symbol==”POLE”%}未检测到热点突变{%else%}未检测到具有临床意义的突变{%endif%}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a.bio_category == “Snvindel”%}</w:t>
            </w:r>
          </w:p>
          <w:p w14:paraId="7210B4C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{{a.gene_region}} {{a.hgvs_c}}{%if a.hgvs_p != “p.?”%} {{a.hgvs_p}}{%endif%}</w:t>
            </w:r>
          </w:p>
          <w:p w14:paraId="05F4820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{{a.transcript_primary}}</w:t>
            </w:r>
          </w:p>
          <w:p w14:paraId="102CF58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a.bio_category == “PHd”%}</w:t>
            </w:r>
          </w:p>
          <w:p w14:paraId="27D3EB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a.type == “HomoDel”%}</w:t>
            </w:r>
          </w:p>
          <w:p w14:paraId="07F4BA5D"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{{a.region_exon}}</w:t>
            </w:r>
          </w:p>
          <w:p w14:paraId="529E398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a.type == “HeteDel”%}</w:t>
            </w:r>
          </w:p>
          <w:p w14:paraId="1B11F5A5"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{{a.region_exon}}</w:t>
            </w:r>
          </w:p>
          <w:p w14:paraId="1B0969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未知变异类型！{{a.region_exon}}</w:t>
            </w:r>
          </w:p>
          <w:p w14:paraId="469BB36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var.ec_type.var_id == “POLE-ultramutated type EC”%}</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{%vm%}POLE突变型（POLE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“MSI-H type EC”%}</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deficiency，MMRd）</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“CNH type EC”%}</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TP53基因突变（p53 abnormality，p53 abn）</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“CNL type EC”%}</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“Poor” in var.ec_type.clinical_significance%}</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{%vm%}预后最差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“Better” in var.ec_type.clinical_significance%}</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endfor%}</w:t>
            </w:r>
          </w:p>
        </w:tc>
      </w:tr>
    </w:tbl>
    <w:p w14:paraId="18FD8FA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27D9D37"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9"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tcMar>
              <w:top w:w="0" w:type="dxa"/>
              <w:left w:w="0" w:type="dxa"/>
              <w:bottom w:w="0" w:type="dxa"/>
              <w:right w:w="0" w:type="dxa"/>
            </w:tcMar>
            <w:vAlign w:val="center"/>
            <w:hideMark/>
          </w:tcPr>
          <w:bookmarkEnd w:id="19"/>
          <w:p w14:paraId="7BF5A8EC"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if var.GA_type.ebv_gene.PIK3CA%}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for a in var.GA_type.ebv_gene.PIK3CA%}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endfor%}</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endif%}</w:t>
            </w:r>
          </w:p>
        </w:tc>
        <w:tc>
          <w:tcPr>
            <w:tcW w:w="6679" w:type="dxa"/>
            <w:vMerge/>
            <w:vAlign w:val="center"/>
            <w:hideMark/>
          </w:tcPr>
          <w:p w14:paraId="3D8652BA" w14:textId="77777777" w:rsidR="003653E0" w:rsidRDefault="003653E0" w:rsidP="0068079E">
            <w:pPr>
              <w:widowControl/>
              <w:jc w:val="left"/>
              <w:rPr>
                <w:rFonts w:ascii="思源黑体 CN Normal" w:eastAsia="思源黑体 CN Normal" w:hAnsi="思源黑体 CN Normal"/>
                <w:sz w:val="17"/>
                <w:szCs w:val="17"/>
              </w:rPr>
            </w:pPr>
          </w:p>
        </w:tc>
      </w:tr>
      <w:tr w:rsidR="00772F8E" w14:paraId="23DB78F2" w14:textId="77777777" w:rsidTr="000E1308">
        <w:trPr>
          <w:trHeight w:val="340"/>
        </w:trPr>
        <w:tc>
          <w:tcPr>
            <w:tcW w:w="1593" w:type="dxa"/>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64D393D7" w14:textId="77777777" w:rsidR="00772F8E" w:rsidRDefault="00772F8E" w:rsidP="00772F8E">
            <w:pPr>
              <w:widowControl/>
              <w:jc w:val="left"/>
              <w:rPr>
                <w:rFonts w:ascii="思源黑体 CN Normal" w:eastAsia="思源黑体 CN Normal" w:hAnsi="思源黑体 CN Normal"/>
                <w:sz w:val="17"/>
                <w:szCs w:val="17"/>
              </w:rPr>
            </w:pPr>
          </w:p>
        </w:tc>
      </w:tr>
      <w:tr w:rsidR="00772F8E" w14:paraId="7B6B6A44" w14:textId="77777777" w:rsidTr="000E1308">
        <w:trPr>
          <w:trHeight w:val="340"/>
        </w:trPr>
        <w:tc>
          <w:tcPr>
            <w:tcW w:w="1593" w:type="dxa"/>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0769A855" w14:textId="77777777" w:rsidR="00772F8E" w:rsidRDefault="00772F8E" w:rsidP="00772F8E">
            <w:pPr>
              <w:widowControl/>
              <w:jc w:val="left"/>
              <w:rPr>
                <w:rFonts w:ascii="思源黑体 CN Normal" w:eastAsia="思源黑体 CN Normal" w:hAnsi="思源黑体 CN Normal"/>
                <w:sz w:val="17"/>
                <w:szCs w:val="17"/>
              </w:rPr>
            </w:pPr>
          </w:p>
        </w:tc>
      </w:tr>
      <w:tr w:rsidR="00772F8E" w14:paraId="28C1FBF9" w14:textId="77777777" w:rsidTr="000E1308">
        <w:trPr>
          <w:trHeight w:val="444"/>
        </w:trPr>
        <w:tc>
          <w:tcPr>
            <w:tcW w:w="1593" w:type="dxa"/>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9" w:type="dxa"/>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w:t>
            </w:r>
            <w:r w:rsidRPr="000C177C">
              <w:rPr>
                <w:rFonts w:ascii="思源黑体 CN Normal" w:eastAsia="思源黑体 CN Normal" w:hAnsi="思源黑体 CN Normal" w:hint="eastAsia"/>
                <w:sz w:val="17"/>
                <w:szCs w:val="17"/>
              </w:rPr>
              <w:lastRenderedPageBreak/>
              <w:t>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772F8E" w14:paraId="3F936190" w14:textId="77777777" w:rsidTr="000E1308">
        <w:trPr>
          <w:trHeight w:val="410"/>
        </w:trPr>
        <w:tc>
          <w:tcPr>
            <w:tcW w:w="1593" w:type="dxa"/>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60" w:type="dxa"/>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DCE3F5F"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41BEBB4F" w14:textId="77777777" w:rsidTr="000E1308">
        <w:trPr>
          <w:trHeight w:val="411"/>
        </w:trPr>
        <w:tc>
          <w:tcPr>
            <w:tcW w:w="1593" w:type="dxa"/>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2096516E"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1FEB2F39" w14:textId="77777777" w:rsidTr="000E1308">
        <w:trPr>
          <w:trHeight w:val="340"/>
        </w:trPr>
        <w:tc>
          <w:tcPr>
            <w:tcW w:w="1593" w:type="dxa"/>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1A7C84CE" w14:textId="77777777" w:rsidTr="000E1308">
        <w:trPr>
          <w:trHeight w:val="340"/>
        </w:trPr>
        <w:tc>
          <w:tcPr>
            <w:tcW w:w="1593" w:type="dxa"/>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52B6088B" w14:textId="77777777" w:rsidTr="000E1308">
        <w:trPr>
          <w:trHeight w:val="340"/>
        </w:trPr>
        <w:tc>
          <w:tcPr>
            <w:tcW w:w="1593" w:type="dxa"/>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746376E4" w14:textId="77777777" w:rsidTr="000E1308">
        <w:trPr>
          <w:trHeight w:val="340"/>
        </w:trPr>
        <w:tc>
          <w:tcPr>
            <w:tcW w:w="1593" w:type="dxa"/>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6F020DBE" w14:textId="77777777" w:rsidTr="000E1308">
        <w:trPr>
          <w:trHeight w:val="340"/>
        </w:trPr>
        <w:tc>
          <w:tcPr>
            <w:tcW w:w="1593" w:type="dxa"/>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DB00725" w14:textId="77777777" w:rsidTr="000E1308">
        <w:trPr>
          <w:trHeight w:val="340"/>
        </w:trPr>
        <w:tc>
          <w:tcPr>
            <w:tcW w:w="1593" w:type="dxa"/>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380971D1" w14:textId="77777777" w:rsidTr="000E1308">
        <w:trPr>
          <w:trHeight w:val="340"/>
        </w:trPr>
        <w:tc>
          <w:tcPr>
            <w:tcW w:w="1593" w:type="dxa"/>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060" w:type="dxa"/>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B918AE6" w14:textId="77777777" w:rsidTr="000E1308">
        <w:trPr>
          <w:trHeight w:val="340"/>
        </w:trPr>
        <w:tc>
          <w:tcPr>
            <w:tcW w:w="1593" w:type="dxa"/>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203A2A2E" w14:textId="77777777" w:rsidTr="000E1308">
        <w:trPr>
          <w:trHeight w:val="340"/>
        </w:trPr>
        <w:tc>
          <w:tcPr>
            <w:tcW w:w="1593" w:type="dxa"/>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90F8974" w14:textId="77777777" w:rsidTr="000E1308">
        <w:trPr>
          <w:trHeight w:val="340"/>
        </w:trPr>
        <w:tc>
          <w:tcPr>
            <w:tcW w:w="1593" w:type="dxa"/>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{%p if var.gss.gss.var_auto_result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{{var.gss.gss.gsscore}}</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98A4F8A" w14:textId="498BCF87" w:rsidR="00B32D4E" w:rsidRP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02F88D8" w14:textId="1EBFBDAC" w:rsid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22A18F22" w:rsidR="00B32D4E" w:rsidRDefault="00206837"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sidRPr="00206837">
              <w:rPr>
                <w:rFonts w:ascii="思源黑体 CN Normal" w:eastAsia="思源黑体 CN Normal" w:hAnsi="思源黑体 CN Normal" w:cs="思源黑体 CN Light" w:hint="eastAsia"/>
                <w:bCs/>
                <w:iCs/>
                <w:color w:val="000000" w:themeColor="text1"/>
                <w:sz w:val="17"/>
                <w:szCs w:val="17"/>
              </w:rPr>
              <w:t>深度噪音/等位基因变异频率噪音较高，GSS无法评估，建议重新取样检测。</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1B21CC0A" w14:textId="5A06B65B"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581C8BCA" w14:textId="48D82E27" w:rsidR="0090099D" w:rsidRPr="00754BAE" w:rsidRDefault="008E7722" w:rsidP="00B34F4B">
      <w:pPr>
        <w:widowControl/>
        <w:numPr>
          <w:ilvl w:val="0"/>
          <w:numId w:val="18"/>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Pr="00754BAE">
        <w:rPr>
          <w:color w:val="000000" w:themeColor="text1"/>
        </w:rPr>
        <w:br w:type="page"/>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0" w:name="_Hlk129335815"/>
      <w:r w:rsidRPr="00C10A36">
        <w:rPr>
          <w:rFonts w:ascii="思源黑体 CN Bold" w:eastAsia="思源黑体 CN Bold" w:hAnsi="思源黑体 CN Bold" w:hint="eastAsia"/>
          <w:b/>
          <w:bCs/>
          <w:color w:val="000000" w:themeColor="text1"/>
          <w:szCs w:val="21"/>
        </w:rPr>
        <w:lastRenderedPageBreak/>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for a in chemo.reduce_116%}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{{a.gene_symbol}}</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{{a.dbsnp}}</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{{a.genotype}}</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{{a.clin_anno_cn}}</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{{a.evi_level}}</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endfor%}</w:t>
            </w:r>
          </w:p>
        </w:tc>
      </w:tr>
    </w:tbl>
    <w:p w14:paraId="126D4869" w14:textId="77777777" w:rsidR="0090099D" w:rsidRDefault="0090099D">
      <w:pPr>
        <w:adjustRightInd w:val="0"/>
        <w:snapToGrid w:val="0"/>
        <w:rPr>
          <w:rFonts w:ascii="思源黑体 CN Normal" w:eastAsia="思源黑体 CN Normal" w:hAnsi="思源黑体 CN Normal"/>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20"/>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1"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 in a.gene_symbol and (a.bio_category==”Sv” or a.bio_category == “PSeqRnaSv”)%}</w:t>
            </w:r>
          </w:p>
          <w:p w14:paraId="7BD663DA"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6AC1A3B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21B3B27A"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05D2AED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3B1C62D1"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 in a.gene_symbol and (a.bio_category==”Sv” or a.bio_category == “PSeqRnaSv”)%}</w:t>
            </w:r>
          </w:p>
          <w:p w14:paraId="01437A6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14BB30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6C459CA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45989EC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096265A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663F44BD" w14:textId="55BC9C11"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a.gene_symbol and (a.bio_category==”Sv” </w:t>
            </w:r>
            <w:r w:rsidRPr="001804C7">
              <w:rPr>
                <w:rFonts w:ascii="思源黑体 CN Normal" w:eastAsia="思源黑体 CN Normal" w:hAnsi="思源黑体 CN Normal"/>
                <w:color w:val="000000" w:themeColor="text1"/>
                <w:sz w:val="17"/>
                <w:szCs w:val="17"/>
              </w:rPr>
              <w:lastRenderedPageBreak/>
              <w:t>or a.bio_category == “PSeqRnaSv”)%}</w:t>
            </w:r>
          </w:p>
          <w:p w14:paraId="403A96AF"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22B393BD"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5E377D2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11C9CDB7"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5429C0AD"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3CE205EB" w14:textId="6270C1B7"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if a.bio_category==”Snvindel”%}</w:t>
            </w:r>
          </w:p>
          <w:p w14:paraId="56DB1E9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if a.hgvs_p!=”p.?”%}</w:t>
            </w:r>
          </w:p>
          <w:p w14:paraId="2F31856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{{a.gene_region}} {{a.hgvs_c}} {{a.hgvs_p}}</w:t>
            </w:r>
          </w:p>
          <w:p w14:paraId="19D7DE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else%}</w:t>
            </w:r>
          </w:p>
          <w:p w14:paraId="0991910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{{a.gene_region}} {{a.hgvs_c}}</w:t>
            </w:r>
          </w:p>
          <w:p w14:paraId="3076B26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{{a.transcript_primary}}</w:t>
            </w:r>
          </w:p>
          <w:p w14:paraId="4FCD41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a.bio_category==”Cnv”%}</w:t>
            </w:r>
          </w:p>
          <w:p w14:paraId="1067E551"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a.bio_category==”Sv” or a.bio_category==”PSeqRnaSv”%}</w:t>
            </w:r>
          </w:p>
          <w:p w14:paraId="13609D4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{{a.five_prime_transcript}}/{{a.three_prime_transcript}}</w:t>
            </w:r>
          </w:p>
          <w:p w14:paraId="46A826B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a.bio_category == “PHd”%}</w:t>
            </w:r>
          </w:p>
          <w:p w14:paraId="3BE2726E"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if a.type == “HomoDel”%}</w:t>
            </w:r>
          </w:p>
          <w:p w14:paraId="794CBD06"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（{{a.region}}）</w:t>
            </w:r>
          </w:p>
          <w:p w14:paraId="67772F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a.type == “HeteDel”%}</w:t>
            </w:r>
          </w:p>
          <w:p w14:paraId="62776A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（{{a.region}}）</w:t>
            </w:r>
          </w:p>
          <w:p w14:paraId="7D1EB67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（{{a.region}}）</w:t>
            </w:r>
          </w:p>
          <w:p w14:paraId="7013C5DA"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{%p if a.bio_category==”Snvindel”%}</w:t>
            </w:r>
          </w:p>
          <w:p w14:paraId="2F983A8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{{a.freq_str}}</w:t>
            </w:r>
          </w:p>
          <w:p w14:paraId="7E099DC3"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a.bio_category==”Cnv”%}</w:t>
            </w:r>
          </w:p>
          <w:p w14:paraId="51F62A7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{{a.cn_mean}}</w:t>
            </w:r>
          </w:p>
          <w:p w14:paraId="6BC6FA67"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a.bio_category==”Sv”%}</w:t>
            </w:r>
          </w:p>
          <w:p w14:paraId="4B813AF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{{a.freq_str}}</w:t>
            </w:r>
          </w:p>
          <w:p w14:paraId="37BF6E18"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a.bio_category==”PSeqRnaSv”%}</w:t>
            </w:r>
          </w:p>
          <w:p w14:paraId="45EF653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{{a.freq}} copies</w:t>
            </w:r>
          </w:p>
          <w:p w14:paraId="0C09AD7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 == “PHd”%}</w:t>
            </w:r>
          </w:p>
          <w:p w14:paraId="6A4F9B1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endfor%}</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1"/>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2" w:name="_Toc41565907"/>
          <w:bookmarkStart w:id="23" w:name="_Toc41567066"/>
          <w:bookmarkStart w:id="24" w:name="_Toc41566823"/>
          <w:bookmarkStart w:id="25" w:name="_Toc41567097"/>
          <w:bookmarkStart w:id="26" w:name="_Toc42102373"/>
          <w:p w14:paraId="622128AD"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bookmarkStart w:id="27" w:name="_Hlk129335828"/>
      <w:bookmarkStart w:id="28"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{%p if var.knb%}</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7"/>
          <w:p w14:paraId="76226A4E" w14:textId="770AB803" w:rsidR="0090099D" w:rsidRDefault="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var.knb.evi_sum|evi_sum%}</w:t>
            </w:r>
          </w:p>
          <w:p w14:paraId="037BDD1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3168D12F" w14:textId="41DC5E9F" w:rsidR="0090099D"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9CCCBCD"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for a in [var_brca,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a.bio_category==”Snvindel”%}</w:t>
            </w:r>
          </w:p>
          <w:p w14:paraId="297796A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{{a.gene_symbol}}</w:t>
            </w:r>
            <w:r w:rsidRPr="00D727C3">
              <w:rPr>
                <w:rFonts w:ascii="思源黑体 CN Bold" w:eastAsia="思源黑体 CN Bold" w:hAnsi="思源黑体 CN Bold"/>
                <w:b/>
                <w:bCs/>
                <w:color w:val="000000" w:themeColor="text1"/>
                <w:sz w:val="18"/>
                <w:szCs w:val="18"/>
              </w:rPr>
              <w:t xml:space="preserve"> {{a.gene_region}} {{a.hgvs_c}}{%if a.hgvs_p!=”p.?”%} {{a.hgvs_p}}{%endif%}</w:t>
            </w:r>
          </w:p>
          <w:p w14:paraId="6BDB3BB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a.bio_category==”Cnv”%}</w:t>
            </w:r>
          </w:p>
          <w:p w14:paraId="548FAEE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a.bio_category==”Sv” or a.bio_category==”PSeqRnaSv”%}</w:t>
            </w:r>
          </w:p>
          <w:p w14:paraId="562605C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a.five_prime_gene == “MET” and a.three_prime_gene == “MET”%}</w:t>
            </w:r>
          </w:p>
          <w:p w14:paraId="0BB93D6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{{a.five_prime_gene}}</w:t>
            </w:r>
            <w:r w:rsidRPr="00D727C3">
              <w:rPr>
                <w:rFonts w:ascii="思源黑体 CN Bold" w:eastAsia="思源黑体 CN Bold" w:hAnsi="思源黑体 CN Bold" w:hint="eastAsia"/>
                <w:b/>
                <w:bCs/>
                <w:color w:val="000000" w:themeColor="text1"/>
                <w:sz w:val="18"/>
                <w:szCs w:val="18"/>
              </w:rPr>
              <w:t xml:space="preserve"> : {{a.five_prime_cds}}-</w:t>
            </w:r>
            <w:r w:rsidRPr="00D727C3">
              <w:rPr>
                <w:rFonts w:ascii="思源黑体 CN Bold" w:eastAsia="思源黑体 CN Bold" w:hAnsi="思源黑体 CN Bold" w:hint="eastAsia"/>
                <w:b/>
                <w:bCs/>
                <w:i/>
                <w:iCs/>
                <w:color w:val="000000" w:themeColor="text1"/>
                <w:sz w:val="18"/>
                <w:szCs w:val="18"/>
              </w:rPr>
              <w:t>{{a.three_prime_gene}}</w:t>
            </w:r>
            <w:r w:rsidRPr="00D727C3">
              <w:rPr>
                <w:rFonts w:ascii="思源黑体 CN Bold" w:eastAsia="思源黑体 CN Bold" w:hAnsi="思源黑体 CN Bold" w:hint="eastAsia"/>
                <w:b/>
                <w:bCs/>
                <w:color w:val="000000" w:themeColor="text1"/>
                <w:sz w:val="18"/>
                <w:szCs w:val="18"/>
              </w:rPr>
              <w:t xml:space="preserve"> : {{a.three_prime_cds}} 融合</w:t>
            </w:r>
          </w:p>
          <w:p w14:paraId="0F15A1C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a.bio_category==”PHd” %}</w:t>
            </w:r>
          </w:p>
          <w:p w14:paraId="313A188E"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a.type == “HomoDel”%}</w:t>
            </w:r>
          </w:p>
          <w:p w14:paraId="1CCCC4BF"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纯合缺失 {{a.region}}</w:t>
            </w:r>
          </w:p>
          <w:p w14:paraId="76A49FF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a.type == “HeteDel”%}</w:t>
            </w:r>
          </w:p>
          <w:p w14:paraId="249992A3"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杂合缺失 {{a.region}}</w:t>
            </w:r>
          </w:p>
          <w:p w14:paraId="329B2AD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未知变异类型！ {{a.region}}</w:t>
            </w:r>
          </w:p>
          <w:p w14:paraId="4BC992A1"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395850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0C01EFE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415D844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3BA962D4"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1A3DDD1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6A4979A5" w14:textId="07B76BD1"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{{a.variant_desc_cn|e}}{{a.variant_interpret_cn|e}}</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a.evi_sum|evi_sum%}</w:t>
            </w:r>
          </w:p>
          <w:p w14:paraId="75130B5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0BBBF827" w14:textId="76A74B32"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39AE2C8"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789BABCC" w14:textId="57E93A9E"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6E6D650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75CAB28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7C3013B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5B70A37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003E755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19AA8859" w14:textId="69C723D2"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2CFC89ED" w14:textId="3D5C37A5"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441CD32"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endfor%}</w:t>
      </w:r>
    </w:p>
    <w:p w14:paraId="72A69ABB" w14:textId="58903260"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if not var.knb and not [var_brca,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216F7C2B" w14:textId="662035F6"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{%p if [var, sample]|somatic_onconodrug_list %}</w:t>
      </w:r>
    </w:p>
    <w:p w14:paraId="58429CBF" w14:textId="779ACF7B" w:rsidR="00FE7847" w:rsidRDefault="00FE7847" w:rsidP="00FE7847">
      <w:r>
        <w:t>{%p for a in [var, sample]|somatic_onconodrug_list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a.bio_category==”Snvindel”%}</w:t>
            </w:r>
          </w:p>
          <w:p w14:paraId="685A6B3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{{a.gene_symbol}}</w:t>
            </w:r>
            <w:r w:rsidRPr="00D727C3">
              <w:rPr>
                <w:rFonts w:ascii="思源黑体 CN Bold" w:eastAsia="思源黑体 CN Bold" w:hAnsi="思源黑体 CN Bold"/>
                <w:b/>
                <w:bCs/>
                <w:color w:val="000000" w:themeColor="text1"/>
                <w:sz w:val="18"/>
                <w:szCs w:val="18"/>
              </w:rPr>
              <w:t xml:space="preserve"> {{a.gene_region}} {{a.hgvs_c}}{%if a.hgvs_p!=”p.?”%} {{a.hgvs_p}}{%endif%}</w:t>
            </w:r>
          </w:p>
          <w:p w14:paraId="6FD00C9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a.bio_category==”Cnv”%}</w:t>
            </w:r>
          </w:p>
          <w:p w14:paraId="1B81225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a.bio_category==”Sv” or a.bio_category==”PSeqRnaSv”%}</w:t>
            </w:r>
          </w:p>
          <w:p w14:paraId="04E92895"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a.five_prime_gene == “MET” and a.three_prime_gene == “MET”%}</w:t>
            </w:r>
          </w:p>
          <w:p w14:paraId="7FC68868"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{{a.five_prime_gene}}</w:t>
            </w:r>
            <w:r w:rsidRPr="00D727C3">
              <w:rPr>
                <w:rFonts w:ascii="思源黑体 CN Bold" w:eastAsia="思源黑体 CN Bold" w:hAnsi="思源黑体 CN Bold" w:hint="eastAsia"/>
                <w:b/>
                <w:bCs/>
                <w:color w:val="000000" w:themeColor="text1"/>
                <w:sz w:val="18"/>
                <w:szCs w:val="18"/>
              </w:rPr>
              <w:t xml:space="preserve"> : {{a.five_prime_cds}}-</w:t>
            </w:r>
            <w:r w:rsidRPr="00D727C3">
              <w:rPr>
                <w:rFonts w:ascii="思源黑体 CN Bold" w:eastAsia="思源黑体 CN Bold" w:hAnsi="思源黑体 CN Bold" w:hint="eastAsia"/>
                <w:b/>
                <w:bCs/>
                <w:i/>
                <w:iCs/>
                <w:color w:val="000000" w:themeColor="text1"/>
                <w:sz w:val="18"/>
                <w:szCs w:val="18"/>
              </w:rPr>
              <w:t>{{a.three_prime_gene}}</w:t>
            </w:r>
            <w:r w:rsidRPr="00D727C3">
              <w:rPr>
                <w:rFonts w:ascii="思源黑体 CN Bold" w:eastAsia="思源黑体 CN Bold" w:hAnsi="思源黑体 CN Bold" w:hint="eastAsia"/>
                <w:b/>
                <w:bCs/>
                <w:color w:val="000000" w:themeColor="text1"/>
                <w:sz w:val="18"/>
                <w:szCs w:val="18"/>
              </w:rPr>
              <w:t xml:space="preserve"> : {{a.three_prime_cds}} 融合</w:t>
            </w:r>
          </w:p>
          <w:p w14:paraId="5967CDFA"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a.bio_category==”PHd” %}</w:t>
            </w:r>
          </w:p>
          <w:p w14:paraId="3E84AEC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a.type == “HomoDel”%}</w:t>
            </w:r>
          </w:p>
          <w:p w14:paraId="0331EE93"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纯合缺失 {{a.region}}</w:t>
            </w:r>
          </w:p>
          <w:p w14:paraId="2D9A2E8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a.type == “HeteDel”%}</w:t>
            </w:r>
          </w:p>
          <w:p w14:paraId="0EF8DD6D"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杂合缺失 {{a.region}}</w:t>
            </w:r>
          </w:p>
          <w:p w14:paraId="7C534EEC"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未知变异类型！ {{a.region}}</w:t>
            </w:r>
          </w:p>
          <w:p w14:paraId="7A77A561"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5E257CF3"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5F37720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6D1F85FC"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6D63FAE6"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3B1BA329"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20BA9B33" w14:textId="7B7DFEF8"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{{a.variant_desc_cn|e}}{{a.variant_interpret_cn|e}}</w:t>
            </w:r>
          </w:p>
        </w:tc>
      </w:tr>
    </w:tbl>
    <w:p w14:paraId="607321B4" w14:textId="32EF4F47" w:rsidR="0090099D" w:rsidRDefault="0090099D">
      <w:pPr>
        <w:rPr>
          <w:rFonts w:ascii="思源黑体 CN Normal" w:eastAsia="思源黑体 CN Normal" w:hAnsi="思源黑体 CN Normal"/>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endfor%}</w:t>
      </w:r>
    </w:p>
    <w:p w14:paraId="21C12EB0" w14:textId="591E16CB"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color w:val="000000" w:themeColor="text1"/>
          <w:sz w:val="16"/>
          <w:szCs w:val="16"/>
        </w:rPr>
      </w:pPr>
    </w:p>
    <w:p w14:paraId="2FA89D42" w14:textId="74B3FCB5"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{%p if (“卵巢癌” in sample.tumor_list or “乳腺癌” in sample.tumor_list or “前列腺癌” in sample.tumor_list) and “实体瘤” not in sample.tumor_names_cn%}</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29" w:name="_Hlk129335882"/>
      <w:bookmarkStart w:id="30" w:name="_Toc41566822"/>
      <w:bookmarkStart w:id="31" w:name="_Toc42102372"/>
      <w:bookmarkStart w:id="32" w:name="_Toc41565906"/>
      <w:bookmarkStart w:id="33" w:name="_Toc41567065"/>
      <w:bookmarkStart w:id="34" w:name="_Toc41567096"/>
      <w:r w:rsidRPr="004F77F8">
        <w:rPr>
          <w:rFonts w:ascii="思源黑体 CN Bold" w:eastAsia="思源黑体 CN Bold" w:hAnsi="思源黑体 CN Bold" w:hint="eastAsia"/>
          <w:b/>
          <w:bCs/>
          <w:color w:val="000000" w:themeColor="text1"/>
          <w:sz w:val="24"/>
        </w:rPr>
        <w:t>同源重组缺陷（HRD）检测结果解读</w:t>
      </w:r>
      <w:bookmarkEnd w:id="29"/>
      <w:bookmarkEnd w:id="30"/>
      <w:bookmarkEnd w:id="31"/>
      <w:bookmarkEnd w:id="32"/>
      <w:bookmarkEnd w:id="33"/>
      <w:bookmarkEnd w:id="34"/>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vAlign w:val="center"/>
          </w:tcPr>
          <w:p w14:paraId="69D74ADF" w14:textId="66F83264"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sidRPr="00321AC6">
              <w:rPr>
                <w:rFonts w:ascii="思源黑体 CN Bold" w:eastAsia="思源黑体 CN Bold" w:hAnsi="思源黑体 CN Bold"/>
                <w:b/>
                <w:bCs/>
                <w:color w:val="000000" w:themeColor="text1"/>
                <w:sz w:val="18"/>
                <w:szCs w:val="18"/>
              </w:rPr>
              <w:t xml:space="preserve">{%p if </w:t>
            </w:r>
            <w:r>
              <w:rPr>
                <w:rFonts w:ascii="思源黑体 CN Bold" w:eastAsia="思源黑体 CN Bold" w:hAnsi="思源黑体 CN Bold"/>
                <w:b/>
                <w:bCs/>
                <w:color w:val="000000" w:themeColor="text1"/>
                <w:sz w:val="18"/>
                <w:szCs w:val="18"/>
              </w:rPr>
              <w:t>(</w:t>
            </w:r>
            <w:r w:rsidRPr="00321AC6">
              <w:rPr>
                <w:rFonts w:ascii="思源黑体 CN Bold" w:eastAsia="思源黑体 CN Bold" w:hAnsi="思源黑体 CN Bold"/>
                <w:b/>
                <w:bCs/>
                <w:color w:val="000000" w:themeColor="text1"/>
                <w:sz w:val="18"/>
                <w:szCs w:val="18"/>
              </w:rPr>
              <w:t>var.gss.BRCA1 or var.gss.BRCA2</w:t>
            </w:r>
            <w:r>
              <w:rPr>
                <w:rFonts w:ascii="思源黑体 CN Bold" w:eastAsia="思源黑体 CN Bold" w:hAnsi="思源黑体 CN Bold"/>
                <w:b/>
                <w:bCs/>
                <w:color w:val="000000" w:themeColor="text1"/>
                <w:sz w:val="18"/>
                <w:szCs w:val="18"/>
              </w:rPr>
              <w:t>) or</w:t>
            </w:r>
            <w:r>
              <w:t xml:space="preserve"> </w:t>
            </w:r>
            <w:r w:rsidRPr="00321AC6">
              <w:rPr>
                <w:rFonts w:ascii="思源黑体 CN Bold" w:eastAsia="思源黑体 CN Bold" w:hAnsi="思源黑体 CN Bold"/>
                <w:b/>
                <w:bCs/>
                <w:color w:val="000000" w:themeColor="text1"/>
                <w:sz w:val="18"/>
                <w:szCs w:val="18"/>
              </w:rPr>
              <w:t>var.gss.gss.var_auto_result != “F”</w:t>
            </w:r>
            <w:r>
              <w:rPr>
                <w:rFonts w:ascii="思源黑体 CN Bold" w:eastAsia="思源黑体 CN Bold" w:hAnsi="思源黑体 CN Bold"/>
                <w:b/>
                <w:bCs/>
                <w:color w:val="000000" w:themeColor="text1"/>
                <w:sz w:val="18"/>
                <w:szCs w:val="18"/>
              </w:rPr>
              <w:t xml:space="preserve"> </w:t>
            </w:r>
            <w:r w:rsidRPr="00321AC6">
              <w:rPr>
                <w:rFonts w:ascii="思源黑体 CN Bold" w:eastAsia="思源黑体 CN Bold" w:hAnsi="思源黑体 CN Bold"/>
                <w:b/>
                <w:bCs/>
                <w:color w:val="000000" w:themeColor="text1"/>
                <w:sz w:val="18"/>
                <w:szCs w:val="18"/>
              </w:rPr>
              <w:t>%}</w:t>
            </w:r>
          </w:p>
          <w:p w14:paraId="11AE5C17" w14:textId="77777777" w:rsidR="0027764E" w:rsidRDefault="0027764E" w:rsidP="00321AC6">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HRD {%if var.gss.gss.var_id==”HRD+”%}阳性{%else%}阴性{%endif%}</w:t>
            </w:r>
          </w:p>
          <w:p w14:paraId="47B2E9AE"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%p else%</w:t>
            </w:r>
            <w:r>
              <w:rPr>
                <w:rFonts w:ascii="思源黑体 CN Bold" w:eastAsia="思源黑体 CN Bold" w:hAnsi="思源黑体 CN Bold" w:hint="eastAsia"/>
                <w:b/>
                <w:bCs/>
                <w:color w:val="000000" w:themeColor="text1"/>
                <w:sz w:val="18"/>
                <w:szCs w:val="18"/>
              </w:rPr>
              <w:t>}</w:t>
            </w:r>
          </w:p>
          <w:p w14:paraId="1F38B1D2"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无法评估</w:t>
            </w:r>
          </w:p>
          <w:p w14:paraId="0B94706D" w14:textId="61301564" w:rsidR="00321AC6" w:rsidRPr="0027764E"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w:t>
            </w:r>
            <w:r>
              <w:rPr>
                <w:rFonts w:ascii="思源黑体 CN Bold" w:eastAsia="思源黑体 CN Bold" w:hAnsi="思源黑体 CN Bold" w:hint="eastAsia"/>
                <w:b/>
                <w:bCs/>
                <w:color w:val="000000" w:themeColor="text1"/>
                <w:sz w:val="18"/>
                <w:szCs w:val="18"/>
              </w:rPr>
              <w:t>p</w:t>
            </w:r>
            <w:r>
              <w:rPr>
                <w:rFonts w:ascii="思源黑体 CN Bold" w:eastAsia="思源黑体 CN Bold" w:hAnsi="思源黑体 CN Bold"/>
                <w:b/>
                <w:bCs/>
                <w:color w:val="000000" w:themeColor="text1"/>
                <w:sz w:val="18"/>
                <w:szCs w:val="18"/>
              </w:rPr>
              <w:t xml:space="preserve"> endif%</w:t>
            </w:r>
            <w:r>
              <w:rPr>
                <w:rFonts w:ascii="思源黑体 CN Bold" w:eastAsia="思源黑体 CN Bold" w:hAnsi="思源黑体 CN Bold" w:hint="eastAsia"/>
                <w:b/>
                <w:bCs/>
                <w:color w:val="000000" w:themeColor="text1"/>
                <w:sz w:val="18"/>
                <w:szCs w:val="18"/>
              </w:rPr>
              <w:t>}</w:t>
            </w:r>
          </w:p>
        </w:tc>
      </w:tr>
      <w:tr w:rsidR="0027764E" w14:paraId="327DC301" w14:textId="77777777" w:rsidTr="0027764E">
        <w:trPr>
          <w:trHeight w:val="397"/>
          <w:jc w:val="center"/>
        </w:trPr>
        <w:tc>
          <w:tcPr>
            <w:tcW w:w="1418" w:type="dxa"/>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vAlign w:val="center"/>
          </w:tcPr>
          <w:p w14:paraId="7BEC5955" w14:textId="77777777" w:rsidR="0027764E" w:rsidRDefault="0027764E" w:rsidP="0068079E">
            <w:pPr>
              <w:pStyle w:val="af2"/>
              <w:ind w:firstLineChars="0" w:firstLine="0"/>
              <w:rPr>
                <w:rFonts w:ascii="思源黑体 CN Normal" w:eastAsia="思源黑体 CN Normal" w:hAnsi="思源黑体 CN Normal"/>
                <w:sz w:val="17"/>
                <w:szCs w:val="17"/>
              </w:rPr>
            </w:pPr>
            <w:bookmarkStart w:id="3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5"/>
          </w:p>
        </w:tc>
      </w:tr>
      <w:tr w:rsidR="0027764E" w14:paraId="52A56FE2" w14:textId="77777777" w:rsidTr="0027764E">
        <w:trPr>
          <w:trHeight w:val="397"/>
          <w:jc w:val="center"/>
        </w:trPr>
        <w:tc>
          <w:tcPr>
            <w:tcW w:w="1418" w:type="dxa"/>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vAlign w:val="center"/>
          </w:tcPr>
          <w:p w14:paraId="02C357C4" w14:textId="30A25104" w:rsidR="0052041F" w:rsidRDefault="0052041F" w:rsidP="0068079E">
            <w:pPr>
              <w:rPr>
                <w:rFonts w:ascii="思源黑体 CN Normal" w:eastAsia="思源黑体 CN Normal" w:hAnsi="思源黑体 CN Normal"/>
                <w:color w:val="000000" w:themeColor="text1"/>
                <w:sz w:val="17"/>
                <w:szCs w:val="17"/>
              </w:rPr>
            </w:pPr>
            <w:r w:rsidRPr="0052041F">
              <w:rPr>
                <w:rFonts w:ascii="思源黑体 CN Normal" w:eastAsia="思源黑体 CN Normal" w:hAnsi="思源黑体 CN Normal"/>
                <w:color w:val="000000" w:themeColor="text1"/>
                <w:sz w:val="17"/>
                <w:szCs w:val="17"/>
              </w:rPr>
              <w:t>{%p if (var.gss.BRCA1 or var.gss.BRCA2) or var.gss.gss.var_auto_result != “F” %}</w:t>
            </w:r>
          </w:p>
          <w:p w14:paraId="4193594C" w14:textId="39120129"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var.gss.gss.evi_sum|evi_sum</w:t>
            </w:r>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if b.regimen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
          <w:p w14:paraId="505C225B" w14:textId="77777777" w:rsid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%p endfor%}</w:t>
            </w:r>
          </w:p>
          <w:p w14:paraId="4D3E10CE"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81C8D49"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E5CAE4" w14:textId="5F3347B1" w:rsidR="0052041F" w:rsidRPr="0027764E"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0F9CE73" w14:textId="77777777" w:rsidR="004F77F8" w:rsidRPr="004F77F8" w:rsidRDefault="004F77F8">
      <w:pPr>
        <w:widowControl/>
        <w:jc w:val="left"/>
        <w:rPr>
          <w:rFonts w:ascii="思源黑体 CN Light" w:eastAsia="思源黑体 CN Light" w:hAnsi="思源黑体 CN Light"/>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36" w:name="_Hlk129335893"/>
      <w:bookmarkEnd w:id="28"/>
      <w:r>
        <w:rPr>
          <w:rFonts w:ascii="思源黑体 CN Bold" w:eastAsia="思源黑体 CN Bold" w:hAnsi="思源黑体 CN Bold" w:hint="eastAsia"/>
          <w:b/>
          <w:bCs/>
          <w:color w:val="000000" w:themeColor="text1"/>
          <w:sz w:val="24"/>
        </w:rPr>
        <w:t>子宫内膜癌分子分型结果解读</w:t>
      </w:r>
      <w:bookmarkEnd w:id="3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if var.ec_type.var_id == “POLE-ultramutated type EC”%}</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“MSI-H type EC”%}</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错配修复功能缺陷型（MMRd）</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“CNH type EC”%}</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基因突变型（p53 abn）</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“CNL type EC”%}</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）全面揭示了子宫内膜癌分子遗传图谱，提出新的分子分型策略，依据多组学特征和预后的关联性分为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（ultramutated）、MSI（hypermutated）、copy-number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r>
              <w:rPr>
                <w:rFonts w:ascii="思源黑体 CN Normal" w:eastAsia="思源黑体 CN Normal" w:hAnsi="思源黑体 CN Normal" w:hint="eastAsia"/>
                <w:color w:val="000000" w:themeColor="text1"/>
                <w:sz w:val="17"/>
                <w:szCs w:val="17"/>
              </w:rPr>
              <w:t>wt和p</w:t>
            </w:r>
            <w:r>
              <w:rPr>
                <w:rFonts w:ascii="思源黑体 CN Normal" w:eastAsia="思源黑体 CN Normal" w:hAnsi="思源黑体 CN Normal"/>
                <w:color w:val="000000" w:themeColor="text1"/>
                <w:sz w:val="17"/>
                <w:szCs w:val="17"/>
              </w:rPr>
              <w:t xml:space="preserve">53 </w:t>
            </w:r>
            <w:r>
              <w:rPr>
                <w:rFonts w:ascii="思源黑体 CN Normal" w:eastAsia="思源黑体 CN Normal" w:hAnsi="思源黑体 CN Normal" w:hint="eastAsia"/>
                <w:color w:val="000000" w:themeColor="text1"/>
                <w:sz w:val="17"/>
                <w:szCs w:val="17"/>
              </w:rPr>
              <w:t>abn），与TCGA分型一致性非常高，更贴合临床实践，简单易操作，该分子分型遂逐步进入临床实践中。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Gynaecological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子宫内膜癌分子分型。根据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mutation）、MMRd（</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MMR deficiency）、p53 abn（</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hint="eastAsia"/>
                <w:color w:val="000000" w:themeColor="text1"/>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w:t>
            </w:r>
            <w:r w:rsidRPr="000929F9">
              <w:rPr>
                <w:rFonts w:ascii="思源黑体 CN Normal" w:eastAsia="思源黑体 CN Normal" w:hAnsi="思源黑体 CN Normal" w:hint="eastAsia"/>
                <w:color w:val="000000" w:themeColor="text1"/>
                <w:sz w:val="17"/>
                <w:szCs w:val="17"/>
              </w:rPr>
              <w:lastRenderedPageBreak/>
              <w:t>“Poor” in var.ec_type.clinical_significance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{{var.ec_type.variant_desc_cn}}</w:t>
            </w:r>
          </w:p>
          <w:p w14:paraId="14CF1748"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if var.ec_type.evi_interpretation_dia %}</w:t>
            </w:r>
          </w:p>
          <w:p w14:paraId="67BCDB7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var.ec_type.evi_interpretation_dia|e }}</w:t>
            </w:r>
          </w:p>
          <w:p w14:paraId="533CCB9C"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if var.ec_type.evi_interpretation %}</w:t>
            </w:r>
          </w:p>
          <w:p w14:paraId="08F5EE79"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{{var.ec_type.evi_interpretation|e}}</w:t>
            </w:r>
          </w:p>
          <w:p w14:paraId="5DCA50F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2"/>
          <w:bookmarkEnd w:id="23"/>
          <w:bookmarkEnd w:id="24"/>
          <w:bookmarkEnd w:id="25"/>
          <w:bookmarkEnd w:id="26"/>
          <w:p w14:paraId="2D18A12A"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417DB0AB" w:rsidR="00A830E3" w:rsidRPr="00A830E3" w:rsidRDefault="00A830E3" w:rsidP="00A830E3">
      <w:pPr>
        <w:rPr>
          <w:color w:val="000000" w:themeColor="text1"/>
          <w:sz w:val="18"/>
          <w:szCs w:val="21"/>
        </w:rPr>
      </w:pPr>
      <w:r w:rsidRPr="00A830E3">
        <w:rPr>
          <w:color w:val="000000" w:themeColor="text1"/>
          <w:sz w:val="18"/>
          <w:szCs w:val="21"/>
        </w:rPr>
        <w:t>{%p if [therapeutic_regimen, sample</w:t>
      </w:r>
      <w:r w:rsidR="00B1164E">
        <w:rPr>
          <w:color w:val="000000" w:themeColor="text1"/>
          <w:sz w:val="18"/>
          <w:szCs w:val="21"/>
        </w:rPr>
        <w:t>, var.gss</w:t>
      </w:r>
      <w:r w:rsidRPr="00A830E3">
        <w:rPr>
          <w:color w:val="000000" w:themeColor="text1"/>
          <w:sz w:val="18"/>
          <w:szCs w:val="21"/>
        </w:rPr>
        <w:t>]|</w:t>
      </w:r>
      <w:r w:rsidR="00553FCB" w:rsidRPr="00553FCB">
        <w:rPr>
          <w:color w:val="000000" w:themeColor="text1"/>
          <w:sz w:val="18"/>
          <w:szCs w:val="21"/>
        </w:rPr>
        <w:t>JFJZYDQ_mp_approval_regimen_filter_hrd</w:t>
      </w:r>
      <w:r w:rsidRPr="00A830E3">
        <w:rPr>
          <w:color w:val="000000" w:themeColor="text1"/>
          <w:sz w:val="18"/>
          <w:szCs w:val="21"/>
        </w:rPr>
        <w:t>%}</w:t>
      </w:r>
    </w:p>
    <w:p w14:paraId="026ABE6B" w14:textId="6FB25C63" w:rsidR="00A830E3" w:rsidRDefault="00A830E3" w:rsidP="00A830E3">
      <w:pPr>
        <w:rPr>
          <w:color w:val="000000" w:themeColor="text1"/>
          <w:sz w:val="18"/>
          <w:szCs w:val="21"/>
        </w:rPr>
      </w:pPr>
      <w:r w:rsidRPr="00A830E3">
        <w:rPr>
          <w:color w:val="000000" w:themeColor="text1"/>
          <w:sz w:val="18"/>
          <w:szCs w:val="21"/>
        </w:rPr>
        <w:t>{%p for a in [therapeutic_regimen, sample</w:t>
      </w:r>
      <w:r w:rsidR="00B1164E">
        <w:rPr>
          <w:color w:val="000000" w:themeColor="text1"/>
          <w:sz w:val="18"/>
          <w:szCs w:val="21"/>
        </w:rPr>
        <w:t>, var.gss</w:t>
      </w:r>
      <w:r w:rsidRPr="00A830E3">
        <w:rPr>
          <w:color w:val="000000" w:themeColor="text1"/>
          <w:sz w:val="18"/>
          <w:szCs w:val="21"/>
        </w:rPr>
        <w:t>]|</w:t>
      </w:r>
      <w:r w:rsidR="00D7480C" w:rsidRPr="00D7480C">
        <w:rPr>
          <w:color w:val="000000" w:themeColor="text1"/>
          <w:sz w:val="18"/>
          <w:szCs w:val="21"/>
        </w:rPr>
        <w:t>JFJZYDQ_mp_approval_regimen_filter_hrd</w:t>
      </w:r>
      <w:r w:rsidRPr="00A830E3">
        <w:rPr>
          <w:color w:val="000000" w:themeColor="text1"/>
          <w:sz w:val="18"/>
          <w:szCs w:val="21"/>
        </w:rPr>
        <w:t>%}</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if a.regimen_cn%}</w:t>
            </w:r>
          </w:p>
          <w:p w14:paraId="6C2ABD56"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{{a.regimen_cn}}</w:t>
            </w:r>
          </w:p>
          <w:p w14:paraId="3EAE6EEC"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if a.regimen_en%}</w:t>
            </w:r>
          </w:p>
          <w:p w14:paraId="3542E355"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{{a.regimen_en}}</w:t>
            </w:r>
          </w:p>
          <w:p w14:paraId="12AB076A" w14:textId="621803D3" w:rsidR="0090099D"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{%if “FDA” in a.approval_organization%}FDA批准{%else%}FDA未批准{%endif%}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{%if “NMPA” in a.approval_organization%}NMPA批准{%else%}NMPA未批准{%endif%}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if a.drug_details|get_drug_mechanism_cn %}</w:t>
            </w:r>
          </w:p>
          <w:p w14:paraId="64D76A0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for b in a.drug_details|get_drug_mechanism_cn %}</w:t>
            </w:r>
          </w:p>
          <w:p w14:paraId="370BF22D"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{{b|e}}</w:t>
            </w:r>
          </w:p>
          <w:p w14:paraId="60567B71"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endfor%}</w:t>
            </w:r>
          </w:p>
          <w:p w14:paraId="70CA88BF"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color w:val="000000" w:themeColor="text1"/>
                <w:sz w:val="17"/>
                <w:szCs w:val="17"/>
              </w:rPr>
            </w:pPr>
            <w:r w:rsidRPr="00320507">
              <w:rPr>
                <w:rFonts w:ascii="思源黑体 CN Normal" w:eastAsia="思源黑体 CN Normal" w:hAnsi="思源黑体 CN Normal"/>
                <w:color w:val="000000" w:themeColor="text1"/>
                <w:sz w:val="17"/>
                <w:szCs w:val="17"/>
              </w:rPr>
              <w:t>{{ [a.var,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"&lt;w:br/&gt;")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if a.adaptation_disease_cn %}</w:t>
            </w:r>
          </w:p>
          <w:p w14:paraId="6DC337E6"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for b in a.adaptation_disease_cn%}</w:t>
            </w:r>
          </w:p>
          <w:p w14:paraId="75445B6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{{b|e}}</w:t>
            </w:r>
          </w:p>
          <w:p w14:paraId="5A727692"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endfor%}</w:t>
            </w:r>
          </w:p>
          <w:p w14:paraId="743BB34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endfor%}</w:t>
      </w:r>
    </w:p>
    <w:p w14:paraId="3FC59A20" w14:textId="41DDD930" w:rsidR="0090099D"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if clinic_trial%}</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for a in clinic_trial%}</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i/>
                <w:iCs/>
                <w:color w:val="000000" w:themeColor="text1"/>
                <w:sz w:val="17"/>
                <w:szCs w:val="17"/>
              </w:rPr>
            </w:pPr>
            <w:r w:rsidRPr="00145953">
              <w:rPr>
                <w:rFonts w:ascii="思源黑体 CN Normal" w:eastAsia="思源黑体 CN Normal" w:hAnsi="思源黑体 CN Normal"/>
                <w:i/>
                <w:iCs/>
                <w:color w:val="000000" w:themeColor="text1"/>
                <w:sz w:val="17"/>
                <w:szCs w:val="17"/>
              </w:rPr>
              <w:t>{{a.gene_symbol}}</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{{a.clinicaltrial_number}}</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{{a.study_title}}</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{%p for b in a.interventions%}</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{%p endfor%}</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{{a.phase}}</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endfor%}</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color w:val="000000" w:themeColor="text1"/>
          <w:sz w:val="16"/>
          <w:szCs w:val="16"/>
        </w:rPr>
      </w:pPr>
    </w:p>
    <w:p w14:paraId="52339B88"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bookmarkStart w:id="37"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A97964" w14:paraId="47D5C539" w14:textId="77777777" w:rsidTr="000C33DA">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D0CDF21" w14:textId="77777777" w:rsidR="00A97964" w:rsidRDefault="00A97964">
            <w:pPr>
              <w:pStyle w:val="af2"/>
              <w:ind w:firstLineChars="0" w:firstLine="0"/>
              <w:jc w:val="center"/>
              <w:rPr>
                <w:rFonts w:ascii="思源黑体 CN Normal" w:eastAsia="思源黑体 CN Normal" w:hAnsi="思源黑体 CN Normal"/>
                <w:color w:val="000000" w:themeColor="text1"/>
                <w:sz w:val="17"/>
                <w:szCs w:val="17"/>
              </w:rPr>
            </w:pPr>
          </w:p>
        </w:tc>
        <w:tc>
          <w:tcPr>
            <w:tcW w:w="8631" w:type="dxa"/>
            <w:gridSpan w:val="3"/>
            <w:tcBorders>
              <w:top w:val="single" w:sz="4" w:space="0" w:color="auto"/>
              <w:left w:val="single" w:sz="4" w:space="0" w:color="auto"/>
              <w:bottom w:val="single" w:sz="4" w:space="0" w:color="auto"/>
              <w:right w:val="single" w:sz="4" w:space="0" w:color="auto"/>
            </w:tcBorders>
            <w:vAlign w:val="center"/>
          </w:tcPr>
          <w:p w14:paraId="03009160" w14:textId="5CB36733" w:rsidR="00A97964" w:rsidRDefault="00A97964">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sidRPr="00A97964">
              <w:rPr>
                <w:rFonts w:ascii="思源黑体 CN Normal" w:eastAsia="思源黑体 CN Normal" w:hAnsi="思源黑体 CN Normal" w:cs="思源黑体 CN Light"/>
                <w:color w:val="000000" w:themeColor="text1"/>
                <w:kern w:val="0"/>
                <w:sz w:val="17"/>
                <w:szCs w:val="17"/>
                <w:highlight w:val="green"/>
              </w:rPr>
              <w:t>{%</w:t>
            </w:r>
            <w:r w:rsidRPr="00A97964">
              <w:rPr>
                <w:rFonts w:ascii="思源黑体 CN Normal" w:eastAsia="思源黑体 CN Normal" w:hAnsi="思源黑体 CN Normal" w:cs="思源黑体 CN Light" w:hint="eastAsia"/>
                <w:color w:val="000000" w:themeColor="text1"/>
                <w:kern w:val="0"/>
                <w:sz w:val="17"/>
                <w:szCs w:val="17"/>
                <w:highlight w:val="green"/>
              </w:rPr>
              <w:t>tr</w:t>
            </w:r>
            <w:r w:rsidRPr="00A97964">
              <w:rPr>
                <w:rFonts w:ascii="思源黑体 CN Normal" w:eastAsia="思源黑体 CN Normal" w:hAnsi="思源黑体 CN Normal" w:cs="思源黑体 CN Light"/>
                <w:color w:val="000000" w:themeColor="text1"/>
                <w:kern w:val="0"/>
                <w:sz w:val="17"/>
                <w:szCs w:val="17"/>
                <w:highlight w:val="green"/>
              </w:rPr>
              <w:t xml:space="preserve"> if sample.report_module_type == “hospital” %}</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lib_quality_control.lib_dna_qc.break_dna_qty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A97964" w14:paraId="1D994C21" w14:textId="77777777" w:rsidTr="008659D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7DE8417A" w14:textId="77777777" w:rsidR="00A97964" w:rsidRDefault="00A97964">
            <w:pPr>
              <w:pStyle w:val="af2"/>
              <w:ind w:firstLineChars="0" w:firstLine="0"/>
              <w:jc w:val="center"/>
              <w:rPr>
                <w:rFonts w:ascii="思源黑体 CN Normal" w:eastAsia="思源黑体 CN Normal" w:hAnsi="思源黑体 CN Normal"/>
                <w:color w:val="000000" w:themeColor="text1"/>
                <w:sz w:val="17"/>
                <w:szCs w:val="17"/>
              </w:rPr>
            </w:pPr>
          </w:p>
        </w:tc>
        <w:tc>
          <w:tcPr>
            <w:tcW w:w="8631" w:type="dxa"/>
            <w:gridSpan w:val="3"/>
            <w:tcBorders>
              <w:top w:val="single" w:sz="4" w:space="0" w:color="auto"/>
              <w:left w:val="single" w:sz="4" w:space="0" w:color="auto"/>
              <w:bottom w:val="single" w:sz="4" w:space="0" w:color="auto"/>
              <w:right w:val="single" w:sz="4" w:space="0" w:color="auto"/>
            </w:tcBorders>
            <w:vAlign w:val="center"/>
          </w:tcPr>
          <w:p w14:paraId="072B278F" w14:textId="6AB4C78A" w:rsidR="00A97964" w:rsidRDefault="00A97964">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sidRPr="00A97964">
              <w:rPr>
                <w:rFonts w:ascii="思源黑体 CN Normal" w:eastAsia="思源黑体 CN Normal" w:hAnsi="思源黑体 CN Normal" w:cs="思源黑体 CN Light" w:hint="eastAsia"/>
                <w:color w:val="000000" w:themeColor="text1"/>
                <w:kern w:val="0"/>
                <w:sz w:val="17"/>
                <w:szCs w:val="17"/>
                <w:highlight w:val="green"/>
              </w:rPr>
              <w:t>{</w:t>
            </w:r>
            <w:r w:rsidRPr="00A97964">
              <w:rPr>
                <w:rFonts w:ascii="思源黑体 CN Normal" w:eastAsia="思源黑体 CN Normal" w:hAnsi="思源黑体 CN Normal" w:cs="思源黑体 CN Light"/>
                <w:color w:val="000000" w:themeColor="text1"/>
                <w:kern w:val="0"/>
                <w:sz w:val="17"/>
                <w:szCs w:val="17"/>
                <w:highlight w:val="green"/>
              </w:rPr>
              <w:t>%tr endif%</w:t>
            </w:r>
            <w:r w:rsidRPr="00A97964">
              <w:rPr>
                <w:rFonts w:ascii="思源黑体 CN Normal" w:eastAsia="思源黑体 CN Normal" w:hAnsi="思源黑体 CN Normal" w:cs="思源黑体 CN Light" w:hint="eastAsia"/>
                <w:color w:val="000000" w:themeColor="text1"/>
                <w:kern w:val="0"/>
                <w:sz w:val="17"/>
                <w:szCs w:val="17"/>
                <w:highlight w:val="green"/>
              </w:rPr>
              <w:t>}</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{{qc.dna_data_qc.cleandata_q30}}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{{qc.dna_data_qc.cover_ratio}}</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非热点区域组织均一性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{{qc.dna_data_qc.depth_mean_uniq_hot}}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非热点区域组织平均有效深度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{{qc.dna_data_qc.depth_mean_uniq_nonhot}}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7"/>
    <w:p w14:paraId="6D75F5CC" w14:textId="77777777" w:rsidR="0090099D" w:rsidRDefault="008E772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bookmarkStart w:id="38" w:name="_Hlk205190525"/>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2B75FFB3" w:rsidR="007A6AA6" w:rsidRDefault="007A6AA6" w:rsidP="007A6AA6">
      <w:pPr>
        <w:adjustRightInd w:val="0"/>
        <w:snapToGrid w:val="0"/>
        <w:spacing w:line="200" w:lineRule="exact"/>
        <w:rPr>
          <w:rFonts w:ascii="思源黑体 CN Light" w:eastAsia="思源黑体 CN Light" w:hAnsi="思源黑体 CN Light"/>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%p if qc.rna_data_qc%}</w:t>
      </w:r>
    </w:p>
    <w:p w14:paraId="36B11542" w14:textId="34429399" w:rsidR="00A51A5E" w:rsidRDefault="00A51A5E" w:rsidP="00A51A5E">
      <w:pPr>
        <w:rPr>
          <w:sz w:val="16"/>
          <w:szCs w:val="16"/>
        </w:rPr>
      </w:pPr>
      <w:r w:rsidRPr="00436722">
        <w:rPr>
          <w:sz w:val="16"/>
          <w:szCs w:val="16"/>
          <w:highlight w:val="cyan"/>
        </w:rPr>
        <w:t>{%p if [qc.rna_data_qc.json_batch_name, “v1.1.0”]|judge_version%}</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A51A5E" w14:paraId="030FD136" w14:textId="77777777" w:rsidTr="0065296B">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20E8E8A0" w14:textId="77777777" w:rsidR="00A51A5E" w:rsidRDefault="00A51A5E"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223110BA" w14:textId="77777777" w:rsidR="00A51A5E" w:rsidRDefault="00A51A5E"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4F5B77CD" w14:textId="77777777" w:rsidR="00A51A5E" w:rsidRDefault="00A51A5E"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A51A5E" w14:paraId="1D5A5BA3" w14:textId="77777777" w:rsidTr="0065296B">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0D9C103"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0CCE5302"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62531FB5"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lib_quality_control.rna_lib_qc.rna_qty %}{{lib_quality_control.rna_lib_qc.rna_qty|replace(“.00”,””)}}{%else%}{%endif%}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29F4547F"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A51A5E" w14:paraId="2FBBE45D" w14:textId="77777777" w:rsidTr="0065296B">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E7A4B57"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24A91B41"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06874D81"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lib_quality_control.rna_lib_qc.library_qty%}{{lib_quality_control.rna_lib_qc.library_qty|replace(“.00”,””)}}{%else%}{%endif%}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0FB50CE2"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A51A5E" w14:paraId="56457187" w14:textId="77777777" w:rsidTr="009F4A09">
        <w:trPr>
          <w:trHeight w:val="397"/>
          <w:jc w:val="center"/>
        </w:trPr>
        <w:tc>
          <w:tcPr>
            <w:tcW w:w="1701" w:type="dxa"/>
            <w:vMerge w:val="restart"/>
            <w:tcBorders>
              <w:top w:val="single" w:sz="4" w:space="0" w:color="auto"/>
              <w:left w:val="single" w:sz="4" w:space="0" w:color="auto"/>
              <w:right w:val="single" w:sz="4" w:space="0" w:color="auto"/>
            </w:tcBorders>
            <w:vAlign w:val="center"/>
          </w:tcPr>
          <w:p w14:paraId="56348858"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385F7987"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1C5F68D"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{{qc.rna_data_qc.cleandata_q30}}</w:t>
            </w:r>
          </w:p>
        </w:tc>
        <w:tc>
          <w:tcPr>
            <w:tcW w:w="2961" w:type="dxa"/>
            <w:tcBorders>
              <w:top w:val="single" w:sz="4" w:space="0" w:color="auto"/>
              <w:left w:val="single" w:sz="4" w:space="0" w:color="auto"/>
              <w:bottom w:val="single" w:sz="4" w:space="0" w:color="auto"/>
              <w:right w:val="single" w:sz="4" w:space="0" w:color="auto"/>
            </w:tcBorders>
            <w:vAlign w:val="center"/>
          </w:tcPr>
          <w:p w14:paraId="62905623"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A51A5E" w14:paraId="596F74C8" w14:textId="77777777" w:rsidTr="009F4A09">
        <w:trPr>
          <w:trHeight w:val="397"/>
          <w:jc w:val="center"/>
        </w:trPr>
        <w:tc>
          <w:tcPr>
            <w:tcW w:w="1701" w:type="dxa"/>
            <w:vMerge/>
            <w:tcBorders>
              <w:left w:val="single" w:sz="4" w:space="0" w:color="auto"/>
              <w:right w:val="single" w:sz="4" w:space="0" w:color="auto"/>
            </w:tcBorders>
            <w:vAlign w:val="center"/>
          </w:tcPr>
          <w:p w14:paraId="412128B3" w14:textId="77777777" w:rsidR="00A51A5E" w:rsidRDefault="00A51A5E" w:rsidP="0065296B">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30234102"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5381A55E"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{{qc.rna_data_qc.mapping_ratio}}</w:t>
            </w:r>
          </w:p>
        </w:tc>
        <w:tc>
          <w:tcPr>
            <w:tcW w:w="2961" w:type="dxa"/>
            <w:tcBorders>
              <w:top w:val="single" w:sz="4" w:space="0" w:color="auto"/>
              <w:left w:val="single" w:sz="4" w:space="0" w:color="auto"/>
              <w:bottom w:val="single" w:sz="4" w:space="0" w:color="auto"/>
              <w:right w:val="single" w:sz="4" w:space="0" w:color="auto"/>
            </w:tcBorders>
            <w:vAlign w:val="center"/>
          </w:tcPr>
          <w:p w14:paraId="2FB1F778"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A51A5E" w14:paraId="16C1BF4B" w14:textId="77777777" w:rsidTr="009F4A09">
        <w:trPr>
          <w:trHeight w:val="397"/>
          <w:jc w:val="center"/>
        </w:trPr>
        <w:tc>
          <w:tcPr>
            <w:tcW w:w="1701" w:type="dxa"/>
            <w:vMerge/>
            <w:tcBorders>
              <w:left w:val="single" w:sz="4" w:space="0" w:color="auto"/>
              <w:right w:val="single" w:sz="4" w:space="0" w:color="auto"/>
            </w:tcBorders>
            <w:vAlign w:val="center"/>
          </w:tcPr>
          <w:p w14:paraId="23E013B8" w14:textId="77777777" w:rsidR="00A51A5E" w:rsidRDefault="00A51A5E" w:rsidP="0065296B">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661455F"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3CAF2AF3"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{{qc.rna_data_qc.end2sense_ratio}}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270F7329"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A51A5E" w14:paraId="0B639A1A" w14:textId="77777777" w:rsidTr="009F4A09">
        <w:trPr>
          <w:trHeight w:val="397"/>
          <w:jc w:val="center"/>
        </w:trPr>
        <w:tc>
          <w:tcPr>
            <w:tcW w:w="1701" w:type="dxa"/>
            <w:vMerge/>
            <w:tcBorders>
              <w:left w:val="single" w:sz="4" w:space="0" w:color="auto"/>
              <w:right w:val="single" w:sz="4" w:space="0" w:color="auto"/>
            </w:tcBorders>
            <w:vAlign w:val="center"/>
          </w:tcPr>
          <w:p w14:paraId="21D45A18" w14:textId="77777777" w:rsidR="00A51A5E" w:rsidRDefault="00A51A5E" w:rsidP="0065296B">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A9106E2"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8C206D5" w14:textId="77777777" w:rsidR="00A51A5E"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{{qc.rna_data_qc.effectivereads|replace(“.00”, “”) }}</w:t>
            </w:r>
          </w:p>
        </w:tc>
        <w:tc>
          <w:tcPr>
            <w:tcW w:w="2961" w:type="dxa"/>
            <w:tcBorders>
              <w:top w:val="single" w:sz="4" w:space="0" w:color="auto"/>
              <w:left w:val="single" w:sz="4" w:space="0" w:color="auto"/>
              <w:bottom w:val="single" w:sz="4" w:space="0" w:color="auto"/>
              <w:right w:val="single" w:sz="4" w:space="0" w:color="auto"/>
            </w:tcBorders>
            <w:vAlign w:val="center"/>
          </w:tcPr>
          <w:p w14:paraId="268D0773" w14:textId="77777777"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r w:rsidR="00A51A5E" w14:paraId="24FD61AC" w14:textId="77777777" w:rsidTr="009F4A09">
        <w:trPr>
          <w:trHeight w:val="397"/>
          <w:jc w:val="center"/>
        </w:trPr>
        <w:tc>
          <w:tcPr>
            <w:tcW w:w="1701" w:type="dxa"/>
            <w:vMerge/>
            <w:tcBorders>
              <w:left w:val="single" w:sz="4" w:space="0" w:color="auto"/>
              <w:bottom w:val="single" w:sz="4" w:space="0" w:color="auto"/>
              <w:right w:val="single" w:sz="4" w:space="0" w:color="auto"/>
            </w:tcBorders>
            <w:vAlign w:val="center"/>
          </w:tcPr>
          <w:p w14:paraId="3CFC957E" w14:textId="77777777" w:rsidR="00A51A5E" w:rsidRDefault="00A51A5E" w:rsidP="0065296B">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0FFE228" w14:textId="2C7F2E3C"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sidRPr="00A51A5E">
              <w:rPr>
                <w:rFonts w:ascii="思源黑体 CN Normal" w:eastAsia="思源黑体 CN Normal" w:hAnsi="思源黑体 CN Normal" w:cs="思源黑体 CN Light" w:hint="eastAsia"/>
                <w:color w:val="000000" w:themeColor="text1"/>
                <w:kern w:val="0"/>
                <w:sz w:val="17"/>
                <w:szCs w:val="17"/>
              </w:rPr>
              <w:t>内参基因</w:t>
            </w:r>
          </w:p>
        </w:tc>
        <w:tc>
          <w:tcPr>
            <w:tcW w:w="2835" w:type="dxa"/>
            <w:tcBorders>
              <w:top w:val="single" w:sz="4" w:space="0" w:color="auto"/>
              <w:left w:val="single" w:sz="4" w:space="0" w:color="auto"/>
              <w:bottom w:val="single" w:sz="4" w:space="0" w:color="auto"/>
              <w:right w:val="single" w:sz="4" w:space="0" w:color="auto"/>
            </w:tcBorders>
            <w:vAlign w:val="center"/>
          </w:tcPr>
          <w:p w14:paraId="3393FB23" w14:textId="4400E6C6" w:rsidR="00A51A5E" w:rsidRPr="002B043F" w:rsidRDefault="00A51A5E" w:rsidP="0065296B">
            <w:pPr>
              <w:pStyle w:val="af2"/>
              <w:ind w:firstLineChars="0" w:firstLine="0"/>
              <w:jc w:val="center"/>
              <w:rPr>
                <w:rFonts w:ascii="思源黑体 CN Normal" w:eastAsia="思源黑体 CN Normal" w:hAnsi="思源黑体 CN Normal"/>
                <w:color w:val="000000" w:themeColor="text1"/>
                <w:sz w:val="17"/>
                <w:szCs w:val="17"/>
              </w:rPr>
            </w:pPr>
            <w:r w:rsidRPr="00A51A5E">
              <w:rPr>
                <w:rFonts w:ascii="思源黑体 CN Normal" w:eastAsia="思源黑体 CN Normal" w:hAnsi="思源黑体 CN Normal"/>
                <w:color w:val="000000" w:themeColor="text1"/>
                <w:sz w:val="17"/>
                <w:szCs w:val="17"/>
              </w:rPr>
              <w:t>{{qc.rna_data_qc.depth_rna_ctrl|replace(“.00”, “”) }}</w:t>
            </w:r>
          </w:p>
        </w:tc>
        <w:tc>
          <w:tcPr>
            <w:tcW w:w="2961" w:type="dxa"/>
            <w:tcBorders>
              <w:top w:val="single" w:sz="4" w:space="0" w:color="auto"/>
              <w:left w:val="single" w:sz="4" w:space="0" w:color="auto"/>
              <w:bottom w:val="single" w:sz="4" w:space="0" w:color="auto"/>
              <w:right w:val="single" w:sz="4" w:space="0" w:color="auto"/>
            </w:tcBorders>
            <w:vAlign w:val="center"/>
          </w:tcPr>
          <w:p w14:paraId="4F16490D" w14:textId="1A1BEAF1" w:rsidR="00A51A5E" w:rsidRDefault="00A51A5E" w:rsidP="0065296B">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sidRPr="00A51A5E">
              <w:rPr>
                <w:rFonts w:ascii="思源黑体 CN Normal" w:eastAsia="思源黑体 CN Normal" w:hAnsi="思源黑体 CN Normal" w:cs="思源黑体 CN Light" w:hint="eastAsia"/>
                <w:color w:val="000000" w:themeColor="text1"/>
                <w:kern w:val="0"/>
                <w:sz w:val="17"/>
                <w:szCs w:val="17"/>
              </w:rPr>
              <w:t>≥2000</w:t>
            </w:r>
          </w:p>
        </w:tc>
      </w:tr>
    </w:tbl>
    <w:p w14:paraId="5974F298" w14:textId="77777777" w:rsidR="00A51A5E" w:rsidRPr="00534546" w:rsidRDefault="00A51A5E" w:rsidP="00A51A5E">
      <w:pPr>
        <w:rPr>
          <w:sz w:val="16"/>
          <w:szCs w:val="16"/>
        </w:rPr>
      </w:pPr>
      <w:r w:rsidRPr="00436722">
        <w:rPr>
          <w:sz w:val="16"/>
          <w:szCs w:val="16"/>
          <w:highlight w:val="cyan"/>
        </w:rPr>
        <w:t>{%p else%}</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bookmarkStart w:id="39" w:name="_Hlk205190490"/>
            <w:bookmarkEnd w:id="38"/>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rsidP="00F369BE">
            <w:pPr>
              <w:pStyle w:val="af2"/>
              <w:adjustRightInd w:val="0"/>
              <w:snapToGrid w:val="0"/>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lib_quality_control.rna_lib_qc.rna_qty %}{{lib_quality_control.rna_lib_qc.rna_qty|replace(“.00”,””)}}{%else%}{%endif%}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lib_quality_control and </w:t>
            </w:r>
            <w:r w:rsidRPr="002B043F">
              <w:rPr>
                <w:rFonts w:ascii="思源黑体 CN Normal" w:eastAsia="思源黑体 CN Normal" w:hAnsi="思源黑体 CN Normal" w:cs="思源黑体 CN Light"/>
                <w:color w:val="000000" w:themeColor="text1"/>
                <w:kern w:val="0"/>
                <w:sz w:val="17"/>
                <w:szCs w:val="17"/>
              </w:rPr>
              <w:lastRenderedPageBreak/>
              <w:t>lib_quality_control.rna_lib_qc and lib_quality_control.rna_lib_qc.library_qty%}{{lib_quality_control.rna_lib_qc.library_qty|replace(“.00”,””)}}{%else%}{%endif%}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{{qc.rna_data_qc.cleandata_q30}}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{{qc.rna_data_qc.mapping_ratio}}</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{{qc.rna_data_qc.end2sense_ratio}}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{{qc.rna_data_qc.effectivereads|replace(“.00”,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9"/>
    <w:p w14:paraId="14628B59" w14:textId="77777777" w:rsidR="003D2170" w:rsidRPr="00A51A5E" w:rsidRDefault="003D2170" w:rsidP="003D2170">
      <w:pPr>
        <w:adjustRightInd w:val="0"/>
        <w:snapToGrid w:val="0"/>
        <w:rPr>
          <w:rFonts w:ascii="微软雅黑" w:eastAsia="微软雅黑" w:hAnsi="微软雅黑" w:cs="微软雅黑"/>
          <w:color w:val="000000" w:themeColor="text1"/>
          <w:sz w:val="16"/>
          <w:szCs w:val="16"/>
        </w:rPr>
      </w:pPr>
      <w:r w:rsidRPr="00A51A5E">
        <w:rPr>
          <w:rFonts w:ascii="微软雅黑" w:eastAsia="微软雅黑" w:hAnsi="微软雅黑" w:cs="微软雅黑"/>
          <w:color w:val="000000" w:themeColor="text1"/>
          <w:sz w:val="16"/>
          <w:szCs w:val="16"/>
          <w:highlight w:val="cyan"/>
        </w:rPr>
        <w:t>{%p endif%}</w:t>
      </w:r>
    </w:p>
    <w:p w14:paraId="5E3C2416"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bookmarkStart w:id="40"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48DCA4DF" w:rsidR="0090099D" w:rsidRPr="00A51A5E"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53ADD94D" w14:textId="070DDC05" w:rsidR="00A51A5E" w:rsidRPr="00A51A5E" w:rsidRDefault="00A51A5E">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highlight w:val="cyan"/>
        </w:rPr>
      </w:pPr>
      <w:r w:rsidRPr="00A51A5E">
        <w:rPr>
          <w:rFonts w:ascii="思源黑体 CN Normal" w:eastAsia="思源黑体 CN Normal" w:hAnsi="思源黑体 CN Normal"/>
          <w:color w:val="000000" w:themeColor="text1"/>
          <w:sz w:val="16"/>
          <w:szCs w:val="16"/>
          <w:highlight w:val="cyan"/>
        </w:rPr>
        <w:t>{%p if [qc.rna_data_qc.json_batch_name, “v1.1.0”]|judge_version%}</w:t>
      </w:r>
    </w:p>
    <w:p w14:paraId="4E2B9969" w14:textId="77777777" w:rsidR="00A51A5E" w:rsidRPr="00A51A5E" w:rsidRDefault="00A51A5E" w:rsidP="00A51A5E">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sidRPr="00A51A5E">
        <w:rPr>
          <w:rFonts w:ascii="思源黑体 CN Normal" w:eastAsia="思源黑体 CN Normal" w:hAnsi="思源黑体 CN Normal" w:hint="eastAsia"/>
          <w:color w:val="000000" w:themeColor="text1"/>
          <w:sz w:val="16"/>
          <w:szCs w:val="16"/>
        </w:rPr>
        <w:t>内参基因：比对到内参基因的序列数；</w:t>
      </w:r>
    </w:p>
    <w:p w14:paraId="39BE503B" w14:textId="04935DFD" w:rsidR="00A51A5E" w:rsidRPr="00A51A5E" w:rsidRDefault="00A51A5E">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highlight w:val="cyan"/>
        </w:rPr>
      </w:pPr>
      <w:r w:rsidRPr="00A51A5E">
        <w:rPr>
          <w:rFonts w:ascii="思源黑体 CN Normal" w:eastAsia="思源黑体 CN Normal" w:hAnsi="思源黑体 CN Normal"/>
          <w:color w:val="000000" w:themeColor="text1"/>
          <w:sz w:val="16"/>
          <w:szCs w:val="16"/>
          <w:highlight w:val="cyan"/>
        </w:rPr>
        <w:t>{%p endif%}</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5D32B86C"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40"/>
          <w:p w14:paraId="7D71AE3F"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0D19EBC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bookmarkStart w:id="41" w:name="_Hlk111055885"/>
      <w:r>
        <w:rPr>
          <w:rFonts w:ascii="思源黑体 CN Normal" w:eastAsia="思源黑体 CN Normal" w:hAnsi="思源黑体 CN Normal" w:hint="eastAsia"/>
          <w:color w:val="000000" w:themeColor="text1"/>
          <w:sz w:val="18"/>
          <w:szCs w:val="18"/>
        </w:rPr>
        <w:t>胚系变异和相关抑癌基因变异解读遵循</w:t>
      </w:r>
      <w:r w:rsidR="00B27F89" w:rsidRPr="00B27F89">
        <w:rPr>
          <w:rFonts w:ascii="思源黑体 CN Normal" w:eastAsia="思源黑体 CN Normal" w:hAnsi="思源黑体 CN Normal"/>
          <w:color w:val="000000" w:themeColor="text1"/>
          <w:sz w:val="18"/>
          <w:szCs w:val="18"/>
        </w:rPr>
        <w:t>{{sample.association.ACMG}}</w:t>
      </w:r>
      <w:r>
        <w:rPr>
          <w:rFonts w:ascii="思源黑体 CN Normal" w:eastAsia="思源黑体 CN Normal" w:hAnsi="思源黑体 CN Normal" w:hint="eastAsia"/>
          <w:color w:val="000000" w:themeColor="text1"/>
          <w:sz w:val="18"/>
          <w:szCs w:val="18"/>
        </w:rPr>
        <w:t>、</w:t>
      </w:r>
      <w:r w:rsidR="00B27F89" w:rsidRPr="00B27F89">
        <w:rPr>
          <w:rFonts w:ascii="思源黑体 CN Normal" w:eastAsia="思源黑体 CN Normal" w:hAnsi="思源黑体 CN Normal"/>
          <w:color w:val="000000" w:themeColor="text1"/>
          <w:sz w:val="18"/>
          <w:szCs w:val="18"/>
        </w:rPr>
        <w:t>{{sample.association.AMP}}</w:t>
      </w:r>
      <w:r>
        <w:rPr>
          <w:rFonts w:ascii="思源黑体 CN Normal" w:eastAsia="思源黑体 CN Normal" w:hAnsi="思源黑体 CN Normal"/>
          <w:color w:val="000000" w:themeColor="text1"/>
          <w:sz w:val="18"/>
          <w:szCs w:val="18"/>
        </w:rPr>
        <w:t>、</w:t>
      </w:r>
      <w:r w:rsidR="00B27F89" w:rsidRPr="00B27F89">
        <w:rPr>
          <w:rFonts w:ascii="思源黑体 CN Normal" w:eastAsia="思源黑体 CN Normal" w:hAnsi="思源黑体 CN Normal"/>
          <w:color w:val="000000" w:themeColor="text1"/>
          <w:sz w:val="18"/>
          <w:szCs w:val="18"/>
        </w:rPr>
        <w:t>{{sample.association.CAP}}</w:t>
      </w:r>
      <w:r>
        <w:rPr>
          <w:rFonts w:ascii="思源黑体 CN Normal" w:eastAsia="思源黑体 CN Normal" w:hAnsi="思源黑体 CN Normal" w:hint="eastAsia"/>
          <w:color w:val="000000" w:themeColor="text1"/>
          <w:sz w:val="18"/>
          <w:szCs w:val="18"/>
        </w:rPr>
        <w:t>发布的</w:t>
      </w:r>
      <w:r w:rsidR="00B27F89" w:rsidRPr="00B27F89">
        <w:rPr>
          <w:rFonts w:ascii="思源黑体 CN Normal" w:eastAsia="思源黑体 CN Normal" w:hAnsi="思源黑体 CN Normal"/>
          <w:color w:val="000000" w:themeColor="text1"/>
          <w:sz w:val="18"/>
          <w:szCs w:val="18"/>
        </w:rPr>
        <w:t>{{sample.guideline.germline_var}}</w:t>
      </w:r>
      <w:r>
        <w:rPr>
          <w:rFonts w:ascii="思源黑体 CN Normal" w:eastAsia="思源黑体 CN Normal" w:hAnsi="思源黑体 CN Normal" w:hint="eastAsia"/>
          <w:color w:val="000000" w:themeColor="text1"/>
          <w:sz w:val="18"/>
          <w:szCs w:val="18"/>
        </w:rPr>
        <w:t>和ClinGen专家组发布的特殊基因变异解读指南，遗传变异分为5个等级：致病性、疑似致病性、意义不明确、疑似良性、良性。</w:t>
      </w:r>
    </w:p>
    <w:p w14:paraId="599465FD" w14:textId="2544B41F"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w:t>
      </w:r>
      <w:r w:rsidR="00B27F89" w:rsidRPr="00B27F89">
        <w:rPr>
          <w:rFonts w:ascii="思源黑体 CN Normal" w:eastAsia="思源黑体 CN Normal" w:hAnsi="思源黑体 CN Normal"/>
          <w:color w:val="000000" w:themeColor="text1"/>
          <w:sz w:val="18"/>
          <w:szCs w:val="18"/>
        </w:rPr>
        <w:t>{{sample.association.AMP_cn}}</w:t>
      </w:r>
      <w:r>
        <w:rPr>
          <w:rFonts w:ascii="思源黑体 CN Normal" w:eastAsia="思源黑体 CN Normal" w:hAnsi="思源黑体 CN Normal" w:hint="eastAsia"/>
          <w:color w:val="000000" w:themeColor="text1"/>
          <w:sz w:val="18"/>
          <w:szCs w:val="18"/>
        </w:rPr>
        <w:t>（AMP）、</w:t>
      </w:r>
      <w:r w:rsidR="00B27F89" w:rsidRPr="00B27F89">
        <w:rPr>
          <w:rFonts w:ascii="思源黑体 CN Normal" w:eastAsia="思源黑体 CN Normal" w:hAnsi="思源黑体 CN Normal"/>
          <w:color w:val="000000" w:themeColor="text1"/>
          <w:sz w:val="18"/>
          <w:szCs w:val="18"/>
        </w:rPr>
        <w:t>{{sample.association.ASCO_cn}}</w:t>
      </w:r>
      <w:r>
        <w:rPr>
          <w:rFonts w:ascii="思源黑体 CN Normal" w:eastAsia="思源黑体 CN Normal" w:hAnsi="思源黑体 CN Normal" w:hint="eastAsia"/>
          <w:color w:val="000000" w:themeColor="text1"/>
          <w:sz w:val="18"/>
          <w:szCs w:val="18"/>
        </w:rPr>
        <w:t>（ASCO）和</w:t>
      </w:r>
      <w:r w:rsidR="00B27F89" w:rsidRPr="00B27F89">
        <w:rPr>
          <w:rFonts w:ascii="思源黑体 CN Normal" w:eastAsia="思源黑体 CN Normal" w:hAnsi="思源黑体 CN Normal"/>
          <w:color w:val="000000" w:themeColor="text1"/>
          <w:sz w:val="18"/>
          <w:szCs w:val="18"/>
        </w:rPr>
        <w:t>{{sample.association.CAP_cn}}</w:t>
      </w:r>
      <w:r>
        <w:rPr>
          <w:rFonts w:ascii="思源黑体 CN Normal" w:eastAsia="思源黑体 CN Normal" w:hAnsi="思源黑体 CN Normal" w:hint="eastAsia"/>
          <w:color w:val="000000" w:themeColor="text1"/>
          <w:sz w:val="18"/>
          <w:szCs w:val="18"/>
        </w:rPr>
        <w:t>（CAP）共同参与制定的</w:t>
      </w:r>
      <w:r w:rsidR="00B27F89" w:rsidRPr="00B27F89">
        <w:rPr>
          <w:rFonts w:ascii="思源黑体 CN Normal" w:eastAsia="思源黑体 CN Normal" w:hAnsi="思源黑体 CN Normal"/>
          <w:color w:val="000000" w:themeColor="text1"/>
          <w:sz w:val="18"/>
          <w:szCs w:val="18"/>
        </w:rPr>
        <w:t>{{sample.guideline.tumor_var}}</w:t>
      </w:r>
      <w:r>
        <w:rPr>
          <w:rFonts w:ascii="思源黑体 CN Normal" w:eastAsia="思源黑体 CN Normal" w:hAnsi="思源黑体 CN Normal" w:hint="eastAsia"/>
          <w:color w:val="000000" w:themeColor="text1"/>
          <w:sz w:val="18"/>
          <w:szCs w:val="18"/>
        </w:rPr>
        <w:t>与中国专家共识</w:t>
      </w:r>
      <w:r w:rsidR="00B27F89" w:rsidRPr="00B27F89">
        <w:rPr>
          <w:rFonts w:ascii="思源黑体 CN Normal" w:eastAsia="思源黑体 CN Normal" w:hAnsi="思源黑体 CN Normal"/>
          <w:color w:val="000000" w:themeColor="text1"/>
          <w:sz w:val="18"/>
          <w:szCs w:val="18"/>
        </w:rPr>
        <w:t>{{sample.guideline.ngs_clinic_report_inter}}</w:t>
      </w:r>
      <w:r>
        <w:rPr>
          <w:rFonts w:ascii="思源黑体 CN Normal" w:eastAsia="思源黑体 CN Normal" w:hAnsi="思源黑体 CN Normal" w:hint="eastAsia"/>
          <w:color w:val="000000" w:themeColor="text1"/>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1"/>
          <w:p w14:paraId="2D198682"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(refer.fixed + refer.dynamic.s_var12 + refer.dynamic.s_var_onco_nodrug + refer.dynamic.msi + refer.dynamic.knb)|unique%}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endfor%}</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{%p if gep and sample.rna_sample_id%}</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if gep and gep.gep_score%}</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0ED5FED"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癌症患者对帕博利珠单抗治疗的响应。请结合临床实际情况确定免疫治疗方案。</w:t>
            </w:r>
          </w:p>
        </w:tc>
      </w:tr>
    </w:tbl>
    <w:p w14:paraId="54B0C461"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382A5C9" w14:textId="2F1B2AF6" w:rsidR="0090099D" w:rsidRPr="00882C71" w:rsidRDefault="008E7722" w:rsidP="00882C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2"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2"/>
          <w:p w14:paraId="6CB63ACE"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6F12CB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t>{%p if rna_exp and rna_exp.column_4%}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3" w:name="_Hlk129335949"/>
      <w:bookmarkStart w:id="44"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3"/>
          <w:p w14:paraId="113A2559" w14:textId="77777777" w:rsidR="0090099D" w:rsidRDefault="008E7722">
            <w:pPr>
              <w:widowControl/>
              <w:spacing w:line="240" w:lineRule="exact"/>
              <w:jc w:val="center"/>
              <w:rPr>
                <w:rFonts w:ascii="思源黑体 CN Light" w:eastAsia="思源黑体 CN Light" w:hAnsi="思源黑体 CN Light" w:cs="思源黑体 CN Light"/>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rna_exp.column_4%}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endfor%}</w:t>
            </w:r>
          </w:p>
        </w:tc>
      </w:tr>
    </w:tbl>
    <w:p w14:paraId="2A008A6B"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Million)是归一化后的基因或转录本表达值。</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5" w:name="_Hlk129335963"/>
      <w:bookmarkEnd w:id="44"/>
      <w:r>
        <w:rPr>
          <w:rFonts w:ascii="思源黑体 CN Bold" w:eastAsia="思源黑体 CN Bold" w:hAnsi="思源黑体 CN Bold" w:hint="eastAsia"/>
          <w:b/>
          <w:bCs/>
          <w:color w:val="000000" w:themeColor="text1"/>
          <w:sz w:val="24"/>
        </w:rPr>
        <w:t>检测基因列表</w:t>
      </w:r>
      <w:bookmarkStart w:id="46" w:name="_Hlk99009947"/>
    </w:p>
    <w:bookmarkEnd w:id="45"/>
    <w:bookmarkEnd w:id="46"/>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{%if sample.rna_sample_id%}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b/>
                <w:color w:val="000000" w:themeColor="text1"/>
                <w:sz w:val="18"/>
                <w:szCs w:val="18"/>
              </w:rPr>
            </w:pPr>
            <w:bookmarkStart w:id="47"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b/>
          <w:bCs/>
          <w:color w:val="000000" w:themeColor="text1"/>
          <w:sz w:val="15"/>
          <w:szCs w:val="15"/>
        </w:rPr>
      </w:pPr>
      <w:bookmarkStart w:id="48" w:name="_Hlk202273183"/>
      <w:bookmarkEnd w:id="47"/>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color w:val="000000" w:themeColor="text1"/>
          <w:sz w:val="15"/>
          <w:szCs w:val="15"/>
        </w:rPr>
      </w:pPr>
      <w:r w:rsidRPr="006E1449">
        <w:rPr>
          <w:rFonts w:ascii="思源黑体 CN Normal" w:eastAsia="思源黑体 CN Normal" w:hAnsi="思源黑体 CN Normal"/>
          <w:color w:val="000000" w:themeColor="text1"/>
          <w:sz w:val="15"/>
          <w:szCs w:val="15"/>
        </w:rPr>
        <w:t>{%p if sample.rna_sample_id %}</w:t>
      </w:r>
    </w:p>
    <w:bookmarkEnd w:id="48"/>
    <w:p w14:paraId="1CA0FCD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FCB9" w14:textId="77777777" w:rsidR="007A405F" w:rsidRDefault="007A405F">
      <w:r>
        <w:separator/>
      </w:r>
    </w:p>
  </w:endnote>
  <w:endnote w:type="continuationSeparator" w:id="0">
    <w:p w14:paraId="508D3968" w14:textId="77777777" w:rsidR="007A405F" w:rsidRDefault="007A4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0D26" w14:textId="77777777" w:rsidR="00785BA0" w:rsidRDefault="00785BA0" w:rsidP="00785BA0">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病理科分子室联系电话：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p w14:paraId="5F1133BA" w14:textId="50AC918C" w:rsidR="00072C6D" w:rsidRPr="00785BA0"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8007E" w14:textId="77777777" w:rsidR="007A405F" w:rsidRDefault="007A405F">
      <w:r>
        <w:separator/>
      </w:r>
    </w:p>
  </w:footnote>
  <w:footnote w:type="continuationSeparator" w:id="0">
    <w:p w14:paraId="0E833F7D" w14:textId="77777777" w:rsidR="007A405F" w:rsidRDefault="007A4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31DE" w14:textId="77777777" w:rsidR="0090099D" w:rsidRDefault="0090099D">
    <w:pPr>
      <w:pStyle w:val="a8"/>
    </w:pPr>
  </w:p>
  <w:p w14:paraId="06CCDC35" w14:textId="77777777" w:rsidR="0090099D" w:rsidRDefault="009009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5953"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635E93C0"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病理科分子室检测报告单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0F8D4FD4"/>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FB3063"/>
    <w:multiLevelType w:val="singleLevel"/>
    <w:tmpl w:val="24FB3063"/>
    <w:lvl w:ilvl="0">
      <w:start w:val="1"/>
      <w:numFmt w:val="decimal"/>
      <w:suff w:val="space"/>
      <w:lvlText w:val="%1."/>
      <w:lvlJc w:val="left"/>
    </w:lvl>
  </w:abstractNum>
  <w:abstractNum w:abstractNumId="6"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8"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F4356B"/>
    <w:multiLevelType w:val="singleLevel"/>
    <w:tmpl w:val="6BF4356B"/>
    <w:lvl w:ilvl="0">
      <w:start w:val="1"/>
      <w:numFmt w:val="decimal"/>
      <w:suff w:val="space"/>
      <w:lvlText w:val="%1."/>
      <w:lvlJc w:val="left"/>
    </w:lvl>
  </w:abstractNum>
  <w:abstractNum w:abstractNumId="15"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5"/>
  </w:num>
  <w:num w:numId="2">
    <w:abstractNumId w:val="5"/>
  </w:num>
  <w:num w:numId="3">
    <w:abstractNumId w:val="0"/>
  </w:num>
  <w:num w:numId="4">
    <w:abstractNumId w:val="1"/>
  </w:num>
  <w:num w:numId="5">
    <w:abstractNumId w:val="14"/>
  </w:num>
  <w:num w:numId="6">
    <w:abstractNumId w:val="8"/>
  </w:num>
  <w:num w:numId="7">
    <w:abstractNumId w:val="17"/>
  </w:num>
  <w:num w:numId="8">
    <w:abstractNumId w:val="11"/>
  </w:num>
  <w:num w:numId="9">
    <w:abstractNumId w:val="9"/>
  </w:num>
  <w:num w:numId="10">
    <w:abstractNumId w:val="10"/>
  </w:num>
  <w:num w:numId="11">
    <w:abstractNumId w:val="13"/>
  </w:num>
  <w:num w:numId="12">
    <w:abstractNumId w:val="3"/>
  </w:num>
  <w:num w:numId="13">
    <w:abstractNumId w:val="12"/>
  </w:num>
  <w:num w:numId="14">
    <w:abstractNumId w:val="4"/>
  </w:num>
  <w:num w:numId="15">
    <w:abstractNumId w:val="6"/>
  </w:num>
  <w:num w:numId="16">
    <w:abstractNumId w:val="7"/>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1782E"/>
    <w:rsid w:val="00022A00"/>
    <w:rsid w:val="000238F8"/>
    <w:rsid w:val="000366BF"/>
    <w:rsid w:val="00040261"/>
    <w:rsid w:val="00047C17"/>
    <w:rsid w:val="0005079A"/>
    <w:rsid w:val="0005574F"/>
    <w:rsid w:val="00061703"/>
    <w:rsid w:val="00072C6D"/>
    <w:rsid w:val="00080615"/>
    <w:rsid w:val="000856CC"/>
    <w:rsid w:val="000929F9"/>
    <w:rsid w:val="000B0683"/>
    <w:rsid w:val="000C350C"/>
    <w:rsid w:val="000D02E5"/>
    <w:rsid w:val="000D51E3"/>
    <w:rsid w:val="000D6530"/>
    <w:rsid w:val="000E1308"/>
    <w:rsid w:val="000E7F6E"/>
    <w:rsid w:val="00101D12"/>
    <w:rsid w:val="0012296D"/>
    <w:rsid w:val="00122A5B"/>
    <w:rsid w:val="00145953"/>
    <w:rsid w:val="00153442"/>
    <w:rsid w:val="00160480"/>
    <w:rsid w:val="001804C7"/>
    <w:rsid w:val="00183928"/>
    <w:rsid w:val="00195E2C"/>
    <w:rsid w:val="001A05E3"/>
    <w:rsid w:val="001A778C"/>
    <w:rsid w:val="001A7AB1"/>
    <w:rsid w:val="001B26EB"/>
    <w:rsid w:val="001B29DC"/>
    <w:rsid w:val="001B5898"/>
    <w:rsid w:val="001B765C"/>
    <w:rsid w:val="001C32ED"/>
    <w:rsid w:val="001D569F"/>
    <w:rsid w:val="001D66D1"/>
    <w:rsid w:val="001E6A45"/>
    <w:rsid w:val="001F2C41"/>
    <w:rsid w:val="00206837"/>
    <w:rsid w:val="00220145"/>
    <w:rsid w:val="00222A57"/>
    <w:rsid w:val="00254657"/>
    <w:rsid w:val="00256BA8"/>
    <w:rsid w:val="002726FB"/>
    <w:rsid w:val="0027764E"/>
    <w:rsid w:val="00290F1D"/>
    <w:rsid w:val="002918AB"/>
    <w:rsid w:val="002A0B7C"/>
    <w:rsid w:val="002A5C0A"/>
    <w:rsid w:val="002B043F"/>
    <w:rsid w:val="002D5A7B"/>
    <w:rsid w:val="002E0D18"/>
    <w:rsid w:val="002E1B39"/>
    <w:rsid w:val="002E4367"/>
    <w:rsid w:val="002E4AC8"/>
    <w:rsid w:val="002F7B56"/>
    <w:rsid w:val="003014B1"/>
    <w:rsid w:val="0030607E"/>
    <w:rsid w:val="00310A51"/>
    <w:rsid w:val="0031236E"/>
    <w:rsid w:val="00320507"/>
    <w:rsid w:val="00321AC6"/>
    <w:rsid w:val="00324C73"/>
    <w:rsid w:val="0032722E"/>
    <w:rsid w:val="00331787"/>
    <w:rsid w:val="00331F01"/>
    <w:rsid w:val="00341202"/>
    <w:rsid w:val="00344671"/>
    <w:rsid w:val="0034528D"/>
    <w:rsid w:val="00355E93"/>
    <w:rsid w:val="003653E0"/>
    <w:rsid w:val="00374BF4"/>
    <w:rsid w:val="00381CC6"/>
    <w:rsid w:val="00395B45"/>
    <w:rsid w:val="003A110B"/>
    <w:rsid w:val="003A67AB"/>
    <w:rsid w:val="003B68C3"/>
    <w:rsid w:val="003C7742"/>
    <w:rsid w:val="003D2170"/>
    <w:rsid w:val="003D3BE3"/>
    <w:rsid w:val="003D3EDA"/>
    <w:rsid w:val="003E0B77"/>
    <w:rsid w:val="003F03D5"/>
    <w:rsid w:val="003F3CF3"/>
    <w:rsid w:val="0040150F"/>
    <w:rsid w:val="00402075"/>
    <w:rsid w:val="0041338A"/>
    <w:rsid w:val="004212A3"/>
    <w:rsid w:val="00440420"/>
    <w:rsid w:val="00442A8D"/>
    <w:rsid w:val="004569D2"/>
    <w:rsid w:val="00471B79"/>
    <w:rsid w:val="00476935"/>
    <w:rsid w:val="00485C0A"/>
    <w:rsid w:val="00487A32"/>
    <w:rsid w:val="004A2A6F"/>
    <w:rsid w:val="004A32B0"/>
    <w:rsid w:val="004A450C"/>
    <w:rsid w:val="004C22B0"/>
    <w:rsid w:val="004D2763"/>
    <w:rsid w:val="004D5BB4"/>
    <w:rsid w:val="004F54F2"/>
    <w:rsid w:val="004F77F8"/>
    <w:rsid w:val="00501CB9"/>
    <w:rsid w:val="00513ACC"/>
    <w:rsid w:val="0052041F"/>
    <w:rsid w:val="00521012"/>
    <w:rsid w:val="00530CD7"/>
    <w:rsid w:val="00536233"/>
    <w:rsid w:val="005434CA"/>
    <w:rsid w:val="00545D0F"/>
    <w:rsid w:val="0055348E"/>
    <w:rsid w:val="00553FCB"/>
    <w:rsid w:val="00554690"/>
    <w:rsid w:val="0055699F"/>
    <w:rsid w:val="00577108"/>
    <w:rsid w:val="005776D6"/>
    <w:rsid w:val="005800FC"/>
    <w:rsid w:val="00587D33"/>
    <w:rsid w:val="00595CF9"/>
    <w:rsid w:val="005A58DB"/>
    <w:rsid w:val="005A6BAE"/>
    <w:rsid w:val="005C299E"/>
    <w:rsid w:val="005D2284"/>
    <w:rsid w:val="005D5C24"/>
    <w:rsid w:val="005D6AEA"/>
    <w:rsid w:val="005E5720"/>
    <w:rsid w:val="00613AA1"/>
    <w:rsid w:val="00644D27"/>
    <w:rsid w:val="00653657"/>
    <w:rsid w:val="00683C5E"/>
    <w:rsid w:val="00684D9D"/>
    <w:rsid w:val="006872FD"/>
    <w:rsid w:val="00692458"/>
    <w:rsid w:val="006944F2"/>
    <w:rsid w:val="00694F7E"/>
    <w:rsid w:val="006A1307"/>
    <w:rsid w:val="006A7878"/>
    <w:rsid w:val="006E1449"/>
    <w:rsid w:val="006F06CD"/>
    <w:rsid w:val="007016B3"/>
    <w:rsid w:val="00715217"/>
    <w:rsid w:val="00726B26"/>
    <w:rsid w:val="00730646"/>
    <w:rsid w:val="00754BAE"/>
    <w:rsid w:val="00772F8E"/>
    <w:rsid w:val="0077576A"/>
    <w:rsid w:val="007808D3"/>
    <w:rsid w:val="00782527"/>
    <w:rsid w:val="00784E61"/>
    <w:rsid w:val="00785BA0"/>
    <w:rsid w:val="00790686"/>
    <w:rsid w:val="0079315C"/>
    <w:rsid w:val="0079559F"/>
    <w:rsid w:val="007A405F"/>
    <w:rsid w:val="007A6AA6"/>
    <w:rsid w:val="007B387D"/>
    <w:rsid w:val="007B650C"/>
    <w:rsid w:val="007C665F"/>
    <w:rsid w:val="007D5F3D"/>
    <w:rsid w:val="007E5E2F"/>
    <w:rsid w:val="007F4F94"/>
    <w:rsid w:val="00817D93"/>
    <w:rsid w:val="0082287B"/>
    <w:rsid w:val="00830828"/>
    <w:rsid w:val="00843880"/>
    <w:rsid w:val="0085358D"/>
    <w:rsid w:val="008543E6"/>
    <w:rsid w:val="00855981"/>
    <w:rsid w:val="00855ED8"/>
    <w:rsid w:val="0086143A"/>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4A9B"/>
    <w:rsid w:val="00906B33"/>
    <w:rsid w:val="0091421F"/>
    <w:rsid w:val="00920D51"/>
    <w:rsid w:val="00922AC2"/>
    <w:rsid w:val="00922DC1"/>
    <w:rsid w:val="00922FB1"/>
    <w:rsid w:val="00935DED"/>
    <w:rsid w:val="009369F5"/>
    <w:rsid w:val="0096115D"/>
    <w:rsid w:val="0098261D"/>
    <w:rsid w:val="00986BF1"/>
    <w:rsid w:val="00992346"/>
    <w:rsid w:val="009A18D2"/>
    <w:rsid w:val="009C1916"/>
    <w:rsid w:val="009D5F5C"/>
    <w:rsid w:val="009D79F2"/>
    <w:rsid w:val="009E0ECD"/>
    <w:rsid w:val="009E7EC2"/>
    <w:rsid w:val="009F1A14"/>
    <w:rsid w:val="009F7FE5"/>
    <w:rsid w:val="00A07D63"/>
    <w:rsid w:val="00A12973"/>
    <w:rsid w:val="00A34D80"/>
    <w:rsid w:val="00A40FC0"/>
    <w:rsid w:val="00A43DC1"/>
    <w:rsid w:val="00A444C4"/>
    <w:rsid w:val="00A51A5E"/>
    <w:rsid w:val="00A5760F"/>
    <w:rsid w:val="00A628EB"/>
    <w:rsid w:val="00A830E3"/>
    <w:rsid w:val="00A97964"/>
    <w:rsid w:val="00A97A98"/>
    <w:rsid w:val="00AA39F4"/>
    <w:rsid w:val="00AA4FE8"/>
    <w:rsid w:val="00AD70CA"/>
    <w:rsid w:val="00AE2AD4"/>
    <w:rsid w:val="00B1164E"/>
    <w:rsid w:val="00B155EB"/>
    <w:rsid w:val="00B17CFC"/>
    <w:rsid w:val="00B2383B"/>
    <w:rsid w:val="00B27706"/>
    <w:rsid w:val="00B27F89"/>
    <w:rsid w:val="00B3052F"/>
    <w:rsid w:val="00B31861"/>
    <w:rsid w:val="00B32D4E"/>
    <w:rsid w:val="00B34392"/>
    <w:rsid w:val="00B3466B"/>
    <w:rsid w:val="00B34F4B"/>
    <w:rsid w:val="00B4195A"/>
    <w:rsid w:val="00B46CD3"/>
    <w:rsid w:val="00B52249"/>
    <w:rsid w:val="00B56E2B"/>
    <w:rsid w:val="00B72A4B"/>
    <w:rsid w:val="00B732E7"/>
    <w:rsid w:val="00B937DE"/>
    <w:rsid w:val="00BA6EBE"/>
    <w:rsid w:val="00BB69DD"/>
    <w:rsid w:val="00BC63BC"/>
    <w:rsid w:val="00BC680A"/>
    <w:rsid w:val="00BF0ED5"/>
    <w:rsid w:val="00C10A36"/>
    <w:rsid w:val="00C16454"/>
    <w:rsid w:val="00C26AA5"/>
    <w:rsid w:val="00C30ED3"/>
    <w:rsid w:val="00C37A54"/>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7480C"/>
    <w:rsid w:val="00D9678E"/>
    <w:rsid w:val="00DB0B35"/>
    <w:rsid w:val="00DC25FF"/>
    <w:rsid w:val="00DE3E7B"/>
    <w:rsid w:val="00DF781F"/>
    <w:rsid w:val="00E038DB"/>
    <w:rsid w:val="00E03E6A"/>
    <w:rsid w:val="00E206E3"/>
    <w:rsid w:val="00E3052C"/>
    <w:rsid w:val="00E45245"/>
    <w:rsid w:val="00E660EB"/>
    <w:rsid w:val="00EB47D7"/>
    <w:rsid w:val="00EB5F91"/>
    <w:rsid w:val="00EC5FBD"/>
    <w:rsid w:val="00EF66B3"/>
    <w:rsid w:val="00F21022"/>
    <w:rsid w:val="00F243E2"/>
    <w:rsid w:val="00F34CDA"/>
    <w:rsid w:val="00F369BE"/>
    <w:rsid w:val="00F5411A"/>
    <w:rsid w:val="00F54465"/>
    <w:rsid w:val="00F733EF"/>
    <w:rsid w:val="00F84A19"/>
    <w:rsid w:val="00FA077D"/>
    <w:rsid w:val="00FB4508"/>
    <w:rsid w:val="00FC17F4"/>
    <w:rsid w:val="00FC719A"/>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51A5E"/>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101</Pages>
  <Words>16545</Words>
  <Characters>94309</Characters>
  <Application>Microsoft Office Word</Application>
  <DocSecurity>0</DocSecurity>
  <Lines>785</Lines>
  <Paragraphs>221</Paragraphs>
  <ScaleCrop>false</ScaleCrop>
  <Company/>
  <LinksUpToDate>false</LinksUpToDate>
  <CharactersWithSpaces>110633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256</cp:revision>
  <cp:lastPrinted>2025-07-31T08:00:00Z</cp:lastPrinted>
  <dcterms:created xsi:type="dcterms:W3CDTF">2025-08-13T06:04:00Z</dcterms:created>
  <dcterms:modified xsi:type="dcterms:W3CDTF">2026-09-01T09:22:00Z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