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E4429" w14:textId="17B58B65" w:rsidR="00910CE9" w:rsidRDefault="00910CE9">
      <w:pPr>
        <w:widowControl/>
        <w:adjustRightInd/>
        <w:snapToGrid/>
      </w:pPr>
      <w:r>
        <w:rPr>
          <w:rFonts w:ascii="Times New Roman" w:eastAsia="宋体" w:hAnsi="Times New Roman"/>
          <w:noProof/>
          <w:color w:val="595959" w:themeColor="text1" w:themeTint="A6"/>
          <w:szCs w:val="20"/>
        </w:rPr>
        <mc:AlternateContent>
          <mc:Choice Requires="wps">
            <w:drawing>
              <wp:anchor distT="0" distB="0" distL="114300" distR="114300" simplePos="0" relativeHeight="251661312" behindDoc="0" locked="0" layoutInCell="1" allowOverlap="1" wp14:anchorId="585ECEBD" wp14:editId="2BA4F525">
                <wp:simplePos x="0" y="0"/>
                <wp:positionH relativeFrom="column">
                  <wp:posOffset>1832610</wp:posOffset>
                </wp:positionH>
                <wp:positionV relativeFrom="paragraph">
                  <wp:posOffset>7572375</wp:posOffset>
                </wp:positionV>
                <wp:extent cx="4210050"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590550"/>
                        </a:xfrm>
                        <a:prstGeom prst="rect">
                          <a:avLst/>
                        </a:prstGeom>
                        <a:noFill/>
                        <a:ln>
                          <a:noFill/>
                        </a:ln>
                      </wps:spPr>
                      <wps:txbx>
                        <w:txbxContent>
                          <w:p w14:paraId="4424DC0E" w14:textId="32413667" w:rsidR="006464A0" w:rsidRDefault="0000380F">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43EA8" w:rsidRPr="00043EA8">
                              <w:rPr>
                                <w:rFonts w:ascii="黑体" w:eastAsia="黑体" w:hAnsi="黑体" w:cs="思源宋体 Medium"/>
                                <w:color w:val="000000"/>
                                <w:sz w:val="32"/>
                                <w:szCs w:val="32"/>
                              </w:rPr>
                              <w:t>{{</w:t>
                            </w:r>
                            <w:proofErr w:type="gramStart"/>
                            <w:r w:rsidR="00043EA8" w:rsidRPr="00043EA8">
                              <w:rPr>
                                <w:rFonts w:ascii="黑体" w:eastAsia="黑体" w:hAnsi="黑体" w:cs="思源宋体 Medium"/>
                                <w:color w:val="000000"/>
                                <w:sz w:val="32"/>
                                <w:szCs w:val="32"/>
                              </w:rPr>
                              <w:t>sample.report</w:t>
                            </w:r>
                            <w:proofErr w:type="gramEnd"/>
                            <w:r w:rsidR="00043EA8" w:rsidRPr="00043EA8">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5ECEBD" id="_x0000_t202" coordsize="21600,21600" o:spt="202" path="m,l,21600r21600,l21600,xe">
                <v:stroke joinstyle="miter"/>
                <v:path gradientshapeok="t" o:connecttype="rect"/>
              </v:shapetype>
              <v:shape id="文本框 2" o:spid="_x0000_s1026" type="#_x0000_t202" style="position:absolute;margin-left:144.3pt;margin-top:596.25pt;width:33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" filled="f" stroked="f">
                <v:textbox>
                  <w:txbxContent>
                    <w:p w14:paraId="4424DC0E" w14:textId="32413667" w:rsidR="006464A0" w:rsidRDefault="0000380F">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43EA8" w:rsidRPr="00043EA8">
                        <w:rPr>
                          <w:rFonts w:ascii="黑体" w:eastAsia="黑体" w:hAnsi="黑体" w:cs="思源宋体 Medium"/>
                          <w:color w:val="000000"/>
                          <w:sz w:val="32"/>
                          <w:szCs w:val="32"/>
                        </w:rPr>
                        <w:t>{{sample.report_date_special_1}}</w:t>
                      </w:r>
                    </w:p>
                  </w:txbxContent>
                </v:textbox>
              </v:shape>
            </w:pict>
          </mc:Fallback>
        </mc:AlternateContent>
      </w:r>
      <w:r>
        <w:rPr>
          <w:noProof/>
          <w:color w:val="595959" w:themeColor="text1" w:themeTint="A6"/>
          <w:szCs w:val="20"/>
        </w:rPr>
        <w:drawing>
          <wp:anchor distT="0" distB="0" distL="114300" distR="114300" simplePos="0" relativeHeight="251659264" behindDoc="1" locked="0" layoutInCell="1" allowOverlap="1" wp14:anchorId="28B55394" wp14:editId="3DE90C5C">
            <wp:simplePos x="0" y="0"/>
            <wp:positionH relativeFrom="page">
              <wp:posOffset>0</wp:posOffset>
            </wp:positionH>
            <wp:positionV relativeFrom="paragraph">
              <wp:posOffset>-904875</wp:posOffset>
            </wp:positionV>
            <wp:extent cx="7592695" cy="10668000"/>
            <wp:effectExtent l="0" t="0" r="8255" b="0"/>
            <wp:wrapNone/>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00867" cy="10679482"/>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C16C5FE" w14:textId="34FE37F5" w:rsidR="006464A0" w:rsidRDefault="006464A0">
      <w:bookmarkStart w:id="0" w:name="ImprintMainBody"/>
      <w:bookmarkEnd w:id="0"/>
    </w:p>
    <w:p w14:paraId="50B6630F" w14:textId="77777777" w:rsidR="006464A0" w:rsidRDefault="0000380F">
      <w:pPr>
        <w:jc w:val="center"/>
      </w:pPr>
      <w:r>
        <w:rPr>
          <w:rFonts w:ascii="宋体" w:hAnsi="宋体" w:cs="宋体"/>
          <w:noProof/>
          <w:sz w:val="24"/>
          <w:szCs w:val="24"/>
        </w:rPr>
        <w:drawing>
          <wp:inline distT="0" distB="0" distL="114300" distR="114300" wp14:anchorId="68BB4270" wp14:editId="72F0C104">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000322BA" w14:textId="77777777" w:rsidR="006464A0" w:rsidRDefault="0000380F">
      <w:pPr>
        <w:jc w:val="center"/>
        <w:rPr>
          <w:rFonts w:ascii="宋体" w:eastAsia="宋体" w:hAnsi="宋体"/>
          <w:b/>
          <w:sz w:val="28"/>
          <w:szCs w:val="28"/>
        </w:rPr>
      </w:pPr>
      <w:r>
        <w:rPr>
          <w:rFonts w:ascii="宋体" w:eastAsia="宋体" w:hAnsi="宋体" w:hint="eastAsia"/>
          <w:b/>
          <w:sz w:val="28"/>
          <w:szCs w:val="28"/>
        </w:rPr>
        <w:t>检测报告</w:t>
      </w:r>
    </w:p>
    <w:p w14:paraId="1357D8BE" w14:textId="77777777" w:rsidR="006464A0" w:rsidRDefault="0000380F">
      <w:pPr>
        <w:rPr>
          <w:rFonts w:ascii="宋体" w:eastAsia="宋体" w:hAnsi="宋体"/>
          <w:b/>
          <w:sz w:val="28"/>
          <w:szCs w:val="28"/>
        </w:rPr>
      </w:pPr>
      <w:r>
        <w:rPr>
          <w:rFonts w:ascii="宋体" w:eastAsia="宋体" w:hAnsi="宋体" w:hint="eastAsia"/>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54684C" w:rsidRPr="0035784B" w14:paraId="60AB7DFC" w14:textId="77777777" w:rsidTr="00FD196C">
        <w:trPr>
          <w:trHeight w:val="361"/>
        </w:trPr>
        <w:tc>
          <w:tcPr>
            <w:tcW w:w="1074" w:type="dxa"/>
            <w:tcBorders>
              <w:top w:val="single" w:sz="12" w:space="0" w:color="auto"/>
            </w:tcBorders>
            <w:vAlign w:val="center"/>
          </w:tcPr>
          <w:p w14:paraId="6CF444E6" w14:textId="77777777" w:rsidR="0054684C" w:rsidRPr="0035784B" w:rsidRDefault="0054684C" w:rsidP="00916121">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720413C7" w14:textId="19F3B960" w:rsidR="0054684C" w:rsidRPr="0035784B" w:rsidRDefault="0054684C"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2177AC9C"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0725A522" w14:textId="7D833733" w:rsidR="0054684C" w:rsidRPr="0035784B" w:rsidRDefault="0054684C" w:rsidP="00916121">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992" w:type="dxa"/>
            <w:tcBorders>
              <w:top w:val="single" w:sz="12" w:space="0" w:color="auto"/>
            </w:tcBorders>
            <w:vAlign w:val="center"/>
          </w:tcPr>
          <w:p w14:paraId="4A3CAF44" w14:textId="77777777" w:rsidR="0054684C" w:rsidRPr="0035784B" w:rsidRDefault="0054684C" w:rsidP="00916121">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151C9A19" w14:textId="4797C341" w:rsidR="0054684C" w:rsidRPr="0035784B" w:rsidRDefault="0054684C" w:rsidP="00916121">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6" w:type="dxa"/>
            <w:tcBorders>
              <w:top w:val="single" w:sz="12" w:space="0" w:color="auto"/>
            </w:tcBorders>
            <w:vAlign w:val="center"/>
          </w:tcPr>
          <w:p w14:paraId="0550751F" w14:textId="77777777" w:rsidR="0054684C" w:rsidRPr="0035784B" w:rsidRDefault="0054684C" w:rsidP="00916121">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7AA9D709" w14:textId="1C932FC2" w:rsidR="0054684C" w:rsidRPr="0035784B" w:rsidRDefault="00B5446A"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54684C" w:rsidRPr="0035784B" w14:paraId="7A0757AC" w14:textId="77777777" w:rsidTr="00FD196C">
        <w:trPr>
          <w:trHeight w:val="361"/>
        </w:trPr>
        <w:tc>
          <w:tcPr>
            <w:tcW w:w="1074" w:type="dxa"/>
            <w:vAlign w:val="center"/>
          </w:tcPr>
          <w:p w14:paraId="2E0D275B" w14:textId="77777777" w:rsidR="0054684C" w:rsidRPr="0035784B" w:rsidRDefault="0054684C" w:rsidP="00916121">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49AB9CBC" w14:textId="1A90A2F5" w:rsidR="0054684C" w:rsidRPr="000821A3" w:rsidRDefault="0054684C" w:rsidP="00916121">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00" w:type="dxa"/>
            <w:vAlign w:val="center"/>
          </w:tcPr>
          <w:p w14:paraId="57A8A77F"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7C2E8CBF" w14:textId="34468B2A" w:rsidR="0054684C" w:rsidRPr="0035784B" w:rsidRDefault="0054684C" w:rsidP="00916121">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20DA84E2"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7A289190" w14:textId="4737DE66" w:rsidR="0054684C" w:rsidRPr="0035784B" w:rsidRDefault="0054684C"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6" w:type="dxa"/>
            <w:vAlign w:val="center"/>
          </w:tcPr>
          <w:p w14:paraId="01653BC0" w14:textId="77777777" w:rsidR="0054684C" w:rsidRPr="0035784B" w:rsidRDefault="0054684C" w:rsidP="00916121">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23B1E0BC" w14:textId="11A10637" w:rsidR="0054684C" w:rsidRPr="0035784B" w:rsidRDefault="0054684C" w:rsidP="00916121">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54684C" w:rsidRPr="0035784B" w14:paraId="5DCBFCB7" w14:textId="77777777" w:rsidTr="00FD196C">
        <w:trPr>
          <w:trHeight w:val="361"/>
        </w:trPr>
        <w:tc>
          <w:tcPr>
            <w:tcW w:w="9673" w:type="dxa"/>
            <w:gridSpan w:val="8"/>
            <w:vAlign w:val="center"/>
          </w:tcPr>
          <w:p w14:paraId="06BB62DA" w14:textId="396C3FD2" w:rsidR="0054684C" w:rsidRPr="0035784B" w:rsidRDefault="0054684C" w:rsidP="00916121">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sample.pathol</w:t>
            </w:r>
            <w:proofErr w:type="gramEnd"/>
            <w:r w:rsidRPr="0054684C">
              <w:rPr>
                <w:rFonts w:ascii="Times New Roman" w:eastAsia="宋体" w:hAnsi="Times New Roman"/>
                <w:sz w:val="18"/>
                <w:szCs w:val="18"/>
              </w:rPr>
              <w:t>_diagn</w:t>
            </w:r>
            <w:proofErr w:type="spellEnd"/>
            <w:r w:rsidRPr="0054684C">
              <w:rPr>
                <w:rFonts w:ascii="Times New Roman" w:eastAsia="宋体" w:hAnsi="Times New Roman"/>
                <w:sz w:val="18"/>
                <w:szCs w:val="18"/>
              </w:rPr>
              <w:t>}}</w:t>
            </w:r>
          </w:p>
        </w:tc>
      </w:tr>
      <w:bookmarkEnd w:id="1"/>
      <w:tr w:rsidR="0054684C" w:rsidRPr="0035784B" w14:paraId="38C01E04" w14:textId="77777777" w:rsidTr="00FD196C">
        <w:trPr>
          <w:trHeight w:val="468"/>
        </w:trPr>
        <w:tc>
          <w:tcPr>
            <w:tcW w:w="9673" w:type="dxa"/>
            <w:gridSpan w:val="8"/>
            <w:tcBorders>
              <w:top w:val="single" w:sz="12" w:space="0" w:color="auto"/>
              <w:bottom w:val="single" w:sz="8" w:space="0" w:color="auto"/>
            </w:tcBorders>
            <w:vAlign w:val="center"/>
          </w:tcPr>
          <w:p w14:paraId="75AAE92B" w14:textId="15AA3E03" w:rsidR="0054684C" w:rsidRPr="0035784B" w:rsidRDefault="0054684C" w:rsidP="00916121">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color w:val="000000" w:themeColor="text1"/>
                <w:sz w:val="18"/>
                <w:szCs w:val="18"/>
              </w:rPr>
              <w:t>实体瘤多基因检测（</w:t>
            </w:r>
            <w:r>
              <w:rPr>
                <w:rFonts w:ascii="Times New Roman" w:eastAsia="宋体" w:hAnsi="Times New Roman" w:hint="eastAsia"/>
                <w:color w:val="000000" w:themeColor="text1"/>
                <w:sz w:val="18"/>
                <w:szCs w:val="18"/>
              </w:rPr>
              <w:t>10</w:t>
            </w:r>
            <w:r>
              <w:rPr>
                <w:rFonts w:ascii="Times New Roman" w:eastAsia="宋体" w:hAnsi="Times New Roman" w:hint="eastAsia"/>
                <w:color w:val="000000" w:themeColor="text1"/>
                <w:sz w:val="18"/>
                <w:szCs w:val="18"/>
              </w:rPr>
              <w:t>基因）</w:t>
            </w:r>
          </w:p>
        </w:tc>
      </w:tr>
      <w:tr w:rsidR="0054684C" w:rsidRPr="0035784B" w14:paraId="62900313" w14:textId="77777777" w:rsidTr="00FD196C">
        <w:trPr>
          <w:trHeight w:val="800"/>
        </w:trPr>
        <w:tc>
          <w:tcPr>
            <w:tcW w:w="9673" w:type="dxa"/>
            <w:gridSpan w:val="8"/>
            <w:tcBorders>
              <w:top w:val="single" w:sz="8" w:space="0" w:color="auto"/>
              <w:bottom w:val="single" w:sz="12" w:space="0" w:color="auto"/>
            </w:tcBorders>
            <w:shd w:val="clear" w:color="auto" w:fill="F9FBFA"/>
            <w:vAlign w:val="center"/>
          </w:tcPr>
          <w:p w14:paraId="146D7C6F" w14:textId="77777777" w:rsidR="0054684C" w:rsidRDefault="0054684C" w:rsidP="0054684C">
            <w:pPr>
              <w:spacing w:line="276" w:lineRule="auto"/>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包括</w:t>
            </w:r>
            <w:r>
              <w:rPr>
                <w:rFonts w:ascii="Times New Roman" w:eastAsia="宋体" w:hAnsi="Times New Roman" w:hint="eastAsia"/>
                <w:i/>
                <w:iCs/>
                <w:color w:val="000000" w:themeColor="text1"/>
                <w:sz w:val="18"/>
                <w:szCs w:val="18"/>
              </w:rPr>
              <w:t>EGFR,KRAS,BRAF,NRAS,PIK3CA,</w:t>
            </w:r>
            <w:r>
              <w:rPr>
                <w:rFonts w:ascii="Times New Roman" w:eastAsia="宋体" w:hAnsi="Times New Roman"/>
                <w:i/>
                <w:iCs/>
                <w:color w:val="000000" w:themeColor="text1"/>
                <w:sz w:val="18"/>
                <w:szCs w:val="18"/>
              </w:rPr>
              <w:t>ERBB2</w:t>
            </w:r>
            <w:r>
              <w:rPr>
                <w:rFonts w:ascii="Times New Roman" w:eastAsia="宋体" w:hAnsi="Times New Roman" w:hint="eastAsia"/>
                <w:color w:val="000000" w:themeColor="text1"/>
                <w:sz w:val="18"/>
                <w:szCs w:val="18"/>
              </w:rPr>
              <w:t>基因的</w:t>
            </w:r>
            <w:r>
              <w:rPr>
                <w:rFonts w:ascii="Times New Roman" w:eastAsia="宋体" w:hAnsi="Times New Roman" w:hint="eastAsia"/>
                <w:color w:val="000000" w:themeColor="text1"/>
                <w:sz w:val="18"/>
                <w:szCs w:val="18"/>
              </w:rPr>
              <w:t>DNA</w:t>
            </w:r>
            <w:r>
              <w:rPr>
                <w:rFonts w:ascii="Times New Roman" w:eastAsia="宋体" w:hAnsi="Times New Roman" w:hint="eastAsia"/>
                <w:color w:val="000000" w:themeColor="text1"/>
                <w:sz w:val="18"/>
                <w:szCs w:val="18"/>
              </w:rPr>
              <w:t>外显子热点区域，</w:t>
            </w:r>
            <w:r>
              <w:rPr>
                <w:rFonts w:ascii="Times New Roman" w:eastAsia="宋体" w:hAnsi="Times New Roman" w:hint="eastAsia"/>
                <w:i/>
                <w:iCs/>
                <w:color w:val="000000" w:themeColor="text1"/>
                <w:sz w:val="18"/>
                <w:szCs w:val="18"/>
              </w:rPr>
              <w:t>ALK,ROS1,RET</w:t>
            </w:r>
            <w:r>
              <w:rPr>
                <w:rFonts w:ascii="Times New Roman" w:eastAsia="宋体" w:hAnsi="Times New Roman" w:hint="eastAsia"/>
                <w:color w:val="000000" w:themeColor="text1"/>
                <w:sz w:val="18"/>
                <w:szCs w:val="18"/>
              </w:rPr>
              <w:t>基因的</w:t>
            </w:r>
            <w:r>
              <w:rPr>
                <w:rFonts w:ascii="Times New Roman" w:eastAsia="宋体" w:hAnsi="Times New Roman" w:hint="eastAsia"/>
                <w:color w:val="000000" w:themeColor="text1"/>
                <w:sz w:val="18"/>
                <w:szCs w:val="18"/>
              </w:rPr>
              <w:t>RNA</w:t>
            </w:r>
            <w:r>
              <w:rPr>
                <w:rFonts w:ascii="Times New Roman" w:eastAsia="宋体" w:hAnsi="Times New Roman" w:hint="eastAsia"/>
                <w:color w:val="000000" w:themeColor="text1"/>
                <w:sz w:val="18"/>
                <w:szCs w:val="18"/>
              </w:rPr>
              <w:t>热点融合区域以及</w:t>
            </w:r>
            <w:r>
              <w:rPr>
                <w:rFonts w:ascii="Times New Roman" w:eastAsia="宋体" w:hAnsi="Times New Roman" w:hint="eastAsia"/>
                <w:i/>
                <w:iCs/>
                <w:color w:val="000000" w:themeColor="text1"/>
                <w:sz w:val="18"/>
                <w:szCs w:val="18"/>
              </w:rPr>
              <w:t>MET</w:t>
            </w:r>
            <w:r>
              <w:rPr>
                <w:rFonts w:ascii="Times New Roman" w:eastAsia="宋体" w:hAnsi="Times New Roman" w:hint="eastAsia"/>
                <w:color w:val="000000" w:themeColor="text1"/>
                <w:sz w:val="18"/>
                <w:szCs w:val="18"/>
              </w:rPr>
              <w:t xml:space="preserve"> 14</w:t>
            </w:r>
            <w:r>
              <w:rPr>
                <w:rFonts w:ascii="Times New Roman" w:eastAsia="宋体" w:hAnsi="Times New Roman" w:hint="eastAsia"/>
                <w:color w:val="000000" w:themeColor="text1"/>
                <w:sz w:val="18"/>
                <w:szCs w:val="18"/>
              </w:rPr>
              <w:t>外显子跳跃突变。</w:t>
            </w:r>
          </w:p>
          <w:p w14:paraId="3657D4EB" w14:textId="474B6758" w:rsidR="0054684C" w:rsidRPr="0035784B" w:rsidRDefault="0054684C" w:rsidP="0054684C">
            <w:pPr>
              <w:spacing w:line="276" w:lineRule="auto"/>
              <w:rPr>
                <w:rFonts w:ascii="Times New Roman" w:eastAsia="宋体" w:hAnsi="Times New Roman"/>
                <w:color w:val="auto"/>
                <w:sz w:val="18"/>
                <w:szCs w:val="18"/>
              </w:rPr>
            </w:pPr>
            <w:r>
              <w:rPr>
                <w:rFonts w:ascii="Times New Roman" w:eastAsia="宋体" w:hAnsi="Times New Roman"/>
                <w:b/>
                <w:color w:val="000000" w:themeColor="text1"/>
                <w:sz w:val="18"/>
                <w:szCs w:val="18"/>
              </w:rPr>
              <w:t>注：本检测包含</w:t>
            </w:r>
            <w:r>
              <w:rPr>
                <w:rFonts w:ascii="Times New Roman" w:eastAsia="宋体" w:hAnsi="Times New Roman" w:hint="eastAsia"/>
                <w:b/>
                <w:color w:val="000000" w:themeColor="text1"/>
                <w:sz w:val="18"/>
                <w:szCs w:val="18"/>
              </w:rPr>
              <w:t>10</w:t>
            </w:r>
            <w:r>
              <w:rPr>
                <w:rFonts w:ascii="Times New Roman" w:eastAsia="宋体" w:hAnsi="Times New Roman"/>
                <w:b/>
                <w:color w:val="000000" w:themeColor="text1"/>
                <w:sz w:val="18"/>
                <w:szCs w:val="18"/>
              </w:rPr>
              <w:t>个重要靶向用药的相关基因，另外</w:t>
            </w:r>
            <w:r>
              <w:rPr>
                <w:rFonts w:ascii="Times New Roman" w:eastAsia="宋体" w:hAnsi="Times New Roman" w:hint="eastAsia"/>
                <w:b/>
                <w:color w:val="000000" w:themeColor="text1"/>
                <w:sz w:val="18"/>
                <w:szCs w:val="18"/>
              </w:rPr>
              <w:t>191</w:t>
            </w:r>
            <w:r>
              <w:rPr>
                <w:rFonts w:ascii="Times New Roman" w:eastAsia="宋体" w:hAnsi="Times New Roman"/>
                <w:b/>
                <w:color w:val="000000" w:themeColor="text1"/>
                <w:sz w:val="18"/>
                <w:szCs w:val="18"/>
              </w:rPr>
              <w:t>个基因为本检测附赠基因，结果仅供参考。</w:t>
            </w:r>
          </w:p>
        </w:tc>
      </w:tr>
    </w:tbl>
    <w:p w14:paraId="265C340C" w14:textId="77777777" w:rsidR="0054684C" w:rsidRDefault="0054684C"/>
    <w:p w14:paraId="51760206" w14:textId="77777777" w:rsidR="00CE3603" w:rsidRDefault="00CE3603" w:rsidP="00CE3603">
      <w:pPr>
        <w:pStyle w:val="af6"/>
        <w:outlineLvl w:val="0"/>
        <w:rPr>
          <w:rFonts w:ascii="Times New Roman" w:eastAsia="宋体" w:hAnsi="Times New Roman" w:cs="宋体"/>
        </w:rPr>
      </w:pPr>
      <w:r>
        <w:rPr>
          <w:rFonts w:ascii="Times New Roman" w:eastAsia="宋体" w:hAnsi="Times New Roman" w:cs="宋体" w:hint="eastAsia"/>
        </w:rPr>
        <w:t>检测结果总</w:t>
      </w:r>
      <w:proofErr w:type="gramStart"/>
      <w:r>
        <w:rPr>
          <w:rFonts w:ascii="Times New Roman" w:eastAsia="宋体" w:hAnsi="Times New Roman" w:cs="宋体" w:hint="eastAsia"/>
        </w:rPr>
        <w:t>览</w:t>
      </w:r>
      <w:proofErr w:type="gramEnd"/>
      <w:r>
        <w:rPr>
          <w:rFonts w:ascii="Times New Roman" w:eastAsia="宋体" w:hAnsi="Times New Roman" w:cs="宋体" w:hint="eastAsia"/>
        </w:rPr>
        <w:t>：</w:t>
      </w:r>
    </w:p>
    <w:p w14:paraId="373877B2" w14:textId="16136BCD" w:rsidR="00CE3603" w:rsidRDefault="00CE3603" w:rsidP="00CE3603">
      <w:pPr>
        <w:pStyle w:val="32"/>
        <w:numPr>
          <w:ilvl w:val="0"/>
          <w:numId w:val="2"/>
        </w:numPr>
        <w:spacing w:line="360" w:lineRule="auto"/>
        <w:ind w:firstLineChars="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t>检测结果总结</w:t>
      </w:r>
    </w:p>
    <w:tbl>
      <w:tblPr>
        <w:tblW w:w="960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12"/>
        <w:gridCol w:w="1469"/>
        <w:gridCol w:w="1206"/>
        <w:gridCol w:w="1981"/>
        <w:gridCol w:w="1162"/>
        <w:gridCol w:w="1045"/>
        <w:gridCol w:w="1634"/>
      </w:tblGrid>
      <w:tr w:rsidR="00CE3603" w14:paraId="6BA5FB8C" w14:textId="77777777" w:rsidTr="00CE3603">
        <w:trPr>
          <w:trHeight w:val="399"/>
        </w:trPr>
        <w:tc>
          <w:tcPr>
            <w:tcW w:w="1112" w:type="dxa"/>
            <w:shd w:val="clear" w:color="auto" w:fill="FFFFFF" w:themeFill="background1"/>
            <w:vAlign w:val="center"/>
          </w:tcPr>
          <w:p w14:paraId="72643A0C"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基因</w:t>
            </w:r>
          </w:p>
        </w:tc>
        <w:tc>
          <w:tcPr>
            <w:tcW w:w="1469" w:type="dxa"/>
            <w:shd w:val="clear" w:color="auto" w:fill="FFFFFF" w:themeFill="background1"/>
            <w:vAlign w:val="center"/>
          </w:tcPr>
          <w:p w14:paraId="0A13D8DF"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转录本号</w:t>
            </w:r>
          </w:p>
        </w:tc>
        <w:tc>
          <w:tcPr>
            <w:tcW w:w="1206" w:type="dxa"/>
            <w:shd w:val="clear" w:color="auto" w:fill="FFFFFF" w:themeFill="background1"/>
            <w:vAlign w:val="center"/>
          </w:tcPr>
          <w:p w14:paraId="367395E4"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区域</w:t>
            </w:r>
          </w:p>
        </w:tc>
        <w:tc>
          <w:tcPr>
            <w:tcW w:w="1981" w:type="dxa"/>
            <w:shd w:val="clear" w:color="auto" w:fill="FFFFFF" w:themeFill="background1"/>
            <w:vAlign w:val="center"/>
          </w:tcPr>
          <w:p w14:paraId="0B4A0C1F"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检测结果</w:t>
            </w:r>
          </w:p>
        </w:tc>
        <w:tc>
          <w:tcPr>
            <w:tcW w:w="1162" w:type="dxa"/>
            <w:shd w:val="clear" w:color="auto" w:fill="FFFFFF" w:themeFill="background1"/>
            <w:vAlign w:val="center"/>
          </w:tcPr>
          <w:p w14:paraId="32BFAEE5"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突变类型</w:t>
            </w:r>
          </w:p>
        </w:tc>
        <w:tc>
          <w:tcPr>
            <w:tcW w:w="1045" w:type="dxa"/>
            <w:shd w:val="clear" w:color="auto" w:fill="FFFFFF" w:themeFill="background1"/>
            <w:vAlign w:val="center"/>
          </w:tcPr>
          <w:p w14:paraId="7EA5526A"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丰度</w:t>
            </w:r>
            <w:r>
              <w:rPr>
                <w:rFonts w:ascii="Times New Roman" w:eastAsia="宋体" w:hAnsi="Times New Roman" w:hint="eastAsia"/>
                <w:b/>
                <w:sz w:val="18"/>
                <w:szCs w:val="18"/>
              </w:rPr>
              <w:t>/</w:t>
            </w:r>
            <w:r>
              <w:rPr>
                <w:rFonts w:ascii="Times New Roman" w:eastAsia="宋体" w:hAnsi="Times New Roman" w:hint="eastAsia"/>
                <w:b/>
                <w:sz w:val="18"/>
                <w:szCs w:val="18"/>
              </w:rPr>
              <w:t>拷贝数</w:t>
            </w:r>
          </w:p>
        </w:tc>
        <w:tc>
          <w:tcPr>
            <w:tcW w:w="1634" w:type="dxa"/>
            <w:shd w:val="clear" w:color="auto" w:fill="FFFFFF" w:themeFill="background1"/>
            <w:vAlign w:val="center"/>
          </w:tcPr>
          <w:p w14:paraId="2757BACC"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变异解读</w:t>
            </w:r>
          </w:p>
        </w:tc>
      </w:tr>
      <w:tr w:rsidR="00CE3603" w14:paraId="3480C65F" w14:textId="77777777" w:rsidTr="00CE3603">
        <w:trPr>
          <w:trHeight w:val="384"/>
        </w:trPr>
        <w:tc>
          <w:tcPr>
            <w:tcW w:w="9609" w:type="dxa"/>
            <w:gridSpan w:val="7"/>
            <w:shd w:val="clear" w:color="auto" w:fill="auto"/>
            <w:vAlign w:val="center"/>
          </w:tcPr>
          <w:p w14:paraId="54574F0F" w14:textId="77777777" w:rsidR="00CE3603" w:rsidRDefault="00CE3603" w:rsidP="008912C8">
            <w:pPr>
              <w:spacing w:line="0" w:lineRule="atLeast"/>
              <w:jc w:val="center"/>
              <w:rPr>
                <w:rFonts w:ascii="Times New Roman" w:eastAsia="宋体" w:hAnsi="Times New Roman"/>
                <w:sz w:val="18"/>
                <w:szCs w:val="18"/>
                <w:lang w:bidi="ar"/>
              </w:rPr>
            </w:pPr>
            <w:r w:rsidRPr="0060737E">
              <w:rPr>
                <w:rFonts w:ascii="Times New Roman" w:eastAsia="宋体" w:hAnsi="Times New Roman"/>
                <w:sz w:val="18"/>
                <w:szCs w:val="18"/>
                <w:lang w:bidi="ar"/>
              </w:rPr>
              <w:t>{%tr for gene in [“BRAF”, “EGFR”, “ERBB2”, “KRAS”, “NRAS”, “PIK3CA”, “ALK”, “ROS1”</w:t>
            </w: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 </w:t>
            </w:r>
            <w:r w:rsidRPr="0060737E">
              <w:rPr>
                <w:rFonts w:ascii="Times New Roman" w:eastAsia="宋体" w:hAnsi="Times New Roman"/>
                <w:sz w:val="18"/>
                <w:szCs w:val="18"/>
                <w:lang w:bidi="ar"/>
              </w:rPr>
              <w:t>“RET”, “MET</w:t>
            </w:r>
            <w:proofErr w:type="gramStart"/>
            <w:r w:rsidRPr="0060737E">
              <w:rPr>
                <w:rFonts w:ascii="Times New Roman" w:eastAsia="宋体" w:hAnsi="Times New Roman"/>
                <w:sz w:val="18"/>
                <w:szCs w:val="18"/>
                <w:lang w:bidi="ar"/>
              </w:rPr>
              <w:t>”]%</w:t>
            </w:r>
            <w:proofErr w:type="gramEnd"/>
            <w:r w:rsidRPr="0060737E">
              <w:rPr>
                <w:rFonts w:ascii="Times New Roman" w:eastAsia="宋体" w:hAnsi="Times New Roman"/>
                <w:sz w:val="18"/>
                <w:szCs w:val="18"/>
                <w:lang w:bidi="ar"/>
              </w:rPr>
              <w:t>}</w:t>
            </w:r>
          </w:p>
        </w:tc>
      </w:tr>
      <w:tr w:rsidR="00CE3603" w14:paraId="7B42E79C" w14:textId="77777777" w:rsidTr="00CE3603">
        <w:trPr>
          <w:trHeight w:val="384"/>
        </w:trPr>
        <w:tc>
          <w:tcPr>
            <w:tcW w:w="9609" w:type="dxa"/>
            <w:gridSpan w:val="7"/>
            <w:shd w:val="clear" w:color="auto" w:fill="auto"/>
            <w:vAlign w:val="center"/>
          </w:tcPr>
          <w:p w14:paraId="4B46EEC5" w14:textId="77777777" w:rsidR="00CE3603" w:rsidRPr="0060737E"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if [(</w:t>
            </w:r>
            <w:proofErr w:type="spellStart"/>
            <w:r w:rsidRPr="006C5037">
              <w:rPr>
                <w:rFonts w:ascii="Times New Roman" w:eastAsia="宋体" w:hAnsi="Times New Roman"/>
                <w:sz w:val="18"/>
                <w:szCs w:val="18"/>
                <w:lang w:bidi="ar"/>
              </w:rPr>
              <w:t>var.var_</w:t>
            </w:r>
            <w:proofErr w:type="gramStart"/>
            <w:r w:rsidRPr="006C5037">
              <w:rPr>
                <w:rFonts w:ascii="Times New Roman" w:eastAsia="宋体" w:hAnsi="Times New Roman"/>
                <w:sz w:val="18"/>
                <w:szCs w:val="18"/>
                <w:lang w:bidi="ar"/>
              </w:rPr>
              <w:t>somatic.level</w:t>
            </w:r>
            <w:proofErr w:type="gramEnd"/>
            <w:r w:rsidRPr="006C5037">
              <w:rPr>
                <w:rFonts w:ascii="Times New Roman" w:eastAsia="宋体" w:hAnsi="Times New Roman"/>
                <w:sz w:val="18"/>
                <w:szCs w:val="18"/>
                <w:lang w:bidi="ar"/>
              </w:rPr>
              <w:t>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CE3603" w14:paraId="624A6709" w14:textId="77777777" w:rsidTr="00CE3603">
        <w:trPr>
          <w:trHeight w:val="384"/>
        </w:trPr>
        <w:tc>
          <w:tcPr>
            <w:tcW w:w="9609" w:type="dxa"/>
            <w:gridSpan w:val="7"/>
            <w:shd w:val="clear" w:color="auto" w:fill="auto"/>
            <w:vAlign w:val="center"/>
          </w:tcPr>
          <w:p w14:paraId="50BC4907"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for a in [(</w:t>
            </w:r>
            <w:proofErr w:type="spellStart"/>
            <w:r w:rsidRPr="006C5037">
              <w:rPr>
                <w:rFonts w:ascii="Times New Roman" w:eastAsia="宋体" w:hAnsi="Times New Roman"/>
                <w:sz w:val="18"/>
                <w:szCs w:val="18"/>
                <w:lang w:bidi="ar"/>
              </w:rPr>
              <w:t>var.var_</w:t>
            </w:r>
            <w:proofErr w:type="gramStart"/>
            <w:r w:rsidRPr="006C5037">
              <w:rPr>
                <w:rFonts w:ascii="Times New Roman" w:eastAsia="宋体" w:hAnsi="Times New Roman"/>
                <w:sz w:val="18"/>
                <w:szCs w:val="18"/>
                <w:lang w:bidi="ar"/>
              </w:rPr>
              <w:t>somatic.level</w:t>
            </w:r>
            <w:proofErr w:type="gramEnd"/>
            <w:r w:rsidRPr="006C5037">
              <w:rPr>
                <w:rFonts w:ascii="Times New Roman" w:eastAsia="宋体" w:hAnsi="Times New Roman"/>
                <w:sz w:val="18"/>
                <w:szCs w:val="18"/>
                <w:lang w:bidi="ar"/>
              </w:rPr>
              <w:t>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CE3603" w14:paraId="7FB43928" w14:textId="77777777" w:rsidTr="00CE3603">
        <w:trPr>
          <w:trHeight w:val="384"/>
        </w:trPr>
        <w:tc>
          <w:tcPr>
            <w:tcW w:w="9609" w:type="dxa"/>
            <w:gridSpan w:val="7"/>
            <w:shd w:val="clear" w:color="auto" w:fill="auto"/>
            <w:vAlign w:val="center"/>
          </w:tcPr>
          <w:p w14:paraId="5B5FA7C6" w14:textId="77777777" w:rsidR="00CE3603" w:rsidRPr="006C5037"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%tr if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Snvindel</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tc>
      </w:tr>
      <w:tr w:rsidR="00CE3603" w14:paraId="288E0BFC" w14:textId="77777777" w:rsidTr="00CE3603">
        <w:trPr>
          <w:trHeight w:val="384"/>
        </w:trPr>
        <w:tc>
          <w:tcPr>
            <w:tcW w:w="1112" w:type="dxa"/>
            <w:shd w:val="clear" w:color="auto" w:fill="auto"/>
            <w:vAlign w:val="center"/>
          </w:tcPr>
          <w:p w14:paraId="4001B8C1" w14:textId="464D15D0"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1469" w:type="dxa"/>
            <w:vAlign w:val="center"/>
          </w:tcPr>
          <w:p w14:paraId="1D199C75" w14:textId="4AB6B76B" w:rsidR="00CE3603" w:rsidRDefault="00CE3603" w:rsidP="008912C8">
            <w:pPr>
              <w:spacing w:line="0" w:lineRule="atLeast"/>
              <w:jc w:val="center"/>
              <w:rPr>
                <w:rFonts w:ascii="Times New Roman" w:eastAsia="宋体" w:hAnsi="Times New Roman"/>
                <w:color w:val="auto"/>
                <w:sz w:val="18"/>
                <w:szCs w:val="18"/>
              </w:rPr>
            </w:pPr>
            <w:r w:rsidRPr="00A53303">
              <w:rPr>
                <w:rFonts w:ascii="Times New Roman" w:eastAsia="宋体" w:hAnsi="Times New Roman"/>
                <w:color w:val="auto"/>
                <w:sz w:val="18"/>
                <w:szCs w:val="18"/>
              </w:rPr>
              <w:t>{{</w:t>
            </w:r>
            <w:proofErr w:type="spellStart"/>
            <w:proofErr w:type="gramStart"/>
            <w:r w:rsidRPr="00A53303">
              <w:rPr>
                <w:rFonts w:ascii="Times New Roman" w:eastAsia="宋体" w:hAnsi="Times New Roman"/>
                <w:color w:val="auto"/>
                <w:sz w:val="18"/>
                <w:szCs w:val="18"/>
              </w:rPr>
              <w:t>a.transcript</w:t>
            </w:r>
            <w:proofErr w:type="gramEnd"/>
            <w:r w:rsidRPr="00A53303">
              <w:rPr>
                <w:rFonts w:ascii="Times New Roman" w:eastAsia="宋体" w:hAnsi="Times New Roman"/>
                <w:color w:val="auto"/>
                <w:sz w:val="18"/>
                <w:szCs w:val="18"/>
              </w:rPr>
              <w:t>_primary</w:t>
            </w:r>
            <w:proofErr w:type="spellEnd"/>
            <w:r w:rsidRPr="00A53303">
              <w:rPr>
                <w:rFonts w:ascii="Times New Roman" w:eastAsia="宋体" w:hAnsi="Times New Roman"/>
                <w:color w:val="auto"/>
                <w:sz w:val="18"/>
                <w:szCs w:val="18"/>
              </w:rPr>
              <w:t>}}</w:t>
            </w:r>
          </w:p>
        </w:tc>
        <w:tc>
          <w:tcPr>
            <w:tcW w:w="1206" w:type="dxa"/>
            <w:vAlign w:val="center"/>
          </w:tcPr>
          <w:p w14:paraId="7A93EDE5" w14:textId="007CF502"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w:t>
            </w:r>
            <w:proofErr w:type="spellStart"/>
            <w:proofErr w:type="gramStart"/>
            <w:r w:rsidRPr="00A53303">
              <w:rPr>
                <w:rFonts w:ascii="Times New Roman" w:eastAsia="宋体" w:hAnsi="Times New Roman"/>
                <w:sz w:val="18"/>
                <w:szCs w:val="18"/>
                <w:lang w:bidi="ar"/>
              </w:rPr>
              <w:t>a.gene</w:t>
            </w:r>
            <w:proofErr w:type="gramEnd"/>
            <w:r w:rsidRPr="00A53303">
              <w:rPr>
                <w:rFonts w:ascii="Times New Roman" w:eastAsia="宋体" w:hAnsi="Times New Roman"/>
                <w:sz w:val="18"/>
                <w:szCs w:val="18"/>
                <w:lang w:bidi="ar"/>
              </w:rPr>
              <w:t>_region</w:t>
            </w:r>
            <w:proofErr w:type="spellEnd"/>
            <w:r w:rsidRPr="00A53303">
              <w:rPr>
                <w:rFonts w:ascii="Times New Roman" w:eastAsia="宋体" w:hAnsi="Times New Roman"/>
                <w:sz w:val="18"/>
                <w:szCs w:val="18"/>
                <w:lang w:bidi="ar"/>
              </w:rPr>
              <w:t>}}</w:t>
            </w:r>
          </w:p>
        </w:tc>
        <w:tc>
          <w:tcPr>
            <w:tcW w:w="1981" w:type="dxa"/>
            <w:vAlign w:val="center"/>
          </w:tcPr>
          <w:p w14:paraId="181A6FA4"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a.hgvs</w:t>
            </w:r>
            <w:proofErr w:type="gramEnd"/>
            <w:r>
              <w:rPr>
                <w:rFonts w:ascii="Times New Roman" w:eastAsia="宋体" w:hAnsi="Times New Roman"/>
                <w:sz w:val="18"/>
                <w:szCs w:val="18"/>
                <w:lang w:bidi="ar"/>
              </w:rPr>
              <w:t>_c</w:t>
            </w:r>
            <w:proofErr w:type="spellEnd"/>
            <w:r>
              <w:rPr>
                <w:rFonts w:ascii="Times New Roman" w:eastAsia="宋体" w:hAnsi="Times New Roman"/>
                <w:sz w:val="18"/>
                <w:szCs w:val="18"/>
                <w:lang w:bidi="ar"/>
              </w:rPr>
              <w:t xml:space="preserve">}}{%if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 xml:space="preserve"> != “p.?”%}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}}{%endif%}</w:t>
            </w:r>
          </w:p>
          <w:p w14:paraId="4939AD63"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a.judge</w:t>
            </w:r>
            <w:proofErr w:type="gramEnd"/>
            <w:r w:rsidRPr="00A53303">
              <w:rPr>
                <w:rFonts w:ascii="Times New Roman" w:eastAsia="宋体" w:hAnsi="Times New Roman"/>
                <w:sz w:val="18"/>
                <w:szCs w:val="18"/>
                <w:lang w:bidi="ar"/>
              </w:rPr>
              <w:t>_mergeMET</w:t>
            </w:r>
            <w:proofErr w:type="spellEnd"/>
            <w:r w:rsidRPr="00A53303">
              <w:rPr>
                <w:rFonts w:ascii="Times New Roman" w:eastAsia="宋体" w:hAnsi="Times New Roman"/>
                <w:sz w:val="18"/>
                <w:szCs w:val="18"/>
                <w:lang w:bidi="ar"/>
              </w:rPr>
              <w:t>%}</w:t>
            </w:r>
          </w:p>
          <w:p w14:paraId="44BD7B64"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hint="eastAsia"/>
                <w:sz w:val="18"/>
                <w:szCs w:val="18"/>
                <w:lang w:bidi="ar"/>
              </w:rPr>
              <w:t>（</w:t>
            </w:r>
            <w:r w:rsidRPr="00A53303">
              <w:rPr>
                <w:rFonts w:ascii="Times New Roman" w:eastAsia="宋体" w:hAnsi="Times New Roman"/>
                <w:sz w:val="18"/>
                <w:szCs w:val="18"/>
                <w:lang w:bidi="ar"/>
              </w:rPr>
              <w:t>MET exon14 skipping</w:t>
            </w:r>
            <w:r w:rsidRPr="00A53303">
              <w:rPr>
                <w:rFonts w:ascii="Times New Roman" w:eastAsia="宋体" w:hAnsi="Times New Roman"/>
                <w:sz w:val="18"/>
                <w:szCs w:val="18"/>
                <w:lang w:bidi="ar"/>
              </w:rPr>
              <w:t>）</w:t>
            </w:r>
          </w:p>
          <w:p w14:paraId="34338FA8"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c>
          <w:tcPr>
            <w:tcW w:w="1162" w:type="dxa"/>
            <w:vAlign w:val="center"/>
          </w:tcPr>
          <w:p w14:paraId="15CA67CD"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 xml:space="preserve">{%p if </w:t>
            </w:r>
            <w:proofErr w:type="spellStart"/>
            <w:proofErr w:type="gramStart"/>
            <w:r w:rsidRPr="003F0EF0">
              <w:rPr>
                <w:rFonts w:ascii="Times New Roman" w:eastAsia="宋体" w:hAnsi="Times New Roman"/>
                <w:color w:val="auto"/>
                <w:sz w:val="18"/>
                <w:szCs w:val="18"/>
              </w:rPr>
              <w:t>a.type</w:t>
            </w:r>
            <w:proofErr w:type="gramEnd"/>
            <w:r w:rsidRPr="003F0EF0">
              <w:rPr>
                <w:rFonts w:ascii="Times New Roman" w:eastAsia="宋体" w:hAnsi="Times New Roman"/>
                <w:color w:val="auto"/>
                <w:sz w:val="18"/>
                <w:szCs w:val="18"/>
              </w:rPr>
              <w:t>_cn</w:t>
            </w:r>
            <w:proofErr w:type="spellEnd"/>
            <w:r w:rsidRPr="003F0EF0">
              <w:rPr>
                <w:rFonts w:ascii="Times New Roman" w:eastAsia="宋体" w:hAnsi="Times New Roman"/>
                <w:color w:val="auto"/>
                <w:sz w:val="18"/>
                <w:szCs w:val="18"/>
              </w:rPr>
              <w:t>!=”--”%}</w:t>
            </w:r>
          </w:p>
          <w:p w14:paraId="10FCDD65"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proofErr w:type="gramStart"/>
            <w:r w:rsidRPr="003F0EF0">
              <w:rPr>
                <w:rFonts w:ascii="Times New Roman" w:eastAsia="宋体" w:hAnsi="Times New Roman"/>
                <w:color w:val="auto"/>
                <w:sz w:val="18"/>
                <w:szCs w:val="18"/>
              </w:rPr>
              <w:t>a.type</w:t>
            </w:r>
            <w:proofErr w:type="gramEnd"/>
            <w:r w:rsidRPr="003F0EF0">
              <w:rPr>
                <w:rFonts w:ascii="Times New Roman" w:eastAsia="宋体" w:hAnsi="Times New Roman"/>
                <w:color w:val="auto"/>
                <w:sz w:val="18"/>
                <w:szCs w:val="18"/>
              </w:rPr>
              <w:t>_cn</w:t>
            </w:r>
            <w:proofErr w:type="spellEnd"/>
            <w:r w:rsidRPr="003F0EF0">
              <w:rPr>
                <w:rFonts w:ascii="Times New Roman" w:eastAsia="宋体" w:hAnsi="Times New Roman"/>
                <w:color w:val="auto"/>
                <w:sz w:val="18"/>
                <w:szCs w:val="18"/>
              </w:rPr>
              <w:t>}}</w:t>
            </w:r>
          </w:p>
          <w:p w14:paraId="4FC62ED4"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{%p else%}</w:t>
            </w:r>
          </w:p>
          <w:p w14:paraId="00FF4B45" w14:textId="76F8A04E"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r w:rsidRPr="003F0EF0">
              <w:rPr>
                <w:rFonts w:ascii="Times New Roman" w:eastAsia="宋体" w:hAnsi="Times New Roman"/>
                <w:color w:val="auto"/>
                <w:sz w:val="18"/>
                <w:szCs w:val="18"/>
              </w:rPr>
              <w:t>a.type|replace</w:t>
            </w:r>
            <w:proofErr w:type="spellEnd"/>
            <w:r w:rsidRPr="003F0EF0">
              <w:rPr>
                <w:rFonts w:ascii="Times New Roman" w:eastAsia="宋体" w:hAnsi="Times New Roman"/>
                <w:color w:val="auto"/>
                <w:sz w:val="18"/>
                <w:szCs w:val="18"/>
              </w:rPr>
              <w:t>(“3'UTR”, “3'UTR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”)|replace(“5'UTR”, “5'UTR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”)|replace(“Intronic”,</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内含子区突变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)|replace(“FlankingRegion3”,</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侧翼区</w:t>
            </w:r>
            <w:r w:rsidR="004F0361">
              <w:rPr>
                <w:rFonts w:ascii="Times New Roman" w:eastAsia="宋体" w:hAnsi="Times New Roman" w:hint="eastAsia"/>
                <w:color w:val="auto"/>
                <w:sz w:val="18"/>
                <w:szCs w:val="18"/>
              </w:rPr>
              <w:t>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)|replace(“FlankingRegion5”,</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侧</w:t>
            </w:r>
            <w:r w:rsidRPr="003F0EF0">
              <w:rPr>
                <w:rFonts w:ascii="Times New Roman" w:eastAsia="宋体" w:hAnsi="Times New Roman"/>
                <w:color w:val="auto"/>
                <w:sz w:val="18"/>
                <w:szCs w:val="18"/>
              </w:rPr>
              <w:lastRenderedPageBreak/>
              <w:t>翼区</w:t>
            </w:r>
            <w:r w:rsidR="004F0361">
              <w:rPr>
                <w:rFonts w:ascii="Times New Roman" w:eastAsia="宋体" w:hAnsi="Times New Roman" w:hint="eastAsia"/>
                <w:color w:val="auto"/>
                <w:sz w:val="18"/>
                <w:szCs w:val="18"/>
              </w:rPr>
              <w:t>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w:t>
            </w:r>
          </w:p>
          <w:p w14:paraId="391B0230" w14:textId="5CF737C8" w:rsidR="00CE3603" w:rsidRPr="00623609" w:rsidRDefault="003F0EF0" w:rsidP="003F0EF0">
            <w:pPr>
              <w:spacing w:line="0" w:lineRule="atLeast"/>
              <w:jc w:val="center"/>
              <w:rPr>
                <w:rFonts w:ascii="Times New Roman" w:eastAsia="宋体" w:hAnsi="Times New Roman"/>
                <w:sz w:val="18"/>
                <w:szCs w:val="18"/>
                <w:highlight w:val="yellow"/>
                <w:lang w:bidi="ar"/>
              </w:rPr>
            </w:pPr>
            <w:r w:rsidRPr="003F0EF0">
              <w:rPr>
                <w:rFonts w:ascii="Times New Roman" w:eastAsia="宋体" w:hAnsi="Times New Roman"/>
                <w:color w:val="auto"/>
                <w:sz w:val="18"/>
                <w:szCs w:val="18"/>
              </w:rPr>
              <w:t>{%p endif%}</w:t>
            </w:r>
          </w:p>
        </w:tc>
        <w:tc>
          <w:tcPr>
            <w:tcW w:w="1045" w:type="dxa"/>
            <w:vAlign w:val="center"/>
          </w:tcPr>
          <w:p w14:paraId="5C2FC354"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sz w:val="18"/>
                <w:szCs w:val="18"/>
                <w:lang w:bidi="ar"/>
              </w:rPr>
              <w:lastRenderedPageBreak/>
              <w:t>{{</w:t>
            </w:r>
            <w:proofErr w:type="spellStart"/>
            <w:proofErr w:type="gramStart"/>
            <w:r>
              <w:rPr>
                <w:rFonts w:ascii="Times New Roman" w:eastAsia="宋体" w:hAnsi="Times New Roman"/>
                <w:sz w:val="18"/>
                <w:szCs w:val="18"/>
                <w:lang w:bidi="ar"/>
              </w:rPr>
              <w:t>a.freq</w:t>
            </w:r>
            <w:proofErr w:type="gramEnd"/>
            <w:r>
              <w:rPr>
                <w:rFonts w:ascii="Times New Roman" w:eastAsia="宋体" w:hAnsi="Times New Roman"/>
                <w:sz w:val="18"/>
                <w:szCs w:val="18"/>
                <w:lang w:bidi="ar"/>
              </w:rPr>
              <w:t>_str</w:t>
            </w:r>
            <w:proofErr w:type="spellEnd"/>
            <w:r>
              <w:rPr>
                <w:rFonts w:ascii="Times New Roman" w:eastAsia="宋体" w:hAnsi="Times New Roman"/>
                <w:sz w:val="18"/>
                <w:szCs w:val="18"/>
                <w:lang w:bidi="ar"/>
              </w:rPr>
              <w:t>}}</w:t>
            </w:r>
          </w:p>
          <w:p w14:paraId="2F6549D4"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a.judge</w:t>
            </w:r>
            <w:proofErr w:type="gramEnd"/>
            <w:r w:rsidRPr="00A53303">
              <w:rPr>
                <w:rFonts w:ascii="Times New Roman" w:eastAsia="宋体" w:hAnsi="Times New Roman"/>
                <w:sz w:val="18"/>
                <w:szCs w:val="18"/>
                <w:lang w:bidi="ar"/>
              </w:rPr>
              <w:t>_mergeMET</w:t>
            </w:r>
            <w:proofErr w:type="spellEnd"/>
            <w:r w:rsidRPr="00A53303">
              <w:rPr>
                <w:rFonts w:ascii="Times New Roman" w:eastAsia="宋体" w:hAnsi="Times New Roman"/>
                <w:sz w:val="18"/>
                <w:szCs w:val="18"/>
                <w:lang w:bidi="ar"/>
              </w:rPr>
              <w:t>%}</w:t>
            </w:r>
          </w:p>
          <w:p w14:paraId="5BCE1B76"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hint="eastAsia"/>
                <w:sz w:val="18"/>
                <w:szCs w:val="18"/>
                <w:lang w:bidi="ar"/>
              </w:rPr>
              <w:t>（</w:t>
            </w:r>
            <w:r w:rsidRPr="00A53303">
              <w:rPr>
                <w:rFonts w:ascii="Times New Roman" w:eastAsia="宋体" w:hAnsi="Times New Roman"/>
                <w:sz w:val="18"/>
                <w:szCs w:val="18"/>
                <w:lang w:bidi="ar"/>
              </w:rPr>
              <w:t>{{a.freq_2}}</w:t>
            </w:r>
            <w:r w:rsidRPr="00A53303">
              <w:rPr>
                <w:rFonts w:ascii="Times New Roman" w:eastAsia="宋体" w:hAnsi="Times New Roman"/>
                <w:sz w:val="18"/>
                <w:szCs w:val="18"/>
                <w:lang w:bidi="ar"/>
              </w:rPr>
              <w:t>）</w:t>
            </w:r>
          </w:p>
          <w:p w14:paraId="0D0068B8"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c>
          <w:tcPr>
            <w:tcW w:w="1634" w:type="dxa"/>
            <w:vAlign w:val="center"/>
          </w:tcPr>
          <w:p w14:paraId="63BE0F11"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a.clinic</w:t>
            </w:r>
            <w:proofErr w:type="gramEnd"/>
            <w:r w:rsidRPr="00A53303">
              <w:rPr>
                <w:rFonts w:ascii="Times New Roman" w:eastAsia="宋体" w:hAnsi="Times New Roman"/>
                <w:sz w:val="18"/>
                <w:szCs w:val="18"/>
                <w:lang w:bidi="ar"/>
              </w:rPr>
              <w:t>_num_s</w:t>
            </w:r>
            <w:proofErr w:type="spellEnd"/>
            <w:r w:rsidRPr="00A53303">
              <w:rPr>
                <w:rFonts w:ascii="Times New Roman" w:eastAsia="宋体" w:hAnsi="Times New Roman"/>
                <w:sz w:val="18"/>
                <w:szCs w:val="18"/>
                <w:lang w:bidi="ar"/>
              </w:rPr>
              <w:t>==5%}</w:t>
            </w:r>
          </w:p>
          <w:p w14:paraId="0D54F02C"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0E8E782B"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0AA4B53C"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6BC96755"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r>
      <w:tr w:rsidR="00CE3603" w14:paraId="688F695C" w14:textId="77777777" w:rsidTr="00CE3603">
        <w:trPr>
          <w:trHeight w:val="384"/>
        </w:trPr>
        <w:tc>
          <w:tcPr>
            <w:tcW w:w="9609" w:type="dxa"/>
            <w:gridSpan w:val="7"/>
            <w:shd w:val="clear" w:color="auto" w:fill="auto"/>
            <w:vAlign w:val="center"/>
          </w:tcPr>
          <w:p w14:paraId="6C6E8FCC"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%tr else%}</w:t>
            </w:r>
          </w:p>
        </w:tc>
      </w:tr>
      <w:tr w:rsidR="00CE3603" w14:paraId="257905E1" w14:textId="77777777" w:rsidTr="00CE3603">
        <w:trPr>
          <w:trHeight w:val="384"/>
        </w:trPr>
        <w:tc>
          <w:tcPr>
            <w:tcW w:w="1112" w:type="dxa"/>
            <w:shd w:val="clear" w:color="auto" w:fill="auto"/>
            <w:vAlign w:val="center"/>
          </w:tcPr>
          <w:p w14:paraId="60C9F01F" w14:textId="77777777"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5818" w:type="dxa"/>
            <w:gridSpan w:val="4"/>
            <w:vAlign w:val="center"/>
          </w:tcPr>
          <w:p w14:paraId="3E0DBF36"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if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Cnv</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p w14:paraId="306D4E50"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扩增</w:t>
            </w:r>
          </w:p>
          <w:p w14:paraId="6C6228C7"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elif</w:t>
            </w:r>
            <w:proofErr w:type="spellEnd"/>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Sv</w:t>
            </w:r>
            <w:proofErr w:type="spellEnd"/>
            <w:r>
              <w:rPr>
                <w:rFonts w:ascii="Times New Roman" w:eastAsia="宋体" w:hAnsi="Times New Roman"/>
                <w:sz w:val="18"/>
                <w:szCs w:val="18"/>
                <w:lang w:bidi="ar"/>
              </w:rPr>
              <w:t>”%</w:t>
            </w:r>
            <w:proofErr w:type="gramEnd"/>
            <w:r>
              <w:rPr>
                <w:rFonts w:ascii="Times New Roman" w:eastAsia="宋体" w:hAnsi="Times New Roman" w:hint="eastAsia"/>
                <w:sz w:val="18"/>
                <w:szCs w:val="18"/>
                <w:lang w:bidi="ar"/>
              </w:rPr>
              <w:t>}</w:t>
            </w:r>
          </w:p>
          <w:p w14:paraId="0CC352B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if </w:t>
            </w:r>
            <w:proofErr w:type="spellStart"/>
            <w:proofErr w:type="gramStart"/>
            <w:r w:rsidRPr="001C38EB">
              <w:rPr>
                <w:rFonts w:ascii="Times New Roman" w:eastAsia="宋体" w:hAnsi="Times New Roman"/>
                <w:sz w:val="18"/>
                <w:szCs w:val="18"/>
                <w:lang w:bidi="ar"/>
              </w:rPr>
              <w:t>a.five</w:t>
            </w:r>
            <w:proofErr w:type="gramEnd"/>
            <w:r w:rsidRPr="001C38EB">
              <w:rPr>
                <w:rFonts w:ascii="Times New Roman" w:eastAsia="宋体" w:hAnsi="Times New Roman"/>
                <w:sz w:val="18"/>
                <w:szCs w:val="18"/>
                <w:lang w:bidi="ar"/>
              </w:rPr>
              <w:t>_prime_gene</w:t>
            </w:r>
            <w:proofErr w:type="spellEnd"/>
            <w:r w:rsidRPr="001C38EB">
              <w:rPr>
                <w:rFonts w:ascii="Times New Roman" w:eastAsia="宋体" w:hAnsi="Times New Roman"/>
                <w:sz w:val="18"/>
                <w:szCs w:val="18"/>
                <w:lang w:bidi="ar"/>
              </w:rPr>
              <w:t xml:space="preserve"> ==”MET” and </w:t>
            </w:r>
            <w:proofErr w:type="spellStart"/>
            <w:r w:rsidRPr="001C38EB">
              <w:rPr>
                <w:rFonts w:ascii="Times New Roman" w:eastAsia="宋体" w:hAnsi="Times New Roman"/>
                <w:sz w:val="18"/>
                <w:szCs w:val="18"/>
                <w:lang w:bidi="ar"/>
              </w:rPr>
              <w:t>a.three_prime_gene</w:t>
            </w:r>
            <w:proofErr w:type="spellEnd"/>
            <w:r w:rsidRPr="001C38EB">
              <w:rPr>
                <w:rFonts w:ascii="Times New Roman" w:eastAsia="宋体" w:hAnsi="Times New Roman"/>
                <w:sz w:val="18"/>
                <w:szCs w:val="18"/>
                <w:lang w:bidi="ar"/>
              </w:rPr>
              <w:t xml:space="preserve"> ==”MET”%}</w:t>
            </w:r>
          </w:p>
          <w:p w14:paraId="3C48995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MET exon14 skipping</w:t>
            </w:r>
          </w:p>
          <w:p w14:paraId="482F38D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{%p else%}</w:t>
            </w:r>
          </w:p>
          <w:p w14:paraId="56A40CE2"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for b in </w:t>
            </w:r>
            <w:proofErr w:type="spellStart"/>
            <w:proofErr w:type="gramStart"/>
            <w:r w:rsidRPr="001C38EB">
              <w:rPr>
                <w:rFonts w:ascii="Times New Roman" w:eastAsia="宋体" w:hAnsi="Times New Roman"/>
                <w:sz w:val="18"/>
                <w:szCs w:val="18"/>
                <w:lang w:bidi="ar"/>
              </w:rPr>
              <w:t>a.merge</w:t>
            </w:r>
            <w:proofErr w:type="gramEnd"/>
            <w:r w:rsidRPr="001C38EB">
              <w:rPr>
                <w:rFonts w:ascii="Times New Roman" w:eastAsia="宋体" w:hAnsi="Times New Roman"/>
                <w:sz w:val="18"/>
                <w:szCs w:val="18"/>
                <w:lang w:bidi="ar"/>
              </w:rPr>
              <w:t>_sv_list</w:t>
            </w:r>
            <w:proofErr w:type="spellEnd"/>
            <w:r w:rsidRPr="001C38EB">
              <w:rPr>
                <w:rFonts w:ascii="Times New Roman" w:eastAsia="宋体" w:hAnsi="Times New Roman"/>
                <w:sz w:val="18"/>
                <w:szCs w:val="18"/>
                <w:lang w:bidi="ar"/>
              </w:rPr>
              <w:t>%}</w:t>
            </w:r>
          </w:p>
          <w:p w14:paraId="6E8F1B35" w14:textId="445E84FB"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{{b}}</w:t>
            </w:r>
            <w:r w:rsidR="00494A0B">
              <w:rPr>
                <w:rFonts w:ascii="Times New Roman" w:eastAsia="宋体" w:hAnsi="Times New Roman"/>
                <w:sz w:val="18"/>
                <w:szCs w:val="18"/>
                <w:lang w:bidi="ar"/>
              </w:rPr>
              <w:t xml:space="preserve"> </w:t>
            </w:r>
            <w:r w:rsidRPr="001C38EB">
              <w:rPr>
                <w:rFonts w:ascii="Times New Roman" w:eastAsia="宋体" w:hAnsi="Times New Roman"/>
                <w:sz w:val="18"/>
                <w:szCs w:val="18"/>
                <w:lang w:bidi="ar"/>
              </w:rPr>
              <w:t>融合</w:t>
            </w:r>
          </w:p>
          <w:p w14:paraId="0313A9AF" w14:textId="03A08B1E" w:rsidR="00CE3603"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endfor</w:t>
            </w:r>
            <w:proofErr w:type="spellEnd"/>
            <w:r w:rsidRPr="001C38EB">
              <w:rPr>
                <w:rFonts w:ascii="Times New Roman" w:eastAsia="宋体" w:hAnsi="Times New Roman"/>
                <w:sz w:val="18"/>
                <w:szCs w:val="18"/>
                <w:lang w:bidi="ar"/>
              </w:rPr>
              <w:t>%}</w:t>
            </w:r>
          </w:p>
          <w:p w14:paraId="4105C036" w14:textId="3ACBA138" w:rsidR="009A41C8" w:rsidRDefault="009A41C8"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w:t>
            </w:r>
            <w:r>
              <w:rPr>
                <w:rFonts w:ascii="Times New Roman" w:eastAsia="宋体" w:hAnsi="Times New Roman" w:hint="eastAsia"/>
                <w:sz w:val="18"/>
                <w:szCs w:val="18"/>
                <w:lang w:bidi="ar"/>
              </w:rPr>
              <w:t>endif</w:t>
            </w:r>
            <w:r>
              <w:rPr>
                <w:rFonts w:ascii="Times New Roman" w:eastAsia="宋体" w:hAnsi="Times New Roman"/>
                <w:sz w:val="18"/>
                <w:szCs w:val="18"/>
                <w:lang w:bidi="ar"/>
              </w:rPr>
              <w:t>%</w:t>
            </w:r>
            <w:r>
              <w:rPr>
                <w:rFonts w:ascii="Times New Roman" w:eastAsia="宋体" w:hAnsi="Times New Roman" w:hint="eastAsia"/>
                <w:sz w:val="18"/>
                <w:szCs w:val="18"/>
                <w:lang w:bidi="ar"/>
              </w:rPr>
              <w:t>}</w:t>
            </w:r>
          </w:p>
          <w:p w14:paraId="24614191"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elif</w:t>
            </w:r>
            <w:proofErr w:type="spellEnd"/>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PHd</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p w14:paraId="421D2AD9" w14:textId="77777777" w:rsidR="00CE3603"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a.region_exon</w:t>
            </w:r>
            <w:proofErr w:type="spellEnd"/>
            <w:r w:rsidRPr="001C38EB">
              <w:rPr>
                <w:rFonts w:ascii="Times New Roman" w:eastAsia="宋体" w:hAnsi="Times New Roman"/>
                <w:sz w:val="18"/>
                <w:szCs w:val="18"/>
                <w:lang w:bidi="ar"/>
              </w:rPr>
              <w:t>}}</w:t>
            </w:r>
            <w:r>
              <w:rPr>
                <w:rFonts w:ascii="Times New Roman" w:eastAsia="宋体" w:hAnsi="Times New Roman"/>
                <w:sz w:val="18"/>
                <w:szCs w:val="18"/>
                <w:lang w:bidi="ar"/>
              </w:rPr>
              <w:t xml:space="preserve"> </w:t>
            </w:r>
            <w:r>
              <w:rPr>
                <w:rFonts w:ascii="Times New Roman" w:eastAsia="宋体" w:hAnsi="Times New Roman" w:hint="eastAsia"/>
                <w:sz w:val="18"/>
                <w:szCs w:val="18"/>
                <w:lang w:bidi="ar"/>
              </w:rPr>
              <w:t>纯合缺失</w:t>
            </w:r>
          </w:p>
          <w:p w14:paraId="7401A923" w14:textId="77777777" w:rsidR="00CE3603" w:rsidRPr="001C38EB"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%p endif%}</w:t>
            </w:r>
          </w:p>
        </w:tc>
        <w:tc>
          <w:tcPr>
            <w:tcW w:w="1045" w:type="dxa"/>
            <w:vAlign w:val="center"/>
          </w:tcPr>
          <w:p w14:paraId="7EC2898A"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if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08236DA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a.cn_mean</w:t>
            </w:r>
            <w:proofErr w:type="spellEnd"/>
            <w:r w:rsidRPr="001C38EB">
              <w:rPr>
                <w:rFonts w:ascii="Times New Roman" w:eastAsia="宋体" w:hAnsi="Times New Roman"/>
                <w:sz w:val="18"/>
                <w:szCs w:val="18"/>
                <w:lang w:bidi="ar"/>
              </w:rPr>
              <w:t>}}</w:t>
            </w:r>
          </w:p>
          <w:p w14:paraId="523205D1"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64160993"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proofErr w:type="gramStart"/>
            <w:r w:rsidRPr="001C38EB">
              <w:rPr>
                <w:rFonts w:ascii="Times New Roman" w:eastAsia="宋体" w:hAnsi="Times New Roman"/>
                <w:sz w:val="18"/>
                <w:szCs w:val="18"/>
                <w:lang w:bidi="ar"/>
              </w:rPr>
              <w:t>a.copies</w:t>
            </w:r>
            <w:proofErr w:type="spellEnd"/>
            <w:proofErr w:type="gramEnd"/>
            <w:r w:rsidRPr="001C38EB">
              <w:rPr>
                <w:rFonts w:ascii="Times New Roman" w:eastAsia="宋体" w:hAnsi="Times New Roman"/>
                <w:sz w:val="18"/>
                <w:szCs w:val="18"/>
                <w:lang w:bidi="ar"/>
              </w:rPr>
              <w:t>}} copies</w:t>
            </w:r>
          </w:p>
          <w:p w14:paraId="3C7A46C3"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39F97212"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
          <w:p w14:paraId="3199DE1A" w14:textId="77777777" w:rsidR="00CE3603" w:rsidRPr="0060737E"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{%p endif%}</w:t>
            </w:r>
          </w:p>
        </w:tc>
        <w:tc>
          <w:tcPr>
            <w:tcW w:w="1634" w:type="dxa"/>
            <w:vAlign w:val="center"/>
          </w:tcPr>
          <w:p w14:paraId="76EA62CF"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a.clinic</w:t>
            </w:r>
            <w:proofErr w:type="gramEnd"/>
            <w:r w:rsidRPr="00A53303">
              <w:rPr>
                <w:rFonts w:ascii="Times New Roman" w:eastAsia="宋体" w:hAnsi="Times New Roman"/>
                <w:sz w:val="18"/>
                <w:szCs w:val="18"/>
                <w:lang w:bidi="ar"/>
              </w:rPr>
              <w:t>_num_s</w:t>
            </w:r>
            <w:proofErr w:type="spellEnd"/>
            <w:r w:rsidRPr="00A53303">
              <w:rPr>
                <w:rFonts w:ascii="Times New Roman" w:eastAsia="宋体" w:hAnsi="Times New Roman"/>
                <w:sz w:val="18"/>
                <w:szCs w:val="18"/>
                <w:lang w:bidi="ar"/>
              </w:rPr>
              <w:t>==5%}</w:t>
            </w:r>
          </w:p>
          <w:p w14:paraId="18DD9776"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080851E1"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4239C735"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3D9C0502"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r>
      <w:tr w:rsidR="00CE3603" w14:paraId="614CFBD6" w14:textId="77777777" w:rsidTr="00CE3603">
        <w:trPr>
          <w:trHeight w:val="384"/>
        </w:trPr>
        <w:tc>
          <w:tcPr>
            <w:tcW w:w="9609" w:type="dxa"/>
            <w:gridSpan w:val="7"/>
            <w:shd w:val="clear" w:color="auto" w:fill="auto"/>
            <w:vAlign w:val="center"/>
          </w:tcPr>
          <w:p w14:paraId="2EE34EA6"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%tr endif%}</w:t>
            </w:r>
          </w:p>
        </w:tc>
      </w:tr>
      <w:tr w:rsidR="00CE3603" w14:paraId="2852728F" w14:textId="77777777" w:rsidTr="00CE3603">
        <w:trPr>
          <w:trHeight w:val="384"/>
        </w:trPr>
        <w:tc>
          <w:tcPr>
            <w:tcW w:w="9609" w:type="dxa"/>
            <w:gridSpan w:val="7"/>
            <w:shd w:val="clear" w:color="auto" w:fill="auto"/>
            <w:vAlign w:val="center"/>
          </w:tcPr>
          <w:p w14:paraId="61663029" w14:textId="77777777" w:rsidR="00CE3603"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r w:rsidR="00CE3603" w14:paraId="1C9962E9" w14:textId="77777777" w:rsidTr="00CE3603">
        <w:trPr>
          <w:trHeight w:val="384"/>
        </w:trPr>
        <w:tc>
          <w:tcPr>
            <w:tcW w:w="9609" w:type="dxa"/>
            <w:gridSpan w:val="7"/>
            <w:shd w:val="clear" w:color="auto" w:fill="auto"/>
            <w:vAlign w:val="center"/>
          </w:tcPr>
          <w:p w14:paraId="7E018D5F"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else%}</w:t>
            </w:r>
          </w:p>
        </w:tc>
      </w:tr>
      <w:tr w:rsidR="00CE3603" w14:paraId="2725DD48" w14:textId="77777777" w:rsidTr="00CE3603">
        <w:trPr>
          <w:trHeight w:val="384"/>
        </w:trPr>
        <w:tc>
          <w:tcPr>
            <w:tcW w:w="1112" w:type="dxa"/>
            <w:shd w:val="clear" w:color="auto" w:fill="auto"/>
            <w:vAlign w:val="center"/>
          </w:tcPr>
          <w:p w14:paraId="43743F9D" w14:textId="77777777"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8497" w:type="dxa"/>
            <w:gridSpan w:val="6"/>
            <w:vAlign w:val="center"/>
          </w:tcPr>
          <w:p w14:paraId="5DB94200"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color w:val="000000"/>
                <w:sz w:val="18"/>
                <w:szCs w:val="18"/>
              </w:rPr>
              <w:t>未检出相关变异</w:t>
            </w:r>
          </w:p>
        </w:tc>
      </w:tr>
      <w:tr w:rsidR="00CE3603" w14:paraId="06FEB9E9" w14:textId="77777777" w:rsidTr="00CE3603">
        <w:trPr>
          <w:trHeight w:val="384"/>
        </w:trPr>
        <w:tc>
          <w:tcPr>
            <w:tcW w:w="9609" w:type="dxa"/>
            <w:gridSpan w:val="7"/>
            <w:shd w:val="clear" w:color="auto" w:fill="auto"/>
            <w:vAlign w:val="center"/>
          </w:tcPr>
          <w:p w14:paraId="72A6E07B" w14:textId="77777777" w:rsidR="00CE3603"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endif%}</w:t>
            </w:r>
          </w:p>
        </w:tc>
      </w:tr>
      <w:tr w:rsidR="00CE3603" w14:paraId="1FFEA297" w14:textId="77777777" w:rsidTr="00CE3603">
        <w:trPr>
          <w:trHeight w:val="384"/>
        </w:trPr>
        <w:tc>
          <w:tcPr>
            <w:tcW w:w="9609" w:type="dxa"/>
            <w:gridSpan w:val="7"/>
            <w:shd w:val="clear" w:color="auto" w:fill="auto"/>
            <w:vAlign w:val="center"/>
          </w:tcPr>
          <w:p w14:paraId="752ED06C"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bl>
    <w:p w14:paraId="49023F29" w14:textId="77777777" w:rsidR="00A877C8" w:rsidRDefault="00A877C8">
      <w:pPr>
        <w:widowControl/>
        <w:adjustRightInd/>
        <w:snapToGrid/>
        <w:rPr>
          <w:rFonts w:ascii="Times New Roman" w:eastAsia="宋体" w:hAnsi="Times New Roman" w:cs="宋体"/>
          <w:b/>
          <w:bCs/>
          <w:color w:val="000000" w:themeColor="text1"/>
          <w:sz w:val="24"/>
          <w:szCs w:val="24"/>
        </w:rPr>
      </w:pPr>
      <w:r>
        <w:rPr>
          <w:rFonts w:ascii="Times New Roman" w:eastAsia="宋体" w:hAnsi="Times New Roman" w:cs="宋体"/>
          <w:b/>
          <w:bCs/>
          <w:color w:val="000000" w:themeColor="text1"/>
          <w:sz w:val="24"/>
          <w:szCs w:val="24"/>
        </w:rPr>
        <w:br w:type="page"/>
      </w:r>
    </w:p>
    <w:p w14:paraId="06808FAD" w14:textId="77777777" w:rsidR="006464A0" w:rsidRDefault="0000380F">
      <w:pPr>
        <w:pStyle w:val="32"/>
        <w:numPr>
          <w:ilvl w:val="0"/>
          <w:numId w:val="2"/>
        </w:numPr>
        <w:spacing w:line="360" w:lineRule="auto"/>
        <w:ind w:firstLineChars="0"/>
        <w:rPr>
          <w:rFonts w:ascii="宋体" w:eastAsia="宋体" w:hAnsi="宋体" w:cs="宋体"/>
          <w:b/>
          <w:bCs/>
          <w:color w:val="000000" w:themeColor="text1"/>
          <w:sz w:val="24"/>
          <w:szCs w:val="24"/>
        </w:rPr>
      </w:pPr>
      <w:r>
        <w:rPr>
          <w:rFonts w:ascii="宋体" w:eastAsia="宋体" w:hAnsi="宋体" w:cs="宋体" w:hint="eastAsia"/>
          <w:b/>
          <w:bCs/>
          <w:color w:val="000000" w:themeColor="text1"/>
          <w:sz w:val="24"/>
          <w:szCs w:val="24"/>
        </w:rPr>
        <w:lastRenderedPageBreak/>
        <w:t>其他附赠基因检测结果</w:t>
      </w:r>
    </w:p>
    <w:tbl>
      <w:tblPr>
        <w:tblStyle w:val="MasterIVD-v3"/>
        <w:tblW w:w="9638" w:type="dxa"/>
        <w:tblLook w:val="04A0" w:firstRow="1" w:lastRow="0" w:firstColumn="1" w:lastColumn="0" w:noHBand="0" w:noVBand="1"/>
      </w:tblPr>
      <w:tblGrid>
        <w:gridCol w:w="3285"/>
        <w:gridCol w:w="6353"/>
      </w:tblGrid>
      <w:tr w:rsidR="006464A0" w14:paraId="7CB03A2C" w14:textId="77777777" w:rsidTr="006464A0">
        <w:trPr>
          <w:cnfStyle w:val="100000000000" w:firstRow="1" w:lastRow="0" w:firstColumn="0" w:lastColumn="0" w:oddVBand="0" w:evenVBand="0" w:oddHBand="0" w:evenHBand="0" w:firstRowFirstColumn="0" w:firstRowLastColumn="0" w:lastRowFirstColumn="0" w:lastRowLastColumn="0"/>
          <w:trHeight w:val="454"/>
        </w:trPr>
        <w:tc>
          <w:tcPr>
            <w:tcW w:w="3364" w:type="dxa"/>
            <w:tcBorders>
              <w:top w:val="single" w:sz="12" w:space="0" w:color="000000"/>
              <w:left w:val="nil"/>
              <w:bottom w:val="single" w:sz="4" w:space="0" w:color="auto"/>
              <w:tl2br w:val="nil"/>
            </w:tcBorders>
            <w:shd w:val="clear" w:color="auto" w:fill="FFFFFF"/>
          </w:tcPr>
          <w:p w14:paraId="0D14A250" w14:textId="77777777" w:rsidR="006464A0" w:rsidRDefault="0000380F">
            <w:pPr>
              <w:rPr>
                <w:rFonts w:ascii="Times New Roman" w:eastAsia="宋体" w:hAnsi="Times New Roman"/>
                <w:b/>
                <w:color w:val="000000"/>
                <w:sz w:val="18"/>
                <w:szCs w:val="18"/>
              </w:rPr>
            </w:pPr>
            <w:r>
              <w:rPr>
                <w:rFonts w:ascii="Times New Roman" w:eastAsia="宋体" w:hAnsi="Times New Roman"/>
                <w:b/>
                <w:color w:val="000000"/>
                <w:sz w:val="18"/>
                <w:szCs w:val="18"/>
              </w:rPr>
              <w:t>检测项</w:t>
            </w:r>
          </w:p>
        </w:tc>
        <w:tc>
          <w:tcPr>
            <w:tcW w:w="6490" w:type="dxa"/>
            <w:tcBorders>
              <w:top w:val="single" w:sz="12" w:space="0" w:color="000000"/>
              <w:bottom w:val="single" w:sz="4" w:space="0" w:color="auto"/>
              <w:right w:val="nil"/>
            </w:tcBorders>
            <w:shd w:val="clear" w:color="auto" w:fill="FFFFFF"/>
          </w:tcPr>
          <w:p w14:paraId="6BA38EF5" w14:textId="77777777" w:rsidR="006464A0" w:rsidRDefault="0000380F">
            <w:pP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r>
      <w:tr w:rsidR="006464A0" w14:paraId="4930DBE5" w14:textId="77777777" w:rsidTr="006464A0">
        <w:trPr>
          <w:trHeight w:val="454"/>
        </w:trPr>
        <w:tc>
          <w:tcPr>
            <w:tcW w:w="3364" w:type="dxa"/>
            <w:tcBorders>
              <w:top w:val="single" w:sz="4" w:space="0" w:color="auto"/>
              <w:left w:val="nil"/>
              <w:bottom w:val="single" w:sz="4" w:space="0" w:color="auto"/>
              <w:right w:val="single" w:sz="4" w:space="0" w:color="auto"/>
            </w:tcBorders>
            <w:shd w:val="clear" w:color="auto" w:fill="FFFFFF"/>
          </w:tcPr>
          <w:p w14:paraId="0FB49CDA" w14:textId="77777777" w:rsidR="006464A0" w:rsidRDefault="0000380F">
            <w:pPr>
              <w:rPr>
                <w:rFonts w:ascii="Times New Roman" w:eastAsia="宋体" w:hAnsi="Times New Roman"/>
                <w:bCs/>
                <w:color w:val="000000"/>
                <w:sz w:val="18"/>
                <w:szCs w:val="18"/>
              </w:rPr>
            </w:pPr>
            <w:r>
              <w:rPr>
                <w:rFonts w:ascii="Times New Roman" w:eastAsia="宋体" w:hAnsi="Times New Roman"/>
                <w:bCs/>
                <w:color w:val="000000"/>
                <w:sz w:val="18"/>
                <w:szCs w:val="18"/>
              </w:rPr>
              <w:t>微卫星状态（</w:t>
            </w:r>
            <w:r>
              <w:rPr>
                <w:rFonts w:ascii="Times New Roman" w:eastAsia="宋体" w:hAnsi="Times New Roman"/>
                <w:bCs/>
                <w:color w:val="000000"/>
                <w:sz w:val="18"/>
                <w:szCs w:val="18"/>
              </w:rPr>
              <w:t>MSS/MSI-H</w:t>
            </w:r>
            <w:r>
              <w:rPr>
                <w:rFonts w:ascii="Times New Roman" w:eastAsia="宋体" w:hAnsi="Times New Roman"/>
                <w:bCs/>
                <w:color w:val="000000"/>
                <w:sz w:val="18"/>
                <w:szCs w:val="18"/>
              </w:rPr>
              <w:t>）</w:t>
            </w:r>
          </w:p>
        </w:tc>
        <w:tc>
          <w:tcPr>
            <w:tcW w:w="6490" w:type="dxa"/>
            <w:tcBorders>
              <w:top w:val="single" w:sz="4" w:space="0" w:color="auto"/>
              <w:left w:val="single" w:sz="4" w:space="0" w:color="auto"/>
              <w:bottom w:val="single" w:sz="4" w:space="0" w:color="auto"/>
              <w:right w:val="nil"/>
            </w:tcBorders>
            <w:shd w:val="clear" w:color="auto" w:fill="FFFFFF"/>
          </w:tcPr>
          <w:p w14:paraId="1EF21C35" w14:textId="3D163A53" w:rsidR="006464A0" w:rsidRDefault="00A42FE1">
            <w:pPr>
              <w:spacing w:beforeLines="25" w:before="78" w:afterLines="25" w:after="78"/>
              <w:rPr>
                <w:rFonts w:ascii="Times New Roman" w:eastAsia="宋体" w:hAnsi="Times New Roman"/>
                <w:color w:val="000000"/>
                <w:sz w:val="18"/>
                <w:szCs w:val="18"/>
              </w:rPr>
            </w:pPr>
            <w:r w:rsidRPr="00A42FE1">
              <w:rPr>
                <w:rFonts w:ascii="Times New Roman" w:eastAsia="宋体" w:hAnsi="Times New Roman"/>
                <w:color w:val="000000"/>
                <w:sz w:val="18"/>
                <w:szCs w:val="18"/>
              </w:rPr>
              <w:t xml:space="preserve">{%if </w:t>
            </w:r>
            <w:proofErr w:type="spellStart"/>
            <w:r w:rsidRPr="00A42FE1">
              <w:rPr>
                <w:rFonts w:ascii="Times New Roman" w:eastAsia="宋体" w:hAnsi="Times New Roman"/>
                <w:color w:val="000000"/>
                <w:sz w:val="18"/>
                <w:szCs w:val="18"/>
              </w:rPr>
              <w:t>msi.var_id</w:t>
            </w:r>
            <w:proofErr w:type="spellEnd"/>
            <w:r w:rsidRPr="00A42FE1">
              <w:rPr>
                <w:rFonts w:ascii="Times New Roman" w:eastAsia="宋体" w:hAnsi="Times New Roman"/>
                <w:color w:val="000000"/>
                <w:sz w:val="18"/>
                <w:szCs w:val="18"/>
              </w:rPr>
              <w:t>==</w:t>
            </w:r>
            <w:proofErr w:type="gramStart"/>
            <w:r w:rsidRPr="00A42FE1">
              <w:rPr>
                <w:rFonts w:ascii="Times New Roman" w:eastAsia="宋体" w:hAnsi="Times New Roman"/>
                <w:color w:val="000000"/>
                <w:sz w:val="18"/>
                <w:szCs w:val="18"/>
              </w:rPr>
              <w:t>”</w:t>
            </w:r>
            <w:proofErr w:type="gramEnd"/>
            <w:r w:rsidRPr="00A42FE1">
              <w:rPr>
                <w:rFonts w:ascii="Times New Roman" w:eastAsia="宋体" w:hAnsi="Times New Roman"/>
                <w:color w:val="000000"/>
                <w:sz w:val="18"/>
                <w:szCs w:val="18"/>
              </w:rPr>
              <w:t>MSS</w:t>
            </w:r>
            <w:proofErr w:type="gramStart"/>
            <w:r w:rsidRPr="00A42FE1">
              <w:rPr>
                <w:rFonts w:ascii="Times New Roman" w:eastAsia="宋体" w:hAnsi="Times New Roman"/>
                <w:color w:val="000000"/>
                <w:sz w:val="18"/>
                <w:szCs w:val="18"/>
              </w:rPr>
              <w:t>”</w:t>
            </w:r>
            <w:proofErr w:type="gramEnd"/>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微卫星稳定（</w:t>
            </w:r>
            <w:r w:rsidRPr="00A42FE1">
              <w:rPr>
                <w:rFonts w:ascii="Times New Roman" w:eastAsia="宋体" w:hAnsi="Times New Roman"/>
                <w:color w:val="000000"/>
                <w:sz w:val="18"/>
                <w:szCs w:val="18"/>
              </w:rPr>
              <w:t>MSS</w:t>
            </w:r>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{%else%}</w:t>
            </w:r>
            <w:r w:rsidRPr="00A42FE1">
              <w:rPr>
                <w:rFonts w:ascii="Times New Roman" w:eastAsia="宋体" w:hAnsi="Times New Roman"/>
                <w:color w:val="000000"/>
                <w:sz w:val="18"/>
                <w:szCs w:val="18"/>
              </w:rPr>
              <w:t>微卫星不稳定（</w:t>
            </w:r>
            <w:r w:rsidRPr="00A42FE1">
              <w:rPr>
                <w:rFonts w:ascii="Times New Roman" w:eastAsia="宋体" w:hAnsi="Times New Roman"/>
                <w:color w:val="000000"/>
                <w:sz w:val="18"/>
                <w:szCs w:val="18"/>
              </w:rPr>
              <w:t>MSI-H</w:t>
            </w:r>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{%endif%}</w:t>
            </w:r>
            <w:r w:rsidRPr="00A42FE1">
              <w:rPr>
                <w:rFonts w:ascii="Times New Roman" w:eastAsia="宋体" w:hAnsi="Times New Roman"/>
                <w:color w:val="000000"/>
                <w:sz w:val="18"/>
                <w:szCs w:val="18"/>
              </w:rPr>
              <w:t>。</w:t>
            </w:r>
          </w:p>
        </w:tc>
      </w:tr>
      <w:tr w:rsidR="006464A0" w14:paraId="5DAD0E16" w14:textId="77777777" w:rsidTr="006464A0">
        <w:trPr>
          <w:trHeight w:val="454"/>
        </w:trPr>
        <w:tc>
          <w:tcPr>
            <w:tcW w:w="3364" w:type="dxa"/>
            <w:tcBorders>
              <w:top w:val="single" w:sz="4" w:space="0" w:color="auto"/>
              <w:left w:val="nil"/>
              <w:bottom w:val="single" w:sz="12" w:space="0" w:color="000000"/>
              <w:right w:val="single" w:sz="4" w:space="0" w:color="auto"/>
            </w:tcBorders>
            <w:shd w:val="clear" w:color="auto" w:fill="FFFFFF"/>
          </w:tcPr>
          <w:p w14:paraId="7270B455" w14:textId="77777777" w:rsidR="006464A0" w:rsidRDefault="0000380F">
            <w:pPr>
              <w:rPr>
                <w:rFonts w:ascii="Times New Roman" w:eastAsia="宋体" w:hAnsi="Times New Roman"/>
                <w:bCs/>
                <w:color w:val="000000"/>
                <w:sz w:val="18"/>
                <w:szCs w:val="18"/>
              </w:rPr>
            </w:pPr>
            <w:r>
              <w:rPr>
                <w:rFonts w:ascii="Times New Roman" w:eastAsia="宋体" w:hAnsi="Times New Roman"/>
                <w:bCs/>
                <w:color w:val="000000"/>
                <w:sz w:val="18"/>
                <w:szCs w:val="18"/>
              </w:rPr>
              <w:t>免疫检查点抑制剂疗效相关基因</w:t>
            </w:r>
          </w:p>
        </w:tc>
        <w:tc>
          <w:tcPr>
            <w:tcW w:w="6490" w:type="dxa"/>
            <w:tcBorders>
              <w:top w:val="single" w:sz="4" w:space="0" w:color="auto"/>
              <w:left w:val="single" w:sz="4" w:space="0" w:color="auto"/>
              <w:bottom w:val="single" w:sz="12" w:space="0" w:color="000000"/>
              <w:right w:val="nil"/>
            </w:tcBorders>
            <w:shd w:val="clear" w:color="auto" w:fill="FFFFFF"/>
          </w:tcPr>
          <w:p w14:paraId="081AAAF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if var.io.io_p_summary_cp200 and var.io.io_n_summary_cp200%}</w:t>
            </w:r>
          </w:p>
          <w:p w14:paraId="021D3C8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var.io.io_p_summary_cp200 }}</w:t>
            </w:r>
            <w:r w:rsidRPr="00E73AE5">
              <w:rPr>
                <w:rFonts w:ascii="Times New Roman" w:eastAsia="宋体" w:hAnsi="Times New Roman"/>
                <w:color w:val="000000"/>
                <w:sz w:val="18"/>
                <w:szCs w:val="18"/>
              </w:rPr>
              <w:t>（疗效正相关）；</w:t>
            </w:r>
          </w:p>
          <w:p w14:paraId="36A760AE"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var.io.io_n_summary_cp200 }}</w:t>
            </w:r>
            <w:r w:rsidRPr="00E73AE5">
              <w:rPr>
                <w:rFonts w:ascii="Times New Roman" w:eastAsia="宋体" w:hAnsi="Times New Roman"/>
                <w:color w:val="000000"/>
                <w:sz w:val="18"/>
                <w:szCs w:val="18"/>
              </w:rPr>
              <w:t>（疗效负相关）。</w:t>
            </w:r>
          </w:p>
          <w:p w14:paraId="4E34CD0D"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xml:space="preserve">{%p </w:t>
            </w:r>
            <w:proofErr w:type="spellStart"/>
            <w:r w:rsidRPr="00E73AE5">
              <w:rPr>
                <w:rFonts w:ascii="Times New Roman" w:eastAsia="宋体" w:hAnsi="Times New Roman"/>
                <w:color w:val="000000"/>
                <w:sz w:val="18"/>
                <w:szCs w:val="18"/>
              </w:rPr>
              <w:t>elif</w:t>
            </w:r>
            <w:proofErr w:type="spellEnd"/>
            <w:r w:rsidRPr="00E73AE5">
              <w:rPr>
                <w:rFonts w:ascii="Times New Roman" w:eastAsia="宋体" w:hAnsi="Times New Roman"/>
                <w:color w:val="000000"/>
                <w:sz w:val="18"/>
                <w:szCs w:val="18"/>
              </w:rPr>
              <w:t xml:space="preserve"> var.io.io_p_summary_cp200 and not var.io.io_n_summary_cp200%}</w:t>
            </w:r>
          </w:p>
          <w:p w14:paraId="5AAB546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var.io.io_p_summary_cp200 }}</w:t>
            </w:r>
            <w:r w:rsidRPr="00E73AE5">
              <w:rPr>
                <w:rFonts w:ascii="Times New Roman" w:eastAsia="宋体" w:hAnsi="Times New Roman"/>
                <w:color w:val="000000"/>
                <w:sz w:val="18"/>
                <w:szCs w:val="18"/>
              </w:rPr>
              <w:t>（疗效正相关）。</w:t>
            </w:r>
          </w:p>
          <w:p w14:paraId="79D19D60"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xml:space="preserve">{%p </w:t>
            </w:r>
            <w:proofErr w:type="spellStart"/>
            <w:r w:rsidRPr="00E73AE5">
              <w:rPr>
                <w:rFonts w:ascii="Times New Roman" w:eastAsia="宋体" w:hAnsi="Times New Roman"/>
                <w:color w:val="000000"/>
                <w:sz w:val="18"/>
                <w:szCs w:val="18"/>
              </w:rPr>
              <w:t>elif</w:t>
            </w:r>
            <w:proofErr w:type="spellEnd"/>
            <w:r w:rsidRPr="00E73AE5">
              <w:rPr>
                <w:rFonts w:ascii="Times New Roman" w:eastAsia="宋体" w:hAnsi="Times New Roman"/>
                <w:color w:val="000000"/>
                <w:sz w:val="18"/>
                <w:szCs w:val="18"/>
              </w:rPr>
              <w:t xml:space="preserve"> not var.io.io_p_summary_cp200 and var.io.io_n_summary_cp200%}</w:t>
            </w:r>
          </w:p>
          <w:p w14:paraId="798F6149"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var.io.io_n_summary_cp200 }}</w:t>
            </w:r>
            <w:r w:rsidRPr="00E73AE5">
              <w:rPr>
                <w:rFonts w:ascii="Times New Roman" w:eastAsia="宋体" w:hAnsi="Times New Roman"/>
                <w:color w:val="000000"/>
                <w:sz w:val="18"/>
                <w:szCs w:val="18"/>
              </w:rPr>
              <w:t>（疗效负相关）。</w:t>
            </w:r>
          </w:p>
          <w:p w14:paraId="0C941FA4"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else%}</w:t>
            </w:r>
          </w:p>
          <w:p w14:paraId="298E7C4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hint="eastAsia"/>
                <w:color w:val="000000"/>
                <w:sz w:val="18"/>
                <w:szCs w:val="18"/>
              </w:rPr>
              <w:t>未检出相关变异。</w:t>
            </w:r>
          </w:p>
          <w:p w14:paraId="20BF159E" w14:textId="5A42248D" w:rsid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endif%}</w:t>
            </w:r>
          </w:p>
        </w:tc>
      </w:tr>
    </w:tbl>
    <w:p w14:paraId="53024AF7" w14:textId="77777777" w:rsidR="006464A0" w:rsidRDefault="006464A0">
      <w:pPr>
        <w:pStyle w:val="32"/>
        <w:spacing w:line="360" w:lineRule="auto"/>
        <w:ind w:firstLineChars="0" w:firstLine="0"/>
        <w:rPr>
          <w:rFonts w:ascii="宋体" w:eastAsia="宋体" w:hAnsi="宋体" w:cs="宋体"/>
          <w:b/>
          <w:bCs/>
          <w:color w:val="000000" w:themeColor="text1"/>
          <w:sz w:val="24"/>
          <w:szCs w:val="24"/>
        </w:rPr>
      </w:pPr>
    </w:p>
    <w:tbl>
      <w:tblPr>
        <w:tblW w:w="0" w:type="auto"/>
        <w:tblBorders>
          <w:top w:val="single" w:sz="12" w:space="0" w:color="000000"/>
          <w:bottom w:val="single" w:sz="12" w:space="0" w:color="000000"/>
          <w:insideH w:val="single" w:sz="4" w:space="0" w:color="auto"/>
          <w:insideV w:val="single" w:sz="4" w:space="0" w:color="auto"/>
        </w:tblBorders>
        <w:tblLayout w:type="fixed"/>
        <w:tblLook w:val="04A0" w:firstRow="1" w:lastRow="0" w:firstColumn="1" w:lastColumn="0" w:noHBand="0" w:noVBand="1"/>
      </w:tblPr>
      <w:tblGrid>
        <w:gridCol w:w="1066"/>
        <w:gridCol w:w="1685"/>
        <w:gridCol w:w="983"/>
        <w:gridCol w:w="2106"/>
        <w:gridCol w:w="1123"/>
        <w:gridCol w:w="984"/>
        <w:gridCol w:w="1691"/>
      </w:tblGrid>
      <w:tr w:rsidR="006464A0" w14:paraId="638A1F47" w14:textId="77777777" w:rsidTr="00601A71">
        <w:trPr>
          <w:trHeight w:val="399"/>
        </w:trPr>
        <w:tc>
          <w:tcPr>
            <w:tcW w:w="1066" w:type="dxa"/>
            <w:shd w:val="clear" w:color="auto" w:fill="FFFFFF"/>
            <w:vAlign w:val="center"/>
          </w:tcPr>
          <w:p w14:paraId="1A02D1EE"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基因</w:t>
            </w:r>
          </w:p>
        </w:tc>
        <w:tc>
          <w:tcPr>
            <w:tcW w:w="1685" w:type="dxa"/>
            <w:shd w:val="clear" w:color="auto" w:fill="FFFFFF"/>
            <w:vAlign w:val="center"/>
          </w:tcPr>
          <w:p w14:paraId="793C5606"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转录本号</w:t>
            </w:r>
          </w:p>
        </w:tc>
        <w:tc>
          <w:tcPr>
            <w:tcW w:w="983" w:type="dxa"/>
            <w:shd w:val="clear" w:color="auto" w:fill="FFFFFF"/>
            <w:vAlign w:val="center"/>
          </w:tcPr>
          <w:p w14:paraId="1ABD17B9" w14:textId="0CD74B74" w:rsidR="006464A0" w:rsidRDefault="00F635C2">
            <w:pPr>
              <w:spacing w:line="240" w:lineRule="exact"/>
              <w:jc w:val="center"/>
              <w:rPr>
                <w:rFonts w:ascii="Times New Roman" w:eastAsia="宋体" w:hAnsi="Times New Roman"/>
                <w:b/>
                <w:bCs/>
                <w:color w:val="000000"/>
                <w:sz w:val="18"/>
                <w:szCs w:val="18"/>
              </w:rPr>
            </w:pPr>
            <w:r>
              <w:rPr>
                <w:rFonts w:ascii="Times New Roman" w:eastAsia="宋体" w:hAnsi="Times New Roman" w:hint="eastAsia"/>
                <w:b/>
                <w:bCs/>
                <w:color w:val="000000"/>
                <w:sz w:val="18"/>
                <w:szCs w:val="18"/>
              </w:rPr>
              <w:t>区域</w:t>
            </w:r>
          </w:p>
        </w:tc>
        <w:tc>
          <w:tcPr>
            <w:tcW w:w="2106" w:type="dxa"/>
            <w:shd w:val="clear" w:color="auto" w:fill="FFFFFF"/>
            <w:vAlign w:val="center"/>
          </w:tcPr>
          <w:p w14:paraId="6343CB47"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检测结果</w:t>
            </w:r>
          </w:p>
        </w:tc>
        <w:tc>
          <w:tcPr>
            <w:tcW w:w="1123" w:type="dxa"/>
            <w:shd w:val="clear" w:color="auto" w:fill="FFFFFF"/>
            <w:vAlign w:val="center"/>
          </w:tcPr>
          <w:p w14:paraId="3ADA500A"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突变类型</w:t>
            </w:r>
          </w:p>
        </w:tc>
        <w:tc>
          <w:tcPr>
            <w:tcW w:w="984" w:type="dxa"/>
            <w:shd w:val="clear" w:color="auto" w:fill="FFFFFF"/>
            <w:vAlign w:val="center"/>
          </w:tcPr>
          <w:p w14:paraId="643D6307" w14:textId="6A61BC0E"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丰度</w:t>
            </w:r>
            <w:r w:rsidR="00236C2A">
              <w:rPr>
                <w:rFonts w:ascii="Times New Roman" w:eastAsia="宋体" w:hAnsi="Times New Roman" w:hint="eastAsia"/>
                <w:b/>
                <w:bCs/>
                <w:color w:val="000000"/>
                <w:sz w:val="18"/>
                <w:szCs w:val="18"/>
              </w:rPr>
              <w:t>/</w:t>
            </w:r>
            <w:r w:rsidR="00236C2A">
              <w:rPr>
                <w:rFonts w:ascii="Times New Roman" w:eastAsia="宋体" w:hAnsi="Times New Roman" w:hint="eastAsia"/>
                <w:b/>
                <w:bCs/>
                <w:color w:val="000000"/>
                <w:sz w:val="18"/>
                <w:szCs w:val="18"/>
              </w:rPr>
              <w:t>拷贝数</w:t>
            </w:r>
          </w:p>
        </w:tc>
        <w:tc>
          <w:tcPr>
            <w:tcW w:w="1691" w:type="dxa"/>
            <w:shd w:val="clear" w:color="auto" w:fill="FFFFFF"/>
            <w:vAlign w:val="center"/>
          </w:tcPr>
          <w:p w14:paraId="220CE3C1"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变异解读</w:t>
            </w:r>
          </w:p>
        </w:tc>
      </w:tr>
      <w:tr w:rsidR="00E2020A" w14:paraId="63EA4D26" w14:textId="77777777" w:rsidTr="00601A71">
        <w:trPr>
          <w:trHeight w:val="384"/>
        </w:trPr>
        <w:tc>
          <w:tcPr>
            <w:tcW w:w="9638" w:type="dxa"/>
            <w:gridSpan w:val="7"/>
            <w:shd w:val="clear" w:color="auto" w:fill="FFFFFF"/>
            <w:vAlign w:val="center"/>
          </w:tcPr>
          <w:p w14:paraId="73F6F38D" w14:textId="127CEB70" w:rsidR="00E2020A" w:rsidRPr="00E2020A" w:rsidRDefault="00E2020A">
            <w:pPr>
              <w:spacing w:line="0" w:lineRule="atLeast"/>
              <w:jc w:val="center"/>
              <w:rPr>
                <w:rFonts w:ascii="Times New Roman" w:eastAsia="宋体" w:hAnsi="Times New Roman"/>
                <w:color w:val="000000"/>
                <w:sz w:val="18"/>
                <w:szCs w:val="18"/>
                <w:lang w:bidi="ar"/>
              </w:rPr>
            </w:pPr>
            <w:r w:rsidRPr="00E2020A">
              <w:rPr>
                <w:rFonts w:ascii="Times New Roman" w:eastAsia="宋体" w:hAnsi="Times New Roman"/>
                <w:color w:val="000000"/>
                <w:sz w:val="18"/>
                <w:szCs w:val="18"/>
                <w:lang w:bidi="ar"/>
              </w:rPr>
              <w:t xml:space="preserve">{%tr </w:t>
            </w:r>
            <w:r>
              <w:rPr>
                <w:rFonts w:ascii="Times New Roman" w:eastAsia="宋体" w:hAnsi="Times New Roman" w:hint="eastAsia"/>
                <w:color w:val="000000"/>
                <w:sz w:val="18"/>
                <w:szCs w:val="18"/>
                <w:lang w:bidi="ar"/>
              </w:rPr>
              <w:t>for</w:t>
            </w:r>
            <w:r>
              <w:rPr>
                <w:rFonts w:ascii="Times New Roman" w:eastAsia="宋体" w:hAnsi="Times New Roman"/>
                <w:color w:val="000000"/>
                <w:sz w:val="18"/>
                <w:szCs w:val="18"/>
                <w:lang w:bidi="ar"/>
              </w:rPr>
              <w:t xml:space="preserve"> a in</w:t>
            </w:r>
            <w:r w:rsidRPr="00E2020A">
              <w:rPr>
                <w:rFonts w:ascii="Times New Roman" w:eastAsia="宋体" w:hAnsi="Times New Roman"/>
                <w:color w:val="000000"/>
                <w:sz w:val="18"/>
                <w:szCs w:val="18"/>
                <w:lang w:bidi="ar"/>
              </w:rPr>
              <w:t xml:space="preserve"> (</w:t>
            </w:r>
            <w:proofErr w:type="spellStart"/>
            <w:r w:rsidRPr="00E2020A">
              <w:rPr>
                <w:rFonts w:ascii="Times New Roman" w:eastAsia="宋体" w:hAnsi="Times New Roman"/>
                <w:color w:val="000000"/>
                <w:sz w:val="18"/>
                <w:szCs w:val="18"/>
                <w:lang w:bidi="ar"/>
              </w:rPr>
              <w:t>var.var_</w:t>
            </w:r>
            <w:proofErr w:type="gramStart"/>
            <w:r w:rsidRPr="00E2020A">
              <w:rPr>
                <w:rFonts w:ascii="Times New Roman" w:eastAsia="宋体" w:hAnsi="Times New Roman"/>
                <w:color w:val="000000"/>
                <w:sz w:val="18"/>
                <w:szCs w:val="18"/>
                <w:lang w:bidi="ar"/>
              </w:rPr>
              <w:t>somatic.level</w:t>
            </w:r>
            <w:proofErr w:type="gramEnd"/>
            <w:r w:rsidRPr="00E2020A">
              <w:rPr>
                <w:rFonts w:ascii="Times New Roman" w:eastAsia="宋体" w:hAnsi="Times New Roman"/>
                <w:color w:val="000000"/>
                <w:sz w:val="18"/>
                <w:szCs w:val="18"/>
                <w:lang w:bidi="ar"/>
              </w:rPr>
              <w:t>_I</w:t>
            </w:r>
            <w:proofErr w:type="spellEnd"/>
            <w:r w:rsidRPr="00E2020A">
              <w:rPr>
                <w:rFonts w:ascii="Times New Roman" w:eastAsia="宋体" w:hAnsi="Times New Roman"/>
                <w:color w:val="000000"/>
                <w:sz w:val="18"/>
                <w:szCs w:val="18"/>
                <w:lang w:bidi="ar"/>
              </w:rPr>
              <w:t xml:space="preserve"> + </w:t>
            </w:r>
            <w:proofErr w:type="spellStart"/>
            <w:r w:rsidRPr="00E2020A">
              <w:rPr>
                <w:rFonts w:ascii="Times New Roman" w:eastAsia="宋体" w:hAnsi="Times New Roman"/>
                <w:color w:val="000000"/>
                <w:sz w:val="18"/>
                <w:szCs w:val="18"/>
                <w:lang w:bidi="ar"/>
              </w:rPr>
              <w:t>var.var_somatic.level_II</w:t>
            </w:r>
            <w:proofErr w:type="spellEnd"/>
            <w:r w:rsidRPr="00E2020A">
              <w:rPr>
                <w:rFonts w:ascii="Times New Roman" w:eastAsia="宋体" w:hAnsi="Times New Roman"/>
                <w:color w:val="000000"/>
                <w:sz w:val="18"/>
                <w:szCs w:val="18"/>
                <w:lang w:bidi="ar"/>
              </w:rPr>
              <w:t>)</w:t>
            </w:r>
            <w:r>
              <w:rPr>
                <w:rFonts w:ascii="Times New Roman" w:eastAsia="宋体" w:hAnsi="Times New Roman"/>
                <w:color w:val="000000"/>
                <w:sz w:val="18"/>
                <w:szCs w:val="18"/>
                <w:lang w:bidi="ar"/>
              </w:rPr>
              <w:t>|</w:t>
            </w:r>
            <w:r w:rsidRPr="00E2020A">
              <w:rPr>
                <w:rFonts w:ascii="Times New Roman" w:eastAsia="宋体" w:hAnsi="Times New Roman"/>
                <w:color w:val="000000"/>
                <w:sz w:val="18"/>
                <w:szCs w:val="18"/>
                <w:lang w:bidi="ar"/>
              </w:rPr>
              <w:t>wfy_cp43_get_othergene %}</w:t>
            </w:r>
          </w:p>
        </w:tc>
      </w:tr>
      <w:tr w:rsidR="00C02314" w14:paraId="3951AB48" w14:textId="77777777" w:rsidTr="00601A71">
        <w:trPr>
          <w:trHeight w:val="384"/>
        </w:trPr>
        <w:tc>
          <w:tcPr>
            <w:tcW w:w="9638" w:type="dxa"/>
            <w:gridSpan w:val="7"/>
            <w:shd w:val="clear" w:color="auto" w:fill="FFFFFF"/>
            <w:vAlign w:val="center"/>
          </w:tcPr>
          <w:p w14:paraId="26161C8A" w14:textId="4704D0EF" w:rsidR="00C02314" w:rsidRPr="00E2020A" w:rsidRDefault="00C02314">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Sv</w:t>
            </w:r>
            <w:proofErr w:type="spellEnd"/>
            <w:r>
              <w:rPr>
                <w:rFonts w:ascii="Times New Roman" w:eastAsia="宋体" w:hAnsi="Times New Roman"/>
                <w:color w:val="000000"/>
                <w:sz w:val="18"/>
                <w:szCs w:val="18"/>
                <w:lang w:bidi="ar"/>
              </w:rPr>
              <w:t>”%</w:t>
            </w:r>
            <w:proofErr w:type="gramEnd"/>
            <w:r>
              <w:rPr>
                <w:rFonts w:ascii="Times New Roman" w:eastAsia="宋体" w:hAnsi="Times New Roman" w:hint="eastAsia"/>
                <w:color w:val="000000"/>
                <w:sz w:val="18"/>
                <w:szCs w:val="18"/>
                <w:lang w:bidi="ar"/>
              </w:rPr>
              <w:t>}</w:t>
            </w:r>
          </w:p>
        </w:tc>
      </w:tr>
      <w:tr w:rsidR="00C02314" w14:paraId="778AB36D" w14:textId="77777777" w:rsidTr="00601A71">
        <w:trPr>
          <w:trHeight w:val="384"/>
        </w:trPr>
        <w:tc>
          <w:tcPr>
            <w:tcW w:w="9638" w:type="dxa"/>
            <w:gridSpan w:val="7"/>
            <w:shd w:val="clear" w:color="auto" w:fill="FFFFFF"/>
            <w:vAlign w:val="center"/>
          </w:tcPr>
          <w:p w14:paraId="46A9B4D2" w14:textId="7C0DFCA9" w:rsidR="00C02314" w:rsidRDefault="00C02314">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for b in </w:t>
            </w:r>
            <w:proofErr w:type="spellStart"/>
            <w:r>
              <w:rPr>
                <w:rFonts w:ascii="Times New Roman" w:eastAsia="宋体" w:hAnsi="Times New Roman"/>
                <w:color w:val="000000"/>
                <w:sz w:val="18"/>
                <w:szCs w:val="18"/>
                <w:lang w:bidi="ar"/>
              </w:rPr>
              <w:t>a.sv_YNZL</w:t>
            </w:r>
            <w:proofErr w:type="spellEnd"/>
            <w:r>
              <w:rPr>
                <w:rFonts w:ascii="Times New Roman" w:eastAsia="宋体" w:hAnsi="Times New Roman"/>
                <w:color w:val="000000"/>
                <w:sz w:val="18"/>
                <w:szCs w:val="18"/>
                <w:lang w:bidi="ar"/>
              </w:rPr>
              <w:t>%</w:t>
            </w:r>
            <w:r>
              <w:rPr>
                <w:rFonts w:ascii="Times New Roman" w:eastAsia="宋体" w:hAnsi="Times New Roman" w:hint="eastAsia"/>
                <w:color w:val="000000"/>
                <w:sz w:val="18"/>
                <w:szCs w:val="18"/>
                <w:lang w:bidi="ar"/>
              </w:rPr>
              <w:t>}</w:t>
            </w:r>
          </w:p>
        </w:tc>
      </w:tr>
      <w:tr w:rsidR="00793AE3" w14:paraId="6A270038" w14:textId="77777777" w:rsidTr="00601A71">
        <w:trPr>
          <w:trHeight w:val="384"/>
        </w:trPr>
        <w:tc>
          <w:tcPr>
            <w:tcW w:w="1066" w:type="dxa"/>
            <w:shd w:val="clear" w:color="auto" w:fill="FFFFFF"/>
            <w:vAlign w:val="center"/>
          </w:tcPr>
          <w:p w14:paraId="538601F7"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a.three_prime_gene</w:t>
            </w:r>
            <w:proofErr w:type="spellEnd"/>
            <w:r w:rsidRPr="004C3EF4">
              <w:rPr>
                <w:rFonts w:ascii="Times New Roman" w:eastAsia="宋体" w:hAnsi="Times New Roman"/>
                <w:i/>
                <w:color w:val="000000"/>
                <w:sz w:val="18"/>
                <w:szCs w:val="18"/>
              </w:rPr>
              <w:t xml:space="preserve"> %}</w:t>
            </w:r>
          </w:p>
          <w:p w14:paraId="570653D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67C8CE9F" w14:textId="77777777" w:rsidR="00793AE3"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a.three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46890B9F" w14:textId="77777777" w:rsidR="00793AE3"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hint="eastAsia"/>
                <w:i/>
                <w:color w:val="000000"/>
                <w:sz w:val="18"/>
                <w:szCs w:val="18"/>
              </w:rPr>
              <w:t>{</w:t>
            </w:r>
            <w:r>
              <w:rPr>
                <w:rFonts w:ascii="Times New Roman" w:eastAsia="宋体" w:hAnsi="Times New Roman"/>
                <w:i/>
                <w:color w:val="000000"/>
                <w:sz w:val="18"/>
                <w:szCs w:val="18"/>
              </w:rPr>
              <w:t>%p else%}</w:t>
            </w:r>
          </w:p>
          <w:p w14:paraId="06D3892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5D0A256A" w14:textId="288039E8" w:rsidR="00793AE3" w:rsidRPr="00C02314"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hint="eastAsia"/>
                <w:i/>
                <w:color w:val="000000"/>
                <w:sz w:val="18"/>
                <w:szCs w:val="18"/>
              </w:rPr>
              <w:t>{</w:t>
            </w:r>
            <w:r>
              <w:rPr>
                <w:rFonts w:ascii="Times New Roman" w:eastAsia="宋体" w:hAnsi="Times New Roman"/>
                <w:i/>
                <w:color w:val="000000"/>
                <w:sz w:val="18"/>
                <w:szCs w:val="18"/>
              </w:rPr>
              <w:t>%p endif%}</w:t>
            </w:r>
          </w:p>
        </w:tc>
        <w:tc>
          <w:tcPr>
            <w:tcW w:w="1685" w:type="dxa"/>
            <w:shd w:val="clear" w:color="auto" w:fill="FFFFFF"/>
            <w:vAlign w:val="center"/>
          </w:tcPr>
          <w:p w14:paraId="0F21A0BC" w14:textId="77777777" w:rsidR="00793AE3"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 xml:space="preserve">%p if </w:t>
            </w:r>
            <w:proofErr w:type="spellStart"/>
            <w:proofErr w:type="gramStart"/>
            <w:r w:rsidRPr="004C3EF4">
              <w:rPr>
                <w:rFonts w:ascii="Times New Roman" w:eastAsia="宋体" w:hAnsi="Times New Roman"/>
                <w:color w:val="000000"/>
                <w:sz w:val="18"/>
                <w:szCs w:val="18"/>
              </w:rPr>
              <w:t>a.five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 xml:space="preserve">!= </w:t>
            </w:r>
            <w:proofErr w:type="spellStart"/>
            <w:r w:rsidRPr="004C3EF4">
              <w:rPr>
                <w:rFonts w:ascii="Times New Roman" w:eastAsia="宋体" w:hAnsi="Times New Roman"/>
                <w:color w:val="000000"/>
                <w:sz w:val="18"/>
                <w:szCs w:val="18"/>
              </w:rPr>
              <w:t>a.three_prime_transcript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
          <w:p w14:paraId="1820016C" w14:textId="77777777" w:rsidR="00793AE3" w:rsidRDefault="00793AE3" w:rsidP="00793AE3">
            <w:pPr>
              <w:spacing w:line="0" w:lineRule="atLeast"/>
              <w:jc w:val="center"/>
              <w:rPr>
                <w:rFonts w:ascii="Times New Roman" w:eastAsia="宋体" w:hAnsi="Times New Roman"/>
                <w:color w:val="000000"/>
                <w:sz w:val="18"/>
                <w:szCs w:val="18"/>
              </w:rPr>
            </w:pPr>
            <w:proofErr w:type="gramStart"/>
            <w:r>
              <w:rPr>
                <w:rFonts w:ascii="Times New Roman" w:eastAsia="宋体" w:hAnsi="Times New Roman"/>
                <w:color w:val="000000"/>
                <w:sz w:val="18"/>
                <w:szCs w:val="18"/>
              </w:rPr>
              <w:t>{{</w:t>
            </w:r>
            <w:r>
              <w:t xml:space="preserve"> </w:t>
            </w:r>
            <w:proofErr w:type="spellStart"/>
            <w:r w:rsidRPr="004C3EF4">
              <w:rPr>
                <w:rFonts w:ascii="Times New Roman" w:eastAsia="宋体" w:hAnsi="Times New Roman"/>
                <w:color w:val="000000"/>
                <w:sz w:val="18"/>
                <w:szCs w:val="18"/>
              </w:rPr>
              <w:t>a</w:t>
            </w:r>
            <w:proofErr w:type="gramEnd"/>
            <w:r w:rsidRPr="004C3EF4">
              <w:rPr>
                <w:rFonts w:ascii="Times New Roman" w:eastAsia="宋体" w:hAnsi="Times New Roman"/>
                <w:color w:val="000000"/>
                <w:sz w:val="18"/>
                <w:szCs w:val="18"/>
              </w:rPr>
              <w:t>.five_prime_transcript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
          <w:p w14:paraId="0A04669C" w14:textId="77777777" w:rsidR="00793AE3"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%p else%}</w:t>
            </w:r>
          </w:p>
          <w:p w14:paraId="65E127B1" w14:textId="77777777" w:rsidR="00793AE3" w:rsidRDefault="00793AE3" w:rsidP="00793AE3">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t>{{</w:t>
            </w:r>
            <w:proofErr w:type="spellStart"/>
            <w:proofErr w:type="gramStart"/>
            <w:r w:rsidRPr="004C3EF4">
              <w:rPr>
                <w:rFonts w:ascii="Times New Roman" w:eastAsia="宋体" w:hAnsi="Times New Roman"/>
                <w:color w:val="000000"/>
                <w:sz w:val="18"/>
                <w:szCs w:val="18"/>
              </w:rPr>
              <w:t>a.five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w:t>
            </w:r>
          </w:p>
          <w:p w14:paraId="09BC93E9" w14:textId="77777777" w:rsidR="00793AE3" w:rsidRDefault="00793AE3" w:rsidP="00793AE3">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t>{{</w:t>
            </w:r>
            <w:proofErr w:type="spellStart"/>
            <w:proofErr w:type="gramStart"/>
            <w:r w:rsidRPr="004C3EF4">
              <w:rPr>
                <w:rFonts w:ascii="Times New Roman" w:eastAsia="宋体" w:hAnsi="Times New Roman"/>
                <w:color w:val="000000"/>
                <w:sz w:val="18"/>
                <w:szCs w:val="18"/>
              </w:rPr>
              <w:t>a.three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w:t>
            </w:r>
          </w:p>
          <w:p w14:paraId="694A2A93" w14:textId="1C0C6418" w:rsidR="00793AE3" w:rsidRPr="004C3EF4"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%p endif%}</w:t>
            </w:r>
          </w:p>
        </w:tc>
        <w:tc>
          <w:tcPr>
            <w:tcW w:w="983" w:type="dxa"/>
            <w:shd w:val="clear" w:color="auto" w:fill="FFFFFF"/>
            <w:vAlign w:val="center"/>
          </w:tcPr>
          <w:p w14:paraId="1B1742D1"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b.five</w:t>
            </w:r>
            <w:proofErr w:type="gramEnd"/>
            <w:r>
              <w:rPr>
                <w:rFonts w:ascii="Times New Roman" w:eastAsia="宋体" w:hAnsi="Times New Roman"/>
                <w:color w:val="000000"/>
                <w:sz w:val="18"/>
                <w:szCs w:val="18"/>
                <w:lang w:bidi="ar"/>
              </w:rPr>
              <w:t>_prime_cds</w:t>
            </w:r>
            <w:proofErr w:type="spellEnd"/>
            <w:r>
              <w:rPr>
                <w:rFonts w:ascii="Times New Roman" w:eastAsia="宋体" w:hAnsi="Times New Roman"/>
                <w:color w:val="000000"/>
                <w:sz w:val="18"/>
                <w:szCs w:val="18"/>
                <w:lang w:bidi="ar"/>
              </w:rPr>
              <w:t>}}</w:t>
            </w:r>
          </w:p>
          <w:p w14:paraId="5D5025CA" w14:textId="2D31928F" w:rsidR="00793AE3" w:rsidRPr="00012A82"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b.three</w:t>
            </w:r>
            <w:proofErr w:type="gramEnd"/>
            <w:r>
              <w:rPr>
                <w:rFonts w:ascii="Times New Roman" w:eastAsia="宋体" w:hAnsi="Times New Roman"/>
                <w:color w:val="000000"/>
                <w:sz w:val="18"/>
                <w:szCs w:val="18"/>
                <w:lang w:bidi="ar"/>
              </w:rPr>
              <w:t>_prime_cds</w:t>
            </w:r>
            <w:proofErr w:type="spellEnd"/>
            <w:r>
              <w:rPr>
                <w:rFonts w:ascii="Times New Roman" w:eastAsia="宋体" w:hAnsi="Times New Roman"/>
                <w:color w:val="000000"/>
                <w:sz w:val="18"/>
                <w:szCs w:val="18"/>
                <w:lang w:bidi="ar"/>
              </w:rPr>
              <w:t>}}</w:t>
            </w:r>
          </w:p>
        </w:tc>
        <w:tc>
          <w:tcPr>
            <w:tcW w:w="2106" w:type="dxa"/>
            <w:shd w:val="clear" w:color="auto" w:fill="FFFFFF"/>
            <w:vAlign w:val="center"/>
          </w:tcPr>
          <w:p w14:paraId="66C68ECC" w14:textId="61D04AF8" w:rsidR="00793AE3" w:rsidRPr="006317A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
        </w:tc>
        <w:tc>
          <w:tcPr>
            <w:tcW w:w="1123" w:type="dxa"/>
            <w:shd w:val="clear" w:color="auto" w:fill="FFFFFF"/>
            <w:vAlign w:val="center"/>
          </w:tcPr>
          <w:p w14:paraId="6A610ED5" w14:textId="4D497AD4" w:rsidR="00793AE3" w:rsidRPr="00A94230"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融合</w:t>
            </w:r>
          </w:p>
        </w:tc>
        <w:tc>
          <w:tcPr>
            <w:tcW w:w="984" w:type="dxa"/>
            <w:shd w:val="clear" w:color="auto" w:fill="FFFFFF"/>
            <w:vAlign w:val="center"/>
          </w:tcPr>
          <w:p w14:paraId="288302B5" w14:textId="73CE990B"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roofErr w:type="spellStart"/>
            <w:proofErr w:type="gramStart"/>
            <w:r>
              <w:rPr>
                <w:rFonts w:ascii="Times New Roman" w:eastAsia="宋体" w:hAnsi="Times New Roman"/>
                <w:color w:val="000000"/>
                <w:sz w:val="18"/>
                <w:szCs w:val="18"/>
                <w:lang w:bidi="ar"/>
              </w:rPr>
              <w:t>b.copies</w:t>
            </w:r>
            <w:proofErr w:type="spellEnd"/>
            <w:proofErr w:type="gramEnd"/>
            <w:r>
              <w:rPr>
                <w:rFonts w:ascii="Times New Roman" w:eastAsia="宋体" w:hAnsi="Times New Roman" w:hint="eastAsia"/>
                <w:color w:val="000000"/>
                <w:sz w:val="18"/>
                <w:szCs w:val="18"/>
                <w:lang w:bidi="ar"/>
              </w:rPr>
              <w:t>}}</w:t>
            </w:r>
            <w:r w:rsidRPr="001C38EB">
              <w:rPr>
                <w:rFonts w:ascii="Times New Roman" w:eastAsia="宋体" w:hAnsi="Times New Roman"/>
                <w:sz w:val="18"/>
                <w:szCs w:val="18"/>
                <w:lang w:bidi="ar"/>
              </w:rPr>
              <w:t xml:space="preserve"> copies</w:t>
            </w:r>
          </w:p>
        </w:tc>
        <w:tc>
          <w:tcPr>
            <w:tcW w:w="1691" w:type="dxa"/>
            <w:shd w:val="clear" w:color="auto" w:fill="FFFFFF"/>
            <w:vAlign w:val="center"/>
          </w:tcPr>
          <w:p w14:paraId="6EFF123D"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 xml:space="preserve">{%p if </w:t>
            </w:r>
            <w:proofErr w:type="spellStart"/>
            <w:proofErr w:type="gramStart"/>
            <w:r w:rsidRPr="00C94989">
              <w:rPr>
                <w:rFonts w:ascii="Times New Roman" w:eastAsia="宋体" w:hAnsi="Times New Roman"/>
                <w:color w:val="000000"/>
                <w:sz w:val="18"/>
                <w:szCs w:val="18"/>
                <w:lang w:bidi="ar"/>
              </w:rPr>
              <w:t>a.clinic</w:t>
            </w:r>
            <w:proofErr w:type="gramEnd"/>
            <w:r w:rsidRPr="00C94989">
              <w:rPr>
                <w:rFonts w:ascii="Times New Roman" w:eastAsia="宋体" w:hAnsi="Times New Roman"/>
                <w:color w:val="000000"/>
                <w:sz w:val="18"/>
                <w:szCs w:val="18"/>
                <w:lang w:bidi="ar"/>
              </w:rPr>
              <w:t>_num_s</w:t>
            </w:r>
            <w:proofErr w:type="spellEnd"/>
            <w:r w:rsidRPr="00C94989">
              <w:rPr>
                <w:rFonts w:ascii="Times New Roman" w:eastAsia="宋体" w:hAnsi="Times New Roman"/>
                <w:color w:val="000000"/>
                <w:sz w:val="18"/>
                <w:szCs w:val="18"/>
                <w:lang w:bidi="ar"/>
              </w:rPr>
              <w:t>==5%}</w:t>
            </w:r>
          </w:p>
          <w:p w14:paraId="4A6B921D"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w:t>
            </w:r>
            <w:r w:rsidRPr="00C94989">
              <w:rPr>
                <w:rFonts w:ascii="Times New Roman" w:eastAsia="宋体" w:hAnsi="Times New Roman"/>
                <w:color w:val="000000"/>
                <w:sz w:val="18"/>
                <w:szCs w:val="18"/>
                <w:lang w:bidi="ar"/>
              </w:rPr>
              <w:t>类</w:t>
            </w:r>
          </w:p>
          <w:p w14:paraId="1BD1485E"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else%}</w:t>
            </w:r>
          </w:p>
          <w:p w14:paraId="46D1EBDB"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II</w:t>
            </w:r>
            <w:r w:rsidRPr="00C94989">
              <w:rPr>
                <w:rFonts w:ascii="Times New Roman" w:eastAsia="宋体" w:hAnsi="Times New Roman"/>
                <w:color w:val="000000"/>
                <w:sz w:val="18"/>
                <w:szCs w:val="18"/>
                <w:lang w:bidi="ar"/>
              </w:rPr>
              <w:t>类</w:t>
            </w:r>
          </w:p>
          <w:p w14:paraId="450BA0DC" w14:textId="7E5202C0" w:rsidR="00793AE3"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endif%}</w:t>
            </w:r>
          </w:p>
        </w:tc>
      </w:tr>
      <w:tr w:rsidR="00793AE3" w14:paraId="70FC340A" w14:textId="77777777" w:rsidTr="00601A71">
        <w:trPr>
          <w:trHeight w:val="384"/>
        </w:trPr>
        <w:tc>
          <w:tcPr>
            <w:tcW w:w="9638" w:type="dxa"/>
            <w:gridSpan w:val="7"/>
            <w:shd w:val="clear" w:color="auto" w:fill="FFFFFF"/>
            <w:vAlign w:val="center"/>
          </w:tcPr>
          <w:p w14:paraId="7642852E" w14:textId="6C0E6284"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w:t>
            </w:r>
            <w:proofErr w:type="spellStart"/>
            <w:r>
              <w:rPr>
                <w:rFonts w:ascii="Times New Roman" w:eastAsia="宋体" w:hAnsi="Times New Roman"/>
                <w:color w:val="000000"/>
                <w:sz w:val="18"/>
                <w:szCs w:val="18"/>
                <w:lang w:bidi="ar"/>
              </w:rPr>
              <w:t>endfor</w:t>
            </w:r>
            <w:proofErr w:type="spellEnd"/>
            <w:r>
              <w:rPr>
                <w:rFonts w:ascii="Times New Roman" w:eastAsia="宋体" w:hAnsi="Times New Roman"/>
                <w:color w:val="000000"/>
                <w:sz w:val="18"/>
                <w:szCs w:val="18"/>
                <w:lang w:bidi="ar"/>
              </w:rPr>
              <w:t>%}</w:t>
            </w:r>
          </w:p>
        </w:tc>
      </w:tr>
      <w:tr w:rsidR="00793AE3" w14:paraId="5FF55145" w14:textId="77777777" w:rsidTr="00601A71">
        <w:trPr>
          <w:trHeight w:val="384"/>
        </w:trPr>
        <w:tc>
          <w:tcPr>
            <w:tcW w:w="9638" w:type="dxa"/>
            <w:gridSpan w:val="7"/>
            <w:shd w:val="clear" w:color="auto" w:fill="FFFFFF"/>
            <w:vAlign w:val="center"/>
          </w:tcPr>
          <w:p w14:paraId="0A7C5C80" w14:textId="43A7934A"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%tr else%}</w:t>
            </w:r>
          </w:p>
        </w:tc>
      </w:tr>
      <w:tr w:rsidR="00793AE3" w14:paraId="7CEB0A4A" w14:textId="77777777" w:rsidTr="00601A71">
        <w:trPr>
          <w:trHeight w:val="384"/>
        </w:trPr>
        <w:tc>
          <w:tcPr>
            <w:tcW w:w="1066" w:type="dxa"/>
            <w:shd w:val="clear" w:color="auto" w:fill="FFFFFF"/>
            <w:vAlign w:val="center"/>
          </w:tcPr>
          <w:p w14:paraId="51D64C1B"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 in </w:t>
            </w:r>
            <w:proofErr w:type="spellStart"/>
            <w:proofErr w:type="gramStart"/>
            <w:r w:rsidRPr="004C3EF4">
              <w:rPr>
                <w:rFonts w:ascii="Times New Roman" w:eastAsia="宋体" w:hAnsi="Times New Roman"/>
                <w:i/>
                <w:color w:val="000000"/>
                <w:sz w:val="18"/>
                <w:szCs w:val="18"/>
              </w:rPr>
              <w:t>a.gene</w:t>
            </w:r>
            <w:proofErr w:type="gramEnd"/>
            <w:r w:rsidRPr="004C3EF4">
              <w:rPr>
                <w:rFonts w:ascii="Times New Roman" w:eastAsia="宋体" w:hAnsi="Times New Roman"/>
                <w:i/>
                <w:color w:val="000000"/>
                <w:sz w:val="18"/>
                <w:szCs w:val="18"/>
              </w:rPr>
              <w:t>_symbol</w:t>
            </w:r>
            <w:proofErr w:type="spellEnd"/>
            <w:r w:rsidRPr="004C3EF4">
              <w:rPr>
                <w:rFonts w:ascii="Times New Roman" w:eastAsia="宋体" w:hAnsi="Times New Roman"/>
                <w:i/>
                <w:color w:val="000000"/>
                <w:sz w:val="18"/>
                <w:szCs w:val="18"/>
              </w:rPr>
              <w:t xml:space="preserve"> and (</w:t>
            </w:r>
            <w:proofErr w:type="spellStart"/>
            <w:r w:rsidRPr="004C3EF4">
              <w:rPr>
                <w:rFonts w:ascii="Times New Roman" w:eastAsia="宋体" w:hAnsi="Times New Roman"/>
                <w:i/>
                <w:color w:val="000000"/>
                <w:sz w:val="18"/>
                <w:szCs w:val="18"/>
              </w:rPr>
              <w:t>a.bio_category</w:t>
            </w:r>
            <w:proofErr w:type="spellEnd"/>
            <w:r w:rsidRPr="004C3EF4">
              <w:rPr>
                <w:rFonts w:ascii="Times New Roman" w:eastAsia="宋体" w:hAnsi="Times New Roman"/>
                <w:i/>
                <w:color w:val="000000"/>
                <w:sz w:val="18"/>
                <w:szCs w:val="18"/>
              </w:rPr>
              <w:t>==”</w:t>
            </w:r>
            <w:proofErr w:type="spellStart"/>
            <w:r w:rsidRPr="004C3EF4">
              <w:rPr>
                <w:rFonts w:ascii="Times New Roman" w:eastAsia="宋体" w:hAnsi="Times New Roman"/>
                <w:i/>
                <w:color w:val="000000"/>
                <w:sz w:val="18"/>
                <w:szCs w:val="18"/>
              </w:rPr>
              <w:t>Sv</w:t>
            </w:r>
            <w:proofErr w:type="spellEnd"/>
            <w:r w:rsidRPr="004C3EF4">
              <w:rPr>
                <w:rFonts w:ascii="Times New Roman" w:eastAsia="宋体" w:hAnsi="Times New Roman"/>
                <w:i/>
                <w:color w:val="000000"/>
                <w:sz w:val="18"/>
                <w:szCs w:val="18"/>
              </w:rPr>
              <w:t xml:space="preserve">” or </w:t>
            </w:r>
            <w:proofErr w:type="spellStart"/>
            <w:r w:rsidRPr="004C3EF4">
              <w:rPr>
                <w:rFonts w:ascii="Times New Roman" w:eastAsia="宋体" w:hAnsi="Times New Roman"/>
                <w:i/>
                <w:color w:val="000000"/>
                <w:sz w:val="18"/>
                <w:szCs w:val="18"/>
              </w:rPr>
              <w:t>a.bio_category</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PSeqRnaSv</w:t>
            </w:r>
            <w:proofErr w:type="spellEnd"/>
            <w:r w:rsidRPr="004C3EF4">
              <w:rPr>
                <w:rFonts w:ascii="Times New Roman" w:eastAsia="宋体" w:hAnsi="Times New Roman"/>
                <w:i/>
                <w:color w:val="000000"/>
                <w:sz w:val="18"/>
                <w:szCs w:val="18"/>
              </w:rPr>
              <w:t>”)%}</w:t>
            </w:r>
          </w:p>
          <w:p w14:paraId="25329355"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w:t>
            </w:r>
            <w:proofErr w:type="spellStart"/>
            <w:proofErr w:type="gramStart"/>
            <w:r w:rsidRPr="004C3EF4">
              <w:rPr>
                <w:rFonts w:ascii="Times New Roman" w:eastAsia="宋体" w:hAnsi="Times New Roman"/>
                <w:i/>
                <w:color w:val="000000"/>
                <w:sz w:val="18"/>
                <w:szCs w:val="18"/>
              </w:rPr>
              <w:lastRenderedPageBreak/>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a.three_prime_gene</w:t>
            </w:r>
            <w:proofErr w:type="spellEnd"/>
            <w:r w:rsidRPr="004C3EF4">
              <w:rPr>
                <w:rFonts w:ascii="Times New Roman" w:eastAsia="宋体" w:hAnsi="Times New Roman"/>
                <w:i/>
                <w:color w:val="000000"/>
                <w:sz w:val="18"/>
                <w:szCs w:val="18"/>
              </w:rPr>
              <w:t xml:space="preserve"> %}</w:t>
            </w:r>
          </w:p>
          <w:p w14:paraId="204AF075"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75F78467"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a.three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339F63B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else%}</w:t>
            </w:r>
          </w:p>
          <w:p w14:paraId="04C07C4F"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676D919A"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endif%}</w:t>
            </w:r>
          </w:p>
          <w:p w14:paraId="7177B5E8"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else%}</w:t>
            </w:r>
          </w:p>
          <w:p w14:paraId="188A73E1"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a.gene</w:t>
            </w:r>
            <w:proofErr w:type="gramEnd"/>
            <w:r w:rsidRPr="004C3EF4">
              <w:rPr>
                <w:rFonts w:ascii="Times New Roman" w:eastAsia="宋体" w:hAnsi="Times New Roman"/>
                <w:i/>
                <w:color w:val="000000"/>
                <w:sz w:val="18"/>
                <w:szCs w:val="18"/>
              </w:rPr>
              <w:t>_symbol</w:t>
            </w:r>
            <w:proofErr w:type="spellEnd"/>
            <w:r w:rsidRPr="004C3EF4">
              <w:rPr>
                <w:rFonts w:ascii="Times New Roman" w:eastAsia="宋体" w:hAnsi="Times New Roman"/>
                <w:i/>
                <w:color w:val="000000"/>
                <w:sz w:val="18"/>
                <w:szCs w:val="18"/>
              </w:rPr>
              <w:t>}}</w:t>
            </w:r>
          </w:p>
          <w:p w14:paraId="13630C95" w14:textId="128C361D"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endif%}</w:t>
            </w:r>
          </w:p>
        </w:tc>
        <w:tc>
          <w:tcPr>
            <w:tcW w:w="1685" w:type="dxa"/>
            <w:shd w:val="clear" w:color="auto" w:fill="FFFFFF"/>
            <w:vAlign w:val="center"/>
          </w:tcPr>
          <w:p w14:paraId="59E65F7B" w14:textId="37C95B6B" w:rsidR="00793AE3" w:rsidRDefault="00793AE3" w:rsidP="00C0071F">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lastRenderedPageBreak/>
              <w:t>{{</w:t>
            </w:r>
            <w:proofErr w:type="spellStart"/>
            <w:proofErr w:type="gramStart"/>
            <w:r w:rsidRPr="004C3EF4">
              <w:rPr>
                <w:rFonts w:ascii="Times New Roman" w:eastAsia="宋体" w:hAnsi="Times New Roman"/>
                <w:color w:val="000000"/>
                <w:sz w:val="18"/>
                <w:szCs w:val="18"/>
              </w:rPr>
              <w:t>a.transcript</w:t>
            </w:r>
            <w:proofErr w:type="gramEnd"/>
            <w:r w:rsidRPr="004C3EF4">
              <w:rPr>
                <w:rFonts w:ascii="Times New Roman" w:eastAsia="宋体" w:hAnsi="Times New Roman"/>
                <w:color w:val="000000"/>
                <w:sz w:val="18"/>
                <w:szCs w:val="18"/>
              </w:rPr>
              <w:t>_primary</w:t>
            </w:r>
            <w:proofErr w:type="spellEnd"/>
            <w:r w:rsidRPr="004C3EF4">
              <w:rPr>
                <w:rFonts w:ascii="Times New Roman" w:eastAsia="宋体" w:hAnsi="Times New Roman"/>
                <w:color w:val="000000"/>
                <w:sz w:val="18"/>
                <w:szCs w:val="18"/>
              </w:rPr>
              <w:t>}}</w:t>
            </w:r>
          </w:p>
        </w:tc>
        <w:tc>
          <w:tcPr>
            <w:tcW w:w="983" w:type="dxa"/>
            <w:shd w:val="clear" w:color="auto" w:fill="FFFFFF"/>
            <w:vAlign w:val="center"/>
          </w:tcPr>
          <w:p w14:paraId="0399FE8B"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45C6CF52"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a.gene</w:t>
            </w:r>
            <w:proofErr w:type="gramEnd"/>
            <w:r>
              <w:rPr>
                <w:rFonts w:ascii="Times New Roman" w:eastAsia="宋体" w:hAnsi="Times New Roman"/>
                <w:color w:val="000000"/>
                <w:sz w:val="18"/>
                <w:szCs w:val="18"/>
                <w:lang w:bidi="ar"/>
              </w:rPr>
              <w:t>_region</w:t>
            </w:r>
            <w:proofErr w:type="spellEnd"/>
            <w:r>
              <w:rPr>
                <w:rFonts w:ascii="Times New Roman" w:eastAsia="宋体" w:hAnsi="Times New Roman"/>
                <w:color w:val="000000"/>
                <w:sz w:val="18"/>
                <w:szCs w:val="18"/>
                <w:lang w:bidi="ar"/>
              </w:rPr>
              <w:t>}}</w:t>
            </w:r>
          </w:p>
          <w:p w14:paraId="1F73AA7F"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color w:val="000000"/>
                <w:sz w:val="18"/>
                <w:szCs w:val="18"/>
                <w:lang w:bidi="ar"/>
              </w:rPr>
              <w:t xml:space="preserve">{%p </w:t>
            </w:r>
            <w:proofErr w:type="spellStart"/>
            <w:r>
              <w:rPr>
                <w:rFonts w:ascii="Times New Roman" w:eastAsia="宋体" w:hAnsi="Times New Roman"/>
                <w:color w:val="000000"/>
                <w:sz w:val="18"/>
                <w:szCs w:val="18"/>
                <w:lang w:bidi="ar"/>
              </w:rPr>
              <w:t>elif</w:t>
            </w:r>
            <w:proofErr w:type="spellEnd"/>
            <w:r>
              <w:rPr>
                <w:rFonts w:ascii="Times New Roman" w:eastAsia="宋体" w:hAnsi="Times New Roman"/>
                <w:color w:val="000000"/>
                <w:sz w:val="18"/>
                <w:szCs w:val="18"/>
                <w:lang w:bidi="ar"/>
              </w:rPr>
              <w:t xml:space="preserve">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PHd</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33609EBB" w14:textId="77777777" w:rsidR="00793AE3" w:rsidRDefault="00793AE3" w:rsidP="00793AE3">
            <w:pPr>
              <w:spacing w:line="0" w:lineRule="atLeast"/>
              <w:jc w:val="center"/>
              <w:rPr>
                <w:rFonts w:ascii="Times New Roman" w:eastAsia="宋体" w:hAnsi="Times New Roman"/>
                <w:color w:val="000000"/>
                <w:sz w:val="18"/>
                <w:szCs w:val="18"/>
                <w:lang w:bidi="ar"/>
              </w:rPr>
            </w:pPr>
            <w:r w:rsidRPr="00012A82">
              <w:rPr>
                <w:rFonts w:ascii="Times New Roman" w:eastAsia="宋体" w:hAnsi="Times New Roman"/>
                <w:color w:val="000000"/>
                <w:sz w:val="18"/>
                <w:szCs w:val="18"/>
                <w:lang w:bidi="ar"/>
              </w:rPr>
              <w:t>{{</w:t>
            </w:r>
            <w:proofErr w:type="spellStart"/>
            <w:proofErr w:type="gramStart"/>
            <w:r w:rsidRPr="00012A82">
              <w:rPr>
                <w:rFonts w:ascii="Times New Roman" w:eastAsia="宋体" w:hAnsi="Times New Roman"/>
                <w:color w:val="000000"/>
                <w:sz w:val="18"/>
                <w:szCs w:val="18"/>
                <w:lang w:bidi="ar"/>
              </w:rPr>
              <w:t>a.region</w:t>
            </w:r>
            <w:proofErr w:type="gramEnd"/>
            <w:r w:rsidRPr="00012A82">
              <w:rPr>
                <w:rFonts w:ascii="Times New Roman" w:eastAsia="宋体" w:hAnsi="Times New Roman"/>
                <w:color w:val="000000"/>
                <w:sz w:val="18"/>
                <w:szCs w:val="18"/>
                <w:lang w:bidi="ar"/>
              </w:rPr>
              <w:lastRenderedPageBreak/>
              <w:t>_exon</w:t>
            </w:r>
            <w:proofErr w:type="spellEnd"/>
            <w:r w:rsidRPr="00012A82">
              <w:rPr>
                <w:rFonts w:ascii="Times New Roman" w:eastAsia="宋体" w:hAnsi="Times New Roman"/>
                <w:color w:val="000000"/>
                <w:sz w:val="18"/>
                <w:szCs w:val="18"/>
                <w:lang w:bidi="ar"/>
              </w:rPr>
              <w:t>}}</w:t>
            </w:r>
          </w:p>
          <w:p w14:paraId="1CB6488C"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%p else%}</w:t>
            </w:r>
          </w:p>
          <w:p w14:paraId="1809E9D2"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
          <w:p w14:paraId="75E9EA17" w14:textId="4F5BD14A"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%p endif%}</w:t>
            </w:r>
          </w:p>
        </w:tc>
        <w:tc>
          <w:tcPr>
            <w:tcW w:w="2106" w:type="dxa"/>
            <w:shd w:val="clear" w:color="auto" w:fill="FFFFFF"/>
            <w:vAlign w:val="center"/>
          </w:tcPr>
          <w:p w14:paraId="1078DFF9" w14:textId="77777777" w:rsidR="00793AE3" w:rsidRDefault="00793AE3" w:rsidP="00793AE3">
            <w:pPr>
              <w:spacing w:line="0" w:lineRule="atLeast"/>
              <w:jc w:val="center"/>
              <w:rPr>
                <w:rFonts w:ascii="Times New Roman" w:eastAsia="宋体" w:hAnsi="Times New Roman"/>
                <w:color w:val="000000"/>
                <w:sz w:val="18"/>
                <w:szCs w:val="18"/>
                <w:lang w:bidi="ar"/>
              </w:rPr>
            </w:pPr>
            <w:r w:rsidRPr="006317A3">
              <w:rPr>
                <w:rFonts w:ascii="Times New Roman" w:eastAsia="宋体" w:hAnsi="Times New Roman"/>
                <w:color w:val="000000"/>
                <w:sz w:val="18"/>
                <w:szCs w:val="18"/>
                <w:lang w:bidi="ar"/>
              </w:rPr>
              <w:lastRenderedPageBreak/>
              <w:t>{%</w:t>
            </w:r>
            <w:r>
              <w:rPr>
                <w:rFonts w:ascii="Times New Roman" w:eastAsia="宋体" w:hAnsi="Times New Roman"/>
                <w:color w:val="000000"/>
                <w:sz w:val="18"/>
                <w:szCs w:val="18"/>
                <w:lang w:bidi="ar"/>
              </w:rPr>
              <w:t>p</w:t>
            </w:r>
            <w:r w:rsidRPr="006317A3">
              <w:rPr>
                <w:rFonts w:ascii="Times New Roman" w:eastAsia="宋体" w:hAnsi="Times New Roman"/>
                <w:color w:val="000000"/>
                <w:sz w:val="18"/>
                <w:szCs w:val="18"/>
                <w:lang w:bidi="ar"/>
              </w:rPr>
              <w:t xml:space="preserve"> if </w:t>
            </w:r>
            <w:proofErr w:type="spellStart"/>
            <w:r w:rsidRPr="006317A3">
              <w:rPr>
                <w:rFonts w:ascii="Times New Roman" w:eastAsia="宋体" w:hAnsi="Times New Roman"/>
                <w:color w:val="000000"/>
                <w:sz w:val="18"/>
                <w:szCs w:val="18"/>
                <w:lang w:bidi="ar"/>
              </w:rPr>
              <w:t>a.bio_category</w:t>
            </w:r>
            <w:proofErr w:type="spellEnd"/>
            <w:r w:rsidRPr="006317A3">
              <w:rPr>
                <w:rFonts w:ascii="Times New Roman" w:eastAsia="宋体" w:hAnsi="Times New Roman"/>
                <w:color w:val="000000"/>
                <w:sz w:val="18"/>
                <w:szCs w:val="18"/>
                <w:lang w:bidi="ar"/>
              </w:rPr>
              <w:t xml:space="preserve"> == “</w:t>
            </w:r>
            <w:proofErr w:type="spellStart"/>
            <w:proofErr w:type="gramStart"/>
            <w:r w:rsidRPr="006317A3">
              <w:rPr>
                <w:rFonts w:ascii="Times New Roman" w:eastAsia="宋体" w:hAnsi="Times New Roman"/>
                <w:color w:val="000000"/>
                <w:sz w:val="18"/>
                <w:szCs w:val="18"/>
                <w:lang w:bidi="ar"/>
              </w:rPr>
              <w:t>Snvindel</w:t>
            </w:r>
            <w:proofErr w:type="spellEnd"/>
            <w:r w:rsidRPr="006317A3">
              <w:rPr>
                <w:rFonts w:ascii="Times New Roman" w:eastAsia="宋体" w:hAnsi="Times New Roman"/>
                <w:color w:val="000000"/>
                <w:sz w:val="18"/>
                <w:szCs w:val="18"/>
                <w:lang w:bidi="ar"/>
              </w:rPr>
              <w:t>”%</w:t>
            </w:r>
            <w:proofErr w:type="gramEnd"/>
            <w:r w:rsidRPr="006317A3">
              <w:rPr>
                <w:rFonts w:ascii="Times New Roman" w:eastAsia="宋体" w:hAnsi="Times New Roman"/>
                <w:color w:val="000000"/>
                <w:sz w:val="18"/>
                <w:szCs w:val="18"/>
                <w:lang w:bidi="ar"/>
              </w:rPr>
              <w:t>}</w:t>
            </w:r>
          </w:p>
          <w:p w14:paraId="08351001"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a.hgvs</w:t>
            </w:r>
            <w:proofErr w:type="gramEnd"/>
            <w:r>
              <w:rPr>
                <w:rFonts w:ascii="Times New Roman" w:eastAsia="宋体" w:hAnsi="Times New Roman"/>
                <w:sz w:val="18"/>
                <w:szCs w:val="18"/>
                <w:lang w:bidi="ar"/>
              </w:rPr>
              <w:t>_c</w:t>
            </w:r>
            <w:proofErr w:type="spellEnd"/>
            <w:r>
              <w:rPr>
                <w:rFonts w:ascii="Times New Roman" w:eastAsia="宋体" w:hAnsi="Times New Roman"/>
                <w:sz w:val="18"/>
                <w:szCs w:val="18"/>
                <w:lang w:bidi="ar"/>
              </w:rPr>
              <w:t xml:space="preserve">}}{%if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 xml:space="preserve"> != “p.?”%}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}}{%endif%}</w:t>
            </w:r>
          </w:p>
          <w:p w14:paraId="76B3A0D8"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else%}</w:t>
            </w:r>
          </w:p>
          <w:p w14:paraId="642E7E4B"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p>
          <w:p w14:paraId="29C67097" w14:textId="66AFFEF3" w:rsidR="00793AE3" w:rsidRPr="006317A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%p endif%}</w:t>
            </w:r>
          </w:p>
        </w:tc>
        <w:tc>
          <w:tcPr>
            <w:tcW w:w="1123" w:type="dxa"/>
            <w:shd w:val="clear" w:color="auto" w:fill="FFFFFF"/>
            <w:vAlign w:val="center"/>
          </w:tcPr>
          <w:p w14:paraId="08D4AC36"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61DF57BA"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 xml:space="preserve">{%p if </w:t>
            </w:r>
            <w:proofErr w:type="spellStart"/>
            <w:proofErr w:type="gramStart"/>
            <w:r w:rsidRPr="00077E67">
              <w:rPr>
                <w:rFonts w:ascii="Times New Roman" w:eastAsia="宋体" w:hAnsi="Times New Roman"/>
                <w:color w:val="000000"/>
                <w:sz w:val="18"/>
                <w:szCs w:val="18"/>
              </w:rPr>
              <w:t>a.type</w:t>
            </w:r>
            <w:proofErr w:type="gramEnd"/>
            <w:r w:rsidRPr="00077E67">
              <w:rPr>
                <w:rFonts w:ascii="Times New Roman" w:eastAsia="宋体" w:hAnsi="Times New Roman"/>
                <w:color w:val="000000"/>
                <w:sz w:val="18"/>
                <w:szCs w:val="18"/>
              </w:rPr>
              <w:t>_cn</w:t>
            </w:r>
            <w:proofErr w:type="spellEnd"/>
            <w:r w:rsidRPr="00077E67">
              <w:rPr>
                <w:rFonts w:ascii="Times New Roman" w:eastAsia="宋体" w:hAnsi="Times New Roman"/>
                <w:color w:val="000000"/>
                <w:sz w:val="18"/>
                <w:szCs w:val="18"/>
              </w:rPr>
              <w:t>!=”--”%}</w:t>
            </w:r>
          </w:p>
          <w:p w14:paraId="503558AE"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w:t>
            </w:r>
            <w:proofErr w:type="spellStart"/>
            <w:proofErr w:type="gramStart"/>
            <w:r w:rsidRPr="00077E67">
              <w:rPr>
                <w:rFonts w:ascii="Times New Roman" w:eastAsia="宋体" w:hAnsi="Times New Roman"/>
                <w:color w:val="000000"/>
                <w:sz w:val="18"/>
                <w:szCs w:val="18"/>
              </w:rPr>
              <w:t>a.type</w:t>
            </w:r>
            <w:proofErr w:type="gramEnd"/>
            <w:r w:rsidRPr="00077E67">
              <w:rPr>
                <w:rFonts w:ascii="Times New Roman" w:eastAsia="宋体" w:hAnsi="Times New Roman"/>
                <w:color w:val="000000"/>
                <w:sz w:val="18"/>
                <w:szCs w:val="18"/>
              </w:rPr>
              <w:t>_cn</w:t>
            </w:r>
            <w:proofErr w:type="spellEnd"/>
            <w:r w:rsidRPr="00077E67">
              <w:rPr>
                <w:rFonts w:ascii="Times New Roman" w:eastAsia="宋体" w:hAnsi="Times New Roman"/>
                <w:color w:val="000000"/>
                <w:sz w:val="18"/>
                <w:szCs w:val="18"/>
              </w:rPr>
              <w:t>}}</w:t>
            </w:r>
          </w:p>
          <w:p w14:paraId="2997EA72"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{%p else%}</w:t>
            </w:r>
          </w:p>
          <w:p w14:paraId="4409EC15" w14:textId="0F3B9801"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w:t>
            </w:r>
            <w:proofErr w:type="spellStart"/>
            <w:r w:rsidRPr="00077E67">
              <w:rPr>
                <w:rFonts w:ascii="Times New Roman" w:eastAsia="宋体" w:hAnsi="Times New Roman"/>
                <w:color w:val="000000"/>
                <w:sz w:val="18"/>
                <w:szCs w:val="18"/>
              </w:rPr>
              <w:t>a.type|rep</w:t>
            </w:r>
            <w:r w:rsidRPr="00077E67">
              <w:rPr>
                <w:rFonts w:ascii="Times New Roman" w:eastAsia="宋体" w:hAnsi="Times New Roman"/>
                <w:color w:val="000000"/>
                <w:sz w:val="18"/>
                <w:szCs w:val="18"/>
              </w:rPr>
              <w:lastRenderedPageBreak/>
              <w:t>lace</w:t>
            </w:r>
            <w:proofErr w:type="spellEnd"/>
            <w:r w:rsidRPr="00077E67">
              <w:rPr>
                <w:rFonts w:ascii="Times New Roman" w:eastAsia="宋体" w:hAnsi="Times New Roman"/>
                <w:color w:val="000000"/>
                <w:sz w:val="18"/>
                <w:szCs w:val="18"/>
              </w:rPr>
              <w:t>(“3'UTR”, “3'UTR</w:t>
            </w:r>
            <w:r w:rsidRPr="00077E67">
              <w:rPr>
                <w:rFonts w:ascii="Times New Roman" w:eastAsia="宋体" w:hAnsi="Times New Roman"/>
                <w:color w:val="000000"/>
                <w:sz w:val="18"/>
                <w:szCs w:val="18"/>
              </w:rPr>
              <w:t>区突变</w:t>
            </w:r>
            <w:r w:rsidRPr="00077E67">
              <w:rPr>
                <w:rFonts w:ascii="Times New Roman" w:eastAsia="宋体" w:hAnsi="Times New Roman"/>
                <w:color w:val="000000"/>
                <w:sz w:val="18"/>
                <w:szCs w:val="18"/>
              </w:rPr>
              <w:t>”)|replace(“5'UTR”, “5'UTR</w:t>
            </w:r>
            <w:r w:rsidRPr="00077E67">
              <w:rPr>
                <w:rFonts w:ascii="Times New Roman" w:eastAsia="宋体" w:hAnsi="Times New Roman"/>
                <w:color w:val="000000"/>
                <w:sz w:val="18"/>
                <w:szCs w:val="18"/>
              </w:rPr>
              <w:t>区突变</w:t>
            </w:r>
            <w:r w:rsidRPr="00077E67">
              <w:rPr>
                <w:rFonts w:ascii="Times New Roman" w:eastAsia="宋体" w:hAnsi="Times New Roman"/>
                <w:color w:val="000000"/>
                <w:sz w:val="18"/>
                <w:szCs w:val="18"/>
              </w:rPr>
              <w:t>”)|replace(“Intronic”,</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内含子区突变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)|replace(“FlankingRegion3”,</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侧翼区</w:t>
            </w:r>
            <w:r w:rsidR="00C0071F">
              <w:rPr>
                <w:rFonts w:ascii="Times New Roman" w:eastAsia="宋体" w:hAnsi="Times New Roman" w:hint="eastAsia"/>
                <w:color w:val="000000"/>
                <w:sz w:val="18"/>
                <w:szCs w:val="18"/>
              </w:rPr>
              <w:t>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)|replace(“FlankingRegion5”,</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侧翼区</w:t>
            </w:r>
            <w:r w:rsidR="00C0071F">
              <w:rPr>
                <w:rFonts w:ascii="Times New Roman" w:eastAsia="宋体" w:hAnsi="Times New Roman" w:hint="eastAsia"/>
                <w:color w:val="000000"/>
                <w:sz w:val="18"/>
                <w:szCs w:val="18"/>
              </w:rPr>
              <w:t>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w:t>
            </w:r>
          </w:p>
          <w:p w14:paraId="4BB2C535" w14:textId="77777777" w:rsidR="00793AE3" w:rsidRDefault="00793AE3" w:rsidP="00793AE3">
            <w:pPr>
              <w:spacing w:line="0" w:lineRule="atLeast"/>
              <w:jc w:val="center"/>
              <w:rPr>
                <w:rFonts w:ascii="Times New Roman" w:eastAsia="宋体" w:hAnsi="Times New Roman"/>
                <w:color w:val="000000"/>
                <w:sz w:val="18"/>
                <w:szCs w:val="18"/>
                <w:lang w:bidi="ar"/>
              </w:rPr>
            </w:pPr>
            <w:r w:rsidRPr="00077E67">
              <w:rPr>
                <w:rFonts w:ascii="Times New Roman" w:eastAsia="宋体" w:hAnsi="Times New Roman"/>
                <w:color w:val="000000"/>
                <w:sz w:val="18"/>
                <w:szCs w:val="18"/>
              </w:rPr>
              <w:t>{%p endif%}</w:t>
            </w:r>
          </w:p>
          <w:p w14:paraId="24446B75"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w:t>
            </w:r>
            <w:r w:rsidRPr="001C38EB">
              <w:rPr>
                <w:rFonts w:ascii="Times New Roman" w:eastAsia="宋体" w:hAnsi="Times New Roman"/>
                <w:sz w:val="18"/>
                <w:szCs w:val="18"/>
                <w:lang w:bidi="ar"/>
              </w:rPr>
              <w:t>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6FDB1BE0" w14:textId="77777777" w:rsidR="00793AE3" w:rsidRDefault="00793AE3" w:rsidP="00793AE3">
            <w:pPr>
              <w:spacing w:line="0" w:lineRule="atLeast"/>
              <w:jc w:val="center"/>
              <w:rPr>
                <w:rFonts w:ascii="Times New Roman" w:eastAsia="宋体" w:hAnsi="Times New Roman"/>
                <w:sz w:val="18"/>
                <w:szCs w:val="18"/>
                <w:lang w:bidi="ar"/>
              </w:rPr>
            </w:pPr>
            <w:r w:rsidRPr="00A94230">
              <w:rPr>
                <w:rFonts w:ascii="Times New Roman" w:eastAsia="宋体" w:hAnsi="Times New Roman" w:hint="eastAsia"/>
                <w:sz w:val="18"/>
                <w:szCs w:val="18"/>
                <w:lang w:bidi="ar"/>
              </w:rPr>
              <w:t>拷贝数扩增</w:t>
            </w:r>
          </w:p>
          <w:p w14:paraId="43C95F4E"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1F5A01CA" w14:textId="77777777" w:rsidR="00793AE3" w:rsidRPr="001C38EB"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融合</w:t>
            </w:r>
          </w:p>
          <w:p w14:paraId="5B035CAD"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2B073ED4" w14:textId="77777777" w:rsidR="00793AE3" w:rsidRPr="001C38EB"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纯合缺失</w:t>
            </w:r>
          </w:p>
          <w:p w14:paraId="3CDA0AA0" w14:textId="500206A8" w:rsidR="00793AE3" w:rsidRDefault="00793AE3" w:rsidP="00793AE3">
            <w:pPr>
              <w:spacing w:line="0" w:lineRule="atLeast"/>
              <w:jc w:val="center"/>
              <w:rPr>
                <w:rFonts w:ascii="Times New Roman" w:eastAsia="宋体" w:hAnsi="Times New Roman"/>
                <w:color w:val="000000"/>
                <w:sz w:val="18"/>
                <w:szCs w:val="18"/>
                <w:lang w:bidi="ar"/>
              </w:rPr>
            </w:pPr>
            <w:r w:rsidRPr="001C38EB">
              <w:rPr>
                <w:rFonts w:ascii="Times New Roman" w:eastAsia="宋体" w:hAnsi="Times New Roman"/>
                <w:sz w:val="18"/>
                <w:szCs w:val="18"/>
                <w:lang w:bidi="ar"/>
              </w:rPr>
              <w:t>{%p endif%}</w:t>
            </w:r>
          </w:p>
        </w:tc>
        <w:tc>
          <w:tcPr>
            <w:tcW w:w="984" w:type="dxa"/>
            <w:shd w:val="clear" w:color="auto" w:fill="FFFFFF"/>
            <w:vAlign w:val="center"/>
          </w:tcPr>
          <w:p w14:paraId="78C64B58"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lastRenderedPageBreak/>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6A4579E2" w14:textId="77777777" w:rsidR="00793AE3" w:rsidRPr="00C94989"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a.freq</w:t>
            </w:r>
            <w:proofErr w:type="gramEnd"/>
            <w:r>
              <w:rPr>
                <w:rFonts w:ascii="Times New Roman" w:eastAsia="宋体" w:hAnsi="Times New Roman"/>
                <w:sz w:val="18"/>
                <w:szCs w:val="18"/>
                <w:lang w:bidi="ar"/>
              </w:rPr>
              <w:t>_str</w:t>
            </w:r>
            <w:proofErr w:type="spellEnd"/>
            <w:r>
              <w:rPr>
                <w:rFonts w:ascii="Times New Roman" w:eastAsia="宋体" w:hAnsi="Times New Roman"/>
                <w:sz w:val="18"/>
                <w:szCs w:val="18"/>
                <w:lang w:bidi="ar"/>
              </w:rPr>
              <w:t>}}</w:t>
            </w:r>
          </w:p>
          <w:p w14:paraId="0661CA51"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w:t>
            </w:r>
            <w:r w:rsidRPr="001C38EB">
              <w:rPr>
                <w:rFonts w:ascii="Times New Roman" w:eastAsia="宋体" w:hAnsi="Times New Roman"/>
                <w:sz w:val="18"/>
                <w:szCs w:val="18"/>
                <w:lang w:bidi="ar"/>
              </w:rPr>
              <w:t>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709B3886"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a.cn_m</w:t>
            </w:r>
            <w:r w:rsidRPr="001C38EB">
              <w:rPr>
                <w:rFonts w:ascii="Times New Roman" w:eastAsia="宋体" w:hAnsi="Times New Roman"/>
                <w:sz w:val="18"/>
                <w:szCs w:val="18"/>
                <w:lang w:bidi="ar"/>
              </w:rPr>
              <w:lastRenderedPageBreak/>
              <w:t>ean</w:t>
            </w:r>
            <w:proofErr w:type="spellEnd"/>
            <w:r w:rsidRPr="001C38EB">
              <w:rPr>
                <w:rFonts w:ascii="Times New Roman" w:eastAsia="宋体" w:hAnsi="Times New Roman"/>
                <w:sz w:val="18"/>
                <w:szCs w:val="18"/>
                <w:lang w:bidi="ar"/>
              </w:rPr>
              <w:t>}}</w:t>
            </w:r>
          </w:p>
          <w:p w14:paraId="0DD4683D"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28AFB3DE"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proofErr w:type="gramStart"/>
            <w:r w:rsidRPr="001C38EB">
              <w:rPr>
                <w:rFonts w:ascii="Times New Roman" w:eastAsia="宋体" w:hAnsi="Times New Roman"/>
                <w:sz w:val="18"/>
                <w:szCs w:val="18"/>
                <w:lang w:bidi="ar"/>
              </w:rPr>
              <w:t>a.copies</w:t>
            </w:r>
            <w:proofErr w:type="spellEnd"/>
            <w:proofErr w:type="gramEnd"/>
            <w:r w:rsidRPr="001C38EB">
              <w:rPr>
                <w:rFonts w:ascii="Times New Roman" w:eastAsia="宋体" w:hAnsi="Times New Roman"/>
                <w:sz w:val="18"/>
                <w:szCs w:val="18"/>
                <w:lang w:bidi="ar"/>
              </w:rPr>
              <w:t>}} copies</w:t>
            </w:r>
          </w:p>
          <w:p w14:paraId="77941EF7"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0874E956"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
          <w:p w14:paraId="13D677B1" w14:textId="0828489C" w:rsidR="00793AE3" w:rsidRDefault="00793AE3" w:rsidP="00793AE3">
            <w:pPr>
              <w:spacing w:line="0" w:lineRule="atLeast"/>
              <w:jc w:val="center"/>
              <w:rPr>
                <w:rFonts w:ascii="Times New Roman" w:eastAsia="宋体" w:hAnsi="Times New Roman"/>
                <w:color w:val="000000"/>
                <w:sz w:val="18"/>
                <w:szCs w:val="18"/>
                <w:lang w:bidi="ar"/>
              </w:rPr>
            </w:pPr>
            <w:r w:rsidRPr="001C38EB">
              <w:rPr>
                <w:rFonts w:ascii="Times New Roman" w:eastAsia="宋体" w:hAnsi="Times New Roman"/>
                <w:sz w:val="18"/>
                <w:szCs w:val="18"/>
                <w:lang w:bidi="ar"/>
              </w:rPr>
              <w:t>{%p endif%}</w:t>
            </w:r>
          </w:p>
        </w:tc>
        <w:tc>
          <w:tcPr>
            <w:tcW w:w="1691" w:type="dxa"/>
            <w:shd w:val="clear" w:color="auto" w:fill="FFFFFF"/>
            <w:vAlign w:val="center"/>
          </w:tcPr>
          <w:p w14:paraId="0C763D46"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lastRenderedPageBreak/>
              <w:t xml:space="preserve">{%p if </w:t>
            </w:r>
            <w:proofErr w:type="spellStart"/>
            <w:proofErr w:type="gramStart"/>
            <w:r w:rsidRPr="00C94989">
              <w:rPr>
                <w:rFonts w:ascii="Times New Roman" w:eastAsia="宋体" w:hAnsi="Times New Roman"/>
                <w:color w:val="000000"/>
                <w:sz w:val="18"/>
                <w:szCs w:val="18"/>
                <w:lang w:bidi="ar"/>
              </w:rPr>
              <w:t>a.clinic</w:t>
            </w:r>
            <w:proofErr w:type="gramEnd"/>
            <w:r w:rsidRPr="00C94989">
              <w:rPr>
                <w:rFonts w:ascii="Times New Roman" w:eastAsia="宋体" w:hAnsi="Times New Roman"/>
                <w:color w:val="000000"/>
                <w:sz w:val="18"/>
                <w:szCs w:val="18"/>
                <w:lang w:bidi="ar"/>
              </w:rPr>
              <w:t>_num_s</w:t>
            </w:r>
            <w:proofErr w:type="spellEnd"/>
            <w:r w:rsidRPr="00C94989">
              <w:rPr>
                <w:rFonts w:ascii="Times New Roman" w:eastAsia="宋体" w:hAnsi="Times New Roman"/>
                <w:color w:val="000000"/>
                <w:sz w:val="18"/>
                <w:szCs w:val="18"/>
                <w:lang w:bidi="ar"/>
              </w:rPr>
              <w:t>==5%}</w:t>
            </w:r>
          </w:p>
          <w:p w14:paraId="2F196D8A"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w:t>
            </w:r>
            <w:r w:rsidRPr="00C94989">
              <w:rPr>
                <w:rFonts w:ascii="Times New Roman" w:eastAsia="宋体" w:hAnsi="Times New Roman"/>
                <w:color w:val="000000"/>
                <w:sz w:val="18"/>
                <w:szCs w:val="18"/>
                <w:lang w:bidi="ar"/>
              </w:rPr>
              <w:t>类</w:t>
            </w:r>
          </w:p>
          <w:p w14:paraId="7D8C0911"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else%}</w:t>
            </w:r>
          </w:p>
          <w:p w14:paraId="0044CB63"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II</w:t>
            </w:r>
            <w:r w:rsidRPr="00C94989">
              <w:rPr>
                <w:rFonts w:ascii="Times New Roman" w:eastAsia="宋体" w:hAnsi="Times New Roman"/>
                <w:color w:val="000000"/>
                <w:sz w:val="18"/>
                <w:szCs w:val="18"/>
                <w:lang w:bidi="ar"/>
              </w:rPr>
              <w:t>类</w:t>
            </w:r>
          </w:p>
          <w:p w14:paraId="25BA736E" w14:textId="6A3B5254"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endif%}</w:t>
            </w:r>
          </w:p>
        </w:tc>
      </w:tr>
      <w:tr w:rsidR="00793AE3" w14:paraId="468F4CC6" w14:textId="77777777" w:rsidTr="00601A71">
        <w:trPr>
          <w:trHeight w:val="384"/>
        </w:trPr>
        <w:tc>
          <w:tcPr>
            <w:tcW w:w="9638" w:type="dxa"/>
            <w:gridSpan w:val="7"/>
            <w:shd w:val="clear" w:color="auto" w:fill="FFFFFF"/>
            <w:vAlign w:val="center"/>
          </w:tcPr>
          <w:p w14:paraId="027B12DD" w14:textId="586DBB58" w:rsidR="00793AE3" w:rsidRPr="00C94989"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%tr endif%}</w:t>
            </w:r>
          </w:p>
        </w:tc>
      </w:tr>
      <w:tr w:rsidR="00793AE3" w14:paraId="15D17B8E" w14:textId="77777777" w:rsidTr="00601A71">
        <w:trPr>
          <w:trHeight w:val="384"/>
        </w:trPr>
        <w:tc>
          <w:tcPr>
            <w:tcW w:w="9638" w:type="dxa"/>
            <w:gridSpan w:val="7"/>
            <w:shd w:val="clear" w:color="auto" w:fill="FFFFFF"/>
            <w:vAlign w:val="center"/>
          </w:tcPr>
          <w:p w14:paraId="4B3A4763" w14:textId="6A2A3D0D"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w:t>
            </w:r>
            <w:proofErr w:type="spellStart"/>
            <w:r>
              <w:rPr>
                <w:rFonts w:ascii="Times New Roman" w:eastAsia="宋体" w:hAnsi="Times New Roman"/>
                <w:color w:val="000000"/>
                <w:sz w:val="18"/>
                <w:szCs w:val="18"/>
                <w:lang w:bidi="ar"/>
              </w:rPr>
              <w:t>endfor</w:t>
            </w:r>
            <w:proofErr w:type="spellEnd"/>
            <w:r>
              <w:rPr>
                <w:rFonts w:ascii="Times New Roman" w:eastAsia="宋体" w:hAnsi="Times New Roman"/>
                <w:color w:val="000000"/>
                <w:sz w:val="18"/>
                <w:szCs w:val="18"/>
                <w:lang w:bidi="ar"/>
              </w:rPr>
              <w:t>%}</w:t>
            </w:r>
          </w:p>
        </w:tc>
      </w:tr>
      <w:tr w:rsidR="00793AE3" w14:paraId="57972B77" w14:textId="77777777" w:rsidTr="00601A71">
        <w:trPr>
          <w:trHeight w:val="384"/>
        </w:trPr>
        <w:tc>
          <w:tcPr>
            <w:tcW w:w="1066" w:type="dxa"/>
            <w:shd w:val="clear" w:color="auto" w:fill="FFFFFF"/>
            <w:vAlign w:val="center"/>
          </w:tcPr>
          <w:p w14:paraId="04341E72" w14:textId="779B48D8" w:rsidR="00793AE3"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bCs/>
                <w:color w:val="000000"/>
                <w:sz w:val="18"/>
                <w:szCs w:val="18"/>
              </w:rPr>
              <w:t>MSI</w:t>
            </w:r>
          </w:p>
        </w:tc>
        <w:tc>
          <w:tcPr>
            <w:tcW w:w="8572" w:type="dxa"/>
            <w:gridSpan w:val="6"/>
            <w:shd w:val="clear" w:color="auto" w:fill="FFFFFF"/>
            <w:vAlign w:val="center"/>
          </w:tcPr>
          <w:p w14:paraId="3560A498" w14:textId="55797CD0" w:rsidR="00793AE3" w:rsidRDefault="00793AE3" w:rsidP="00793AE3">
            <w:pPr>
              <w:spacing w:line="0" w:lineRule="atLeast"/>
              <w:jc w:val="center"/>
              <w:rPr>
                <w:rFonts w:ascii="Times New Roman" w:eastAsia="宋体" w:hAnsi="Times New Roman"/>
                <w:color w:val="000000"/>
                <w:sz w:val="18"/>
                <w:szCs w:val="18"/>
                <w:lang w:bidi="ar"/>
              </w:rPr>
            </w:pPr>
            <w:r w:rsidRPr="00E2020A">
              <w:rPr>
                <w:rFonts w:ascii="Times New Roman" w:eastAsia="宋体" w:hAnsi="Times New Roman"/>
                <w:bCs/>
                <w:iCs/>
                <w:color w:val="000000"/>
                <w:sz w:val="18"/>
                <w:szCs w:val="18"/>
              </w:rPr>
              <w:t xml:space="preserve">{%if </w:t>
            </w:r>
            <w:proofErr w:type="spellStart"/>
            <w:r w:rsidRPr="00E2020A">
              <w:rPr>
                <w:rFonts w:ascii="Times New Roman" w:eastAsia="宋体" w:hAnsi="Times New Roman"/>
                <w:bCs/>
                <w:iCs/>
                <w:color w:val="000000"/>
                <w:sz w:val="18"/>
                <w:szCs w:val="18"/>
              </w:rPr>
              <w:t>msi.var_id</w:t>
            </w:r>
            <w:proofErr w:type="spellEnd"/>
            <w:r w:rsidRPr="00E2020A">
              <w:rPr>
                <w:rFonts w:ascii="Times New Roman" w:eastAsia="宋体" w:hAnsi="Times New Roman"/>
                <w:bCs/>
                <w:iCs/>
                <w:color w:val="000000"/>
                <w:sz w:val="18"/>
                <w:szCs w:val="18"/>
              </w:rPr>
              <w:t>==</w:t>
            </w:r>
            <w:proofErr w:type="gramStart"/>
            <w:r w:rsidRPr="00E2020A">
              <w:rPr>
                <w:rFonts w:ascii="Times New Roman" w:eastAsia="宋体" w:hAnsi="Times New Roman"/>
                <w:bCs/>
                <w:iCs/>
                <w:color w:val="000000"/>
                <w:sz w:val="18"/>
                <w:szCs w:val="18"/>
              </w:rPr>
              <w:t>”</w:t>
            </w:r>
            <w:proofErr w:type="gramEnd"/>
            <w:r w:rsidRPr="00E2020A">
              <w:rPr>
                <w:rFonts w:ascii="Times New Roman" w:eastAsia="宋体" w:hAnsi="Times New Roman"/>
                <w:bCs/>
                <w:iCs/>
                <w:color w:val="000000"/>
                <w:sz w:val="18"/>
                <w:szCs w:val="18"/>
              </w:rPr>
              <w:t>MSS</w:t>
            </w:r>
            <w:proofErr w:type="gramStart"/>
            <w:r w:rsidRPr="00E2020A">
              <w:rPr>
                <w:rFonts w:ascii="Times New Roman" w:eastAsia="宋体" w:hAnsi="Times New Roman"/>
                <w:bCs/>
                <w:iCs/>
                <w:color w:val="000000"/>
                <w:sz w:val="18"/>
                <w:szCs w:val="18"/>
              </w:rPr>
              <w:t>”</w:t>
            </w:r>
            <w:proofErr w:type="gramEnd"/>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微卫星稳定（</w:t>
            </w:r>
            <w:r w:rsidRPr="00E2020A">
              <w:rPr>
                <w:rFonts w:ascii="Times New Roman" w:eastAsia="宋体" w:hAnsi="Times New Roman"/>
                <w:bCs/>
                <w:iCs/>
                <w:color w:val="000000"/>
                <w:sz w:val="18"/>
                <w:szCs w:val="18"/>
              </w:rPr>
              <w:t>MSS</w:t>
            </w:r>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{%else%}</w:t>
            </w:r>
            <w:r w:rsidRPr="00E2020A">
              <w:rPr>
                <w:rFonts w:ascii="Times New Roman" w:eastAsia="宋体" w:hAnsi="Times New Roman"/>
                <w:bCs/>
                <w:iCs/>
                <w:color w:val="000000"/>
                <w:sz w:val="18"/>
                <w:szCs w:val="18"/>
              </w:rPr>
              <w:t>微卫星不稳定（</w:t>
            </w:r>
            <w:r w:rsidRPr="00E2020A">
              <w:rPr>
                <w:rFonts w:ascii="Times New Roman" w:eastAsia="宋体" w:hAnsi="Times New Roman"/>
                <w:bCs/>
                <w:iCs/>
                <w:color w:val="000000"/>
                <w:sz w:val="18"/>
                <w:szCs w:val="18"/>
              </w:rPr>
              <w:t>MSI-H</w:t>
            </w:r>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{%endif%}</w:t>
            </w:r>
          </w:p>
        </w:tc>
      </w:tr>
    </w:tbl>
    <w:p w14:paraId="1B90BD32" w14:textId="77777777" w:rsidR="006464A0" w:rsidRDefault="006464A0">
      <w:pPr>
        <w:spacing w:line="276" w:lineRule="auto"/>
        <w:rPr>
          <w:rFonts w:ascii="宋体" w:eastAsia="宋体" w:hAnsi="宋体" w:cs="宋体"/>
          <w:color w:val="auto"/>
          <w:sz w:val="18"/>
          <w:szCs w:val="18"/>
        </w:rPr>
      </w:pPr>
    </w:p>
    <w:p w14:paraId="1AB6DD57" w14:textId="77777777" w:rsidR="006464A0" w:rsidRDefault="0000380F">
      <w:pPr>
        <w:spacing w:line="276" w:lineRule="auto"/>
        <w:jc w:val="both"/>
        <w:rPr>
          <w:rFonts w:ascii="Times New Roman" w:eastAsia="宋体" w:hAnsi="Times New Roman"/>
          <w:color w:val="auto"/>
          <w:sz w:val="15"/>
          <w:szCs w:val="15"/>
        </w:rPr>
      </w:pPr>
      <w:r>
        <w:rPr>
          <w:rFonts w:ascii="Times New Roman" w:eastAsia="宋体" w:hAnsi="Times New Roman"/>
          <w:color w:val="000000" w:themeColor="text1"/>
          <w:sz w:val="15"/>
          <w:szCs w:val="15"/>
        </w:rPr>
        <w:t>注：</w:t>
      </w:r>
    </w:p>
    <w:p w14:paraId="74561297"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免疫检查点抑制剂疗效临床研究目前仍处于探索性研究阶段，结果仅供参考。</w:t>
      </w:r>
      <w:r>
        <w:rPr>
          <w:rFonts w:ascii="Times New Roman" w:eastAsia="宋体" w:hAnsi="Times New Roman"/>
          <w:color w:val="000000" w:themeColor="text1"/>
          <w:sz w:val="15"/>
          <w:szCs w:val="15"/>
        </w:rPr>
        <w:t xml:space="preserve"> </w:t>
      </w:r>
    </w:p>
    <w:p w14:paraId="25142FB5" w14:textId="5564EA2D"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检出变异参照</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sample.association.AMP</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sample.association.ASCO</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和</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sample.association.CAP</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联合发布的</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sample.guideline.tumor_var</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中的变异分类方法，综合变异在治疗、诊断和预后方面相关研究证据，将变异分为</w:t>
      </w:r>
      <w:r>
        <w:rPr>
          <w:rFonts w:ascii="Times New Roman" w:eastAsia="宋体" w:hAnsi="Times New Roman"/>
          <w:color w:val="000000" w:themeColor="text1"/>
          <w:sz w:val="15"/>
          <w:szCs w:val="15"/>
        </w:rPr>
        <w:t>4</w:t>
      </w:r>
      <w:r>
        <w:rPr>
          <w:rFonts w:ascii="Times New Roman" w:eastAsia="宋体" w:hAnsi="Times New Roman"/>
          <w:color w:val="000000" w:themeColor="text1"/>
          <w:sz w:val="15"/>
          <w:szCs w:val="15"/>
        </w:rPr>
        <w:t>类：</w:t>
      </w:r>
      <w:r>
        <w:rPr>
          <w:rFonts w:ascii="Times New Roman" w:eastAsia="宋体" w:hAnsi="Times New Roman"/>
          <w:color w:val="000000" w:themeColor="text1"/>
          <w:sz w:val="15"/>
          <w:szCs w:val="15"/>
        </w:rPr>
        <w:t>I</w:t>
      </w:r>
      <w:r>
        <w:rPr>
          <w:rFonts w:ascii="Times New Roman" w:eastAsia="宋体" w:hAnsi="Times New Roman"/>
          <w:color w:val="000000" w:themeColor="text1"/>
          <w:sz w:val="15"/>
          <w:szCs w:val="15"/>
        </w:rPr>
        <w:t>类为强临床意义；</w:t>
      </w:r>
      <w:r>
        <w:rPr>
          <w:rFonts w:ascii="Times New Roman" w:eastAsia="宋体" w:hAnsi="Times New Roman"/>
          <w:color w:val="000000" w:themeColor="text1"/>
          <w:sz w:val="15"/>
          <w:szCs w:val="15"/>
        </w:rPr>
        <w:t>II</w:t>
      </w:r>
      <w:r>
        <w:rPr>
          <w:rFonts w:ascii="Times New Roman" w:eastAsia="宋体" w:hAnsi="Times New Roman"/>
          <w:color w:val="000000" w:themeColor="text1"/>
          <w:sz w:val="15"/>
          <w:szCs w:val="15"/>
        </w:rPr>
        <w:t>类为潜在临床意义；</w:t>
      </w:r>
      <w:r>
        <w:rPr>
          <w:rFonts w:ascii="Times New Roman" w:eastAsia="宋体" w:hAnsi="Times New Roman"/>
          <w:color w:val="000000" w:themeColor="text1"/>
          <w:sz w:val="15"/>
          <w:szCs w:val="15"/>
        </w:rPr>
        <w:t>III</w:t>
      </w:r>
      <w:r>
        <w:rPr>
          <w:rFonts w:ascii="Times New Roman" w:eastAsia="宋体" w:hAnsi="Times New Roman"/>
          <w:color w:val="000000" w:themeColor="text1"/>
          <w:sz w:val="15"/>
          <w:szCs w:val="15"/>
        </w:rPr>
        <w:t>类为临床意义不明；</w:t>
      </w:r>
      <w:r>
        <w:rPr>
          <w:rFonts w:ascii="Times New Roman" w:eastAsia="宋体" w:hAnsi="Times New Roman"/>
          <w:color w:val="000000" w:themeColor="text1"/>
          <w:sz w:val="15"/>
          <w:szCs w:val="15"/>
        </w:rPr>
        <w:t>IV</w:t>
      </w:r>
      <w:r>
        <w:rPr>
          <w:rFonts w:ascii="Times New Roman" w:eastAsia="宋体" w:hAnsi="Times New Roman"/>
          <w:color w:val="000000" w:themeColor="text1"/>
          <w:sz w:val="15"/>
          <w:szCs w:val="15"/>
        </w:rPr>
        <w:t>类为良性</w:t>
      </w:r>
      <w:r>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可能良性。上表仅列出</w:t>
      </w:r>
      <w:r>
        <w:rPr>
          <w:rFonts w:ascii="Times New Roman" w:eastAsia="宋体" w:hAnsi="Times New Roman"/>
          <w:color w:val="000000" w:themeColor="text1"/>
          <w:sz w:val="15"/>
          <w:szCs w:val="15"/>
        </w:rPr>
        <w:t>I-II</w:t>
      </w:r>
      <w:r>
        <w:rPr>
          <w:rFonts w:ascii="Times New Roman" w:eastAsia="宋体" w:hAnsi="Times New Roman"/>
          <w:color w:val="000000" w:themeColor="text1"/>
          <w:sz w:val="15"/>
          <w:szCs w:val="15"/>
        </w:rPr>
        <w:t>类变异，与肿瘤发生发展相关但暂无临床药物研究的变异不在本表中展示。</w:t>
      </w:r>
    </w:p>
    <w:p w14:paraId="1276E82E"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检出点突变</w:t>
      </w:r>
      <w:r>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小片段插入缺失时提示丰度，指突</w:t>
      </w:r>
      <w:proofErr w:type="gramStart"/>
      <w:r>
        <w:rPr>
          <w:rFonts w:ascii="Times New Roman" w:eastAsia="宋体" w:hAnsi="Times New Roman"/>
          <w:color w:val="000000" w:themeColor="text1"/>
          <w:sz w:val="15"/>
          <w:szCs w:val="15"/>
        </w:rPr>
        <w:t>变型占</w:t>
      </w:r>
      <w:proofErr w:type="gramEnd"/>
      <w:r>
        <w:rPr>
          <w:rFonts w:ascii="Times New Roman" w:eastAsia="宋体" w:hAnsi="Times New Roman"/>
          <w:color w:val="000000" w:themeColor="text1"/>
          <w:sz w:val="15"/>
          <w:szCs w:val="15"/>
        </w:rPr>
        <w:t>野生型与突变型之和的比例；检出拷贝数变异时提示拷贝数，正常细胞中基因拷贝数为</w:t>
      </w:r>
      <w:r>
        <w:rPr>
          <w:rFonts w:ascii="Times New Roman" w:eastAsia="宋体" w:hAnsi="Times New Roman"/>
          <w:color w:val="000000" w:themeColor="text1"/>
          <w:sz w:val="15"/>
          <w:szCs w:val="15"/>
        </w:rPr>
        <w:t>2</w:t>
      </w:r>
      <w:r>
        <w:rPr>
          <w:rFonts w:ascii="Times New Roman" w:eastAsia="宋体" w:hAnsi="Times New Roman"/>
          <w:color w:val="000000" w:themeColor="text1"/>
          <w:sz w:val="15"/>
          <w:szCs w:val="15"/>
        </w:rPr>
        <w:t>；检出融合时提示拷贝支持数，指测序支持</w:t>
      </w:r>
      <w:r>
        <w:rPr>
          <w:rFonts w:ascii="Times New Roman" w:eastAsia="宋体" w:hAnsi="Times New Roman"/>
          <w:color w:val="000000" w:themeColor="text1"/>
          <w:sz w:val="15"/>
          <w:szCs w:val="15"/>
        </w:rPr>
        <w:t>reads</w:t>
      </w:r>
      <w:r>
        <w:rPr>
          <w:rFonts w:ascii="Times New Roman" w:eastAsia="宋体" w:hAnsi="Times New Roman"/>
          <w:color w:val="000000" w:themeColor="text1"/>
          <w:sz w:val="15"/>
          <w:szCs w:val="15"/>
        </w:rPr>
        <w:t>数。</w:t>
      </w:r>
      <w:r>
        <w:rPr>
          <w:rFonts w:ascii="Times New Roman" w:eastAsia="宋体" w:hAnsi="Times New Roman"/>
          <w:color w:val="000000" w:themeColor="text1"/>
          <w:sz w:val="15"/>
          <w:szCs w:val="15"/>
        </w:rPr>
        <w:t xml:space="preserve"> </w:t>
      </w:r>
    </w:p>
    <w:p w14:paraId="76B5F3BD"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本产品共检测</w:t>
      </w:r>
      <w:r>
        <w:rPr>
          <w:rFonts w:ascii="Times New Roman" w:eastAsia="宋体" w:hAnsi="Times New Roman"/>
          <w:color w:val="000000" w:themeColor="text1"/>
          <w:sz w:val="15"/>
          <w:szCs w:val="15"/>
        </w:rPr>
        <w:t>55</w:t>
      </w:r>
      <w:r>
        <w:rPr>
          <w:rFonts w:ascii="Times New Roman" w:eastAsia="宋体" w:hAnsi="Times New Roman"/>
          <w:color w:val="000000" w:themeColor="text1"/>
          <w:sz w:val="15"/>
          <w:szCs w:val="15"/>
        </w:rPr>
        <w:t>个</w:t>
      </w:r>
      <w:r>
        <w:rPr>
          <w:rFonts w:ascii="Times New Roman" w:eastAsia="宋体" w:hAnsi="Times New Roman"/>
          <w:color w:val="000000" w:themeColor="text1"/>
          <w:sz w:val="15"/>
          <w:szCs w:val="15"/>
        </w:rPr>
        <w:t>MS</w:t>
      </w:r>
      <w:r>
        <w:rPr>
          <w:rFonts w:ascii="Times New Roman" w:eastAsia="宋体" w:hAnsi="Times New Roman"/>
          <w:color w:val="000000" w:themeColor="text1"/>
          <w:sz w:val="15"/>
          <w:szCs w:val="15"/>
        </w:rPr>
        <w:t>位点，</w:t>
      </w:r>
      <w:r>
        <w:rPr>
          <w:rFonts w:ascii="Times New Roman" w:eastAsia="宋体" w:hAnsi="Times New Roman"/>
          <w:color w:val="000000" w:themeColor="text1"/>
          <w:sz w:val="15"/>
          <w:szCs w:val="15"/>
        </w:rPr>
        <w:t>MSI</w:t>
      </w:r>
      <w:r>
        <w:rPr>
          <w:rFonts w:ascii="Times New Roman" w:eastAsia="宋体" w:hAnsi="Times New Roman"/>
          <w:color w:val="000000" w:themeColor="text1"/>
          <w:sz w:val="15"/>
          <w:szCs w:val="15"/>
        </w:rPr>
        <w:t>阳性阈值为</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，高于</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％则判定该样本为</w:t>
      </w:r>
      <w:r>
        <w:rPr>
          <w:rFonts w:ascii="Times New Roman" w:eastAsia="宋体" w:hAnsi="Times New Roman"/>
          <w:color w:val="000000" w:themeColor="text1"/>
          <w:sz w:val="15"/>
          <w:szCs w:val="15"/>
        </w:rPr>
        <w:t>MSI-H</w:t>
      </w:r>
      <w:r>
        <w:rPr>
          <w:rFonts w:ascii="Times New Roman" w:eastAsia="宋体" w:hAnsi="Times New Roman"/>
          <w:color w:val="000000" w:themeColor="text1"/>
          <w:sz w:val="15"/>
          <w:szCs w:val="15"/>
        </w:rPr>
        <w:t>，反之为</w:t>
      </w:r>
      <w:r>
        <w:rPr>
          <w:rFonts w:ascii="Times New Roman" w:eastAsia="宋体" w:hAnsi="Times New Roman"/>
          <w:color w:val="000000" w:themeColor="text1"/>
          <w:sz w:val="15"/>
          <w:szCs w:val="15"/>
        </w:rPr>
        <w:t>MSS</w:t>
      </w:r>
      <w:r>
        <w:rPr>
          <w:rFonts w:ascii="Times New Roman" w:eastAsia="宋体" w:hAnsi="Times New Roman"/>
          <w:color w:val="000000" w:themeColor="text1"/>
          <w:sz w:val="15"/>
          <w:szCs w:val="15"/>
        </w:rPr>
        <w:t>。微卫星状态检测的准确性受肿瘤细胞含量影响较大，结果仅供参考。</w:t>
      </w:r>
      <w:r>
        <w:rPr>
          <w:rFonts w:ascii="Times New Roman" w:eastAsia="宋体" w:hAnsi="Times New Roman"/>
          <w:color w:val="000000" w:themeColor="text1"/>
          <w:sz w:val="15"/>
          <w:szCs w:val="15"/>
        </w:rPr>
        <w:t xml:space="preserve"> </w:t>
      </w:r>
    </w:p>
    <w:p w14:paraId="3D54A15B"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p w14:paraId="72BEF819"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p w14:paraId="2340C155"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6464A0" w14:paraId="2B51FABD" w14:textId="77777777">
        <w:trPr>
          <w:trHeight w:val="587"/>
        </w:trPr>
        <w:tc>
          <w:tcPr>
            <w:tcW w:w="988" w:type="dxa"/>
            <w:vAlign w:val="center"/>
          </w:tcPr>
          <w:p w14:paraId="0645A33D"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宋体" w:eastAsia="宋体" w:hAnsi="宋体" w:hint="eastAsia"/>
                <w:color w:val="000000"/>
              </w:rPr>
              <w:t>检验者：</w:t>
            </w:r>
          </w:p>
        </w:tc>
        <w:tc>
          <w:tcPr>
            <w:tcW w:w="3969" w:type="dxa"/>
            <w:vAlign w:val="center"/>
          </w:tcPr>
          <w:p w14:paraId="389407F8"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Times New Roman" w:eastAsia="宋体" w:hAnsi="Times New Roman" w:cs="宋体"/>
                <w:noProof/>
                <w:color w:val="000000" w:themeColor="text1"/>
                <w:sz w:val="18"/>
                <w:szCs w:val="18"/>
              </w:rPr>
              <w:drawing>
                <wp:inline distT="0" distB="0" distL="0" distR="0" wp14:anchorId="192999BC" wp14:editId="6BFB8EB2">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22028066"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宋体" w:eastAsia="宋体" w:hAnsi="宋体" w:hint="eastAsia"/>
                <w:color w:val="000000"/>
              </w:rPr>
              <w:t>审核者：</w:t>
            </w:r>
          </w:p>
        </w:tc>
        <w:tc>
          <w:tcPr>
            <w:tcW w:w="3679" w:type="dxa"/>
          </w:tcPr>
          <w:p w14:paraId="55049196"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Times New Roman" w:eastAsia="宋体" w:hAnsi="Times New Roman" w:cs="宋体"/>
                <w:noProof/>
                <w:color w:val="000000" w:themeColor="text1"/>
                <w:sz w:val="18"/>
                <w:szCs w:val="18"/>
              </w:rPr>
              <w:drawing>
                <wp:inline distT="0" distB="0" distL="0" distR="0" wp14:anchorId="2C9E34DB" wp14:editId="4C5E8881">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030CF6EF" w14:textId="77777777" w:rsidR="006464A0" w:rsidRDefault="0000380F" w:rsidP="00C0071F">
      <w:pPr>
        <w:spacing w:line="20" w:lineRule="exact"/>
        <w:rPr>
          <w:rFonts w:ascii="Times New Roman" w:eastAsia="宋体" w:hAnsi="Times New Roman" w:cs="宋体"/>
          <w:b/>
          <w:bCs/>
          <w:color w:val="auto"/>
          <w:kern w:val="0"/>
          <w:sz w:val="28"/>
          <w:szCs w:val="28"/>
        </w:rPr>
      </w:pPr>
      <w:r>
        <w:rPr>
          <w:rFonts w:ascii="Times New Roman" w:eastAsia="宋体" w:hAnsi="Times New Roman" w:cs="宋体" w:hint="eastAsia"/>
          <w:b/>
          <w:bCs/>
          <w:color w:val="auto"/>
          <w:kern w:val="0"/>
          <w:sz w:val="28"/>
          <w:szCs w:val="28"/>
        </w:rPr>
        <w:br w:type="page"/>
      </w:r>
    </w:p>
    <w:p w14:paraId="2369F33C" w14:textId="77777777" w:rsidR="006464A0" w:rsidRDefault="0000380F">
      <w:pPr>
        <w:spacing w:beforeLines="50" w:before="156" w:afterLines="50" w:after="156"/>
        <w:rPr>
          <w:rFonts w:ascii="Times New Roman" w:eastAsia="宋体" w:hAnsi="Times New Roman" w:cs="宋体"/>
          <w:bCs/>
          <w:color w:val="auto"/>
          <w:kern w:val="0"/>
          <w:sz w:val="24"/>
          <w:szCs w:val="24"/>
          <w:shd w:val="clear" w:color="auto" w:fill="FFFFFF" w:themeFill="background1"/>
        </w:rPr>
      </w:pPr>
      <w:r>
        <w:rPr>
          <w:rFonts w:ascii="Times New Roman" w:eastAsia="宋体" w:hAnsi="Times New Roman" w:cs="宋体" w:hint="eastAsia"/>
          <w:b/>
          <w:bCs/>
          <w:color w:val="auto"/>
          <w:kern w:val="0"/>
          <w:sz w:val="28"/>
          <w:szCs w:val="28"/>
        </w:rPr>
        <w:lastRenderedPageBreak/>
        <w:t>结果说明：</w:t>
      </w:r>
    </w:p>
    <w:p w14:paraId="32A5186C" w14:textId="77777777" w:rsidR="006464A0" w:rsidRDefault="0000380F">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Pr>
          <w:rFonts w:ascii="Times New Roman" w:eastAsia="宋体" w:hAnsi="Times New Roman" w:cs="宋体" w:hint="eastAsia"/>
          <w:b/>
          <w:bCs/>
          <w:color w:val="auto"/>
          <w:kern w:val="0"/>
          <w:sz w:val="24"/>
          <w:szCs w:val="24"/>
          <w:shd w:val="clear" w:color="auto" w:fill="FFFFFF" w:themeFill="background1"/>
        </w:rPr>
        <w:t>靶向用药提示</w:t>
      </w:r>
    </w:p>
    <w:tbl>
      <w:tblPr>
        <w:tblStyle w:val="ad"/>
        <w:tblW w:w="9859"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253"/>
        <w:gridCol w:w="5606"/>
      </w:tblGrid>
      <w:tr w:rsidR="006464A0" w14:paraId="64622863" w14:textId="77777777" w:rsidTr="006D2527">
        <w:trPr>
          <w:trHeight w:val="312"/>
          <w:jc w:val="center"/>
        </w:trPr>
        <w:tc>
          <w:tcPr>
            <w:tcW w:w="4253" w:type="dxa"/>
            <w:tcBorders>
              <w:top w:val="single" w:sz="12" w:space="0" w:color="auto"/>
              <w:right w:val="single" w:sz="4" w:space="0" w:color="auto"/>
              <w:tl2br w:val="nil"/>
              <w:tr2bl w:val="nil"/>
            </w:tcBorders>
            <w:shd w:val="clear" w:color="auto" w:fill="F9FBFA"/>
            <w:vAlign w:val="center"/>
          </w:tcPr>
          <w:p w14:paraId="02A6A6A1"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606" w:type="dxa"/>
            <w:tcBorders>
              <w:top w:val="single" w:sz="12" w:space="0" w:color="auto"/>
              <w:left w:val="single" w:sz="4" w:space="0" w:color="auto"/>
              <w:tl2br w:val="nil"/>
              <w:tr2bl w:val="nil"/>
            </w:tcBorders>
            <w:shd w:val="clear" w:color="auto" w:fill="F9FBFA"/>
            <w:vAlign w:val="center"/>
          </w:tcPr>
          <w:p w14:paraId="4E53153A"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靶向药物（敏感性，证据等级）</w:t>
            </w:r>
          </w:p>
        </w:tc>
      </w:tr>
      <w:tr w:rsidR="00B7459D" w14:paraId="74FCC9E0" w14:textId="77777777" w:rsidTr="00504440">
        <w:trPr>
          <w:trHeight w:val="279"/>
          <w:jc w:val="center"/>
        </w:trPr>
        <w:tc>
          <w:tcPr>
            <w:tcW w:w="9859" w:type="dxa"/>
            <w:gridSpan w:val="2"/>
            <w:tcBorders>
              <w:top w:val="single" w:sz="4" w:space="0" w:color="auto"/>
              <w:tl2br w:val="nil"/>
              <w:tr2bl w:val="nil"/>
            </w:tcBorders>
            <w:vAlign w:val="center"/>
          </w:tcPr>
          <w:p w14:paraId="73F40F53" w14:textId="0360307E" w:rsidR="00B7459D" w:rsidRDefault="00B7459D">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if </w:t>
            </w:r>
            <w:proofErr w:type="spellStart"/>
            <w:r w:rsidRPr="00B7459D">
              <w:rPr>
                <w:rFonts w:ascii="Times New Roman" w:eastAsia="宋体" w:hAnsi="Times New Roman"/>
                <w:iCs/>
                <w:sz w:val="18"/>
                <w:szCs w:val="18"/>
              </w:rPr>
              <w:t>var.knb</w:t>
            </w:r>
            <w:proofErr w:type="spellEnd"/>
            <w:r w:rsidRPr="00B7459D">
              <w:rPr>
                <w:rFonts w:ascii="Times New Roman" w:eastAsia="宋体" w:hAnsi="Times New Roman"/>
                <w:iCs/>
                <w:sz w:val="18"/>
                <w:szCs w:val="18"/>
              </w:rPr>
              <w:t>%}</w:t>
            </w:r>
          </w:p>
        </w:tc>
      </w:tr>
      <w:tr w:rsidR="00305B0F" w14:paraId="5F4522A1" w14:textId="77777777" w:rsidTr="00504440">
        <w:trPr>
          <w:trHeight w:val="279"/>
          <w:jc w:val="center"/>
        </w:trPr>
        <w:tc>
          <w:tcPr>
            <w:tcW w:w="9859" w:type="dxa"/>
            <w:gridSpan w:val="2"/>
            <w:tcBorders>
              <w:top w:val="single" w:sz="4" w:space="0" w:color="auto"/>
              <w:tl2br w:val="nil"/>
              <w:tr2bl w:val="nil"/>
            </w:tcBorders>
            <w:vAlign w:val="center"/>
          </w:tcPr>
          <w:p w14:paraId="49F536D3" w14:textId="7F62809C" w:rsidR="00305B0F" w:rsidRPr="00B7459D" w:rsidRDefault="00305B0F">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 xml:space="preserve">for </w:t>
            </w:r>
            <w:r w:rsidR="008C5EED">
              <w:rPr>
                <w:rFonts w:ascii="Times New Roman" w:eastAsia="宋体" w:hAnsi="Times New Roman"/>
                <w:iCs/>
                <w:sz w:val="18"/>
                <w:szCs w:val="18"/>
              </w:rPr>
              <w:t>b</w:t>
            </w:r>
            <w:r>
              <w:rPr>
                <w:rFonts w:ascii="Times New Roman" w:eastAsia="宋体" w:hAnsi="Times New Roman"/>
                <w:iCs/>
                <w:sz w:val="18"/>
                <w:szCs w:val="18"/>
              </w:rPr>
              <w:t xml:space="preserve"> in</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r>
              <w:rPr>
                <w:rFonts w:ascii="Times New Roman" w:eastAsia="宋体" w:hAnsi="Times New Roman"/>
                <w:iCs/>
                <w:sz w:val="18"/>
                <w:szCs w:val="18"/>
              </w:rPr>
              <w:t>|</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B7459D" w14:paraId="67678FA1" w14:textId="77777777" w:rsidTr="006D2527">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7889E563" w14:textId="77777777" w:rsidR="00B7459D" w:rsidRDefault="008C5EED"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proofErr w:type="gramStart"/>
            <w:r>
              <w:rPr>
                <w:rFonts w:ascii="Times New Roman" w:eastAsia="宋体" w:hAnsi="Times New Roman"/>
                <w:color w:val="000000"/>
                <w:kern w:val="0"/>
                <w:sz w:val="18"/>
                <w:szCs w:val="18"/>
                <w:shd w:val="clear" w:color="auto" w:fill="FFFFFF" w:themeFill="background1"/>
              </w:rPr>
              <w:t>%}</w:t>
            </w:r>
            <w:r w:rsidR="00305B0F" w:rsidRPr="002501F4">
              <w:rPr>
                <w:rFonts w:ascii="Times New Roman" w:eastAsia="宋体" w:hAnsi="Times New Roman"/>
                <w:i/>
                <w:iCs/>
                <w:color w:val="000000"/>
                <w:kern w:val="0"/>
                <w:sz w:val="18"/>
                <w:szCs w:val="18"/>
                <w:shd w:val="clear" w:color="auto" w:fill="FFFFFF" w:themeFill="background1"/>
              </w:rPr>
              <w:t>KRAS</w:t>
            </w:r>
            <w:proofErr w:type="gramEnd"/>
            <w:r w:rsidR="00305B0F" w:rsidRPr="002501F4">
              <w:rPr>
                <w:rFonts w:ascii="Times New Roman" w:eastAsia="宋体" w:hAnsi="Times New Roman"/>
                <w:i/>
                <w:iCs/>
                <w:color w:val="000000"/>
                <w:kern w:val="0"/>
                <w:sz w:val="18"/>
                <w:szCs w:val="18"/>
                <w:shd w:val="clear" w:color="auto" w:fill="FFFFFF" w:themeFill="background1"/>
              </w:rPr>
              <w:t>/NRAS/BRAF</w:t>
            </w:r>
            <w:r w:rsidR="00305B0F" w:rsidRPr="00305B0F">
              <w:rPr>
                <w:rFonts w:ascii="Times New Roman" w:eastAsia="宋体" w:hAnsi="Times New Roman"/>
                <w:color w:val="000000"/>
                <w:kern w:val="0"/>
                <w:sz w:val="18"/>
                <w:szCs w:val="18"/>
                <w:shd w:val="clear" w:color="auto" w:fill="FFFFFF" w:themeFill="background1"/>
              </w:rPr>
              <w:t xml:space="preserve"> p.(V600E)</w:t>
            </w:r>
          </w:p>
          <w:p w14:paraId="65AC8932" w14:textId="4398FF55" w:rsidR="003D60A7" w:rsidRPr="00305B0F" w:rsidRDefault="003D60A7"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野生型</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271839A1" w14:textId="052445EF" w:rsidR="00B7459D" w:rsidRPr="008C5EED" w:rsidRDefault="008C5EED">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Pr>
                <w:rFonts w:ascii="Times New Roman" w:eastAsia="宋体" w:hAnsi="Times New Roman"/>
                <w:iCs/>
                <w:sz w:val="18"/>
                <w:szCs w:val="18"/>
              </w:rPr>
              <w:t>b.</w:t>
            </w:r>
            <w:r w:rsidR="005D6F27" w:rsidRPr="005D6F27">
              <w:rPr>
                <w:rFonts w:ascii="Times New Roman" w:eastAsia="宋体" w:hAnsi="Times New Roman"/>
                <w:iCs/>
                <w:sz w:val="18"/>
                <w:szCs w:val="18"/>
              </w:rPr>
              <w:t>refer_agency</w:t>
            </w:r>
            <w:proofErr w:type="spellEnd"/>
            <w:r w:rsidR="00011951">
              <w:rPr>
                <w:rFonts w:ascii="Times New Roman" w:eastAsia="宋体" w:hAnsi="Times New Roman"/>
                <w:iCs/>
                <w:sz w:val="18"/>
                <w:szCs w:val="18"/>
              </w:rPr>
              <w:t xml:space="preserve"> and </w:t>
            </w:r>
            <w:proofErr w:type="spellStart"/>
            <w:r w:rsidR="00011951">
              <w:rPr>
                <w:rFonts w:ascii="Times New Roman" w:eastAsia="宋体" w:hAnsi="Times New Roman"/>
                <w:iCs/>
                <w:sz w:val="18"/>
                <w:szCs w:val="18"/>
              </w:rPr>
              <w:t>b.</w:t>
            </w:r>
            <w:r w:rsidR="00011951" w:rsidRPr="008C5EED">
              <w:rPr>
                <w:rFonts w:ascii="Times New Roman" w:eastAsia="宋体" w:hAnsi="Times New Roman"/>
                <w:iCs/>
                <w:sz w:val="18"/>
                <w:szCs w:val="18"/>
              </w:rPr>
              <w:t>evi_conclusion_simple</w:t>
            </w:r>
            <w:proofErr w:type="spellEnd"/>
            <w:r w:rsidR="00011951">
              <w:rPr>
                <w:rFonts w:ascii="Times New Roman" w:eastAsia="宋体" w:hAnsi="Times New Roman"/>
                <w:iCs/>
                <w:sz w:val="18"/>
                <w:szCs w:val="18"/>
              </w:rPr>
              <w:t xml:space="preserve"> == “A”</w:t>
            </w:r>
            <w:r>
              <w:rPr>
                <w:rFonts w:ascii="Times New Roman" w:eastAsia="宋体" w:hAnsi="Times New Roman"/>
                <w:iCs/>
                <w:sz w:val="18"/>
                <w:szCs w:val="18"/>
              </w:rPr>
              <w:t>%}</w:t>
            </w:r>
            <w:r w:rsidR="00224299">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305B0F" w14:paraId="3198E1C0" w14:textId="77777777" w:rsidTr="00331205">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2B0D2032" w14:textId="14C1C9EF" w:rsidR="00305B0F" w:rsidRPr="00305B0F" w:rsidRDefault="00305B0F">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B7459D" w14:paraId="62ADB14B"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0124250A" w14:textId="1F86A21A" w:rsidR="00B7459D" w:rsidRDefault="00B7459D">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r w:rsidR="00B7459D" w14:paraId="46A6DA2F"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6F6667BE" w14:textId="5919B0B1" w:rsidR="00B7459D" w:rsidRDefault="00B7459D">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for a in </w:t>
            </w:r>
            <w:proofErr w:type="spellStart"/>
            <w:r w:rsidRPr="00B7459D">
              <w:rPr>
                <w:rFonts w:ascii="Times New Roman" w:eastAsia="宋体" w:hAnsi="Times New Roman"/>
                <w:iCs/>
                <w:sz w:val="18"/>
                <w:szCs w:val="18"/>
              </w:rPr>
              <w:t>var.var_</w:t>
            </w:r>
            <w:proofErr w:type="gramStart"/>
            <w:r w:rsidRPr="00B7459D">
              <w:rPr>
                <w:rFonts w:ascii="Times New Roman" w:eastAsia="宋体" w:hAnsi="Times New Roman"/>
                <w:iCs/>
                <w:sz w:val="18"/>
                <w:szCs w:val="18"/>
              </w:rPr>
              <w:t>somatic.level</w:t>
            </w:r>
            <w:proofErr w:type="gramEnd"/>
            <w:r w:rsidRPr="00B7459D">
              <w:rPr>
                <w:rFonts w:ascii="Times New Roman" w:eastAsia="宋体" w:hAnsi="Times New Roman"/>
                <w:iCs/>
                <w:sz w:val="18"/>
                <w:szCs w:val="18"/>
              </w:rPr>
              <w:t>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6D2527" w14:paraId="2D92DA78"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411068D7" w14:textId="30AB8242" w:rsidR="006D2527" w:rsidRPr="00B7459D" w:rsidRDefault="006D2527">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for b in</w:t>
            </w:r>
            <w:r w:rsidRPr="00B7459D">
              <w:rPr>
                <w:rFonts w:ascii="Times New Roman" w:eastAsia="宋体" w:hAnsi="Times New Roman"/>
                <w:iCs/>
                <w:sz w:val="18"/>
                <w:szCs w:val="18"/>
              </w:rPr>
              <w:t xml:space="preserve"> </w:t>
            </w:r>
            <w:proofErr w:type="spellStart"/>
            <w:r>
              <w:rPr>
                <w:rFonts w:ascii="Times New Roman" w:eastAsia="宋体" w:hAnsi="Times New Roman"/>
                <w:iCs/>
                <w:sz w:val="18"/>
                <w:szCs w:val="18"/>
              </w:rPr>
              <w:t>a|</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6D2527" w14:paraId="24D21335" w14:textId="77777777" w:rsidTr="006D2527">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535EC136"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if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Snvindel</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7599393A" w14:textId="74978330" w:rsidR="006D2527" w:rsidRDefault="007C2A20"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proofErr w:type="gramStart"/>
            <w:r>
              <w:rPr>
                <w:rFonts w:ascii="Times New Roman" w:eastAsia="宋体" w:hAnsi="Times New Roman"/>
                <w:color w:val="000000"/>
                <w:kern w:val="0"/>
                <w:sz w:val="18"/>
                <w:szCs w:val="18"/>
                <w:shd w:val="clear" w:color="auto" w:fill="FFFFFF" w:themeFill="background1"/>
              </w:rPr>
              <w:t>%}</w:t>
            </w:r>
            <w:r w:rsidR="004914D3" w:rsidRPr="0022576B">
              <w:rPr>
                <w:rFonts w:ascii="Times New Roman" w:eastAsia="宋体" w:hAnsi="Times New Roman"/>
                <w:i/>
                <w:iCs/>
                <w:color w:val="000000"/>
                <w:kern w:val="0"/>
                <w:sz w:val="18"/>
                <w:szCs w:val="18"/>
                <w:shd w:val="clear" w:color="auto" w:fill="FFFFFF" w:themeFill="background1"/>
              </w:rPr>
              <w:t>{</w:t>
            </w:r>
            <w:proofErr w:type="gramEnd"/>
            <w:r w:rsidR="004914D3" w:rsidRPr="0022576B">
              <w:rPr>
                <w:rFonts w:ascii="Times New Roman" w:eastAsia="宋体" w:hAnsi="Times New Roman"/>
                <w:i/>
                <w:iCs/>
                <w:color w:val="000000"/>
                <w:kern w:val="0"/>
                <w:sz w:val="18"/>
                <w:szCs w:val="18"/>
                <w:shd w:val="clear" w:color="auto" w:fill="FFFFFF" w:themeFill="background1"/>
              </w:rPr>
              <w:t>{</w:t>
            </w:r>
            <w:proofErr w:type="spellStart"/>
            <w:r w:rsidR="004914D3" w:rsidRPr="0022576B">
              <w:rPr>
                <w:rFonts w:ascii="Times New Roman" w:eastAsia="宋体" w:hAnsi="Times New Roman"/>
                <w:i/>
                <w:iCs/>
                <w:color w:val="000000"/>
                <w:kern w:val="0"/>
                <w:sz w:val="18"/>
                <w:szCs w:val="18"/>
                <w:shd w:val="clear" w:color="auto" w:fill="FFFFFF" w:themeFill="background1"/>
              </w:rPr>
              <w:t>a.gene_symbol</w:t>
            </w:r>
            <w:proofErr w:type="spellEnd"/>
            <w:r w:rsidR="004914D3" w:rsidRPr="0022576B">
              <w:rPr>
                <w:rFonts w:ascii="Times New Roman" w:eastAsia="宋体" w:hAnsi="Times New Roman"/>
                <w:i/>
                <w:iCs/>
                <w:color w:val="000000"/>
                <w:kern w:val="0"/>
                <w:sz w:val="18"/>
                <w:szCs w:val="18"/>
                <w:shd w:val="clear" w:color="auto" w:fill="FFFFFF" w:themeFill="background1"/>
              </w:rPr>
              <w:t>}}</w:t>
            </w:r>
            <w:r w:rsidR="006A25DE">
              <w:rPr>
                <w:rFonts w:ascii="Times New Roman" w:eastAsia="宋体" w:hAnsi="Times New Roman" w:hint="eastAsia"/>
                <w:i/>
                <w:iCs/>
                <w:color w:val="000000"/>
                <w:kern w:val="0"/>
                <w:sz w:val="18"/>
                <w:szCs w:val="18"/>
                <w:shd w:val="clear" w:color="auto" w:fill="FFFFFF" w:themeFill="background1"/>
              </w:rPr>
              <w:t>:</w:t>
            </w:r>
          </w:p>
          <w:p w14:paraId="1BE27EF0" w14:textId="640A2AFA" w:rsidR="004914D3" w:rsidRDefault="004914D3"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shd w:val="clear" w:color="auto" w:fill="FFFFFF" w:themeFill="background1"/>
              </w:rPr>
              <w:t>{{</w:t>
            </w:r>
            <w:proofErr w:type="spellStart"/>
            <w:proofErr w:type="gramStart"/>
            <w:r w:rsidRPr="004914D3">
              <w:rPr>
                <w:rFonts w:ascii="Times New Roman" w:eastAsia="宋体" w:hAnsi="Times New Roman"/>
                <w:color w:val="000000"/>
                <w:kern w:val="0"/>
                <w:sz w:val="18"/>
                <w:szCs w:val="18"/>
                <w:shd w:val="clear" w:color="auto" w:fill="FFFFFF" w:themeFill="background1"/>
              </w:rPr>
              <w:t>a.gene</w:t>
            </w:r>
            <w:proofErr w:type="gramEnd"/>
            <w:r w:rsidRPr="004914D3">
              <w:rPr>
                <w:rFonts w:ascii="Times New Roman" w:eastAsia="宋体" w:hAnsi="Times New Roman"/>
                <w:color w:val="000000"/>
                <w:kern w:val="0"/>
                <w:sz w:val="18"/>
                <w:szCs w:val="18"/>
                <w:shd w:val="clear" w:color="auto" w:fill="FFFFFF" w:themeFill="background1"/>
              </w:rPr>
              <w:t>_region</w:t>
            </w:r>
            <w:proofErr w:type="spellEnd"/>
            <w:r w:rsidRPr="004914D3">
              <w:rPr>
                <w:rFonts w:ascii="Times New Roman" w:eastAsia="宋体" w:hAnsi="Times New Roman"/>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sidRPr="004914D3">
              <w:rPr>
                <w:rFonts w:ascii="Times New Roman" w:eastAsia="宋体" w:hAnsi="Times New Roman"/>
                <w:color w:val="000000"/>
                <w:kern w:val="0"/>
                <w:sz w:val="18"/>
                <w:szCs w:val="18"/>
                <w:shd w:val="clear" w:color="auto" w:fill="FFFFFF" w:themeFill="background1"/>
              </w:rPr>
              <w:t>{{</w:t>
            </w:r>
            <w:proofErr w:type="spellStart"/>
            <w:r w:rsidRPr="004914D3">
              <w:rPr>
                <w:rFonts w:ascii="Times New Roman" w:eastAsia="宋体" w:hAnsi="Times New Roman"/>
                <w:color w:val="000000"/>
                <w:kern w:val="0"/>
                <w:sz w:val="18"/>
                <w:szCs w:val="18"/>
                <w:shd w:val="clear" w:color="auto" w:fill="FFFFFF" w:themeFill="background1"/>
              </w:rPr>
              <w:t>a.hgvs_c</w:t>
            </w:r>
            <w:proofErr w:type="spellEnd"/>
            <w:r w:rsidRPr="004914D3">
              <w:rPr>
                <w:rFonts w:ascii="Times New Roman" w:eastAsia="宋体" w:hAnsi="Times New Roman"/>
                <w:color w:val="000000"/>
                <w:kern w:val="0"/>
                <w:sz w:val="18"/>
                <w:szCs w:val="18"/>
                <w:shd w:val="clear" w:color="auto" w:fill="FFFFFF" w:themeFill="background1"/>
              </w:rPr>
              <w:t xml:space="preserve">}}{%if </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!=”p.?”%}:{{</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}}{%endif%}</w:t>
            </w:r>
          </w:p>
          <w:p w14:paraId="751F9E1C" w14:textId="40247647" w:rsidR="004914D3" w:rsidRDefault="004914D3"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D2527">
              <w:rPr>
                <w:rFonts w:ascii="Times New Roman" w:eastAsia="宋体" w:hAnsi="Times New Roman"/>
                <w:color w:val="000000"/>
                <w:kern w:val="0"/>
                <w:sz w:val="18"/>
                <w:szCs w:val="18"/>
                <w:shd w:val="clear" w:color="auto" w:fill="FFFFFF" w:themeFill="background1"/>
              </w:rPr>
              <w:t>{{</w:t>
            </w:r>
            <w:proofErr w:type="spellStart"/>
            <w:proofErr w:type="gramStart"/>
            <w:r w:rsidRPr="006D2527">
              <w:rPr>
                <w:rFonts w:ascii="Times New Roman" w:eastAsia="宋体" w:hAnsi="Times New Roman"/>
                <w:color w:val="000000"/>
                <w:kern w:val="0"/>
                <w:sz w:val="18"/>
                <w:szCs w:val="18"/>
                <w:shd w:val="clear" w:color="auto" w:fill="FFFFFF" w:themeFill="background1"/>
              </w:rPr>
              <w:t>a.transcript</w:t>
            </w:r>
            <w:proofErr w:type="gramEnd"/>
            <w:r w:rsidRPr="006D2527">
              <w:rPr>
                <w:rFonts w:ascii="Times New Roman" w:eastAsia="宋体" w:hAnsi="Times New Roman"/>
                <w:color w:val="000000"/>
                <w:kern w:val="0"/>
                <w:sz w:val="18"/>
                <w:szCs w:val="18"/>
                <w:shd w:val="clear" w:color="auto" w:fill="FFFFFF" w:themeFill="background1"/>
              </w:rPr>
              <w:t>_primary</w:t>
            </w:r>
            <w:proofErr w:type="spellEnd"/>
            <w:r w:rsidRPr="006D2527">
              <w:rPr>
                <w:rFonts w:ascii="Times New Roman" w:eastAsia="宋体" w:hAnsi="Times New Roman"/>
                <w:color w:val="000000"/>
                <w:kern w:val="0"/>
                <w:sz w:val="18"/>
                <w:szCs w:val="18"/>
                <w:shd w:val="clear" w:color="auto" w:fill="FFFFFF" w:themeFill="background1"/>
              </w:rPr>
              <w:t>}}</w:t>
            </w:r>
          </w:p>
          <w:p w14:paraId="2A6B392F" w14:textId="77777777" w:rsidR="00901DBB" w:rsidRP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color w:val="000000"/>
                <w:kern w:val="0"/>
                <w:sz w:val="18"/>
                <w:szCs w:val="18"/>
                <w:shd w:val="clear" w:color="auto" w:fill="FFFFFF" w:themeFill="background1"/>
              </w:rPr>
              <w:t xml:space="preserve">{%p if </w:t>
            </w:r>
            <w:proofErr w:type="spellStart"/>
            <w:proofErr w:type="gramStart"/>
            <w:r w:rsidRPr="00901DBB">
              <w:rPr>
                <w:rFonts w:ascii="Times New Roman" w:eastAsia="宋体" w:hAnsi="Times New Roman"/>
                <w:color w:val="000000"/>
                <w:kern w:val="0"/>
                <w:sz w:val="18"/>
                <w:szCs w:val="18"/>
                <w:shd w:val="clear" w:color="auto" w:fill="FFFFFF" w:themeFill="background1"/>
              </w:rPr>
              <w:t>a.judge</w:t>
            </w:r>
            <w:proofErr w:type="gramEnd"/>
            <w:r w:rsidRPr="00901DBB">
              <w:rPr>
                <w:rFonts w:ascii="Times New Roman" w:eastAsia="宋体" w:hAnsi="Times New Roman"/>
                <w:color w:val="000000"/>
                <w:kern w:val="0"/>
                <w:sz w:val="18"/>
                <w:szCs w:val="18"/>
                <w:shd w:val="clear" w:color="auto" w:fill="FFFFFF" w:themeFill="background1"/>
              </w:rPr>
              <w:t>_mergeMET</w:t>
            </w:r>
            <w:proofErr w:type="spellEnd"/>
            <w:r w:rsidRPr="00901DBB">
              <w:rPr>
                <w:rFonts w:ascii="Times New Roman" w:eastAsia="宋体" w:hAnsi="Times New Roman"/>
                <w:color w:val="000000"/>
                <w:kern w:val="0"/>
                <w:sz w:val="18"/>
                <w:szCs w:val="18"/>
                <w:shd w:val="clear" w:color="auto" w:fill="FFFFFF" w:themeFill="background1"/>
              </w:rPr>
              <w:t>%}</w:t>
            </w:r>
          </w:p>
          <w:p w14:paraId="6E7D9291" w14:textId="77777777" w:rsidR="00901DBB" w:rsidRP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hint="eastAsia"/>
                <w:color w:val="000000"/>
                <w:kern w:val="0"/>
                <w:sz w:val="18"/>
                <w:szCs w:val="18"/>
                <w:shd w:val="clear" w:color="auto" w:fill="FFFFFF" w:themeFill="background1"/>
              </w:rPr>
              <w:t>（</w:t>
            </w:r>
            <w:r w:rsidRPr="007E747B">
              <w:rPr>
                <w:rFonts w:ascii="Times New Roman" w:eastAsia="宋体" w:hAnsi="Times New Roman"/>
                <w:i/>
                <w:iCs/>
                <w:color w:val="000000"/>
                <w:kern w:val="0"/>
                <w:sz w:val="18"/>
                <w:szCs w:val="18"/>
                <w:shd w:val="clear" w:color="auto" w:fill="FFFFFF" w:themeFill="background1"/>
              </w:rPr>
              <w:t>MET</w:t>
            </w:r>
            <w:r w:rsidRPr="00901DBB">
              <w:rPr>
                <w:rFonts w:ascii="Times New Roman" w:eastAsia="宋体" w:hAnsi="Times New Roman"/>
                <w:color w:val="000000"/>
                <w:kern w:val="0"/>
                <w:sz w:val="18"/>
                <w:szCs w:val="18"/>
                <w:shd w:val="clear" w:color="auto" w:fill="FFFFFF" w:themeFill="background1"/>
              </w:rPr>
              <w:t xml:space="preserve"> exon14 skipping</w:t>
            </w:r>
            <w:r w:rsidRPr="00901DBB">
              <w:rPr>
                <w:rFonts w:ascii="Times New Roman" w:eastAsia="宋体" w:hAnsi="Times New Roman"/>
                <w:color w:val="000000"/>
                <w:kern w:val="0"/>
                <w:sz w:val="18"/>
                <w:szCs w:val="18"/>
                <w:shd w:val="clear" w:color="auto" w:fill="FFFFFF" w:themeFill="background1"/>
              </w:rPr>
              <w:t>）</w:t>
            </w:r>
          </w:p>
          <w:p w14:paraId="51DA5856" w14:textId="626CC45A" w:rsid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color w:val="000000"/>
                <w:kern w:val="0"/>
                <w:sz w:val="18"/>
                <w:szCs w:val="18"/>
                <w:shd w:val="clear" w:color="auto" w:fill="FFFFFF" w:themeFill="background1"/>
              </w:rPr>
              <w:t>{%p endif%}</w:t>
            </w:r>
          </w:p>
          <w:p w14:paraId="5F6C060C"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Cnv</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4260792A" w14:textId="1028065C" w:rsidR="006D2527" w:rsidRDefault="00181101" w:rsidP="003D60A7">
            <w:pPr>
              <w:spacing w:line="300" w:lineRule="exact"/>
              <w:jc w:val="center"/>
              <w:rPr>
                <w:rFonts w:ascii="Times New Roman" w:eastAsia="宋体" w:hAnsi="Times New Roman"/>
                <w:color w:val="000000"/>
                <w:kern w:val="0"/>
                <w:sz w:val="18"/>
                <w:szCs w:val="18"/>
                <w:shd w:val="clear" w:color="auto" w:fill="FFFFFF" w:themeFill="background1"/>
              </w:rPr>
            </w:pPr>
            <w:r w:rsidRPr="0022576B">
              <w:rPr>
                <w:rFonts w:ascii="Times New Roman" w:eastAsia="宋体" w:hAnsi="Times New Roman"/>
                <w:i/>
                <w:iCs/>
                <w:color w:val="000000"/>
                <w:kern w:val="0"/>
                <w:sz w:val="18"/>
                <w:szCs w:val="18"/>
                <w:shd w:val="clear" w:color="auto" w:fill="FFFFFF" w:themeFill="background1"/>
              </w:rPr>
              <w:t>{{</w:t>
            </w:r>
            <w:proofErr w:type="spellStart"/>
            <w:r w:rsidRPr="0022576B">
              <w:rPr>
                <w:rFonts w:ascii="Times New Roman" w:eastAsia="宋体" w:hAnsi="Times New Roman"/>
                <w:i/>
                <w:iCs/>
                <w:color w:val="000000"/>
                <w:kern w:val="0"/>
                <w:sz w:val="18"/>
                <w:szCs w:val="18"/>
                <w:shd w:val="clear" w:color="auto" w:fill="FFFFFF" w:themeFill="background1"/>
              </w:rPr>
              <w:t>a.gene_symbol</w:t>
            </w:r>
            <w:proofErr w:type="spellEnd"/>
            <w:r w:rsidRPr="0022576B">
              <w:rPr>
                <w:rFonts w:ascii="Times New Roman" w:eastAsia="宋体" w:hAnsi="Times New Roman"/>
                <w:i/>
                <w:iCs/>
                <w:color w:val="000000"/>
                <w:kern w:val="0"/>
                <w:sz w:val="18"/>
                <w:szCs w:val="18"/>
                <w:shd w:val="clear" w:color="auto" w:fill="FFFFFF" w:themeFill="background1"/>
              </w:rPr>
              <w:t>}}</w:t>
            </w:r>
            <w:r>
              <w:rPr>
                <w:rFonts w:ascii="Times New Roman" w:eastAsia="宋体" w:hAnsi="Times New Roman" w:hint="eastAsia"/>
                <w:color w:val="000000"/>
                <w:kern w:val="0"/>
                <w:sz w:val="18"/>
                <w:szCs w:val="18"/>
                <w:shd w:val="clear" w:color="auto" w:fill="FFFFFF" w:themeFill="background1"/>
              </w:rPr>
              <w:t xml:space="preserve"> </w:t>
            </w:r>
            <w:r>
              <w:rPr>
                <w:rFonts w:ascii="Times New Roman" w:eastAsia="宋体" w:hAnsi="Times New Roman" w:hint="eastAsia"/>
                <w:color w:val="000000"/>
                <w:kern w:val="0"/>
                <w:sz w:val="18"/>
                <w:szCs w:val="18"/>
                <w:shd w:val="clear" w:color="auto" w:fill="FFFFFF" w:themeFill="background1"/>
              </w:rPr>
              <w:t>扩增</w:t>
            </w:r>
          </w:p>
          <w:p w14:paraId="28F3E398" w14:textId="08850193"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Sv</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 %}</w:t>
            </w:r>
          </w:p>
          <w:p w14:paraId="3070C0E6" w14:textId="7741175F"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2377A">
              <w:rPr>
                <w:rFonts w:ascii="Times New Roman" w:eastAsia="宋体" w:hAnsi="Times New Roman"/>
                <w:color w:val="000000"/>
                <w:kern w:val="0"/>
                <w:sz w:val="18"/>
                <w:szCs w:val="18"/>
                <w:shd w:val="clear" w:color="auto" w:fill="FFFFFF" w:themeFill="background1"/>
              </w:rPr>
              <w:t xml:space="preserve">{%p if </w:t>
            </w:r>
            <w:proofErr w:type="spellStart"/>
            <w:proofErr w:type="gramStart"/>
            <w:r w:rsidRPr="0062377A">
              <w:rPr>
                <w:rFonts w:ascii="Times New Roman" w:eastAsia="宋体" w:hAnsi="Times New Roman"/>
                <w:color w:val="000000"/>
                <w:kern w:val="0"/>
                <w:sz w:val="18"/>
                <w:szCs w:val="18"/>
                <w:shd w:val="clear" w:color="auto" w:fill="FFFFFF" w:themeFill="background1"/>
              </w:rPr>
              <w:t>a.five</w:t>
            </w:r>
            <w:proofErr w:type="gramEnd"/>
            <w:r w:rsidRPr="0062377A">
              <w:rPr>
                <w:rFonts w:ascii="Times New Roman" w:eastAsia="宋体" w:hAnsi="Times New Roman"/>
                <w:color w:val="000000"/>
                <w:kern w:val="0"/>
                <w:sz w:val="18"/>
                <w:szCs w:val="18"/>
                <w:shd w:val="clear" w:color="auto" w:fill="FFFFFF" w:themeFill="background1"/>
              </w:rPr>
              <w:t>_prime_gene</w:t>
            </w:r>
            <w:proofErr w:type="spellEnd"/>
            <w:r w:rsidRPr="0062377A">
              <w:rPr>
                <w:rFonts w:ascii="Times New Roman" w:eastAsia="宋体" w:hAnsi="Times New Roman"/>
                <w:color w:val="000000"/>
                <w:kern w:val="0"/>
                <w:sz w:val="18"/>
                <w:szCs w:val="18"/>
                <w:shd w:val="clear" w:color="auto" w:fill="FFFFFF" w:themeFill="background1"/>
              </w:rPr>
              <w:t xml:space="preserve"> ==”MET” and </w:t>
            </w:r>
            <w:proofErr w:type="spellStart"/>
            <w:r w:rsidRPr="0062377A">
              <w:rPr>
                <w:rFonts w:ascii="Times New Roman" w:eastAsia="宋体" w:hAnsi="Times New Roman"/>
                <w:color w:val="000000"/>
                <w:kern w:val="0"/>
                <w:sz w:val="18"/>
                <w:szCs w:val="18"/>
                <w:shd w:val="clear" w:color="auto" w:fill="FFFFFF" w:themeFill="background1"/>
              </w:rPr>
              <w:t>a.three_prime_gene</w:t>
            </w:r>
            <w:proofErr w:type="spellEnd"/>
            <w:r w:rsidRPr="0062377A">
              <w:rPr>
                <w:rFonts w:ascii="Times New Roman" w:eastAsia="宋体" w:hAnsi="Times New Roman"/>
                <w:color w:val="000000"/>
                <w:kern w:val="0"/>
                <w:sz w:val="18"/>
                <w:szCs w:val="18"/>
                <w:shd w:val="clear" w:color="auto" w:fill="FFFFFF" w:themeFill="background1"/>
              </w:rPr>
              <w:t xml:space="preserve"> ==”MET”%}</w:t>
            </w:r>
          </w:p>
          <w:p w14:paraId="172A8BE1" w14:textId="632AB683"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2377A">
              <w:rPr>
                <w:rFonts w:ascii="Times New Roman" w:eastAsia="宋体" w:hAnsi="Times New Roman"/>
                <w:i/>
                <w:iCs/>
                <w:color w:val="000000"/>
                <w:kern w:val="0"/>
                <w:sz w:val="18"/>
                <w:szCs w:val="18"/>
                <w:shd w:val="clear" w:color="auto" w:fill="FFFFFF" w:themeFill="background1"/>
              </w:rPr>
              <w:t>MET</w:t>
            </w:r>
            <w:r w:rsidRPr="0062377A">
              <w:rPr>
                <w:rFonts w:ascii="Times New Roman" w:eastAsia="宋体" w:hAnsi="Times New Roman"/>
                <w:color w:val="000000"/>
                <w:kern w:val="0"/>
                <w:sz w:val="18"/>
                <w:szCs w:val="18"/>
                <w:shd w:val="clear" w:color="auto" w:fill="FFFFFF" w:themeFill="background1"/>
              </w:rPr>
              <w:t xml:space="preserve"> exon14 skipping</w:t>
            </w:r>
          </w:p>
          <w:p w14:paraId="78A898C0" w14:textId="1B01442E"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%p else%}</w:t>
            </w:r>
          </w:p>
          <w:p w14:paraId="1AA1661D" w14:textId="1594E763"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%p for b in </w:t>
            </w:r>
            <w:proofErr w:type="spellStart"/>
            <w:r>
              <w:rPr>
                <w:rFonts w:ascii="Times New Roman" w:eastAsia="宋体" w:hAnsi="Times New Roman"/>
                <w:color w:val="000000"/>
                <w:kern w:val="0"/>
                <w:sz w:val="18"/>
                <w:szCs w:val="18"/>
                <w:shd w:val="clear" w:color="auto" w:fill="FFFFFF" w:themeFill="background1"/>
              </w:rPr>
              <w:t>a.sv_YNZL</w:t>
            </w:r>
            <w:proofErr w:type="spellEnd"/>
            <w:r>
              <w:rPr>
                <w:rFonts w:ascii="Times New Roman" w:eastAsia="宋体" w:hAnsi="Times New Roman"/>
                <w:color w:val="000000"/>
                <w:kern w:val="0"/>
                <w:sz w:val="18"/>
                <w:szCs w:val="18"/>
                <w:shd w:val="clear" w:color="auto" w:fill="FFFFFF" w:themeFill="background1"/>
              </w:rPr>
              <w:t>%}</w:t>
            </w:r>
          </w:p>
          <w:p w14:paraId="0C7D6B4E" w14:textId="0E0906E5"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hint="eastAsia"/>
                <w:i/>
                <w:iCs/>
                <w:color w:val="000000"/>
                <w:kern w:val="0"/>
                <w:sz w:val="18"/>
                <w:szCs w:val="18"/>
                <w:shd w:val="clear" w:color="auto" w:fill="FFFFFF" w:themeFill="background1"/>
              </w:rPr>
              <w:t>{</w:t>
            </w:r>
            <w:r w:rsidRPr="00901DBB">
              <w:rPr>
                <w:rFonts w:ascii="Times New Roman" w:eastAsia="宋体" w:hAnsi="Times New Roman"/>
                <w:i/>
                <w:iCs/>
                <w:color w:val="000000"/>
                <w:kern w:val="0"/>
                <w:sz w:val="18"/>
                <w:szCs w:val="18"/>
                <w:shd w:val="clear" w:color="auto" w:fill="FFFFFF" w:themeFill="background1"/>
              </w:rPr>
              <w:t>{</w:t>
            </w:r>
            <w:r w:rsidR="00785ED7">
              <w:rPr>
                <w:rFonts w:ascii="Times New Roman" w:eastAsia="宋体" w:hAnsi="Times New Roman"/>
                <w:i/>
                <w:iCs/>
                <w:color w:val="000000"/>
                <w:kern w:val="0"/>
                <w:sz w:val="18"/>
                <w:szCs w:val="18"/>
                <w:shd w:val="clear" w:color="auto" w:fill="FFFFFF" w:themeFill="background1"/>
              </w:rPr>
              <w:t>b</w:t>
            </w:r>
            <w:r w:rsidRPr="00901DBB">
              <w:rPr>
                <w:rFonts w:ascii="Times New Roman" w:eastAsia="宋体" w:hAnsi="Times New Roman"/>
                <w:i/>
                <w:iCs/>
                <w:color w:val="000000"/>
                <w:kern w:val="0"/>
                <w:sz w:val="18"/>
                <w:szCs w:val="18"/>
                <w:shd w:val="clear" w:color="auto" w:fill="FFFFFF" w:themeFill="background1"/>
              </w:rPr>
              <w:t>.five_prime_gene}}</w:t>
            </w:r>
            <w:r>
              <w:rPr>
                <w:rFonts w:ascii="Times New Roman" w:eastAsia="宋体" w:hAnsi="Times New Roman"/>
                <w:color w:val="000000"/>
                <w:kern w:val="0"/>
                <w:sz w:val="18"/>
                <w:szCs w:val="18"/>
                <w:shd w:val="clear" w:color="auto" w:fill="FFFFFF" w:themeFill="background1"/>
              </w:rPr>
              <w:t>:{{</w:t>
            </w:r>
            <w:r w:rsidR="00785ED7">
              <w:rPr>
                <w:rFonts w:ascii="Times New Roman" w:eastAsia="宋体" w:hAnsi="Times New Roman"/>
                <w:color w:val="000000"/>
                <w:kern w:val="0"/>
                <w:sz w:val="18"/>
                <w:szCs w:val="18"/>
                <w:shd w:val="clear" w:color="auto" w:fill="FFFFFF" w:themeFill="background1"/>
              </w:rPr>
              <w:t>b</w:t>
            </w:r>
            <w:r>
              <w:rPr>
                <w:rFonts w:ascii="Times New Roman" w:eastAsia="宋体" w:hAnsi="Times New Roman"/>
                <w:color w:val="000000"/>
                <w:kern w:val="0"/>
                <w:sz w:val="18"/>
                <w:szCs w:val="18"/>
                <w:shd w:val="clear" w:color="auto" w:fill="FFFFFF" w:themeFill="background1"/>
              </w:rPr>
              <w:t>.five_prime_cds}}-</w:t>
            </w:r>
            <w:r w:rsidRPr="00901DBB">
              <w:rPr>
                <w:rFonts w:ascii="Times New Roman" w:eastAsia="宋体" w:hAnsi="Times New Roman"/>
                <w:i/>
                <w:iCs/>
                <w:color w:val="000000"/>
                <w:kern w:val="0"/>
                <w:sz w:val="18"/>
                <w:szCs w:val="18"/>
                <w:shd w:val="clear" w:color="auto" w:fill="FFFFFF" w:themeFill="background1"/>
              </w:rPr>
              <w:t>{{</w:t>
            </w:r>
            <w:r w:rsidR="00785ED7">
              <w:rPr>
                <w:rFonts w:ascii="Times New Roman" w:eastAsia="宋体" w:hAnsi="Times New Roman"/>
                <w:i/>
                <w:iCs/>
                <w:color w:val="000000"/>
                <w:kern w:val="0"/>
                <w:sz w:val="18"/>
                <w:szCs w:val="18"/>
                <w:shd w:val="clear" w:color="auto" w:fill="FFFFFF" w:themeFill="background1"/>
              </w:rPr>
              <w:t>b</w:t>
            </w:r>
            <w:r w:rsidRPr="00901DBB">
              <w:rPr>
                <w:rFonts w:ascii="Times New Roman" w:eastAsia="宋体" w:hAnsi="Times New Roman"/>
                <w:i/>
                <w:iCs/>
                <w:color w:val="000000"/>
                <w:kern w:val="0"/>
                <w:sz w:val="18"/>
                <w:szCs w:val="18"/>
                <w:shd w:val="clear" w:color="auto" w:fill="FFFFFF" w:themeFill="background1"/>
              </w:rPr>
              <w:t>.three_prime_gene}}</w:t>
            </w:r>
            <w:r>
              <w:rPr>
                <w:rFonts w:ascii="Times New Roman" w:eastAsia="宋体" w:hAnsi="Times New Roman"/>
                <w:color w:val="000000"/>
                <w:kern w:val="0"/>
                <w:sz w:val="18"/>
                <w:szCs w:val="18"/>
                <w:shd w:val="clear" w:color="auto" w:fill="FFFFFF" w:themeFill="background1"/>
              </w:rPr>
              <w:t>:{{</w:t>
            </w:r>
            <w:r w:rsidR="00785ED7">
              <w:rPr>
                <w:rFonts w:ascii="Times New Roman" w:eastAsia="宋体" w:hAnsi="Times New Roman"/>
                <w:color w:val="000000"/>
                <w:kern w:val="0"/>
                <w:sz w:val="18"/>
                <w:szCs w:val="18"/>
                <w:shd w:val="clear" w:color="auto" w:fill="FFFFFF" w:themeFill="background1"/>
              </w:rPr>
              <w:t>b</w:t>
            </w:r>
            <w:r>
              <w:rPr>
                <w:rFonts w:ascii="Times New Roman" w:eastAsia="宋体" w:hAnsi="Times New Roman"/>
                <w:color w:val="000000"/>
                <w:kern w:val="0"/>
                <w:sz w:val="18"/>
                <w:szCs w:val="18"/>
                <w:shd w:val="clear" w:color="auto" w:fill="FFFFFF" w:themeFill="background1"/>
              </w:rPr>
              <w:t xml:space="preserve">.three_prime_cds}} </w:t>
            </w:r>
            <w:r>
              <w:rPr>
                <w:rFonts w:ascii="Times New Roman" w:eastAsia="宋体" w:hAnsi="Times New Roman" w:hint="eastAsia"/>
                <w:color w:val="000000"/>
                <w:kern w:val="0"/>
                <w:sz w:val="18"/>
                <w:szCs w:val="18"/>
                <w:shd w:val="clear" w:color="auto" w:fill="FFFFFF" w:themeFill="background1"/>
              </w:rPr>
              <w:t>融合</w:t>
            </w:r>
          </w:p>
          <w:p w14:paraId="4B0CEFEF" w14:textId="54D267A7" w:rsidR="0062377A" w:rsidRP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%p </w:t>
            </w:r>
            <w:proofErr w:type="spellStart"/>
            <w:r>
              <w:rPr>
                <w:rFonts w:ascii="Times New Roman" w:eastAsia="宋体" w:hAnsi="Times New Roman"/>
                <w:color w:val="000000"/>
                <w:kern w:val="0"/>
                <w:sz w:val="18"/>
                <w:szCs w:val="18"/>
                <w:shd w:val="clear" w:color="auto" w:fill="FFFFFF" w:themeFill="background1"/>
              </w:rPr>
              <w:t>endfor</w:t>
            </w:r>
            <w:proofErr w:type="spellEnd"/>
            <w:r>
              <w:rPr>
                <w:rFonts w:ascii="Times New Roman" w:eastAsia="宋体" w:hAnsi="Times New Roman"/>
                <w:color w:val="000000"/>
                <w:kern w:val="0"/>
                <w:sz w:val="18"/>
                <w:szCs w:val="18"/>
                <w:shd w:val="clear" w:color="auto" w:fill="FFFFFF" w:themeFill="background1"/>
              </w:rPr>
              <w:t>%}</w:t>
            </w:r>
          </w:p>
          <w:p w14:paraId="0F7755A9" w14:textId="4BD73B0D"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%p endif%}</w:t>
            </w:r>
          </w:p>
          <w:p w14:paraId="54545A91"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w:t>
            </w:r>
            <w:r w:rsidRPr="004914D3">
              <w:rPr>
                <w:rFonts w:ascii="Times New Roman" w:eastAsia="宋体" w:hAnsi="Times New Roman" w:hint="eastAsia"/>
                <w:color w:val="000000"/>
                <w:kern w:val="0"/>
                <w:sz w:val="18"/>
                <w:szCs w:val="18"/>
                <w:highlight w:val="yellow"/>
                <w:shd w:val="clear" w:color="auto" w:fill="FFFFFF" w:themeFill="background1"/>
              </w:rPr>
              <w:t>p</w:t>
            </w:r>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 “</w:t>
            </w:r>
            <w:proofErr w:type="spellStart"/>
            <w:proofErr w:type="gramStart"/>
            <w:r w:rsidRPr="004914D3">
              <w:rPr>
                <w:rFonts w:ascii="Times New Roman" w:eastAsia="宋体" w:hAnsi="Times New Roman"/>
                <w:color w:val="000000"/>
                <w:kern w:val="0"/>
                <w:sz w:val="18"/>
                <w:szCs w:val="18"/>
                <w:highlight w:val="yellow"/>
                <w:shd w:val="clear" w:color="auto" w:fill="FFFFFF" w:themeFill="background1"/>
              </w:rPr>
              <w:t>PHd</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3AFBEBA2" w14:textId="033DDC4D" w:rsidR="006D2527" w:rsidRDefault="00181101" w:rsidP="003D60A7">
            <w:pPr>
              <w:spacing w:line="300" w:lineRule="exact"/>
              <w:jc w:val="center"/>
              <w:rPr>
                <w:rFonts w:ascii="Times New Roman" w:eastAsia="宋体" w:hAnsi="Times New Roman"/>
                <w:color w:val="000000"/>
                <w:kern w:val="0"/>
                <w:sz w:val="18"/>
                <w:szCs w:val="18"/>
                <w:shd w:val="clear" w:color="auto" w:fill="FFFFFF" w:themeFill="background1"/>
              </w:rPr>
            </w:pPr>
            <w:r w:rsidRPr="0022576B">
              <w:rPr>
                <w:rFonts w:ascii="Times New Roman" w:eastAsia="宋体" w:hAnsi="Times New Roman"/>
                <w:i/>
                <w:iCs/>
                <w:color w:val="000000"/>
                <w:kern w:val="0"/>
                <w:sz w:val="18"/>
                <w:szCs w:val="18"/>
                <w:shd w:val="clear" w:color="auto" w:fill="FFFFFF" w:themeFill="background1"/>
              </w:rPr>
              <w:t>{{</w:t>
            </w:r>
            <w:proofErr w:type="spellStart"/>
            <w:r w:rsidRPr="0022576B">
              <w:rPr>
                <w:rFonts w:ascii="Times New Roman" w:eastAsia="宋体" w:hAnsi="Times New Roman"/>
                <w:i/>
                <w:iCs/>
                <w:color w:val="000000"/>
                <w:kern w:val="0"/>
                <w:sz w:val="18"/>
                <w:szCs w:val="18"/>
                <w:shd w:val="clear" w:color="auto" w:fill="FFFFFF" w:themeFill="background1"/>
              </w:rPr>
              <w:t>a.gene_symbol</w:t>
            </w:r>
            <w:proofErr w:type="spellEnd"/>
            <w:r w:rsidRPr="0022576B">
              <w:rPr>
                <w:rFonts w:ascii="Times New Roman" w:eastAsia="宋体" w:hAnsi="Times New Roman"/>
                <w:i/>
                <w:iCs/>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sidRPr="00181101">
              <w:rPr>
                <w:rFonts w:ascii="Times New Roman" w:eastAsia="宋体" w:hAnsi="Times New Roman"/>
                <w:color w:val="000000"/>
                <w:kern w:val="0"/>
                <w:sz w:val="18"/>
                <w:szCs w:val="18"/>
                <w:shd w:val="clear" w:color="auto" w:fill="FFFFFF" w:themeFill="background1"/>
              </w:rPr>
              <w:t>{{</w:t>
            </w:r>
            <w:proofErr w:type="spellStart"/>
            <w:r w:rsidRPr="00181101">
              <w:rPr>
                <w:rFonts w:ascii="Times New Roman" w:eastAsia="宋体" w:hAnsi="Times New Roman"/>
                <w:color w:val="000000"/>
                <w:kern w:val="0"/>
                <w:sz w:val="18"/>
                <w:szCs w:val="18"/>
                <w:shd w:val="clear" w:color="auto" w:fill="FFFFFF" w:themeFill="background1"/>
              </w:rPr>
              <w:t>a.region_exon</w:t>
            </w:r>
            <w:proofErr w:type="spellEnd"/>
            <w:r w:rsidRPr="00181101">
              <w:rPr>
                <w:rFonts w:ascii="Times New Roman" w:eastAsia="宋体" w:hAnsi="Times New Roman"/>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Pr>
                <w:rFonts w:ascii="Times New Roman" w:eastAsia="宋体" w:hAnsi="Times New Roman" w:hint="eastAsia"/>
                <w:color w:val="000000"/>
                <w:kern w:val="0"/>
                <w:sz w:val="18"/>
                <w:szCs w:val="18"/>
                <w:shd w:val="clear" w:color="auto" w:fill="FFFFFF" w:themeFill="background1"/>
              </w:rPr>
              <w:t>纯合缺失</w:t>
            </w:r>
          </w:p>
          <w:p w14:paraId="08E915F9" w14:textId="496AA484"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hint="eastAsia"/>
                <w:color w:val="000000"/>
                <w:kern w:val="0"/>
                <w:sz w:val="18"/>
                <w:szCs w:val="18"/>
                <w:highlight w:val="yellow"/>
                <w:shd w:val="clear" w:color="auto" w:fill="FFFFFF" w:themeFill="background1"/>
              </w:rPr>
              <w:t>{</w:t>
            </w:r>
            <w:r w:rsidRPr="004914D3">
              <w:rPr>
                <w:rFonts w:ascii="Times New Roman" w:eastAsia="宋体" w:hAnsi="Times New Roman"/>
                <w:color w:val="000000"/>
                <w:kern w:val="0"/>
                <w:sz w:val="18"/>
                <w:szCs w:val="18"/>
                <w:highlight w:val="yellow"/>
                <w:shd w:val="clear" w:color="auto" w:fill="FFFFFF" w:themeFill="background1"/>
              </w:rPr>
              <w:t>%p endif%</w:t>
            </w:r>
            <w:r w:rsidRPr="004914D3">
              <w:rPr>
                <w:rFonts w:ascii="Times New Roman" w:eastAsia="宋体" w:hAnsi="Times New Roman" w:hint="eastAsia"/>
                <w:color w:val="000000"/>
                <w:kern w:val="0"/>
                <w:sz w:val="18"/>
                <w:szCs w:val="18"/>
                <w:highlight w:val="yellow"/>
                <w:shd w:val="clear" w:color="auto" w:fill="FFFFFF" w:themeFill="background1"/>
              </w:rPr>
              <w:t>}</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70FC944C" w14:textId="6D25603A"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sidR="00C4761B">
              <w:rPr>
                <w:rFonts w:ascii="Times New Roman" w:eastAsia="宋体" w:hAnsi="Times New Roman"/>
                <w:iCs/>
                <w:sz w:val="18"/>
                <w:szCs w:val="18"/>
              </w:rPr>
              <w:t>b.refer_agency</w:t>
            </w:r>
            <w:proofErr w:type="spellEnd"/>
            <w:r w:rsidR="00011951">
              <w:rPr>
                <w:rFonts w:ascii="Times New Roman" w:eastAsia="宋体" w:hAnsi="Times New Roman"/>
                <w:iCs/>
                <w:sz w:val="18"/>
                <w:szCs w:val="18"/>
              </w:rPr>
              <w:t xml:space="preserve"> and </w:t>
            </w:r>
            <w:proofErr w:type="spellStart"/>
            <w:r w:rsidR="00011951">
              <w:rPr>
                <w:rFonts w:ascii="Times New Roman" w:eastAsia="宋体" w:hAnsi="Times New Roman"/>
                <w:iCs/>
                <w:sz w:val="18"/>
                <w:szCs w:val="18"/>
              </w:rPr>
              <w:t>b.</w:t>
            </w:r>
            <w:r w:rsidR="00011951" w:rsidRPr="008C5EED">
              <w:rPr>
                <w:rFonts w:ascii="Times New Roman" w:eastAsia="宋体" w:hAnsi="Times New Roman"/>
                <w:iCs/>
                <w:sz w:val="18"/>
                <w:szCs w:val="18"/>
              </w:rPr>
              <w:t>evi_conclusion_simple</w:t>
            </w:r>
            <w:proofErr w:type="spellEnd"/>
            <w:r w:rsidR="00011951">
              <w:rPr>
                <w:rFonts w:ascii="Times New Roman" w:eastAsia="宋体" w:hAnsi="Times New Roman"/>
                <w:iCs/>
                <w:sz w:val="18"/>
                <w:szCs w:val="18"/>
              </w:rPr>
              <w:t xml:space="preserve"> == “A”</w:t>
            </w:r>
            <w:r>
              <w:rPr>
                <w:rFonts w:ascii="Times New Roman" w:eastAsia="宋体" w:hAnsi="Times New Roman"/>
                <w:iCs/>
                <w:sz w:val="18"/>
                <w:szCs w:val="18"/>
              </w:rPr>
              <w:t>%}</w:t>
            </w:r>
            <w:r w:rsidR="00224299">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6D2527" w14:paraId="57DF7A81" w14:textId="77777777" w:rsidTr="00724711">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4B56B160" w14:textId="53DB1686"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6D2527" w14:paraId="3E9B4EBD" w14:textId="77777777" w:rsidTr="006617C9">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5627E7C" w14:textId="425D9EB2"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D742F7" w14:paraId="7A4B50D7" w14:textId="77777777" w:rsidTr="006617C9">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F4BCED9" w14:textId="45050EC8" w:rsidR="00D742F7" w:rsidRDefault="00D742F7" w:rsidP="006D2527">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{%tr if</w:t>
            </w:r>
            <w:r>
              <w:rPr>
                <w:rFonts w:ascii="Times New Roman" w:eastAsia="宋体" w:hAnsi="Times New Roman"/>
                <w:iCs/>
                <w:sz w:val="18"/>
                <w:szCs w:val="18"/>
              </w:rPr>
              <w:t xml:space="preserve"> </w:t>
            </w:r>
            <w:r>
              <w:rPr>
                <w:rFonts w:ascii="Times New Roman" w:eastAsia="宋体" w:hAnsi="Times New Roman" w:hint="eastAsia"/>
                <w:iCs/>
                <w:sz w:val="18"/>
                <w:szCs w:val="18"/>
              </w:rPr>
              <w:t>not</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proofErr w:type="spellEnd"/>
            <w:r>
              <w:rPr>
                <w:rFonts w:ascii="Times New Roman" w:eastAsia="宋体" w:hAnsi="Times New Roman"/>
                <w:iCs/>
                <w:sz w:val="18"/>
                <w:szCs w:val="18"/>
              </w:rPr>
              <w:t xml:space="preserve"> </w:t>
            </w:r>
            <w:r>
              <w:rPr>
                <w:rFonts w:ascii="Times New Roman" w:eastAsia="宋体" w:hAnsi="Times New Roman" w:hint="eastAsia"/>
                <w:iCs/>
                <w:sz w:val="18"/>
                <w:szCs w:val="18"/>
              </w:rPr>
              <w:t>a</w:t>
            </w:r>
            <w:r>
              <w:rPr>
                <w:rFonts w:ascii="Times New Roman" w:eastAsia="宋体" w:hAnsi="Times New Roman"/>
                <w:iCs/>
                <w:sz w:val="18"/>
                <w:szCs w:val="18"/>
              </w:rPr>
              <w:t xml:space="preserve">nd not </w:t>
            </w:r>
            <w:proofErr w:type="spellStart"/>
            <w:r w:rsidRPr="00B7459D">
              <w:rPr>
                <w:rFonts w:ascii="Times New Roman" w:eastAsia="宋体" w:hAnsi="Times New Roman"/>
                <w:iCs/>
                <w:sz w:val="18"/>
                <w:szCs w:val="18"/>
              </w:rPr>
              <w:t>var.var_</w:t>
            </w:r>
            <w:proofErr w:type="gramStart"/>
            <w:r w:rsidRPr="00B7459D">
              <w:rPr>
                <w:rFonts w:ascii="Times New Roman" w:eastAsia="宋体" w:hAnsi="Times New Roman"/>
                <w:iCs/>
                <w:sz w:val="18"/>
                <w:szCs w:val="18"/>
              </w:rPr>
              <w:t>somatic.level</w:t>
            </w:r>
            <w:proofErr w:type="gramEnd"/>
            <w:r w:rsidRPr="00B7459D">
              <w:rPr>
                <w:rFonts w:ascii="Times New Roman" w:eastAsia="宋体" w:hAnsi="Times New Roman"/>
                <w:iCs/>
                <w:sz w:val="18"/>
                <w:szCs w:val="18"/>
              </w:rPr>
              <w:t>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5C666B" w14:paraId="7C133C95" w14:textId="77777777" w:rsidTr="00E94603">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739A2891" w14:textId="45ABDED8" w:rsidR="005C666B" w:rsidRDefault="005C666B" w:rsidP="006D2527">
            <w:pPr>
              <w:spacing w:line="300" w:lineRule="exact"/>
              <w:jc w:val="center"/>
              <w:rPr>
                <w:rFonts w:ascii="Times New Roman" w:eastAsia="宋体" w:hAnsi="Times New Roman"/>
                <w:iCs/>
                <w:sz w:val="18"/>
                <w:szCs w:val="18"/>
              </w:rPr>
            </w:pPr>
            <w:r w:rsidRPr="005C666B">
              <w:rPr>
                <w:rFonts w:ascii="Times New Roman" w:eastAsia="宋体" w:hAnsi="Times New Roman" w:hint="eastAsia"/>
                <w:iCs/>
                <w:sz w:val="18"/>
                <w:szCs w:val="18"/>
              </w:rPr>
              <w:t>未检测到相关变异</w:t>
            </w:r>
          </w:p>
        </w:tc>
      </w:tr>
      <w:tr w:rsidR="00D742F7" w14:paraId="0F11C6B3" w14:textId="77777777" w:rsidTr="000B26C1">
        <w:trPr>
          <w:trHeight w:val="279"/>
          <w:jc w:val="center"/>
        </w:trPr>
        <w:tc>
          <w:tcPr>
            <w:tcW w:w="9859" w:type="dxa"/>
            <w:gridSpan w:val="2"/>
            <w:tcBorders>
              <w:top w:val="single" w:sz="4" w:space="0" w:color="auto"/>
              <w:bottom w:val="single" w:sz="12" w:space="0" w:color="auto"/>
              <w:tl2br w:val="nil"/>
              <w:tr2bl w:val="nil"/>
            </w:tcBorders>
            <w:shd w:val="clear" w:color="auto" w:fill="FFFFFF"/>
            <w:vAlign w:val="center"/>
          </w:tcPr>
          <w:p w14:paraId="76936189" w14:textId="3C1B4799" w:rsidR="00D742F7" w:rsidRDefault="00D742F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bl>
    <w:p w14:paraId="5D531DFC" w14:textId="77777777" w:rsidR="006464A0" w:rsidRDefault="0000380F">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712B16D7" w14:textId="77777777" w:rsidR="00166A13" w:rsidRDefault="0000380F">
      <w:pPr>
        <w:widowControl/>
        <w:adjustRightInd/>
        <w:snapToGrid/>
        <w:ind w:firstLineChars="200" w:firstLine="300"/>
        <w:rPr>
          <w:rFonts w:ascii="Times New Roman" w:eastAsia="宋体" w:hAnsi="Times New Roman"/>
          <w:color w:val="000000"/>
          <w:sz w:val="15"/>
          <w:szCs w:val="15"/>
        </w:rPr>
      </w:pPr>
      <w:r>
        <w:rPr>
          <w:rFonts w:ascii="Times New Roman" w:eastAsia="宋体" w:hAnsi="Times New Roman"/>
          <w:color w:val="000000"/>
          <w:sz w:val="15"/>
          <w:szCs w:val="15"/>
        </w:rPr>
        <w:t>检出变异与临床意义相关性的证据水平分为</w:t>
      </w:r>
      <w:r>
        <w:rPr>
          <w:rFonts w:ascii="Times New Roman" w:eastAsia="宋体" w:hAnsi="Times New Roman"/>
          <w:color w:val="000000"/>
          <w:sz w:val="15"/>
          <w:szCs w:val="15"/>
        </w:rPr>
        <w:t>A</w:t>
      </w:r>
      <w:r>
        <w:rPr>
          <w:rFonts w:ascii="Times New Roman" w:eastAsia="宋体" w:hAnsi="Times New Roman"/>
          <w:color w:val="000000"/>
          <w:sz w:val="15"/>
          <w:szCs w:val="15"/>
        </w:rPr>
        <w:t>、</w:t>
      </w:r>
      <w:r>
        <w:rPr>
          <w:rFonts w:ascii="Times New Roman" w:eastAsia="宋体" w:hAnsi="Times New Roman"/>
          <w:color w:val="000000"/>
          <w:sz w:val="15"/>
          <w:szCs w:val="15"/>
        </w:rPr>
        <w:t>B</w:t>
      </w:r>
      <w:r>
        <w:rPr>
          <w:rFonts w:ascii="Times New Roman" w:eastAsia="宋体" w:hAnsi="Times New Roman"/>
          <w:color w:val="000000"/>
          <w:sz w:val="15"/>
          <w:szCs w:val="15"/>
        </w:rPr>
        <w:t>、</w:t>
      </w:r>
      <w:r>
        <w:rPr>
          <w:rFonts w:ascii="Times New Roman" w:eastAsia="宋体" w:hAnsi="Times New Roman"/>
          <w:color w:val="000000"/>
          <w:sz w:val="15"/>
          <w:szCs w:val="15"/>
        </w:rPr>
        <w:t>C</w:t>
      </w:r>
      <w:r>
        <w:rPr>
          <w:rFonts w:ascii="Times New Roman" w:eastAsia="宋体" w:hAnsi="Times New Roman"/>
          <w:color w:val="000000"/>
          <w:sz w:val="15"/>
          <w:szCs w:val="15"/>
        </w:rPr>
        <w:t>、</w:t>
      </w:r>
      <w:r>
        <w:rPr>
          <w:rFonts w:ascii="Times New Roman" w:eastAsia="宋体" w:hAnsi="Times New Roman"/>
          <w:color w:val="000000"/>
          <w:sz w:val="15"/>
          <w:szCs w:val="15"/>
        </w:rPr>
        <w:t>D</w:t>
      </w:r>
      <w:r>
        <w:rPr>
          <w:rFonts w:ascii="Times New Roman" w:eastAsia="宋体" w:hAnsi="Times New Roman"/>
          <w:color w:val="000000"/>
          <w:sz w:val="15"/>
          <w:szCs w:val="15"/>
        </w:rPr>
        <w:t>四个等级，</w:t>
      </w:r>
      <w:r>
        <w:rPr>
          <w:rFonts w:ascii="Times New Roman" w:eastAsia="宋体" w:hAnsi="Times New Roman"/>
          <w:color w:val="000000"/>
          <w:sz w:val="15"/>
          <w:szCs w:val="15"/>
        </w:rPr>
        <w:t>A</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对应癌种中</w:t>
      </w:r>
      <w:r>
        <w:rPr>
          <w:rFonts w:ascii="Times New Roman" w:eastAsia="宋体" w:hAnsi="Times New Roman"/>
          <w:color w:val="000000"/>
          <w:sz w:val="15"/>
          <w:szCs w:val="15"/>
        </w:rPr>
        <w:t>FDA/NMPA</w:t>
      </w:r>
      <w:r>
        <w:rPr>
          <w:rFonts w:ascii="Times New Roman" w:eastAsia="宋体" w:hAnsi="Times New Roman"/>
          <w:color w:val="000000"/>
          <w:sz w:val="15"/>
          <w:szCs w:val="15"/>
        </w:rPr>
        <w:t>批准或指南推荐的治疗、诊断或预后的相关标志物；</w:t>
      </w:r>
      <w:r>
        <w:rPr>
          <w:rFonts w:ascii="Times New Roman" w:eastAsia="宋体" w:hAnsi="Times New Roman"/>
          <w:color w:val="000000"/>
          <w:sz w:val="15"/>
          <w:szCs w:val="15"/>
        </w:rPr>
        <w:t>B</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专家共识或</w:t>
      </w:r>
      <w:r>
        <w:rPr>
          <w:rFonts w:ascii="Times New Roman" w:eastAsia="宋体" w:hAnsi="Times New Roman"/>
          <w:color w:val="000000"/>
          <w:sz w:val="15"/>
          <w:szCs w:val="15"/>
        </w:rPr>
        <w:t>III/IV</w:t>
      </w:r>
      <w:r>
        <w:rPr>
          <w:rFonts w:ascii="Times New Roman" w:eastAsia="宋体" w:hAnsi="Times New Roman"/>
          <w:color w:val="000000"/>
          <w:sz w:val="15"/>
          <w:szCs w:val="15"/>
        </w:rPr>
        <w:t>期临床试验研究表明对患者肿瘤治疗有敏感或耐药、或具有诊断、预后意义的生物标志物；</w:t>
      </w:r>
      <w:r>
        <w:rPr>
          <w:rFonts w:ascii="Times New Roman" w:eastAsia="宋体" w:hAnsi="Times New Roman"/>
          <w:color w:val="000000"/>
          <w:sz w:val="15"/>
          <w:szCs w:val="15"/>
        </w:rPr>
        <w:t>C</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FDA/NMPA</w:t>
      </w:r>
      <w:r>
        <w:rPr>
          <w:rFonts w:ascii="Times New Roman" w:eastAsia="宋体" w:hAnsi="Times New Roman"/>
          <w:color w:val="000000"/>
          <w:sz w:val="15"/>
          <w:szCs w:val="15"/>
        </w:rPr>
        <w:lastRenderedPageBreak/>
        <w:t>批准或专业指南推荐的在其他癌种对某个治疗方案敏感或耐药的标志物；或者是作为临床试验入组标准的标志物；或者是多个小型研究结果证实具有诊断或预后意义的标志物；</w:t>
      </w:r>
      <w:r>
        <w:rPr>
          <w:rFonts w:ascii="Times New Roman" w:eastAsia="宋体" w:hAnsi="Times New Roman"/>
          <w:color w:val="000000"/>
          <w:sz w:val="15"/>
          <w:szCs w:val="15"/>
        </w:rPr>
        <w:t>D</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临床前研究表明具有潜在的治疗意义，或基于小型研究或多个案例报告可能作为辅助疾病诊断或预后的标志物（结论未形成共识）。具有明确临床意义的</w:t>
      </w:r>
      <w:r>
        <w:rPr>
          <w:rFonts w:ascii="Times New Roman" w:eastAsia="宋体" w:hAnsi="Times New Roman"/>
          <w:color w:val="000000"/>
          <w:sz w:val="15"/>
          <w:szCs w:val="15"/>
        </w:rPr>
        <w:t>I</w:t>
      </w:r>
      <w:r>
        <w:rPr>
          <w:rFonts w:ascii="Times New Roman" w:eastAsia="宋体" w:hAnsi="Times New Roman"/>
          <w:color w:val="000000"/>
          <w:sz w:val="15"/>
          <w:szCs w:val="15"/>
        </w:rPr>
        <w:t>类变异，对应药物敏感性证据级别为</w:t>
      </w:r>
      <w:r>
        <w:rPr>
          <w:rFonts w:ascii="Times New Roman" w:eastAsia="宋体" w:hAnsi="Times New Roman"/>
          <w:color w:val="000000"/>
          <w:sz w:val="15"/>
          <w:szCs w:val="15"/>
        </w:rPr>
        <w:t>A</w:t>
      </w:r>
      <w:r>
        <w:rPr>
          <w:rFonts w:ascii="Times New Roman" w:eastAsia="宋体" w:hAnsi="Times New Roman"/>
          <w:color w:val="000000"/>
          <w:sz w:val="15"/>
          <w:szCs w:val="15"/>
        </w:rPr>
        <w:t>级和</w:t>
      </w:r>
      <w:r>
        <w:rPr>
          <w:rFonts w:ascii="Times New Roman" w:eastAsia="宋体" w:hAnsi="Times New Roman"/>
          <w:color w:val="000000"/>
          <w:sz w:val="15"/>
          <w:szCs w:val="15"/>
        </w:rPr>
        <w:t>B</w:t>
      </w:r>
      <w:r>
        <w:rPr>
          <w:rFonts w:ascii="Times New Roman" w:eastAsia="宋体" w:hAnsi="Times New Roman"/>
          <w:color w:val="000000"/>
          <w:sz w:val="15"/>
          <w:szCs w:val="15"/>
        </w:rPr>
        <w:t>级；具有潜在临床意义的</w:t>
      </w:r>
      <w:r>
        <w:rPr>
          <w:rFonts w:ascii="Times New Roman" w:eastAsia="宋体" w:hAnsi="Times New Roman"/>
          <w:color w:val="000000"/>
          <w:sz w:val="15"/>
          <w:szCs w:val="15"/>
        </w:rPr>
        <w:t>II</w:t>
      </w:r>
      <w:r>
        <w:rPr>
          <w:rFonts w:ascii="Times New Roman" w:eastAsia="宋体" w:hAnsi="Times New Roman"/>
          <w:color w:val="000000"/>
          <w:sz w:val="15"/>
          <w:szCs w:val="15"/>
        </w:rPr>
        <w:t>类变异，对应药物敏感性证据级别为</w:t>
      </w:r>
      <w:r>
        <w:rPr>
          <w:rFonts w:ascii="Times New Roman" w:eastAsia="宋体" w:hAnsi="Times New Roman"/>
          <w:color w:val="000000"/>
          <w:sz w:val="15"/>
          <w:szCs w:val="15"/>
        </w:rPr>
        <w:t>C</w:t>
      </w:r>
      <w:r>
        <w:rPr>
          <w:rFonts w:ascii="Times New Roman" w:eastAsia="宋体" w:hAnsi="Times New Roman"/>
          <w:color w:val="000000"/>
          <w:sz w:val="15"/>
          <w:szCs w:val="15"/>
        </w:rPr>
        <w:t>级和</w:t>
      </w:r>
      <w:r>
        <w:rPr>
          <w:rFonts w:ascii="Times New Roman" w:eastAsia="宋体" w:hAnsi="Times New Roman"/>
          <w:color w:val="000000"/>
          <w:sz w:val="15"/>
          <w:szCs w:val="15"/>
        </w:rPr>
        <w:t>D</w:t>
      </w:r>
      <w:r>
        <w:rPr>
          <w:rFonts w:ascii="Times New Roman" w:eastAsia="宋体" w:hAnsi="Times New Roman"/>
          <w:color w:val="000000"/>
          <w:sz w:val="15"/>
          <w:szCs w:val="15"/>
        </w:rPr>
        <w:t>级；不会对临床意义尚不明确的</w:t>
      </w:r>
      <w:r>
        <w:rPr>
          <w:rFonts w:ascii="Times New Roman" w:eastAsia="宋体" w:hAnsi="Times New Roman"/>
          <w:color w:val="000000"/>
          <w:sz w:val="15"/>
          <w:szCs w:val="15"/>
        </w:rPr>
        <w:t>III</w:t>
      </w:r>
      <w:r>
        <w:rPr>
          <w:rFonts w:ascii="Times New Roman" w:eastAsia="宋体" w:hAnsi="Times New Roman"/>
          <w:color w:val="000000"/>
          <w:sz w:val="15"/>
          <w:szCs w:val="15"/>
        </w:rPr>
        <w:t>类变异做药物敏感性分析。</w:t>
      </w:r>
    </w:p>
    <w:p w14:paraId="58B23020" w14:textId="1D181B43" w:rsidR="006464A0" w:rsidRDefault="00166A13">
      <w:pPr>
        <w:widowControl/>
        <w:adjustRightInd/>
        <w:snapToGrid/>
        <w:ind w:firstLineChars="200" w:firstLine="30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olor w:val="auto"/>
          <w:sz w:val="15"/>
          <w:szCs w:val="15"/>
        </w:rPr>
        <w:t>*</w:t>
      </w:r>
      <w:r>
        <w:rPr>
          <w:rFonts w:ascii="Times New Roman" w:eastAsia="宋体" w:hAnsi="Times New Roman"/>
          <w:color w:val="auto"/>
          <w:sz w:val="15"/>
          <w:szCs w:val="15"/>
        </w:rPr>
        <w:t>标注的药物为</w:t>
      </w:r>
      <w:r>
        <w:rPr>
          <w:rFonts w:ascii="Times New Roman" w:eastAsia="宋体" w:hAnsi="Times New Roman"/>
          <w:color w:val="auto"/>
          <w:sz w:val="15"/>
          <w:szCs w:val="15"/>
        </w:rPr>
        <w:t xml:space="preserve"> NMPA</w:t>
      </w:r>
      <w:r>
        <w:rPr>
          <w:rFonts w:ascii="Times New Roman" w:eastAsia="宋体" w:hAnsi="Times New Roman"/>
          <w:color w:val="auto"/>
          <w:sz w:val="15"/>
          <w:szCs w:val="15"/>
        </w:rPr>
        <w:t>（国家药品监督管理局）</w:t>
      </w:r>
      <w:r>
        <w:rPr>
          <w:rFonts w:ascii="Times New Roman" w:eastAsia="宋体" w:hAnsi="Times New Roman"/>
          <w:color w:val="auto"/>
          <w:sz w:val="15"/>
          <w:szCs w:val="15"/>
        </w:rPr>
        <w:t xml:space="preserve"> </w:t>
      </w:r>
      <w:r>
        <w:rPr>
          <w:rFonts w:ascii="Times New Roman" w:eastAsia="宋体" w:hAnsi="Times New Roman"/>
          <w:color w:val="auto"/>
          <w:sz w:val="15"/>
          <w:szCs w:val="15"/>
        </w:rPr>
        <w:t>批准的靶向药物。</w:t>
      </w:r>
      <w:r w:rsidR="0000380F">
        <w:rPr>
          <w:rFonts w:ascii="Times New Roman" w:eastAsia="宋体" w:hAnsi="Times New Roman"/>
          <w:color w:val="auto"/>
          <w:sz w:val="18"/>
          <w:szCs w:val="18"/>
        </w:rPr>
        <w:br w:type="page"/>
      </w:r>
    </w:p>
    <w:p w14:paraId="46ED24D3" w14:textId="77777777" w:rsidR="006464A0" w:rsidRDefault="0000380F">
      <w:pPr>
        <w:pStyle w:val="afb"/>
        <w:widowControl/>
        <w:numPr>
          <w:ilvl w:val="0"/>
          <w:numId w:val="4"/>
        </w:numPr>
        <w:adjustRightInd/>
        <w:snapToGrid/>
        <w:spacing w:line="276" w:lineRule="auto"/>
        <w:ind w:firstLineChars="0"/>
        <w:rPr>
          <w:rFonts w:ascii="Times New Roman" w:eastAsia="宋体" w:hAnsi="Times New Roman" w:cs="宋体"/>
          <w:color w:val="auto"/>
          <w:sz w:val="18"/>
          <w:szCs w:val="18"/>
        </w:rPr>
      </w:pPr>
      <w:r>
        <w:rPr>
          <w:rFonts w:ascii="Times New Roman" w:eastAsia="宋体" w:hAnsi="Times New Roman" w:cs="宋体" w:hint="eastAsia"/>
          <w:b/>
          <w:bCs/>
          <w:color w:val="auto"/>
          <w:kern w:val="0"/>
          <w:sz w:val="24"/>
          <w:szCs w:val="24"/>
          <w:shd w:val="clear" w:color="auto" w:fill="FFFFFF" w:themeFill="background1"/>
        </w:rPr>
        <w:lastRenderedPageBreak/>
        <w:t>靶</w:t>
      </w:r>
      <w:proofErr w:type="gramStart"/>
      <w:r>
        <w:rPr>
          <w:rFonts w:ascii="Times New Roman" w:eastAsia="宋体" w:hAnsi="Times New Roman" w:cs="宋体" w:hint="eastAsia"/>
          <w:b/>
          <w:bCs/>
          <w:color w:val="auto"/>
          <w:kern w:val="0"/>
          <w:sz w:val="24"/>
          <w:szCs w:val="24"/>
          <w:shd w:val="clear" w:color="auto" w:fill="FFFFFF" w:themeFill="background1"/>
        </w:rPr>
        <w:t>向药物</w:t>
      </w:r>
      <w:proofErr w:type="gramEnd"/>
      <w:r>
        <w:rPr>
          <w:rFonts w:ascii="Times New Roman" w:eastAsia="宋体" w:hAnsi="Times New Roman" w:cs="宋体" w:hint="eastAsia"/>
          <w:b/>
          <w:bCs/>
          <w:color w:val="auto"/>
          <w:kern w:val="0"/>
          <w:sz w:val="24"/>
          <w:szCs w:val="24"/>
          <w:shd w:val="clear" w:color="auto" w:fill="FFFFFF" w:themeFill="background1"/>
        </w:rPr>
        <w:t>解析</w:t>
      </w:r>
    </w:p>
    <w:p w14:paraId="12AA8D65" w14:textId="0DF64E01" w:rsidR="006464A0" w:rsidRPr="007263F3" w:rsidRDefault="007263F3" w:rsidP="007263F3">
      <w:pPr>
        <w:pStyle w:val="afb"/>
        <w:widowControl/>
        <w:numPr>
          <w:ilvl w:val="0"/>
          <w:numId w:val="11"/>
        </w:numPr>
        <w:adjustRightInd/>
        <w:snapToGrid/>
        <w:spacing w:line="276" w:lineRule="auto"/>
        <w:ind w:firstLineChars="0"/>
        <w:rPr>
          <w:rFonts w:ascii="Times New Roman" w:eastAsia="宋体" w:hAnsi="Times New Roman" w:cs="宋体"/>
          <w:color w:val="auto"/>
          <w:sz w:val="21"/>
          <w:szCs w:val="21"/>
        </w:rPr>
      </w:pPr>
      <w:r w:rsidRPr="007263F3">
        <w:rPr>
          <w:rFonts w:ascii="Times New Roman" w:eastAsia="宋体" w:hAnsi="Times New Roman" w:cs="宋体" w:hint="eastAsia"/>
          <w:color w:val="auto"/>
          <w:sz w:val="21"/>
          <w:szCs w:val="21"/>
        </w:rPr>
        <w:t>提示敏感的靶</w:t>
      </w:r>
      <w:proofErr w:type="gramStart"/>
      <w:r w:rsidRPr="007263F3">
        <w:rPr>
          <w:rFonts w:ascii="Times New Roman" w:eastAsia="宋体" w:hAnsi="Times New Roman" w:cs="宋体" w:hint="eastAsia"/>
          <w:color w:val="auto"/>
          <w:sz w:val="21"/>
          <w:szCs w:val="21"/>
        </w:rPr>
        <w:t>向药物</w:t>
      </w:r>
      <w:proofErr w:type="gramEnd"/>
      <w:r w:rsidRPr="007263F3">
        <w:rPr>
          <w:rFonts w:ascii="Times New Roman" w:eastAsia="宋体" w:hAnsi="Times New Roman" w:cs="宋体" w:hint="eastAsia"/>
          <w:color w:val="auto"/>
          <w:sz w:val="21"/>
          <w:szCs w:val="21"/>
        </w:rPr>
        <w:t>解析</w:t>
      </w:r>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6464A0" w14:paraId="6A61CBFE" w14:textId="77777777">
        <w:trPr>
          <w:trHeight w:val="318"/>
          <w:jc w:val="center"/>
        </w:trPr>
        <w:tc>
          <w:tcPr>
            <w:tcW w:w="1479" w:type="dxa"/>
            <w:tcBorders>
              <w:tl2br w:val="nil"/>
              <w:tr2bl w:val="nil"/>
            </w:tcBorders>
            <w:shd w:val="clear" w:color="auto" w:fill="F9FBFA"/>
            <w:vAlign w:val="center"/>
          </w:tcPr>
          <w:p w14:paraId="33FF0DE5"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5AC4D87D"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4CB22C7E"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7B252E" w14:paraId="3DFC4310" w14:textId="77777777" w:rsidTr="002F2B05">
        <w:trPr>
          <w:trHeight w:val="567"/>
          <w:jc w:val="center"/>
        </w:trPr>
        <w:tc>
          <w:tcPr>
            <w:tcW w:w="9370" w:type="dxa"/>
            <w:gridSpan w:val="3"/>
            <w:tcBorders>
              <w:tl2br w:val="nil"/>
              <w:tr2bl w:val="nil"/>
            </w:tcBorders>
            <w:shd w:val="clear" w:color="auto" w:fill="auto"/>
          </w:tcPr>
          <w:p w14:paraId="159631AC" w14:textId="0CFC98A5" w:rsidR="007B252E" w:rsidRDefault="007B252E">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if </w:t>
            </w:r>
            <w:proofErr w:type="spellStart"/>
            <w:r w:rsidRPr="007B252E">
              <w:rPr>
                <w:rFonts w:ascii="宋体" w:eastAsia="宋体" w:hAnsi="宋体" w:cs="宋体"/>
                <w:b/>
                <w:bCs/>
                <w:color w:val="auto"/>
                <w:sz w:val="18"/>
                <w:szCs w:val="18"/>
              </w:rPr>
              <w:t>var.knb</w:t>
            </w:r>
            <w:proofErr w:type="spellEnd"/>
            <w:r w:rsidRPr="007B252E">
              <w:rPr>
                <w:rFonts w:ascii="宋体" w:eastAsia="宋体" w:hAnsi="宋体" w:cs="宋体"/>
                <w:b/>
                <w:bCs/>
                <w:color w:val="auto"/>
                <w:sz w:val="18"/>
                <w:szCs w:val="18"/>
              </w:rPr>
              <w:t>%}</w:t>
            </w:r>
          </w:p>
        </w:tc>
      </w:tr>
      <w:tr w:rsidR="00005EC5" w14:paraId="6ED3A72F" w14:textId="77777777" w:rsidTr="002F2B05">
        <w:trPr>
          <w:trHeight w:val="567"/>
          <w:jc w:val="center"/>
        </w:trPr>
        <w:tc>
          <w:tcPr>
            <w:tcW w:w="9370" w:type="dxa"/>
            <w:gridSpan w:val="3"/>
            <w:tcBorders>
              <w:tl2br w:val="nil"/>
              <w:tr2bl w:val="nil"/>
            </w:tcBorders>
            <w:shd w:val="clear" w:color="auto" w:fill="auto"/>
          </w:tcPr>
          <w:p w14:paraId="4A2B010A" w14:textId="4A3403AC" w:rsidR="00005EC5" w:rsidRPr="007B252E" w:rsidRDefault="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w:t>
            </w:r>
            <w:r>
              <w:rPr>
                <w:rFonts w:ascii="宋体" w:eastAsia="宋体" w:hAnsi="宋体" w:cs="宋体" w:hint="eastAsia"/>
                <w:b/>
                <w:bCs/>
                <w:color w:val="auto"/>
                <w:sz w:val="18"/>
                <w:szCs w:val="18"/>
              </w:rPr>
              <w:t>for</w:t>
            </w:r>
            <w:r>
              <w:rPr>
                <w:rFonts w:ascii="宋体" w:eastAsia="宋体" w:hAnsi="宋体" w:cs="宋体"/>
                <w:b/>
                <w:bCs/>
                <w:color w:val="auto"/>
                <w:sz w:val="18"/>
                <w:szCs w:val="18"/>
              </w:rPr>
              <w:t xml:space="preserve"> a in</w:t>
            </w:r>
            <w:r w:rsidRPr="007B252E">
              <w:rPr>
                <w:rFonts w:ascii="宋体" w:eastAsia="宋体" w:hAnsi="宋体" w:cs="宋体"/>
                <w:b/>
                <w:bCs/>
                <w:color w:val="auto"/>
                <w:sz w:val="18"/>
                <w:szCs w:val="18"/>
              </w:rPr>
              <w:t xml:space="preserve"> </w:t>
            </w:r>
            <w:r w:rsidR="00710D3F">
              <w:rPr>
                <w:rFonts w:ascii="宋体" w:eastAsia="宋体" w:hAnsi="宋体" w:cs="宋体"/>
                <w:b/>
                <w:bCs/>
                <w:color w:val="auto"/>
                <w:sz w:val="18"/>
                <w:szCs w:val="18"/>
              </w:rPr>
              <w:t>[</w:t>
            </w:r>
            <w:proofErr w:type="spellStart"/>
            <w:proofErr w:type="gramStart"/>
            <w:r w:rsidRPr="007B252E">
              <w:rPr>
                <w:rFonts w:ascii="宋体" w:eastAsia="宋体" w:hAnsi="宋体" w:cs="宋体"/>
                <w:b/>
                <w:bCs/>
                <w:color w:val="auto"/>
                <w:sz w:val="18"/>
                <w:szCs w:val="18"/>
              </w:rPr>
              <w:t>var.knb</w:t>
            </w:r>
            <w:proofErr w:type="spellEnd"/>
            <w:r w:rsidR="00710D3F">
              <w:rPr>
                <w:rFonts w:ascii="宋体" w:eastAsia="宋体" w:hAnsi="宋体" w:cs="宋体"/>
                <w:b/>
                <w:bCs/>
                <w:color w:val="auto"/>
                <w:sz w:val="18"/>
                <w:szCs w:val="18"/>
              </w:rPr>
              <w:t>]|</w:t>
            </w:r>
            <w:proofErr w:type="spellStart"/>
            <w:proofErr w:type="gramEnd"/>
            <w:r w:rsidR="00710D3F" w:rsidRPr="00710D3F">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710D3F" w14:paraId="2FF33B3A" w14:textId="77777777" w:rsidTr="00FD36C2">
        <w:trPr>
          <w:trHeight w:val="567"/>
          <w:jc w:val="center"/>
        </w:trPr>
        <w:tc>
          <w:tcPr>
            <w:tcW w:w="1479" w:type="dxa"/>
            <w:tcBorders>
              <w:tl2br w:val="nil"/>
              <w:tr2bl w:val="nil"/>
            </w:tcBorders>
            <w:shd w:val="clear" w:color="auto" w:fill="auto"/>
          </w:tcPr>
          <w:p w14:paraId="3DD0B4DE" w14:textId="77777777" w:rsidR="00710D3F" w:rsidRDefault="00710D3F" w:rsidP="00710D3F">
            <w:pPr>
              <w:spacing w:line="300" w:lineRule="exact"/>
              <w:rPr>
                <w:rFonts w:ascii="Times New Roman" w:eastAsia="宋体" w:hAnsi="Times New Roman"/>
                <w:iCs/>
                <w:color w:val="auto"/>
                <w:sz w:val="18"/>
                <w:szCs w:val="18"/>
              </w:rPr>
            </w:pPr>
            <w:r w:rsidRPr="002279E5">
              <w:rPr>
                <w:rFonts w:ascii="Times New Roman" w:eastAsia="宋体" w:hAnsi="Times New Roman"/>
                <w:i/>
                <w:color w:val="auto"/>
                <w:sz w:val="18"/>
                <w:szCs w:val="18"/>
              </w:rPr>
              <w:t xml:space="preserve">KRAS/NRAS/BRAF </w:t>
            </w:r>
            <w:r w:rsidRPr="002279E5">
              <w:rPr>
                <w:rFonts w:ascii="Times New Roman" w:eastAsia="宋体" w:hAnsi="Times New Roman"/>
                <w:iCs/>
                <w:color w:val="auto"/>
                <w:sz w:val="18"/>
                <w:szCs w:val="18"/>
              </w:rPr>
              <w:t>p.(V600E)</w:t>
            </w:r>
          </w:p>
          <w:p w14:paraId="0F579C10" w14:textId="0AB76C89" w:rsidR="0058772D" w:rsidRDefault="0058772D" w:rsidP="00710D3F">
            <w:pPr>
              <w:spacing w:line="300" w:lineRule="exact"/>
              <w:rPr>
                <w:rFonts w:ascii="Times New Roman" w:eastAsia="宋体" w:hAnsi="Times New Roman"/>
                <w:i/>
                <w:color w:val="auto"/>
                <w:sz w:val="18"/>
                <w:szCs w:val="18"/>
              </w:rPr>
            </w:pPr>
            <w:r>
              <w:rPr>
                <w:rFonts w:ascii="Times New Roman" w:eastAsia="宋体" w:hAnsi="Times New Roman" w:hint="eastAsia"/>
                <w:iCs/>
                <w:color w:val="auto"/>
                <w:sz w:val="18"/>
                <w:szCs w:val="18"/>
              </w:rPr>
              <w:t>野生型</w:t>
            </w:r>
          </w:p>
        </w:tc>
        <w:tc>
          <w:tcPr>
            <w:tcW w:w="1911" w:type="dxa"/>
            <w:tcBorders>
              <w:tl2br w:val="nil"/>
              <w:tr2bl w:val="nil"/>
            </w:tcBorders>
            <w:shd w:val="clear" w:color="auto" w:fill="auto"/>
          </w:tcPr>
          <w:p w14:paraId="1E441024" w14:textId="30D00974" w:rsidR="00710D3F" w:rsidRDefault="00710D3F" w:rsidP="00710D3F">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Pr>
                <w:rFonts w:ascii="Times New Roman" w:eastAsia="宋体" w:hAnsi="宋体" w:cs="宋体"/>
                <w:color w:val="000000"/>
                <w:sz w:val="18"/>
                <w:szCs w:val="18"/>
              </w:rPr>
              <w:t>b.refer_agency</w:t>
            </w:r>
            <w:proofErr w:type="spellEnd"/>
            <w:r w:rsidR="00F558F6">
              <w:rPr>
                <w:rFonts w:ascii="Times New Roman" w:eastAsia="宋体" w:hAnsi="宋体" w:cs="宋体"/>
                <w:color w:val="000000"/>
                <w:sz w:val="18"/>
                <w:szCs w:val="18"/>
              </w:rPr>
              <w:t xml:space="preserve"> </w:t>
            </w:r>
            <w:r w:rsidR="00F558F6">
              <w:rPr>
                <w:rFonts w:ascii="Times New Roman" w:eastAsia="宋体" w:hAnsi="Times New Roman"/>
                <w:iCs/>
                <w:sz w:val="18"/>
                <w:szCs w:val="18"/>
              </w:rPr>
              <w:t xml:space="preserve">and </w:t>
            </w:r>
            <w:proofErr w:type="spellStart"/>
            <w:r w:rsidR="00F558F6">
              <w:rPr>
                <w:rFonts w:ascii="Times New Roman" w:eastAsia="宋体" w:hAnsi="Times New Roman"/>
                <w:iCs/>
                <w:sz w:val="18"/>
                <w:szCs w:val="18"/>
              </w:rPr>
              <w:t>b.</w:t>
            </w:r>
            <w:r w:rsidR="00F558F6" w:rsidRPr="008C5EED">
              <w:rPr>
                <w:rFonts w:ascii="Times New Roman" w:eastAsia="宋体" w:hAnsi="Times New Roman"/>
                <w:iCs/>
                <w:sz w:val="18"/>
                <w:szCs w:val="18"/>
              </w:rPr>
              <w:t>evi_conclusion_simple</w:t>
            </w:r>
            <w:proofErr w:type="spellEnd"/>
            <w:r w:rsidR="00F558F6">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2F0AC1B1" w14:textId="342BEAE1" w:rsidR="00710D3F" w:rsidRDefault="00710D3F" w:rsidP="00710D3F">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18EA85C1" w14:textId="77777777" w:rsidR="00710D3F" w:rsidRDefault="00710D3F" w:rsidP="00710D3F">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7819F408"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6B3DC95"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D21F568"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6AD04FE0"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4952DF3"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A109A91"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A069DF7"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AE6FF26" w14:textId="77777777" w:rsidR="00710D3F" w:rsidRDefault="00710D3F" w:rsidP="00710D3F">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2AD7164B"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87F0BA6"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CEE8EF5"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46EF3AEC"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2B45B7B"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265F2A"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0F485C0"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FBC0C77" w14:textId="77777777" w:rsidR="001F0955" w:rsidRDefault="001F0955" w:rsidP="001F095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0C36F26C"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32FECDC3"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42871FA"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4EA9703E"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543CE11"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25455053"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F273413" w14:textId="77777777" w:rsidR="001F0955" w:rsidRPr="00586DA6"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4E05B862" w14:textId="77777777" w:rsidR="001F0955" w:rsidRDefault="001F0955" w:rsidP="001F095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C7F6EA1"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4FC3E6F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980485B"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9648E7F"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1BB63E5"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CF4262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D687776" w14:textId="77777777" w:rsidR="001F0955" w:rsidRPr="0081538E"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5BBBED37" w14:textId="77777777" w:rsidR="001F0955" w:rsidRDefault="001F0955" w:rsidP="001F0955">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538840DA"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D2CDE49"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D58705C"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4DB4B18"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BDCB11B"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834D6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4AB57FC3" w14:textId="143D0DCF" w:rsidR="001F0955" w:rsidRPr="006570D8"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005EC5" w14:paraId="246C35D5" w14:textId="77777777" w:rsidTr="00545C80">
        <w:trPr>
          <w:trHeight w:val="567"/>
          <w:jc w:val="center"/>
        </w:trPr>
        <w:tc>
          <w:tcPr>
            <w:tcW w:w="9370" w:type="dxa"/>
            <w:gridSpan w:val="3"/>
            <w:tcBorders>
              <w:tl2br w:val="nil"/>
              <w:tr2bl w:val="nil"/>
            </w:tcBorders>
            <w:shd w:val="clear" w:color="auto" w:fill="auto"/>
          </w:tcPr>
          <w:p w14:paraId="3457B94B" w14:textId="1E6C656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lastRenderedPageBreak/>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005EC5" w14:paraId="2F61A7CA" w14:textId="77777777" w:rsidTr="00087074">
        <w:trPr>
          <w:trHeight w:val="567"/>
          <w:jc w:val="center"/>
        </w:trPr>
        <w:tc>
          <w:tcPr>
            <w:tcW w:w="9370" w:type="dxa"/>
            <w:gridSpan w:val="3"/>
            <w:tcBorders>
              <w:tl2br w:val="nil"/>
              <w:tr2bl w:val="nil"/>
            </w:tcBorders>
            <w:shd w:val="clear" w:color="auto" w:fill="auto"/>
          </w:tcPr>
          <w:p w14:paraId="293D4A8C" w14:textId="6CB33F64"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r>
              <w:rPr>
                <w:rFonts w:ascii="宋体" w:eastAsia="宋体" w:hAnsi="宋体" w:cs="宋体" w:hint="eastAsia"/>
                <w:b/>
                <w:bCs/>
                <w:color w:val="auto"/>
                <w:sz w:val="18"/>
                <w:szCs w:val="18"/>
              </w:rPr>
              <w:t>}</w:t>
            </w:r>
          </w:p>
        </w:tc>
      </w:tr>
      <w:tr w:rsidR="00005EC5" w14:paraId="6B81916B" w14:textId="77777777" w:rsidTr="00087074">
        <w:trPr>
          <w:trHeight w:val="567"/>
          <w:jc w:val="center"/>
        </w:trPr>
        <w:tc>
          <w:tcPr>
            <w:tcW w:w="9370" w:type="dxa"/>
            <w:gridSpan w:val="3"/>
            <w:tcBorders>
              <w:tl2br w:val="nil"/>
              <w:tr2bl w:val="nil"/>
            </w:tcBorders>
            <w:shd w:val="clear" w:color="auto" w:fill="auto"/>
          </w:tcPr>
          <w:p w14:paraId="4ADF16FC" w14:textId="52CCB9CB" w:rsidR="00005EC5" w:rsidRDefault="00005EC5" w:rsidP="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for a in </w:t>
            </w:r>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var.var_</w:t>
            </w:r>
            <w:proofErr w:type="gramStart"/>
            <w:r w:rsidRPr="007B252E">
              <w:rPr>
                <w:rFonts w:ascii="宋体" w:eastAsia="宋体" w:hAnsi="宋体" w:cs="宋体"/>
                <w:b/>
                <w:bCs/>
                <w:color w:val="auto"/>
                <w:sz w:val="18"/>
                <w:szCs w:val="18"/>
              </w:rPr>
              <w:t>somatic.level</w:t>
            </w:r>
            <w:proofErr w:type="gramEnd"/>
            <w:r w:rsidRPr="007B252E">
              <w:rPr>
                <w:rFonts w:ascii="宋体" w:eastAsia="宋体" w:hAnsi="宋体" w:cs="宋体"/>
                <w:b/>
                <w:bCs/>
                <w:color w:val="auto"/>
                <w:sz w:val="18"/>
                <w:szCs w:val="18"/>
              </w:rPr>
              <w:t>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005EC5" w14:paraId="75814EDA" w14:textId="77777777" w:rsidTr="00FD36C2">
        <w:trPr>
          <w:trHeight w:val="567"/>
          <w:jc w:val="center"/>
        </w:trPr>
        <w:tc>
          <w:tcPr>
            <w:tcW w:w="1479" w:type="dxa"/>
            <w:tcBorders>
              <w:tl2br w:val="nil"/>
              <w:tr2bl w:val="nil"/>
            </w:tcBorders>
            <w:shd w:val="clear" w:color="auto" w:fill="auto"/>
          </w:tcPr>
          <w:p w14:paraId="70BFD0A9"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9B4C807" w14:textId="2F2CF0E8" w:rsidR="005C117A" w:rsidRPr="005C117A" w:rsidRDefault="005C117A" w:rsidP="005C117A">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00E1595A">
              <w:rPr>
                <w:rFonts w:ascii="Times New Roman" w:eastAsia="宋体" w:hAnsi="Times New Roman" w:hint="eastAsia"/>
                <w:i/>
                <w:color w:val="auto"/>
                <w:sz w:val="18"/>
                <w:szCs w:val="18"/>
              </w:rPr>
              <w:t>：</w:t>
            </w:r>
          </w:p>
          <w:p w14:paraId="776A65EB" w14:textId="0D4F0EEB" w:rsid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50D857D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16AFBDD6"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2CFBF635" w14:textId="6F127A94" w:rsidR="00A04442" w:rsidRPr="005C117A"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C335503"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685125C2"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0C22833C"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44D275CC"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58FDED52"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2086574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5CD0101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3507455C" w14:textId="2B76AF2E"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547E01">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547E01">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547E01">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w:t>
            </w:r>
            <w:r w:rsidRPr="00A04442">
              <w:rPr>
                <w:rFonts w:ascii="Times New Roman" w:eastAsia="宋体" w:hAnsi="Times New Roman"/>
                <w:i/>
                <w:color w:val="auto"/>
                <w:sz w:val="18"/>
                <w:szCs w:val="18"/>
              </w:rPr>
              <w:lastRenderedPageBreak/>
              <w:t>gene}}</w:t>
            </w:r>
            <w:r w:rsidRPr="00A04442">
              <w:rPr>
                <w:rFonts w:ascii="Times New Roman" w:eastAsia="宋体" w:hAnsi="Times New Roman"/>
                <w:iCs/>
                <w:color w:val="auto"/>
                <w:sz w:val="18"/>
                <w:szCs w:val="18"/>
              </w:rPr>
              <w:t>:{{</w:t>
            </w:r>
            <w:r w:rsidR="00547E01">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72FCBAED"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5EB4DAD3"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6750EB25" w14:textId="52CB5CD3" w:rsidR="005C117A" w:rsidRPr="005C117A" w:rsidRDefault="005C117A" w:rsidP="00A04442">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2659DCC9"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7E793CF0" w14:textId="6077C589"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2AAF7B84" w14:textId="389B2F1F" w:rsidR="00005EC5" w:rsidRDefault="00005EC5" w:rsidP="00005EC5">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sidR="00C4761B">
              <w:rPr>
                <w:rFonts w:ascii="Times New Roman" w:eastAsia="宋体" w:hAnsi="宋体" w:cs="宋体"/>
                <w:color w:val="000000"/>
                <w:sz w:val="18"/>
                <w:szCs w:val="18"/>
              </w:rPr>
              <w:t>b.refer_agency</w:t>
            </w:r>
            <w:proofErr w:type="spellEnd"/>
            <w:r w:rsidR="00F558F6">
              <w:rPr>
                <w:rFonts w:ascii="Times New Roman" w:eastAsia="宋体" w:hAnsi="宋体" w:cs="宋体"/>
                <w:color w:val="000000"/>
                <w:sz w:val="18"/>
                <w:szCs w:val="18"/>
              </w:rPr>
              <w:t xml:space="preserve"> </w:t>
            </w:r>
            <w:r w:rsidR="00F558F6">
              <w:rPr>
                <w:rFonts w:ascii="Times New Roman" w:eastAsia="宋体" w:hAnsi="Times New Roman"/>
                <w:iCs/>
                <w:sz w:val="18"/>
                <w:szCs w:val="18"/>
              </w:rPr>
              <w:t xml:space="preserve">and </w:t>
            </w:r>
            <w:proofErr w:type="spellStart"/>
            <w:r w:rsidR="00F558F6">
              <w:rPr>
                <w:rFonts w:ascii="Times New Roman" w:eastAsia="宋体" w:hAnsi="Times New Roman"/>
                <w:iCs/>
                <w:sz w:val="18"/>
                <w:szCs w:val="18"/>
              </w:rPr>
              <w:t>b.</w:t>
            </w:r>
            <w:r w:rsidR="00F558F6" w:rsidRPr="008C5EED">
              <w:rPr>
                <w:rFonts w:ascii="Times New Roman" w:eastAsia="宋体" w:hAnsi="Times New Roman"/>
                <w:iCs/>
                <w:sz w:val="18"/>
                <w:szCs w:val="18"/>
              </w:rPr>
              <w:t>evi_conclusion_simple</w:t>
            </w:r>
            <w:proofErr w:type="spellEnd"/>
            <w:r w:rsidR="00F558F6">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0C23AE57" w14:textId="4A76694A" w:rsidR="00005EC5" w:rsidRDefault="00005EC5" w:rsidP="00005EC5">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146F6705"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7A48E030" w14:textId="7B88994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10B315F" w14:textId="107D5192"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4FC4A8F" w14:textId="608DDD0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13D43A27" w14:textId="65B4572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B604FE9" w14:textId="46A4D6E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D4B5C8" w14:textId="29DF7EF1"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E15BE10" w14:textId="0A86CF0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44195E2" w14:textId="2C66CEA5"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7B95B742" w14:textId="395CDD2B"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39A45D3B" w14:textId="7129A882"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1997CD1"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28565CB5"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142F4C1F"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587F5DC"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BEFE664"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6E48DFD"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327D2DF0" w14:textId="4E817EB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7581546" w14:textId="3B7316BD"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934E409" w14:textId="6FE05139" w:rsidR="00005EC5" w:rsidRDefault="002C5A6D"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sidR="00005EC5">
              <w:rPr>
                <w:rFonts w:ascii="Times New Roman" w:eastAsia="宋体" w:hAnsi="宋体" w:cs="宋体"/>
                <w:color w:val="000000"/>
                <w:sz w:val="18"/>
                <w:szCs w:val="18"/>
              </w:rPr>
              <w:t>{{</w:t>
            </w:r>
            <w:proofErr w:type="spellStart"/>
            <w:r w:rsidR="00005EC5">
              <w:rPr>
                <w:rFonts w:ascii="Times New Roman" w:eastAsia="宋体" w:hAnsi="宋体" w:cs="宋体"/>
                <w:color w:val="000000"/>
                <w:sz w:val="18"/>
                <w:szCs w:val="18"/>
              </w:rPr>
              <w:t>b</w:t>
            </w:r>
            <w:r>
              <w:rPr>
                <w:rFonts w:ascii="Times New Roman" w:eastAsia="宋体" w:hAnsi="宋体" w:cs="宋体"/>
                <w:color w:val="000000"/>
                <w:sz w:val="18"/>
                <w:szCs w:val="18"/>
              </w:rPr>
              <w:t>.</w:t>
            </w:r>
            <w:r w:rsidRPr="002C5A6D">
              <w:rPr>
                <w:rFonts w:ascii="Times New Roman" w:eastAsia="宋体" w:hAnsi="宋体" w:cs="宋体"/>
                <w:color w:val="000000"/>
                <w:sz w:val="18"/>
                <w:szCs w:val="18"/>
              </w:rPr>
              <w:t>evi_interpretation</w:t>
            </w:r>
            <w:r w:rsidR="00005EC5">
              <w:rPr>
                <w:rFonts w:ascii="Times New Roman" w:eastAsia="宋体" w:hAnsi="宋体" w:cs="宋体"/>
                <w:color w:val="000000"/>
                <w:sz w:val="18"/>
                <w:szCs w:val="18"/>
              </w:rPr>
              <w:t>|e</w:t>
            </w:r>
            <w:proofErr w:type="spellEnd"/>
            <w:r w:rsidR="00005EC5">
              <w:rPr>
                <w:rFonts w:ascii="Times New Roman" w:eastAsia="宋体" w:hAnsi="宋体" w:cs="宋体"/>
                <w:color w:val="000000"/>
                <w:sz w:val="18"/>
                <w:szCs w:val="18"/>
              </w:rPr>
              <w:t>}}</w:t>
            </w:r>
          </w:p>
          <w:p w14:paraId="5D1D23A8"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1EDBD92"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588E6633"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5927D2A3" w14:textId="41C3E825" w:rsidR="00005EC5" w:rsidRPr="00586DA6"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7C8AC1A"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B501BED" w14:textId="737620AF"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B4C2C09" w14:textId="64320E7A"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51E0666" w14:textId="77777777" w:rsidR="002C5A6D" w:rsidRDefault="002C5A6D" w:rsidP="002C5A6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4D940E9F"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401D9DB"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160F7636"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187F4913" w14:textId="4E7D69D4" w:rsidR="00005EC5" w:rsidRPr="0081538E"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6231965" w14:textId="77777777" w:rsidR="00005EC5" w:rsidRDefault="00005EC5" w:rsidP="00005EC5">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41FCC3A4" w14:textId="14788AF0"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8EA4432" w14:textId="1377F850"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06F289B" w14:textId="77777777" w:rsidR="002C5A6D" w:rsidRDefault="002C5A6D" w:rsidP="002C5A6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2490637"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3680393C"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02070AF"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4FE3E97D" w14:textId="573C06B6" w:rsidR="00005EC5" w:rsidRPr="0081538E"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005EC5" w14:paraId="4938A2CF" w14:textId="77777777" w:rsidTr="00B025AD">
        <w:trPr>
          <w:trHeight w:val="567"/>
          <w:jc w:val="center"/>
        </w:trPr>
        <w:tc>
          <w:tcPr>
            <w:tcW w:w="9370" w:type="dxa"/>
            <w:gridSpan w:val="3"/>
            <w:tcBorders>
              <w:tl2br w:val="nil"/>
              <w:tr2bl w:val="nil"/>
            </w:tcBorders>
            <w:shd w:val="clear" w:color="auto" w:fill="auto"/>
          </w:tcPr>
          <w:p w14:paraId="53BE5E68" w14:textId="01CB4AF3"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005EC5" w14:paraId="2EEF08BD" w14:textId="77777777" w:rsidTr="00B025AD">
        <w:trPr>
          <w:trHeight w:val="567"/>
          <w:jc w:val="center"/>
        </w:trPr>
        <w:tc>
          <w:tcPr>
            <w:tcW w:w="9370" w:type="dxa"/>
            <w:gridSpan w:val="3"/>
            <w:tcBorders>
              <w:tl2br w:val="nil"/>
              <w:tr2bl w:val="nil"/>
            </w:tcBorders>
            <w:shd w:val="clear" w:color="auto" w:fill="auto"/>
          </w:tcPr>
          <w:p w14:paraId="0A27AB9B" w14:textId="6530373A" w:rsidR="00005EC5" w:rsidRDefault="00005EC5" w:rsidP="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if </w:t>
            </w:r>
            <w:r>
              <w:rPr>
                <w:rFonts w:ascii="宋体" w:eastAsia="宋体" w:hAnsi="宋体" w:cs="宋体"/>
                <w:b/>
                <w:bCs/>
                <w:color w:val="auto"/>
                <w:sz w:val="18"/>
                <w:szCs w:val="18"/>
              </w:rPr>
              <w:t xml:space="preserve">not </w:t>
            </w:r>
            <w:proofErr w:type="spellStart"/>
            <w:r w:rsidRPr="007B252E">
              <w:rPr>
                <w:rFonts w:ascii="宋体" w:eastAsia="宋体" w:hAnsi="宋体" w:cs="宋体"/>
                <w:b/>
                <w:bCs/>
                <w:color w:val="auto"/>
                <w:sz w:val="18"/>
                <w:szCs w:val="18"/>
              </w:rPr>
              <w:t>var.knb</w:t>
            </w:r>
            <w:proofErr w:type="spellEnd"/>
            <w:r>
              <w:rPr>
                <w:rFonts w:ascii="宋体" w:eastAsia="宋体" w:hAnsi="宋体" w:cs="宋体"/>
                <w:b/>
                <w:bCs/>
                <w:color w:val="auto"/>
                <w:sz w:val="18"/>
                <w:szCs w:val="18"/>
              </w:rPr>
              <w:t xml:space="preserve"> and not (</w:t>
            </w:r>
            <w:proofErr w:type="spellStart"/>
            <w:r w:rsidRPr="007B252E">
              <w:rPr>
                <w:rFonts w:ascii="宋体" w:eastAsia="宋体" w:hAnsi="宋体" w:cs="宋体"/>
                <w:b/>
                <w:bCs/>
                <w:color w:val="auto"/>
                <w:sz w:val="18"/>
                <w:szCs w:val="18"/>
              </w:rPr>
              <w:t>var.var_</w:t>
            </w:r>
            <w:proofErr w:type="gramStart"/>
            <w:r w:rsidRPr="007B252E">
              <w:rPr>
                <w:rFonts w:ascii="宋体" w:eastAsia="宋体" w:hAnsi="宋体" w:cs="宋体"/>
                <w:b/>
                <w:bCs/>
                <w:color w:val="auto"/>
                <w:sz w:val="18"/>
                <w:szCs w:val="18"/>
              </w:rPr>
              <w:t>somatic.level</w:t>
            </w:r>
            <w:proofErr w:type="gramEnd"/>
            <w:r w:rsidRPr="007B252E">
              <w:rPr>
                <w:rFonts w:ascii="宋体" w:eastAsia="宋体" w:hAnsi="宋体" w:cs="宋体"/>
                <w:b/>
                <w:bCs/>
                <w:color w:val="auto"/>
                <w:sz w:val="18"/>
                <w:szCs w:val="18"/>
              </w:rPr>
              <w:t>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005EC5" w14:paraId="45183A2F" w14:textId="77777777" w:rsidTr="00C4283F">
        <w:trPr>
          <w:trHeight w:val="567"/>
          <w:jc w:val="center"/>
        </w:trPr>
        <w:tc>
          <w:tcPr>
            <w:tcW w:w="9370" w:type="dxa"/>
            <w:gridSpan w:val="3"/>
            <w:tcBorders>
              <w:tl2br w:val="nil"/>
              <w:tr2bl w:val="nil"/>
            </w:tcBorders>
            <w:shd w:val="clear" w:color="auto" w:fill="auto"/>
            <w:vAlign w:val="center"/>
          </w:tcPr>
          <w:p w14:paraId="3EE3D2BC" w14:textId="40AABD9D" w:rsidR="00005EC5" w:rsidRPr="00510347" w:rsidRDefault="00005EC5" w:rsidP="00005EC5">
            <w:pPr>
              <w:spacing w:line="280" w:lineRule="exact"/>
              <w:jc w:val="center"/>
              <w:rPr>
                <w:rFonts w:ascii="宋体" w:eastAsia="宋体" w:hAnsi="宋体" w:cs="宋体"/>
                <w:color w:val="auto"/>
                <w:sz w:val="18"/>
                <w:szCs w:val="18"/>
              </w:rPr>
            </w:pPr>
            <w:r w:rsidRPr="00510347">
              <w:rPr>
                <w:rFonts w:ascii="宋体" w:eastAsia="宋体" w:hAnsi="宋体" w:cs="宋体" w:hint="eastAsia"/>
                <w:color w:val="auto"/>
                <w:sz w:val="18"/>
                <w:szCs w:val="18"/>
              </w:rPr>
              <w:t>未检测到相关变异</w:t>
            </w:r>
          </w:p>
        </w:tc>
      </w:tr>
      <w:tr w:rsidR="00005EC5" w14:paraId="252729B7" w14:textId="77777777" w:rsidTr="0056511A">
        <w:trPr>
          <w:trHeight w:val="567"/>
          <w:jc w:val="center"/>
        </w:trPr>
        <w:tc>
          <w:tcPr>
            <w:tcW w:w="9370" w:type="dxa"/>
            <w:gridSpan w:val="3"/>
            <w:tcBorders>
              <w:tl2br w:val="nil"/>
              <w:tr2bl w:val="nil"/>
            </w:tcBorders>
            <w:shd w:val="clear" w:color="auto" w:fill="auto"/>
          </w:tcPr>
          <w:p w14:paraId="31C31C73" w14:textId="3932ED79"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p>
        </w:tc>
      </w:tr>
    </w:tbl>
    <w:p w14:paraId="76DECBC2" w14:textId="06C24B99" w:rsidR="006464A0" w:rsidRDefault="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 xml:space="preserve">%p if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w:t>
      </w:r>
      <w:proofErr w:type="gramStart"/>
      <w:r w:rsidRPr="004338DB">
        <w:rPr>
          <w:rFonts w:ascii="Times New Roman" w:eastAsia="宋体" w:hAnsi="Times New Roman"/>
          <w:color w:val="auto"/>
          <w:sz w:val="18"/>
          <w:szCs w:val="18"/>
        </w:rPr>
        <w:t>somatic.level</w:t>
      </w:r>
      <w:proofErr w:type="gramEnd"/>
      <w:r w:rsidRPr="004338DB">
        <w:rPr>
          <w:rFonts w:ascii="Times New Roman" w:eastAsia="宋体" w:hAnsi="Times New Roman"/>
          <w:color w:val="auto"/>
          <w:sz w:val="18"/>
          <w:szCs w:val="18"/>
        </w:rPr>
        <w:t>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p w14:paraId="0962E138" w14:textId="77777777" w:rsidR="007263F3" w:rsidRPr="007263F3" w:rsidRDefault="007263F3" w:rsidP="008C32BC">
      <w:pPr>
        <w:pStyle w:val="afb"/>
        <w:widowControl/>
        <w:numPr>
          <w:ilvl w:val="0"/>
          <w:numId w:val="11"/>
        </w:numPr>
        <w:adjustRightInd/>
        <w:snapToGrid/>
        <w:spacing w:line="480" w:lineRule="auto"/>
        <w:ind w:firstLineChars="0"/>
        <w:rPr>
          <w:rFonts w:ascii="Times New Roman" w:eastAsia="宋体" w:hAnsi="Times New Roman" w:cs="宋体"/>
          <w:color w:val="auto"/>
          <w:sz w:val="21"/>
          <w:szCs w:val="21"/>
        </w:rPr>
      </w:pPr>
      <w:r w:rsidRPr="007263F3">
        <w:rPr>
          <w:rFonts w:ascii="Times New Roman" w:eastAsia="宋体" w:hAnsi="Times New Roman" w:cs="宋体" w:hint="eastAsia"/>
          <w:color w:val="auto"/>
          <w:sz w:val="21"/>
          <w:szCs w:val="21"/>
        </w:rPr>
        <w:t>提示</w:t>
      </w:r>
      <w:r>
        <w:rPr>
          <w:rFonts w:ascii="Times New Roman" w:eastAsia="宋体" w:hAnsi="Times New Roman" w:cs="宋体" w:hint="eastAsia"/>
          <w:color w:val="auto"/>
          <w:sz w:val="21"/>
          <w:szCs w:val="21"/>
        </w:rPr>
        <w:t>耐药</w:t>
      </w:r>
      <w:r w:rsidRPr="007263F3">
        <w:rPr>
          <w:rFonts w:ascii="Times New Roman" w:eastAsia="宋体" w:hAnsi="Times New Roman" w:cs="宋体" w:hint="eastAsia"/>
          <w:color w:val="auto"/>
          <w:sz w:val="21"/>
          <w:szCs w:val="21"/>
        </w:rPr>
        <w:t>的靶</w:t>
      </w:r>
      <w:proofErr w:type="gramStart"/>
      <w:r w:rsidRPr="007263F3">
        <w:rPr>
          <w:rFonts w:ascii="Times New Roman" w:eastAsia="宋体" w:hAnsi="Times New Roman" w:cs="宋体" w:hint="eastAsia"/>
          <w:color w:val="auto"/>
          <w:sz w:val="21"/>
          <w:szCs w:val="21"/>
        </w:rPr>
        <w:t>向药物</w:t>
      </w:r>
      <w:proofErr w:type="gramEnd"/>
      <w:r w:rsidRPr="007263F3">
        <w:rPr>
          <w:rFonts w:ascii="Times New Roman" w:eastAsia="宋体" w:hAnsi="Times New Roman" w:cs="宋体" w:hint="eastAsia"/>
          <w:color w:val="auto"/>
          <w:sz w:val="21"/>
          <w:szCs w:val="21"/>
        </w:rPr>
        <w:t>解析</w:t>
      </w:r>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7263F3" w14:paraId="75F2027A" w14:textId="77777777" w:rsidTr="008423D4">
        <w:trPr>
          <w:trHeight w:val="318"/>
          <w:jc w:val="center"/>
        </w:trPr>
        <w:tc>
          <w:tcPr>
            <w:tcW w:w="1479" w:type="dxa"/>
            <w:tcBorders>
              <w:tl2br w:val="nil"/>
              <w:tr2bl w:val="nil"/>
            </w:tcBorders>
            <w:shd w:val="clear" w:color="auto" w:fill="F9FBFA"/>
            <w:vAlign w:val="center"/>
          </w:tcPr>
          <w:p w14:paraId="7D5BA647" w14:textId="12E38451"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4006DDC4" w14:textId="77777777"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6276784D" w14:textId="77777777"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4338DB" w14:paraId="30EF3833" w14:textId="77777777" w:rsidTr="000B21FB">
        <w:trPr>
          <w:trHeight w:val="567"/>
          <w:jc w:val="center"/>
        </w:trPr>
        <w:tc>
          <w:tcPr>
            <w:tcW w:w="9370" w:type="dxa"/>
            <w:gridSpan w:val="3"/>
            <w:tcBorders>
              <w:tl2br w:val="nil"/>
              <w:tr2bl w:val="nil"/>
            </w:tcBorders>
            <w:shd w:val="clear" w:color="auto" w:fill="auto"/>
          </w:tcPr>
          <w:p w14:paraId="3D6D9B65" w14:textId="1E88A39C" w:rsidR="004338DB" w:rsidRPr="004338DB" w:rsidRDefault="004338DB" w:rsidP="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w:t>
            </w:r>
            <w:r w:rsidR="006D5135">
              <w:rPr>
                <w:rFonts w:ascii="Times New Roman" w:eastAsia="宋体" w:hAnsi="Times New Roman"/>
                <w:color w:val="auto"/>
                <w:sz w:val="18"/>
                <w:szCs w:val="18"/>
              </w:rPr>
              <w:t>tr</w:t>
            </w:r>
            <w:r>
              <w:rPr>
                <w:rFonts w:ascii="Times New Roman" w:eastAsia="宋体" w:hAnsi="Times New Roman"/>
                <w:color w:val="auto"/>
                <w:sz w:val="18"/>
                <w:szCs w:val="18"/>
              </w:rPr>
              <w:t xml:space="preserve"> for a in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w:t>
            </w:r>
            <w:proofErr w:type="gramStart"/>
            <w:r w:rsidRPr="004338DB">
              <w:rPr>
                <w:rFonts w:ascii="Times New Roman" w:eastAsia="宋体" w:hAnsi="Times New Roman"/>
                <w:color w:val="auto"/>
                <w:sz w:val="18"/>
                <w:szCs w:val="18"/>
              </w:rPr>
              <w:t>somatic.level</w:t>
            </w:r>
            <w:proofErr w:type="gramEnd"/>
            <w:r w:rsidRPr="004338DB">
              <w:rPr>
                <w:rFonts w:ascii="Times New Roman" w:eastAsia="宋体" w:hAnsi="Times New Roman"/>
                <w:color w:val="auto"/>
                <w:sz w:val="18"/>
                <w:szCs w:val="18"/>
              </w:rPr>
              <w:t>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tc>
      </w:tr>
      <w:tr w:rsidR="00E53C67" w14:paraId="54FB1FE5" w14:textId="77777777" w:rsidTr="00F118EF">
        <w:trPr>
          <w:trHeight w:val="567"/>
          <w:jc w:val="center"/>
        </w:trPr>
        <w:tc>
          <w:tcPr>
            <w:tcW w:w="1479" w:type="dxa"/>
            <w:tcBorders>
              <w:tl2br w:val="nil"/>
              <w:tr2bl w:val="nil"/>
            </w:tcBorders>
            <w:shd w:val="clear" w:color="auto" w:fill="auto"/>
          </w:tcPr>
          <w:p w14:paraId="461E1E5F"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C8008F1" w14:textId="6A22D2C3" w:rsidR="00E53C67" w:rsidRPr="005C117A" w:rsidRDefault="00E53C67" w:rsidP="00E53C67">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00E1595A">
              <w:rPr>
                <w:rFonts w:ascii="Times New Roman" w:eastAsia="宋体" w:hAnsi="Times New Roman" w:hint="eastAsia"/>
                <w:i/>
                <w:color w:val="auto"/>
                <w:sz w:val="18"/>
                <w:szCs w:val="18"/>
              </w:rPr>
              <w:t>：</w:t>
            </w:r>
          </w:p>
          <w:p w14:paraId="26E3C4A4" w14:textId="77777777" w:rsidR="00E53C67"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0AFB9F2C"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72161B6C"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5526E02A" w14:textId="77777777" w:rsidR="00E53C67" w:rsidRPr="005C117A"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F7294AE"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lastRenderedPageBreak/>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79BEC6DA"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26DF8BC3"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69018756"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7AB1E3BA"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157A4F95"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104BC818"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464806B4" w14:textId="426B2CA9"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5435F3E4"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34DA5D20"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383372A9"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28C295A9"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5A480D6B" w14:textId="4BF44D2F" w:rsidR="00E53C67" w:rsidRDefault="00E53C67" w:rsidP="00E53C67">
            <w:pPr>
              <w:spacing w:line="300" w:lineRule="exact"/>
              <w:rPr>
                <w:rFonts w:ascii="Times New Roman" w:eastAsia="宋体" w:hAnsi="Times New Roman"/>
                <w:i/>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15D5BF92" w14:textId="3625B869" w:rsidR="00E53C67" w:rsidRDefault="00E53C67" w:rsidP="00E53C67">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7062FA">
              <w:rPr>
                <w:rFonts w:ascii="Times New Roman" w:eastAsia="宋体" w:hAnsi="宋体" w:cs="宋体"/>
                <w:color w:val="000000"/>
                <w:sz w:val="18"/>
                <w:szCs w:val="18"/>
              </w:rPr>
              <w:t>dlykfe_resis_regimen</w:t>
            </w:r>
            <w:proofErr w:type="spellEnd"/>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sidR="00C4761B">
              <w:rPr>
                <w:rFonts w:ascii="Times New Roman" w:eastAsia="宋体" w:hAnsi="宋体" w:cs="宋体"/>
                <w:color w:val="000000"/>
                <w:sz w:val="18"/>
                <w:szCs w:val="18"/>
              </w:rPr>
              <w:t>b.refer_agency</w:t>
            </w:r>
            <w:proofErr w:type="spellEnd"/>
            <w:r w:rsidR="00C137A2">
              <w:rPr>
                <w:rFonts w:ascii="Times New Roman" w:eastAsia="宋体" w:hAnsi="宋体" w:cs="宋体"/>
                <w:color w:val="000000"/>
                <w:sz w:val="18"/>
                <w:szCs w:val="18"/>
              </w:rPr>
              <w:t xml:space="preserve"> </w:t>
            </w:r>
            <w:r w:rsidR="00C137A2">
              <w:rPr>
                <w:rFonts w:ascii="Times New Roman" w:eastAsia="宋体" w:hAnsi="Times New Roman"/>
                <w:iCs/>
                <w:sz w:val="18"/>
                <w:szCs w:val="18"/>
              </w:rPr>
              <w:t xml:space="preserve">and </w:t>
            </w:r>
            <w:proofErr w:type="spellStart"/>
            <w:r w:rsidR="00C137A2">
              <w:rPr>
                <w:rFonts w:ascii="Times New Roman" w:eastAsia="宋体" w:hAnsi="Times New Roman"/>
                <w:iCs/>
                <w:sz w:val="18"/>
                <w:szCs w:val="18"/>
              </w:rPr>
              <w:t>b.</w:t>
            </w:r>
            <w:r w:rsidR="00C137A2" w:rsidRPr="008C5EED">
              <w:rPr>
                <w:rFonts w:ascii="Times New Roman" w:eastAsia="宋体" w:hAnsi="Times New Roman"/>
                <w:iCs/>
                <w:sz w:val="18"/>
                <w:szCs w:val="18"/>
              </w:rPr>
              <w:t>evi_conclusion_simple</w:t>
            </w:r>
            <w:proofErr w:type="spellEnd"/>
            <w:r w:rsidR="00C137A2">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1937B39D" w14:textId="4422F0C5" w:rsidR="00E53C67" w:rsidRDefault="00E53C67" w:rsidP="00E53C67">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051593F1"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27D942AB" w14:textId="1AB34590"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54DF63D9" w14:textId="1CB152A3"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FFB91AA" w14:textId="77777777" w:rsidR="00547368" w:rsidRDefault="00547368" w:rsidP="00E53C67">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274A4888" w14:textId="325A5F02"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7CD53CF"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B151433"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2B4C6DE"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C3DDA0F"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1BE36020" w14:textId="5B832B0A"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7CEB5A9A" w14:textId="74E2AF73"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sidRPr="00F11848">
              <w:rPr>
                <w:rFonts w:ascii="Times New Roman" w:eastAsia="宋体" w:hAnsi="宋体" w:cs="宋体"/>
                <w:color w:val="000000"/>
                <w:sz w:val="18"/>
                <w:szCs w:val="18"/>
              </w:rPr>
              <w:t xml:space="preserve"> </w:t>
            </w:r>
            <w:r>
              <w:rPr>
                <w:rFonts w:ascii="Times New Roman" w:eastAsia="宋体" w:hAnsi="宋体" w:cs="宋体"/>
                <w:color w:val="000000"/>
                <w:sz w:val="18"/>
                <w:szCs w:val="18"/>
              </w:rPr>
              <w:t>%}</w:t>
            </w:r>
          </w:p>
          <w:p w14:paraId="5D0DC999"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4DBD98FF"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7DA35AC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EDDA26F"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17AD7423" w14:textId="77777777" w:rsidR="00E53C67" w:rsidRPr="00586DA6"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744D2745"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EE889FC" w14:textId="7C4A1A7C"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A027591" w14:textId="4536643A"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04B0BA4A"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519DC79D"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2CFFB372"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893D4FC"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A5EA6B6" w14:textId="77777777" w:rsidR="00E53C67" w:rsidRPr="0081538E"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C2E3B74" w14:textId="77777777" w:rsidR="00E53C67" w:rsidRDefault="00E53C67" w:rsidP="00E53C67">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44ABB8D7" w14:textId="7DFEB140"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0ADEF8EF" w14:textId="64FB4FEC"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265647FF"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5E22A003"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716185E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559ED1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8F25D8A" w14:textId="25E88769" w:rsidR="00E53C67" w:rsidRDefault="00E53C67" w:rsidP="00E53C67">
            <w:pPr>
              <w:spacing w:line="280" w:lineRule="exact"/>
              <w:jc w:val="both"/>
              <w:rPr>
                <w:rFonts w:ascii="宋体" w:eastAsia="宋体" w:hAnsi="宋体" w:cs="宋体"/>
                <w:b/>
                <w:bCs/>
                <w:color w:val="auto"/>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935D8D" w14:paraId="5F66D4ED" w14:textId="77777777" w:rsidTr="00D8159A">
        <w:trPr>
          <w:trHeight w:val="567"/>
          <w:jc w:val="center"/>
        </w:trPr>
        <w:tc>
          <w:tcPr>
            <w:tcW w:w="9370" w:type="dxa"/>
            <w:gridSpan w:val="3"/>
            <w:tcBorders>
              <w:tl2br w:val="nil"/>
              <w:tr2bl w:val="nil"/>
            </w:tcBorders>
            <w:shd w:val="clear" w:color="auto" w:fill="auto"/>
          </w:tcPr>
          <w:p w14:paraId="513E559A" w14:textId="588F1908" w:rsidR="00935D8D" w:rsidRDefault="00935D8D" w:rsidP="00935D8D">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lastRenderedPageBreak/>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bl>
    <w:p w14:paraId="5C3BB68E" w14:textId="4826FD24" w:rsidR="006464A0" w:rsidRPr="007263F3" w:rsidRDefault="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%p endif%}</w:t>
      </w:r>
    </w:p>
    <w:p w14:paraId="79D757B3" w14:textId="77777777" w:rsidR="006464A0" w:rsidRDefault="0000380F">
      <w:pPr>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br w:type="page"/>
      </w:r>
    </w:p>
    <w:p w14:paraId="554C605E" w14:textId="77777777" w:rsidR="006464A0" w:rsidRDefault="0000380F">
      <w:pPr>
        <w:pStyle w:val="32"/>
        <w:numPr>
          <w:ilvl w:val="0"/>
          <w:numId w:val="4"/>
        </w:numPr>
        <w:spacing w:beforeLines="100" w:before="312" w:line="360" w:lineRule="auto"/>
        <w:ind w:firstLineChars="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lastRenderedPageBreak/>
        <w:t>基因变异解读</w:t>
      </w:r>
    </w:p>
    <w:tbl>
      <w:tblPr>
        <w:tblStyle w:val="ad"/>
        <w:tblW w:w="9368"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438"/>
        <w:gridCol w:w="5930"/>
      </w:tblGrid>
      <w:tr w:rsidR="006464A0" w14:paraId="4FD1592C" w14:textId="77777777">
        <w:trPr>
          <w:trHeight w:val="318"/>
          <w:jc w:val="center"/>
        </w:trPr>
        <w:tc>
          <w:tcPr>
            <w:tcW w:w="3438" w:type="dxa"/>
            <w:tcBorders>
              <w:top w:val="single" w:sz="12" w:space="0" w:color="auto"/>
              <w:bottom w:val="single" w:sz="4" w:space="0" w:color="auto"/>
              <w:tl2br w:val="nil"/>
              <w:tr2bl w:val="nil"/>
            </w:tcBorders>
            <w:shd w:val="clear" w:color="auto" w:fill="F9FBFA"/>
            <w:vAlign w:val="center"/>
          </w:tcPr>
          <w:p w14:paraId="6E19D72E"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930" w:type="dxa"/>
            <w:tcBorders>
              <w:top w:val="single" w:sz="12" w:space="0" w:color="auto"/>
              <w:bottom w:val="single" w:sz="4" w:space="0" w:color="auto"/>
              <w:tl2br w:val="nil"/>
              <w:tr2bl w:val="nil"/>
            </w:tcBorders>
            <w:shd w:val="clear" w:color="auto" w:fill="F9FBFA"/>
            <w:vAlign w:val="center"/>
          </w:tcPr>
          <w:p w14:paraId="7060E22A"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详细解析</w:t>
            </w:r>
          </w:p>
        </w:tc>
      </w:tr>
      <w:tr w:rsidR="00EB5D28" w14:paraId="513F5D9A" w14:textId="77777777" w:rsidTr="00345A00">
        <w:trPr>
          <w:trHeight w:val="567"/>
          <w:jc w:val="center"/>
        </w:trPr>
        <w:tc>
          <w:tcPr>
            <w:tcW w:w="9368" w:type="dxa"/>
            <w:gridSpan w:val="2"/>
            <w:tcBorders>
              <w:tl2br w:val="nil"/>
              <w:tr2bl w:val="nil"/>
            </w:tcBorders>
            <w:shd w:val="clear" w:color="auto" w:fill="auto"/>
          </w:tcPr>
          <w:p w14:paraId="3F378D95" w14:textId="061E98AF" w:rsidR="00EB5D28" w:rsidRDefault="00EB5D28">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b/>
                <w:color w:val="auto"/>
                <w:sz w:val="18"/>
                <w:szCs w:val="18"/>
              </w:rPr>
              <w:t>if</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w:t>
            </w:r>
            <w:proofErr w:type="gramStart"/>
            <w:r w:rsidRPr="00EB5D28">
              <w:rPr>
                <w:rFonts w:ascii="Times New Roman" w:eastAsia="宋体" w:hAnsi="Times New Roman"/>
                <w:b/>
                <w:color w:val="auto"/>
                <w:sz w:val="18"/>
                <w:szCs w:val="18"/>
              </w:rPr>
              <w:t>somatic.level</w:t>
            </w:r>
            <w:proofErr w:type="gramEnd"/>
            <w:r w:rsidRPr="00EB5D28">
              <w:rPr>
                <w:rFonts w:ascii="Times New Roman" w:eastAsia="宋体" w:hAnsi="Times New Roman"/>
                <w:b/>
                <w:color w:val="auto"/>
                <w:sz w:val="18"/>
                <w:szCs w:val="18"/>
              </w:rPr>
              <w:t>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EB5D28" w14:paraId="7AC033C4" w14:textId="77777777" w:rsidTr="00345A00">
        <w:trPr>
          <w:trHeight w:val="567"/>
          <w:jc w:val="center"/>
        </w:trPr>
        <w:tc>
          <w:tcPr>
            <w:tcW w:w="9368" w:type="dxa"/>
            <w:gridSpan w:val="2"/>
            <w:tcBorders>
              <w:tl2br w:val="nil"/>
              <w:tr2bl w:val="nil"/>
            </w:tcBorders>
            <w:shd w:val="clear" w:color="auto" w:fill="auto"/>
          </w:tcPr>
          <w:p w14:paraId="0BC0B3D9" w14:textId="467DEF3F" w:rsidR="00EB5D28" w:rsidRPr="00EB5D28" w:rsidRDefault="00EB5D28" w:rsidP="00EB5D28">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hint="eastAsia"/>
                <w:b/>
                <w:color w:val="auto"/>
                <w:sz w:val="18"/>
                <w:szCs w:val="18"/>
              </w:rPr>
              <w:t>for</w:t>
            </w:r>
            <w:r>
              <w:rPr>
                <w:rFonts w:ascii="Times New Roman" w:eastAsia="宋体" w:hAnsi="Times New Roman"/>
                <w:b/>
                <w:color w:val="auto"/>
                <w:sz w:val="18"/>
                <w:szCs w:val="18"/>
              </w:rPr>
              <w:t xml:space="preserve"> a in</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w:t>
            </w:r>
            <w:proofErr w:type="gramStart"/>
            <w:r w:rsidRPr="00EB5D28">
              <w:rPr>
                <w:rFonts w:ascii="Times New Roman" w:eastAsia="宋体" w:hAnsi="Times New Roman"/>
                <w:b/>
                <w:color w:val="auto"/>
                <w:sz w:val="18"/>
                <w:szCs w:val="18"/>
              </w:rPr>
              <w:t>somatic.level</w:t>
            </w:r>
            <w:proofErr w:type="gramEnd"/>
            <w:r w:rsidRPr="00EB5D28">
              <w:rPr>
                <w:rFonts w:ascii="Times New Roman" w:eastAsia="宋体" w:hAnsi="Times New Roman"/>
                <w:b/>
                <w:color w:val="auto"/>
                <w:sz w:val="18"/>
                <w:szCs w:val="18"/>
              </w:rPr>
              <w:t>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AF0A73" w14:paraId="258F78DD" w14:textId="77777777" w:rsidTr="00EB5D28">
        <w:trPr>
          <w:trHeight w:val="567"/>
          <w:jc w:val="center"/>
        </w:trPr>
        <w:tc>
          <w:tcPr>
            <w:tcW w:w="3438" w:type="dxa"/>
            <w:tcBorders>
              <w:tl2br w:val="nil"/>
              <w:tr2bl w:val="nil"/>
            </w:tcBorders>
            <w:shd w:val="clear" w:color="auto" w:fill="auto"/>
          </w:tcPr>
          <w:p w14:paraId="5950C6AB"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AE269F3" w14:textId="1317FCA5" w:rsidR="00AF0A73" w:rsidRPr="005C117A" w:rsidRDefault="00AF0A73" w:rsidP="00094967">
            <w:pPr>
              <w:spacing w:line="300" w:lineRule="exact"/>
              <w:jc w:val="center"/>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proofErr w:type="gramStart"/>
            <w:r w:rsidRPr="005C117A">
              <w:rPr>
                <w:rFonts w:ascii="Times New Roman" w:eastAsia="宋体" w:hAnsi="Times New Roman"/>
                <w:i/>
                <w:color w:val="auto"/>
                <w:sz w:val="18"/>
                <w:szCs w:val="18"/>
              </w:rPr>
              <w:t>a.gene</w:t>
            </w:r>
            <w:proofErr w:type="gramEnd"/>
            <w:r w:rsidRPr="005C117A">
              <w:rPr>
                <w:rFonts w:ascii="Times New Roman" w:eastAsia="宋体" w:hAnsi="Times New Roman"/>
                <w:i/>
                <w:color w:val="auto"/>
                <w:sz w:val="18"/>
                <w:szCs w:val="18"/>
              </w:rPr>
              <w:t>_symbol</w:t>
            </w:r>
            <w:proofErr w:type="spellEnd"/>
            <w:r w:rsidRPr="005C117A">
              <w:rPr>
                <w:rFonts w:ascii="Times New Roman" w:eastAsia="宋体" w:hAnsi="Times New Roman"/>
                <w:i/>
                <w:color w:val="auto"/>
                <w:sz w:val="18"/>
                <w:szCs w:val="18"/>
              </w:rPr>
              <w:t>}}</w:t>
            </w:r>
            <w:r w:rsidR="006A25DE">
              <w:rPr>
                <w:rFonts w:ascii="Times New Roman" w:eastAsia="宋体" w:hAnsi="Times New Roman" w:hint="eastAsia"/>
                <w:i/>
                <w:color w:val="auto"/>
                <w:sz w:val="18"/>
                <w:szCs w:val="18"/>
              </w:rPr>
              <w:t>:</w:t>
            </w:r>
          </w:p>
          <w:p w14:paraId="2B074693" w14:textId="560BE0BA" w:rsidR="00AF0A73"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a.gene</w:t>
            </w:r>
            <w:proofErr w:type="gramEnd"/>
            <w:r w:rsidRPr="005C117A">
              <w:rPr>
                <w:rFonts w:ascii="Times New Roman" w:eastAsia="宋体" w:hAnsi="Times New Roman"/>
                <w:iCs/>
                <w:color w:val="auto"/>
                <w:sz w:val="18"/>
                <w:szCs w:val="18"/>
              </w:rPr>
              <w:t>_region</w:t>
            </w:r>
            <w:proofErr w:type="spellEnd"/>
            <w:r w:rsidRPr="005C117A">
              <w:rPr>
                <w:rFonts w:ascii="Times New Roman" w:eastAsia="宋体" w:hAnsi="Times New Roman"/>
                <w:iCs/>
                <w:color w:val="auto"/>
                <w:sz w:val="18"/>
                <w:szCs w:val="18"/>
              </w:rPr>
              <w:t>}}</w:t>
            </w:r>
            <w:r w:rsidR="000F2C38">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r w:rsidR="000F2C38">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222FDF3F" w14:textId="2194366D" w:rsidR="000F2C38" w:rsidRDefault="000F2C38"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p>
          <w:p w14:paraId="512B5130"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05D68BD6"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12BF4BB7"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FC85D15"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54A7D1E8"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452CA4F8"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5CC1A951"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0C895F7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0D21412A"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4FCD9A4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1DA5AF6E" w14:textId="3A326784"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7847C38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7426326B"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78691B3E"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73471AC6"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74A791A9" w14:textId="09DB0483" w:rsidR="00AF0A73" w:rsidRDefault="00AF0A73" w:rsidP="00094967">
            <w:pPr>
              <w:spacing w:line="300" w:lineRule="exact"/>
              <w:jc w:val="center"/>
              <w:rPr>
                <w:rFonts w:ascii="Times New Roman" w:eastAsia="宋体" w:hAnsi="Times New Roman"/>
                <w:i/>
                <w:iCs/>
                <w:color w:val="auto"/>
                <w:sz w:val="18"/>
                <w:szCs w:val="18"/>
              </w:rPr>
            </w:pPr>
            <w:r w:rsidRPr="005C117A">
              <w:rPr>
                <w:rFonts w:ascii="Times New Roman" w:eastAsia="宋体" w:hAnsi="Times New Roman"/>
                <w:iCs/>
                <w:color w:val="auto"/>
                <w:sz w:val="18"/>
                <w:szCs w:val="18"/>
                <w:highlight w:val="yellow"/>
              </w:rPr>
              <w:t>{%p endif%}</w:t>
            </w:r>
          </w:p>
        </w:tc>
        <w:tc>
          <w:tcPr>
            <w:tcW w:w="5930" w:type="dxa"/>
            <w:tcBorders>
              <w:tl2br w:val="nil"/>
              <w:tr2bl w:val="nil"/>
            </w:tcBorders>
            <w:shd w:val="clear" w:color="auto" w:fill="auto"/>
          </w:tcPr>
          <w:p w14:paraId="523C6021" w14:textId="77777777" w:rsidR="00AF0A73" w:rsidRDefault="00AF0A73" w:rsidP="00AF0A73">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基因介绍：</w:t>
            </w:r>
          </w:p>
          <w:p w14:paraId="3860462F"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 in </w:t>
            </w:r>
            <w:proofErr w:type="spellStart"/>
            <w:proofErr w:type="gramStart"/>
            <w:r w:rsidRPr="006779FB">
              <w:rPr>
                <w:rFonts w:ascii="Times New Roman" w:eastAsia="宋体" w:hAnsi="Times New Roman"/>
                <w:color w:val="000000"/>
                <w:sz w:val="18"/>
                <w:szCs w:val="18"/>
              </w:rPr>
              <w:t>a.gene</w:t>
            </w:r>
            <w:proofErr w:type="gramEnd"/>
            <w:r w:rsidRPr="006779FB">
              <w:rPr>
                <w:rFonts w:ascii="Times New Roman" w:eastAsia="宋体" w:hAnsi="Times New Roman"/>
                <w:color w:val="000000"/>
                <w:sz w:val="18"/>
                <w:szCs w:val="18"/>
              </w:rPr>
              <w:t>_symbol</w:t>
            </w:r>
            <w:proofErr w:type="spellEnd"/>
            <w:r w:rsidRPr="006779FB">
              <w:rPr>
                <w:rFonts w:ascii="Times New Roman" w:eastAsia="宋体" w:hAnsi="Times New Roman"/>
                <w:color w:val="000000"/>
                <w:sz w:val="18"/>
                <w:szCs w:val="18"/>
              </w:rPr>
              <w:t xml:space="preserve"> and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Sv</w:t>
            </w:r>
            <w:proofErr w:type="spellEnd"/>
            <w:r w:rsidRPr="006779FB">
              <w:rPr>
                <w:rFonts w:ascii="Times New Roman" w:eastAsia="宋体" w:hAnsi="Times New Roman"/>
                <w:color w:val="000000"/>
                <w:sz w:val="18"/>
                <w:szCs w:val="18"/>
              </w:rPr>
              <w:t xml:space="preserve">” or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PSeqRnaSv</w:t>
            </w:r>
            <w:proofErr w:type="spellEnd"/>
            <w:r w:rsidRPr="006779FB">
              <w:rPr>
                <w:rFonts w:ascii="Times New Roman" w:eastAsia="宋体" w:hAnsi="Times New Roman"/>
                <w:color w:val="000000"/>
                <w:sz w:val="18"/>
                <w:szCs w:val="18"/>
              </w:rPr>
              <w:t>”)%}</w:t>
            </w:r>
          </w:p>
          <w:p w14:paraId="60713C6F"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a.three_prime_gene</w:t>
            </w:r>
            <w:proofErr w:type="spellEnd"/>
            <w:r w:rsidRPr="006779FB">
              <w:rPr>
                <w:rFonts w:ascii="Times New Roman" w:eastAsia="宋体" w:hAnsi="Times New Roman"/>
                <w:color w:val="000000"/>
                <w:sz w:val="18"/>
                <w:szCs w:val="18"/>
              </w:rPr>
              <w:t xml:space="preserve"> %}</w:t>
            </w:r>
          </w:p>
          <w:p w14:paraId="7328537A"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6D175166"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a.three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329AAD6B"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72FBA2FB"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3AA87178"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6B15CCDA"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3E60B33E"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a.gene</w:t>
            </w:r>
            <w:proofErr w:type="gramEnd"/>
            <w:r w:rsidRPr="006779FB">
              <w:rPr>
                <w:rFonts w:ascii="Times New Roman" w:eastAsia="宋体" w:hAnsi="Times New Roman"/>
                <w:color w:val="000000"/>
                <w:sz w:val="18"/>
                <w:szCs w:val="18"/>
              </w:rPr>
              <w:t>_function|e</w:t>
            </w:r>
            <w:proofErr w:type="spellEnd"/>
            <w:r w:rsidRPr="006779FB">
              <w:rPr>
                <w:rFonts w:ascii="Times New Roman" w:eastAsia="宋体" w:hAnsi="Times New Roman"/>
                <w:color w:val="000000"/>
                <w:sz w:val="18"/>
                <w:szCs w:val="18"/>
              </w:rPr>
              <w:t>}}</w:t>
            </w:r>
          </w:p>
          <w:p w14:paraId="30475DD5"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5A93A419" w14:textId="2629E51D" w:rsidR="00AF0A73" w:rsidRDefault="00AF0A73" w:rsidP="00AF0A73">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变异解读</w:t>
            </w:r>
            <w:r>
              <w:rPr>
                <w:rFonts w:ascii="Times New Roman" w:eastAsia="宋体" w:hAnsi="Times New Roman"/>
                <w:b/>
                <w:color w:val="auto"/>
                <w:sz w:val="18"/>
                <w:szCs w:val="18"/>
              </w:rPr>
              <w:t>:</w:t>
            </w:r>
          </w:p>
          <w:p w14:paraId="5B8C0458" w14:textId="2BC626C0" w:rsidR="00AF0A73" w:rsidRDefault="00AF0A73" w:rsidP="00AF0A73">
            <w:pPr>
              <w:spacing w:line="280" w:lineRule="exact"/>
              <w:jc w:val="both"/>
              <w:rPr>
                <w:rFonts w:ascii="Times New Roman" w:eastAsia="宋体" w:hAnsi="Times New Roman"/>
                <w:b/>
                <w:color w:val="auto"/>
                <w:sz w:val="18"/>
                <w:szCs w:val="18"/>
              </w:rPr>
            </w:pPr>
            <w:r w:rsidRPr="006779FB">
              <w:rPr>
                <w:rFonts w:ascii="Times New Roman" w:eastAsia="宋体" w:hAnsi="Times New Roman"/>
                <w:color w:val="auto"/>
                <w:sz w:val="18"/>
                <w:szCs w:val="18"/>
              </w:rPr>
              <w:t xml:space="preserve">{%if </w:t>
            </w:r>
            <w:proofErr w:type="spellStart"/>
            <w:r w:rsidRPr="006779FB">
              <w:rPr>
                <w:rFonts w:ascii="Times New Roman" w:eastAsia="宋体" w:hAnsi="Times New Roman"/>
                <w:color w:val="auto"/>
                <w:sz w:val="18"/>
                <w:szCs w:val="18"/>
              </w:rPr>
              <w:t>a.bio_category</w:t>
            </w:r>
            <w:proofErr w:type="spellEnd"/>
            <w:r w:rsidRPr="006779FB">
              <w:rPr>
                <w:rFonts w:ascii="Times New Roman" w:eastAsia="宋体" w:hAnsi="Times New Roman"/>
                <w:color w:val="auto"/>
                <w:sz w:val="18"/>
                <w:szCs w:val="18"/>
              </w:rPr>
              <w:t>==</w:t>
            </w:r>
            <w:proofErr w:type="gramStart"/>
            <w:r w:rsidRPr="006779FB">
              <w:rPr>
                <w:rFonts w:ascii="Times New Roman" w:eastAsia="宋体" w:hAnsi="Times New Roman"/>
                <w:color w:val="auto"/>
                <w:sz w:val="18"/>
                <w:szCs w:val="18"/>
              </w:rPr>
              <w:t>”</w:t>
            </w:r>
            <w:proofErr w:type="spellStart"/>
            <w:proofErr w:type="gramEnd"/>
            <w:r w:rsidRPr="006779FB">
              <w:rPr>
                <w:rFonts w:ascii="Times New Roman" w:eastAsia="宋体" w:hAnsi="Times New Roman"/>
                <w:color w:val="auto"/>
                <w:sz w:val="18"/>
                <w:szCs w:val="18"/>
              </w:rPr>
              <w:t>Sv</w:t>
            </w:r>
            <w:proofErr w:type="spellEnd"/>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 xml:space="preserve">%}{%if </w:t>
            </w:r>
            <w:proofErr w:type="spellStart"/>
            <w:r w:rsidRPr="006779FB">
              <w:rPr>
                <w:rFonts w:ascii="Times New Roman" w:eastAsia="宋体" w:hAnsi="Times New Roman"/>
                <w:color w:val="auto"/>
                <w:sz w:val="18"/>
                <w:szCs w:val="18"/>
              </w:rPr>
              <w:t>a.five_prime_gene</w:t>
            </w:r>
            <w:proofErr w:type="spellEnd"/>
            <w:r w:rsidRPr="006779FB">
              <w:rPr>
                <w:rFonts w:ascii="Times New Roman" w:eastAsia="宋体" w:hAnsi="Times New Roman"/>
                <w:color w:val="auto"/>
                <w:sz w:val="18"/>
                <w:szCs w:val="18"/>
              </w:rPr>
              <w:t xml:space="preserve"> ==</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MET</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 xml:space="preserve"> and </w:t>
            </w:r>
            <w:proofErr w:type="spellStart"/>
            <w:r w:rsidRPr="006779FB">
              <w:rPr>
                <w:rFonts w:ascii="Times New Roman" w:eastAsia="宋体" w:hAnsi="Times New Roman"/>
                <w:color w:val="auto"/>
                <w:sz w:val="18"/>
                <w:szCs w:val="18"/>
              </w:rPr>
              <w:t>a.three_prime_gene</w:t>
            </w:r>
            <w:proofErr w:type="spellEnd"/>
            <w:r w:rsidRPr="006779FB">
              <w:rPr>
                <w:rFonts w:ascii="Times New Roman" w:eastAsia="宋体" w:hAnsi="Times New Roman"/>
                <w:color w:val="auto"/>
                <w:sz w:val="18"/>
                <w:szCs w:val="18"/>
              </w:rPr>
              <w:t xml:space="preserve"> ==</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MET</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%}{{a.variant_desc_cn|e}}{{a.variant_interpret_cn|e}}{%else%}</w:t>
            </w:r>
            <w:r w:rsidRPr="006779FB">
              <w:rPr>
                <w:rFonts w:ascii="Times New Roman" w:eastAsia="宋体" w:hAnsi="Times New Roman"/>
                <w:color w:val="auto"/>
                <w:sz w:val="18"/>
                <w:szCs w:val="18"/>
              </w:rPr>
              <w:t>本次检测到融合突变为</w:t>
            </w:r>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a.five_prime_gene</w:t>
            </w:r>
            <w:proofErr w:type="spellEnd"/>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a.three_prime_gene</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融合，融合模式为</w:t>
            </w:r>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a.var_desc_merge</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 xml:space="preserve">{%endif%}{%else%}{{a.variant_desc_cn|e}}{{a.variant_interpret_cn|e}}{%endif%}{%if </w:t>
            </w:r>
            <w:proofErr w:type="spellStart"/>
            <w:r w:rsidRPr="006779FB">
              <w:rPr>
                <w:rFonts w:ascii="Times New Roman" w:eastAsia="宋体" w:hAnsi="Times New Roman"/>
                <w:color w:val="auto"/>
                <w:sz w:val="18"/>
                <w:szCs w:val="18"/>
              </w:rPr>
              <w:t>a.judge_mergeMET</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本次实验在</w:t>
            </w:r>
            <w:r w:rsidRPr="006779FB">
              <w:rPr>
                <w:rFonts w:ascii="Times New Roman" w:eastAsia="宋体" w:hAnsi="Times New Roman"/>
                <w:color w:val="auto"/>
                <w:sz w:val="18"/>
                <w:szCs w:val="18"/>
              </w:rPr>
              <w:t>RNA</w:t>
            </w:r>
            <w:r w:rsidRPr="006779FB">
              <w:rPr>
                <w:rFonts w:ascii="Times New Roman" w:eastAsia="宋体" w:hAnsi="Times New Roman"/>
                <w:color w:val="auto"/>
                <w:sz w:val="18"/>
                <w:szCs w:val="18"/>
              </w:rPr>
              <w:t>水平也检测到</w:t>
            </w:r>
            <w:r w:rsidRPr="006779FB">
              <w:rPr>
                <w:rFonts w:ascii="Times New Roman" w:eastAsia="宋体" w:hAnsi="Times New Roman"/>
                <w:color w:val="auto"/>
                <w:sz w:val="18"/>
                <w:szCs w:val="18"/>
              </w:rPr>
              <w:t>MET exon14 skipping</w:t>
            </w:r>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{%endif%}</w:t>
            </w:r>
          </w:p>
        </w:tc>
      </w:tr>
      <w:tr w:rsidR="006570D8" w14:paraId="39AAAF57" w14:textId="77777777" w:rsidTr="00C336DA">
        <w:trPr>
          <w:trHeight w:val="567"/>
          <w:jc w:val="center"/>
        </w:trPr>
        <w:tc>
          <w:tcPr>
            <w:tcW w:w="9368" w:type="dxa"/>
            <w:gridSpan w:val="2"/>
            <w:tcBorders>
              <w:tl2br w:val="nil"/>
              <w:tr2bl w:val="nil"/>
            </w:tcBorders>
            <w:shd w:val="clear" w:color="auto" w:fill="auto"/>
          </w:tcPr>
          <w:p w14:paraId="0439D4F0" w14:textId="1FE455FE"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 xml:space="preserve">%tr </w:t>
            </w:r>
            <w:proofErr w:type="spellStart"/>
            <w:r>
              <w:rPr>
                <w:rFonts w:ascii="Times New Roman" w:eastAsia="宋体" w:hAnsi="Times New Roman"/>
                <w:b/>
                <w:color w:val="auto"/>
                <w:sz w:val="18"/>
                <w:szCs w:val="18"/>
              </w:rPr>
              <w:t>endfor</w:t>
            </w:r>
            <w:proofErr w:type="spellEnd"/>
            <w:r>
              <w:rPr>
                <w:rFonts w:ascii="Times New Roman" w:eastAsia="宋体" w:hAnsi="Times New Roman"/>
                <w:b/>
                <w:color w:val="auto"/>
                <w:sz w:val="18"/>
                <w:szCs w:val="18"/>
              </w:rPr>
              <w:t>%}</w:t>
            </w:r>
          </w:p>
        </w:tc>
      </w:tr>
      <w:tr w:rsidR="006570D8" w14:paraId="3B5A4BAD" w14:textId="77777777" w:rsidTr="00C336DA">
        <w:trPr>
          <w:trHeight w:val="567"/>
          <w:jc w:val="center"/>
        </w:trPr>
        <w:tc>
          <w:tcPr>
            <w:tcW w:w="9368" w:type="dxa"/>
            <w:gridSpan w:val="2"/>
            <w:tcBorders>
              <w:tl2br w:val="nil"/>
              <w:tr2bl w:val="nil"/>
            </w:tcBorders>
            <w:shd w:val="clear" w:color="auto" w:fill="auto"/>
          </w:tcPr>
          <w:p w14:paraId="0E99BFA8" w14:textId="341BA7A5"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else%}</w:t>
            </w:r>
          </w:p>
        </w:tc>
      </w:tr>
      <w:tr w:rsidR="006570D8" w14:paraId="3F4DBD4B" w14:textId="77777777" w:rsidTr="00EB5D28">
        <w:trPr>
          <w:trHeight w:val="567"/>
          <w:jc w:val="center"/>
        </w:trPr>
        <w:tc>
          <w:tcPr>
            <w:tcW w:w="9368" w:type="dxa"/>
            <w:gridSpan w:val="2"/>
            <w:tcBorders>
              <w:tl2br w:val="nil"/>
              <w:tr2bl w:val="nil"/>
            </w:tcBorders>
            <w:shd w:val="clear" w:color="auto" w:fill="auto"/>
            <w:vAlign w:val="center"/>
          </w:tcPr>
          <w:p w14:paraId="55FBFE0B" w14:textId="2FAC7A0D" w:rsidR="006570D8" w:rsidRPr="00510347" w:rsidRDefault="006570D8" w:rsidP="006570D8">
            <w:pPr>
              <w:spacing w:line="280" w:lineRule="exact"/>
              <w:jc w:val="center"/>
              <w:rPr>
                <w:rFonts w:ascii="Times New Roman" w:eastAsia="宋体" w:hAnsi="Times New Roman"/>
                <w:bCs/>
                <w:color w:val="auto"/>
                <w:sz w:val="18"/>
                <w:szCs w:val="18"/>
              </w:rPr>
            </w:pPr>
            <w:r w:rsidRPr="00510347">
              <w:rPr>
                <w:rFonts w:ascii="Times New Roman" w:eastAsia="宋体" w:hAnsi="Times New Roman" w:hint="eastAsia"/>
                <w:bCs/>
                <w:color w:val="auto"/>
                <w:sz w:val="18"/>
                <w:szCs w:val="18"/>
              </w:rPr>
              <w:t>未检测到相关变异</w:t>
            </w:r>
          </w:p>
        </w:tc>
      </w:tr>
      <w:tr w:rsidR="006570D8" w14:paraId="7E362927" w14:textId="77777777" w:rsidTr="00165917">
        <w:trPr>
          <w:trHeight w:val="567"/>
          <w:jc w:val="center"/>
        </w:trPr>
        <w:tc>
          <w:tcPr>
            <w:tcW w:w="9368" w:type="dxa"/>
            <w:gridSpan w:val="2"/>
            <w:tcBorders>
              <w:tl2br w:val="nil"/>
              <w:tr2bl w:val="nil"/>
            </w:tcBorders>
            <w:shd w:val="clear" w:color="auto" w:fill="auto"/>
          </w:tcPr>
          <w:p w14:paraId="6608E496" w14:textId="5AEB7D80"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endif%}</w:t>
            </w:r>
          </w:p>
        </w:tc>
      </w:tr>
    </w:tbl>
    <w:p w14:paraId="3B5EC134" w14:textId="77777777" w:rsidR="00A82C0A" w:rsidRDefault="00A82C0A" w:rsidP="00A82C0A">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17D6C14A" w14:textId="347F5111" w:rsidR="006464A0" w:rsidRPr="00B80B68" w:rsidRDefault="00A82C0A" w:rsidP="00B80B68">
      <w:pPr>
        <w:pStyle w:val="afb"/>
        <w:spacing w:line="276" w:lineRule="auto"/>
        <w:ind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上表对仅对</w:t>
      </w:r>
      <w:r>
        <w:rPr>
          <w:rFonts w:ascii="Times New Roman" w:eastAsia="宋体" w:hAnsi="Times New Roman" w:hint="eastAsia"/>
          <w:color w:val="000000" w:themeColor="text1"/>
          <w:sz w:val="15"/>
          <w:szCs w:val="15"/>
        </w:rPr>
        <w:t>I-II</w:t>
      </w:r>
      <w:r>
        <w:rPr>
          <w:rFonts w:ascii="Times New Roman" w:eastAsia="宋体" w:hAnsi="Times New Roman" w:hint="eastAsia"/>
          <w:color w:val="000000" w:themeColor="text1"/>
          <w:sz w:val="15"/>
          <w:szCs w:val="15"/>
        </w:rPr>
        <w:t>类变异、与肿瘤发生发展相关变异进行解读。</w:t>
      </w:r>
      <w:r w:rsidR="0000380F">
        <w:rPr>
          <w:rFonts w:ascii="Times New Roman" w:eastAsia="宋体" w:hAnsi="Times New Roman" w:cs="宋体" w:hint="eastAsia"/>
          <w:b/>
          <w:bCs/>
          <w:color w:val="000000" w:themeColor="text1"/>
          <w:sz w:val="24"/>
          <w:szCs w:val="24"/>
        </w:rPr>
        <w:br w:type="page"/>
      </w:r>
    </w:p>
    <w:p w14:paraId="24C1F18D" w14:textId="77777777" w:rsidR="006464A0" w:rsidRDefault="0000380F">
      <w:pPr>
        <w:pStyle w:val="32"/>
        <w:spacing w:line="360" w:lineRule="auto"/>
        <w:ind w:firstLineChars="0" w:firstLine="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lastRenderedPageBreak/>
        <w:t xml:space="preserve">4.  </w:t>
      </w:r>
      <w:r>
        <w:rPr>
          <w:rFonts w:ascii="Times New Roman" w:eastAsia="宋体" w:hAnsi="Times New Roman" w:cs="宋体" w:hint="eastAsia"/>
          <w:b/>
          <w:bCs/>
          <w:color w:val="000000" w:themeColor="text1"/>
          <w:sz w:val="24"/>
          <w:szCs w:val="24"/>
        </w:rPr>
        <w:t>化疗药物相关标志物检测结果</w:t>
      </w:r>
    </w:p>
    <w:tbl>
      <w:tblPr>
        <w:tblStyle w:val="PTMv3"/>
        <w:tblW w:w="9859"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87"/>
        <w:gridCol w:w="1221"/>
        <w:gridCol w:w="1221"/>
        <w:gridCol w:w="4981"/>
        <w:gridCol w:w="1349"/>
      </w:tblGrid>
      <w:tr w:rsidR="006464A0" w14:paraId="348F753D" w14:textId="77777777" w:rsidTr="00601A71">
        <w:trPr>
          <w:cnfStyle w:val="100000000000" w:firstRow="1" w:lastRow="0" w:firstColumn="0" w:lastColumn="0" w:oddVBand="0" w:evenVBand="0" w:oddHBand="0" w:evenHBand="0" w:firstRowFirstColumn="0" w:firstRowLastColumn="0" w:lastRowFirstColumn="0" w:lastRowLastColumn="0"/>
          <w:trHeight w:val="454"/>
          <w:jc w:val="center"/>
        </w:trPr>
        <w:tc>
          <w:tcPr>
            <w:tcW w:w="1087" w:type="dxa"/>
            <w:tcBorders>
              <w:bottom w:val="none" w:sz="0" w:space="0" w:color="auto"/>
              <w:right w:val="none" w:sz="0" w:space="0" w:color="auto"/>
            </w:tcBorders>
            <w:shd w:val="clear" w:color="auto" w:fill="FFFFFF"/>
          </w:tcPr>
          <w:p w14:paraId="3F5C7481"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检测内容</w:t>
            </w:r>
          </w:p>
        </w:tc>
        <w:tc>
          <w:tcPr>
            <w:tcW w:w="1221" w:type="dxa"/>
            <w:tcBorders>
              <w:left w:val="none" w:sz="0" w:space="0" w:color="auto"/>
              <w:bottom w:val="none" w:sz="0" w:space="0" w:color="auto"/>
              <w:right w:val="none" w:sz="0" w:space="0" w:color="auto"/>
            </w:tcBorders>
            <w:shd w:val="clear" w:color="auto" w:fill="FFFFFF"/>
          </w:tcPr>
          <w:p w14:paraId="58EE613D"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检测位点</w:t>
            </w:r>
          </w:p>
        </w:tc>
        <w:tc>
          <w:tcPr>
            <w:tcW w:w="1221" w:type="dxa"/>
            <w:tcBorders>
              <w:left w:val="none" w:sz="0" w:space="0" w:color="auto"/>
              <w:bottom w:val="none" w:sz="0" w:space="0" w:color="auto"/>
              <w:right w:val="none" w:sz="0" w:space="0" w:color="auto"/>
            </w:tcBorders>
            <w:shd w:val="clear" w:color="auto" w:fill="FFFFFF"/>
          </w:tcPr>
          <w:p w14:paraId="4C153BF9"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基因型</w:t>
            </w:r>
          </w:p>
        </w:tc>
        <w:tc>
          <w:tcPr>
            <w:tcW w:w="4981" w:type="dxa"/>
            <w:tcBorders>
              <w:left w:val="none" w:sz="0" w:space="0" w:color="auto"/>
              <w:bottom w:val="none" w:sz="0" w:space="0" w:color="auto"/>
              <w:right w:val="none" w:sz="0" w:space="0" w:color="auto"/>
            </w:tcBorders>
            <w:shd w:val="clear" w:color="auto" w:fill="FFFFFF"/>
          </w:tcPr>
          <w:p w14:paraId="65AA9EFD"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临床意义</w:t>
            </w:r>
          </w:p>
        </w:tc>
        <w:tc>
          <w:tcPr>
            <w:tcW w:w="1349" w:type="dxa"/>
            <w:tcBorders>
              <w:left w:val="none" w:sz="0" w:space="0" w:color="auto"/>
              <w:bottom w:val="none" w:sz="0" w:space="0" w:color="auto"/>
            </w:tcBorders>
            <w:shd w:val="clear" w:color="auto" w:fill="FFFFFF"/>
          </w:tcPr>
          <w:p w14:paraId="5DA24073"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证据等级</w:t>
            </w:r>
          </w:p>
        </w:tc>
      </w:tr>
      <w:tr w:rsidR="003640BF" w14:paraId="0DF9D623" w14:textId="77777777" w:rsidTr="00601A71">
        <w:trPr>
          <w:trHeight w:val="340"/>
          <w:jc w:val="center"/>
        </w:trPr>
        <w:tc>
          <w:tcPr>
            <w:tcW w:w="9859" w:type="dxa"/>
            <w:gridSpan w:val="5"/>
            <w:shd w:val="clear" w:color="auto" w:fill="FFFFFF"/>
          </w:tcPr>
          <w:p w14:paraId="5F2AF4AF" w14:textId="4E66C40C" w:rsidR="003640BF"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{%tr for a in </w:t>
            </w:r>
            <w:proofErr w:type="spellStart"/>
            <w:proofErr w:type="gramStart"/>
            <w:r w:rsidRPr="003640BF">
              <w:rPr>
                <w:rFonts w:ascii="Times New Roman" w:eastAsia="宋体" w:hAnsi="Times New Roman"/>
                <w:color w:val="000000"/>
                <w:kern w:val="0"/>
                <w:sz w:val="18"/>
                <w:szCs w:val="18"/>
              </w:rPr>
              <w:t>chemo.dbsnp</w:t>
            </w:r>
            <w:proofErr w:type="gramEnd"/>
            <w:r w:rsidRPr="003640BF">
              <w:rPr>
                <w:rFonts w:ascii="Times New Roman" w:eastAsia="宋体" w:hAnsi="Times New Roman"/>
                <w:color w:val="000000"/>
                <w:kern w:val="0"/>
                <w:sz w:val="18"/>
                <w:szCs w:val="18"/>
              </w:rPr>
              <w:t>_simple_nosplitdrug</w:t>
            </w:r>
            <w:proofErr w:type="spellEnd"/>
            <w:r w:rsidRPr="003640BF">
              <w:rPr>
                <w:rFonts w:ascii="Times New Roman" w:eastAsia="宋体" w:hAnsi="Times New Roman"/>
                <w:color w:val="000000"/>
                <w:kern w:val="0"/>
                <w:sz w:val="18"/>
                <w:szCs w:val="18"/>
              </w:rPr>
              <w:t>%}</w:t>
            </w:r>
          </w:p>
        </w:tc>
      </w:tr>
      <w:tr w:rsidR="006464A0" w14:paraId="4F89D0ED" w14:textId="77777777" w:rsidTr="00601A71">
        <w:trPr>
          <w:trHeight w:val="340"/>
          <w:jc w:val="center"/>
        </w:trPr>
        <w:tc>
          <w:tcPr>
            <w:tcW w:w="1087" w:type="dxa"/>
            <w:shd w:val="clear" w:color="auto" w:fill="FFFFFF"/>
          </w:tcPr>
          <w:p w14:paraId="4498BA28" w14:textId="5F8C4CF0" w:rsidR="006464A0" w:rsidRDefault="003640BF">
            <w:pPr>
              <w:rPr>
                <w:rFonts w:ascii="Times New Roman" w:eastAsia="宋体" w:hAnsi="Times New Roman"/>
                <w:bCs/>
                <w:i/>
                <w:iCs/>
                <w:color w:val="000000"/>
                <w:kern w:val="0"/>
                <w:sz w:val="18"/>
                <w:szCs w:val="18"/>
              </w:rPr>
            </w:pPr>
            <w:r w:rsidRPr="003640BF">
              <w:rPr>
                <w:rFonts w:ascii="Times New Roman" w:eastAsia="宋体" w:hAnsi="Times New Roman"/>
                <w:bCs/>
                <w:i/>
                <w:color w:val="000000"/>
                <w:kern w:val="0"/>
                <w:sz w:val="18"/>
                <w:szCs w:val="18"/>
                <w:lang w:bidi="ar"/>
              </w:rPr>
              <w:t>{{</w:t>
            </w:r>
            <w:proofErr w:type="spellStart"/>
            <w:proofErr w:type="gramStart"/>
            <w:r w:rsidRPr="003640BF">
              <w:rPr>
                <w:rFonts w:ascii="Times New Roman" w:eastAsia="宋体" w:hAnsi="Times New Roman"/>
                <w:bCs/>
                <w:i/>
                <w:color w:val="000000"/>
                <w:kern w:val="0"/>
                <w:sz w:val="18"/>
                <w:szCs w:val="18"/>
                <w:lang w:bidi="ar"/>
              </w:rPr>
              <w:t>a.gene</w:t>
            </w:r>
            <w:proofErr w:type="gramEnd"/>
            <w:r w:rsidRPr="003640BF">
              <w:rPr>
                <w:rFonts w:ascii="Times New Roman" w:eastAsia="宋体" w:hAnsi="Times New Roman"/>
                <w:bCs/>
                <w:i/>
                <w:color w:val="000000"/>
                <w:kern w:val="0"/>
                <w:sz w:val="18"/>
                <w:szCs w:val="18"/>
                <w:lang w:bidi="ar"/>
              </w:rPr>
              <w:t>_symbol</w:t>
            </w:r>
            <w:proofErr w:type="spellEnd"/>
            <w:r w:rsidRPr="003640BF">
              <w:rPr>
                <w:rFonts w:ascii="Times New Roman" w:eastAsia="宋体" w:hAnsi="Times New Roman"/>
                <w:bCs/>
                <w:i/>
                <w:color w:val="000000"/>
                <w:kern w:val="0"/>
                <w:sz w:val="18"/>
                <w:szCs w:val="18"/>
                <w:lang w:bidi="ar"/>
              </w:rPr>
              <w:t>}}</w:t>
            </w:r>
          </w:p>
        </w:tc>
        <w:tc>
          <w:tcPr>
            <w:tcW w:w="1221" w:type="dxa"/>
            <w:shd w:val="clear" w:color="auto" w:fill="FFFFFF"/>
          </w:tcPr>
          <w:p w14:paraId="322A6846" w14:textId="58CA72D4" w:rsidR="006464A0"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w:t>
            </w:r>
            <w:proofErr w:type="spellStart"/>
            <w:proofErr w:type="gramStart"/>
            <w:r w:rsidRPr="003640BF">
              <w:rPr>
                <w:rFonts w:ascii="Times New Roman" w:eastAsia="宋体" w:hAnsi="Times New Roman"/>
                <w:color w:val="000000"/>
                <w:kern w:val="0"/>
                <w:sz w:val="18"/>
                <w:szCs w:val="18"/>
              </w:rPr>
              <w:t>a.dbsnp</w:t>
            </w:r>
            <w:proofErr w:type="spellEnd"/>
            <w:proofErr w:type="gramEnd"/>
            <w:r w:rsidRPr="003640BF">
              <w:rPr>
                <w:rFonts w:ascii="Times New Roman" w:eastAsia="宋体" w:hAnsi="Times New Roman"/>
                <w:color w:val="000000"/>
                <w:kern w:val="0"/>
                <w:sz w:val="18"/>
                <w:szCs w:val="18"/>
              </w:rPr>
              <w:t>}}</w:t>
            </w:r>
          </w:p>
        </w:tc>
        <w:tc>
          <w:tcPr>
            <w:tcW w:w="1221" w:type="dxa"/>
            <w:shd w:val="clear" w:color="auto" w:fill="FFFFFF"/>
          </w:tcPr>
          <w:p w14:paraId="1FEF13CF" w14:textId="26ECFDFA" w:rsidR="006464A0"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w:t>
            </w:r>
            <w:proofErr w:type="spellStart"/>
            <w:proofErr w:type="gramStart"/>
            <w:r w:rsidRPr="003640BF">
              <w:rPr>
                <w:rFonts w:ascii="Times New Roman" w:eastAsia="宋体" w:hAnsi="Times New Roman"/>
                <w:color w:val="000000"/>
                <w:kern w:val="0"/>
                <w:sz w:val="18"/>
                <w:szCs w:val="18"/>
              </w:rPr>
              <w:t>a.genotype</w:t>
            </w:r>
            <w:proofErr w:type="spellEnd"/>
            <w:proofErr w:type="gramEnd"/>
            <w:r w:rsidRPr="003640BF">
              <w:rPr>
                <w:rFonts w:ascii="Times New Roman" w:eastAsia="宋体" w:hAnsi="Times New Roman"/>
                <w:color w:val="000000"/>
                <w:kern w:val="0"/>
                <w:sz w:val="18"/>
                <w:szCs w:val="18"/>
              </w:rPr>
              <w:t>}}</w:t>
            </w:r>
          </w:p>
        </w:tc>
        <w:tc>
          <w:tcPr>
            <w:tcW w:w="4981" w:type="dxa"/>
            <w:shd w:val="clear" w:color="auto" w:fill="FFFFFF"/>
          </w:tcPr>
          <w:p w14:paraId="724D3BF1" w14:textId="77777777" w:rsidR="003640BF" w:rsidRPr="003640BF"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{%p for b in </w:t>
            </w:r>
            <w:proofErr w:type="spellStart"/>
            <w:proofErr w:type="gramStart"/>
            <w:r w:rsidRPr="003640BF">
              <w:rPr>
                <w:rFonts w:ascii="Times New Roman" w:eastAsia="宋体" w:hAnsi="Times New Roman"/>
                <w:color w:val="000000"/>
                <w:kern w:val="0"/>
                <w:sz w:val="18"/>
                <w:szCs w:val="18"/>
              </w:rPr>
              <w:t>a.inter</w:t>
            </w:r>
            <w:proofErr w:type="spellEnd"/>
            <w:proofErr w:type="gramEnd"/>
            <w:r w:rsidRPr="003640BF">
              <w:rPr>
                <w:rFonts w:ascii="Times New Roman" w:eastAsia="宋体" w:hAnsi="Times New Roman"/>
                <w:color w:val="000000"/>
                <w:kern w:val="0"/>
                <w:sz w:val="18"/>
                <w:szCs w:val="18"/>
              </w:rPr>
              <w:t>%}</w:t>
            </w:r>
          </w:p>
          <w:p w14:paraId="18016FE9" w14:textId="77777777" w:rsidR="003640BF" w:rsidRPr="003640BF"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{{b}}</w:t>
            </w:r>
          </w:p>
          <w:p w14:paraId="31D79F87" w14:textId="0A2EEBBB" w:rsidR="006464A0"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{%p </w:t>
            </w:r>
            <w:proofErr w:type="spellStart"/>
            <w:r w:rsidRPr="003640BF">
              <w:rPr>
                <w:rFonts w:ascii="Times New Roman" w:eastAsia="宋体" w:hAnsi="Times New Roman"/>
                <w:color w:val="000000"/>
                <w:kern w:val="0"/>
                <w:sz w:val="18"/>
                <w:szCs w:val="18"/>
              </w:rPr>
              <w:t>endfor</w:t>
            </w:r>
            <w:proofErr w:type="spellEnd"/>
            <w:r w:rsidRPr="003640BF">
              <w:rPr>
                <w:rFonts w:ascii="Times New Roman" w:eastAsia="宋体" w:hAnsi="Times New Roman"/>
                <w:color w:val="000000"/>
                <w:kern w:val="0"/>
                <w:sz w:val="18"/>
                <w:szCs w:val="18"/>
              </w:rPr>
              <w:t>%}</w:t>
            </w:r>
          </w:p>
        </w:tc>
        <w:tc>
          <w:tcPr>
            <w:tcW w:w="1349" w:type="dxa"/>
            <w:shd w:val="clear" w:color="auto" w:fill="FFFFFF"/>
          </w:tcPr>
          <w:p w14:paraId="380FC1C7" w14:textId="0053D5FC" w:rsidR="006464A0" w:rsidRDefault="003640BF">
            <w:pPr>
              <w:rPr>
                <w:rFonts w:ascii="Times New Roman" w:eastAsia="宋体" w:hAnsi="Times New Roman"/>
                <w:color w:val="000000"/>
                <w:kern w:val="0"/>
                <w:sz w:val="18"/>
                <w:szCs w:val="18"/>
              </w:rPr>
            </w:pPr>
            <w:r w:rsidRPr="003640BF">
              <w:rPr>
                <w:rFonts w:ascii="Times New Roman" w:eastAsia="宋体" w:hAnsi="Times New Roman"/>
                <w:iCs/>
                <w:color w:val="000000"/>
                <w:spacing w:val="6"/>
                <w:kern w:val="0"/>
                <w:sz w:val="18"/>
                <w:szCs w:val="18"/>
              </w:rPr>
              <w:t>{{</w:t>
            </w:r>
            <w:proofErr w:type="spellStart"/>
            <w:r w:rsidRPr="003640BF">
              <w:rPr>
                <w:rFonts w:ascii="Times New Roman" w:eastAsia="宋体" w:hAnsi="Times New Roman"/>
                <w:iCs/>
                <w:color w:val="000000"/>
                <w:spacing w:val="6"/>
                <w:kern w:val="0"/>
                <w:sz w:val="18"/>
                <w:szCs w:val="18"/>
              </w:rPr>
              <w:t>a.evi_level</w:t>
            </w:r>
            <w:proofErr w:type="spellEnd"/>
            <w:r w:rsidRPr="003640BF">
              <w:rPr>
                <w:rFonts w:ascii="Times New Roman" w:eastAsia="宋体" w:hAnsi="Times New Roman"/>
                <w:iCs/>
                <w:color w:val="000000"/>
                <w:spacing w:val="6"/>
                <w:kern w:val="0"/>
                <w:sz w:val="18"/>
                <w:szCs w:val="18"/>
              </w:rPr>
              <w:t>}}</w:t>
            </w:r>
          </w:p>
        </w:tc>
      </w:tr>
      <w:tr w:rsidR="003640BF" w14:paraId="7E17ACD4" w14:textId="77777777" w:rsidTr="00601A71">
        <w:trPr>
          <w:trHeight w:val="340"/>
          <w:jc w:val="center"/>
        </w:trPr>
        <w:tc>
          <w:tcPr>
            <w:tcW w:w="9859" w:type="dxa"/>
            <w:gridSpan w:val="5"/>
            <w:shd w:val="clear" w:color="auto" w:fill="FFFFFF"/>
          </w:tcPr>
          <w:p w14:paraId="5E8DB9A4" w14:textId="1440F6A5" w:rsidR="003640BF"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{%tr </w:t>
            </w:r>
            <w:proofErr w:type="spellStart"/>
            <w:r w:rsidRPr="003640BF">
              <w:rPr>
                <w:rFonts w:ascii="Times New Roman" w:eastAsia="宋体" w:hAnsi="Times New Roman"/>
                <w:color w:val="000000"/>
                <w:kern w:val="0"/>
                <w:sz w:val="18"/>
                <w:szCs w:val="18"/>
              </w:rPr>
              <w:t>endfor</w:t>
            </w:r>
            <w:proofErr w:type="spellEnd"/>
            <w:r w:rsidRPr="003640BF">
              <w:rPr>
                <w:rFonts w:ascii="Times New Roman" w:eastAsia="宋体" w:hAnsi="Times New Roman"/>
                <w:color w:val="000000"/>
                <w:kern w:val="0"/>
                <w:sz w:val="18"/>
                <w:szCs w:val="18"/>
              </w:rPr>
              <w:t>%}</w:t>
            </w:r>
          </w:p>
        </w:tc>
      </w:tr>
    </w:tbl>
    <w:p w14:paraId="36978C7C" w14:textId="77777777" w:rsidR="006464A0" w:rsidRDefault="0000380F">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6EF54796" w14:textId="77777777" w:rsidR="006464A0" w:rsidRDefault="0000380F">
      <w:pPr>
        <w:numPr>
          <w:ilvl w:val="0"/>
          <w:numId w:val="5"/>
        </w:numPr>
        <w:spacing w:line="276" w:lineRule="auto"/>
        <w:rPr>
          <w:rFonts w:ascii="Times New Roman" w:eastAsia="宋体" w:hAnsi="Times New Roman"/>
          <w:color w:val="auto"/>
          <w:sz w:val="15"/>
          <w:szCs w:val="15"/>
        </w:rPr>
      </w:pPr>
      <w:r>
        <w:rPr>
          <w:rFonts w:ascii="Times New Roman" w:eastAsia="宋体" w:hAnsi="Times New Roman"/>
          <w:color w:val="000000"/>
          <w:sz w:val="15"/>
          <w:szCs w:val="15"/>
        </w:rPr>
        <w:t>化疗药物证据等级划分依据参考</w:t>
      </w:r>
      <w:proofErr w:type="spellStart"/>
      <w:r>
        <w:rPr>
          <w:rFonts w:ascii="Times New Roman" w:eastAsia="宋体" w:hAnsi="Times New Roman"/>
          <w:color w:val="000000"/>
          <w:sz w:val="15"/>
          <w:szCs w:val="15"/>
        </w:rPr>
        <w:t>PharmGKB</w:t>
      </w:r>
      <w:proofErr w:type="spellEnd"/>
      <w:r>
        <w:rPr>
          <w:rFonts w:ascii="Times New Roman" w:eastAsia="宋体" w:hAnsi="Times New Roman"/>
          <w:color w:val="000000"/>
          <w:sz w:val="15"/>
          <w:szCs w:val="15"/>
        </w:rPr>
        <w:t>数据库，共分为</w:t>
      </w:r>
      <w:r>
        <w:rPr>
          <w:rFonts w:ascii="Times New Roman" w:eastAsia="宋体" w:hAnsi="Times New Roman"/>
          <w:color w:val="000000"/>
          <w:sz w:val="15"/>
          <w:szCs w:val="15"/>
        </w:rPr>
        <w:t>1A/1B/2A/2B/3/4</w:t>
      </w:r>
      <w:r>
        <w:rPr>
          <w:rFonts w:ascii="Times New Roman" w:eastAsia="宋体" w:hAnsi="Times New Roman"/>
          <w:color w:val="000000"/>
          <w:sz w:val="15"/>
          <w:szCs w:val="15"/>
        </w:rPr>
        <w:t>这</w:t>
      </w:r>
      <w:r>
        <w:rPr>
          <w:rFonts w:ascii="Times New Roman" w:eastAsia="宋体" w:hAnsi="Times New Roman"/>
          <w:color w:val="000000"/>
          <w:sz w:val="15"/>
          <w:szCs w:val="15"/>
        </w:rPr>
        <w:t>6</w:t>
      </w:r>
      <w:r>
        <w:rPr>
          <w:rFonts w:ascii="Times New Roman" w:eastAsia="宋体" w:hAnsi="Times New Roman"/>
          <w:color w:val="000000"/>
          <w:sz w:val="15"/>
          <w:szCs w:val="15"/>
        </w:rPr>
        <w:t>个等级：</w:t>
      </w:r>
      <w:r>
        <w:rPr>
          <w:rFonts w:ascii="Times New Roman" w:eastAsia="宋体" w:hAnsi="Times New Roman"/>
          <w:color w:val="000000"/>
          <w:sz w:val="15"/>
          <w:szCs w:val="15"/>
        </w:rPr>
        <w:br/>
        <w:t xml:space="preserve">    1A</w:t>
      </w:r>
      <w:r>
        <w:rPr>
          <w:rFonts w:ascii="Times New Roman" w:eastAsia="宋体" w:hAnsi="Times New Roman"/>
          <w:color w:val="000000"/>
          <w:sz w:val="15"/>
          <w:szCs w:val="15"/>
        </w:rPr>
        <w:t>级：由临床药物基因组</w:t>
      </w:r>
      <w:proofErr w:type="gramStart"/>
      <w:r>
        <w:rPr>
          <w:rFonts w:ascii="Times New Roman" w:eastAsia="宋体" w:hAnsi="Times New Roman"/>
          <w:color w:val="000000"/>
          <w:sz w:val="15"/>
          <w:szCs w:val="15"/>
        </w:rPr>
        <w:t>学实施</w:t>
      </w:r>
      <w:proofErr w:type="gramEnd"/>
      <w:r>
        <w:rPr>
          <w:rFonts w:ascii="Times New Roman" w:eastAsia="宋体" w:hAnsi="Times New Roman"/>
          <w:color w:val="000000"/>
          <w:sz w:val="15"/>
          <w:szCs w:val="15"/>
        </w:rPr>
        <w:t>联盟（</w:t>
      </w:r>
      <w:r>
        <w:rPr>
          <w:rFonts w:ascii="Times New Roman" w:eastAsia="宋体" w:hAnsi="Times New Roman"/>
          <w:color w:val="000000"/>
          <w:sz w:val="15"/>
          <w:szCs w:val="15"/>
        </w:rPr>
        <w:t>CPIC</w:t>
      </w:r>
      <w:r>
        <w:rPr>
          <w:rFonts w:ascii="Times New Roman" w:eastAsia="宋体" w:hAnsi="Times New Roman"/>
          <w:color w:val="000000"/>
          <w:sz w:val="15"/>
          <w:szCs w:val="15"/>
        </w:rPr>
        <w:t>）或遗传药理学指南认可，或者应用于其他主要卫生系统；</w:t>
      </w:r>
      <w:r>
        <w:rPr>
          <w:rFonts w:ascii="Times New Roman" w:eastAsia="宋体" w:hAnsi="Times New Roman"/>
          <w:color w:val="000000"/>
          <w:sz w:val="15"/>
          <w:szCs w:val="15"/>
        </w:rPr>
        <w:br/>
        <w:t xml:space="preserve">    1B</w:t>
      </w:r>
      <w:r>
        <w:rPr>
          <w:rFonts w:ascii="Times New Roman" w:eastAsia="宋体" w:hAnsi="Times New Roman"/>
          <w:color w:val="000000"/>
          <w:sz w:val="15"/>
          <w:szCs w:val="15"/>
        </w:rPr>
        <w:t>级：注释基于多项有统计显著性的研究；</w:t>
      </w:r>
      <w:r>
        <w:rPr>
          <w:rFonts w:ascii="Times New Roman" w:eastAsia="宋体" w:hAnsi="Times New Roman"/>
          <w:color w:val="000000"/>
          <w:sz w:val="15"/>
          <w:szCs w:val="15"/>
        </w:rPr>
        <w:br/>
        <w:t xml:space="preserve">    2A</w:t>
      </w:r>
      <w:r>
        <w:rPr>
          <w:rFonts w:ascii="Times New Roman" w:eastAsia="宋体" w:hAnsi="Times New Roman"/>
          <w:color w:val="000000"/>
          <w:sz w:val="15"/>
          <w:szCs w:val="15"/>
        </w:rPr>
        <w:t>级：注释基于多项重复研究，并且该基因为明确的药物代谢基因；</w:t>
      </w:r>
      <w:r>
        <w:rPr>
          <w:rFonts w:ascii="Times New Roman" w:eastAsia="宋体" w:hAnsi="Times New Roman"/>
          <w:color w:val="000000"/>
          <w:sz w:val="15"/>
          <w:szCs w:val="15"/>
        </w:rPr>
        <w:br/>
        <w:t xml:space="preserve">    2B</w:t>
      </w:r>
      <w:r>
        <w:rPr>
          <w:rFonts w:ascii="Times New Roman" w:eastAsia="宋体" w:hAnsi="Times New Roman"/>
          <w:color w:val="000000"/>
          <w:sz w:val="15"/>
          <w:szCs w:val="15"/>
        </w:rPr>
        <w:t>级：注释基于多项重复研究，但其中一些研究没有统计学意义或影响较小；</w:t>
      </w:r>
      <w:r>
        <w:rPr>
          <w:rFonts w:ascii="Times New Roman" w:eastAsia="宋体" w:hAnsi="Times New Roman"/>
          <w:color w:val="000000"/>
          <w:sz w:val="15"/>
          <w:szCs w:val="15"/>
        </w:rPr>
        <w:br/>
        <w:t xml:space="preserve">    3</w:t>
      </w:r>
      <w:r>
        <w:rPr>
          <w:rFonts w:ascii="Times New Roman" w:eastAsia="宋体" w:hAnsi="Times New Roman"/>
          <w:color w:val="000000"/>
          <w:sz w:val="15"/>
          <w:szCs w:val="15"/>
        </w:rPr>
        <w:t>级：</w:t>
      </w:r>
      <w:proofErr w:type="gramStart"/>
      <w:r>
        <w:rPr>
          <w:rFonts w:ascii="Times New Roman" w:eastAsia="宋体" w:hAnsi="Times New Roman"/>
          <w:color w:val="000000"/>
          <w:sz w:val="15"/>
          <w:szCs w:val="15"/>
        </w:rPr>
        <w:t>注释仅</w:t>
      </w:r>
      <w:proofErr w:type="gramEnd"/>
      <w:r>
        <w:rPr>
          <w:rFonts w:ascii="Times New Roman" w:eastAsia="宋体" w:hAnsi="Times New Roman"/>
          <w:color w:val="000000"/>
          <w:sz w:val="15"/>
          <w:szCs w:val="15"/>
        </w:rPr>
        <w:t>基于一项有显著性差异的研究，或多项研究但缺乏明显药效关联；</w:t>
      </w:r>
      <w:r>
        <w:rPr>
          <w:rFonts w:ascii="Times New Roman" w:eastAsia="宋体" w:hAnsi="Times New Roman"/>
          <w:color w:val="000000"/>
          <w:sz w:val="15"/>
          <w:szCs w:val="15"/>
        </w:rPr>
        <w:br/>
        <w:t xml:space="preserve">    4</w:t>
      </w:r>
      <w:r>
        <w:rPr>
          <w:rFonts w:ascii="Times New Roman" w:eastAsia="宋体" w:hAnsi="Times New Roman"/>
          <w:color w:val="000000"/>
          <w:sz w:val="15"/>
          <w:szCs w:val="15"/>
        </w:rPr>
        <w:t>级：</w:t>
      </w:r>
      <w:proofErr w:type="gramStart"/>
      <w:r>
        <w:rPr>
          <w:rFonts w:ascii="Times New Roman" w:eastAsia="宋体" w:hAnsi="Times New Roman"/>
          <w:color w:val="000000"/>
          <w:sz w:val="15"/>
          <w:szCs w:val="15"/>
        </w:rPr>
        <w:t>注释仅</w:t>
      </w:r>
      <w:proofErr w:type="gramEnd"/>
      <w:r>
        <w:rPr>
          <w:rFonts w:ascii="Times New Roman" w:eastAsia="宋体" w:hAnsi="Times New Roman"/>
          <w:color w:val="000000"/>
          <w:sz w:val="15"/>
          <w:szCs w:val="15"/>
        </w:rPr>
        <w:t>基于病例报告，非权威性研究或体外分子功能研究。</w:t>
      </w:r>
    </w:p>
    <w:p w14:paraId="52C83DD4" w14:textId="77777777" w:rsidR="006464A0" w:rsidRDefault="0000380F">
      <w:pPr>
        <w:numPr>
          <w:ilvl w:val="0"/>
          <w:numId w:val="5"/>
        </w:numPr>
        <w:spacing w:line="276" w:lineRule="auto"/>
        <w:rPr>
          <w:rFonts w:ascii="Times New Roman" w:eastAsia="宋体" w:hAnsi="Times New Roman"/>
          <w:color w:val="auto"/>
          <w:sz w:val="15"/>
          <w:szCs w:val="15"/>
        </w:rPr>
      </w:pPr>
      <w:r>
        <w:rPr>
          <w:rFonts w:ascii="Times New Roman" w:eastAsia="宋体" w:hAnsi="Times New Roman"/>
          <w:color w:val="auto"/>
          <w:sz w:val="15"/>
          <w:szCs w:val="15"/>
        </w:rPr>
        <w:t>如果同一个药物不同</w:t>
      </w:r>
      <w:r>
        <w:rPr>
          <w:rFonts w:ascii="Times New Roman" w:eastAsia="宋体" w:hAnsi="Times New Roman"/>
          <w:color w:val="auto"/>
          <w:sz w:val="15"/>
          <w:szCs w:val="15"/>
        </w:rPr>
        <w:t>SNP</w:t>
      </w:r>
      <w:r>
        <w:rPr>
          <w:rFonts w:ascii="Times New Roman" w:eastAsia="宋体" w:hAnsi="Times New Roman"/>
          <w:color w:val="auto"/>
          <w:sz w:val="15"/>
          <w:szCs w:val="15"/>
        </w:rPr>
        <w:t>位点对药物疗效或毒性预测的结论不一致，以证据水平级别高的为准。</w:t>
      </w:r>
      <w:r>
        <w:rPr>
          <w:rFonts w:ascii="Times New Roman" w:eastAsia="宋体" w:hAnsi="Times New Roman"/>
          <w:color w:val="auto"/>
          <w:sz w:val="15"/>
          <w:szCs w:val="15"/>
        </w:rPr>
        <w:t xml:space="preserve"> </w:t>
      </w:r>
    </w:p>
    <w:p w14:paraId="09A58D2C" w14:textId="77777777" w:rsidR="006464A0" w:rsidRDefault="006464A0">
      <w:pPr>
        <w:rPr>
          <w:rFonts w:ascii="Times New Roman" w:eastAsia="宋体" w:hAnsi="Times New Roman" w:cs="宋体"/>
          <w:color w:val="auto"/>
          <w:sz w:val="18"/>
          <w:szCs w:val="18"/>
        </w:rPr>
      </w:pPr>
    </w:p>
    <w:p w14:paraId="2F5CE5BD" w14:textId="4848AB95" w:rsidR="006464A0" w:rsidRDefault="0000380F">
      <w:pPr>
        <w:pStyle w:val="32"/>
        <w:spacing w:line="360" w:lineRule="auto"/>
        <w:ind w:firstLineChars="0" w:firstLine="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t xml:space="preserve">5.  </w:t>
      </w:r>
      <w:r>
        <w:rPr>
          <w:rFonts w:ascii="Times New Roman" w:eastAsia="宋体" w:hAnsi="Times New Roman" w:cs="宋体" w:hint="eastAsia"/>
          <w:b/>
          <w:bCs/>
          <w:color w:val="000000" w:themeColor="text1"/>
          <w:sz w:val="24"/>
          <w:szCs w:val="24"/>
        </w:rPr>
        <w:t>免疫检查点抑制剂疗效相关标志物</w:t>
      </w:r>
    </w:p>
    <w:p w14:paraId="26EB4793" w14:textId="3E6F732E" w:rsidR="00C8755D" w:rsidRPr="00C8755D" w:rsidRDefault="00C8755D">
      <w:pPr>
        <w:pStyle w:val="32"/>
        <w:spacing w:line="360" w:lineRule="auto"/>
        <w:ind w:firstLineChars="0" w:firstLine="0"/>
        <w:rPr>
          <w:rFonts w:ascii="Times New Roman" w:eastAsia="宋体" w:hAnsi="Times New Roman" w:cs="宋体"/>
          <w:b/>
          <w:bCs/>
          <w:color w:val="000000" w:themeColor="text1"/>
          <w:sz w:val="24"/>
          <w:szCs w:val="24"/>
        </w:rPr>
      </w:pPr>
      <w:r w:rsidRPr="00C8755D">
        <w:rPr>
          <w:rFonts w:ascii="Times New Roman" w:eastAsia="宋体" w:hAnsi="Times New Roman" w:cs="宋体"/>
          <w:b/>
          <w:bCs/>
          <w:color w:val="000000" w:themeColor="text1"/>
          <w:sz w:val="24"/>
          <w:szCs w:val="24"/>
          <w:highlight w:val="yellow"/>
        </w:rPr>
        <w:t>{%p if “</w:t>
      </w:r>
      <w:r w:rsidRPr="00C8755D">
        <w:rPr>
          <w:rFonts w:ascii="Times New Roman" w:eastAsia="宋体" w:hAnsi="Times New Roman" w:cs="宋体"/>
          <w:b/>
          <w:bCs/>
          <w:color w:val="000000" w:themeColor="text1"/>
          <w:sz w:val="24"/>
          <w:szCs w:val="24"/>
          <w:highlight w:val="yellow"/>
        </w:rPr>
        <w:t>子宫内膜癌</w:t>
      </w:r>
      <w:r w:rsidRPr="00C8755D">
        <w:rPr>
          <w:rFonts w:ascii="Times New Roman" w:eastAsia="宋体" w:hAnsi="Times New Roman" w:cs="宋体"/>
          <w:b/>
          <w:bCs/>
          <w:color w:val="000000" w:themeColor="text1"/>
          <w:sz w:val="24"/>
          <w:szCs w:val="24"/>
          <w:highlight w:val="yellow"/>
        </w:rPr>
        <w:t xml:space="preserve">” in </w:t>
      </w:r>
      <w:proofErr w:type="spellStart"/>
      <w:r w:rsidRPr="00C8755D">
        <w:rPr>
          <w:rFonts w:ascii="Times New Roman" w:eastAsia="宋体" w:hAnsi="Times New Roman" w:cs="宋体"/>
          <w:b/>
          <w:bCs/>
          <w:color w:val="000000" w:themeColor="text1"/>
          <w:sz w:val="24"/>
          <w:szCs w:val="24"/>
          <w:highlight w:val="yellow"/>
        </w:rPr>
        <w:t>sample.tumor_list</w:t>
      </w:r>
      <w:proofErr w:type="spellEnd"/>
      <w:r w:rsidRPr="00C8755D">
        <w:rPr>
          <w:rFonts w:ascii="Times New Roman" w:eastAsia="宋体" w:hAnsi="Times New Roman" w:cs="宋体"/>
          <w:b/>
          <w:bCs/>
          <w:color w:val="000000" w:themeColor="text1"/>
          <w:sz w:val="24"/>
          <w:szCs w:val="24"/>
          <w:highlight w:val="yellow"/>
        </w:rPr>
        <w:t xml:space="preserve"> and “</w:t>
      </w:r>
      <w:r w:rsidRPr="00C8755D">
        <w:rPr>
          <w:rFonts w:ascii="Times New Roman" w:eastAsia="宋体" w:hAnsi="Times New Roman" w:cs="宋体"/>
          <w:b/>
          <w:bCs/>
          <w:color w:val="000000" w:themeColor="text1"/>
          <w:sz w:val="24"/>
          <w:szCs w:val="24"/>
          <w:highlight w:val="yellow"/>
        </w:rPr>
        <w:t>实体瘤</w:t>
      </w:r>
      <w:r w:rsidRPr="00C8755D">
        <w:rPr>
          <w:rFonts w:ascii="Times New Roman" w:eastAsia="宋体" w:hAnsi="Times New Roman" w:cs="宋体"/>
          <w:b/>
          <w:bCs/>
          <w:color w:val="000000" w:themeColor="text1"/>
          <w:sz w:val="24"/>
          <w:szCs w:val="24"/>
          <w:highlight w:val="yellow"/>
        </w:rPr>
        <w:t xml:space="preserve">” not in </w:t>
      </w:r>
      <w:proofErr w:type="spellStart"/>
      <w:r w:rsidRPr="00C8755D">
        <w:rPr>
          <w:rFonts w:ascii="Times New Roman" w:eastAsia="宋体" w:hAnsi="Times New Roman" w:cs="宋体"/>
          <w:b/>
          <w:bCs/>
          <w:color w:val="000000" w:themeColor="text1"/>
          <w:sz w:val="24"/>
          <w:szCs w:val="24"/>
          <w:highlight w:val="yellow"/>
        </w:rPr>
        <w:t>sample.tumor_names_cn</w:t>
      </w:r>
      <w:proofErr w:type="spellEnd"/>
      <w:r w:rsidRPr="00C8755D">
        <w:rPr>
          <w:rFonts w:ascii="Times New Roman" w:eastAsia="宋体" w:hAnsi="Times New Roman" w:cs="宋体"/>
          <w:b/>
          <w:bCs/>
          <w:color w:val="000000" w:themeColor="text1"/>
          <w:sz w:val="24"/>
          <w:szCs w:val="24"/>
          <w:highlight w:val="yellow"/>
        </w:rPr>
        <w:t>%}</w:t>
      </w:r>
    </w:p>
    <w:tbl>
      <w:tblPr>
        <w:tblW w:w="98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26"/>
        <w:gridCol w:w="3916"/>
        <w:gridCol w:w="3917"/>
      </w:tblGrid>
      <w:tr w:rsidR="000E6E23" w:rsidRPr="00AA42BC" w14:paraId="1813A060" w14:textId="77777777" w:rsidTr="00C8755D">
        <w:trPr>
          <w:trHeight w:val="454"/>
          <w:jc w:val="center"/>
        </w:trPr>
        <w:tc>
          <w:tcPr>
            <w:tcW w:w="9859" w:type="dxa"/>
            <w:gridSpan w:val="3"/>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06F476B" w14:textId="71F3E010" w:rsidR="000E6E23" w:rsidRPr="00AA42BC" w:rsidRDefault="000E6E23" w:rsidP="00C8755D">
            <w:pPr>
              <w:jc w:val="center"/>
              <w:rPr>
                <w:rFonts w:ascii="Times New Roman" w:eastAsia="宋体" w:hAnsi="Times New Roman"/>
                <w:bCs/>
                <w:color w:val="000000"/>
                <w:sz w:val="18"/>
                <w:szCs w:val="18"/>
              </w:rPr>
            </w:pPr>
            <w:r w:rsidRPr="00AA42BC">
              <w:rPr>
                <w:rFonts w:ascii="Times New Roman" w:eastAsia="宋体" w:hAnsi="Times New Roman" w:hint="eastAsia"/>
                <w:b/>
                <w:color w:val="000000"/>
                <w:sz w:val="18"/>
                <w:szCs w:val="18"/>
              </w:rPr>
              <w:t>子宫内膜</w:t>
            </w:r>
            <w:proofErr w:type="gramStart"/>
            <w:r w:rsidRPr="00AA42BC">
              <w:rPr>
                <w:rFonts w:ascii="Times New Roman" w:eastAsia="宋体" w:hAnsi="Times New Roman" w:hint="eastAsia"/>
                <w:b/>
                <w:color w:val="000000"/>
                <w:sz w:val="18"/>
                <w:szCs w:val="18"/>
              </w:rPr>
              <w:t>癌分子</w:t>
            </w:r>
            <w:proofErr w:type="gramEnd"/>
            <w:r w:rsidRPr="00AA42BC">
              <w:rPr>
                <w:rFonts w:ascii="Times New Roman" w:eastAsia="宋体" w:hAnsi="Times New Roman" w:hint="eastAsia"/>
                <w:b/>
                <w:color w:val="000000"/>
                <w:sz w:val="18"/>
                <w:szCs w:val="18"/>
              </w:rPr>
              <w:t>分型</w:t>
            </w:r>
          </w:p>
        </w:tc>
      </w:tr>
      <w:tr w:rsidR="000E6E23" w:rsidRPr="00AA42BC" w14:paraId="18380C11" w14:textId="77777777" w:rsidTr="00C8755D">
        <w:trPr>
          <w:trHeight w:val="340"/>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3FC47CF" w14:textId="7A38D943" w:rsidR="000E6E23" w:rsidRPr="00AA42BC" w:rsidRDefault="000E6E23" w:rsidP="00C8755D">
            <w:pPr>
              <w:ind w:firstLineChars="50" w:firstLine="90"/>
              <w:jc w:val="center"/>
              <w:rPr>
                <w:rFonts w:ascii="Times New Roman" w:eastAsia="宋体" w:hAnsi="Times New Roman"/>
                <w:b/>
                <w:color w:val="000000"/>
                <w:sz w:val="18"/>
                <w:szCs w:val="18"/>
              </w:rPr>
            </w:pPr>
            <w:r w:rsidRPr="00AA42BC">
              <w:rPr>
                <w:rFonts w:ascii="Times New Roman" w:eastAsia="宋体" w:hAnsi="Times New Roman"/>
                <w:b/>
                <w:color w:val="000000"/>
                <w:sz w:val="18"/>
                <w:szCs w:val="18"/>
              </w:rPr>
              <w:t>检测</w:t>
            </w:r>
            <w:r w:rsidRPr="00AA42BC">
              <w:rPr>
                <w:rFonts w:ascii="Times New Roman" w:eastAsia="宋体" w:hAnsi="Times New Roman" w:hint="eastAsia"/>
                <w:b/>
                <w:color w:val="000000"/>
                <w:sz w:val="18"/>
                <w:szCs w:val="18"/>
              </w:rPr>
              <w:t>内容</w:t>
            </w:r>
          </w:p>
        </w:tc>
        <w:tc>
          <w:tcPr>
            <w:tcW w:w="3916" w:type="dxa"/>
            <w:tcBorders>
              <w:top w:val="single" w:sz="4" w:space="0" w:color="000000"/>
              <w:left w:val="single" w:sz="4" w:space="0" w:color="000000"/>
              <w:bottom w:val="single" w:sz="4" w:space="0" w:color="000000"/>
              <w:right w:val="single" w:sz="4" w:space="0" w:color="auto"/>
            </w:tcBorders>
            <w:shd w:val="clear" w:color="auto" w:fill="FFFFFF"/>
            <w:vAlign w:val="center"/>
          </w:tcPr>
          <w:p w14:paraId="496AE67C" w14:textId="4BF21365" w:rsidR="000E6E23" w:rsidRPr="00AA42BC" w:rsidRDefault="000E6E23" w:rsidP="00C8755D">
            <w:pPr>
              <w:ind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检测结果</w:t>
            </w:r>
          </w:p>
        </w:tc>
        <w:tc>
          <w:tcPr>
            <w:tcW w:w="3917" w:type="dxa"/>
            <w:tcBorders>
              <w:top w:val="single" w:sz="4" w:space="0" w:color="000000"/>
              <w:left w:val="single" w:sz="4" w:space="0" w:color="auto"/>
              <w:bottom w:val="single" w:sz="4" w:space="0" w:color="000000"/>
              <w:right w:val="single" w:sz="12" w:space="0" w:color="000000"/>
            </w:tcBorders>
            <w:shd w:val="clear" w:color="auto" w:fill="FFFFFF"/>
            <w:vAlign w:val="center"/>
          </w:tcPr>
          <w:p w14:paraId="405BAE3C" w14:textId="5208927E" w:rsidR="000E6E23" w:rsidRPr="00AA42BC" w:rsidRDefault="000E6E23" w:rsidP="00C8755D">
            <w:pPr>
              <w:ind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W</w:t>
            </w:r>
            <w:r w:rsidRPr="00AA42BC">
              <w:rPr>
                <w:rFonts w:ascii="Times New Roman" w:eastAsia="宋体" w:hAnsi="Times New Roman"/>
                <w:b/>
                <w:color w:val="000000"/>
                <w:sz w:val="18"/>
                <w:szCs w:val="18"/>
              </w:rPr>
              <w:t>HO</w:t>
            </w:r>
            <w:r w:rsidRPr="00AA42BC">
              <w:rPr>
                <w:rFonts w:ascii="Times New Roman" w:eastAsia="宋体" w:hAnsi="Times New Roman" w:hint="eastAsia"/>
                <w:b/>
                <w:color w:val="000000"/>
                <w:sz w:val="18"/>
                <w:szCs w:val="18"/>
              </w:rPr>
              <w:t>分型</w:t>
            </w:r>
          </w:p>
        </w:tc>
      </w:tr>
      <w:tr w:rsidR="000E6E23" w:rsidRPr="00AA42BC" w14:paraId="36034387"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9339A9A" w14:textId="49CD89F4" w:rsidR="000E6E23" w:rsidRPr="00AA42BC" w:rsidRDefault="000E6E23" w:rsidP="000F2539">
            <w:pPr>
              <w:jc w:val="center"/>
              <w:rPr>
                <w:rFonts w:ascii="Times New Roman" w:eastAsia="宋体" w:hAnsi="Times New Roman"/>
                <w:b/>
                <w:i/>
                <w:iCs/>
                <w:color w:val="000000"/>
                <w:sz w:val="18"/>
                <w:szCs w:val="18"/>
              </w:rPr>
            </w:pPr>
            <w:r w:rsidRPr="00AA42BC">
              <w:rPr>
                <w:rFonts w:ascii="Times New Roman" w:eastAsia="宋体" w:hAnsi="Times New Roman" w:hint="eastAsia"/>
                <w:b/>
                <w:i/>
                <w:iCs/>
                <w:color w:val="000000"/>
                <w:sz w:val="18"/>
                <w:szCs w:val="18"/>
              </w:rPr>
              <w:t>P</w:t>
            </w:r>
            <w:r w:rsidRPr="00AA42BC">
              <w:rPr>
                <w:rFonts w:ascii="Times New Roman" w:eastAsia="宋体" w:hAnsi="Times New Roman"/>
                <w:b/>
                <w:i/>
                <w:iCs/>
                <w:color w:val="000000"/>
                <w:sz w:val="18"/>
                <w:szCs w:val="18"/>
              </w:rPr>
              <w:t>OLE</w:t>
            </w:r>
          </w:p>
        </w:tc>
        <w:tc>
          <w:tcPr>
            <w:tcW w:w="3916" w:type="dxa"/>
            <w:tcBorders>
              <w:top w:val="single" w:sz="4" w:space="0" w:color="000000"/>
              <w:left w:val="single" w:sz="4" w:space="0" w:color="000000"/>
              <w:right w:val="single" w:sz="4" w:space="0" w:color="auto"/>
            </w:tcBorders>
            <w:shd w:val="clear" w:color="auto" w:fill="FFFFFF"/>
            <w:vAlign w:val="center"/>
          </w:tcPr>
          <w:p w14:paraId="3717BAA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if var.ec_</w:t>
            </w:r>
            <w:proofErr w:type="gramStart"/>
            <w:r w:rsidRPr="00AA42BC">
              <w:rPr>
                <w:rFonts w:ascii="Times New Roman" w:eastAsia="宋体" w:hAnsi="Times New Roman"/>
                <w:color w:val="000000"/>
                <w:sz w:val="18"/>
                <w:szCs w:val="18"/>
              </w:rPr>
              <w:t>type.POLE</w:t>
            </w:r>
            <w:proofErr w:type="gramEnd"/>
            <w:r w:rsidRPr="00AA42BC">
              <w:rPr>
                <w:rFonts w:ascii="Times New Roman" w:eastAsia="宋体" w:hAnsi="Times New Roman"/>
                <w:color w:val="000000"/>
                <w:sz w:val="18"/>
                <w:szCs w:val="18"/>
              </w:rPr>
              <w:t>_level12%}</w:t>
            </w:r>
          </w:p>
          <w:p w14:paraId="24613878"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for a in var.ec_</w:t>
            </w:r>
            <w:proofErr w:type="gramStart"/>
            <w:r w:rsidRPr="00AA42BC">
              <w:rPr>
                <w:rFonts w:ascii="Times New Roman" w:eastAsia="宋体" w:hAnsi="Times New Roman"/>
                <w:color w:val="000000"/>
                <w:sz w:val="18"/>
                <w:szCs w:val="18"/>
              </w:rPr>
              <w:t>type.POLE</w:t>
            </w:r>
            <w:proofErr w:type="gramEnd"/>
            <w:r w:rsidRPr="00AA42BC">
              <w:rPr>
                <w:rFonts w:ascii="Times New Roman" w:eastAsia="宋体" w:hAnsi="Times New Roman"/>
                <w:color w:val="000000"/>
                <w:sz w:val="18"/>
                <w:szCs w:val="18"/>
              </w:rPr>
              <w:t>_level12%}</w:t>
            </w:r>
          </w:p>
          <w:p w14:paraId="40C02138" w14:textId="6BD7648B"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{%if </w:t>
            </w:r>
            <w:proofErr w:type="spellStart"/>
            <w:proofErr w:type="gramStart"/>
            <w:r w:rsidRPr="00AA42BC">
              <w:rPr>
                <w:rFonts w:ascii="Times New Roman" w:eastAsia="宋体" w:hAnsi="Times New Roman"/>
                <w:color w:val="000000"/>
                <w:sz w:val="18"/>
                <w:szCs w:val="18"/>
              </w:rPr>
              <w:t>a.hgvs</w:t>
            </w:r>
            <w:proofErr w:type="gramEnd"/>
            <w:r w:rsidRPr="00AA42BC">
              <w:rPr>
                <w:rFonts w:ascii="Times New Roman" w:eastAsia="宋体" w:hAnsi="Times New Roman"/>
                <w:color w:val="000000"/>
                <w:sz w:val="18"/>
                <w:szCs w:val="18"/>
              </w:rPr>
              <w:t>_p</w:t>
            </w:r>
            <w:proofErr w:type="spellEnd"/>
            <w:r w:rsidRPr="00AA42BC">
              <w:rPr>
                <w:rFonts w:ascii="Times New Roman" w:eastAsia="宋体" w:hAnsi="Times New Roman"/>
                <w:color w:val="000000"/>
                <w:sz w:val="18"/>
                <w:szCs w:val="18"/>
              </w:rPr>
              <w:t xml:space="preserve"> != “p.?”%}{{</w:t>
            </w:r>
            <w:proofErr w:type="spellStart"/>
            <w:r w:rsidRPr="00AA42BC">
              <w:rPr>
                <w:rFonts w:ascii="Times New Roman" w:eastAsia="宋体" w:hAnsi="Times New Roman"/>
                <w:color w:val="000000"/>
                <w:sz w:val="18"/>
                <w:szCs w:val="18"/>
              </w:rPr>
              <w:t>a.hgvs_p</w:t>
            </w:r>
            <w:proofErr w:type="spellEnd"/>
            <w:r w:rsidRPr="00AA42BC">
              <w:rPr>
                <w:rFonts w:ascii="Times New Roman" w:eastAsia="宋体" w:hAnsi="Times New Roman"/>
                <w:color w:val="000000"/>
                <w:sz w:val="18"/>
                <w:szCs w:val="18"/>
              </w:rPr>
              <w:t>}}{%else%}{{</w:t>
            </w:r>
            <w:proofErr w:type="spellStart"/>
            <w:r w:rsidRPr="00AA42BC">
              <w:rPr>
                <w:rFonts w:ascii="Times New Roman" w:eastAsia="宋体" w:hAnsi="Times New Roman"/>
                <w:color w:val="000000"/>
                <w:sz w:val="18"/>
                <w:szCs w:val="18"/>
              </w:rPr>
              <w:t>a.hgvs_c</w:t>
            </w:r>
            <w:proofErr w:type="spellEnd"/>
            <w:r w:rsidRPr="00AA42BC">
              <w:rPr>
                <w:rFonts w:ascii="Times New Roman" w:eastAsia="宋体" w:hAnsi="Times New Roman"/>
                <w:color w:val="000000"/>
                <w:sz w:val="18"/>
                <w:szCs w:val="18"/>
              </w:rPr>
              <w:t>}}{%endif%}</w:t>
            </w:r>
          </w:p>
          <w:p w14:paraId="25C74214"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endfor</w:t>
            </w:r>
            <w:proofErr w:type="spellEnd"/>
            <w:r w:rsidRPr="00AA42BC">
              <w:rPr>
                <w:rFonts w:ascii="Times New Roman" w:eastAsia="宋体" w:hAnsi="Times New Roman"/>
                <w:color w:val="000000"/>
                <w:sz w:val="18"/>
                <w:szCs w:val="18"/>
              </w:rPr>
              <w:t>%}</w:t>
            </w:r>
          </w:p>
          <w:p w14:paraId="683EBFD9"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4A52C5B8"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未检测到具有临床意义的突变</w:t>
            </w:r>
          </w:p>
          <w:p w14:paraId="184C5EDF" w14:textId="6477EE2C"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val="restart"/>
            <w:tcBorders>
              <w:top w:val="single" w:sz="4" w:space="0" w:color="000000"/>
              <w:left w:val="single" w:sz="4" w:space="0" w:color="auto"/>
              <w:right w:val="single" w:sz="12" w:space="0" w:color="000000"/>
            </w:tcBorders>
            <w:shd w:val="clear" w:color="auto" w:fill="FFFFFF"/>
            <w:vAlign w:val="center"/>
          </w:tcPr>
          <w:p w14:paraId="77934B3A"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“POLE-</w:t>
            </w:r>
            <w:proofErr w:type="spellStart"/>
            <w:r w:rsidRPr="00AA42BC">
              <w:rPr>
                <w:rFonts w:ascii="Times New Roman" w:eastAsia="宋体" w:hAnsi="Times New Roman"/>
                <w:color w:val="000000"/>
                <w:sz w:val="18"/>
                <w:szCs w:val="18"/>
              </w:rPr>
              <w:t>ultramutated</w:t>
            </w:r>
            <w:proofErr w:type="spellEnd"/>
            <w:r w:rsidRPr="00AA42BC">
              <w:rPr>
                <w:rFonts w:ascii="Times New Roman" w:eastAsia="宋体" w:hAnsi="Times New Roman"/>
                <w:color w:val="000000"/>
                <w:sz w:val="18"/>
                <w:szCs w:val="18"/>
              </w:rPr>
              <w:t xml:space="preserve">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68B9DDFD" w14:textId="510CE0EE"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POLE</w:t>
            </w:r>
            <w:r w:rsidRPr="00AA42BC">
              <w:rPr>
                <w:rFonts w:ascii="Times New Roman" w:eastAsia="宋体" w:hAnsi="Times New Roman"/>
                <w:color w:val="000000"/>
                <w:sz w:val="18"/>
                <w:szCs w:val="18"/>
              </w:rPr>
              <w:t>突变型（</w:t>
            </w:r>
            <w:r w:rsidRPr="00AA42BC">
              <w:rPr>
                <w:rFonts w:ascii="Times New Roman" w:eastAsia="宋体" w:hAnsi="Times New Roman"/>
                <w:color w:val="000000"/>
                <w:sz w:val="18"/>
                <w:szCs w:val="18"/>
              </w:rPr>
              <w:t>POLE mutation</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POLE mut</w:t>
            </w:r>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3D861EBC"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“MSI-H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5D55D462" w14:textId="18CCEC4C"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错配修复功能缺陷（</w:t>
            </w:r>
            <w:r w:rsidRPr="00AA42BC">
              <w:rPr>
                <w:rFonts w:ascii="Times New Roman" w:eastAsia="宋体" w:hAnsi="Times New Roman"/>
                <w:color w:val="000000"/>
                <w:sz w:val="18"/>
                <w:szCs w:val="18"/>
              </w:rPr>
              <w:t>Mismatch repair deficiency</w:t>
            </w: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MMRd</w:t>
            </w:r>
            <w:proofErr w:type="spellEnd"/>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40C19562"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“CNH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5D8CAC03" w14:textId="00E320B8"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TP53</w:t>
            </w:r>
            <w:r w:rsidRPr="00AA42BC">
              <w:rPr>
                <w:rFonts w:ascii="Times New Roman" w:eastAsia="宋体" w:hAnsi="Times New Roman"/>
                <w:color w:val="000000"/>
                <w:sz w:val="18"/>
                <w:szCs w:val="18"/>
              </w:rPr>
              <w:t>基因突变（</w:t>
            </w:r>
            <w:r w:rsidRPr="00AA42BC">
              <w:rPr>
                <w:rFonts w:ascii="Times New Roman" w:eastAsia="宋体" w:hAnsi="Times New Roman"/>
                <w:color w:val="000000"/>
                <w:sz w:val="18"/>
                <w:szCs w:val="18"/>
              </w:rPr>
              <w:t>p53 abnormality</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 xml:space="preserve">p53 </w:t>
            </w:r>
            <w:proofErr w:type="spellStart"/>
            <w:r w:rsidRPr="00AA42BC">
              <w:rPr>
                <w:rFonts w:ascii="Times New Roman" w:eastAsia="宋体" w:hAnsi="Times New Roman"/>
                <w:color w:val="000000"/>
                <w:sz w:val="18"/>
                <w:szCs w:val="18"/>
              </w:rPr>
              <w:t>abn</w:t>
            </w:r>
            <w:proofErr w:type="spellEnd"/>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78AFE001"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“CNL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0E317C4E" w14:textId="470F1386"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非特异性分子谱（</w:t>
            </w:r>
            <w:r w:rsidRPr="00AA42BC">
              <w:rPr>
                <w:rFonts w:ascii="Times New Roman" w:eastAsia="宋体" w:hAnsi="Times New Roman"/>
                <w:color w:val="000000"/>
                <w:sz w:val="18"/>
                <w:szCs w:val="18"/>
              </w:rPr>
              <w:t>Non-specific molecular profile</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NSMP</w:t>
            </w:r>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0BBEE927" w14:textId="69033D55" w:rsidR="000E6E23"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r>
      <w:tr w:rsidR="000E6E23" w:rsidRPr="00AA42BC" w14:paraId="3C4D9E0B"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44ED0D0" w14:textId="51DFB2B0" w:rsidR="000E6E23" w:rsidRPr="00AA42BC" w:rsidRDefault="000E6E23" w:rsidP="000F2539">
            <w:pPr>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M</w:t>
            </w:r>
            <w:r w:rsidRPr="00AA42BC">
              <w:rPr>
                <w:rFonts w:ascii="Times New Roman" w:eastAsia="宋体" w:hAnsi="Times New Roman"/>
                <w:b/>
                <w:color w:val="000000"/>
                <w:sz w:val="18"/>
                <w:szCs w:val="18"/>
              </w:rPr>
              <w:t>SI</w:t>
            </w:r>
          </w:p>
        </w:tc>
        <w:tc>
          <w:tcPr>
            <w:tcW w:w="3916" w:type="dxa"/>
            <w:tcBorders>
              <w:left w:val="single" w:sz="4" w:space="0" w:color="000000"/>
              <w:right w:val="single" w:sz="4" w:space="0" w:color="auto"/>
            </w:tcBorders>
            <w:shd w:val="clear" w:color="auto" w:fill="FFFFFF"/>
            <w:vAlign w:val="center"/>
          </w:tcPr>
          <w:p w14:paraId="1A9B661E"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msi.var_id</w:t>
            </w:r>
            <w:proofErr w:type="spellEnd"/>
            <w:r w:rsidRPr="00AA42BC">
              <w:rPr>
                <w:rFonts w:ascii="Times New Roman" w:eastAsia="宋体" w:hAnsi="Times New Roman"/>
                <w:color w:val="000000"/>
                <w:sz w:val="18"/>
                <w:szCs w:val="18"/>
              </w:rPr>
              <w:t>==”MSI-</w:t>
            </w:r>
            <w:proofErr w:type="gramStart"/>
            <w:r w:rsidRPr="00AA42BC">
              <w:rPr>
                <w:rFonts w:ascii="Times New Roman" w:eastAsia="宋体" w:hAnsi="Times New Roman"/>
                <w:color w:val="000000"/>
                <w:sz w:val="18"/>
                <w:szCs w:val="18"/>
              </w:rPr>
              <w:t>H”%</w:t>
            </w:r>
            <w:proofErr w:type="gramEnd"/>
            <w:r w:rsidRPr="00AA42BC">
              <w:rPr>
                <w:rFonts w:ascii="Times New Roman" w:eastAsia="宋体" w:hAnsi="Times New Roman"/>
                <w:color w:val="000000"/>
                <w:sz w:val="18"/>
                <w:szCs w:val="18"/>
              </w:rPr>
              <w:t>}</w:t>
            </w:r>
          </w:p>
          <w:p w14:paraId="56A953DB"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MSI-H</w:t>
            </w:r>
          </w:p>
          <w:p w14:paraId="3902D2E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msi.var_id</w:t>
            </w:r>
            <w:proofErr w:type="spellEnd"/>
            <w:r w:rsidRPr="00AA42BC">
              <w:rPr>
                <w:rFonts w:ascii="Times New Roman" w:eastAsia="宋体" w:hAnsi="Times New Roman"/>
                <w:color w:val="000000"/>
                <w:sz w:val="18"/>
                <w:szCs w:val="18"/>
              </w:rPr>
              <w:t>=</w:t>
            </w:r>
            <w:proofErr w:type="gramStart"/>
            <w:r w:rsidRPr="00AA42BC">
              <w:rPr>
                <w:rFonts w:ascii="Times New Roman" w:eastAsia="宋体" w:hAnsi="Times New Roman"/>
                <w:color w:val="000000"/>
                <w:sz w:val="18"/>
                <w:szCs w:val="18"/>
              </w:rPr>
              <w:t>=”MSS</w:t>
            </w:r>
            <w:proofErr w:type="gramEnd"/>
            <w:r w:rsidRPr="00AA42BC">
              <w:rPr>
                <w:rFonts w:ascii="Times New Roman" w:eastAsia="宋体" w:hAnsi="Times New Roman"/>
                <w:color w:val="000000"/>
                <w:sz w:val="18"/>
                <w:szCs w:val="18"/>
              </w:rPr>
              <w:t>”%}</w:t>
            </w:r>
          </w:p>
          <w:p w14:paraId="3C6283D2"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w:t>
            </w:r>
            <w:r w:rsidRPr="00AA42BC">
              <w:rPr>
                <w:rFonts w:ascii="Times New Roman" w:eastAsia="宋体" w:hAnsi="Times New Roman"/>
                <w:color w:val="000000"/>
                <w:sz w:val="18"/>
                <w:szCs w:val="18"/>
              </w:rPr>
              <w:t>MSI-H</w:t>
            </w:r>
          </w:p>
          <w:p w14:paraId="70594C55" w14:textId="2A67F232"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tcBorders>
              <w:left w:val="single" w:sz="4" w:space="0" w:color="auto"/>
              <w:right w:val="single" w:sz="12" w:space="0" w:color="000000"/>
            </w:tcBorders>
            <w:shd w:val="clear" w:color="auto" w:fill="FFFFFF"/>
            <w:vAlign w:val="center"/>
          </w:tcPr>
          <w:p w14:paraId="5EAD6020" w14:textId="336CCF4B" w:rsidR="000E6E23" w:rsidRPr="00AA42BC" w:rsidRDefault="000E6E23" w:rsidP="00C8755D">
            <w:pPr>
              <w:spacing w:beforeLines="50" w:before="156" w:afterLines="50" w:after="156"/>
              <w:ind w:firstLineChars="200" w:firstLine="360"/>
              <w:rPr>
                <w:rFonts w:ascii="Times New Roman" w:eastAsia="宋体" w:hAnsi="Times New Roman"/>
                <w:color w:val="000000"/>
                <w:sz w:val="18"/>
                <w:szCs w:val="18"/>
              </w:rPr>
            </w:pPr>
          </w:p>
        </w:tc>
      </w:tr>
      <w:tr w:rsidR="000E6E23" w:rsidRPr="00AA42BC" w14:paraId="498EBF54"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C5AA5B7" w14:textId="1A6AA62A" w:rsidR="000E6E23" w:rsidRPr="00AA42BC" w:rsidRDefault="000E6E23" w:rsidP="000F2539">
            <w:pPr>
              <w:jc w:val="center"/>
              <w:rPr>
                <w:rFonts w:ascii="Times New Roman" w:eastAsia="宋体" w:hAnsi="Times New Roman"/>
                <w:b/>
                <w:i/>
                <w:iCs/>
                <w:color w:val="000000"/>
                <w:sz w:val="18"/>
                <w:szCs w:val="18"/>
              </w:rPr>
            </w:pPr>
            <w:r w:rsidRPr="00AA42BC">
              <w:rPr>
                <w:rFonts w:ascii="Times New Roman" w:eastAsia="宋体" w:hAnsi="Times New Roman" w:hint="eastAsia"/>
                <w:b/>
                <w:i/>
                <w:iCs/>
                <w:color w:val="000000"/>
                <w:sz w:val="18"/>
                <w:szCs w:val="18"/>
              </w:rPr>
              <w:t>T</w:t>
            </w:r>
            <w:r w:rsidRPr="00AA42BC">
              <w:rPr>
                <w:rFonts w:ascii="Times New Roman" w:eastAsia="宋体" w:hAnsi="Times New Roman"/>
                <w:b/>
                <w:i/>
                <w:iCs/>
                <w:color w:val="000000"/>
                <w:sz w:val="18"/>
                <w:szCs w:val="18"/>
              </w:rPr>
              <w:t>P53</w:t>
            </w:r>
          </w:p>
        </w:tc>
        <w:tc>
          <w:tcPr>
            <w:tcW w:w="3916" w:type="dxa"/>
            <w:tcBorders>
              <w:left w:val="single" w:sz="4" w:space="0" w:color="000000"/>
              <w:right w:val="single" w:sz="4" w:space="0" w:color="auto"/>
            </w:tcBorders>
            <w:shd w:val="clear" w:color="auto" w:fill="FFFFFF"/>
            <w:vAlign w:val="center"/>
          </w:tcPr>
          <w:p w14:paraId="4678E607"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if var.ec_type.TP53_level12%}</w:t>
            </w:r>
          </w:p>
          <w:p w14:paraId="271D75B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for a in var.ec_type.TP53_level12%}</w:t>
            </w:r>
          </w:p>
          <w:p w14:paraId="303A62F2"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a.bio_category</w:t>
            </w:r>
            <w:proofErr w:type="spellEnd"/>
            <w:r w:rsidRPr="00AA42BC">
              <w:rPr>
                <w:rFonts w:ascii="Times New Roman" w:eastAsia="宋体" w:hAnsi="Times New Roman"/>
                <w:color w:val="000000"/>
                <w:sz w:val="18"/>
                <w:szCs w:val="18"/>
              </w:rPr>
              <w:t xml:space="preserve"> == “</w:t>
            </w:r>
            <w:proofErr w:type="spellStart"/>
            <w:proofErr w:type="gramStart"/>
            <w:r w:rsidRPr="00AA42BC">
              <w:rPr>
                <w:rFonts w:ascii="Times New Roman" w:eastAsia="宋体" w:hAnsi="Times New Roman"/>
                <w:color w:val="000000"/>
                <w:sz w:val="18"/>
                <w:szCs w:val="18"/>
              </w:rPr>
              <w:t>Snvindel</w:t>
            </w:r>
            <w:proofErr w:type="spellEnd"/>
            <w:r w:rsidRPr="00AA42BC">
              <w:rPr>
                <w:rFonts w:ascii="Times New Roman" w:eastAsia="宋体" w:hAnsi="Times New Roman"/>
                <w:color w:val="000000"/>
                <w:sz w:val="18"/>
                <w:szCs w:val="18"/>
              </w:rPr>
              <w:t>”%</w:t>
            </w:r>
            <w:proofErr w:type="gramEnd"/>
            <w:r w:rsidRPr="00AA42BC">
              <w:rPr>
                <w:rFonts w:ascii="Times New Roman" w:eastAsia="宋体" w:hAnsi="Times New Roman"/>
                <w:color w:val="000000"/>
                <w:sz w:val="18"/>
                <w:szCs w:val="18"/>
              </w:rPr>
              <w:t>}</w:t>
            </w:r>
          </w:p>
          <w:p w14:paraId="4C8884C0"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{%if </w:t>
            </w:r>
            <w:proofErr w:type="spellStart"/>
            <w:proofErr w:type="gramStart"/>
            <w:r w:rsidRPr="00AA42BC">
              <w:rPr>
                <w:rFonts w:ascii="Times New Roman" w:eastAsia="宋体" w:hAnsi="Times New Roman"/>
                <w:color w:val="000000"/>
                <w:sz w:val="18"/>
                <w:szCs w:val="18"/>
              </w:rPr>
              <w:t>a.hgvs</w:t>
            </w:r>
            <w:proofErr w:type="gramEnd"/>
            <w:r w:rsidRPr="00AA42BC">
              <w:rPr>
                <w:rFonts w:ascii="Times New Roman" w:eastAsia="宋体" w:hAnsi="Times New Roman"/>
                <w:color w:val="000000"/>
                <w:sz w:val="18"/>
                <w:szCs w:val="18"/>
              </w:rPr>
              <w:t>_p</w:t>
            </w:r>
            <w:proofErr w:type="spellEnd"/>
            <w:r w:rsidRPr="00AA42BC">
              <w:rPr>
                <w:rFonts w:ascii="Times New Roman" w:eastAsia="宋体" w:hAnsi="Times New Roman"/>
                <w:color w:val="000000"/>
                <w:sz w:val="18"/>
                <w:szCs w:val="18"/>
              </w:rPr>
              <w:t xml:space="preserve"> != “p.?”%}{{</w:t>
            </w:r>
            <w:proofErr w:type="spellStart"/>
            <w:r w:rsidRPr="00AA42BC">
              <w:rPr>
                <w:rFonts w:ascii="Times New Roman" w:eastAsia="宋体" w:hAnsi="Times New Roman"/>
                <w:color w:val="000000"/>
                <w:sz w:val="18"/>
                <w:szCs w:val="18"/>
              </w:rPr>
              <w:t>a.hgvs_p</w:t>
            </w:r>
            <w:proofErr w:type="spellEnd"/>
            <w:r w:rsidRPr="00AA42BC">
              <w:rPr>
                <w:rFonts w:ascii="Times New Roman" w:eastAsia="宋体" w:hAnsi="Times New Roman"/>
                <w:color w:val="000000"/>
                <w:sz w:val="18"/>
                <w:szCs w:val="18"/>
              </w:rPr>
              <w:t>}}{%else%}{{</w:t>
            </w:r>
            <w:proofErr w:type="spellStart"/>
            <w:r w:rsidRPr="00AA42BC">
              <w:rPr>
                <w:rFonts w:ascii="Times New Roman" w:eastAsia="宋体" w:hAnsi="Times New Roman"/>
                <w:color w:val="000000"/>
                <w:sz w:val="18"/>
                <w:szCs w:val="18"/>
              </w:rPr>
              <w:t>a.hgvs_c</w:t>
            </w:r>
            <w:proofErr w:type="spellEnd"/>
            <w:r w:rsidRPr="00AA42BC">
              <w:rPr>
                <w:rFonts w:ascii="Times New Roman" w:eastAsia="宋体" w:hAnsi="Times New Roman"/>
                <w:color w:val="000000"/>
                <w:sz w:val="18"/>
                <w:szCs w:val="18"/>
              </w:rPr>
              <w:t>}}{%endif%}</w:t>
            </w:r>
          </w:p>
          <w:p w14:paraId="5CD0B52A" w14:textId="3424C1FF"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lastRenderedPageBreak/>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a.bio_category</w:t>
            </w:r>
            <w:proofErr w:type="spellEnd"/>
            <w:r w:rsidRPr="00AA42BC">
              <w:rPr>
                <w:rFonts w:ascii="Times New Roman" w:eastAsia="宋体" w:hAnsi="Times New Roman"/>
                <w:color w:val="000000"/>
                <w:sz w:val="18"/>
                <w:szCs w:val="18"/>
              </w:rPr>
              <w:t xml:space="preserve"> == “</w:t>
            </w:r>
            <w:proofErr w:type="spellStart"/>
            <w:proofErr w:type="gramStart"/>
            <w:r w:rsidRPr="00AA42BC">
              <w:rPr>
                <w:rFonts w:ascii="Times New Roman" w:eastAsia="宋体" w:hAnsi="Times New Roman"/>
                <w:color w:val="000000"/>
                <w:sz w:val="18"/>
                <w:szCs w:val="18"/>
              </w:rPr>
              <w:t>PHd</w:t>
            </w:r>
            <w:proofErr w:type="spellEnd"/>
            <w:r w:rsidRPr="00AA42BC">
              <w:rPr>
                <w:rFonts w:ascii="Times New Roman" w:eastAsia="宋体" w:hAnsi="Times New Roman"/>
                <w:color w:val="000000"/>
                <w:sz w:val="18"/>
                <w:szCs w:val="18"/>
              </w:rPr>
              <w:t>”%</w:t>
            </w:r>
            <w:proofErr w:type="gramEnd"/>
            <w:r w:rsidRPr="00AA42BC">
              <w:rPr>
                <w:rFonts w:ascii="Times New Roman" w:eastAsia="宋体" w:hAnsi="Times New Roman"/>
                <w:color w:val="000000"/>
                <w:sz w:val="18"/>
                <w:szCs w:val="18"/>
              </w:rPr>
              <w:t>}</w:t>
            </w:r>
          </w:p>
          <w:p w14:paraId="4DC2E559" w14:textId="64D692EB"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纯合缺失</w:t>
            </w:r>
          </w:p>
          <w:p w14:paraId="48E5600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p w14:paraId="22A28899"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endfor</w:t>
            </w:r>
            <w:proofErr w:type="spellEnd"/>
            <w:r w:rsidRPr="00AA42BC">
              <w:rPr>
                <w:rFonts w:ascii="Times New Roman" w:eastAsia="宋体" w:hAnsi="Times New Roman"/>
                <w:color w:val="000000"/>
                <w:sz w:val="18"/>
                <w:szCs w:val="18"/>
              </w:rPr>
              <w:t>%}</w:t>
            </w:r>
          </w:p>
          <w:p w14:paraId="505F200F"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6C5DCE6A"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未检测到具有临床意义的突变</w:t>
            </w:r>
          </w:p>
          <w:p w14:paraId="1974DDC7" w14:textId="65C4B915"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tcBorders>
              <w:left w:val="single" w:sz="4" w:space="0" w:color="auto"/>
              <w:right w:val="single" w:sz="12" w:space="0" w:color="000000"/>
            </w:tcBorders>
            <w:shd w:val="clear" w:color="auto" w:fill="FFFFFF"/>
            <w:vAlign w:val="center"/>
          </w:tcPr>
          <w:p w14:paraId="2C941FA5" w14:textId="26014305" w:rsidR="000E6E23" w:rsidRPr="00AA42BC" w:rsidRDefault="000E6E23" w:rsidP="00C8755D">
            <w:pPr>
              <w:spacing w:beforeLines="50" w:before="156" w:afterLines="50" w:after="156"/>
              <w:ind w:firstLineChars="200" w:firstLine="360"/>
              <w:rPr>
                <w:rFonts w:ascii="Times New Roman" w:eastAsia="宋体" w:hAnsi="Times New Roman"/>
                <w:color w:val="000000"/>
                <w:sz w:val="18"/>
                <w:szCs w:val="18"/>
              </w:rPr>
            </w:pPr>
          </w:p>
        </w:tc>
      </w:tr>
      <w:tr w:rsidR="00F8127C" w:rsidRPr="00AA42BC" w14:paraId="51904D73" w14:textId="77777777" w:rsidTr="00C8755D">
        <w:trPr>
          <w:trHeight w:val="734"/>
          <w:jc w:val="center"/>
        </w:trPr>
        <w:tc>
          <w:tcPr>
            <w:tcW w:w="2026"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FF2619D" w14:textId="77777777" w:rsidR="00F8127C" w:rsidRPr="00AA42BC" w:rsidRDefault="00F8127C" w:rsidP="00C8755D">
            <w:pPr>
              <w:ind w:firstLineChars="50"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临床</w:t>
            </w:r>
          </w:p>
          <w:p w14:paraId="3E841C66" w14:textId="4097AE22" w:rsidR="00F8127C" w:rsidRPr="00AA42BC" w:rsidRDefault="00F8127C" w:rsidP="00C8755D">
            <w:pPr>
              <w:ind w:firstLineChars="50" w:firstLine="90"/>
              <w:jc w:val="center"/>
              <w:rPr>
                <w:rFonts w:ascii="Times New Roman" w:eastAsia="宋体" w:hAnsi="Times New Roman"/>
                <w:b/>
                <w:i/>
                <w:iCs/>
                <w:color w:val="000000"/>
                <w:sz w:val="18"/>
                <w:szCs w:val="18"/>
              </w:rPr>
            </w:pPr>
            <w:r w:rsidRPr="00AA42BC">
              <w:rPr>
                <w:rFonts w:ascii="Times New Roman" w:eastAsia="宋体" w:hAnsi="Times New Roman" w:hint="eastAsia"/>
                <w:b/>
                <w:color w:val="000000"/>
                <w:sz w:val="18"/>
                <w:szCs w:val="18"/>
              </w:rPr>
              <w:t>研究证据</w:t>
            </w:r>
          </w:p>
        </w:tc>
        <w:tc>
          <w:tcPr>
            <w:tcW w:w="7833" w:type="dxa"/>
            <w:gridSpan w:val="2"/>
            <w:tcBorders>
              <w:left w:val="single" w:sz="4" w:space="0" w:color="000000"/>
              <w:bottom w:val="single" w:sz="12" w:space="0" w:color="000000"/>
              <w:right w:val="single" w:sz="12" w:space="0" w:color="000000"/>
            </w:tcBorders>
            <w:shd w:val="clear" w:color="auto" w:fill="FFFFFF"/>
            <w:vAlign w:val="center"/>
          </w:tcPr>
          <w:p w14:paraId="51DAC68B"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var.ec_</w:t>
            </w:r>
            <w:proofErr w:type="gramStart"/>
            <w:r w:rsidRPr="00AA42BC">
              <w:rPr>
                <w:rFonts w:ascii="Times New Roman" w:eastAsia="宋体" w:hAnsi="Times New Roman"/>
                <w:color w:val="000000"/>
                <w:sz w:val="18"/>
                <w:szCs w:val="18"/>
              </w:rPr>
              <w:t>type.variant</w:t>
            </w:r>
            <w:proofErr w:type="gramEnd"/>
            <w:r w:rsidRPr="00AA42BC">
              <w:rPr>
                <w:rFonts w:ascii="Times New Roman" w:eastAsia="宋体" w:hAnsi="Times New Roman"/>
                <w:color w:val="000000"/>
                <w:sz w:val="18"/>
                <w:szCs w:val="18"/>
              </w:rPr>
              <w:t>_desc_cn|e</w:t>
            </w:r>
            <w:proofErr w:type="spellEnd"/>
            <w:r w:rsidRPr="00AA42BC">
              <w:rPr>
                <w:rFonts w:ascii="Times New Roman" w:eastAsia="宋体" w:hAnsi="Times New Roman"/>
                <w:color w:val="000000"/>
                <w:sz w:val="18"/>
                <w:szCs w:val="18"/>
              </w:rPr>
              <w:t>}}</w:t>
            </w:r>
          </w:p>
          <w:p w14:paraId="50FFAF97"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var.ec_type.evi_interpretation_dia</w:t>
            </w:r>
            <w:proofErr w:type="spellEnd"/>
            <w:r w:rsidRPr="00AA42BC">
              <w:rPr>
                <w:rFonts w:ascii="Times New Roman" w:eastAsia="宋体" w:hAnsi="Times New Roman"/>
                <w:color w:val="000000"/>
                <w:sz w:val="18"/>
                <w:szCs w:val="18"/>
              </w:rPr>
              <w:t xml:space="preserve"> %}</w:t>
            </w:r>
          </w:p>
          <w:p w14:paraId="7C001FAD"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proofErr w:type="gramStart"/>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var.ec_type.evi</w:t>
            </w:r>
            <w:proofErr w:type="gramEnd"/>
            <w:r w:rsidRPr="00AA42BC">
              <w:rPr>
                <w:rFonts w:ascii="Times New Roman" w:eastAsia="宋体" w:hAnsi="Times New Roman"/>
                <w:color w:val="000000"/>
                <w:sz w:val="18"/>
                <w:szCs w:val="18"/>
              </w:rPr>
              <w:t>_interpretation_dia|e</w:t>
            </w:r>
            <w:proofErr w:type="spellEnd"/>
            <w:r w:rsidRPr="00AA42BC">
              <w:rPr>
                <w:rFonts w:ascii="Times New Roman" w:eastAsia="宋体" w:hAnsi="Times New Roman"/>
                <w:color w:val="000000"/>
                <w:sz w:val="18"/>
                <w:szCs w:val="18"/>
              </w:rPr>
              <w:t xml:space="preserve"> }}</w:t>
            </w:r>
          </w:p>
          <w:p w14:paraId="2BCC184D"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p w14:paraId="4FCCFD8A"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var.ec_type.evi_interpretation</w:t>
            </w:r>
            <w:proofErr w:type="spellEnd"/>
            <w:r w:rsidRPr="00AA42BC">
              <w:rPr>
                <w:rFonts w:ascii="Times New Roman" w:eastAsia="宋体" w:hAnsi="Times New Roman"/>
                <w:color w:val="000000"/>
                <w:sz w:val="18"/>
                <w:szCs w:val="18"/>
              </w:rPr>
              <w:t xml:space="preserve"> %}</w:t>
            </w:r>
          </w:p>
          <w:p w14:paraId="0627807C"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var.ec_type.evi_interpretation|e</w:t>
            </w:r>
            <w:proofErr w:type="spellEnd"/>
            <w:r w:rsidRPr="00AA42BC">
              <w:rPr>
                <w:rFonts w:ascii="Times New Roman" w:eastAsia="宋体" w:hAnsi="Times New Roman"/>
                <w:color w:val="000000"/>
                <w:sz w:val="18"/>
                <w:szCs w:val="18"/>
              </w:rPr>
              <w:t>}}</w:t>
            </w:r>
          </w:p>
          <w:p w14:paraId="3478D75C"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1AEAB4BF" w14:textId="77777777" w:rsidR="00CC2786" w:rsidRPr="00AA42BC" w:rsidRDefault="00CC2786" w:rsidP="00CC2786">
            <w:pPr>
              <w:spacing w:beforeLines="50" w:before="156" w:afterLines="50" w:after="156"/>
              <w:ind w:firstLineChars="200" w:firstLine="360"/>
              <w:rPr>
                <w:rFonts w:ascii="Times New Roman" w:eastAsia="宋体" w:hAnsi="Times New Roman"/>
                <w:color w:val="FF0000"/>
                <w:sz w:val="18"/>
                <w:szCs w:val="18"/>
              </w:rPr>
            </w:pPr>
            <w:r w:rsidRPr="00AA42BC">
              <w:rPr>
                <w:rFonts w:ascii="Times New Roman" w:eastAsia="宋体" w:hAnsi="Times New Roman" w:hint="eastAsia"/>
                <w:color w:val="FF0000"/>
                <w:sz w:val="18"/>
                <w:szCs w:val="18"/>
              </w:rPr>
              <w:t>未返回预后证据，请检查证据匹配情况！</w:t>
            </w:r>
          </w:p>
          <w:p w14:paraId="22A5E6B4" w14:textId="3924D270" w:rsidR="00F8127C"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r>
    </w:tbl>
    <w:p w14:paraId="767DCA08" w14:textId="77777777" w:rsidR="00336604" w:rsidRPr="00336604" w:rsidRDefault="00336604" w:rsidP="00336604">
      <w:pPr>
        <w:spacing w:line="276" w:lineRule="auto"/>
        <w:jc w:val="both"/>
        <w:rPr>
          <w:rFonts w:ascii="Times New Roman" w:eastAsia="宋体" w:hAnsi="Times New Roman"/>
          <w:color w:val="000000" w:themeColor="text1"/>
          <w:sz w:val="15"/>
          <w:szCs w:val="15"/>
        </w:rPr>
      </w:pPr>
      <w:r w:rsidRPr="00336604">
        <w:rPr>
          <w:rFonts w:ascii="Times New Roman" w:eastAsia="宋体" w:hAnsi="Times New Roman" w:hint="eastAsia"/>
          <w:color w:val="000000" w:themeColor="text1"/>
          <w:sz w:val="15"/>
          <w:szCs w:val="15"/>
        </w:rPr>
        <w:t>注：</w:t>
      </w:r>
    </w:p>
    <w:p w14:paraId="52BC9A21" w14:textId="77777777" w:rsidR="00336604" w:rsidRPr="00336604" w:rsidRDefault="00336604" w:rsidP="00336604">
      <w:pPr>
        <w:pStyle w:val="32"/>
        <w:spacing w:line="360" w:lineRule="auto"/>
        <w:ind w:firstLine="300"/>
        <w:rPr>
          <w:rFonts w:ascii="Times New Roman" w:eastAsia="宋体" w:hAnsi="Times New Roman"/>
          <w:color w:val="000000" w:themeColor="text1"/>
          <w:sz w:val="15"/>
          <w:szCs w:val="15"/>
        </w:rPr>
      </w:pPr>
      <w:r w:rsidRPr="00336604">
        <w:rPr>
          <w:rFonts w:ascii="Times New Roman" w:eastAsia="宋体" w:hAnsi="Times New Roman"/>
          <w:color w:val="000000" w:themeColor="text1"/>
          <w:sz w:val="15"/>
          <w:szCs w:val="15"/>
        </w:rPr>
        <w:t>1.</w:t>
      </w:r>
      <w:r w:rsidRPr="00336604">
        <w:rPr>
          <w:rFonts w:ascii="Times New Roman" w:eastAsia="宋体" w:hAnsi="Times New Roman"/>
          <w:color w:val="000000" w:themeColor="text1"/>
          <w:sz w:val="15"/>
          <w:szCs w:val="15"/>
        </w:rPr>
        <w:tab/>
      </w:r>
      <w:r w:rsidRPr="00336604">
        <w:rPr>
          <w:rFonts w:ascii="Times New Roman" w:eastAsia="宋体" w:hAnsi="Times New Roman"/>
          <w:color w:val="000000" w:themeColor="text1"/>
          <w:sz w:val="15"/>
          <w:szCs w:val="15"/>
        </w:rPr>
        <w:t>《子宫内膜癌分子检测中国专家共识》推荐结合</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基因核酸外切酶结构域突变状态、</w:t>
      </w:r>
      <w:r w:rsidRPr="00336604">
        <w:rPr>
          <w:rFonts w:ascii="Times New Roman" w:eastAsia="宋体" w:hAnsi="Times New Roman"/>
          <w:color w:val="000000" w:themeColor="text1"/>
          <w:sz w:val="15"/>
          <w:szCs w:val="15"/>
        </w:rPr>
        <w:t>MMR/MSI</w:t>
      </w:r>
      <w:r w:rsidRPr="00336604">
        <w:rPr>
          <w:rFonts w:ascii="Times New Roman" w:eastAsia="宋体" w:hAnsi="Times New Roman"/>
          <w:color w:val="000000" w:themeColor="text1"/>
          <w:sz w:val="15"/>
          <w:szCs w:val="15"/>
        </w:rPr>
        <w:t>状态和</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状态进行分子分型，并根据</w:t>
      </w:r>
      <w:r w:rsidRPr="00336604">
        <w:rPr>
          <w:rFonts w:ascii="Times New Roman" w:eastAsia="宋体" w:hAnsi="Times New Roman"/>
          <w:color w:val="000000" w:themeColor="text1"/>
          <w:sz w:val="15"/>
          <w:szCs w:val="15"/>
        </w:rPr>
        <w:t>WHO</w:t>
      </w:r>
      <w:r w:rsidRPr="00336604">
        <w:rPr>
          <w:rFonts w:ascii="Times New Roman" w:eastAsia="宋体" w:hAnsi="Times New Roman"/>
          <w:color w:val="000000" w:themeColor="text1"/>
          <w:sz w:val="15"/>
          <w:szCs w:val="15"/>
        </w:rPr>
        <w:t>女性生殖器官肿瘤分类</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第</w:t>
      </w:r>
      <w:r w:rsidRPr="00336604">
        <w:rPr>
          <w:rFonts w:ascii="Times New Roman" w:eastAsia="宋体" w:hAnsi="Times New Roman"/>
          <w:color w:val="000000" w:themeColor="text1"/>
          <w:sz w:val="15"/>
          <w:szCs w:val="15"/>
        </w:rPr>
        <w:t>5</w:t>
      </w:r>
      <w:r w:rsidRPr="00336604">
        <w:rPr>
          <w:rFonts w:ascii="Times New Roman" w:eastAsia="宋体" w:hAnsi="Times New Roman"/>
          <w:color w:val="000000" w:themeColor="text1"/>
          <w:sz w:val="15"/>
          <w:szCs w:val="15"/>
        </w:rPr>
        <w:t>版</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分为</w:t>
      </w:r>
      <w:r w:rsidRPr="00336604">
        <w:rPr>
          <w:rFonts w:ascii="Times New Roman" w:eastAsia="宋体" w:hAnsi="Times New Roman"/>
          <w:color w:val="000000" w:themeColor="text1"/>
          <w:sz w:val="15"/>
          <w:szCs w:val="15"/>
        </w:rPr>
        <w:t>4</w:t>
      </w:r>
      <w:r w:rsidRPr="00336604">
        <w:rPr>
          <w:rFonts w:ascii="Times New Roman" w:eastAsia="宋体" w:hAnsi="Times New Roman"/>
          <w:color w:val="000000" w:themeColor="text1"/>
          <w:sz w:val="15"/>
          <w:szCs w:val="15"/>
        </w:rPr>
        <w:t>种类型：</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和</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。其中</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亚型表示</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基因核酸外切酶结构</w:t>
      </w:r>
      <w:proofErr w:type="gramStart"/>
      <w:r w:rsidRPr="00336604">
        <w:rPr>
          <w:rFonts w:ascii="Times New Roman" w:eastAsia="宋体" w:hAnsi="Times New Roman"/>
          <w:color w:val="000000" w:themeColor="text1"/>
          <w:sz w:val="15"/>
          <w:szCs w:val="15"/>
        </w:rPr>
        <w:t>域发生</w:t>
      </w:r>
      <w:proofErr w:type="gramEnd"/>
      <w:r w:rsidRPr="00336604">
        <w:rPr>
          <w:rFonts w:ascii="Times New Roman" w:eastAsia="宋体" w:hAnsi="Times New Roman"/>
          <w:color w:val="000000" w:themeColor="text1"/>
          <w:sz w:val="15"/>
          <w:szCs w:val="15"/>
        </w:rPr>
        <w:t>致病变异，</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亚型表示</w:t>
      </w:r>
      <w:proofErr w:type="spellStart"/>
      <w:r w:rsidRPr="00336604">
        <w:rPr>
          <w:rFonts w:ascii="Times New Roman" w:eastAsia="宋体" w:hAnsi="Times New Roman"/>
          <w:color w:val="000000" w:themeColor="text1"/>
          <w:sz w:val="15"/>
          <w:szCs w:val="15"/>
        </w:rPr>
        <w:t>dMMR</w:t>
      </w:r>
      <w:proofErr w:type="spellEnd"/>
      <w:r w:rsidRPr="00336604">
        <w:rPr>
          <w:rFonts w:ascii="Times New Roman" w:eastAsia="宋体" w:hAnsi="Times New Roman"/>
          <w:color w:val="000000" w:themeColor="text1"/>
          <w:sz w:val="15"/>
          <w:szCs w:val="15"/>
        </w:rPr>
        <w:t>或</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亚型表示</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蛋白表达异常或</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基因突变，无上述分子特征的病例为</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亚型。</w:t>
      </w:r>
    </w:p>
    <w:p w14:paraId="42C651BD" w14:textId="54A287DF" w:rsidR="000E6E23" w:rsidRDefault="00336604" w:rsidP="00336604">
      <w:pPr>
        <w:pStyle w:val="32"/>
        <w:spacing w:line="360" w:lineRule="auto"/>
        <w:ind w:firstLine="300"/>
        <w:rPr>
          <w:rFonts w:ascii="Times New Roman" w:eastAsia="宋体" w:hAnsi="Times New Roman"/>
          <w:color w:val="000000" w:themeColor="text1"/>
          <w:sz w:val="15"/>
          <w:szCs w:val="15"/>
        </w:rPr>
      </w:pPr>
      <w:r w:rsidRPr="00336604">
        <w:rPr>
          <w:rFonts w:ascii="Times New Roman" w:eastAsia="宋体" w:hAnsi="Times New Roman"/>
          <w:color w:val="000000" w:themeColor="text1"/>
          <w:sz w:val="15"/>
          <w:szCs w:val="15"/>
        </w:rPr>
        <w:t>2.</w:t>
      </w:r>
      <w:r w:rsidRPr="00336604">
        <w:rPr>
          <w:rFonts w:ascii="Times New Roman" w:eastAsia="宋体" w:hAnsi="Times New Roman"/>
          <w:color w:val="000000" w:themeColor="text1"/>
          <w:sz w:val="15"/>
          <w:szCs w:val="15"/>
        </w:rPr>
        <w:t>本项目采用</w:t>
      </w:r>
      <w:r w:rsidRPr="00336604">
        <w:rPr>
          <w:rFonts w:ascii="Times New Roman" w:eastAsia="宋体" w:hAnsi="Times New Roman"/>
          <w:color w:val="000000" w:themeColor="text1"/>
          <w:sz w:val="15"/>
          <w:szCs w:val="15"/>
        </w:rPr>
        <w:t>NGS</w:t>
      </w:r>
      <w:r w:rsidRPr="00336604">
        <w:rPr>
          <w:rFonts w:ascii="Times New Roman" w:eastAsia="宋体" w:hAnsi="Times New Roman"/>
          <w:color w:val="000000" w:themeColor="text1"/>
          <w:sz w:val="15"/>
          <w:szCs w:val="15"/>
        </w:rPr>
        <w:t>法检测</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基因突变、</w:t>
      </w:r>
      <w:r w:rsidRPr="00336604">
        <w:rPr>
          <w:rFonts w:ascii="Times New Roman" w:eastAsia="宋体" w:hAnsi="Times New Roman"/>
          <w:color w:val="000000" w:themeColor="text1"/>
          <w:sz w:val="15"/>
          <w:szCs w:val="15"/>
        </w:rPr>
        <w:t>MSI</w:t>
      </w:r>
      <w:r w:rsidRPr="00336604">
        <w:rPr>
          <w:rFonts w:ascii="Times New Roman" w:eastAsia="宋体" w:hAnsi="Times New Roman"/>
          <w:color w:val="000000" w:themeColor="text1"/>
          <w:sz w:val="15"/>
          <w:szCs w:val="15"/>
        </w:rPr>
        <w:t>状态和</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基因突变，遵循以下判断顺序进行分子分型：</w:t>
      </w:r>
      <w:r w:rsidRPr="00336604">
        <w:rPr>
          <w:rFonts w:ascii="Times New Roman" w:eastAsia="宋体" w:hAnsi="Times New Roman" w:hint="eastAsia"/>
          <w:color w:val="000000" w:themeColor="text1"/>
          <w:sz w:val="15"/>
          <w:szCs w:val="15"/>
        </w:rPr>
        <w:t>①</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首先依据</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基因检测结果进行判断，发生</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基因致病变异时，则判为</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突变亚型（</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w:t>
      </w:r>
      <w:r w:rsidRPr="00336604">
        <w:rPr>
          <w:rFonts w:ascii="Times New Roman" w:eastAsia="宋体" w:hAnsi="Times New Roman" w:hint="eastAsia"/>
          <w:color w:val="000000" w:themeColor="text1"/>
          <w:sz w:val="15"/>
          <w:szCs w:val="15"/>
        </w:rPr>
        <w:t>②</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在</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基因为野生型或发生非致病变异时，再根据</w:t>
      </w:r>
      <w:r w:rsidRPr="00336604">
        <w:rPr>
          <w:rFonts w:ascii="Times New Roman" w:eastAsia="宋体" w:hAnsi="Times New Roman"/>
          <w:color w:val="000000" w:themeColor="text1"/>
          <w:sz w:val="15"/>
          <w:szCs w:val="15"/>
        </w:rPr>
        <w:t>MSI</w:t>
      </w:r>
      <w:r w:rsidRPr="00336604">
        <w:rPr>
          <w:rFonts w:ascii="Times New Roman" w:eastAsia="宋体" w:hAnsi="Times New Roman"/>
          <w:color w:val="000000" w:themeColor="text1"/>
          <w:sz w:val="15"/>
          <w:szCs w:val="15"/>
        </w:rPr>
        <w:t>状态进行判断，若为</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，则判定为错配修复功能缺陷亚型（</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w:t>
      </w:r>
      <w:r w:rsidRPr="00336604">
        <w:rPr>
          <w:rFonts w:ascii="Times New Roman" w:eastAsia="宋体" w:hAnsi="Times New Roman" w:hint="eastAsia"/>
          <w:color w:val="000000" w:themeColor="text1"/>
          <w:sz w:val="15"/>
          <w:szCs w:val="15"/>
        </w:rPr>
        <w:t>③</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若未检测到</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时，进一步依据</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状态进行判断，若</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基因为突变状态，则判定为</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异常亚型（</w:t>
      </w:r>
      <w:r w:rsidRPr="00336604">
        <w:rPr>
          <w:rFonts w:ascii="Times New Roman" w:eastAsia="宋体" w:hAnsi="Times New Roman"/>
          <w:color w:val="000000" w:themeColor="text1"/>
          <w:sz w:val="15"/>
          <w:szCs w:val="15"/>
        </w:rPr>
        <w:t>p53 abnormality</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）；若</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基因为野生型状态，则判定为非特异性分子特征亚型（</w:t>
      </w:r>
      <w:r w:rsidRPr="00336604">
        <w:rPr>
          <w:rFonts w:ascii="Times New Roman" w:eastAsia="宋体" w:hAnsi="Times New Roman"/>
          <w:color w:val="000000" w:themeColor="text1"/>
          <w:sz w:val="15"/>
          <w:szCs w:val="15"/>
        </w:rPr>
        <w:t>Non-specific molecular profile</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）。因本项目仅依据</w:t>
      </w:r>
      <w:r w:rsidRPr="00336604">
        <w:rPr>
          <w:rFonts w:ascii="Times New Roman" w:eastAsia="宋体" w:hAnsi="Times New Roman"/>
          <w:color w:val="000000" w:themeColor="text1"/>
          <w:sz w:val="15"/>
          <w:szCs w:val="15"/>
        </w:rPr>
        <w:t>NGS</w:t>
      </w:r>
      <w:r w:rsidRPr="00336604">
        <w:rPr>
          <w:rFonts w:ascii="Times New Roman" w:eastAsia="宋体" w:hAnsi="Times New Roman"/>
          <w:color w:val="000000" w:themeColor="text1"/>
          <w:sz w:val="15"/>
          <w:szCs w:val="15"/>
        </w:rPr>
        <w:t>检测结果进行子宫内膜</w:t>
      </w:r>
      <w:proofErr w:type="gramStart"/>
      <w:r w:rsidRPr="00336604">
        <w:rPr>
          <w:rFonts w:ascii="Times New Roman" w:eastAsia="宋体" w:hAnsi="Times New Roman"/>
          <w:color w:val="000000" w:themeColor="text1"/>
          <w:sz w:val="15"/>
          <w:szCs w:val="15"/>
        </w:rPr>
        <w:t>癌分子</w:t>
      </w:r>
      <w:proofErr w:type="gramEnd"/>
      <w:r w:rsidRPr="00336604">
        <w:rPr>
          <w:rFonts w:ascii="Times New Roman" w:eastAsia="宋体" w:hAnsi="Times New Roman"/>
          <w:color w:val="000000" w:themeColor="text1"/>
          <w:sz w:val="15"/>
          <w:szCs w:val="15"/>
        </w:rPr>
        <w:t>分型的预测，分型结果仅供参考，需诊断医师结合其他平台指标检测结果综合分析。</w:t>
      </w:r>
    </w:p>
    <w:p w14:paraId="7A435FE2" w14:textId="6B676090" w:rsidR="00C8755D" w:rsidRPr="00C8755D" w:rsidRDefault="00C8755D" w:rsidP="00C8755D">
      <w:pPr>
        <w:pStyle w:val="32"/>
        <w:spacing w:line="360" w:lineRule="auto"/>
        <w:ind w:firstLineChars="0" w:firstLine="0"/>
        <w:rPr>
          <w:rFonts w:ascii="Times New Roman" w:eastAsia="宋体" w:hAnsi="Times New Roman" w:cs="宋体"/>
          <w:b/>
          <w:bCs/>
          <w:color w:val="000000" w:themeColor="text1"/>
          <w:sz w:val="24"/>
          <w:szCs w:val="24"/>
          <w:highlight w:val="yellow"/>
        </w:rPr>
      </w:pPr>
      <w:r w:rsidRPr="00C8755D">
        <w:rPr>
          <w:rFonts w:ascii="Times New Roman" w:eastAsia="宋体" w:hAnsi="Times New Roman" w:cs="宋体" w:hint="eastAsia"/>
          <w:b/>
          <w:bCs/>
          <w:color w:val="000000" w:themeColor="text1"/>
          <w:sz w:val="24"/>
          <w:szCs w:val="24"/>
          <w:highlight w:val="yellow"/>
        </w:rPr>
        <w:t>{</w:t>
      </w:r>
      <w:r w:rsidRPr="00C8755D">
        <w:rPr>
          <w:rFonts w:ascii="Times New Roman" w:eastAsia="宋体" w:hAnsi="Times New Roman" w:cs="宋体"/>
          <w:b/>
          <w:bCs/>
          <w:color w:val="000000" w:themeColor="text1"/>
          <w:sz w:val="24"/>
          <w:szCs w:val="24"/>
          <w:highlight w:val="yellow"/>
        </w:rPr>
        <w:t>%p endif%</w:t>
      </w:r>
      <w:r w:rsidRPr="00C8755D">
        <w:rPr>
          <w:rFonts w:ascii="Times New Roman" w:eastAsia="宋体" w:hAnsi="Times New Roman" w:cs="宋体" w:hint="eastAsia"/>
          <w:b/>
          <w:bCs/>
          <w:color w:val="000000" w:themeColor="text1"/>
          <w:sz w:val="24"/>
          <w:szCs w:val="24"/>
          <w:highlight w:val="yellow"/>
        </w:rPr>
        <w:t>}</w:t>
      </w:r>
    </w:p>
    <w:tbl>
      <w:tblPr>
        <w:tblpPr w:leftFromText="180" w:rightFromText="180" w:vertAnchor="text" w:horzAnchor="margin" w:tblpXSpec="center" w:tblpY="47"/>
        <w:tblW w:w="98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26"/>
        <w:gridCol w:w="7833"/>
      </w:tblGrid>
      <w:tr w:rsidR="006464A0" w14:paraId="32538F11" w14:textId="77777777">
        <w:trPr>
          <w:trHeight w:val="454"/>
          <w:jc w:val="center"/>
        </w:trPr>
        <w:tc>
          <w:tcPr>
            <w:tcW w:w="9854"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9E6478C" w14:textId="77777777" w:rsidR="006464A0" w:rsidRDefault="0000380F">
            <w:pPr>
              <w:jc w:val="center"/>
              <w:rPr>
                <w:rFonts w:ascii="Times New Roman" w:eastAsia="宋体" w:hAnsi="Times New Roman"/>
                <w:bCs/>
                <w:color w:val="000000"/>
                <w:sz w:val="18"/>
                <w:szCs w:val="18"/>
              </w:rPr>
            </w:pPr>
            <w:r>
              <w:rPr>
                <w:rFonts w:ascii="Times New Roman" w:eastAsia="宋体" w:hAnsi="Times New Roman"/>
                <w:b/>
                <w:color w:val="000000"/>
                <w:sz w:val="18"/>
                <w:szCs w:val="18"/>
              </w:rPr>
              <w:t>微卫星状态</w:t>
            </w:r>
          </w:p>
        </w:tc>
      </w:tr>
      <w:tr w:rsidR="006464A0" w14:paraId="4EEEA515" w14:textId="77777777">
        <w:trPr>
          <w:trHeight w:val="340"/>
          <w:jc w:val="center"/>
        </w:trPr>
        <w:tc>
          <w:tcPr>
            <w:tcW w:w="202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AA44469" w14:textId="77777777" w:rsidR="006464A0" w:rsidRDefault="0000380F">
            <w:pPr>
              <w:ind w:firstLineChars="50" w:firstLine="90"/>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7829"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AE143B1" w14:textId="61671E0D" w:rsidR="006464A0" w:rsidRDefault="00A44B87">
            <w:pPr>
              <w:ind w:firstLine="90"/>
              <w:jc w:val="center"/>
              <w:rPr>
                <w:rFonts w:ascii="Times New Roman" w:eastAsia="宋体" w:hAnsi="Times New Roman"/>
                <w:bCs/>
                <w:color w:val="000000"/>
                <w:sz w:val="18"/>
                <w:szCs w:val="18"/>
              </w:rPr>
            </w:pPr>
            <w:r w:rsidRPr="00A44B87">
              <w:rPr>
                <w:rFonts w:ascii="Times New Roman" w:eastAsia="宋体" w:hAnsi="Times New Roman"/>
                <w:color w:val="000000"/>
                <w:sz w:val="18"/>
                <w:szCs w:val="18"/>
              </w:rPr>
              <w:t xml:space="preserve">{% if </w:t>
            </w:r>
            <w:proofErr w:type="spellStart"/>
            <w:r w:rsidRPr="00A44B87">
              <w:rPr>
                <w:rFonts w:ascii="Times New Roman" w:eastAsia="宋体" w:hAnsi="Times New Roman"/>
                <w:color w:val="000000"/>
                <w:sz w:val="18"/>
                <w:szCs w:val="18"/>
              </w:rPr>
              <w:t>msi.var_id</w:t>
            </w:r>
            <w:proofErr w:type="spellEnd"/>
            <w:r w:rsidRPr="00A44B87">
              <w:rPr>
                <w:rFonts w:ascii="Times New Roman" w:eastAsia="宋体" w:hAnsi="Times New Roman"/>
                <w:color w:val="000000"/>
                <w:sz w:val="18"/>
                <w:szCs w:val="18"/>
              </w:rPr>
              <w:t>==</w:t>
            </w:r>
            <w:proofErr w:type="gramStart"/>
            <w:r w:rsidRPr="00A44B87">
              <w:rPr>
                <w:rFonts w:ascii="Times New Roman" w:eastAsia="宋体" w:hAnsi="Times New Roman"/>
                <w:color w:val="000000"/>
                <w:sz w:val="18"/>
                <w:szCs w:val="18"/>
              </w:rPr>
              <w:t>”</w:t>
            </w:r>
            <w:proofErr w:type="gramEnd"/>
            <w:r w:rsidRPr="00A44B87">
              <w:rPr>
                <w:rFonts w:ascii="Times New Roman" w:eastAsia="宋体" w:hAnsi="Times New Roman"/>
                <w:color w:val="000000"/>
                <w:sz w:val="18"/>
                <w:szCs w:val="18"/>
              </w:rPr>
              <w:t>MSI-H</w:t>
            </w:r>
            <w:proofErr w:type="gramStart"/>
            <w:r w:rsidRPr="00A44B87">
              <w:rPr>
                <w:rFonts w:ascii="Times New Roman" w:eastAsia="宋体" w:hAnsi="Times New Roman"/>
                <w:color w:val="000000"/>
                <w:sz w:val="18"/>
                <w:szCs w:val="18"/>
              </w:rPr>
              <w:t>”</w:t>
            </w:r>
            <w:proofErr w:type="gramEnd"/>
            <w:r w:rsidRPr="00A44B87">
              <w:rPr>
                <w:rFonts w:ascii="Times New Roman" w:eastAsia="宋体" w:hAnsi="Times New Roman"/>
                <w:color w:val="000000"/>
                <w:sz w:val="18"/>
                <w:szCs w:val="18"/>
              </w:rPr>
              <w:t>%}MSI-H</w:t>
            </w:r>
            <w:r w:rsidRPr="00A44B87">
              <w:rPr>
                <w:rFonts w:ascii="Times New Roman" w:eastAsia="宋体" w:hAnsi="Times New Roman"/>
                <w:color w:val="000000"/>
                <w:sz w:val="18"/>
                <w:szCs w:val="18"/>
              </w:rPr>
              <w:t>（微卫星不稳定）</w:t>
            </w:r>
            <w:r w:rsidRPr="00A44B87">
              <w:rPr>
                <w:rFonts w:ascii="Times New Roman" w:eastAsia="宋体" w:hAnsi="Times New Roman"/>
                <w:color w:val="000000"/>
                <w:sz w:val="18"/>
                <w:szCs w:val="18"/>
              </w:rPr>
              <w:t>{%else%}MSS</w:t>
            </w:r>
            <w:r w:rsidRPr="00A44B87">
              <w:rPr>
                <w:rFonts w:ascii="Times New Roman" w:eastAsia="宋体" w:hAnsi="Times New Roman"/>
                <w:color w:val="000000"/>
                <w:sz w:val="18"/>
                <w:szCs w:val="18"/>
              </w:rPr>
              <w:t>（微卫星稳定）</w:t>
            </w:r>
            <w:r w:rsidRPr="00A44B87">
              <w:rPr>
                <w:rFonts w:ascii="Times New Roman" w:eastAsia="宋体" w:hAnsi="Times New Roman"/>
                <w:color w:val="000000"/>
                <w:sz w:val="18"/>
                <w:szCs w:val="18"/>
              </w:rPr>
              <w:t>{%endif%}</w:t>
            </w:r>
          </w:p>
        </w:tc>
      </w:tr>
      <w:tr w:rsidR="006464A0" w14:paraId="67BF6E6F" w14:textId="77777777">
        <w:trPr>
          <w:trHeight w:val="1259"/>
          <w:jc w:val="center"/>
        </w:trPr>
        <w:tc>
          <w:tcPr>
            <w:tcW w:w="2025"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43FF0EB" w14:textId="77777777" w:rsidR="006464A0" w:rsidRDefault="0000380F">
            <w:pPr>
              <w:ind w:firstLineChars="50" w:firstLine="90"/>
              <w:jc w:val="center"/>
              <w:rPr>
                <w:rFonts w:ascii="Times New Roman" w:eastAsia="宋体" w:hAnsi="Times New Roman"/>
                <w:b/>
                <w:color w:val="000000"/>
                <w:sz w:val="18"/>
                <w:szCs w:val="18"/>
              </w:rPr>
            </w:pPr>
            <w:r>
              <w:rPr>
                <w:rFonts w:ascii="Times New Roman" w:eastAsia="宋体" w:hAnsi="Times New Roman"/>
                <w:b/>
                <w:color w:val="000000"/>
                <w:sz w:val="18"/>
                <w:szCs w:val="18"/>
              </w:rPr>
              <w:t>检测介绍</w:t>
            </w:r>
          </w:p>
        </w:tc>
        <w:tc>
          <w:tcPr>
            <w:tcW w:w="7829"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40A3C7E" w14:textId="77777777" w:rsidR="006464A0" w:rsidRDefault="0000380F">
            <w:pPr>
              <w:spacing w:beforeLines="50" w:before="156" w:afterLines="50" w:after="156"/>
              <w:ind w:firstLineChars="200" w:firstLine="360"/>
              <w:rPr>
                <w:rFonts w:ascii="Times New Roman" w:eastAsia="宋体" w:hAnsi="Times New Roman"/>
                <w:color w:val="000000"/>
                <w:sz w:val="18"/>
                <w:szCs w:val="18"/>
              </w:rPr>
            </w:pPr>
            <w:r>
              <w:rPr>
                <w:rFonts w:ascii="Times New Roman" w:eastAsia="宋体" w:hAnsi="Times New Roman"/>
                <w:color w:val="000000"/>
                <w:sz w:val="18"/>
                <w:szCs w:val="18"/>
              </w:rPr>
              <w:t>微卫星（</w:t>
            </w:r>
            <w:r>
              <w:rPr>
                <w:rFonts w:ascii="Times New Roman" w:eastAsia="宋体" w:hAnsi="Times New Roman"/>
                <w:color w:val="000000"/>
                <w:sz w:val="18"/>
                <w:szCs w:val="18"/>
              </w:rPr>
              <w:t>Microsatellite</w:t>
            </w:r>
            <w:r>
              <w:rPr>
                <w:rFonts w:ascii="Times New Roman" w:eastAsia="宋体" w:hAnsi="Times New Roman"/>
                <w:color w:val="000000"/>
                <w:sz w:val="18"/>
                <w:szCs w:val="18"/>
              </w:rPr>
              <w:t>，</w:t>
            </w:r>
            <w:r>
              <w:rPr>
                <w:rFonts w:ascii="Times New Roman" w:eastAsia="宋体" w:hAnsi="Times New Roman"/>
                <w:color w:val="000000"/>
                <w:sz w:val="18"/>
                <w:szCs w:val="18"/>
              </w:rPr>
              <w:t>MS</w:t>
            </w:r>
            <w:r>
              <w:rPr>
                <w:rFonts w:ascii="Times New Roman" w:eastAsia="宋体" w:hAnsi="Times New Roman"/>
                <w:color w:val="000000"/>
                <w:sz w:val="18"/>
                <w:szCs w:val="18"/>
              </w:rPr>
              <w:t>）是指细胞基因组中以少数几个核苷酸（多为</w:t>
            </w:r>
            <w:r>
              <w:rPr>
                <w:rFonts w:ascii="Times New Roman" w:eastAsia="宋体" w:hAnsi="Times New Roman"/>
                <w:color w:val="000000"/>
                <w:sz w:val="18"/>
                <w:szCs w:val="18"/>
              </w:rPr>
              <w:t>1-6</w:t>
            </w:r>
            <w:r>
              <w:rPr>
                <w:rFonts w:ascii="Times New Roman" w:eastAsia="宋体" w:hAnsi="Times New Roman"/>
                <w:color w:val="000000"/>
                <w:sz w:val="18"/>
                <w:szCs w:val="18"/>
              </w:rPr>
              <w:t>个）为单位串联重复的</w:t>
            </w:r>
            <w:r>
              <w:rPr>
                <w:rFonts w:ascii="Times New Roman" w:eastAsia="宋体" w:hAnsi="Times New Roman"/>
                <w:color w:val="000000"/>
                <w:sz w:val="18"/>
                <w:szCs w:val="18"/>
              </w:rPr>
              <w:t>DNA</w:t>
            </w:r>
            <w:r>
              <w:rPr>
                <w:rFonts w:ascii="Times New Roman" w:eastAsia="宋体" w:hAnsi="Times New Roman"/>
                <w:color w:val="000000"/>
                <w:sz w:val="18"/>
                <w:szCs w:val="18"/>
              </w:rPr>
              <w:t>序列，又称短串联重复（</w:t>
            </w:r>
            <w:r>
              <w:rPr>
                <w:rFonts w:ascii="Times New Roman" w:eastAsia="宋体" w:hAnsi="Times New Roman"/>
                <w:color w:val="000000"/>
                <w:sz w:val="18"/>
                <w:szCs w:val="18"/>
              </w:rPr>
              <w:t>Short tandem repeat</w:t>
            </w:r>
            <w:r>
              <w:rPr>
                <w:rFonts w:ascii="Times New Roman" w:eastAsia="宋体" w:hAnsi="Times New Roman"/>
                <w:color w:val="000000"/>
                <w:sz w:val="18"/>
                <w:szCs w:val="18"/>
              </w:rPr>
              <w:t>，</w:t>
            </w:r>
            <w:r>
              <w:rPr>
                <w:rFonts w:ascii="Times New Roman" w:eastAsia="宋体" w:hAnsi="Times New Roman"/>
                <w:color w:val="000000"/>
                <w:sz w:val="18"/>
                <w:szCs w:val="18"/>
              </w:rPr>
              <w:t>STR</w:t>
            </w:r>
            <w:r>
              <w:rPr>
                <w:rFonts w:ascii="Times New Roman" w:eastAsia="宋体" w:hAnsi="Times New Roman"/>
                <w:color w:val="000000"/>
                <w:sz w:val="18"/>
                <w:szCs w:val="18"/>
              </w:rPr>
              <w:t>）。</w:t>
            </w:r>
            <w:r>
              <w:rPr>
                <w:rFonts w:ascii="Times New Roman" w:eastAsia="宋体" w:hAnsi="Times New Roman"/>
                <w:color w:val="000000"/>
                <w:sz w:val="18"/>
                <w:szCs w:val="18"/>
              </w:rPr>
              <w:t>DNA</w:t>
            </w:r>
            <w:r>
              <w:rPr>
                <w:rFonts w:ascii="Times New Roman" w:eastAsia="宋体" w:hAnsi="Times New Roman"/>
                <w:color w:val="000000"/>
                <w:sz w:val="18"/>
                <w:szCs w:val="18"/>
              </w:rPr>
              <w:t>错配修复（</w:t>
            </w:r>
            <w:r>
              <w:rPr>
                <w:rFonts w:ascii="Times New Roman" w:eastAsia="宋体" w:hAnsi="Times New Roman"/>
                <w:color w:val="000000"/>
                <w:sz w:val="18"/>
                <w:szCs w:val="18"/>
              </w:rPr>
              <w:t>Mismatch repair</w:t>
            </w:r>
            <w:r>
              <w:rPr>
                <w:rFonts w:ascii="Times New Roman" w:eastAsia="宋体" w:hAnsi="Times New Roman"/>
                <w:color w:val="000000"/>
                <w:sz w:val="18"/>
                <w:szCs w:val="18"/>
              </w:rPr>
              <w:t>，</w:t>
            </w:r>
            <w:r>
              <w:rPr>
                <w:rFonts w:ascii="Times New Roman" w:eastAsia="宋体" w:hAnsi="Times New Roman"/>
                <w:color w:val="000000"/>
                <w:sz w:val="18"/>
                <w:szCs w:val="18"/>
              </w:rPr>
              <w:t>MMR</w:t>
            </w:r>
            <w:r>
              <w:rPr>
                <w:rFonts w:ascii="Times New Roman" w:eastAsia="宋体" w:hAnsi="Times New Roman"/>
                <w:color w:val="000000"/>
                <w:sz w:val="18"/>
                <w:szCs w:val="18"/>
              </w:rPr>
              <w:t>）功能出现异常时，微卫星出现的复制错误得不到纠正并不断积累，使得微卫星序列长度或碱基组成发生改变，称为微卫星不稳定性（</w:t>
            </w:r>
            <w:r>
              <w:rPr>
                <w:rFonts w:ascii="Times New Roman" w:eastAsia="宋体" w:hAnsi="Times New Roman"/>
                <w:color w:val="000000"/>
                <w:sz w:val="18"/>
                <w:szCs w:val="18"/>
              </w:rPr>
              <w:t>Microsatellite instability</w:t>
            </w:r>
            <w:r>
              <w:rPr>
                <w:rFonts w:ascii="Times New Roman" w:eastAsia="宋体" w:hAnsi="Times New Roman"/>
                <w:color w:val="000000"/>
                <w:sz w:val="18"/>
                <w:szCs w:val="18"/>
              </w:rPr>
              <w:t>，</w:t>
            </w:r>
            <w:r>
              <w:rPr>
                <w:rFonts w:ascii="Times New Roman" w:eastAsia="宋体" w:hAnsi="Times New Roman"/>
                <w:color w:val="000000"/>
                <w:sz w:val="18"/>
                <w:szCs w:val="18"/>
              </w:rPr>
              <w:t>MSI</w:t>
            </w:r>
            <w:r>
              <w:rPr>
                <w:rFonts w:ascii="Times New Roman" w:eastAsia="宋体" w:hAnsi="Times New Roman"/>
                <w:color w:val="000000"/>
                <w:sz w:val="18"/>
                <w:szCs w:val="18"/>
              </w:rPr>
              <w:t>），同时导致基因组呈现高突变表型。肿瘤中，</w:t>
            </w:r>
            <w:r>
              <w:rPr>
                <w:rFonts w:ascii="Times New Roman" w:eastAsia="宋体" w:hAnsi="Times New Roman"/>
                <w:color w:val="000000"/>
                <w:sz w:val="18"/>
                <w:szCs w:val="18"/>
              </w:rPr>
              <w:t>MMR</w:t>
            </w:r>
            <w:r>
              <w:rPr>
                <w:rFonts w:ascii="Times New Roman" w:eastAsia="宋体" w:hAnsi="Times New Roman"/>
                <w:color w:val="000000"/>
                <w:sz w:val="18"/>
                <w:szCs w:val="18"/>
              </w:rPr>
              <w:t>功能缺陷往往由于</w:t>
            </w:r>
            <w:r>
              <w:rPr>
                <w:rFonts w:ascii="Times New Roman" w:eastAsia="宋体" w:hAnsi="Times New Roman"/>
                <w:color w:val="000000"/>
                <w:sz w:val="18"/>
                <w:szCs w:val="18"/>
              </w:rPr>
              <w:t>MMR</w:t>
            </w:r>
            <w:r>
              <w:rPr>
                <w:rFonts w:ascii="Times New Roman" w:eastAsia="宋体" w:hAnsi="Times New Roman"/>
                <w:color w:val="000000"/>
                <w:sz w:val="18"/>
                <w:szCs w:val="18"/>
              </w:rPr>
              <w:t>基因及其相关基因致病性突变导致，也可能由于</w:t>
            </w:r>
            <w:r>
              <w:rPr>
                <w:rFonts w:ascii="Times New Roman" w:eastAsia="宋体" w:hAnsi="Times New Roman"/>
                <w:i/>
                <w:iCs/>
                <w:color w:val="000000"/>
                <w:sz w:val="18"/>
                <w:szCs w:val="18"/>
              </w:rPr>
              <w:t>MLH1</w:t>
            </w:r>
            <w:r>
              <w:rPr>
                <w:rFonts w:ascii="Times New Roman" w:eastAsia="宋体" w:hAnsi="Times New Roman"/>
                <w:color w:val="000000"/>
                <w:sz w:val="18"/>
                <w:szCs w:val="18"/>
              </w:rPr>
              <w:t>基因启动子区高甲基</w:t>
            </w:r>
            <w:proofErr w:type="gramStart"/>
            <w:r>
              <w:rPr>
                <w:rFonts w:ascii="Times New Roman" w:eastAsia="宋体" w:hAnsi="Times New Roman"/>
                <w:color w:val="000000"/>
                <w:sz w:val="18"/>
                <w:szCs w:val="18"/>
              </w:rPr>
              <w:t>化引起</w:t>
            </w:r>
            <w:proofErr w:type="gramEnd"/>
            <w:r>
              <w:rPr>
                <w:rFonts w:ascii="Times New Roman" w:eastAsia="宋体" w:hAnsi="Times New Roman"/>
                <w:color w:val="000000"/>
                <w:sz w:val="18"/>
                <w:szCs w:val="18"/>
              </w:rPr>
              <w:t>的</w:t>
            </w:r>
            <w:r>
              <w:rPr>
                <w:rFonts w:ascii="Times New Roman" w:eastAsia="宋体" w:hAnsi="Times New Roman"/>
                <w:color w:val="000000"/>
                <w:sz w:val="18"/>
                <w:szCs w:val="18"/>
              </w:rPr>
              <w:t>MLH1</w:t>
            </w:r>
            <w:r>
              <w:rPr>
                <w:rFonts w:ascii="Times New Roman" w:eastAsia="宋体" w:hAnsi="Times New Roman"/>
                <w:color w:val="000000"/>
                <w:sz w:val="18"/>
                <w:szCs w:val="18"/>
              </w:rPr>
              <w:t>表达缺失导致。</w:t>
            </w:r>
            <w:r>
              <w:rPr>
                <w:rFonts w:ascii="Times New Roman" w:eastAsia="宋体" w:hAnsi="Times New Roman"/>
                <w:color w:val="000000"/>
                <w:sz w:val="18"/>
                <w:szCs w:val="18"/>
              </w:rPr>
              <w:t>MSI-H</w:t>
            </w:r>
            <w:r>
              <w:rPr>
                <w:rFonts w:ascii="Times New Roman" w:eastAsia="宋体" w:hAnsi="Times New Roman"/>
                <w:color w:val="000000"/>
                <w:sz w:val="18"/>
                <w:szCs w:val="18"/>
              </w:rPr>
              <w:t>发生率较高的实体瘤包括子宫内膜癌、胃癌和结直肠癌等。现阶段已有多种</w:t>
            </w:r>
            <w:r>
              <w:rPr>
                <w:rFonts w:ascii="Times New Roman" w:eastAsia="宋体" w:hAnsi="Times New Roman"/>
                <w:color w:val="000000"/>
                <w:sz w:val="18"/>
                <w:szCs w:val="18"/>
              </w:rPr>
              <w:t>PD-1/PD-L1</w:t>
            </w:r>
            <w:r>
              <w:rPr>
                <w:rFonts w:ascii="Times New Roman" w:eastAsia="宋体" w:hAnsi="Times New Roman"/>
                <w:color w:val="000000"/>
                <w:sz w:val="18"/>
                <w:szCs w:val="18"/>
              </w:rPr>
              <w:t>抗体类药物被</w:t>
            </w:r>
            <w:r>
              <w:rPr>
                <w:rFonts w:ascii="Times New Roman" w:eastAsia="宋体" w:hAnsi="Times New Roman"/>
                <w:color w:val="000000"/>
                <w:sz w:val="18"/>
                <w:szCs w:val="18"/>
              </w:rPr>
              <w:t>FDA/NMPA</w:t>
            </w:r>
            <w:r>
              <w:rPr>
                <w:rFonts w:ascii="Times New Roman" w:eastAsia="宋体" w:hAnsi="Times New Roman"/>
                <w:color w:val="000000"/>
                <w:sz w:val="18"/>
                <w:szCs w:val="18"/>
              </w:rPr>
              <w:t>获</w:t>
            </w:r>
            <w:proofErr w:type="gramStart"/>
            <w:r>
              <w:rPr>
                <w:rFonts w:ascii="Times New Roman" w:eastAsia="宋体" w:hAnsi="Times New Roman"/>
                <w:color w:val="000000"/>
                <w:sz w:val="18"/>
                <w:szCs w:val="18"/>
              </w:rPr>
              <w:t>批用于</w:t>
            </w:r>
            <w:proofErr w:type="gramEnd"/>
            <w:r>
              <w:rPr>
                <w:rFonts w:ascii="Times New Roman" w:eastAsia="宋体" w:hAnsi="Times New Roman"/>
                <w:color w:val="000000"/>
                <w:sz w:val="18"/>
                <w:szCs w:val="18"/>
              </w:rPr>
              <w:t>MSI-H</w:t>
            </w:r>
            <w:r>
              <w:rPr>
                <w:rFonts w:ascii="Times New Roman" w:eastAsia="宋体" w:hAnsi="Times New Roman"/>
                <w:color w:val="000000"/>
                <w:sz w:val="18"/>
                <w:szCs w:val="18"/>
              </w:rPr>
              <w:t>结直肠癌或其他实体瘤的治疗，包括</w:t>
            </w:r>
            <w:proofErr w:type="gramStart"/>
            <w:r>
              <w:rPr>
                <w:rFonts w:ascii="Times New Roman" w:eastAsia="宋体" w:hAnsi="Times New Roman"/>
                <w:color w:val="000000"/>
                <w:sz w:val="18"/>
                <w:szCs w:val="18"/>
              </w:rPr>
              <w:t>帕博利珠单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纳武利尤单</w:t>
            </w:r>
            <w:proofErr w:type="gramEnd"/>
            <w:r>
              <w:rPr>
                <w:rFonts w:ascii="Times New Roman" w:eastAsia="宋体" w:hAnsi="Times New Roman"/>
                <w:color w:val="000000"/>
                <w:sz w:val="18"/>
                <w:szCs w:val="18"/>
              </w:rPr>
              <w:t>抗</w:t>
            </w:r>
            <w:r>
              <w:rPr>
                <w:rFonts w:ascii="Times New Roman" w:eastAsia="宋体" w:hAnsi="Times New Roman"/>
                <w:color w:val="000000"/>
                <w:sz w:val="18"/>
                <w:szCs w:val="18"/>
              </w:rPr>
              <w:t>±</w:t>
            </w:r>
            <w:proofErr w:type="gramStart"/>
            <w:r>
              <w:rPr>
                <w:rFonts w:ascii="Times New Roman" w:eastAsia="宋体" w:hAnsi="Times New Roman"/>
                <w:color w:val="000000"/>
                <w:sz w:val="18"/>
                <w:szCs w:val="18"/>
              </w:rPr>
              <w:t>伊匹木单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替雷利珠单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恩沃利单</w:t>
            </w:r>
            <w:proofErr w:type="gramEnd"/>
            <w:r>
              <w:rPr>
                <w:rFonts w:ascii="Times New Roman" w:eastAsia="宋体" w:hAnsi="Times New Roman"/>
                <w:color w:val="000000"/>
                <w:sz w:val="18"/>
                <w:szCs w:val="18"/>
              </w:rPr>
              <w:t>抗和</w:t>
            </w:r>
            <w:proofErr w:type="gramStart"/>
            <w:r>
              <w:rPr>
                <w:rFonts w:ascii="Times New Roman" w:eastAsia="宋体" w:hAnsi="Times New Roman"/>
                <w:color w:val="000000"/>
                <w:sz w:val="18"/>
                <w:szCs w:val="18"/>
              </w:rPr>
              <w:t>斯鲁利单</w:t>
            </w:r>
            <w:proofErr w:type="gramEnd"/>
            <w:r>
              <w:rPr>
                <w:rFonts w:ascii="Times New Roman" w:eastAsia="宋体" w:hAnsi="Times New Roman"/>
                <w:color w:val="000000"/>
                <w:sz w:val="18"/>
                <w:szCs w:val="18"/>
              </w:rPr>
              <w:t>抗等。请结合临床实际情况确定免疫治疗方案。</w:t>
            </w:r>
          </w:p>
        </w:tc>
      </w:tr>
    </w:tbl>
    <w:p w14:paraId="350CF4E2"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注：</w:t>
      </w:r>
    </w:p>
    <w:p w14:paraId="7F1FD924" w14:textId="77777777" w:rsidR="006464A0" w:rsidRDefault="0000380F">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本</w:t>
      </w:r>
      <w:proofErr w:type="gramStart"/>
      <w:r>
        <w:rPr>
          <w:rFonts w:ascii="Times New Roman" w:eastAsia="宋体" w:hAnsi="Times New Roman"/>
          <w:color w:val="000000" w:themeColor="text1"/>
          <w:sz w:val="15"/>
          <w:szCs w:val="15"/>
        </w:rPr>
        <w:t>检测共检测</w:t>
      </w:r>
      <w:proofErr w:type="gramEnd"/>
      <w:r>
        <w:rPr>
          <w:rFonts w:ascii="Times New Roman" w:eastAsia="宋体" w:hAnsi="Times New Roman"/>
          <w:color w:val="000000" w:themeColor="text1"/>
          <w:sz w:val="15"/>
          <w:szCs w:val="15"/>
        </w:rPr>
        <w:t>55</w:t>
      </w:r>
      <w:r>
        <w:rPr>
          <w:rFonts w:ascii="Times New Roman" w:eastAsia="宋体" w:hAnsi="Times New Roman"/>
          <w:color w:val="000000" w:themeColor="text1"/>
          <w:sz w:val="15"/>
          <w:szCs w:val="15"/>
        </w:rPr>
        <w:t>个</w:t>
      </w:r>
      <w:r>
        <w:rPr>
          <w:rFonts w:ascii="Times New Roman" w:eastAsia="宋体" w:hAnsi="Times New Roman"/>
          <w:color w:val="000000" w:themeColor="text1"/>
          <w:sz w:val="15"/>
          <w:szCs w:val="15"/>
        </w:rPr>
        <w:t>MS</w:t>
      </w:r>
      <w:r>
        <w:rPr>
          <w:rFonts w:ascii="Times New Roman" w:eastAsia="宋体" w:hAnsi="Times New Roman"/>
          <w:color w:val="000000" w:themeColor="text1"/>
          <w:sz w:val="15"/>
          <w:szCs w:val="15"/>
        </w:rPr>
        <w:t>位点，</w:t>
      </w:r>
      <w:r>
        <w:rPr>
          <w:rFonts w:ascii="Times New Roman" w:eastAsia="宋体" w:hAnsi="Times New Roman"/>
          <w:color w:val="000000" w:themeColor="text1"/>
          <w:sz w:val="15"/>
          <w:szCs w:val="15"/>
        </w:rPr>
        <w:t>MSI</w:t>
      </w:r>
      <w:r>
        <w:rPr>
          <w:rFonts w:ascii="Times New Roman" w:eastAsia="宋体" w:hAnsi="Times New Roman"/>
          <w:color w:val="000000" w:themeColor="text1"/>
          <w:sz w:val="15"/>
          <w:szCs w:val="15"/>
        </w:rPr>
        <w:t>阳性阈值为</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，高于</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％则判定该样本为</w:t>
      </w:r>
      <w:r>
        <w:rPr>
          <w:rFonts w:ascii="Times New Roman" w:eastAsia="宋体" w:hAnsi="Times New Roman"/>
          <w:color w:val="000000" w:themeColor="text1"/>
          <w:sz w:val="15"/>
          <w:szCs w:val="15"/>
        </w:rPr>
        <w:t>MSI-H</w:t>
      </w:r>
      <w:r>
        <w:rPr>
          <w:rFonts w:ascii="Times New Roman" w:eastAsia="宋体" w:hAnsi="Times New Roman"/>
          <w:color w:val="000000" w:themeColor="text1"/>
          <w:sz w:val="15"/>
          <w:szCs w:val="15"/>
        </w:rPr>
        <w:t>，反之为</w:t>
      </w:r>
      <w:r>
        <w:rPr>
          <w:rFonts w:ascii="Times New Roman" w:eastAsia="宋体" w:hAnsi="Times New Roman"/>
          <w:color w:val="000000" w:themeColor="text1"/>
          <w:sz w:val="15"/>
          <w:szCs w:val="15"/>
        </w:rPr>
        <w:t>MSS</w:t>
      </w:r>
      <w:r>
        <w:rPr>
          <w:rFonts w:ascii="Times New Roman" w:eastAsia="宋体" w:hAnsi="Times New Roman"/>
          <w:color w:val="000000" w:themeColor="text1"/>
          <w:sz w:val="15"/>
          <w:szCs w:val="15"/>
        </w:rPr>
        <w:t>。微卫星状态检测的准确性受肿瘤细胞含</w:t>
      </w:r>
      <w:r>
        <w:rPr>
          <w:rFonts w:ascii="Times New Roman" w:eastAsia="宋体" w:hAnsi="Times New Roman"/>
          <w:color w:val="000000" w:themeColor="text1"/>
          <w:sz w:val="15"/>
          <w:szCs w:val="15"/>
        </w:rPr>
        <w:lastRenderedPageBreak/>
        <w:t>量影响较大，结果仅供参考。当微卫星状态评分在阳性阈值附近，且相关结果对临床诊疗方案的制定有决定性作用时，建议进行其他平台的验证和错配修复（</w:t>
      </w:r>
      <w:r>
        <w:rPr>
          <w:rFonts w:ascii="Times New Roman" w:eastAsia="宋体" w:hAnsi="Times New Roman"/>
          <w:color w:val="000000" w:themeColor="text1"/>
          <w:sz w:val="15"/>
          <w:szCs w:val="15"/>
        </w:rPr>
        <w:t>MMR</w:t>
      </w:r>
      <w:r>
        <w:rPr>
          <w:rFonts w:ascii="Times New Roman" w:eastAsia="宋体" w:hAnsi="Times New Roman"/>
          <w:color w:val="000000" w:themeColor="text1"/>
          <w:sz w:val="15"/>
          <w:szCs w:val="15"/>
        </w:rPr>
        <w:t>）免疫组化检测。</w:t>
      </w:r>
    </w:p>
    <w:p w14:paraId="257EA247" w14:textId="0624505E" w:rsidR="000E6E23" w:rsidRDefault="000E6E23">
      <w:pPr>
        <w:spacing w:line="276" w:lineRule="auto"/>
        <w:ind w:firstLineChars="200" w:firstLine="300"/>
        <w:jc w:val="both"/>
        <w:rPr>
          <w:rFonts w:ascii="Times New Roman" w:eastAsia="宋体" w:hAnsi="Times New Roman"/>
          <w:color w:val="000000" w:themeColor="text1"/>
          <w:sz w:val="15"/>
          <w:szCs w:val="15"/>
        </w:rPr>
      </w:pPr>
    </w:p>
    <w:tbl>
      <w:tblPr>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3"/>
        <w:gridCol w:w="1998"/>
        <w:gridCol w:w="6338"/>
      </w:tblGrid>
      <w:tr w:rsidR="00FD6E22" w14:paraId="4C8A12CF" w14:textId="77777777" w:rsidTr="00601A71">
        <w:trPr>
          <w:trHeight w:val="501"/>
        </w:trPr>
        <w:tc>
          <w:tcPr>
            <w:tcW w:w="9859" w:type="dxa"/>
            <w:gridSpan w:val="3"/>
            <w:shd w:val="clear" w:color="auto" w:fill="FFFFFF"/>
            <w:tcMar>
              <w:left w:w="0" w:type="dxa"/>
              <w:right w:w="0" w:type="dxa"/>
            </w:tcMar>
            <w:vAlign w:val="center"/>
          </w:tcPr>
          <w:p w14:paraId="3B79D917" w14:textId="77777777" w:rsidR="00FD6E22" w:rsidRDefault="00FD6E22" w:rsidP="008912C8">
            <w:pPr>
              <w:spacing w:line="240" w:lineRule="exact"/>
              <w:jc w:val="center"/>
              <w:rPr>
                <w:rFonts w:ascii="Times New Roman" w:eastAsia="宋体" w:hAnsi="Times New Roman"/>
                <w:b/>
                <w:i/>
                <w:iCs/>
                <w:color w:val="000000"/>
                <w:sz w:val="18"/>
                <w:szCs w:val="18"/>
              </w:rPr>
            </w:pPr>
            <w:r>
              <w:rPr>
                <w:rFonts w:ascii="Times New Roman" w:eastAsia="宋体" w:hAnsi="Times New Roman"/>
                <w:b/>
                <w:color w:val="000000"/>
                <w:sz w:val="18"/>
                <w:szCs w:val="18"/>
              </w:rPr>
              <w:t>免疫检查点抑制剂疗效正相关基因</w:t>
            </w:r>
          </w:p>
        </w:tc>
      </w:tr>
      <w:tr w:rsidR="00FD6E22" w14:paraId="2712FFAC" w14:textId="77777777" w:rsidTr="00601A71">
        <w:trPr>
          <w:trHeight w:val="419"/>
        </w:trPr>
        <w:tc>
          <w:tcPr>
            <w:tcW w:w="1523" w:type="dxa"/>
            <w:shd w:val="clear" w:color="auto" w:fill="FFFFFF"/>
            <w:tcMar>
              <w:left w:w="0" w:type="dxa"/>
              <w:right w:w="0" w:type="dxa"/>
            </w:tcMar>
            <w:vAlign w:val="center"/>
          </w:tcPr>
          <w:p w14:paraId="680065AA" w14:textId="77777777" w:rsidR="00FD6E22" w:rsidRDefault="00FD6E22" w:rsidP="008912C8">
            <w:pPr>
              <w:spacing w:line="240" w:lineRule="exact"/>
              <w:jc w:val="center"/>
              <w:rPr>
                <w:rFonts w:ascii="Times New Roman" w:eastAsia="宋体" w:hAnsi="Times New Roman"/>
                <w:b/>
                <w:i/>
                <w:color w:val="000000"/>
                <w:sz w:val="18"/>
                <w:szCs w:val="18"/>
              </w:rPr>
            </w:pPr>
            <w:r>
              <w:rPr>
                <w:rFonts w:ascii="Times New Roman" w:eastAsia="宋体" w:hAnsi="Times New Roman"/>
                <w:b/>
                <w:color w:val="000000"/>
                <w:sz w:val="18"/>
                <w:szCs w:val="18"/>
              </w:rPr>
              <w:t>检测内容</w:t>
            </w:r>
          </w:p>
        </w:tc>
        <w:tc>
          <w:tcPr>
            <w:tcW w:w="1998" w:type="dxa"/>
            <w:shd w:val="clear" w:color="auto" w:fill="FFFFFF"/>
            <w:vAlign w:val="center"/>
          </w:tcPr>
          <w:p w14:paraId="72491C1F" w14:textId="77777777" w:rsidR="00FD6E22" w:rsidRDefault="00FD6E22" w:rsidP="008912C8">
            <w:pPr>
              <w:spacing w:line="240" w:lineRule="exact"/>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6338" w:type="dxa"/>
            <w:shd w:val="clear" w:color="auto" w:fill="FFFFFF"/>
            <w:vAlign w:val="center"/>
          </w:tcPr>
          <w:p w14:paraId="79C8CAA4" w14:textId="77777777" w:rsidR="00FD6E22" w:rsidRDefault="00FD6E22" w:rsidP="008912C8">
            <w:pPr>
              <w:spacing w:line="240" w:lineRule="exact"/>
              <w:jc w:val="center"/>
              <w:rPr>
                <w:rFonts w:ascii="Times New Roman" w:eastAsia="宋体" w:hAnsi="Times New Roman"/>
                <w:b/>
                <w:i/>
                <w:iCs/>
                <w:color w:val="000000"/>
                <w:sz w:val="18"/>
                <w:szCs w:val="18"/>
              </w:rPr>
            </w:pPr>
            <w:r>
              <w:rPr>
                <w:rFonts w:ascii="Times New Roman" w:eastAsia="宋体" w:hAnsi="Times New Roman"/>
                <w:b/>
                <w:color w:val="000000"/>
                <w:sz w:val="18"/>
                <w:szCs w:val="18"/>
              </w:rPr>
              <w:t>检测意义</w:t>
            </w:r>
          </w:p>
        </w:tc>
      </w:tr>
      <w:tr w:rsidR="00FD6E22" w14:paraId="72EDCBE3" w14:textId="77777777" w:rsidTr="00601A71">
        <w:trPr>
          <w:trHeight w:val="397"/>
        </w:trPr>
        <w:tc>
          <w:tcPr>
            <w:tcW w:w="9859" w:type="dxa"/>
            <w:gridSpan w:val="3"/>
            <w:shd w:val="clear" w:color="auto" w:fill="FFFFFF"/>
            <w:tcMar>
              <w:left w:w="0" w:type="dxa"/>
              <w:right w:w="0" w:type="dxa"/>
            </w:tcMar>
            <w:vAlign w:val="center"/>
          </w:tcPr>
          <w:p w14:paraId="7F080D29" w14:textId="0451D115" w:rsidR="00FD6E22" w:rsidRDefault="00FD6E22" w:rsidP="00FD6E22">
            <w:pPr>
              <w:spacing w:beforeLines="30" w:before="93" w:afterLines="30" w:after="93"/>
              <w:jc w:val="center"/>
              <w:rPr>
                <w:rFonts w:ascii="Times New Roman" w:eastAsia="宋体" w:hAnsi="Times New Roman"/>
                <w:i/>
                <w:iCs/>
                <w:color w:val="000000"/>
                <w:sz w:val="18"/>
                <w:szCs w:val="18"/>
              </w:rPr>
            </w:pPr>
            <w:r w:rsidRPr="00FD6E22">
              <w:rPr>
                <w:rFonts w:ascii="Times New Roman" w:hAnsi="Times New Roman" w:hint="eastAsia"/>
                <w:color w:val="000000"/>
                <w:sz w:val="18"/>
                <w:szCs w:val="18"/>
                <w:highlight w:val="yellow"/>
              </w:rPr>
              <w:t>{</w:t>
            </w:r>
            <w:r w:rsidRPr="001831BF">
              <w:rPr>
                <w:rFonts w:ascii="Times New Roman" w:hAnsi="Times New Roman" w:hint="eastAsia"/>
                <w:color w:val="000000"/>
                <w:sz w:val="18"/>
                <w:szCs w:val="18"/>
                <w:highlight w:val="yellow"/>
              </w:rPr>
              <w:t xml:space="preserve">%tr if </w:t>
            </w:r>
            <w:r w:rsidR="001831BF" w:rsidRPr="001831BF">
              <w:rPr>
                <w:rFonts w:ascii="Times New Roman" w:hAnsi="Times New Roman"/>
                <w:color w:val="000000"/>
                <w:sz w:val="18"/>
                <w:szCs w:val="18"/>
                <w:highlight w:val="yellow"/>
              </w:rPr>
              <w:t>var.io.io_p_summary_cp200</w:t>
            </w:r>
            <w:r w:rsidRPr="001831BF">
              <w:rPr>
                <w:rFonts w:ascii="Times New Roman" w:hAnsi="Times New Roman" w:hint="eastAsia"/>
                <w:color w:val="000000"/>
                <w:sz w:val="18"/>
                <w:szCs w:val="18"/>
                <w:highlight w:val="yellow"/>
              </w:rPr>
              <w:t>%</w:t>
            </w:r>
            <w:r w:rsidRPr="00FD6E22">
              <w:rPr>
                <w:rFonts w:ascii="Times New Roman" w:hAnsi="Times New Roman" w:hint="eastAsia"/>
                <w:color w:val="000000"/>
                <w:sz w:val="18"/>
                <w:szCs w:val="18"/>
                <w:highlight w:val="yellow"/>
              </w:rPr>
              <w:t>}</w:t>
            </w:r>
          </w:p>
        </w:tc>
      </w:tr>
      <w:tr w:rsidR="00AF5618" w14:paraId="13B09854" w14:textId="77777777" w:rsidTr="00601A71">
        <w:trPr>
          <w:trHeight w:val="397"/>
        </w:trPr>
        <w:tc>
          <w:tcPr>
            <w:tcW w:w="9859" w:type="dxa"/>
            <w:gridSpan w:val="3"/>
            <w:shd w:val="clear" w:color="auto" w:fill="FFFFFF"/>
            <w:tcMar>
              <w:left w:w="0" w:type="dxa"/>
              <w:right w:w="0" w:type="dxa"/>
            </w:tcMar>
            <w:vAlign w:val="center"/>
          </w:tcPr>
          <w:p w14:paraId="434A47C8" w14:textId="182888A9" w:rsidR="00AF5618" w:rsidRPr="00FD6E22" w:rsidRDefault="001831BF" w:rsidP="00FD6E22">
            <w:pPr>
              <w:spacing w:beforeLines="30" w:before="93" w:afterLines="30" w:after="93"/>
              <w:jc w:val="center"/>
              <w:rPr>
                <w:rFonts w:ascii="Times New Roman" w:hAnsi="Times New Roman"/>
                <w:color w:val="000000"/>
                <w:sz w:val="18"/>
                <w:szCs w:val="18"/>
                <w:highlight w:val="yellow"/>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var.io.io_cp200.ATM%}</w:t>
            </w:r>
          </w:p>
        </w:tc>
      </w:tr>
      <w:tr w:rsidR="000D75AD" w14:paraId="0C1ECFA0" w14:textId="77777777" w:rsidTr="00601A71">
        <w:trPr>
          <w:trHeight w:val="397"/>
        </w:trPr>
        <w:tc>
          <w:tcPr>
            <w:tcW w:w="1523" w:type="dxa"/>
            <w:shd w:val="clear" w:color="auto" w:fill="FFFFFF"/>
            <w:tcMar>
              <w:left w:w="0" w:type="dxa"/>
              <w:right w:w="0" w:type="dxa"/>
            </w:tcMar>
            <w:vAlign w:val="center"/>
          </w:tcPr>
          <w:p w14:paraId="483A4515" w14:textId="52F3DC05" w:rsidR="000D75AD" w:rsidRDefault="000D75AD" w:rsidP="000D75AD">
            <w:pPr>
              <w:spacing w:line="240" w:lineRule="exact"/>
              <w:jc w:val="center"/>
              <w:rPr>
                <w:rFonts w:ascii="Times New Roman" w:eastAsia="宋体" w:hAnsi="Times New Roman"/>
                <w:bCs/>
                <w:i/>
                <w:color w:val="000000"/>
                <w:sz w:val="18"/>
                <w:szCs w:val="18"/>
              </w:rPr>
            </w:pPr>
            <w:r w:rsidRPr="001831BF">
              <w:rPr>
                <w:rFonts w:ascii="Times New Roman" w:eastAsia="宋体" w:hAnsi="Times New Roman"/>
                <w:bCs/>
                <w:i/>
                <w:color w:val="000000"/>
                <w:sz w:val="18"/>
                <w:szCs w:val="18"/>
              </w:rPr>
              <w:t>ATM</w:t>
            </w:r>
          </w:p>
        </w:tc>
        <w:tc>
          <w:tcPr>
            <w:tcW w:w="1998" w:type="dxa"/>
            <w:shd w:val="clear" w:color="auto" w:fill="FFFFFF"/>
            <w:vAlign w:val="center"/>
          </w:tcPr>
          <w:p w14:paraId="75CF8D2C" w14:textId="77777777" w:rsidR="000D75AD" w:rsidRPr="001831BF"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{%p for a in var.io.io_cp200.ATM%}</w:t>
            </w:r>
          </w:p>
          <w:p w14:paraId="3667B8D6" w14:textId="77777777" w:rsidR="000D75AD" w:rsidRPr="001831BF"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{{a}}</w:t>
            </w:r>
          </w:p>
          <w:p w14:paraId="7E790A9F" w14:textId="442ABA4A" w:rsidR="000D75AD"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 xml:space="preserve">{%p </w:t>
            </w:r>
            <w:proofErr w:type="spellStart"/>
            <w:r w:rsidRPr="001831BF">
              <w:rPr>
                <w:rFonts w:ascii="Times New Roman" w:eastAsia="宋体" w:hAnsi="Times New Roman"/>
                <w:color w:val="000000" w:themeColor="text1"/>
                <w:sz w:val="18"/>
                <w:szCs w:val="18"/>
              </w:rPr>
              <w:t>endfor</w:t>
            </w:r>
            <w:proofErr w:type="spellEnd"/>
            <w:r w:rsidRPr="001831BF">
              <w:rPr>
                <w:rFonts w:ascii="Times New Roman" w:eastAsia="宋体" w:hAnsi="Times New Roman"/>
                <w:color w:val="000000" w:themeColor="text1"/>
                <w:sz w:val="18"/>
                <w:szCs w:val="18"/>
              </w:rPr>
              <w:t>%}</w:t>
            </w:r>
          </w:p>
        </w:tc>
        <w:tc>
          <w:tcPr>
            <w:tcW w:w="6338" w:type="dxa"/>
            <w:shd w:val="clear" w:color="auto" w:fill="FFFFFF"/>
            <w:vAlign w:val="center"/>
          </w:tcPr>
          <w:p w14:paraId="0499675B" w14:textId="2DF3A4D2" w:rsidR="000D75AD" w:rsidRPr="001831BF" w:rsidRDefault="000D75AD" w:rsidP="000D75AD">
            <w:pPr>
              <w:spacing w:beforeLines="30" w:before="93" w:afterLines="30" w:after="93"/>
              <w:ind w:firstLineChars="200" w:firstLine="360"/>
              <w:rPr>
                <w:rFonts w:ascii="Times New Roman" w:eastAsia="宋体" w:hAnsi="Times New Roman"/>
                <w:color w:val="000000"/>
                <w:sz w:val="18"/>
                <w:szCs w:val="18"/>
              </w:rPr>
            </w:pP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损伤修复（</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）通路基因的失活突变会导致</w:t>
            </w: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通路基因缺失突变的患者相比，携带</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通路基因缺失突变患者接受</w:t>
            </w:r>
            <w:r w:rsidRPr="001831BF">
              <w:rPr>
                <w:rFonts w:ascii="Times New Roman" w:eastAsia="宋体" w:hAnsi="Times New Roman"/>
                <w:color w:val="000000"/>
                <w:sz w:val="18"/>
                <w:szCs w:val="18"/>
              </w:rPr>
              <w:t>PD-1/PD-L1</w:t>
            </w:r>
            <w:r w:rsidRPr="001831BF">
              <w:rPr>
                <w:rFonts w:ascii="Times New Roman" w:eastAsia="宋体" w:hAnsi="Times New Roman"/>
                <w:color w:val="000000"/>
                <w:sz w:val="18"/>
                <w:szCs w:val="18"/>
              </w:rPr>
              <w:t>抑制剂治疗后的客观缓解率更高，中位无进展生存期和总生存期更长（</w:t>
            </w:r>
            <w:r w:rsidRPr="001831BF">
              <w:rPr>
                <w:rFonts w:ascii="Times New Roman" w:eastAsia="宋体" w:hAnsi="Times New Roman"/>
                <w:color w:val="000000"/>
                <w:sz w:val="18"/>
                <w:szCs w:val="18"/>
              </w:rPr>
              <w:t>PMID: 32332016, 29489427, 32916128, 30514390, 29983880</w:t>
            </w:r>
            <w:r w:rsidRPr="001831BF">
              <w:rPr>
                <w:rFonts w:ascii="Times New Roman" w:eastAsia="宋体" w:hAnsi="Times New Roman"/>
                <w:color w:val="000000"/>
                <w:sz w:val="18"/>
                <w:szCs w:val="18"/>
              </w:rPr>
              <w:t>）。</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通路基因包括错配修复（</w:t>
            </w:r>
            <w:r w:rsidRPr="001831BF">
              <w:rPr>
                <w:rFonts w:ascii="Times New Roman" w:eastAsia="宋体" w:hAnsi="Times New Roman"/>
                <w:color w:val="000000"/>
                <w:sz w:val="18"/>
                <w:szCs w:val="18"/>
              </w:rPr>
              <w:t>MMR</w:t>
            </w:r>
            <w:r w:rsidRPr="001831BF">
              <w:rPr>
                <w:rFonts w:ascii="Times New Roman" w:eastAsia="宋体" w:hAnsi="Times New Roman"/>
                <w:color w:val="000000"/>
                <w:sz w:val="18"/>
                <w:szCs w:val="18"/>
              </w:rPr>
              <w:t>）基因和</w:t>
            </w:r>
            <w:r w:rsidRPr="001831BF">
              <w:rPr>
                <w:rFonts w:ascii="Times New Roman" w:eastAsia="宋体" w:hAnsi="Times New Roman"/>
                <w:color w:val="000000"/>
                <w:sz w:val="18"/>
                <w:szCs w:val="18"/>
              </w:rPr>
              <w:t>POLE</w:t>
            </w:r>
            <w:r w:rsidRPr="001831BF">
              <w:rPr>
                <w:rFonts w:ascii="Times New Roman" w:eastAsia="宋体" w:hAnsi="Times New Roman"/>
                <w:color w:val="000000"/>
                <w:sz w:val="18"/>
                <w:szCs w:val="18"/>
              </w:rPr>
              <w:t>等基因，有更多的临床研究可供参考，在下方单独列出。</w:t>
            </w:r>
          </w:p>
        </w:tc>
      </w:tr>
      <w:tr w:rsidR="001831BF" w14:paraId="59896DA3" w14:textId="77777777" w:rsidTr="00601A71">
        <w:trPr>
          <w:trHeight w:val="397"/>
        </w:trPr>
        <w:tc>
          <w:tcPr>
            <w:tcW w:w="9859" w:type="dxa"/>
            <w:gridSpan w:val="3"/>
            <w:shd w:val="clear" w:color="auto" w:fill="FFFFFF"/>
            <w:tcMar>
              <w:left w:w="0" w:type="dxa"/>
              <w:right w:w="0" w:type="dxa"/>
            </w:tcMar>
            <w:vAlign w:val="center"/>
          </w:tcPr>
          <w:p w14:paraId="034A6ECD" w14:textId="428CE838" w:rsidR="001831BF" w:rsidRDefault="001831BF" w:rsidP="001831BF">
            <w:pPr>
              <w:spacing w:beforeLines="30" w:before="93" w:afterLines="30" w:after="93"/>
              <w:ind w:firstLineChars="200" w:firstLine="360"/>
              <w:jc w:val="center"/>
              <w:rPr>
                <w:rFonts w:ascii="Times New Roman" w:eastAsia="宋体" w:hAnsi="Times New Roman"/>
                <w:i/>
                <w:iCs/>
                <w:color w:val="000000"/>
                <w:sz w:val="18"/>
                <w:szCs w:val="18"/>
              </w:rPr>
            </w:pPr>
            <w:r w:rsidRPr="001831BF">
              <w:rPr>
                <w:rFonts w:ascii="Times New Roman" w:eastAsia="宋体" w:hAnsi="Times New Roman"/>
                <w:color w:val="000000"/>
                <w:sz w:val="18"/>
                <w:szCs w:val="18"/>
              </w:rPr>
              <w:t>{%tr endif%}</w:t>
            </w:r>
          </w:p>
        </w:tc>
      </w:tr>
      <w:tr w:rsidR="009D79D8" w14:paraId="2CEF5436" w14:textId="77777777" w:rsidTr="00601A71">
        <w:trPr>
          <w:trHeight w:val="397"/>
        </w:trPr>
        <w:tc>
          <w:tcPr>
            <w:tcW w:w="9859" w:type="dxa"/>
            <w:gridSpan w:val="3"/>
            <w:shd w:val="clear" w:color="auto" w:fill="FFFFFF"/>
            <w:tcMar>
              <w:left w:w="0" w:type="dxa"/>
              <w:right w:w="0" w:type="dxa"/>
            </w:tcMar>
            <w:vAlign w:val="center"/>
          </w:tcPr>
          <w:p w14:paraId="3E53B90F" w14:textId="79FCBF82" w:rsidR="009D79D8" w:rsidRPr="001831BF" w:rsidRDefault="009D79D8" w:rsidP="001831BF">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ATR </w:t>
            </w:r>
            <w:r w:rsidRPr="001831BF">
              <w:rPr>
                <w:rFonts w:ascii="Times New Roman" w:hAnsi="Times New Roman"/>
                <w:color w:val="000000"/>
                <w:sz w:val="18"/>
                <w:szCs w:val="18"/>
              </w:rPr>
              <w:t>%}</w:t>
            </w:r>
          </w:p>
        </w:tc>
      </w:tr>
      <w:tr w:rsidR="000D75AD" w14:paraId="5498DAD1" w14:textId="77777777" w:rsidTr="00601A71">
        <w:trPr>
          <w:trHeight w:val="397"/>
        </w:trPr>
        <w:tc>
          <w:tcPr>
            <w:tcW w:w="1523" w:type="dxa"/>
            <w:shd w:val="clear" w:color="auto" w:fill="FFFFFF"/>
            <w:tcMar>
              <w:left w:w="0" w:type="dxa"/>
              <w:right w:w="0" w:type="dxa"/>
            </w:tcMar>
            <w:vAlign w:val="center"/>
          </w:tcPr>
          <w:p w14:paraId="6408453D" w14:textId="702034FF"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ATR</w:t>
            </w:r>
          </w:p>
        </w:tc>
        <w:tc>
          <w:tcPr>
            <w:tcW w:w="1998" w:type="dxa"/>
            <w:shd w:val="clear" w:color="auto" w:fill="FFFFFF"/>
            <w:vAlign w:val="center"/>
          </w:tcPr>
          <w:p w14:paraId="12C8ACB1"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var.io.io_cp200.ATR%}</w:t>
            </w:r>
          </w:p>
          <w:p w14:paraId="3795AC1D"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2C551AB1" w14:textId="03F895A7"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57EDB07F" w14:textId="325B82CF"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损伤修复（</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）通路基因的失活突变会导致</w:t>
            </w: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通路基因缺失突变的患者相比，携带</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通路基因缺失突变患者接受</w:t>
            </w:r>
            <w:r w:rsidRPr="001831BF">
              <w:rPr>
                <w:rFonts w:ascii="Times New Roman" w:eastAsia="宋体" w:hAnsi="Times New Roman"/>
                <w:color w:val="000000"/>
                <w:sz w:val="18"/>
                <w:szCs w:val="18"/>
              </w:rPr>
              <w:t>PD-1/PD-L1</w:t>
            </w:r>
            <w:r w:rsidRPr="001831BF">
              <w:rPr>
                <w:rFonts w:ascii="Times New Roman" w:eastAsia="宋体" w:hAnsi="Times New Roman"/>
                <w:color w:val="000000"/>
                <w:sz w:val="18"/>
                <w:szCs w:val="18"/>
              </w:rPr>
              <w:t>抑制剂治疗后的客观缓解率更高，中位无进展生存期和总生存期更长（</w:t>
            </w:r>
            <w:r w:rsidRPr="001831BF">
              <w:rPr>
                <w:rFonts w:ascii="Times New Roman" w:eastAsia="宋体" w:hAnsi="Times New Roman"/>
                <w:color w:val="000000"/>
                <w:sz w:val="18"/>
                <w:szCs w:val="18"/>
              </w:rPr>
              <w:t>PMID: 32332016, 29489427, 32916128, 30514390, 29983880</w:t>
            </w:r>
            <w:r w:rsidRPr="001831BF">
              <w:rPr>
                <w:rFonts w:ascii="Times New Roman" w:eastAsia="宋体" w:hAnsi="Times New Roman"/>
                <w:color w:val="000000"/>
                <w:sz w:val="18"/>
                <w:szCs w:val="18"/>
              </w:rPr>
              <w:t>）。</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通路基因包括错配修复（</w:t>
            </w:r>
            <w:r w:rsidRPr="001831BF">
              <w:rPr>
                <w:rFonts w:ascii="Times New Roman" w:eastAsia="宋体" w:hAnsi="Times New Roman"/>
                <w:color w:val="000000"/>
                <w:sz w:val="18"/>
                <w:szCs w:val="18"/>
              </w:rPr>
              <w:t>MMR</w:t>
            </w:r>
            <w:r w:rsidRPr="001831BF">
              <w:rPr>
                <w:rFonts w:ascii="Times New Roman" w:eastAsia="宋体" w:hAnsi="Times New Roman"/>
                <w:color w:val="000000"/>
                <w:sz w:val="18"/>
                <w:szCs w:val="18"/>
              </w:rPr>
              <w:t>）基因和</w:t>
            </w:r>
            <w:r w:rsidRPr="001831BF">
              <w:rPr>
                <w:rFonts w:ascii="Times New Roman" w:eastAsia="宋体" w:hAnsi="Times New Roman"/>
                <w:color w:val="000000"/>
                <w:sz w:val="18"/>
                <w:szCs w:val="18"/>
              </w:rPr>
              <w:t>POLE</w:t>
            </w:r>
            <w:r w:rsidRPr="001831BF">
              <w:rPr>
                <w:rFonts w:ascii="Times New Roman" w:eastAsia="宋体" w:hAnsi="Times New Roman"/>
                <w:color w:val="000000"/>
                <w:sz w:val="18"/>
                <w:szCs w:val="18"/>
              </w:rPr>
              <w:t>等基因，有更多的临床研究可供参考，在下方单独列出。</w:t>
            </w:r>
          </w:p>
        </w:tc>
      </w:tr>
      <w:tr w:rsidR="000D75AD" w14:paraId="33D1C6E1" w14:textId="77777777" w:rsidTr="00601A71">
        <w:trPr>
          <w:trHeight w:val="397"/>
        </w:trPr>
        <w:tc>
          <w:tcPr>
            <w:tcW w:w="9859" w:type="dxa"/>
            <w:gridSpan w:val="3"/>
            <w:shd w:val="clear" w:color="auto" w:fill="FFFFFF"/>
            <w:tcMar>
              <w:left w:w="0" w:type="dxa"/>
              <w:right w:w="0" w:type="dxa"/>
            </w:tcMar>
            <w:vAlign w:val="center"/>
          </w:tcPr>
          <w:p w14:paraId="0B3CBAAA" w14:textId="60A6A7C5"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3EF418A9" w14:textId="77777777" w:rsidTr="00601A71">
        <w:trPr>
          <w:trHeight w:val="397"/>
        </w:trPr>
        <w:tc>
          <w:tcPr>
            <w:tcW w:w="9859" w:type="dxa"/>
            <w:gridSpan w:val="3"/>
            <w:shd w:val="clear" w:color="auto" w:fill="FFFFFF"/>
            <w:tcMar>
              <w:left w:w="0" w:type="dxa"/>
              <w:right w:w="0" w:type="dxa"/>
            </w:tcMar>
            <w:vAlign w:val="center"/>
          </w:tcPr>
          <w:p w14:paraId="715758BC" w14:textId="4F145EE8"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BRCA1</w:t>
            </w:r>
            <w:r w:rsidRPr="001831BF">
              <w:rPr>
                <w:rFonts w:ascii="Times New Roman" w:hAnsi="Times New Roman"/>
                <w:color w:val="000000"/>
                <w:sz w:val="18"/>
                <w:szCs w:val="18"/>
              </w:rPr>
              <w:t>%}</w:t>
            </w:r>
          </w:p>
        </w:tc>
      </w:tr>
      <w:tr w:rsidR="000D75AD" w14:paraId="237F76E0" w14:textId="77777777" w:rsidTr="00601A71">
        <w:trPr>
          <w:trHeight w:val="397"/>
        </w:trPr>
        <w:tc>
          <w:tcPr>
            <w:tcW w:w="1523" w:type="dxa"/>
            <w:shd w:val="clear" w:color="auto" w:fill="FFFFFF"/>
            <w:tcMar>
              <w:left w:w="0" w:type="dxa"/>
              <w:right w:w="0" w:type="dxa"/>
            </w:tcMar>
            <w:vAlign w:val="center"/>
          </w:tcPr>
          <w:p w14:paraId="5664ECA8" w14:textId="7A63D7AC"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BRCA1</w:t>
            </w:r>
          </w:p>
        </w:tc>
        <w:tc>
          <w:tcPr>
            <w:tcW w:w="1998" w:type="dxa"/>
            <w:shd w:val="clear" w:color="auto" w:fill="FFFFFF"/>
            <w:vAlign w:val="center"/>
          </w:tcPr>
          <w:p w14:paraId="68928258"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var.io.io_cp200.BRCA1%}</w:t>
            </w:r>
          </w:p>
          <w:p w14:paraId="579F4FB8"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78D7D4DA" w14:textId="15C23950"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0B0D97A6" w14:textId="78317062"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0D75AD" w14:paraId="20F05F40" w14:textId="77777777" w:rsidTr="00601A71">
        <w:trPr>
          <w:trHeight w:val="397"/>
        </w:trPr>
        <w:tc>
          <w:tcPr>
            <w:tcW w:w="9859" w:type="dxa"/>
            <w:gridSpan w:val="3"/>
            <w:shd w:val="clear" w:color="auto" w:fill="FFFFFF"/>
            <w:tcMar>
              <w:left w:w="0" w:type="dxa"/>
              <w:right w:w="0" w:type="dxa"/>
            </w:tcMar>
            <w:vAlign w:val="center"/>
          </w:tcPr>
          <w:p w14:paraId="053A197C" w14:textId="1E26D851"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68988E5D" w14:textId="77777777" w:rsidTr="00601A71">
        <w:trPr>
          <w:trHeight w:val="397"/>
        </w:trPr>
        <w:tc>
          <w:tcPr>
            <w:tcW w:w="9859" w:type="dxa"/>
            <w:gridSpan w:val="3"/>
            <w:shd w:val="clear" w:color="auto" w:fill="FFFFFF"/>
            <w:tcMar>
              <w:left w:w="0" w:type="dxa"/>
              <w:right w:w="0" w:type="dxa"/>
            </w:tcMar>
            <w:vAlign w:val="center"/>
          </w:tcPr>
          <w:p w14:paraId="2F36E915" w14:textId="7E266EEE"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BRCA</w:t>
            </w:r>
            <w:r>
              <w:rPr>
                <w:rFonts w:ascii="Times New Roman" w:hAnsi="Times New Roman"/>
                <w:color w:val="000000"/>
                <w:sz w:val="18"/>
                <w:szCs w:val="18"/>
              </w:rPr>
              <w:t>2</w:t>
            </w:r>
            <w:r w:rsidRPr="001831BF">
              <w:rPr>
                <w:rFonts w:ascii="Times New Roman" w:hAnsi="Times New Roman"/>
                <w:color w:val="000000"/>
                <w:sz w:val="18"/>
                <w:szCs w:val="18"/>
              </w:rPr>
              <w:t>%}</w:t>
            </w:r>
          </w:p>
        </w:tc>
      </w:tr>
      <w:tr w:rsidR="000D75AD" w14:paraId="2B3E0893" w14:textId="77777777" w:rsidTr="00601A71">
        <w:trPr>
          <w:trHeight w:val="397"/>
        </w:trPr>
        <w:tc>
          <w:tcPr>
            <w:tcW w:w="1523" w:type="dxa"/>
            <w:shd w:val="clear" w:color="auto" w:fill="FFFFFF"/>
            <w:tcMar>
              <w:left w:w="0" w:type="dxa"/>
              <w:right w:w="0" w:type="dxa"/>
            </w:tcMar>
            <w:vAlign w:val="center"/>
          </w:tcPr>
          <w:p w14:paraId="5E5632D1" w14:textId="51308422"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BRCA2</w:t>
            </w:r>
          </w:p>
        </w:tc>
        <w:tc>
          <w:tcPr>
            <w:tcW w:w="1998" w:type="dxa"/>
            <w:shd w:val="clear" w:color="auto" w:fill="FFFFFF"/>
            <w:vAlign w:val="center"/>
          </w:tcPr>
          <w:p w14:paraId="5A57BD72"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var.io.io_cp200.BRCA2%}</w:t>
            </w:r>
          </w:p>
          <w:p w14:paraId="730BA523"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2BE869C6" w14:textId="20CB310B"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0E2E8F59" w14:textId="65B92F69"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0D75AD" w14:paraId="5037A5EA" w14:textId="77777777" w:rsidTr="00601A71">
        <w:trPr>
          <w:trHeight w:val="397"/>
        </w:trPr>
        <w:tc>
          <w:tcPr>
            <w:tcW w:w="9859" w:type="dxa"/>
            <w:gridSpan w:val="3"/>
            <w:shd w:val="clear" w:color="auto" w:fill="FFFFFF"/>
            <w:tcMar>
              <w:left w:w="0" w:type="dxa"/>
              <w:right w:w="0" w:type="dxa"/>
            </w:tcMar>
            <w:vAlign w:val="center"/>
          </w:tcPr>
          <w:p w14:paraId="1D2C86AF" w14:textId="75EDA2F5"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658AD2DA" w14:textId="77777777" w:rsidTr="00601A71">
        <w:trPr>
          <w:trHeight w:val="397"/>
        </w:trPr>
        <w:tc>
          <w:tcPr>
            <w:tcW w:w="9859" w:type="dxa"/>
            <w:gridSpan w:val="3"/>
            <w:shd w:val="clear" w:color="auto" w:fill="FFFFFF"/>
            <w:tcMar>
              <w:left w:w="0" w:type="dxa"/>
              <w:right w:w="0" w:type="dxa"/>
            </w:tcMar>
            <w:vAlign w:val="center"/>
          </w:tcPr>
          <w:p w14:paraId="1297D31E" w14:textId="04C3E900"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BRIP1</w:t>
            </w:r>
            <w:r w:rsidRPr="001831BF">
              <w:rPr>
                <w:rFonts w:ascii="Times New Roman" w:hAnsi="Times New Roman"/>
                <w:color w:val="000000"/>
                <w:sz w:val="18"/>
                <w:szCs w:val="18"/>
              </w:rPr>
              <w:t>%}</w:t>
            </w:r>
          </w:p>
        </w:tc>
      </w:tr>
      <w:tr w:rsidR="00185B99" w14:paraId="7023C267" w14:textId="77777777" w:rsidTr="00601A71">
        <w:trPr>
          <w:trHeight w:val="397"/>
        </w:trPr>
        <w:tc>
          <w:tcPr>
            <w:tcW w:w="1523" w:type="dxa"/>
            <w:shd w:val="clear" w:color="auto" w:fill="FFFFFF"/>
            <w:tcMar>
              <w:left w:w="0" w:type="dxa"/>
              <w:right w:w="0" w:type="dxa"/>
            </w:tcMar>
            <w:vAlign w:val="center"/>
          </w:tcPr>
          <w:p w14:paraId="739B235B" w14:textId="4848ECB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BRIP1</w:t>
            </w:r>
          </w:p>
        </w:tc>
        <w:tc>
          <w:tcPr>
            <w:tcW w:w="1998" w:type="dxa"/>
            <w:shd w:val="clear" w:color="auto" w:fill="FFFFFF"/>
            <w:vAlign w:val="center"/>
          </w:tcPr>
          <w:p w14:paraId="014C9EC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var.io.io_cp200.BRIP1%}</w:t>
            </w:r>
          </w:p>
          <w:p w14:paraId="7373FBF3"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21A849C7" w14:textId="43959A4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0232A8A" w14:textId="48CA5C29"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1E4AD057" w14:textId="77777777" w:rsidTr="00601A71">
        <w:trPr>
          <w:trHeight w:val="397"/>
        </w:trPr>
        <w:tc>
          <w:tcPr>
            <w:tcW w:w="9859" w:type="dxa"/>
            <w:gridSpan w:val="3"/>
            <w:shd w:val="clear" w:color="auto" w:fill="FFFFFF"/>
            <w:tcMar>
              <w:left w:w="0" w:type="dxa"/>
              <w:right w:w="0" w:type="dxa"/>
            </w:tcMar>
            <w:vAlign w:val="center"/>
          </w:tcPr>
          <w:p w14:paraId="1A1477F6" w14:textId="06A71584"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387474BF" w14:textId="77777777" w:rsidTr="00601A71">
        <w:trPr>
          <w:trHeight w:val="397"/>
        </w:trPr>
        <w:tc>
          <w:tcPr>
            <w:tcW w:w="9859" w:type="dxa"/>
            <w:gridSpan w:val="3"/>
            <w:shd w:val="clear" w:color="auto" w:fill="FFFFFF"/>
            <w:tcMar>
              <w:left w:w="0" w:type="dxa"/>
              <w:right w:w="0" w:type="dxa"/>
            </w:tcMar>
            <w:vAlign w:val="center"/>
          </w:tcPr>
          <w:p w14:paraId="50CBE09B" w14:textId="683832A6"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CHEK1</w:t>
            </w:r>
            <w:r w:rsidRPr="001831BF">
              <w:rPr>
                <w:rFonts w:ascii="Times New Roman" w:hAnsi="Times New Roman"/>
                <w:color w:val="000000"/>
                <w:sz w:val="18"/>
                <w:szCs w:val="18"/>
              </w:rPr>
              <w:t>%}</w:t>
            </w:r>
          </w:p>
        </w:tc>
      </w:tr>
      <w:tr w:rsidR="00185B99" w14:paraId="094E9EBC" w14:textId="77777777" w:rsidTr="00601A71">
        <w:trPr>
          <w:trHeight w:val="397"/>
        </w:trPr>
        <w:tc>
          <w:tcPr>
            <w:tcW w:w="1523" w:type="dxa"/>
            <w:shd w:val="clear" w:color="auto" w:fill="FFFFFF"/>
            <w:tcMar>
              <w:left w:w="0" w:type="dxa"/>
              <w:right w:w="0" w:type="dxa"/>
            </w:tcMar>
            <w:vAlign w:val="center"/>
          </w:tcPr>
          <w:p w14:paraId="4310B4C4" w14:textId="529AB54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CHEK1</w:t>
            </w:r>
          </w:p>
        </w:tc>
        <w:tc>
          <w:tcPr>
            <w:tcW w:w="1998" w:type="dxa"/>
            <w:shd w:val="clear" w:color="auto" w:fill="FFFFFF"/>
            <w:vAlign w:val="center"/>
          </w:tcPr>
          <w:p w14:paraId="64A8691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var.io.io_cp200.CHEK1%}</w:t>
            </w:r>
          </w:p>
          <w:p w14:paraId="2BD47A30"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72F3A1AF" w14:textId="11604D52"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78EB8A7" w14:textId="7255C38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4F653AE3" w14:textId="77777777" w:rsidTr="00601A71">
        <w:trPr>
          <w:trHeight w:val="397"/>
        </w:trPr>
        <w:tc>
          <w:tcPr>
            <w:tcW w:w="9859" w:type="dxa"/>
            <w:gridSpan w:val="3"/>
            <w:shd w:val="clear" w:color="auto" w:fill="FFFFFF"/>
            <w:tcMar>
              <w:left w:w="0" w:type="dxa"/>
              <w:right w:w="0" w:type="dxa"/>
            </w:tcMar>
            <w:vAlign w:val="center"/>
          </w:tcPr>
          <w:p w14:paraId="359FD2C2" w14:textId="2A7E8419"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86C3A42" w14:textId="77777777" w:rsidTr="00601A71">
        <w:trPr>
          <w:trHeight w:val="397"/>
        </w:trPr>
        <w:tc>
          <w:tcPr>
            <w:tcW w:w="9859" w:type="dxa"/>
            <w:gridSpan w:val="3"/>
            <w:shd w:val="clear" w:color="auto" w:fill="FFFFFF"/>
            <w:tcMar>
              <w:left w:w="0" w:type="dxa"/>
              <w:right w:w="0" w:type="dxa"/>
            </w:tcMar>
            <w:vAlign w:val="center"/>
          </w:tcPr>
          <w:p w14:paraId="311B893A" w14:textId="00496BBF"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CHEK</w:t>
            </w:r>
            <w:r>
              <w:rPr>
                <w:rFonts w:ascii="Times New Roman" w:hAnsi="Times New Roman"/>
                <w:color w:val="000000"/>
                <w:sz w:val="18"/>
                <w:szCs w:val="18"/>
              </w:rPr>
              <w:t>2</w:t>
            </w:r>
            <w:r w:rsidRPr="001831BF">
              <w:rPr>
                <w:rFonts w:ascii="Times New Roman" w:hAnsi="Times New Roman"/>
                <w:color w:val="000000"/>
                <w:sz w:val="18"/>
                <w:szCs w:val="18"/>
              </w:rPr>
              <w:t>%}</w:t>
            </w:r>
          </w:p>
        </w:tc>
      </w:tr>
      <w:tr w:rsidR="00185B99" w14:paraId="485F1B58" w14:textId="77777777" w:rsidTr="00601A71">
        <w:trPr>
          <w:trHeight w:val="397"/>
        </w:trPr>
        <w:tc>
          <w:tcPr>
            <w:tcW w:w="1523" w:type="dxa"/>
            <w:shd w:val="clear" w:color="auto" w:fill="FFFFFF"/>
            <w:tcMar>
              <w:left w:w="0" w:type="dxa"/>
              <w:right w:w="0" w:type="dxa"/>
            </w:tcMar>
            <w:vAlign w:val="center"/>
          </w:tcPr>
          <w:p w14:paraId="661E77CB" w14:textId="391A454A"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CHEK2</w:t>
            </w:r>
          </w:p>
        </w:tc>
        <w:tc>
          <w:tcPr>
            <w:tcW w:w="1998" w:type="dxa"/>
            <w:shd w:val="clear" w:color="auto" w:fill="FFFFFF"/>
            <w:vAlign w:val="center"/>
          </w:tcPr>
          <w:p w14:paraId="5D9DFDA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var.io.io_cp200.CHEK2%}</w:t>
            </w:r>
          </w:p>
          <w:p w14:paraId="1117EA60"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9E694AB" w14:textId="5D871308"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DE22981" w14:textId="5819091F"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655FE4ED" w14:textId="77777777" w:rsidTr="00601A71">
        <w:trPr>
          <w:trHeight w:val="397"/>
        </w:trPr>
        <w:tc>
          <w:tcPr>
            <w:tcW w:w="9859" w:type="dxa"/>
            <w:gridSpan w:val="3"/>
            <w:shd w:val="clear" w:color="auto" w:fill="FFFFFF"/>
            <w:tcMar>
              <w:left w:w="0" w:type="dxa"/>
              <w:right w:w="0" w:type="dxa"/>
            </w:tcMar>
            <w:vAlign w:val="center"/>
          </w:tcPr>
          <w:p w14:paraId="38F9E200" w14:textId="133E3EC2"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A71FFF4" w14:textId="77777777" w:rsidTr="00601A71">
        <w:trPr>
          <w:trHeight w:val="397"/>
        </w:trPr>
        <w:tc>
          <w:tcPr>
            <w:tcW w:w="9859" w:type="dxa"/>
            <w:gridSpan w:val="3"/>
            <w:shd w:val="clear" w:color="auto" w:fill="FFFFFF"/>
            <w:tcMar>
              <w:left w:w="0" w:type="dxa"/>
              <w:right w:w="0" w:type="dxa"/>
            </w:tcMar>
            <w:vAlign w:val="center"/>
          </w:tcPr>
          <w:p w14:paraId="13EB719B" w14:textId="7AC6A339"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FANCA </w:t>
            </w:r>
            <w:r w:rsidRPr="001831BF">
              <w:rPr>
                <w:rFonts w:ascii="Times New Roman" w:hAnsi="Times New Roman"/>
                <w:color w:val="000000"/>
                <w:sz w:val="18"/>
                <w:szCs w:val="18"/>
              </w:rPr>
              <w:t>%}</w:t>
            </w:r>
          </w:p>
        </w:tc>
      </w:tr>
      <w:tr w:rsidR="00185B99" w14:paraId="5B3E8FFD" w14:textId="77777777" w:rsidTr="00601A71">
        <w:trPr>
          <w:trHeight w:val="397"/>
        </w:trPr>
        <w:tc>
          <w:tcPr>
            <w:tcW w:w="1523" w:type="dxa"/>
            <w:shd w:val="clear" w:color="auto" w:fill="FFFFFF"/>
            <w:tcMar>
              <w:left w:w="0" w:type="dxa"/>
              <w:right w:w="0" w:type="dxa"/>
            </w:tcMar>
            <w:vAlign w:val="center"/>
          </w:tcPr>
          <w:p w14:paraId="224A622B" w14:textId="0116429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FANCA</w:t>
            </w:r>
          </w:p>
        </w:tc>
        <w:tc>
          <w:tcPr>
            <w:tcW w:w="1998" w:type="dxa"/>
            <w:shd w:val="clear" w:color="auto" w:fill="FFFFFF"/>
            <w:vAlign w:val="center"/>
          </w:tcPr>
          <w:p w14:paraId="5957962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var.io.io_cp200.FANCA %}</w:t>
            </w:r>
          </w:p>
          <w:p w14:paraId="102746A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1AA4C0D3" w14:textId="4DCF611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3D8610C8" w14:textId="422FB539"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78836A6F" w14:textId="77777777" w:rsidTr="00601A71">
        <w:trPr>
          <w:trHeight w:val="397"/>
        </w:trPr>
        <w:tc>
          <w:tcPr>
            <w:tcW w:w="9859" w:type="dxa"/>
            <w:gridSpan w:val="3"/>
            <w:shd w:val="clear" w:color="auto" w:fill="FFFFFF"/>
            <w:tcMar>
              <w:left w:w="0" w:type="dxa"/>
              <w:right w:w="0" w:type="dxa"/>
            </w:tcMar>
            <w:vAlign w:val="center"/>
          </w:tcPr>
          <w:p w14:paraId="792AC2E3" w14:textId="61B2FF73"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5D9C2D1" w14:textId="77777777" w:rsidTr="00601A71">
        <w:trPr>
          <w:trHeight w:val="397"/>
        </w:trPr>
        <w:tc>
          <w:tcPr>
            <w:tcW w:w="9859" w:type="dxa"/>
            <w:gridSpan w:val="3"/>
            <w:shd w:val="clear" w:color="auto" w:fill="FFFFFF"/>
            <w:tcMar>
              <w:left w:w="0" w:type="dxa"/>
              <w:right w:w="0" w:type="dxa"/>
            </w:tcMar>
            <w:vAlign w:val="center"/>
          </w:tcPr>
          <w:p w14:paraId="5BDF7008" w14:textId="046CBC81"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MRE11</w:t>
            </w:r>
            <w:r w:rsidRPr="001831BF">
              <w:rPr>
                <w:rFonts w:ascii="Times New Roman" w:hAnsi="Times New Roman"/>
                <w:color w:val="000000"/>
                <w:sz w:val="18"/>
                <w:szCs w:val="18"/>
              </w:rPr>
              <w:t>%}</w:t>
            </w:r>
          </w:p>
        </w:tc>
      </w:tr>
      <w:tr w:rsidR="00185B99" w14:paraId="0F3F8BF4" w14:textId="77777777" w:rsidTr="00601A71">
        <w:trPr>
          <w:trHeight w:val="397"/>
        </w:trPr>
        <w:tc>
          <w:tcPr>
            <w:tcW w:w="1523" w:type="dxa"/>
            <w:shd w:val="clear" w:color="auto" w:fill="FFFFFF"/>
            <w:tcMar>
              <w:left w:w="0" w:type="dxa"/>
              <w:right w:w="0" w:type="dxa"/>
            </w:tcMar>
            <w:vAlign w:val="center"/>
          </w:tcPr>
          <w:p w14:paraId="3607BD6F" w14:textId="2C6C946A"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MRE11</w:t>
            </w:r>
          </w:p>
        </w:tc>
        <w:tc>
          <w:tcPr>
            <w:tcW w:w="1998" w:type="dxa"/>
            <w:shd w:val="clear" w:color="auto" w:fill="FFFFFF"/>
            <w:vAlign w:val="center"/>
          </w:tcPr>
          <w:p w14:paraId="7E09FD0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var.io.io_cp200.MRE11%}</w:t>
            </w:r>
          </w:p>
          <w:p w14:paraId="603C0E3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1FB2E01" w14:textId="7AFA41B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7C20BEAA" w14:textId="579AA5FE"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w:t>
            </w:r>
            <w:r w:rsidRPr="000D75AD">
              <w:rPr>
                <w:rFonts w:ascii="Times New Roman" w:eastAsia="宋体" w:hAnsi="Times New Roman"/>
                <w:color w:val="000000"/>
                <w:sz w:val="18"/>
                <w:szCs w:val="18"/>
              </w:rPr>
              <w:lastRenderedPageBreak/>
              <w:t>供参考，在下方单独列出。</w:t>
            </w:r>
          </w:p>
        </w:tc>
      </w:tr>
      <w:tr w:rsidR="00185B99" w14:paraId="12B107E7" w14:textId="77777777" w:rsidTr="00601A71">
        <w:trPr>
          <w:trHeight w:val="397"/>
        </w:trPr>
        <w:tc>
          <w:tcPr>
            <w:tcW w:w="9859" w:type="dxa"/>
            <w:gridSpan w:val="3"/>
            <w:shd w:val="clear" w:color="auto" w:fill="FFFFFF"/>
            <w:tcMar>
              <w:left w:w="0" w:type="dxa"/>
              <w:right w:w="0" w:type="dxa"/>
            </w:tcMar>
            <w:vAlign w:val="center"/>
          </w:tcPr>
          <w:p w14:paraId="1681F56D" w14:textId="184E2711"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185B99" w14:paraId="7F5F9B7E" w14:textId="77777777" w:rsidTr="00601A71">
        <w:trPr>
          <w:trHeight w:val="397"/>
        </w:trPr>
        <w:tc>
          <w:tcPr>
            <w:tcW w:w="9859" w:type="dxa"/>
            <w:gridSpan w:val="3"/>
            <w:shd w:val="clear" w:color="auto" w:fill="FFFFFF"/>
            <w:tcMar>
              <w:left w:w="0" w:type="dxa"/>
              <w:right w:w="0" w:type="dxa"/>
            </w:tcMar>
            <w:vAlign w:val="center"/>
          </w:tcPr>
          <w:p w14:paraId="1CB24DCE" w14:textId="2F6BA0C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PALB2</w:t>
            </w:r>
            <w:r w:rsidRPr="001831BF">
              <w:rPr>
                <w:rFonts w:ascii="Times New Roman" w:hAnsi="Times New Roman"/>
                <w:color w:val="000000"/>
                <w:sz w:val="18"/>
                <w:szCs w:val="18"/>
              </w:rPr>
              <w:t>%}</w:t>
            </w:r>
          </w:p>
        </w:tc>
      </w:tr>
      <w:tr w:rsidR="00185B99" w14:paraId="099FD7B5" w14:textId="77777777" w:rsidTr="00601A71">
        <w:trPr>
          <w:trHeight w:val="397"/>
        </w:trPr>
        <w:tc>
          <w:tcPr>
            <w:tcW w:w="1523" w:type="dxa"/>
            <w:shd w:val="clear" w:color="auto" w:fill="FFFFFF"/>
            <w:tcMar>
              <w:left w:w="0" w:type="dxa"/>
              <w:right w:w="0" w:type="dxa"/>
            </w:tcMar>
            <w:vAlign w:val="center"/>
          </w:tcPr>
          <w:p w14:paraId="4864F32E" w14:textId="5EDC748F"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PALB2</w:t>
            </w:r>
          </w:p>
        </w:tc>
        <w:tc>
          <w:tcPr>
            <w:tcW w:w="1998" w:type="dxa"/>
            <w:shd w:val="clear" w:color="auto" w:fill="FFFFFF"/>
            <w:vAlign w:val="center"/>
          </w:tcPr>
          <w:p w14:paraId="3BA41BB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var.io.io_cp200.PALB2%}</w:t>
            </w:r>
          </w:p>
          <w:p w14:paraId="21C8FA0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3D2015A" w14:textId="362BB1C2"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A8ACB24" w14:textId="56E19F4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32A82188" w14:textId="77777777" w:rsidTr="00601A71">
        <w:trPr>
          <w:trHeight w:val="397"/>
        </w:trPr>
        <w:tc>
          <w:tcPr>
            <w:tcW w:w="9859" w:type="dxa"/>
            <w:gridSpan w:val="3"/>
            <w:shd w:val="clear" w:color="auto" w:fill="FFFFFF"/>
            <w:tcMar>
              <w:left w:w="0" w:type="dxa"/>
              <w:right w:w="0" w:type="dxa"/>
            </w:tcMar>
            <w:vAlign w:val="center"/>
          </w:tcPr>
          <w:p w14:paraId="648DE572" w14:textId="09BCA439"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CEACB96" w14:textId="77777777" w:rsidTr="00601A71">
        <w:trPr>
          <w:trHeight w:val="397"/>
        </w:trPr>
        <w:tc>
          <w:tcPr>
            <w:tcW w:w="9859" w:type="dxa"/>
            <w:gridSpan w:val="3"/>
            <w:shd w:val="clear" w:color="auto" w:fill="FFFFFF"/>
            <w:tcMar>
              <w:left w:w="0" w:type="dxa"/>
              <w:right w:w="0" w:type="dxa"/>
            </w:tcMar>
            <w:vAlign w:val="center"/>
          </w:tcPr>
          <w:p w14:paraId="630188D2" w14:textId="7CD658FA"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RAD50</w:t>
            </w:r>
            <w:r w:rsidRPr="001831BF">
              <w:rPr>
                <w:rFonts w:ascii="Times New Roman" w:hAnsi="Times New Roman"/>
                <w:color w:val="000000"/>
                <w:sz w:val="18"/>
                <w:szCs w:val="18"/>
              </w:rPr>
              <w:t>%}</w:t>
            </w:r>
          </w:p>
        </w:tc>
      </w:tr>
      <w:tr w:rsidR="00185B99" w14:paraId="46369942" w14:textId="77777777" w:rsidTr="00601A71">
        <w:trPr>
          <w:trHeight w:val="397"/>
        </w:trPr>
        <w:tc>
          <w:tcPr>
            <w:tcW w:w="1523" w:type="dxa"/>
            <w:shd w:val="clear" w:color="auto" w:fill="FFFFFF"/>
            <w:tcMar>
              <w:left w:w="0" w:type="dxa"/>
              <w:right w:w="0" w:type="dxa"/>
            </w:tcMar>
            <w:vAlign w:val="center"/>
          </w:tcPr>
          <w:p w14:paraId="1D484D29" w14:textId="72E1B34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RAD50</w:t>
            </w:r>
          </w:p>
        </w:tc>
        <w:tc>
          <w:tcPr>
            <w:tcW w:w="1998" w:type="dxa"/>
            <w:shd w:val="clear" w:color="auto" w:fill="FFFFFF"/>
            <w:vAlign w:val="center"/>
          </w:tcPr>
          <w:p w14:paraId="0361B71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var.io.io_cp200.RAD50%}</w:t>
            </w:r>
          </w:p>
          <w:p w14:paraId="56B9B70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79C4EFB7" w14:textId="2DAEB6C6"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32D26CF" w14:textId="2A4BC167"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7B969B04" w14:textId="77777777" w:rsidTr="00601A71">
        <w:trPr>
          <w:trHeight w:val="397"/>
        </w:trPr>
        <w:tc>
          <w:tcPr>
            <w:tcW w:w="9859" w:type="dxa"/>
            <w:gridSpan w:val="3"/>
            <w:shd w:val="clear" w:color="auto" w:fill="FFFFFF"/>
            <w:tcMar>
              <w:left w:w="0" w:type="dxa"/>
              <w:right w:w="0" w:type="dxa"/>
            </w:tcMar>
            <w:vAlign w:val="center"/>
          </w:tcPr>
          <w:p w14:paraId="70800D99" w14:textId="32296B2A"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F18D683" w14:textId="77777777" w:rsidTr="00601A71">
        <w:trPr>
          <w:trHeight w:val="397"/>
        </w:trPr>
        <w:tc>
          <w:tcPr>
            <w:tcW w:w="9859" w:type="dxa"/>
            <w:gridSpan w:val="3"/>
            <w:shd w:val="clear" w:color="auto" w:fill="FFFFFF"/>
            <w:tcMar>
              <w:left w:w="0" w:type="dxa"/>
              <w:right w:w="0" w:type="dxa"/>
            </w:tcMar>
            <w:vAlign w:val="center"/>
          </w:tcPr>
          <w:p w14:paraId="3A40B2D1" w14:textId="6D383374"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MLH1</w:t>
            </w:r>
            <w:r w:rsidRPr="001831BF">
              <w:rPr>
                <w:rFonts w:ascii="Times New Roman" w:hAnsi="Times New Roman"/>
                <w:color w:val="000000"/>
                <w:sz w:val="18"/>
                <w:szCs w:val="18"/>
              </w:rPr>
              <w:t>%}</w:t>
            </w:r>
          </w:p>
        </w:tc>
      </w:tr>
      <w:tr w:rsidR="00185B99" w14:paraId="74A9BC07" w14:textId="77777777" w:rsidTr="00601A71">
        <w:trPr>
          <w:trHeight w:val="397"/>
        </w:trPr>
        <w:tc>
          <w:tcPr>
            <w:tcW w:w="1523" w:type="dxa"/>
            <w:shd w:val="clear" w:color="auto" w:fill="FFFFFF"/>
            <w:tcMar>
              <w:left w:w="0" w:type="dxa"/>
              <w:right w:w="0" w:type="dxa"/>
            </w:tcMar>
            <w:vAlign w:val="center"/>
          </w:tcPr>
          <w:p w14:paraId="4464A93F" w14:textId="0AE7DF56"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MLH1</w:t>
            </w:r>
          </w:p>
        </w:tc>
        <w:tc>
          <w:tcPr>
            <w:tcW w:w="1998" w:type="dxa"/>
            <w:shd w:val="clear" w:color="auto" w:fill="FFFFFF"/>
            <w:vAlign w:val="center"/>
          </w:tcPr>
          <w:p w14:paraId="61FD349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var.io.io_cp200.MLH1%}</w:t>
            </w:r>
          </w:p>
          <w:p w14:paraId="49D8A82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4BDA1F0" w14:textId="17B7CBB1"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31AA670E"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59FA5C09" w14:textId="714045A5"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4F6996EE" w14:textId="77777777" w:rsidTr="00601A71">
        <w:trPr>
          <w:trHeight w:val="397"/>
        </w:trPr>
        <w:tc>
          <w:tcPr>
            <w:tcW w:w="9859" w:type="dxa"/>
            <w:gridSpan w:val="3"/>
            <w:shd w:val="clear" w:color="auto" w:fill="FFFFFF"/>
            <w:tcMar>
              <w:left w:w="0" w:type="dxa"/>
              <w:right w:w="0" w:type="dxa"/>
            </w:tcMar>
            <w:vAlign w:val="center"/>
          </w:tcPr>
          <w:p w14:paraId="24EA6677" w14:textId="1132EBC0"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03E8F7E" w14:textId="77777777" w:rsidTr="00601A71">
        <w:trPr>
          <w:trHeight w:val="397"/>
        </w:trPr>
        <w:tc>
          <w:tcPr>
            <w:tcW w:w="9859" w:type="dxa"/>
            <w:gridSpan w:val="3"/>
            <w:shd w:val="clear" w:color="auto" w:fill="FFFFFF"/>
            <w:tcMar>
              <w:left w:w="0" w:type="dxa"/>
              <w:right w:w="0" w:type="dxa"/>
            </w:tcMar>
            <w:vAlign w:val="center"/>
          </w:tcPr>
          <w:p w14:paraId="34F46E77" w14:textId="629EC89D"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MSH2</w:t>
            </w:r>
            <w:r w:rsidRPr="001831BF">
              <w:rPr>
                <w:rFonts w:ascii="Times New Roman" w:hAnsi="Times New Roman"/>
                <w:color w:val="000000"/>
                <w:sz w:val="18"/>
                <w:szCs w:val="18"/>
              </w:rPr>
              <w:t>%}</w:t>
            </w:r>
          </w:p>
        </w:tc>
      </w:tr>
      <w:tr w:rsidR="00185B99" w14:paraId="6EDFC221" w14:textId="77777777" w:rsidTr="00601A71">
        <w:trPr>
          <w:trHeight w:val="397"/>
        </w:trPr>
        <w:tc>
          <w:tcPr>
            <w:tcW w:w="1523" w:type="dxa"/>
            <w:shd w:val="clear" w:color="auto" w:fill="FFFFFF"/>
            <w:tcMar>
              <w:left w:w="0" w:type="dxa"/>
              <w:right w:w="0" w:type="dxa"/>
            </w:tcMar>
            <w:vAlign w:val="center"/>
          </w:tcPr>
          <w:p w14:paraId="6FB297F5" w14:textId="2636390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MSH2</w:t>
            </w:r>
          </w:p>
        </w:tc>
        <w:tc>
          <w:tcPr>
            <w:tcW w:w="1998" w:type="dxa"/>
            <w:shd w:val="clear" w:color="auto" w:fill="FFFFFF"/>
            <w:vAlign w:val="center"/>
          </w:tcPr>
          <w:p w14:paraId="5C651D8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var.io.io_cp200.MSH2%}</w:t>
            </w:r>
          </w:p>
          <w:p w14:paraId="2E29F8BE"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17C83F9" w14:textId="1B3855C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E194926"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10DFA593" w14:textId="7B17F37E"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76D63DEF" w14:textId="77777777" w:rsidTr="00601A71">
        <w:trPr>
          <w:trHeight w:val="397"/>
        </w:trPr>
        <w:tc>
          <w:tcPr>
            <w:tcW w:w="9859" w:type="dxa"/>
            <w:gridSpan w:val="3"/>
            <w:shd w:val="clear" w:color="auto" w:fill="FFFFFF"/>
            <w:tcMar>
              <w:left w:w="0" w:type="dxa"/>
              <w:right w:w="0" w:type="dxa"/>
            </w:tcMar>
            <w:vAlign w:val="center"/>
          </w:tcPr>
          <w:p w14:paraId="3CA3E6B3" w14:textId="0EAB4E3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EF43EF1" w14:textId="77777777" w:rsidTr="00601A71">
        <w:trPr>
          <w:trHeight w:val="397"/>
        </w:trPr>
        <w:tc>
          <w:tcPr>
            <w:tcW w:w="9859" w:type="dxa"/>
            <w:gridSpan w:val="3"/>
            <w:shd w:val="clear" w:color="auto" w:fill="FFFFFF"/>
            <w:tcMar>
              <w:left w:w="0" w:type="dxa"/>
              <w:right w:w="0" w:type="dxa"/>
            </w:tcMar>
            <w:vAlign w:val="center"/>
          </w:tcPr>
          <w:p w14:paraId="0A92708B" w14:textId="1E1BD19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MSH6</w:t>
            </w:r>
            <w:r w:rsidRPr="001831BF">
              <w:rPr>
                <w:rFonts w:ascii="Times New Roman" w:hAnsi="Times New Roman"/>
                <w:color w:val="000000"/>
                <w:sz w:val="18"/>
                <w:szCs w:val="18"/>
              </w:rPr>
              <w:t>%}</w:t>
            </w:r>
          </w:p>
        </w:tc>
      </w:tr>
      <w:tr w:rsidR="00185B99" w14:paraId="1CBEE4BD" w14:textId="77777777" w:rsidTr="00601A71">
        <w:trPr>
          <w:trHeight w:val="397"/>
        </w:trPr>
        <w:tc>
          <w:tcPr>
            <w:tcW w:w="1523" w:type="dxa"/>
            <w:shd w:val="clear" w:color="auto" w:fill="FFFFFF"/>
            <w:tcMar>
              <w:left w:w="0" w:type="dxa"/>
              <w:right w:w="0" w:type="dxa"/>
            </w:tcMar>
            <w:vAlign w:val="center"/>
          </w:tcPr>
          <w:p w14:paraId="659CEA38" w14:textId="6C4BB7F0"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MSH6</w:t>
            </w:r>
          </w:p>
        </w:tc>
        <w:tc>
          <w:tcPr>
            <w:tcW w:w="1998" w:type="dxa"/>
            <w:shd w:val="clear" w:color="auto" w:fill="FFFFFF"/>
            <w:vAlign w:val="center"/>
          </w:tcPr>
          <w:p w14:paraId="2354953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var.io.io_cp200.MSH6%}</w:t>
            </w:r>
          </w:p>
          <w:p w14:paraId="7EED3C7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FD24C8C" w14:textId="6E367B9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89C10CD"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51CF6768" w14:textId="463D82D5"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6B5B1DF5" w14:textId="77777777" w:rsidTr="00601A71">
        <w:trPr>
          <w:trHeight w:val="397"/>
        </w:trPr>
        <w:tc>
          <w:tcPr>
            <w:tcW w:w="9859" w:type="dxa"/>
            <w:gridSpan w:val="3"/>
            <w:shd w:val="clear" w:color="auto" w:fill="FFFFFF"/>
            <w:tcMar>
              <w:left w:w="0" w:type="dxa"/>
              <w:right w:w="0" w:type="dxa"/>
            </w:tcMar>
            <w:vAlign w:val="center"/>
          </w:tcPr>
          <w:p w14:paraId="67B023D2" w14:textId="1CB94BA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6811B65" w14:textId="77777777" w:rsidTr="00601A71">
        <w:trPr>
          <w:trHeight w:val="397"/>
        </w:trPr>
        <w:tc>
          <w:tcPr>
            <w:tcW w:w="9859" w:type="dxa"/>
            <w:gridSpan w:val="3"/>
            <w:shd w:val="clear" w:color="auto" w:fill="FFFFFF"/>
            <w:tcMar>
              <w:left w:w="0" w:type="dxa"/>
              <w:right w:w="0" w:type="dxa"/>
            </w:tcMar>
            <w:vAlign w:val="center"/>
          </w:tcPr>
          <w:p w14:paraId="79D8A00D" w14:textId="0EE4355B"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PMS2</w:t>
            </w:r>
            <w:r w:rsidRPr="001831BF">
              <w:rPr>
                <w:rFonts w:ascii="Times New Roman" w:hAnsi="Times New Roman"/>
                <w:color w:val="000000"/>
                <w:sz w:val="18"/>
                <w:szCs w:val="18"/>
              </w:rPr>
              <w:t>%}</w:t>
            </w:r>
          </w:p>
        </w:tc>
      </w:tr>
      <w:tr w:rsidR="00185B99" w14:paraId="5B2F566C" w14:textId="77777777" w:rsidTr="00601A71">
        <w:trPr>
          <w:trHeight w:val="397"/>
        </w:trPr>
        <w:tc>
          <w:tcPr>
            <w:tcW w:w="1523" w:type="dxa"/>
            <w:shd w:val="clear" w:color="auto" w:fill="FFFFFF"/>
            <w:tcMar>
              <w:left w:w="0" w:type="dxa"/>
              <w:right w:w="0" w:type="dxa"/>
            </w:tcMar>
            <w:vAlign w:val="center"/>
          </w:tcPr>
          <w:p w14:paraId="4E758737" w14:textId="1CD45D90"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PMS2</w:t>
            </w:r>
          </w:p>
        </w:tc>
        <w:tc>
          <w:tcPr>
            <w:tcW w:w="1998" w:type="dxa"/>
            <w:shd w:val="clear" w:color="auto" w:fill="FFFFFF"/>
            <w:vAlign w:val="center"/>
          </w:tcPr>
          <w:p w14:paraId="17BCEA9C"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var.io.io_cp200.PMS2%}</w:t>
            </w:r>
          </w:p>
          <w:p w14:paraId="458123A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DD1358E" w14:textId="0640EA34"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474607AD"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2E0043A1" w14:textId="64A165C4"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2EF9CFB8" w14:textId="77777777" w:rsidTr="00601A71">
        <w:trPr>
          <w:trHeight w:val="397"/>
        </w:trPr>
        <w:tc>
          <w:tcPr>
            <w:tcW w:w="9859" w:type="dxa"/>
            <w:gridSpan w:val="3"/>
            <w:shd w:val="clear" w:color="auto" w:fill="FFFFFF"/>
            <w:tcMar>
              <w:left w:w="0" w:type="dxa"/>
              <w:right w:w="0" w:type="dxa"/>
            </w:tcMar>
            <w:vAlign w:val="center"/>
          </w:tcPr>
          <w:p w14:paraId="6537F689" w14:textId="1AB843AC"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A4C840E" w14:textId="77777777" w:rsidTr="00601A71">
        <w:trPr>
          <w:trHeight w:val="397"/>
        </w:trPr>
        <w:tc>
          <w:tcPr>
            <w:tcW w:w="9859" w:type="dxa"/>
            <w:gridSpan w:val="3"/>
            <w:shd w:val="clear" w:color="auto" w:fill="FFFFFF"/>
            <w:tcMar>
              <w:left w:w="0" w:type="dxa"/>
              <w:right w:w="0" w:type="dxa"/>
            </w:tcMar>
            <w:vAlign w:val="center"/>
          </w:tcPr>
          <w:p w14:paraId="532E179B" w14:textId="156D69BF"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POLE </w:t>
            </w:r>
            <w:r w:rsidRPr="001831BF">
              <w:rPr>
                <w:rFonts w:ascii="Times New Roman" w:hAnsi="Times New Roman"/>
                <w:color w:val="000000"/>
                <w:sz w:val="18"/>
                <w:szCs w:val="18"/>
              </w:rPr>
              <w:t>%}</w:t>
            </w:r>
          </w:p>
        </w:tc>
      </w:tr>
      <w:tr w:rsidR="00185B99" w14:paraId="49295641" w14:textId="77777777" w:rsidTr="00601A71">
        <w:trPr>
          <w:trHeight w:val="397"/>
        </w:trPr>
        <w:tc>
          <w:tcPr>
            <w:tcW w:w="1523" w:type="dxa"/>
            <w:shd w:val="clear" w:color="auto" w:fill="FFFFFF"/>
            <w:tcMar>
              <w:left w:w="0" w:type="dxa"/>
              <w:right w:w="0" w:type="dxa"/>
            </w:tcMar>
            <w:vAlign w:val="center"/>
          </w:tcPr>
          <w:p w14:paraId="73226AC4" w14:textId="0321084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POLE</w:t>
            </w:r>
          </w:p>
        </w:tc>
        <w:tc>
          <w:tcPr>
            <w:tcW w:w="1998" w:type="dxa"/>
            <w:shd w:val="clear" w:color="auto" w:fill="FFFFFF"/>
            <w:vAlign w:val="center"/>
          </w:tcPr>
          <w:p w14:paraId="50CFB27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var.io.io_cp200.POLE %}</w:t>
            </w:r>
          </w:p>
          <w:p w14:paraId="4AFEE90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A66E0BC" w14:textId="303DC0C7"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27C845C5" w14:textId="7D196E6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POLE</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POLD1</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聚合酶的催化亚基，其突变可导致</w:t>
            </w:r>
            <w:proofErr w:type="gramStart"/>
            <w:r w:rsidRPr="00185B99">
              <w:rPr>
                <w:rFonts w:ascii="Times New Roman" w:eastAsia="宋体" w:hAnsi="Times New Roman"/>
                <w:color w:val="000000"/>
                <w:sz w:val="18"/>
                <w:szCs w:val="18"/>
              </w:rPr>
              <w:t>肿瘤超</w:t>
            </w:r>
            <w:proofErr w:type="gramEnd"/>
            <w:r w:rsidRPr="00185B99">
              <w:rPr>
                <w:rFonts w:ascii="Times New Roman" w:eastAsia="宋体" w:hAnsi="Times New Roman"/>
                <w:color w:val="000000"/>
                <w:sz w:val="18"/>
                <w:szCs w:val="18"/>
              </w:rPr>
              <w:t>突变特性。结直肠癌、非小细胞肺癌、子宫内膜癌和胃腺癌的临床研究提示，与野生型患者相比，</w:t>
            </w:r>
            <w:r w:rsidRPr="00185B99">
              <w:rPr>
                <w:rFonts w:ascii="Times New Roman" w:eastAsia="宋体" w:hAnsi="Times New Roman"/>
                <w:color w:val="000000"/>
                <w:sz w:val="18"/>
                <w:szCs w:val="18"/>
              </w:rPr>
              <w:t>POLE/POLD1</w:t>
            </w:r>
            <w:r w:rsidRPr="00185B99">
              <w:rPr>
                <w:rFonts w:ascii="Times New Roman" w:eastAsia="宋体" w:hAnsi="Times New Roman"/>
                <w:color w:val="000000"/>
                <w:sz w:val="18"/>
                <w:szCs w:val="18"/>
              </w:rPr>
              <w:t>突变型患者在接受免疫治疗之后其客观缓解率更高，中位无进展生存期和总生存期更长（</w:t>
            </w:r>
            <w:r w:rsidRPr="00185B99">
              <w:rPr>
                <w:rFonts w:ascii="Times New Roman" w:eastAsia="宋体" w:hAnsi="Times New Roman"/>
                <w:color w:val="000000"/>
                <w:sz w:val="18"/>
                <w:szCs w:val="18"/>
              </w:rPr>
              <w:t>PMID: 35261896, 27362548, 27612425, 35308232</w:t>
            </w:r>
            <w:r w:rsidRPr="00185B99">
              <w:rPr>
                <w:rFonts w:ascii="Times New Roman" w:eastAsia="宋体" w:hAnsi="Times New Roman"/>
                <w:color w:val="000000"/>
                <w:sz w:val="18"/>
                <w:szCs w:val="18"/>
              </w:rPr>
              <w:t>）。</w:t>
            </w:r>
          </w:p>
        </w:tc>
      </w:tr>
      <w:tr w:rsidR="00185B99" w14:paraId="757F1536" w14:textId="77777777" w:rsidTr="00601A71">
        <w:trPr>
          <w:trHeight w:val="397"/>
        </w:trPr>
        <w:tc>
          <w:tcPr>
            <w:tcW w:w="9859" w:type="dxa"/>
            <w:gridSpan w:val="3"/>
            <w:shd w:val="clear" w:color="auto" w:fill="FFFFFF"/>
            <w:tcMar>
              <w:left w:w="0" w:type="dxa"/>
              <w:right w:w="0" w:type="dxa"/>
            </w:tcMar>
            <w:vAlign w:val="center"/>
          </w:tcPr>
          <w:p w14:paraId="735DEDF7" w14:textId="0AE2FDD7"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1070D67" w14:textId="77777777" w:rsidTr="00601A71">
        <w:trPr>
          <w:trHeight w:val="397"/>
        </w:trPr>
        <w:tc>
          <w:tcPr>
            <w:tcW w:w="9859" w:type="dxa"/>
            <w:gridSpan w:val="3"/>
            <w:shd w:val="clear" w:color="auto" w:fill="FFFFFF"/>
            <w:tcMar>
              <w:left w:w="0" w:type="dxa"/>
              <w:right w:w="0" w:type="dxa"/>
            </w:tcMar>
            <w:vAlign w:val="center"/>
          </w:tcPr>
          <w:p w14:paraId="171523B1" w14:textId="2BD027F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POLD1</w:t>
            </w:r>
            <w:r w:rsidRPr="001831BF">
              <w:rPr>
                <w:rFonts w:ascii="Times New Roman" w:hAnsi="Times New Roman"/>
                <w:color w:val="000000"/>
                <w:sz w:val="18"/>
                <w:szCs w:val="18"/>
              </w:rPr>
              <w:t>%}</w:t>
            </w:r>
          </w:p>
        </w:tc>
      </w:tr>
      <w:tr w:rsidR="00185B99" w14:paraId="102DADDF" w14:textId="77777777" w:rsidTr="00601A71">
        <w:trPr>
          <w:trHeight w:val="397"/>
        </w:trPr>
        <w:tc>
          <w:tcPr>
            <w:tcW w:w="1523" w:type="dxa"/>
            <w:shd w:val="clear" w:color="auto" w:fill="FFFFFF"/>
            <w:tcMar>
              <w:left w:w="0" w:type="dxa"/>
              <w:right w:w="0" w:type="dxa"/>
            </w:tcMar>
            <w:vAlign w:val="center"/>
          </w:tcPr>
          <w:p w14:paraId="49F47C6B" w14:textId="746D8804"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POLD1</w:t>
            </w:r>
          </w:p>
        </w:tc>
        <w:tc>
          <w:tcPr>
            <w:tcW w:w="1998" w:type="dxa"/>
            <w:shd w:val="clear" w:color="auto" w:fill="FFFFFF"/>
            <w:vAlign w:val="center"/>
          </w:tcPr>
          <w:p w14:paraId="5E4B849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var.io.io_cp200.POLD1%}</w:t>
            </w:r>
          </w:p>
          <w:p w14:paraId="122B23B9"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355F2C2" w14:textId="1C063BE3"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34EC6CE" w14:textId="18A86E97"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POLE</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POLD1</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聚合酶的催化亚基，其突变可导致</w:t>
            </w:r>
            <w:proofErr w:type="gramStart"/>
            <w:r w:rsidRPr="00185B99">
              <w:rPr>
                <w:rFonts w:ascii="Times New Roman" w:eastAsia="宋体" w:hAnsi="Times New Roman"/>
                <w:color w:val="000000"/>
                <w:sz w:val="18"/>
                <w:szCs w:val="18"/>
              </w:rPr>
              <w:t>肿瘤超</w:t>
            </w:r>
            <w:proofErr w:type="gramEnd"/>
            <w:r w:rsidRPr="00185B99">
              <w:rPr>
                <w:rFonts w:ascii="Times New Roman" w:eastAsia="宋体" w:hAnsi="Times New Roman"/>
                <w:color w:val="000000"/>
                <w:sz w:val="18"/>
                <w:szCs w:val="18"/>
              </w:rPr>
              <w:t>突变特性。结直肠癌、非小细胞肺癌、子宫内膜癌和胃腺癌的临床研究提示，与野生型患者相比，</w:t>
            </w:r>
            <w:r w:rsidRPr="00185B99">
              <w:rPr>
                <w:rFonts w:ascii="Times New Roman" w:eastAsia="宋体" w:hAnsi="Times New Roman"/>
                <w:color w:val="000000"/>
                <w:sz w:val="18"/>
                <w:szCs w:val="18"/>
              </w:rPr>
              <w:t>POLE/POLD1</w:t>
            </w:r>
            <w:r w:rsidRPr="00185B99">
              <w:rPr>
                <w:rFonts w:ascii="Times New Roman" w:eastAsia="宋体" w:hAnsi="Times New Roman"/>
                <w:color w:val="000000"/>
                <w:sz w:val="18"/>
                <w:szCs w:val="18"/>
              </w:rPr>
              <w:t>突变型患者在接受免疫治疗之后其客观缓解率更高，中位无进展生存期和总生存期更长（</w:t>
            </w:r>
            <w:r w:rsidRPr="00185B99">
              <w:rPr>
                <w:rFonts w:ascii="Times New Roman" w:eastAsia="宋体" w:hAnsi="Times New Roman"/>
                <w:color w:val="000000"/>
                <w:sz w:val="18"/>
                <w:szCs w:val="18"/>
              </w:rPr>
              <w:t>PMID: 35261896, 27362548, 27612425, 35308232</w:t>
            </w:r>
            <w:r w:rsidRPr="00185B99">
              <w:rPr>
                <w:rFonts w:ascii="Times New Roman" w:eastAsia="宋体" w:hAnsi="Times New Roman"/>
                <w:color w:val="000000"/>
                <w:sz w:val="18"/>
                <w:szCs w:val="18"/>
              </w:rPr>
              <w:t>）。</w:t>
            </w:r>
          </w:p>
        </w:tc>
      </w:tr>
      <w:tr w:rsidR="00185B99" w14:paraId="46C082F6" w14:textId="77777777" w:rsidTr="00601A71">
        <w:trPr>
          <w:trHeight w:val="397"/>
        </w:trPr>
        <w:tc>
          <w:tcPr>
            <w:tcW w:w="9859" w:type="dxa"/>
            <w:gridSpan w:val="3"/>
            <w:shd w:val="clear" w:color="auto" w:fill="FFFFFF"/>
            <w:tcMar>
              <w:left w:w="0" w:type="dxa"/>
              <w:right w:w="0" w:type="dxa"/>
            </w:tcMar>
            <w:vAlign w:val="center"/>
          </w:tcPr>
          <w:p w14:paraId="62ED5AC8" w14:textId="0DEA9106"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3706BA8E" w14:textId="77777777" w:rsidTr="00601A71">
        <w:trPr>
          <w:trHeight w:val="397"/>
        </w:trPr>
        <w:tc>
          <w:tcPr>
            <w:tcW w:w="9859" w:type="dxa"/>
            <w:gridSpan w:val="3"/>
            <w:shd w:val="clear" w:color="auto" w:fill="FFFFFF"/>
            <w:tcMar>
              <w:left w:w="0" w:type="dxa"/>
              <w:right w:w="0" w:type="dxa"/>
            </w:tcMar>
            <w:vAlign w:val="center"/>
          </w:tcPr>
          <w:p w14:paraId="39A982AB" w14:textId="16B832BE"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TP53</w:t>
            </w:r>
            <w:r w:rsidRPr="001831BF">
              <w:rPr>
                <w:rFonts w:ascii="Times New Roman" w:hAnsi="Times New Roman"/>
                <w:color w:val="000000"/>
                <w:sz w:val="18"/>
                <w:szCs w:val="18"/>
              </w:rPr>
              <w:t>%}</w:t>
            </w:r>
          </w:p>
        </w:tc>
      </w:tr>
      <w:tr w:rsidR="00185B99" w14:paraId="6325E6BE" w14:textId="77777777" w:rsidTr="00601A71">
        <w:trPr>
          <w:trHeight w:val="397"/>
        </w:trPr>
        <w:tc>
          <w:tcPr>
            <w:tcW w:w="1523" w:type="dxa"/>
            <w:shd w:val="clear" w:color="auto" w:fill="FFFFFF"/>
            <w:tcMar>
              <w:left w:w="0" w:type="dxa"/>
              <w:right w:w="0" w:type="dxa"/>
            </w:tcMar>
            <w:vAlign w:val="center"/>
          </w:tcPr>
          <w:p w14:paraId="585D21BF" w14:textId="125C0B8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TP53</w:t>
            </w:r>
          </w:p>
        </w:tc>
        <w:tc>
          <w:tcPr>
            <w:tcW w:w="1998" w:type="dxa"/>
            <w:shd w:val="clear" w:color="auto" w:fill="FFFFFF"/>
            <w:vAlign w:val="center"/>
          </w:tcPr>
          <w:p w14:paraId="500ACE24" w14:textId="60F9E4CC"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w:t>
            </w:r>
            <w:r w:rsidR="004A19D9">
              <w:rPr>
                <w:rFonts w:ascii="Times New Roman" w:eastAsia="宋体" w:hAnsi="Times New Roman" w:hint="eastAsia"/>
                <w:color w:val="000000" w:themeColor="text1"/>
                <w:sz w:val="18"/>
                <w:szCs w:val="18"/>
              </w:rPr>
              <w:t>TP53</w:t>
            </w:r>
            <w:r w:rsidRPr="00185B99">
              <w:rPr>
                <w:rFonts w:ascii="Times New Roman" w:eastAsia="宋体" w:hAnsi="Times New Roman"/>
                <w:color w:val="000000" w:themeColor="text1"/>
                <w:sz w:val="18"/>
                <w:szCs w:val="18"/>
              </w:rPr>
              <w:t>%}</w:t>
            </w:r>
          </w:p>
          <w:p w14:paraId="49931D4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7E47F98" w14:textId="2BD83E8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3FFB093" w14:textId="781276E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proofErr w:type="gramStart"/>
            <w:r w:rsidRPr="00185B99">
              <w:rPr>
                <w:rFonts w:ascii="Times New Roman" w:eastAsia="宋体" w:hAnsi="Times New Roman" w:hint="eastAsia"/>
                <w:color w:val="000000"/>
                <w:sz w:val="18"/>
                <w:szCs w:val="18"/>
              </w:rPr>
              <w:t>多项非</w:t>
            </w:r>
            <w:proofErr w:type="gramEnd"/>
            <w:r w:rsidRPr="00185B99">
              <w:rPr>
                <w:rFonts w:ascii="Times New Roman" w:eastAsia="宋体" w:hAnsi="Times New Roman" w:hint="eastAsia"/>
                <w:color w:val="000000"/>
                <w:sz w:val="18"/>
                <w:szCs w:val="18"/>
              </w:rPr>
              <w:t>小细胞肺癌临床研究表明，</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失活突变、</w:t>
            </w:r>
            <w:r w:rsidRPr="00185B99">
              <w:rPr>
                <w:rFonts w:ascii="Times New Roman" w:eastAsia="宋体" w:hAnsi="Times New Roman"/>
                <w:color w:val="000000"/>
                <w:sz w:val="18"/>
                <w:szCs w:val="18"/>
              </w:rPr>
              <w:t>KEAP1/TP53</w:t>
            </w:r>
            <w:r w:rsidRPr="00185B99">
              <w:rPr>
                <w:rFonts w:ascii="Times New Roman" w:eastAsia="宋体" w:hAnsi="Times New Roman"/>
                <w:color w:val="000000"/>
                <w:sz w:val="18"/>
                <w:szCs w:val="18"/>
              </w:rPr>
              <w:t>共突变和</w:t>
            </w:r>
            <w:r w:rsidRPr="00185B99">
              <w:rPr>
                <w:rFonts w:ascii="Times New Roman" w:eastAsia="宋体" w:hAnsi="Times New Roman"/>
                <w:color w:val="000000"/>
                <w:sz w:val="18"/>
                <w:szCs w:val="18"/>
              </w:rPr>
              <w:t>ZFHX3/TP53</w:t>
            </w:r>
            <w:r w:rsidRPr="00185B99">
              <w:rPr>
                <w:rFonts w:ascii="Times New Roman" w:eastAsia="宋体" w:hAnsi="Times New Roman"/>
                <w:color w:val="000000"/>
                <w:sz w:val="18"/>
                <w:szCs w:val="18"/>
              </w:rPr>
              <w:t>共突变的患者接受</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抑制剂治疗后的无进展生存期或总生存期较长（</w:t>
            </w:r>
            <w:r w:rsidRPr="00185B99">
              <w:rPr>
                <w:rFonts w:ascii="Times New Roman" w:eastAsia="宋体" w:hAnsi="Times New Roman"/>
                <w:color w:val="000000"/>
                <w:sz w:val="18"/>
                <w:szCs w:val="18"/>
              </w:rPr>
              <w:t>PMID: 33330629, 34450259, 35226388</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突变型膀胱癌患者较</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野生型患者更易从免疫检查点抑制剂治疗中获益（</w:t>
            </w:r>
            <w:r w:rsidRPr="00185B99">
              <w:rPr>
                <w:rFonts w:ascii="Times New Roman" w:eastAsia="宋体" w:hAnsi="Times New Roman"/>
                <w:color w:val="000000"/>
                <w:sz w:val="18"/>
                <w:szCs w:val="18"/>
              </w:rPr>
              <w:t>PMID: 33356494</w:t>
            </w:r>
            <w:r w:rsidRPr="00185B99">
              <w:rPr>
                <w:rFonts w:ascii="Times New Roman" w:eastAsia="宋体" w:hAnsi="Times New Roman"/>
                <w:color w:val="000000"/>
                <w:sz w:val="18"/>
                <w:szCs w:val="18"/>
              </w:rPr>
              <w:t>）。</w:t>
            </w:r>
          </w:p>
        </w:tc>
      </w:tr>
      <w:tr w:rsidR="00185B99" w14:paraId="57E36AC2" w14:textId="77777777" w:rsidTr="00601A71">
        <w:trPr>
          <w:trHeight w:val="397"/>
        </w:trPr>
        <w:tc>
          <w:tcPr>
            <w:tcW w:w="9859" w:type="dxa"/>
            <w:gridSpan w:val="3"/>
            <w:shd w:val="clear" w:color="auto" w:fill="FFFFFF"/>
            <w:tcMar>
              <w:left w:w="0" w:type="dxa"/>
              <w:right w:w="0" w:type="dxa"/>
            </w:tcMar>
            <w:vAlign w:val="center"/>
          </w:tcPr>
          <w:p w14:paraId="0953334B" w14:textId="05733AE3"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2124D12" w14:textId="77777777" w:rsidTr="00601A71">
        <w:trPr>
          <w:trHeight w:val="397"/>
        </w:trPr>
        <w:tc>
          <w:tcPr>
            <w:tcW w:w="9859" w:type="dxa"/>
            <w:gridSpan w:val="3"/>
            <w:shd w:val="clear" w:color="auto" w:fill="FFFFFF"/>
            <w:tcMar>
              <w:left w:w="0" w:type="dxa"/>
              <w:right w:w="0" w:type="dxa"/>
            </w:tcMar>
            <w:vAlign w:val="center"/>
          </w:tcPr>
          <w:p w14:paraId="10A91834" w14:textId="64324F1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KRAS </w:t>
            </w:r>
            <w:r w:rsidRPr="001831BF">
              <w:rPr>
                <w:rFonts w:ascii="Times New Roman" w:hAnsi="Times New Roman"/>
                <w:color w:val="000000"/>
                <w:sz w:val="18"/>
                <w:szCs w:val="18"/>
              </w:rPr>
              <w:t>%}</w:t>
            </w:r>
          </w:p>
        </w:tc>
      </w:tr>
      <w:tr w:rsidR="00185B99" w14:paraId="52EDBFF4" w14:textId="77777777" w:rsidTr="00601A71">
        <w:trPr>
          <w:trHeight w:val="397"/>
        </w:trPr>
        <w:tc>
          <w:tcPr>
            <w:tcW w:w="1523" w:type="dxa"/>
            <w:shd w:val="clear" w:color="auto" w:fill="FFFFFF"/>
            <w:tcMar>
              <w:left w:w="0" w:type="dxa"/>
              <w:right w:w="0" w:type="dxa"/>
            </w:tcMar>
            <w:vAlign w:val="center"/>
          </w:tcPr>
          <w:p w14:paraId="53794C7F" w14:textId="32EE8D9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KRAS</w:t>
            </w:r>
          </w:p>
        </w:tc>
        <w:tc>
          <w:tcPr>
            <w:tcW w:w="1998" w:type="dxa"/>
            <w:shd w:val="clear" w:color="auto" w:fill="FFFFFF"/>
            <w:vAlign w:val="center"/>
          </w:tcPr>
          <w:p w14:paraId="6734B5E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var.io.io_cp200.KRAS %}</w:t>
            </w:r>
          </w:p>
          <w:p w14:paraId="6C343B0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F78914E" w14:textId="2AC99E5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7F6B501F" w14:textId="7CF5103F"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回顾性研究提示</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或</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突变的肿瘤患者，尤其是</w:t>
            </w:r>
            <w:r w:rsidRPr="00185B99">
              <w:rPr>
                <w:rFonts w:ascii="Times New Roman" w:eastAsia="宋体" w:hAnsi="Times New Roman"/>
                <w:color w:val="000000"/>
                <w:sz w:val="18"/>
                <w:szCs w:val="18"/>
              </w:rPr>
              <w:t>TP53/KRAS</w:t>
            </w:r>
            <w:r w:rsidRPr="00185B99">
              <w:rPr>
                <w:rFonts w:ascii="Times New Roman" w:eastAsia="宋体" w:hAnsi="Times New Roman"/>
                <w:color w:val="000000"/>
                <w:sz w:val="18"/>
                <w:szCs w:val="18"/>
              </w:rPr>
              <w:t>共突变患者，</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抑制剂治疗的临床获益更显著（</w:t>
            </w:r>
            <w:r w:rsidRPr="00185B99">
              <w:rPr>
                <w:rFonts w:ascii="Times New Roman" w:eastAsia="宋体" w:hAnsi="Times New Roman"/>
                <w:color w:val="000000"/>
                <w:sz w:val="18"/>
                <w:szCs w:val="18"/>
              </w:rPr>
              <w:t>PMID: 28039262</w:t>
            </w:r>
            <w:r w:rsidRPr="00185B99">
              <w:rPr>
                <w:rFonts w:ascii="Times New Roman" w:eastAsia="宋体" w:hAnsi="Times New Roman"/>
                <w:color w:val="000000"/>
                <w:sz w:val="18"/>
                <w:szCs w:val="18"/>
              </w:rPr>
              <w:t>）。非小细胞肺癌临床研究提示，</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突变且</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表达</w:t>
            </w:r>
            <w:r w:rsidRPr="00185B99">
              <w:rPr>
                <w:rFonts w:ascii="Times New Roman" w:eastAsia="宋体" w:hAnsi="Times New Roman"/>
                <w:color w:val="000000"/>
                <w:sz w:val="18"/>
                <w:szCs w:val="18"/>
              </w:rPr>
              <w:t>≥1</w:t>
            </w:r>
            <w:r w:rsidRPr="00185B99">
              <w:rPr>
                <w:rFonts w:ascii="Times New Roman" w:eastAsia="宋体" w:hAnsi="Times New Roman"/>
                <w:color w:val="000000"/>
                <w:sz w:val="18"/>
                <w:szCs w:val="18"/>
              </w:rPr>
              <w:t>％患者接受免疫检查点抑制剂治疗时的疗效高于</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野生型患者，且这一差异在</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表达</w:t>
            </w:r>
            <w:r w:rsidRPr="00185B99">
              <w:rPr>
                <w:rFonts w:ascii="Times New Roman" w:eastAsia="宋体" w:hAnsi="Times New Roman"/>
                <w:color w:val="000000"/>
                <w:sz w:val="18"/>
                <w:szCs w:val="18"/>
              </w:rPr>
              <w:t>≥50</w:t>
            </w:r>
            <w:r w:rsidRPr="00185B99">
              <w:rPr>
                <w:rFonts w:ascii="Times New Roman" w:eastAsia="宋体" w:hAnsi="Times New Roman"/>
                <w:color w:val="000000"/>
                <w:sz w:val="18"/>
                <w:szCs w:val="18"/>
              </w:rPr>
              <w:t>％时更显著（</w:t>
            </w:r>
            <w:r w:rsidRPr="00185B99">
              <w:rPr>
                <w:rFonts w:ascii="Times New Roman" w:eastAsia="宋体" w:hAnsi="Times New Roman"/>
                <w:color w:val="000000"/>
                <w:sz w:val="18"/>
                <w:szCs w:val="18"/>
              </w:rPr>
              <w:t>PMID:30738221</w:t>
            </w:r>
            <w:r w:rsidRPr="00185B99">
              <w:rPr>
                <w:rFonts w:ascii="Times New Roman" w:eastAsia="宋体" w:hAnsi="Times New Roman"/>
                <w:color w:val="000000"/>
                <w:sz w:val="18"/>
                <w:szCs w:val="18"/>
              </w:rPr>
              <w:t>）。</w:t>
            </w:r>
          </w:p>
        </w:tc>
      </w:tr>
      <w:tr w:rsidR="00185B99" w14:paraId="06267ECD" w14:textId="77777777" w:rsidTr="00601A71">
        <w:trPr>
          <w:trHeight w:val="397"/>
        </w:trPr>
        <w:tc>
          <w:tcPr>
            <w:tcW w:w="9859" w:type="dxa"/>
            <w:gridSpan w:val="3"/>
            <w:shd w:val="clear" w:color="auto" w:fill="FFFFFF"/>
            <w:tcMar>
              <w:left w:w="0" w:type="dxa"/>
              <w:right w:w="0" w:type="dxa"/>
            </w:tcMar>
            <w:vAlign w:val="center"/>
          </w:tcPr>
          <w:p w14:paraId="45987DFF" w14:textId="0CFD5B35"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7E513B6" w14:textId="77777777" w:rsidTr="00601A71">
        <w:trPr>
          <w:trHeight w:val="397"/>
        </w:trPr>
        <w:tc>
          <w:tcPr>
            <w:tcW w:w="9859" w:type="dxa"/>
            <w:gridSpan w:val="3"/>
            <w:shd w:val="clear" w:color="auto" w:fill="FFFFFF"/>
            <w:tcMar>
              <w:left w:w="0" w:type="dxa"/>
              <w:right w:w="0" w:type="dxa"/>
            </w:tcMar>
            <w:vAlign w:val="center"/>
          </w:tcPr>
          <w:p w14:paraId="0084F62F" w14:textId="4EE87D92"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CD274</w:t>
            </w:r>
            <w:r w:rsidRPr="001831BF">
              <w:rPr>
                <w:rFonts w:ascii="Times New Roman" w:hAnsi="Times New Roman"/>
                <w:color w:val="000000"/>
                <w:sz w:val="18"/>
                <w:szCs w:val="18"/>
              </w:rPr>
              <w:t>%}</w:t>
            </w:r>
          </w:p>
        </w:tc>
      </w:tr>
      <w:tr w:rsidR="00185B99" w14:paraId="61AF2488" w14:textId="77777777" w:rsidTr="00601A71">
        <w:trPr>
          <w:trHeight w:val="397"/>
        </w:trPr>
        <w:tc>
          <w:tcPr>
            <w:tcW w:w="1523" w:type="dxa"/>
            <w:shd w:val="clear" w:color="auto" w:fill="FFFFFF"/>
            <w:tcMar>
              <w:left w:w="0" w:type="dxa"/>
              <w:right w:w="0" w:type="dxa"/>
            </w:tcMar>
            <w:vAlign w:val="center"/>
          </w:tcPr>
          <w:p w14:paraId="267AA5F8" w14:textId="247608CB"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CD274</w:t>
            </w:r>
          </w:p>
        </w:tc>
        <w:tc>
          <w:tcPr>
            <w:tcW w:w="1998" w:type="dxa"/>
            <w:shd w:val="clear" w:color="auto" w:fill="FFFFFF"/>
            <w:vAlign w:val="center"/>
          </w:tcPr>
          <w:p w14:paraId="3727247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var.io.io_cp200.CD274%}</w:t>
            </w:r>
          </w:p>
          <w:p w14:paraId="73AE603C"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A3DE26D" w14:textId="03AEE5CC"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43244671" w14:textId="58590336"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。一项实体瘤回顾性分析提示，携带</w:t>
            </w: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扩增的实体瘤患者对免疫检查点抑制剂照料的总体客观缓解率约为</w:t>
            </w:r>
            <w:r w:rsidRPr="00185B99">
              <w:rPr>
                <w:rFonts w:ascii="Times New Roman" w:eastAsia="宋体" w:hAnsi="Times New Roman"/>
                <w:color w:val="000000"/>
                <w:sz w:val="18"/>
                <w:szCs w:val="18"/>
              </w:rPr>
              <w:t>66.7</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PMID: 29902298</w:t>
            </w:r>
            <w:r w:rsidRPr="00185B99">
              <w:rPr>
                <w:rFonts w:ascii="Times New Roman" w:eastAsia="宋体" w:hAnsi="Times New Roman"/>
                <w:color w:val="000000"/>
                <w:sz w:val="18"/>
                <w:szCs w:val="18"/>
              </w:rPr>
              <w:t>）。尿路上皮癌和软组织肉瘤临床研究提示</w:t>
            </w: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扩增的患者在</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抑制剂治疗后有更好的临床获益（</w:t>
            </w:r>
            <w:r w:rsidRPr="00185B99">
              <w:rPr>
                <w:rFonts w:ascii="Times New Roman" w:eastAsia="宋体" w:hAnsi="Times New Roman"/>
                <w:color w:val="000000"/>
                <w:sz w:val="18"/>
                <w:szCs w:val="18"/>
              </w:rPr>
              <w:t>PMID: 35071713, 28405504</w:t>
            </w:r>
            <w:r w:rsidRPr="00185B99">
              <w:rPr>
                <w:rFonts w:ascii="Times New Roman" w:eastAsia="宋体" w:hAnsi="Times New Roman"/>
                <w:color w:val="000000"/>
                <w:sz w:val="18"/>
                <w:szCs w:val="18"/>
              </w:rPr>
              <w:t>）。</w:t>
            </w:r>
          </w:p>
        </w:tc>
      </w:tr>
      <w:tr w:rsidR="00185B99" w14:paraId="5FA44D20" w14:textId="77777777" w:rsidTr="00601A71">
        <w:trPr>
          <w:trHeight w:val="397"/>
        </w:trPr>
        <w:tc>
          <w:tcPr>
            <w:tcW w:w="9859" w:type="dxa"/>
            <w:gridSpan w:val="3"/>
            <w:shd w:val="clear" w:color="auto" w:fill="FFFFFF"/>
            <w:tcMar>
              <w:left w:w="0" w:type="dxa"/>
              <w:right w:w="0" w:type="dxa"/>
            </w:tcMar>
            <w:vAlign w:val="center"/>
          </w:tcPr>
          <w:p w14:paraId="002D29AC" w14:textId="50D94BEC"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5656DE2" w14:textId="77777777" w:rsidTr="00601A71">
        <w:trPr>
          <w:trHeight w:val="397"/>
        </w:trPr>
        <w:tc>
          <w:tcPr>
            <w:tcW w:w="9859" w:type="dxa"/>
            <w:gridSpan w:val="3"/>
            <w:shd w:val="clear" w:color="auto" w:fill="FFFFFF"/>
            <w:tcMar>
              <w:left w:w="0" w:type="dxa"/>
              <w:right w:w="0" w:type="dxa"/>
            </w:tcMar>
            <w:vAlign w:val="center"/>
          </w:tcPr>
          <w:p w14:paraId="5FDA5115" w14:textId="42A17E55"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ARID1A </w:t>
            </w:r>
            <w:r w:rsidRPr="001831BF">
              <w:rPr>
                <w:rFonts w:ascii="Times New Roman" w:hAnsi="Times New Roman"/>
                <w:color w:val="000000"/>
                <w:sz w:val="18"/>
                <w:szCs w:val="18"/>
              </w:rPr>
              <w:t>%}</w:t>
            </w:r>
          </w:p>
        </w:tc>
      </w:tr>
      <w:tr w:rsidR="00185B99" w14:paraId="7FFBA02E" w14:textId="77777777" w:rsidTr="00601A71">
        <w:trPr>
          <w:trHeight w:val="397"/>
        </w:trPr>
        <w:tc>
          <w:tcPr>
            <w:tcW w:w="1523" w:type="dxa"/>
            <w:shd w:val="clear" w:color="auto" w:fill="FFFFFF"/>
            <w:tcMar>
              <w:left w:w="0" w:type="dxa"/>
              <w:right w:w="0" w:type="dxa"/>
            </w:tcMar>
            <w:vAlign w:val="center"/>
          </w:tcPr>
          <w:p w14:paraId="3CDEDFC9" w14:textId="544F84E4"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ARID1A</w:t>
            </w:r>
          </w:p>
        </w:tc>
        <w:tc>
          <w:tcPr>
            <w:tcW w:w="1998" w:type="dxa"/>
            <w:shd w:val="clear" w:color="auto" w:fill="FFFFFF"/>
            <w:vAlign w:val="center"/>
          </w:tcPr>
          <w:p w14:paraId="6064AC5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var.io.io_cp200.ARID1A %}</w:t>
            </w:r>
          </w:p>
          <w:p w14:paraId="113396C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D3BF809" w14:textId="032C846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0A75F31" w14:textId="2759A740"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编码产物在</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错配修复通路中发挥功能，</w:t>
            </w:r>
            <w:r w:rsidRPr="00185B99">
              <w:rPr>
                <w:rFonts w:ascii="Times New Roman" w:eastAsia="宋体" w:hAnsi="Times New Roman"/>
                <w:color w:val="000000"/>
                <w:sz w:val="18"/>
                <w:szCs w:val="18"/>
              </w:rPr>
              <w:t>TCGA</w:t>
            </w:r>
            <w:r w:rsidRPr="00185B99">
              <w:rPr>
                <w:rFonts w:ascii="Times New Roman" w:eastAsia="宋体" w:hAnsi="Times New Roman"/>
                <w:color w:val="000000"/>
                <w:sz w:val="18"/>
                <w:szCs w:val="18"/>
              </w:rPr>
              <w:t>数据提示</w:t>
            </w: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失活与</w:t>
            </w:r>
            <w:r w:rsidRPr="00185B99">
              <w:rPr>
                <w:rFonts w:ascii="Times New Roman" w:eastAsia="宋体" w:hAnsi="Times New Roman"/>
                <w:color w:val="000000"/>
                <w:sz w:val="18"/>
                <w:szCs w:val="18"/>
              </w:rPr>
              <w:t>MSI</w:t>
            </w:r>
            <w:r w:rsidRPr="00185B99">
              <w:rPr>
                <w:rFonts w:ascii="Times New Roman" w:eastAsia="宋体" w:hAnsi="Times New Roman"/>
                <w:color w:val="000000"/>
                <w:sz w:val="18"/>
                <w:szCs w:val="18"/>
              </w:rPr>
              <w:t>、高肿瘤突变负荷存在相关性。回顾性研究提示带有</w:t>
            </w: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失活突变的非小细胞肺癌、结直肠癌、胃癌和子宫内膜癌患者对免疫检查点抑制剂治疗响应较好（</w:t>
            </w:r>
            <w:r w:rsidRPr="00185B99">
              <w:rPr>
                <w:rFonts w:ascii="Times New Roman" w:eastAsia="宋体" w:hAnsi="Times New Roman"/>
                <w:color w:val="000000"/>
                <w:sz w:val="18"/>
                <w:szCs w:val="18"/>
              </w:rPr>
              <w:t>PMID: 31949479, 32111729, 34512623</w:t>
            </w:r>
            <w:r w:rsidRPr="00185B99">
              <w:rPr>
                <w:rFonts w:ascii="Times New Roman" w:eastAsia="宋体" w:hAnsi="Times New Roman"/>
                <w:color w:val="000000"/>
                <w:sz w:val="18"/>
                <w:szCs w:val="18"/>
              </w:rPr>
              <w:t>）。</w:t>
            </w:r>
          </w:p>
        </w:tc>
      </w:tr>
      <w:tr w:rsidR="00185B99" w14:paraId="62F39975" w14:textId="77777777" w:rsidTr="00601A71">
        <w:trPr>
          <w:trHeight w:val="397"/>
        </w:trPr>
        <w:tc>
          <w:tcPr>
            <w:tcW w:w="9859" w:type="dxa"/>
            <w:gridSpan w:val="3"/>
            <w:shd w:val="clear" w:color="auto" w:fill="FFFFFF"/>
            <w:tcMar>
              <w:left w:w="0" w:type="dxa"/>
              <w:right w:w="0" w:type="dxa"/>
            </w:tcMar>
            <w:vAlign w:val="center"/>
          </w:tcPr>
          <w:p w14:paraId="1E41F228" w14:textId="69A50184"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7C32BB51" w14:textId="77777777" w:rsidTr="00601A71">
        <w:trPr>
          <w:trHeight w:val="397"/>
        </w:trPr>
        <w:tc>
          <w:tcPr>
            <w:tcW w:w="9859" w:type="dxa"/>
            <w:gridSpan w:val="3"/>
            <w:shd w:val="clear" w:color="auto" w:fill="FFFFFF"/>
            <w:tcMar>
              <w:left w:w="0" w:type="dxa"/>
              <w:right w:w="0" w:type="dxa"/>
            </w:tcMar>
            <w:vAlign w:val="center"/>
          </w:tcPr>
          <w:p w14:paraId="6666435A" w14:textId="32467CB3"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SETD2</w:t>
            </w:r>
            <w:r w:rsidRPr="001831BF">
              <w:rPr>
                <w:rFonts w:ascii="Times New Roman" w:hAnsi="Times New Roman"/>
                <w:color w:val="000000"/>
                <w:sz w:val="18"/>
                <w:szCs w:val="18"/>
              </w:rPr>
              <w:t>%}</w:t>
            </w:r>
          </w:p>
        </w:tc>
      </w:tr>
      <w:tr w:rsidR="00185B99" w14:paraId="09F31A4A" w14:textId="77777777" w:rsidTr="00601A71">
        <w:trPr>
          <w:trHeight w:val="397"/>
        </w:trPr>
        <w:tc>
          <w:tcPr>
            <w:tcW w:w="1523" w:type="dxa"/>
            <w:shd w:val="clear" w:color="auto" w:fill="FFFFFF"/>
            <w:tcMar>
              <w:left w:w="0" w:type="dxa"/>
              <w:right w:w="0" w:type="dxa"/>
            </w:tcMar>
            <w:vAlign w:val="center"/>
          </w:tcPr>
          <w:p w14:paraId="66300332" w14:textId="4934E2AE"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SETD2</w:t>
            </w:r>
          </w:p>
        </w:tc>
        <w:tc>
          <w:tcPr>
            <w:tcW w:w="1998" w:type="dxa"/>
            <w:shd w:val="clear" w:color="auto" w:fill="FFFFFF"/>
            <w:vAlign w:val="center"/>
          </w:tcPr>
          <w:p w14:paraId="225D2516"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var.io.io_cp200.SETD2%}</w:t>
            </w:r>
          </w:p>
          <w:p w14:paraId="6A647449"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5AF78E19" w14:textId="2ACE16AC"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613355D" w14:textId="163E0E98"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SETD2</w:t>
            </w:r>
            <w:r w:rsidRPr="00185B99">
              <w:rPr>
                <w:rFonts w:ascii="Times New Roman" w:eastAsia="宋体" w:hAnsi="Times New Roman"/>
                <w:color w:val="000000"/>
                <w:sz w:val="18"/>
                <w:szCs w:val="18"/>
              </w:rPr>
              <w:t>编码一种组蛋白甲基转移酶，在维持基因组完整性和稳定性方面起关键作用。回顾性分析提示，</w:t>
            </w:r>
            <w:r w:rsidRPr="00185B99">
              <w:rPr>
                <w:rFonts w:ascii="Times New Roman" w:eastAsia="宋体" w:hAnsi="Times New Roman"/>
                <w:color w:val="000000"/>
                <w:sz w:val="18"/>
                <w:szCs w:val="18"/>
              </w:rPr>
              <w:t>SETD2</w:t>
            </w:r>
            <w:r w:rsidRPr="00185B99">
              <w:rPr>
                <w:rFonts w:ascii="Times New Roman" w:eastAsia="宋体" w:hAnsi="Times New Roman"/>
                <w:color w:val="000000"/>
                <w:sz w:val="18"/>
                <w:szCs w:val="18"/>
              </w:rPr>
              <w:t>基因突变与高肿瘤突变负荷和微卫星不稳定有一定相关性，在</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抑制剂类药物治疗人群中与较高的客观缓解率和较长的总生存期存在相关性（</w:t>
            </w:r>
            <w:r w:rsidRPr="00185B99">
              <w:rPr>
                <w:rFonts w:ascii="Times New Roman" w:eastAsia="宋体" w:hAnsi="Times New Roman"/>
                <w:color w:val="000000"/>
                <w:sz w:val="18"/>
                <w:szCs w:val="18"/>
              </w:rPr>
              <w:t>PMID: 34127768</w:t>
            </w:r>
            <w:r w:rsidRPr="00185B99">
              <w:rPr>
                <w:rFonts w:ascii="Times New Roman" w:eastAsia="宋体" w:hAnsi="Times New Roman"/>
                <w:color w:val="000000"/>
                <w:sz w:val="18"/>
                <w:szCs w:val="18"/>
              </w:rPr>
              <w:t>）。</w:t>
            </w:r>
          </w:p>
        </w:tc>
      </w:tr>
      <w:tr w:rsidR="00185B99" w14:paraId="7E8CD11A" w14:textId="77777777" w:rsidTr="00601A71">
        <w:trPr>
          <w:trHeight w:val="397"/>
        </w:trPr>
        <w:tc>
          <w:tcPr>
            <w:tcW w:w="9859" w:type="dxa"/>
            <w:gridSpan w:val="3"/>
            <w:shd w:val="clear" w:color="auto" w:fill="FFFFFF"/>
            <w:tcMar>
              <w:left w:w="0" w:type="dxa"/>
              <w:right w:w="0" w:type="dxa"/>
            </w:tcMar>
            <w:vAlign w:val="center"/>
          </w:tcPr>
          <w:p w14:paraId="19020BD6" w14:textId="1B8729EF"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A8DCC2F" w14:textId="77777777" w:rsidTr="00601A71">
        <w:trPr>
          <w:trHeight w:val="397"/>
        </w:trPr>
        <w:tc>
          <w:tcPr>
            <w:tcW w:w="9859" w:type="dxa"/>
            <w:gridSpan w:val="3"/>
            <w:shd w:val="clear" w:color="auto" w:fill="FFFFFF"/>
            <w:tcMar>
              <w:left w:w="0" w:type="dxa"/>
              <w:right w:w="0" w:type="dxa"/>
            </w:tcMar>
            <w:vAlign w:val="center"/>
          </w:tcPr>
          <w:p w14:paraId="66EA6E13" w14:textId="68713F2E"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TERT </w:t>
            </w:r>
            <w:r w:rsidRPr="001831BF">
              <w:rPr>
                <w:rFonts w:ascii="Times New Roman" w:hAnsi="Times New Roman"/>
                <w:color w:val="000000"/>
                <w:sz w:val="18"/>
                <w:szCs w:val="18"/>
              </w:rPr>
              <w:t>%}</w:t>
            </w:r>
          </w:p>
        </w:tc>
      </w:tr>
      <w:tr w:rsidR="00185B99" w14:paraId="5F2D3100" w14:textId="77777777" w:rsidTr="00601A71">
        <w:trPr>
          <w:trHeight w:val="397"/>
        </w:trPr>
        <w:tc>
          <w:tcPr>
            <w:tcW w:w="1523" w:type="dxa"/>
            <w:shd w:val="clear" w:color="auto" w:fill="FFFFFF"/>
            <w:tcMar>
              <w:left w:w="0" w:type="dxa"/>
              <w:right w:w="0" w:type="dxa"/>
            </w:tcMar>
            <w:vAlign w:val="center"/>
          </w:tcPr>
          <w:p w14:paraId="72864135" w14:textId="0E794E4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TERT</w:t>
            </w:r>
          </w:p>
        </w:tc>
        <w:tc>
          <w:tcPr>
            <w:tcW w:w="1998" w:type="dxa"/>
            <w:shd w:val="clear" w:color="auto" w:fill="FFFFFF"/>
            <w:vAlign w:val="center"/>
          </w:tcPr>
          <w:p w14:paraId="76493D6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var.io.io_cp200.TERT %}</w:t>
            </w:r>
          </w:p>
          <w:p w14:paraId="72C631C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238074D5" w14:textId="3870552B"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20EDC7C" w14:textId="0EEA6B8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临床研究提示在免疫检查点抑制剂治疗的非小细胞肺癌患者人群中，</w:t>
            </w:r>
            <w:r w:rsidRPr="00185B99">
              <w:rPr>
                <w:rFonts w:ascii="Times New Roman" w:eastAsia="宋体" w:hAnsi="Times New Roman"/>
                <w:color w:val="000000"/>
                <w:sz w:val="18"/>
                <w:szCs w:val="18"/>
              </w:rPr>
              <w:t>TERT</w:t>
            </w:r>
            <w:r w:rsidRPr="00185B99">
              <w:rPr>
                <w:rFonts w:ascii="Times New Roman" w:eastAsia="宋体" w:hAnsi="Times New Roman"/>
                <w:color w:val="000000"/>
                <w:sz w:val="18"/>
                <w:szCs w:val="18"/>
              </w:rPr>
              <w:t>突变与更高的治疗有效率、更长的中位无进展生存期有关（</w:t>
            </w:r>
            <w:r w:rsidRPr="00185B99">
              <w:rPr>
                <w:rFonts w:ascii="Times New Roman" w:eastAsia="宋体" w:hAnsi="Times New Roman"/>
                <w:color w:val="000000"/>
                <w:sz w:val="18"/>
                <w:szCs w:val="18"/>
              </w:rPr>
              <w:t>PMID: 32241817</w:t>
            </w:r>
            <w:r w:rsidRPr="00185B99">
              <w:rPr>
                <w:rFonts w:ascii="Times New Roman" w:eastAsia="宋体" w:hAnsi="Times New Roman"/>
                <w:color w:val="000000"/>
                <w:sz w:val="18"/>
                <w:szCs w:val="18"/>
              </w:rPr>
              <w:t>），在尿路上皮癌人群中，</w:t>
            </w:r>
            <w:r w:rsidRPr="00185B99">
              <w:rPr>
                <w:rFonts w:ascii="Times New Roman" w:eastAsia="宋体" w:hAnsi="Times New Roman"/>
                <w:color w:val="000000"/>
                <w:sz w:val="18"/>
                <w:szCs w:val="18"/>
              </w:rPr>
              <w:t>TERT</w:t>
            </w:r>
            <w:r w:rsidRPr="00185B99">
              <w:rPr>
                <w:rFonts w:ascii="Times New Roman" w:eastAsia="宋体" w:hAnsi="Times New Roman"/>
                <w:color w:val="000000"/>
                <w:sz w:val="18"/>
                <w:szCs w:val="18"/>
              </w:rPr>
              <w:t>启动子突变与较长的无进展生存期和总生存期有关（</w:t>
            </w:r>
            <w:r w:rsidRPr="00185B99">
              <w:rPr>
                <w:rFonts w:ascii="Times New Roman" w:eastAsia="宋体" w:hAnsi="Times New Roman"/>
                <w:color w:val="000000"/>
                <w:sz w:val="18"/>
                <w:szCs w:val="18"/>
              </w:rPr>
              <w:t>PMID: 33980590</w:t>
            </w:r>
            <w:r w:rsidRPr="00185B99">
              <w:rPr>
                <w:rFonts w:ascii="Times New Roman" w:eastAsia="宋体" w:hAnsi="Times New Roman"/>
                <w:color w:val="000000"/>
                <w:sz w:val="18"/>
                <w:szCs w:val="18"/>
              </w:rPr>
              <w:t>）。</w:t>
            </w:r>
          </w:p>
        </w:tc>
      </w:tr>
      <w:tr w:rsidR="00185B99" w14:paraId="590459AD" w14:textId="77777777" w:rsidTr="00601A71">
        <w:trPr>
          <w:trHeight w:val="397"/>
        </w:trPr>
        <w:tc>
          <w:tcPr>
            <w:tcW w:w="9859" w:type="dxa"/>
            <w:gridSpan w:val="3"/>
            <w:shd w:val="clear" w:color="auto" w:fill="FFFFFF"/>
            <w:tcMar>
              <w:left w:w="0" w:type="dxa"/>
              <w:right w:w="0" w:type="dxa"/>
            </w:tcMar>
            <w:vAlign w:val="center"/>
          </w:tcPr>
          <w:p w14:paraId="69D2DA0F" w14:textId="529BD6C2"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68640ABF" w14:textId="77777777" w:rsidTr="00601A71">
        <w:trPr>
          <w:trHeight w:val="397"/>
        </w:trPr>
        <w:tc>
          <w:tcPr>
            <w:tcW w:w="9859" w:type="dxa"/>
            <w:gridSpan w:val="3"/>
            <w:shd w:val="clear" w:color="auto" w:fill="FFFFFF"/>
            <w:tcMar>
              <w:left w:w="0" w:type="dxa"/>
              <w:right w:w="0" w:type="dxa"/>
            </w:tcMar>
            <w:vAlign w:val="center"/>
          </w:tcPr>
          <w:p w14:paraId="5CD8132A" w14:textId="274D5F15"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KMT2D </w:t>
            </w:r>
            <w:r w:rsidRPr="001831BF">
              <w:rPr>
                <w:rFonts w:ascii="Times New Roman" w:hAnsi="Times New Roman"/>
                <w:color w:val="000000"/>
                <w:sz w:val="18"/>
                <w:szCs w:val="18"/>
              </w:rPr>
              <w:t>%}</w:t>
            </w:r>
          </w:p>
        </w:tc>
      </w:tr>
      <w:tr w:rsidR="00185B99" w14:paraId="6736804E" w14:textId="77777777" w:rsidTr="00601A71">
        <w:trPr>
          <w:trHeight w:val="397"/>
        </w:trPr>
        <w:tc>
          <w:tcPr>
            <w:tcW w:w="1523" w:type="dxa"/>
            <w:shd w:val="clear" w:color="auto" w:fill="FFFFFF"/>
            <w:tcMar>
              <w:left w:w="0" w:type="dxa"/>
              <w:right w:w="0" w:type="dxa"/>
            </w:tcMar>
            <w:vAlign w:val="center"/>
          </w:tcPr>
          <w:p w14:paraId="574DBA39" w14:textId="73EC4419"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KMT2D</w:t>
            </w:r>
          </w:p>
        </w:tc>
        <w:tc>
          <w:tcPr>
            <w:tcW w:w="1998" w:type="dxa"/>
            <w:shd w:val="clear" w:color="auto" w:fill="FFFFFF"/>
            <w:vAlign w:val="center"/>
          </w:tcPr>
          <w:p w14:paraId="4EDC3C2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var.io.io_cp200.KMT2D %}</w:t>
            </w:r>
          </w:p>
          <w:p w14:paraId="71FD009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5BEDF007" w14:textId="120D22F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21E15C8" w14:textId="4AE41BA2"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肿瘤细胞中的</w:t>
            </w:r>
            <w:r w:rsidRPr="00185B99">
              <w:rPr>
                <w:rFonts w:ascii="Times New Roman" w:eastAsia="宋体" w:hAnsi="Times New Roman"/>
                <w:color w:val="000000"/>
                <w:sz w:val="18"/>
                <w:szCs w:val="18"/>
              </w:rPr>
              <w:t>KMT2D</w:t>
            </w:r>
            <w:r w:rsidRPr="00185B99">
              <w:rPr>
                <w:rFonts w:ascii="Times New Roman" w:eastAsia="宋体" w:hAnsi="Times New Roman"/>
                <w:color w:val="000000"/>
                <w:sz w:val="18"/>
                <w:szCs w:val="18"/>
              </w:rPr>
              <w:t>突变会引起</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损伤和转录异常，积累更高的突变负荷和异常转录本，易产生更多的肿瘤新抗原，进而可能对</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抑制剂治疗更加敏感（</w:t>
            </w:r>
            <w:r w:rsidRPr="00185B99">
              <w:rPr>
                <w:rFonts w:ascii="Times New Roman" w:eastAsia="宋体" w:hAnsi="Times New Roman"/>
                <w:color w:val="000000"/>
                <w:sz w:val="18"/>
                <w:szCs w:val="18"/>
              </w:rPr>
              <w:t>PMID: 32887696</w:t>
            </w:r>
            <w:r w:rsidRPr="00185B99">
              <w:rPr>
                <w:rFonts w:ascii="Times New Roman" w:eastAsia="宋体" w:hAnsi="Times New Roman"/>
                <w:color w:val="000000"/>
                <w:sz w:val="18"/>
                <w:szCs w:val="18"/>
              </w:rPr>
              <w:t>）。</w:t>
            </w:r>
          </w:p>
        </w:tc>
      </w:tr>
      <w:tr w:rsidR="00185B99" w14:paraId="3B28A5A4" w14:textId="77777777" w:rsidTr="00601A71">
        <w:trPr>
          <w:trHeight w:val="397"/>
        </w:trPr>
        <w:tc>
          <w:tcPr>
            <w:tcW w:w="9859" w:type="dxa"/>
            <w:gridSpan w:val="3"/>
            <w:shd w:val="clear" w:color="auto" w:fill="FFFFFF"/>
            <w:tcMar>
              <w:left w:w="0" w:type="dxa"/>
              <w:right w:w="0" w:type="dxa"/>
            </w:tcMar>
            <w:vAlign w:val="center"/>
          </w:tcPr>
          <w:p w14:paraId="18EF9B61" w14:textId="4C461185"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1F652CE" w14:textId="77777777" w:rsidTr="00601A71">
        <w:trPr>
          <w:trHeight w:val="397"/>
        </w:trPr>
        <w:tc>
          <w:tcPr>
            <w:tcW w:w="9859" w:type="dxa"/>
            <w:gridSpan w:val="3"/>
            <w:shd w:val="clear" w:color="auto" w:fill="FFFFFF"/>
            <w:tcMar>
              <w:left w:w="0" w:type="dxa"/>
              <w:right w:w="0" w:type="dxa"/>
            </w:tcMar>
            <w:vAlign w:val="center"/>
          </w:tcPr>
          <w:p w14:paraId="0E9A5688" w14:textId="50D43BB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FAT1</w:t>
            </w:r>
            <w:r w:rsidRPr="001831BF">
              <w:rPr>
                <w:rFonts w:ascii="Times New Roman" w:hAnsi="Times New Roman"/>
                <w:color w:val="000000"/>
                <w:sz w:val="18"/>
                <w:szCs w:val="18"/>
              </w:rPr>
              <w:t>%}</w:t>
            </w:r>
          </w:p>
        </w:tc>
      </w:tr>
      <w:tr w:rsidR="00185B99" w14:paraId="095F0071" w14:textId="77777777" w:rsidTr="00601A71">
        <w:trPr>
          <w:trHeight w:val="397"/>
        </w:trPr>
        <w:tc>
          <w:tcPr>
            <w:tcW w:w="1523" w:type="dxa"/>
            <w:shd w:val="clear" w:color="auto" w:fill="FFFFFF"/>
            <w:tcMar>
              <w:left w:w="0" w:type="dxa"/>
              <w:right w:w="0" w:type="dxa"/>
            </w:tcMar>
            <w:vAlign w:val="center"/>
          </w:tcPr>
          <w:p w14:paraId="38586EFE" w14:textId="05BA9A2D"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FAT1</w:t>
            </w:r>
          </w:p>
        </w:tc>
        <w:tc>
          <w:tcPr>
            <w:tcW w:w="1998" w:type="dxa"/>
            <w:shd w:val="clear" w:color="auto" w:fill="FFFFFF"/>
            <w:vAlign w:val="center"/>
          </w:tcPr>
          <w:p w14:paraId="3CBD670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var.io.io_cp200.FAT1%}</w:t>
            </w:r>
          </w:p>
          <w:p w14:paraId="4926AEE4"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3A6DC24" w14:textId="6C104CD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23583110" w14:textId="55071018"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非小细胞肺癌临床研究提示，携带</w:t>
            </w:r>
            <w:r w:rsidRPr="00185B99">
              <w:rPr>
                <w:rFonts w:ascii="Times New Roman" w:eastAsia="宋体" w:hAnsi="Times New Roman"/>
                <w:color w:val="000000"/>
                <w:sz w:val="18"/>
                <w:szCs w:val="18"/>
              </w:rPr>
              <w:t>FAT1</w:t>
            </w:r>
            <w:r w:rsidRPr="00185B99">
              <w:rPr>
                <w:rFonts w:ascii="Times New Roman" w:eastAsia="宋体" w:hAnsi="Times New Roman"/>
                <w:color w:val="000000"/>
                <w:sz w:val="18"/>
                <w:szCs w:val="18"/>
              </w:rPr>
              <w:t>失活突变的患者在抗</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治疗后具有更高的客观缓解率、更长的无进展生存期和总生存期（</w:t>
            </w:r>
            <w:r w:rsidRPr="00185B99">
              <w:rPr>
                <w:rFonts w:ascii="Times New Roman" w:eastAsia="宋体" w:hAnsi="Times New Roman"/>
                <w:color w:val="000000"/>
                <w:sz w:val="18"/>
                <w:szCs w:val="18"/>
              </w:rPr>
              <w:t>PMID: 31085721; 35212236</w:t>
            </w:r>
            <w:r w:rsidRPr="00185B99">
              <w:rPr>
                <w:rFonts w:ascii="Times New Roman" w:eastAsia="宋体" w:hAnsi="Times New Roman"/>
                <w:color w:val="000000"/>
                <w:sz w:val="18"/>
                <w:szCs w:val="18"/>
              </w:rPr>
              <w:t>）。</w:t>
            </w:r>
          </w:p>
        </w:tc>
      </w:tr>
      <w:tr w:rsidR="00185B99" w14:paraId="1981A911" w14:textId="77777777" w:rsidTr="00601A71">
        <w:trPr>
          <w:trHeight w:val="397"/>
        </w:trPr>
        <w:tc>
          <w:tcPr>
            <w:tcW w:w="9859" w:type="dxa"/>
            <w:gridSpan w:val="3"/>
            <w:shd w:val="clear" w:color="auto" w:fill="FFFFFF"/>
            <w:tcMar>
              <w:left w:w="0" w:type="dxa"/>
              <w:right w:w="0" w:type="dxa"/>
            </w:tcMar>
            <w:vAlign w:val="center"/>
          </w:tcPr>
          <w:p w14:paraId="366D4876" w14:textId="54A30AF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185B99" w14:paraId="2DE5C09C" w14:textId="77777777" w:rsidTr="00601A71">
        <w:trPr>
          <w:trHeight w:val="397"/>
        </w:trPr>
        <w:tc>
          <w:tcPr>
            <w:tcW w:w="9859" w:type="dxa"/>
            <w:gridSpan w:val="3"/>
            <w:shd w:val="clear" w:color="auto" w:fill="FFFFFF"/>
            <w:tcMar>
              <w:left w:w="0" w:type="dxa"/>
              <w:right w:w="0" w:type="dxa"/>
            </w:tcMar>
            <w:vAlign w:val="center"/>
          </w:tcPr>
          <w:p w14:paraId="2AF2564E" w14:textId="4DEE1459"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CDK12</w:t>
            </w:r>
            <w:r w:rsidRPr="001831BF">
              <w:rPr>
                <w:rFonts w:ascii="Times New Roman" w:hAnsi="Times New Roman"/>
                <w:color w:val="000000"/>
                <w:sz w:val="18"/>
                <w:szCs w:val="18"/>
              </w:rPr>
              <w:t>%}</w:t>
            </w:r>
          </w:p>
        </w:tc>
      </w:tr>
      <w:tr w:rsidR="00185B99" w14:paraId="567FA814" w14:textId="77777777" w:rsidTr="00601A71">
        <w:trPr>
          <w:trHeight w:val="397"/>
        </w:trPr>
        <w:tc>
          <w:tcPr>
            <w:tcW w:w="1523" w:type="dxa"/>
            <w:shd w:val="clear" w:color="auto" w:fill="FFFFFF"/>
            <w:tcMar>
              <w:left w:w="0" w:type="dxa"/>
              <w:right w:w="0" w:type="dxa"/>
            </w:tcMar>
            <w:vAlign w:val="center"/>
          </w:tcPr>
          <w:p w14:paraId="70D89D19" w14:textId="388E863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CDK12</w:t>
            </w:r>
          </w:p>
        </w:tc>
        <w:tc>
          <w:tcPr>
            <w:tcW w:w="1998" w:type="dxa"/>
            <w:shd w:val="clear" w:color="auto" w:fill="FFFFFF"/>
            <w:vAlign w:val="center"/>
          </w:tcPr>
          <w:p w14:paraId="69F5343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var.io.io_cp200.CDK12%}</w:t>
            </w:r>
          </w:p>
          <w:p w14:paraId="7EE059E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10FB1A8" w14:textId="7FE5B06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21F5153" w14:textId="4D387E33"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CDK12</w:t>
            </w:r>
            <w:r w:rsidRPr="00185B99">
              <w:rPr>
                <w:rFonts w:ascii="Times New Roman" w:eastAsia="宋体" w:hAnsi="Times New Roman"/>
                <w:color w:val="000000"/>
                <w:sz w:val="18"/>
                <w:szCs w:val="18"/>
              </w:rPr>
              <w:t>双拷贝缺失的前列腺癌组织具有更多浸润</w:t>
            </w:r>
            <w:r w:rsidRPr="00185B99">
              <w:rPr>
                <w:rFonts w:ascii="Times New Roman" w:eastAsia="宋体" w:hAnsi="Times New Roman"/>
                <w:color w:val="000000"/>
                <w:sz w:val="18"/>
                <w:szCs w:val="18"/>
              </w:rPr>
              <w:t>T</w:t>
            </w:r>
            <w:r w:rsidRPr="00185B99">
              <w:rPr>
                <w:rFonts w:ascii="Times New Roman" w:eastAsia="宋体" w:hAnsi="Times New Roman"/>
                <w:color w:val="000000"/>
                <w:sz w:val="18"/>
                <w:szCs w:val="18"/>
              </w:rPr>
              <w:t>细胞和更高新抗原负荷，是一类特殊的前列腺癌亚型，可能从免疫检查点抑制剂治疗中获益（</w:t>
            </w:r>
            <w:r w:rsidRPr="00185B99">
              <w:rPr>
                <w:rFonts w:ascii="Times New Roman" w:eastAsia="宋体" w:hAnsi="Times New Roman"/>
                <w:color w:val="000000"/>
                <w:sz w:val="18"/>
                <w:szCs w:val="18"/>
              </w:rPr>
              <w:t>PMID: 29906450</w:t>
            </w:r>
            <w:r w:rsidRPr="00185B99">
              <w:rPr>
                <w:rFonts w:ascii="Times New Roman" w:eastAsia="宋体" w:hAnsi="Times New Roman"/>
                <w:color w:val="000000"/>
                <w:sz w:val="18"/>
                <w:szCs w:val="18"/>
              </w:rPr>
              <w:t>）。</w:t>
            </w:r>
          </w:p>
        </w:tc>
      </w:tr>
      <w:tr w:rsidR="00185B99" w14:paraId="0525C44A" w14:textId="77777777" w:rsidTr="00601A71">
        <w:trPr>
          <w:trHeight w:val="397"/>
        </w:trPr>
        <w:tc>
          <w:tcPr>
            <w:tcW w:w="9859" w:type="dxa"/>
            <w:gridSpan w:val="3"/>
            <w:shd w:val="clear" w:color="auto" w:fill="FFFFFF"/>
            <w:tcMar>
              <w:left w:w="0" w:type="dxa"/>
              <w:right w:w="0" w:type="dxa"/>
            </w:tcMar>
            <w:vAlign w:val="center"/>
          </w:tcPr>
          <w:p w14:paraId="1183B790" w14:textId="3673878B"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161DC6A" w14:textId="77777777" w:rsidTr="00601A71">
        <w:trPr>
          <w:trHeight w:val="397"/>
        </w:trPr>
        <w:tc>
          <w:tcPr>
            <w:tcW w:w="9859" w:type="dxa"/>
            <w:gridSpan w:val="3"/>
            <w:shd w:val="clear" w:color="auto" w:fill="FFFFFF"/>
            <w:tcMar>
              <w:left w:w="0" w:type="dxa"/>
              <w:right w:w="0" w:type="dxa"/>
            </w:tcMar>
            <w:vAlign w:val="center"/>
          </w:tcPr>
          <w:p w14:paraId="25BDE75F" w14:textId="054D64B5"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else%}</w:t>
            </w:r>
          </w:p>
        </w:tc>
      </w:tr>
      <w:tr w:rsidR="00185B99" w14:paraId="385EF878" w14:textId="77777777" w:rsidTr="00601A71">
        <w:trPr>
          <w:trHeight w:val="397"/>
        </w:trPr>
        <w:tc>
          <w:tcPr>
            <w:tcW w:w="9859" w:type="dxa"/>
            <w:gridSpan w:val="3"/>
            <w:shd w:val="clear" w:color="auto" w:fill="FFFFFF"/>
            <w:tcMar>
              <w:left w:w="0" w:type="dxa"/>
              <w:right w:w="0" w:type="dxa"/>
            </w:tcMar>
            <w:vAlign w:val="center"/>
          </w:tcPr>
          <w:p w14:paraId="637C7345" w14:textId="42C48466"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hint="eastAsia"/>
                <w:color w:val="000000"/>
                <w:sz w:val="18"/>
                <w:szCs w:val="18"/>
              </w:rPr>
              <w:t>未检测到相关有意义的基因变异</w:t>
            </w:r>
          </w:p>
        </w:tc>
      </w:tr>
      <w:tr w:rsidR="00185B99" w14:paraId="0182FAE6" w14:textId="77777777" w:rsidTr="00601A71">
        <w:trPr>
          <w:trHeight w:val="397"/>
        </w:trPr>
        <w:tc>
          <w:tcPr>
            <w:tcW w:w="9859" w:type="dxa"/>
            <w:gridSpan w:val="3"/>
            <w:shd w:val="clear" w:color="auto" w:fill="FFFFFF"/>
            <w:tcMar>
              <w:left w:w="0" w:type="dxa"/>
              <w:right w:w="0" w:type="dxa"/>
            </w:tcMar>
            <w:vAlign w:val="center"/>
          </w:tcPr>
          <w:p w14:paraId="0E8AE514" w14:textId="0226934D"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endif%}</w:t>
            </w:r>
          </w:p>
        </w:tc>
      </w:tr>
    </w:tbl>
    <w:p w14:paraId="7A556AE7" w14:textId="77777777" w:rsidR="00FD6E22" w:rsidRDefault="00FD6E22">
      <w:pPr>
        <w:spacing w:line="276" w:lineRule="auto"/>
        <w:jc w:val="both"/>
        <w:rPr>
          <w:rFonts w:ascii="Times New Roman" w:eastAsia="宋体" w:hAnsi="Times New Roman"/>
          <w:color w:val="000000" w:themeColor="text1"/>
          <w:sz w:val="15"/>
          <w:szCs w:val="15"/>
        </w:rPr>
      </w:pPr>
    </w:p>
    <w:tbl>
      <w:tblPr>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621"/>
        <w:gridCol w:w="1868"/>
        <w:gridCol w:w="6370"/>
      </w:tblGrid>
      <w:tr w:rsidR="006464A0" w14:paraId="235D5278" w14:textId="77777777" w:rsidTr="00601A71">
        <w:trPr>
          <w:trHeight w:val="539"/>
        </w:trPr>
        <w:tc>
          <w:tcPr>
            <w:tcW w:w="9859" w:type="dxa"/>
            <w:gridSpan w:val="3"/>
            <w:shd w:val="clear" w:color="auto" w:fill="FFFFFF"/>
            <w:tcMar>
              <w:left w:w="0" w:type="dxa"/>
              <w:right w:w="0" w:type="dxa"/>
            </w:tcMar>
            <w:vAlign w:val="center"/>
          </w:tcPr>
          <w:p w14:paraId="03D87DC3"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免疫检查点抑制剂疗效负相关基因</w:t>
            </w:r>
          </w:p>
        </w:tc>
      </w:tr>
      <w:tr w:rsidR="006464A0" w14:paraId="7B9A94CD" w14:textId="77777777" w:rsidTr="00601A71">
        <w:trPr>
          <w:trHeight w:val="425"/>
        </w:trPr>
        <w:tc>
          <w:tcPr>
            <w:tcW w:w="1621" w:type="dxa"/>
            <w:shd w:val="clear" w:color="auto" w:fill="FFFFFF"/>
            <w:tcMar>
              <w:left w:w="0" w:type="dxa"/>
              <w:right w:w="0" w:type="dxa"/>
            </w:tcMar>
            <w:vAlign w:val="center"/>
          </w:tcPr>
          <w:p w14:paraId="4E319B03"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检测内容</w:t>
            </w:r>
          </w:p>
        </w:tc>
        <w:tc>
          <w:tcPr>
            <w:tcW w:w="1868" w:type="dxa"/>
            <w:shd w:val="clear" w:color="auto" w:fill="FFFFFF"/>
            <w:vAlign w:val="center"/>
          </w:tcPr>
          <w:p w14:paraId="60149EA0"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6370" w:type="dxa"/>
            <w:shd w:val="clear" w:color="auto" w:fill="FFFFFF"/>
            <w:vAlign w:val="center"/>
          </w:tcPr>
          <w:p w14:paraId="1216467B"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检测意义</w:t>
            </w:r>
          </w:p>
        </w:tc>
      </w:tr>
      <w:tr w:rsidR="00185B99" w14:paraId="461B87EB" w14:textId="77777777" w:rsidTr="00601A71">
        <w:trPr>
          <w:trHeight w:val="397"/>
        </w:trPr>
        <w:tc>
          <w:tcPr>
            <w:tcW w:w="9859" w:type="dxa"/>
            <w:gridSpan w:val="3"/>
            <w:shd w:val="clear" w:color="auto" w:fill="FFFFFF"/>
            <w:tcMar>
              <w:left w:w="0" w:type="dxa"/>
              <w:right w:w="0" w:type="dxa"/>
            </w:tcMar>
            <w:vAlign w:val="center"/>
          </w:tcPr>
          <w:p w14:paraId="0B18810D" w14:textId="42480D8A"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hAnsi="Times New Roman" w:hint="eastAsia"/>
                <w:color w:val="000000"/>
                <w:sz w:val="18"/>
                <w:szCs w:val="18"/>
                <w:highlight w:val="yellow"/>
              </w:rPr>
              <w:t>{</w:t>
            </w:r>
            <w:r w:rsidRPr="001831BF">
              <w:rPr>
                <w:rFonts w:ascii="Times New Roman" w:hAnsi="Times New Roman" w:hint="eastAsia"/>
                <w:color w:val="000000"/>
                <w:sz w:val="18"/>
                <w:szCs w:val="18"/>
                <w:highlight w:val="yellow"/>
              </w:rPr>
              <w:t xml:space="preserve">%tr if </w:t>
            </w:r>
            <w:r w:rsidRPr="001831BF">
              <w:rPr>
                <w:rFonts w:ascii="Times New Roman" w:hAnsi="Times New Roman"/>
                <w:color w:val="000000"/>
                <w:sz w:val="18"/>
                <w:szCs w:val="18"/>
                <w:highlight w:val="yellow"/>
              </w:rPr>
              <w:t>var.io.io_</w:t>
            </w:r>
            <w:r>
              <w:rPr>
                <w:rFonts w:ascii="Times New Roman" w:hAnsi="Times New Roman" w:hint="eastAsia"/>
                <w:color w:val="000000"/>
                <w:sz w:val="18"/>
                <w:szCs w:val="18"/>
                <w:highlight w:val="yellow"/>
              </w:rPr>
              <w:t>n</w:t>
            </w:r>
            <w:r w:rsidRPr="001831BF">
              <w:rPr>
                <w:rFonts w:ascii="Times New Roman" w:hAnsi="Times New Roman"/>
                <w:color w:val="000000"/>
                <w:sz w:val="18"/>
                <w:szCs w:val="18"/>
                <w:highlight w:val="yellow"/>
              </w:rPr>
              <w:t>_summary_cp200</w:t>
            </w:r>
            <w:r w:rsidRPr="001831BF">
              <w:rPr>
                <w:rFonts w:ascii="Times New Roman" w:hAnsi="Times New Roman" w:hint="eastAsia"/>
                <w:color w:val="000000"/>
                <w:sz w:val="18"/>
                <w:szCs w:val="18"/>
                <w:highlight w:val="yellow"/>
              </w:rPr>
              <w:t>%</w:t>
            </w:r>
            <w:r w:rsidRPr="00FD6E22">
              <w:rPr>
                <w:rFonts w:ascii="Times New Roman" w:hAnsi="Times New Roman" w:hint="eastAsia"/>
                <w:color w:val="000000"/>
                <w:sz w:val="18"/>
                <w:szCs w:val="18"/>
                <w:highlight w:val="yellow"/>
              </w:rPr>
              <w:t>}</w:t>
            </w:r>
          </w:p>
        </w:tc>
      </w:tr>
      <w:tr w:rsidR="00C8435F" w14:paraId="593B8DCA" w14:textId="77777777" w:rsidTr="00601A71">
        <w:trPr>
          <w:trHeight w:val="397"/>
        </w:trPr>
        <w:tc>
          <w:tcPr>
            <w:tcW w:w="9859" w:type="dxa"/>
            <w:gridSpan w:val="3"/>
            <w:shd w:val="clear" w:color="auto" w:fill="FFFFFF"/>
            <w:tcMar>
              <w:left w:w="0" w:type="dxa"/>
              <w:right w:w="0" w:type="dxa"/>
            </w:tcMar>
            <w:vAlign w:val="center"/>
          </w:tcPr>
          <w:p w14:paraId="69DCDDF2" w14:textId="1ABE15A0" w:rsidR="00C8435F" w:rsidRPr="00FD6E22" w:rsidRDefault="00C8435F" w:rsidP="00185B99">
            <w:pPr>
              <w:spacing w:beforeLines="30" w:before="93" w:afterLines="30" w:after="93"/>
              <w:ind w:firstLineChars="200" w:firstLine="360"/>
              <w:jc w:val="center"/>
              <w:rPr>
                <w:rFonts w:ascii="Times New Roman" w:hAnsi="Times New Roman"/>
                <w:color w:val="000000"/>
                <w:sz w:val="18"/>
                <w:szCs w:val="18"/>
                <w:highlight w:val="yellow"/>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var.io.io_cp200.EGFR %}</w:t>
            </w:r>
          </w:p>
        </w:tc>
      </w:tr>
      <w:tr w:rsidR="00185B99" w14:paraId="5F6ACAC6" w14:textId="77777777" w:rsidTr="00601A71">
        <w:trPr>
          <w:trHeight w:val="397"/>
        </w:trPr>
        <w:tc>
          <w:tcPr>
            <w:tcW w:w="1621" w:type="dxa"/>
            <w:shd w:val="clear" w:color="auto" w:fill="FFFFFF"/>
            <w:tcMar>
              <w:left w:w="0" w:type="dxa"/>
              <w:right w:w="0" w:type="dxa"/>
            </w:tcMar>
            <w:vAlign w:val="center"/>
          </w:tcPr>
          <w:p w14:paraId="2ECCFA8C" w14:textId="6A308DCA" w:rsidR="00185B99" w:rsidRDefault="00003822" w:rsidP="00A330D1">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EGFR</w:t>
            </w:r>
          </w:p>
        </w:tc>
        <w:tc>
          <w:tcPr>
            <w:tcW w:w="1868" w:type="dxa"/>
            <w:shd w:val="clear" w:color="auto" w:fill="FFFFFF"/>
            <w:vAlign w:val="center"/>
          </w:tcPr>
          <w:p w14:paraId="0DC2AE32"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var.io.io_cp200.EGFR %}</w:t>
            </w:r>
          </w:p>
          <w:p w14:paraId="00A16C7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8B4A7D3" w14:textId="4BC9C7F9" w:rsidR="00185B99"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159710C3" w14:textId="29F7656E" w:rsidR="00185B99" w:rsidRDefault="00003822" w:rsidP="00A330D1">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非小细胞肺癌的临床研究提示，与</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野生型和</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阴性</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未知患者相比，携带</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突变或</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重排的患者更难从</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抑制剂治疗中获益（</w:t>
            </w:r>
            <w:r w:rsidRPr="00003822">
              <w:rPr>
                <w:rFonts w:ascii="Times New Roman" w:eastAsia="宋体" w:hAnsi="Times New Roman"/>
                <w:color w:val="000000"/>
                <w:sz w:val="18"/>
                <w:szCs w:val="18"/>
              </w:rPr>
              <w:t>PMID: 26412456, 26712084, 27225694, 31125062</w:t>
            </w:r>
            <w:r w:rsidRPr="00003822">
              <w:rPr>
                <w:rFonts w:ascii="Times New Roman" w:eastAsia="宋体" w:hAnsi="Times New Roman"/>
                <w:color w:val="000000"/>
                <w:sz w:val="18"/>
                <w:szCs w:val="18"/>
              </w:rPr>
              <w:t>）。在检出相关突变后，请结合临床实际情况确定靶向抑制剂类药物的使用。</w:t>
            </w:r>
          </w:p>
        </w:tc>
      </w:tr>
      <w:tr w:rsidR="00C8435F" w14:paraId="6DF39DC3" w14:textId="77777777" w:rsidTr="00601A71">
        <w:trPr>
          <w:trHeight w:val="397"/>
        </w:trPr>
        <w:tc>
          <w:tcPr>
            <w:tcW w:w="9859" w:type="dxa"/>
            <w:gridSpan w:val="3"/>
            <w:shd w:val="clear" w:color="auto" w:fill="FFFFFF"/>
            <w:tcMar>
              <w:left w:w="0" w:type="dxa"/>
              <w:right w:w="0" w:type="dxa"/>
            </w:tcMar>
            <w:vAlign w:val="center"/>
          </w:tcPr>
          <w:p w14:paraId="10281D2A" w14:textId="7564B703" w:rsidR="00C8435F" w:rsidRDefault="00C8435F" w:rsidP="00C8435F">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C8435F" w14:paraId="340FE8F3" w14:textId="77777777" w:rsidTr="00601A71">
        <w:trPr>
          <w:trHeight w:val="397"/>
        </w:trPr>
        <w:tc>
          <w:tcPr>
            <w:tcW w:w="9859" w:type="dxa"/>
            <w:gridSpan w:val="3"/>
            <w:shd w:val="clear" w:color="auto" w:fill="FFFFFF"/>
            <w:tcMar>
              <w:left w:w="0" w:type="dxa"/>
              <w:right w:w="0" w:type="dxa"/>
            </w:tcMar>
            <w:vAlign w:val="center"/>
          </w:tcPr>
          <w:p w14:paraId="7C8276AE" w14:textId="11ED6B55" w:rsidR="00C8435F" w:rsidRPr="001831BF" w:rsidRDefault="00C8435F" w:rsidP="00C8435F">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var.io.io_cp200.ALK %}</w:t>
            </w:r>
          </w:p>
        </w:tc>
      </w:tr>
      <w:tr w:rsidR="00003822" w14:paraId="3BD4EE9E" w14:textId="77777777" w:rsidTr="00601A71">
        <w:trPr>
          <w:trHeight w:val="397"/>
        </w:trPr>
        <w:tc>
          <w:tcPr>
            <w:tcW w:w="1621" w:type="dxa"/>
            <w:shd w:val="clear" w:color="auto" w:fill="FFFFFF"/>
            <w:tcMar>
              <w:left w:w="0" w:type="dxa"/>
              <w:right w:w="0" w:type="dxa"/>
            </w:tcMar>
            <w:vAlign w:val="center"/>
          </w:tcPr>
          <w:p w14:paraId="5FF875DC" w14:textId="627274B1"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ALK</w:t>
            </w:r>
          </w:p>
        </w:tc>
        <w:tc>
          <w:tcPr>
            <w:tcW w:w="1868" w:type="dxa"/>
            <w:shd w:val="clear" w:color="auto" w:fill="FFFFFF"/>
            <w:vAlign w:val="center"/>
          </w:tcPr>
          <w:p w14:paraId="0013F06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var.io.io_cp200.ALK %}</w:t>
            </w:r>
          </w:p>
          <w:p w14:paraId="17F9555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9CE68F0" w14:textId="534BA281"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E9CAE3B" w14:textId="6CD488E6"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非小细胞肺癌的临床研究提示，与</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野生型和</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阴性</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未知患者相比，携带</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突变或</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重排的患者更难从</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抑制剂治疗中获益（</w:t>
            </w:r>
            <w:r w:rsidRPr="00003822">
              <w:rPr>
                <w:rFonts w:ascii="Times New Roman" w:eastAsia="宋体" w:hAnsi="Times New Roman"/>
                <w:color w:val="000000"/>
                <w:sz w:val="18"/>
                <w:szCs w:val="18"/>
              </w:rPr>
              <w:t>PMID: 26412456, 26712084, 27225694, 31125062</w:t>
            </w:r>
            <w:r w:rsidRPr="00003822">
              <w:rPr>
                <w:rFonts w:ascii="Times New Roman" w:eastAsia="宋体" w:hAnsi="Times New Roman"/>
                <w:color w:val="000000"/>
                <w:sz w:val="18"/>
                <w:szCs w:val="18"/>
              </w:rPr>
              <w:t>）。在检出相关突变后，请结合临床实际情况确定靶向抑制剂类药物的使用。</w:t>
            </w:r>
          </w:p>
        </w:tc>
      </w:tr>
      <w:tr w:rsidR="00003822" w14:paraId="1F661842" w14:textId="77777777" w:rsidTr="00601A71">
        <w:trPr>
          <w:trHeight w:val="397"/>
        </w:trPr>
        <w:tc>
          <w:tcPr>
            <w:tcW w:w="9859" w:type="dxa"/>
            <w:gridSpan w:val="3"/>
            <w:shd w:val="clear" w:color="auto" w:fill="FFFFFF"/>
            <w:tcMar>
              <w:left w:w="0" w:type="dxa"/>
              <w:right w:w="0" w:type="dxa"/>
            </w:tcMar>
            <w:vAlign w:val="center"/>
          </w:tcPr>
          <w:p w14:paraId="78924B77" w14:textId="56670F0C"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C5A4BBA" w14:textId="77777777" w:rsidTr="00601A71">
        <w:trPr>
          <w:trHeight w:val="397"/>
        </w:trPr>
        <w:tc>
          <w:tcPr>
            <w:tcW w:w="9859" w:type="dxa"/>
            <w:gridSpan w:val="3"/>
            <w:shd w:val="clear" w:color="auto" w:fill="FFFFFF"/>
            <w:tcMar>
              <w:left w:w="0" w:type="dxa"/>
              <w:right w:w="0" w:type="dxa"/>
            </w:tcMar>
            <w:vAlign w:val="center"/>
          </w:tcPr>
          <w:p w14:paraId="112FA85A" w14:textId="4FAA81C8"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var.io.io_cp200.MDM2%}</w:t>
            </w:r>
          </w:p>
        </w:tc>
      </w:tr>
      <w:tr w:rsidR="00003822" w14:paraId="3AC86858" w14:textId="77777777" w:rsidTr="00601A71">
        <w:trPr>
          <w:trHeight w:val="397"/>
        </w:trPr>
        <w:tc>
          <w:tcPr>
            <w:tcW w:w="1621" w:type="dxa"/>
            <w:shd w:val="clear" w:color="auto" w:fill="FFFFFF"/>
            <w:tcMar>
              <w:left w:w="0" w:type="dxa"/>
              <w:right w:w="0" w:type="dxa"/>
            </w:tcMar>
            <w:vAlign w:val="center"/>
          </w:tcPr>
          <w:p w14:paraId="55391F9A" w14:textId="07333EB9"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MDM2</w:t>
            </w:r>
          </w:p>
        </w:tc>
        <w:tc>
          <w:tcPr>
            <w:tcW w:w="1868" w:type="dxa"/>
            <w:shd w:val="clear" w:color="auto" w:fill="FFFFFF"/>
            <w:vAlign w:val="center"/>
          </w:tcPr>
          <w:p w14:paraId="414CC7DC"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var.io.io_cp200.MDM2%}</w:t>
            </w:r>
          </w:p>
          <w:p w14:paraId="399C2108"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B7E47A4" w14:textId="35AC0F24"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68F1940" w14:textId="14D5FB3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实体瘤临床研究提示，在免疫检查点抑制剂治疗后的</w:t>
            </w:r>
            <w:proofErr w:type="gramStart"/>
            <w:r w:rsidRPr="00003822">
              <w:rPr>
                <w:rFonts w:ascii="Times New Roman" w:eastAsia="宋体" w:hAnsi="Times New Roman" w:hint="eastAsia"/>
                <w:color w:val="000000"/>
                <w:sz w:val="18"/>
                <w:szCs w:val="18"/>
              </w:rPr>
              <w:t>超进展</w:t>
            </w:r>
            <w:proofErr w:type="gramEnd"/>
            <w:r w:rsidRPr="00003822">
              <w:rPr>
                <w:rFonts w:ascii="Times New Roman" w:eastAsia="宋体" w:hAnsi="Times New Roman" w:hint="eastAsia"/>
                <w:color w:val="000000"/>
                <w:sz w:val="18"/>
                <w:szCs w:val="18"/>
              </w:rPr>
              <w:t>人群中，更易出现</w:t>
            </w:r>
            <w:r w:rsidRPr="00003822">
              <w:rPr>
                <w:rFonts w:ascii="Times New Roman" w:eastAsia="宋体" w:hAnsi="Times New Roman"/>
                <w:color w:val="000000"/>
                <w:sz w:val="18"/>
                <w:szCs w:val="18"/>
              </w:rPr>
              <w:t>MDM2/4</w:t>
            </w:r>
            <w:r w:rsidRPr="00003822">
              <w:rPr>
                <w:rFonts w:ascii="Times New Roman" w:eastAsia="宋体" w:hAnsi="Times New Roman"/>
                <w:color w:val="000000"/>
                <w:sz w:val="18"/>
                <w:szCs w:val="18"/>
              </w:rPr>
              <w:t>基因的扩增，提示其可能与较差的治疗效果相关（</w:t>
            </w:r>
            <w:r w:rsidRPr="00003822">
              <w:rPr>
                <w:rFonts w:ascii="Times New Roman" w:eastAsia="宋体" w:hAnsi="Times New Roman"/>
                <w:color w:val="000000"/>
                <w:sz w:val="18"/>
                <w:szCs w:val="18"/>
              </w:rPr>
              <w:t>PMID: 28351930,  34290608</w:t>
            </w:r>
            <w:r w:rsidRPr="00003822">
              <w:rPr>
                <w:rFonts w:ascii="Times New Roman" w:eastAsia="宋体" w:hAnsi="Times New Roman"/>
                <w:color w:val="000000"/>
                <w:sz w:val="18"/>
                <w:szCs w:val="18"/>
              </w:rPr>
              <w:t>）。</w:t>
            </w:r>
          </w:p>
        </w:tc>
      </w:tr>
      <w:tr w:rsidR="00003822" w14:paraId="0D923FEC" w14:textId="77777777" w:rsidTr="00601A71">
        <w:trPr>
          <w:trHeight w:val="397"/>
        </w:trPr>
        <w:tc>
          <w:tcPr>
            <w:tcW w:w="9859" w:type="dxa"/>
            <w:gridSpan w:val="3"/>
            <w:shd w:val="clear" w:color="auto" w:fill="FFFFFF"/>
            <w:tcMar>
              <w:left w:w="0" w:type="dxa"/>
              <w:right w:w="0" w:type="dxa"/>
            </w:tcMar>
            <w:vAlign w:val="center"/>
          </w:tcPr>
          <w:p w14:paraId="0B8522BC" w14:textId="682C402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7DF5F24F" w14:textId="77777777" w:rsidTr="00601A71">
        <w:trPr>
          <w:trHeight w:val="397"/>
        </w:trPr>
        <w:tc>
          <w:tcPr>
            <w:tcW w:w="9859" w:type="dxa"/>
            <w:gridSpan w:val="3"/>
            <w:shd w:val="clear" w:color="auto" w:fill="FFFFFF"/>
            <w:tcMar>
              <w:left w:w="0" w:type="dxa"/>
              <w:right w:w="0" w:type="dxa"/>
            </w:tcMar>
            <w:vAlign w:val="center"/>
          </w:tcPr>
          <w:p w14:paraId="74B5CFE8" w14:textId="33D2E61A"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var.io.io_cp200.MDM</w:t>
            </w:r>
            <w:r>
              <w:rPr>
                <w:rFonts w:ascii="Times New Roman" w:hAnsi="Times New Roman"/>
                <w:color w:val="000000"/>
                <w:sz w:val="18"/>
                <w:szCs w:val="18"/>
              </w:rPr>
              <w:t>4</w:t>
            </w:r>
            <w:r w:rsidRPr="00C8435F">
              <w:rPr>
                <w:rFonts w:ascii="Times New Roman" w:hAnsi="Times New Roman"/>
                <w:color w:val="000000"/>
                <w:sz w:val="18"/>
                <w:szCs w:val="18"/>
              </w:rPr>
              <w:t>%}</w:t>
            </w:r>
          </w:p>
        </w:tc>
      </w:tr>
      <w:tr w:rsidR="00003822" w14:paraId="4EB399BE" w14:textId="77777777" w:rsidTr="00601A71">
        <w:trPr>
          <w:trHeight w:val="397"/>
        </w:trPr>
        <w:tc>
          <w:tcPr>
            <w:tcW w:w="1621" w:type="dxa"/>
            <w:shd w:val="clear" w:color="auto" w:fill="FFFFFF"/>
            <w:tcMar>
              <w:left w:w="0" w:type="dxa"/>
              <w:right w:w="0" w:type="dxa"/>
            </w:tcMar>
            <w:vAlign w:val="center"/>
          </w:tcPr>
          <w:p w14:paraId="0C4BAAC8" w14:textId="4CB47AE0"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MDM4</w:t>
            </w:r>
          </w:p>
        </w:tc>
        <w:tc>
          <w:tcPr>
            <w:tcW w:w="1868" w:type="dxa"/>
            <w:shd w:val="clear" w:color="auto" w:fill="FFFFFF"/>
            <w:vAlign w:val="center"/>
          </w:tcPr>
          <w:p w14:paraId="7074C4E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var.io.io_cp200.MDM4%}</w:t>
            </w:r>
          </w:p>
          <w:p w14:paraId="4AB1A7D5"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4DE370C1" w14:textId="1C8063EF"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29697B80" w14:textId="697560CC"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实体瘤临床研究提示，在免疫检查点抑制剂治疗后的</w:t>
            </w:r>
            <w:proofErr w:type="gramStart"/>
            <w:r w:rsidRPr="00003822">
              <w:rPr>
                <w:rFonts w:ascii="Times New Roman" w:eastAsia="宋体" w:hAnsi="Times New Roman" w:hint="eastAsia"/>
                <w:color w:val="000000"/>
                <w:sz w:val="18"/>
                <w:szCs w:val="18"/>
              </w:rPr>
              <w:t>超进展</w:t>
            </w:r>
            <w:proofErr w:type="gramEnd"/>
            <w:r w:rsidRPr="00003822">
              <w:rPr>
                <w:rFonts w:ascii="Times New Roman" w:eastAsia="宋体" w:hAnsi="Times New Roman" w:hint="eastAsia"/>
                <w:color w:val="000000"/>
                <w:sz w:val="18"/>
                <w:szCs w:val="18"/>
              </w:rPr>
              <w:t>人群中，更易出现</w:t>
            </w:r>
            <w:r w:rsidRPr="00003822">
              <w:rPr>
                <w:rFonts w:ascii="Times New Roman" w:eastAsia="宋体" w:hAnsi="Times New Roman"/>
                <w:color w:val="000000"/>
                <w:sz w:val="18"/>
                <w:szCs w:val="18"/>
              </w:rPr>
              <w:t>MDM2/4</w:t>
            </w:r>
            <w:r w:rsidRPr="00003822">
              <w:rPr>
                <w:rFonts w:ascii="Times New Roman" w:eastAsia="宋体" w:hAnsi="Times New Roman"/>
                <w:color w:val="000000"/>
                <w:sz w:val="18"/>
                <w:szCs w:val="18"/>
              </w:rPr>
              <w:t>基因的扩增，提示其可能与较差的治疗效果相关（</w:t>
            </w:r>
            <w:r w:rsidRPr="00003822">
              <w:rPr>
                <w:rFonts w:ascii="Times New Roman" w:eastAsia="宋体" w:hAnsi="Times New Roman"/>
                <w:color w:val="000000"/>
                <w:sz w:val="18"/>
                <w:szCs w:val="18"/>
              </w:rPr>
              <w:t>PMID: 28351930,  34290608</w:t>
            </w:r>
            <w:r w:rsidRPr="00003822">
              <w:rPr>
                <w:rFonts w:ascii="Times New Roman" w:eastAsia="宋体" w:hAnsi="Times New Roman"/>
                <w:color w:val="000000"/>
                <w:sz w:val="18"/>
                <w:szCs w:val="18"/>
              </w:rPr>
              <w:t>）。</w:t>
            </w:r>
          </w:p>
        </w:tc>
      </w:tr>
      <w:tr w:rsidR="00003822" w14:paraId="44D6B61C" w14:textId="77777777" w:rsidTr="00601A71">
        <w:trPr>
          <w:trHeight w:val="397"/>
        </w:trPr>
        <w:tc>
          <w:tcPr>
            <w:tcW w:w="9859" w:type="dxa"/>
            <w:gridSpan w:val="3"/>
            <w:shd w:val="clear" w:color="auto" w:fill="FFFFFF"/>
            <w:tcMar>
              <w:left w:w="0" w:type="dxa"/>
              <w:right w:w="0" w:type="dxa"/>
            </w:tcMar>
            <w:vAlign w:val="center"/>
          </w:tcPr>
          <w:p w14:paraId="05FFE3E7" w14:textId="20475D56"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E4D0228" w14:textId="77777777" w:rsidTr="00601A71">
        <w:trPr>
          <w:trHeight w:val="397"/>
        </w:trPr>
        <w:tc>
          <w:tcPr>
            <w:tcW w:w="9859" w:type="dxa"/>
            <w:gridSpan w:val="3"/>
            <w:shd w:val="clear" w:color="auto" w:fill="FFFFFF"/>
            <w:tcMar>
              <w:left w:w="0" w:type="dxa"/>
              <w:right w:w="0" w:type="dxa"/>
            </w:tcMar>
            <w:vAlign w:val="center"/>
          </w:tcPr>
          <w:p w14:paraId="168B050A" w14:textId="20596B22"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var.io.io_cp200.CDKN2A %}</w:t>
            </w:r>
          </w:p>
        </w:tc>
      </w:tr>
      <w:tr w:rsidR="00003822" w14:paraId="7A92E772" w14:textId="77777777" w:rsidTr="00601A71">
        <w:trPr>
          <w:trHeight w:val="397"/>
        </w:trPr>
        <w:tc>
          <w:tcPr>
            <w:tcW w:w="1621" w:type="dxa"/>
            <w:shd w:val="clear" w:color="auto" w:fill="FFFFFF"/>
            <w:tcMar>
              <w:left w:w="0" w:type="dxa"/>
              <w:right w:w="0" w:type="dxa"/>
            </w:tcMar>
            <w:vAlign w:val="center"/>
          </w:tcPr>
          <w:p w14:paraId="3BDFA973" w14:textId="2C6BC226"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CDKN2A</w:t>
            </w:r>
          </w:p>
        </w:tc>
        <w:tc>
          <w:tcPr>
            <w:tcW w:w="1868" w:type="dxa"/>
            <w:shd w:val="clear" w:color="auto" w:fill="FFFFFF"/>
            <w:vAlign w:val="center"/>
          </w:tcPr>
          <w:p w14:paraId="16996DE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var.io.io_cp200.CDK</w:t>
            </w:r>
            <w:r w:rsidRPr="00003822">
              <w:rPr>
                <w:rFonts w:ascii="Times New Roman" w:eastAsia="宋体" w:hAnsi="Times New Roman"/>
                <w:color w:val="000000" w:themeColor="text1"/>
                <w:sz w:val="18"/>
                <w:szCs w:val="18"/>
              </w:rPr>
              <w:lastRenderedPageBreak/>
              <w:t>N2A %}</w:t>
            </w:r>
          </w:p>
          <w:p w14:paraId="171902D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E74827D" w14:textId="358FC5FB"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26BEA37E" w14:textId="71CEDC96"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lastRenderedPageBreak/>
              <w:t>非小细胞肺癌和尿路上皮癌临床研究提示</w:t>
            </w:r>
            <w:r w:rsidRPr="00003822">
              <w:rPr>
                <w:rFonts w:ascii="Times New Roman" w:eastAsia="宋体" w:hAnsi="Times New Roman"/>
                <w:color w:val="000000"/>
                <w:sz w:val="18"/>
                <w:szCs w:val="18"/>
              </w:rPr>
              <w:t>CDKN2A/CDKN2B</w:t>
            </w:r>
            <w:r w:rsidRPr="00003822">
              <w:rPr>
                <w:rFonts w:ascii="Times New Roman" w:eastAsia="宋体" w:hAnsi="Times New Roman"/>
                <w:color w:val="000000"/>
                <w:sz w:val="18"/>
                <w:szCs w:val="18"/>
              </w:rPr>
              <w:t>基因缺失与免疫检查点抑制剂治疗后的</w:t>
            </w:r>
            <w:proofErr w:type="gramStart"/>
            <w:r w:rsidRPr="00003822">
              <w:rPr>
                <w:rFonts w:ascii="Times New Roman" w:eastAsia="宋体" w:hAnsi="Times New Roman"/>
                <w:color w:val="000000"/>
                <w:sz w:val="18"/>
                <w:szCs w:val="18"/>
              </w:rPr>
              <w:t>肿瘤超</w:t>
            </w:r>
            <w:proofErr w:type="gramEnd"/>
            <w:r w:rsidRPr="00003822">
              <w:rPr>
                <w:rFonts w:ascii="Times New Roman" w:eastAsia="宋体" w:hAnsi="Times New Roman"/>
                <w:color w:val="000000"/>
                <w:sz w:val="18"/>
                <w:szCs w:val="18"/>
              </w:rPr>
              <w:t>进展、较短的总生存期相关（</w:t>
            </w:r>
            <w:r w:rsidRPr="00003822">
              <w:rPr>
                <w:rFonts w:ascii="Times New Roman" w:eastAsia="宋体" w:hAnsi="Times New Roman"/>
                <w:color w:val="000000"/>
                <w:sz w:val="18"/>
                <w:szCs w:val="18"/>
              </w:rPr>
              <w:t xml:space="preserve">PMID: </w:t>
            </w:r>
            <w:r w:rsidRPr="00003822">
              <w:rPr>
                <w:rFonts w:ascii="Times New Roman" w:eastAsia="宋体" w:hAnsi="Times New Roman"/>
                <w:color w:val="000000"/>
                <w:sz w:val="18"/>
                <w:szCs w:val="18"/>
              </w:rPr>
              <w:lastRenderedPageBreak/>
              <w:t>33334611, 34074656, 34625620</w:t>
            </w:r>
            <w:r w:rsidRPr="00003822">
              <w:rPr>
                <w:rFonts w:ascii="Times New Roman" w:eastAsia="宋体" w:hAnsi="Times New Roman"/>
                <w:color w:val="000000"/>
                <w:sz w:val="18"/>
                <w:szCs w:val="18"/>
              </w:rPr>
              <w:t>）。</w:t>
            </w:r>
          </w:p>
        </w:tc>
      </w:tr>
      <w:tr w:rsidR="00003822" w14:paraId="740C0ECD" w14:textId="77777777" w:rsidTr="00601A71">
        <w:trPr>
          <w:trHeight w:val="397"/>
        </w:trPr>
        <w:tc>
          <w:tcPr>
            <w:tcW w:w="9859" w:type="dxa"/>
            <w:gridSpan w:val="3"/>
            <w:shd w:val="clear" w:color="auto" w:fill="FFFFFF"/>
            <w:tcMar>
              <w:left w:w="0" w:type="dxa"/>
              <w:right w:w="0" w:type="dxa"/>
            </w:tcMar>
            <w:vAlign w:val="center"/>
          </w:tcPr>
          <w:p w14:paraId="5336B008" w14:textId="2D642AE9"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003822" w14:paraId="2DF91C80" w14:textId="77777777" w:rsidTr="00601A71">
        <w:trPr>
          <w:trHeight w:val="397"/>
        </w:trPr>
        <w:tc>
          <w:tcPr>
            <w:tcW w:w="9859" w:type="dxa"/>
            <w:gridSpan w:val="3"/>
            <w:shd w:val="clear" w:color="auto" w:fill="FFFFFF"/>
            <w:tcMar>
              <w:left w:w="0" w:type="dxa"/>
              <w:right w:w="0" w:type="dxa"/>
            </w:tcMar>
            <w:vAlign w:val="center"/>
          </w:tcPr>
          <w:p w14:paraId="196E0D18" w14:textId="78A18887"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var.io.io_cp200.CDKN2B %}</w:t>
            </w:r>
          </w:p>
        </w:tc>
      </w:tr>
      <w:tr w:rsidR="00003822" w14:paraId="594A1EF2" w14:textId="77777777" w:rsidTr="00601A71">
        <w:trPr>
          <w:trHeight w:val="397"/>
        </w:trPr>
        <w:tc>
          <w:tcPr>
            <w:tcW w:w="1621" w:type="dxa"/>
            <w:shd w:val="clear" w:color="auto" w:fill="FFFFFF"/>
            <w:tcMar>
              <w:left w:w="0" w:type="dxa"/>
              <w:right w:w="0" w:type="dxa"/>
            </w:tcMar>
            <w:vAlign w:val="center"/>
          </w:tcPr>
          <w:p w14:paraId="2C8EB8D8" w14:textId="63E696E5"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CDKN2B</w:t>
            </w:r>
          </w:p>
        </w:tc>
        <w:tc>
          <w:tcPr>
            <w:tcW w:w="1868" w:type="dxa"/>
            <w:shd w:val="clear" w:color="auto" w:fill="FFFFFF"/>
            <w:vAlign w:val="center"/>
          </w:tcPr>
          <w:p w14:paraId="391F189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var.io.io_cp200.CDKN2B %}</w:t>
            </w:r>
          </w:p>
          <w:p w14:paraId="790052B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7A55F2DC" w14:textId="1C723736"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4E52CB32" w14:textId="5C6ADD9B"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非小细胞肺癌和尿路上皮癌临床研究提示</w:t>
            </w:r>
            <w:r w:rsidRPr="00003822">
              <w:rPr>
                <w:rFonts w:ascii="Times New Roman" w:eastAsia="宋体" w:hAnsi="Times New Roman"/>
                <w:color w:val="000000"/>
                <w:sz w:val="18"/>
                <w:szCs w:val="18"/>
              </w:rPr>
              <w:t>CDKN2A/CDKN2B</w:t>
            </w:r>
            <w:r w:rsidRPr="00003822">
              <w:rPr>
                <w:rFonts w:ascii="Times New Roman" w:eastAsia="宋体" w:hAnsi="Times New Roman"/>
                <w:color w:val="000000"/>
                <w:sz w:val="18"/>
                <w:szCs w:val="18"/>
              </w:rPr>
              <w:t>基因缺失与免疫检查点抑制剂治疗后的</w:t>
            </w:r>
            <w:proofErr w:type="gramStart"/>
            <w:r w:rsidRPr="00003822">
              <w:rPr>
                <w:rFonts w:ascii="Times New Roman" w:eastAsia="宋体" w:hAnsi="Times New Roman"/>
                <w:color w:val="000000"/>
                <w:sz w:val="18"/>
                <w:szCs w:val="18"/>
              </w:rPr>
              <w:t>肿瘤超</w:t>
            </w:r>
            <w:proofErr w:type="gramEnd"/>
            <w:r w:rsidRPr="00003822">
              <w:rPr>
                <w:rFonts w:ascii="Times New Roman" w:eastAsia="宋体" w:hAnsi="Times New Roman"/>
                <w:color w:val="000000"/>
                <w:sz w:val="18"/>
                <w:szCs w:val="18"/>
              </w:rPr>
              <w:t>进展、较短的总生存期相关（</w:t>
            </w:r>
            <w:r w:rsidRPr="00003822">
              <w:rPr>
                <w:rFonts w:ascii="Times New Roman" w:eastAsia="宋体" w:hAnsi="Times New Roman"/>
                <w:color w:val="000000"/>
                <w:sz w:val="18"/>
                <w:szCs w:val="18"/>
              </w:rPr>
              <w:t>PMID: 33334611, 34074656, 34625620</w:t>
            </w:r>
            <w:r w:rsidRPr="00003822">
              <w:rPr>
                <w:rFonts w:ascii="Times New Roman" w:eastAsia="宋体" w:hAnsi="Times New Roman"/>
                <w:color w:val="000000"/>
                <w:sz w:val="18"/>
                <w:szCs w:val="18"/>
              </w:rPr>
              <w:t>）。</w:t>
            </w:r>
          </w:p>
        </w:tc>
      </w:tr>
      <w:tr w:rsidR="00003822" w14:paraId="562B51EA" w14:textId="77777777" w:rsidTr="00601A71">
        <w:trPr>
          <w:trHeight w:val="397"/>
        </w:trPr>
        <w:tc>
          <w:tcPr>
            <w:tcW w:w="9859" w:type="dxa"/>
            <w:gridSpan w:val="3"/>
            <w:shd w:val="clear" w:color="auto" w:fill="FFFFFF"/>
            <w:tcMar>
              <w:left w:w="0" w:type="dxa"/>
              <w:right w:w="0" w:type="dxa"/>
            </w:tcMar>
            <w:vAlign w:val="center"/>
          </w:tcPr>
          <w:p w14:paraId="22F96F30" w14:textId="6EFC5DEA"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5CC8775E" w14:textId="77777777" w:rsidTr="00601A71">
        <w:trPr>
          <w:trHeight w:val="397"/>
        </w:trPr>
        <w:tc>
          <w:tcPr>
            <w:tcW w:w="9859" w:type="dxa"/>
            <w:gridSpan w:val="3"/>
            <w:shd w:val="clear" w:color="auto" w:fill="FFFFFF"/>
            <w:tcMar>
              <w:left w:w="0" w:type="dxa"/>
              <w:right w:w="0" w:type="dxa"/>
            </w:tcMar>
            <w:vAlign w:val="center"/>
          </w:tcPr>
          <w:p w14:paraId="59D1B2E2" w14:textId="5DBD04E1"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var.io.io_cp200.DNMT3A %}</w:t>
            </w:r>
          </w:p>
        </w:tc>
      </w:tr>
      <w:tr w:rsidR="00003822" w14:paraId="6B173395" w14:textId="77777777" w:rsidTr="00601A71">
        <w:trPr>
          <w:trHeight w:val="397"/>
        </w:trPr>
        <w:tc>
          <w:tcPr>
            <w:tcW w:w="1621" w:type="dxa"/>
            <w:shd w:val="clear" w:color="auto" w:fill="FFFFFF"/>
            <w:tcMar>
              <w:left w:w="0" w:type="dxa"/>
              <w:right w:w="0" w:type="dxa"/>
            </w:tcMar>
            <w:vAlign w:val="center"/>
          </w:tcPr>
          <w:p w14:paraId="5BC94A1A" w14:textId="44481C9B"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DNMT3A</w:t>
            </w:r>
          </w:p>
        </w:tc>
        <w:tc>
          <w:tcPr>
            <w:tcW w:w="1868" w:type="dxa"/>
            <w:shd w:val="clear" w:color="auto" w:fill="FFFFFF"/>
            <w:vAlign w:val="center"/>
          </w:tcPr>
          <w:p w14:paraId="2C911DB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var.io.io_cp200.DNMT3A %}</w:t>
            </w:r>
          </w:p>
          <w:p w14:paraId="562CD7A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42CA88D" w14:textId="115B19E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04B12A5" w14:textId="2E371BDC"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实体瘤临床研究提示在免疫检查点抑制剂治疗过程中，</w:t>
            </w:r>
            <w:r w:rsidRPr="00003822">
              <w:rPr>
                <w:rFonts w:ascii="Times New Roman" w:eastAsia="宋体" w:hAnsi="Times New Roman"/>
                <w:color w:val="000000"/>
                <w:sz w:val="18"/>
                <w:szCs w:val="18"/>
              </w:rPr>
              <w:t>DNMT3A</w:t>
            </w:r>
            <w:r w:rsidRPr="00003822">
              <w:rPr>
                <w:rFonts w:ascii="Times New Roman" w:eastAsia="宋体" w:hAnsi="Times New Roman"/>
                <w:color w:val="000000"/>
                <w:sz w:val="18"/>
                <w:szCs w:val="18"/>
              </w:rPr>
              <w:t>基因突变更易出现在治疗失败时间短的人群中，提示其可能与较差的治疗效果相关（</w:t>
            </w:r>
            <w:r w:rsidRPr="00003822">
              <w:rPr>
                <w:rFonts w:ascii="Times New Roman" w:eastAsia="宋体" w:hAnsi="Times New Roman"/>
                <w:color w:val="000000"/>
                <w:sz w:val="18"/>
                <w:szCs w:val="18"/>
              </w:rPr>
              <w:t>PMID: 28351930</w:t>
            </w:r>
            <w:r w:rsidRPr="00003822">
              <w:rPr>
                <w:rFonts w:ascii="Times New Roman" w:eastAsia="宋体" w:hAnsi="Times New Roman"/>
                <w:color w:val="000000"/>
                <w:sz w:val="18"/>
                <w:szCs w:val="18"/>
              </w:rPr>
              <w:t>）。</w:t>
            </w:r>
          </w:p>
        </w:tc>
      </w:tr>
      <w:tr w:rsidR="00003822" w14:paraId="4133F90C" w14:textId="77777777" w:rsidTr="00601A71">
        <w:trPr>
          <w:trHeight w:val="397"/>
        </w:trPr>
        <w:tc>
          <w:tcPr>
            <w:tcW w:w="9859" w:type="dxa"/>
            <w:gridSpan w:val="3"/>
            <w:shd w:val="clear" w:color="auto" w:fill="FFFFFF"/>
            <w:tcMar>
              <w:left w:w="0" w:type="dxa"/>
              <w:right w:w="0" w:type="dxa"/>
            </w:tcMar>
            <w:vAlign w:val="center"/>
          </w:tcPr>
          <w:p w14:paraId="0C1CA008" w14:textId="5508FB3D"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12FB8656" w14:textId="77777777" w:rsidTr="00601A71">
        <w:trPr>
          <w:trHeight w:val="397"/>
        </w:trPr>
        <w:tc>
          <w:tcPr>
            <w:tcW w:w="9859" w:type="dxa"/>
            <w:gridSpan w:val="3"/>
            <w:shd w:val="clear" w:color="auto" w:fill="FFFFFF"/>
            <w:tcMar>
              <w:left w:w="0" w:type="dxa"/>
              <w:right w:w="0" w:type="dxa"/>
            </w:tcMar>
            <w:vAlign w:val="center"/>
          </w:tcPr>
          <w:p w14:paraId="34CF6251" w14:textId="1776A055"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var.io.io_cp200.STK11%}</w:t>
            </w:r>
          </w:p>
        </w:tc>
      </w:tr>
      <w:tr w:rsidR="00003822" w14:paraId="678E95AB" w14:textId="77777777" w:rsidTr="00601A71">
        <w:trPr>
          <w:trHeight w:val="397"/>
        </w:trPr>
        <w:tc>
          <w:tcPr>
            <w:tcW w:w="1621" w:type="dxa"/>
            <w:shd w:val="clear" w:color="auto" w:fill="FFFFFF"/>
            <w:tcMar>
              <w:left w:w="0" w:type="dxa"/>
              <w:right w:w="0" w:type="dxa"/>
            </w:tcMar>
            <w:vAlign w:val="center"/>
          </w:tcPr>
          <w:p w14:paraId="12EE6977" w14:textId="69581209"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STK11</w:t>
            </w:r>
          </w:p>
        </w:tc>
        <w:tc>
          <w:tcPr>
            <w:tcW w:w="1868" w:type="dxa"/>
            <w:shd w:val="clear" w:color="auto" w:fill="FFFFFF"/>
            <w:vAlign w:val="center"/>
          </w:tcPr>
          <w:p w14:paraId="6CE446E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var.io.io_cp200.STK11%}</w:t>
            </w:r>
          </w:p>
          <w:p w14:paraId="0C821465"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F50A503" w14:textId="75552AF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33D7596E" w14:textId="0894645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非小细胞肺癌临床研究提示，</w:t>
            </w:r>
            <w:r w:rsidRPr="00003822">
              <w:rPr>
                <w:rFonts w:ascii="Times New Roman" w:eastAsia="宋体" w:hAnsi="Times New Roman"/>
                <w:color w:val="000000"/>
                <w:sz w:val="18"/>
                <w:szCs w:val="18"/>
              </w:rPr>
              <w:t>STK11</w:t>
            </w:r>
            <w:r w:rsidRPr="00003822">
              <w:rPr>
                <w:rFonts w:ascii="Times New Roman" w:eastAsia="宋体" w:hAnsi="Times New Roman"/>
                <w:color w:val="000000"/>
                <w:sz w:val="18"/>
                <w:szCs w:val="18"/>
              </w:rPr>
              <w:t>基因缺失的肿瘤组织中效应</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细胞浸润程度低，与较低的客观缓解率、较短的无进展生存期相关（</w:t>
            </w:r>
            <w:r w:rsidRPr="00003822">
              <w:rPr>
                <w:rFonts w:ascii="Times New Roman" w:eastAsia="宋体" w:hAnsi="Times New Roman"/>
                <w:color w:val="000000"/>
                <w:sz w:val="18"/>
                <w:szCs w:val="18"/>
              </w:rPr>
              <w:t>PMID: 29773717</w:t>
            </w:r>
            <w:r w:rsidRPr="00003822">
              <w:rPr>
                <w:rFonts w:ascii="Times New Roman" w:eastAsia="宋体" w:hAnsi="Times New Roman"/>
                <w:color w:val="000000"/>
                <w:sz w:val="18"/>
                <w:szCs w:val="18"/>
              </w:rPr>
              <w:t>）。但同时有研究提示，</w:t>
            </w:r>
            <w:r w:rsidRPr="00003822">
              <w:rPr>
                <w:rFonts w:ascii="Times New Roman" w:eastAsia="宋体" w:hAnsi="Times New Roman"/>
                <w:color w:val="000000"/>
                <w:sz w:val="18"/>
                <w:szCs w:val="18"/>
              </w:rPr>
              <w:t>STK11</w:t>
            </w:r>
            <w:r w:rsidRPr="00003822">
              <w:rPr>
                <w:rFonts w:ascii="Times New Roman" w:eastAsia="宋体" w:hAnsi="Times New Roman"/>
                <w:color w:val="000000"/>
                <w:sz w:val="18"/>
                <w:szCs w:val="18"/>
              </w:rPr>
              <w:t>基因突变更偏向于肿瘤治疗的一种预后指标（</w:t>
            </w:r>
            <w:r w:rsidRPr="00003822">
              <w:rPr>
                <w:rFonts w:ascii="Times New Roman" w:eastAsia="宋体" w:hAnsi="Times New Roman"/>
                <w:color w:val="000000"/>
                <w:sz w:val="18"/>
                <w:szCs w:val="18"/>
              </w:rPr>
              <w:t>PMID: 32312757</w:t>
            </w:r>
            <w:r w:rsidRPr="00003822">
              <w:rPr>
                <w:rFonts w:ascii="Times New Roman" w:eastAsia="宋体" w:hAnsi="Times New Roman"/>
                <w:color w:val="000000"/>
                <w:sz w:val="18"/>
                <w:szCs w:val="18"/>
              </w:rPr>
              <w:t>）。</w:t>
            </w:r>
          </w:p>
        </w:tc>
      </w:tr>
      <w:tr w:rsidR="00003822" w14:paraId="1FBEB40E" w14:textId="77777777" w:rsidTr="00601A71">
        <w:trPr>
          <w:trHeight w:val="397"/>
        </w:trPr>
        <w:tc>
          <w:tcPr>
            <w:tcW w:w="9859" w:type="dxa"/>
            <w:gridSpan w:val="3"/>
            <w:shd w:val="clear" w:color="auto" w:fill="FFFFFF"/>
            <w:tcMar>
              <w:left w:w="0" w:type="dxa"/>
              <w:right w:w="0" w:type="dxa"/>
            </w:tcMar>
            <w:vAlign w:val="center"/>
          </w:tcPr>
          <w:p w14:paraId="013D1797" w14:textId="68D73142"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861D37F" w14:textId="77777777" w:rsidTr="00601A71">
        <w:trPr>
          <w:trHeight w:val="397"/>
        </w:trPr>
        <w:tc>
          <w:tcPr>
            <w:tcW w:w="9859" w:type="dxa"/>
            <w:gridSpan w:val="3"/>
            <w:shd w:val="clear" w:color="auto" w:fill="FFFFFF"/>
            <w:tcMar>
              <w:left w:w="0" w:type="dxa"/>
              <w:right w:w="0" w:type="dxa"/>
            </w:tcMar>
            <w:vAlign w:val="center"/>
          </w:tcPr>
          <w:p w14:paraId="447E3270" w14:textId="0B0E7DF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var.io.io_cp200.IFNGR1%}</w:t>
            </w:r>
          </w:p>
        </w:tc>
      </w:tr>
      <w:tr w:rsidR="00003822" w14:paraId="29D0E3BB" w14:textId="77777777" w:rsidTr="00601A71">
        <w:trPr>
          <w:trHeight w:val="397"/>
        </w:trPr>
        <w:tc>
          <w:tcPr>
            <w:tcW w:w="1621" w:type="dxa"/>
            <w:shd w:val="clear" w:color="auto" w:fill="FFFFFF"/>
            <w:tcMar>
              <w:left w:w="0" w:type="dxa"/>
              <w:right w:w="0" w:type="dxa"/>
            </w:tcMar>
            <w:vAlign w:val="center"/>
          </w:tcPr>
          <w:p w14:paraId="05D0ECB6" w14:textId="619D49A2"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IFNGR1</w:t>
            </w:r>
          </w:p>
        </w:tc>
        <w:tc>
          <w:tcPr>
            <w:tcW w:w="1868" w:type="dxa"/>
            <w:shd w:val="clear" w:color="auto" w:fill="FFFFFF"/>
            <w:vAlign w:val="center"/>
          </w:tcPr>
          <w:p w14:paraId="35BABE9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var.io.io_cp200.IFNGR1%}</w:t>
            </w:r>
          </w:p>
          <w:p w14:paraId="582D8D1A"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3B15AA48" w14:textId="668B02C6"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49324D6B" w14:textId="3A28AC4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7CC627D6" w14:textId="77777777" w:rsidTr="00601A71">
        <w:trPr>
          <w:trHeight w:val="397"/>
        </w:trPr>
        <w:tc>
          <w:tcPr>
            <w:tcW w:w="9859" w:type="dxa"/>
            <w:gridSpan w:val="3"/>
            <w:shd w:val="clear" w:color="auto" w:fill="FFFFFF"/>
            <w:tcMar>
              <w:left w:w="0" w:type="dxa"/>
              <w:right w:w="0" w:type="dxa"/>
            </w:tcMar>
            <w:vAlign w:val="center"/>
          </w:tcPr>
          <w:p w14:paraId="6AC7599F" w14:textId="3D005DF0"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2BA0C09" w14:textId="77777777" w:rsidTr="00601A71">
        <w:trPr>
          <w:trHeight w:val="397"/>
        </w:trPr>
        <w:tc>
          <w:tcPr>
            <w:tcW w:w="9859" w:type="dxa"/>
            <w:gridSpan w:val="3"/>
            <w:shd w:val="clear" w:color="auto" w:fill="FFFFFF"/>
            <w:tcMar>
              <w:left w:w="0" w:type="dxa"/>
              <w:right w:w="0" w:type="dxa"/>
            </w:tcMar>
            <w:vAlign w:val="center"/>
          </w:tcPr>
          <w:p w14:paraId="6EF471AE" w14:textId="115C22C5"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var.io.io_cp200.JAK1%}</w:t>
            </w:r>
          </w:p>
        </w:tc>
      </w:tr>
      <w:tr w:rsidR="00003822" w14:paraId="4E6AE95D" w14:textId="77777777" w:rsidTr="00601A71">
        <w:trPr>
          <w:trHeight w:val="397"/>
        </w:trPr>
        <w:tc>
          <w:tcPr>
            <w:tcW w:w="1621" w:type="dxa"/>
            <w:shd w:val="clear" w:color="auto" w:fill="FFFFFF"/>
            <w:tcMar>
              <w:left w:w="0" w:type="dxa"/>
              <w:right w:w="0" w:type="dxa"/>
            </w:tcMar>
            <w:vAlign w:val="center"/>
          </w:tcPr>
          <w:p w14:paraId="6A1907D1" w14:textId="68EBFC27"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JAK1</w:t>
            </w:r>
          </w:p>
        </w:tc>
        <w:tc>
          <w:tcPr>
            <w:tcW w:w="1868" w:type="dxa"/>
            <w:shd w:val="clear" w:color="auto" w:fill="FFFFFF"/>
            <w:vAlign w:val="center"/>
          </w:tcPr>
          <w:p w14:paraId="0C1295D9"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var.io.io_cp200.JAK1%}</w:t>
            </w:r>
          </w:p>
          <w:p w14:paraId="400B6599"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D4DDE1A" w14:textId="1045682A"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F4E6AFB" w14:textId="18BC76B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15F28F12" w14:textId="77777777" w:rsidTr="00601A71">
        <w:trPr>
          <w:trHeight w:val="397"/>
        </w:trPr>
        <w:tc>
          <w:tcPr>
            <w:tcW w:w="9859" w:type="dxa"/>
            <w:gridSpan w:val="3"/>
            <w:shd w:val="clear" w:color="auto" w:fill="FFFFFF"/>
            <w:tcMar>
              <w:left w:w="0" w:type="dxa"/>
              <w:right w:w="0" w:type="dxa"/>
            </w:tcMar>
            <w:vAlign w:val="center"/>
          </w:tcPr>
          <w:p w14:paraId="60E6EBD7" w14:textId="114BAA59"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08E8A85" w14:textId="77777777" w:rsidTr="00601A71">
        <w:trPr>
          <w:trHeight w:val="397"/>
        </w:trPr>
        <w:tc>
          <w:tcPr>
            <w:tcW w:w="9859" w:type="dxa"/>
            <w:gridSpan w:val="3"/>
            <w:shd w:val="clear" w:color="auto" w:fill="FFFFFF"/>
            <w:tcMar>
              <w:left w:w="0" w:type="dxa"/>
              <w:right w:w="0" w:type="dxa"/>
            </w:tcMar>
            <w:vAlign w:val="center"/>
          </w:tcPr>
          <w:p w14:paraId="4B0A2DDE" w14:textId="798D2020"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var.io.io_cp200.JAK</w:t>
            </w:r>
            <w:r>
              <w:rPr>
                <w:rFonts w:ascii="Times New Roman" w:hAnsi="Times New Roman"/>
                <w:color w:val="000000"/>
                <w:sz w:val="18"/>
                <w:szCs w:val="18"/>
              </w:rPr>
              <w:t>2</w:t>
            </w:r>
            <w:r w:rsidRPr="00C8435F">
              <w:rPr>
                <w:rFonts w:ascii="Times New Roman" w:hAnsi="Times New Roman"/>
                <w:color w:val="000000"/>
                <w:sz w:val="18"/>
                <w:szCs w:val="18"/>
              </w:rPr>
              <w:t>%}</w:t>
            </w:r>
          </w:p>
        </w:tc>
      </w:tr>
      <w:tr w:rsidR="00003822" w14:paraId="440923AB" w14:textId="77777777" w:rsidTr="00601A71">
        <w:trPr>
          <w:trHeight w:val="397"/>
        </w:trPr>
        <w:tc>
          <w:tcPr>
            <w:tcW w:w="1621" w:type="dxa"/>
            <w:shd w:val="clear" w:color="auto" w:fill="FFFFFF"/>
            <w:tcMar>
              <w:left w:w="0" w:type="dxa"/>
              <w:right w:w="0" w:type="dxa"/>
            </w:tcMar>
            <w:vAlign w:val="center"/>
          </w:tcPr>
          <w:p w14:paraId="17671302" w14:textId="7B4BD56B"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JAK2</w:t>
            </w:r>
          </w:p>
        </w:tc>
        <w:tc>
          <w:tcPr>
            <w:tcW w:w="1868" w:type="dxa"/>
            <w:shd w:val="clear" w:color="auto" w:fill="FFFFFF"/>
            <w:vAlign w:val="center"/>
          </w:tcPr>
          <w:p w14:paraId="6ED902B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var.io.io_cp200.JAK2%}</w:t>
            </w:r>
          </w:p>
          <w:p w14:paraId="164B3D32"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685101F3" w14:textId="5F77588A"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6C4B966" w14:textId="6CFEFE8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11BB1100" w14:textId="77777777" w:rsidTr="00601A71">
        <w:trPr>
          <w:trHeight w:val="397"/>
        </w:trPr>
        <w:tc>
          <w:tcPr>
            <w:tcW w:w="9859" w:type="dxa"/>
            <w:gridSpan w:val="3"/>
            <w:shd w:val="clear" w:color="auto" w:fill="FFFFFF"/>
            <w:tcMar>
              <w:left w:w="0" w:type="dxa"/>
              <w:right w:w="0" w:type="dxa"/>
            </w:tcMar>
            <w:vAlign w:val="center"/>
          </w:tcPr>
          <w:p w14:paraId="74B9A9FC" w14:textId="339E24D8"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0BE8B1FD" w14:textId="77777777" w:rsidTr="00601A71">
        <w:trPr>
          <w:trHeight w:val="397"/>
        </w:trPr>
        <w:tc>
          <w:tcPr>
            <w:tcW w:w="9859" w:type="dxa"/>
            <w:gridSpan w:val="3"/>
            <w:shd w:val="clear" w:color="auto" w:fill="FFFFFF"/>
            <w:tcMar>
              <w:left w:w="0" w:type="dxa"/>
              <w:right w:w="0" w:type="dxa"/>
            </w:tcMar>
            <w:vAlign w:val="center"/>
          </w:tcPr>
          <w:p w14:paraId="18EE6015" w14:textId="1C48F6F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var.io.io_cp200.APC %}</w:t>
            </w:r>
          </w:p>
        </w:tc>
      </w:tr>
      <w:tr w:rsidR="00003822" w14:paraId="41468016" w14:textId="77777777" w:rsidTr="00601A71">
        <w:trPr>
          <w:trHeight w:val="397"/>
        </w:trPr>
        <w:tc>
          <w:tcPr>
            <w:tcW w:w="1621" w:type="dxa"/>
            <w:shd w:val="clear" w:color="auto" w:fill="FFFFFF"/>
            <w:tcMar>
              <w:left w:w="0" w:type="dxa"/>
              <w:right w:w="0" w:type="dxa"/>
            </w:tcMar>
            <w:vAlign w:val="center"/>
          </w:tcPr>
          <w:p w14:paraId="147F27E6" w14:textId="56B92DBE"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APC</w:t>
            </w:r>
          </w:p>
        </w:tc>
        <w:tc>
          <w:tcPr>
            <w:tcW w:w="1868" w:type="dxa"/>
            <w:shd w:val="clear" w:color="auto" w:fill="FFFFFF"/>
            <w:vAlign w:val="center"/>
          </w:tcPr>
          <w:p w14:paraId="04AA84E3"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var.io.io_cp200.APC %}</w:t>
            </w:r>
          </w:p>
          <w:p w14:paraId="1CB8B84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lastRenderedPageBreak/>
              <w:t>{{a}}</w:t>
            </w:r>
          </w:p>
          <w:p w14:paraId="6D2A4FF5" w14:textId="758358E2"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B4A6D0F" w14:textId="6F49F520"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lastRenderedPageBreak/>
              <w:t>研究发现</w:t>
            </w:r>
            <w:r w:rsidRPr="00003822">
              <w:rPr>
                <w:rFonts w:ascii="Times New Roman" w:eastAsia="宋体" w:hAnsi="Times New Roman"/>
                <w:color w:val="000000"/>
                <w:sz w:val="18"/>
                <w:szCs w:val="18"/>
              </w:rPr>
              <w:t>WNT/β-catenin</w:t>
            </w:r>
            <w:r w:rsidRPr="00003822">
              <w:rPr>
                <w:rFonts w:ascii="Times New Roman" w:eastAsia="宋体" w:hAnsi="Times New Roman"/>
                <w:color w:val="000000"/>
                <w:sz w:val="18"/>
                <w:szCs w:val="18"/>
              </w:rPr>
              <w:t>通路的</w:t>
            </w:r>
            <w:r w:rsidRPr="00003822">
              <w:rPr>
                <w:rFonts w:ascii="Times New Roman" w:eastAsia="宋体" w:hAnsi="Times New Roman"/>
                <w:color w:val="000000"/>
                <w:sz w:val="18"/>
                <w:szCs w:val="18"/>
              </w:rPr>
              <w:t>APC</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基因突变在无</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细胞浸润的肿瘤中的发生概率较高（</w:t>
            </w:r>
            <w:r w:rsidRPr="00003822">
              <w:rPr>
                <w:rFonts w:ascii="Times New Roman" w:eastAsia="宋体" w:hAnsi="Times New Roman"/>
                <w:color w:val="000000"/>
                <w:sz w:val="18"/>
                <w:szCs w:val="18"/>
              </w:rPr>
              <w:t>PMID: 25970248</w:t>
            </w:r>
            <w:r w:rsidRPr="00003822">
              <w:rPr>
                <w:rFonts w:ascii="Times New Roman" w:eastAsia="宋体" w:hAnsi="Times New Roman"/>
                <w:color w:val="000000"/>
                <w:sz w:val="18"/>
                <w:szCs w:val="18"/>
              </w:rPr>
              <w:t>）。肿瘤免疫微环境分析结果显示</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突变可导致肝癌患者活化的免疫细胞显著减少，显著降低免疫刺</w:t>
            </w:r>
            <w:r w:rsidRPr="00003822">
              <w:rPr>
                <w:rFonts w:ascii="Times New Roman" w:eastAsia="宋体" w:hAnsi="Times New Roman"/>
                <w:color w:val="000000"/>
                <w:sz w:val="18"/>
                <w:szCs w:val="18"/>
              </w:rPr>
              <w:lastRenderedPageBreak/>
              <w:t>激分子的表达（</w:t>
            </w:r>
            <w:r w:rsidRPr="00003822">
              <w:rPr>
                <w:rFonts w:ascii="Times New Roman" w:eastAsia="宋体" w:hAnsi="Times New Roman"/>
                <w:color w:val="000000"/>
                <w:sz w:val="18"/>
                <w:szCs w:val="18"/>
              </w:rPr>
              <w:t>PMID:34777372</w:t>
            </w:r>
            <w:r w:rsidRPr="00003822">
              <w:rPr>
                <w:rFonts w:ascii="Times New Roman" w:eastAsia="宋体" w:hAnsi="Times New Roman"/>
                <w:color w:val="000000"/>
                <w:sz w:val="18"/>
                <w:szCs w:val="18"/>
              </w:rPr>
              <w:t>）。</w:t>
            </w:r>
          </w:p>
        </w:tc>
      </w:tr>
      <w:tr w:rsidR="00003822" w14:paraId="1C85EB4B" w14:textId="77777777" w:rsidTr="00601A71">
        <w:trPr>
          <w:trHeight w:val="397"/>
        </w:trPr>
        <w:tc>
          <w:tcPr>
            <w:tcW w:w="9859" w:type="dxa"/>
            <w:gridSpan w:val="3"/>
            <w:shd w:val="clear" w:color="auto" w:fill="FFFFFF"/>
            <w:tcMar>
              <w:left w:w="0" w:type="dxa"/>
              <w:right w:w="0" w:type="dxa"/>
            </w:tcMar>
            <w:vAlign w:val="center"/>
          </w:tcPr>
          <w:p w14:paraId="2F138FF1" w14:textId="77A5E0F1"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003822" w14:paraId="3200F366" w14:textId="77777777" w:rsidTr="00601A71">
        <w:trPr>
          <w:trHeight w:val="397"/>
        </w:trPr>
        <w:tc>
          <w:tcPr>
            <w:tcW w:w="9859" w:type="dxa"/>
            <w:gridSpan w:val="3"/>
            <w:shd w:val="clear" w:color="auto" w:fill="FFFFFF"/>
            <w:tcMar>
              <w:left w:w="0" w:type="dxa"/>
              <w:right w:w="0" w:type="dxa"/>
            </w:tcMar>
            <w:vAlign w:val="center"/>
          </w:tcPr>
          <w:p w14:paraId="5F7BF8B4" w14:textId="79D7AD90"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var.io.io_cp200.CTNNB1%}</w:t>
            </w:r>
          </w:p>
        </w:tc>
      </w:tr>
      <w:tr w:rsidR="00003822" w14:paraId="2FC9E03B" w14:textId="77777777" w:rsidTr="00601A71">
        <w:trPr>
          <w:trHeight w:val="397"/>
        </w:trPr>
        <w:tc>
          <w:tcPr>
            <w:tcW w:w="1621" w:type="dxa"/>
            <w:shd w:val="clear" w:color="auto" w:fill="FFFFFF"/>
            <w:tcMar>
              <w:left w:w="0" w:type="dxa"/>
              <w:right w:w="0" w:type="dxa"/>
            </w:tcMar>
            <w:vAlign w:val="center"/>
          </w:tcPr>
          <w:p w14:paraId="2C7AFEB8" w14:textId="0B617403"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CTNNB1</w:t>
            </w:r>
          </w:p>
        </w:tc>
        <w:tc>
          <w:tcPr>
            <w:tcW w:w="1868" w:type="dxa"/>
            <w:shd w:val="clear" w:color="auto" w:fill="FFFFFF"/>
            <w:vAlign w:val="center"/>
          </w:tcPr>
          <w:p w14:paraId="75DA934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var.io.io_cp200.CTNNB1%}</w:t>
            </w:r>
          </w:p>
          <w:p w14:paraId="5D50178D"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58AB0AA" w14:textId="64A46EA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34A818BD" w14:textId="3326E971"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研究发现</w:t>
            </w:r>
            <w:r w:rsidRPr="00003822">
              <w:rPr>
                <w:rFonts w:ascii="Times New Roman" w:eastAsia="宋体" w:hAnsi="Times New Roman"/>
                <w:color w:val="000000"/>
                <w:sz w:val="18"/>
                <w:szCs w:val="18"/>
              </w:rPr>
              <w:t>WNT/β-catenin</w:t>
            </w:r>
            <w:r w:rsidRPr="00003822">
              <w:rPr>
                <w:rFonts w:ascii="Times New Roman" w:eastAsia="宋体" w:hAnsi="Times New Roman"/>
                <w:color w:val="000000"/>
                <w:sz w:val="18"/>
                <w:szCs w:val="18"/>
              </w:rPr>
              <w:t>通路的</w:t>
            </w:r>
            <w:r w:rsidRPr="00003822">
              <w:rPr>
                <w:rFonts w:ascii="Times New Roman" w:eastAsia="宋体" w:hAnsi="Times New Roman"/>
                <w:color w:val="000000"/>
                <w:sz w:val="18"/>
                <w:szCs w:val="18"/>
              </w:rPr>
              <w:t>APC</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基因突变在无</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细胞浸润的肿瘤中的发生概率较高（</w:t>
            </w:r>
            <w:r w:rsidRPr="00003822">
              <w:rPr>
                <w:rFonts w:ascii="Times New Roman" w:eastAsia="宋体" w:hAnsi="Times New Roman"/>
                <w:color w:val="000000"/>
                <w:sz w:val="18"/>
                <w:szCs w:val="18"/>
              </w:rPr>
              <w:t>PMID: 25970248</w:t>
            </w:r>
            <w:r w:rsidRPr="00003822">
              <w:rPr>
                <w:rFonts w:ascii="Times New Roman" w:eastAsia="宋体" w:hAnsi="Times New Roman"/>
                <w:color w:val="000000"/>
                <w:sz w:val="18"/>
                <w:szCs w:val="18"/>
              </w:rPr>
              <w:t>）。肿瘤免疫微环境分析结果显示</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突变可导致肝癌患者活化的免疫细胞显著减少，显著降低免疫刺激分子的表达（</w:t>
            </w:r>
            <w:r w:rsidRPr="00003822">
              <w:rPr>
                <w:rFonts w:ascii="Times New Roman" w:eastAsia="宋体" w:hAnsi="Times New Roman"/>
                <w:color w:val="000000"/>
                <w:sz w:val="18"/>
                <w:szCs w:val="18"/>
              </w:rPr>
              <w:t>PMID:34777372</w:t>
            </w:r>
            <w:r w:rsidRPr="00003822">
              <w:rPr>
                <w:rFonts w:ascii="Times New Roman" w:eastAsia="宋体" w:hAnsi="Times New Roman"/>
                <w:color w:val="000000"/>
                <w:sz w:val="18"/>
                <w:szCs w:val="18"/>
              </w:rPr>
              <w:t>）。</w:t>
            </w:r>
          </w:p>
        </w:tc>
      </w:tr>
      <w:tr w:rsidR="00003822" w14:paraId="7A4E5B13" w14:textId="77777777" w:rsidTr="00601A71">
        <w:trPr>
          <w:trHeight w:val="397"/>
        </w:trPr>
        <w:tc>
          <w:tcPr>
            <w:tcW w:w="9859" w:type="dxa"/>
            <w:gridSpan w:val="3"/>
            <w:shd w:val="clear" w:color="auto" w:fill="FFFFFF"/>
            <w:tcMar>
              <w:left w:w="0" w:type="dxa"/>
              <w:right w:w="0" w:type="dxa"/>
            </w:tcMar>
            <w:vAlign w:val="center"/>
          </w:tcPr>
          <w:p w14:paraId="77AB1B97" w14:textId="36E90678"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2C87F742" w14:textId="77777777" w:rsidTr="00601A71">
        <w:trPr>
          <w:trHeight w:val="397"/>
        </w:trPr>
        <w:tc>
          <w:tcPr>
            <w:tcW w:w="9859" w:type="dxa"/>
            <w:gridSpan w:val="3"/>
            <w:shd w:val="clear" w:color="auto" w:fill="FFFFFF"/>
            <w:tcMar>
              <w:left w:w="0" w:type="dxa"/>
              <w:right w:w="0" w:type="dxa"/>
            </w:tcMar>
            <w:vAlign w:val="center"/>
          </w:tcPr>
          <w:p w14:paraId="32561C49" w14:textId="255CE1BB"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var.io.io_cp200.B2M %}</w:t>
            </w:r>
          </w:p>
        </w:tc>
      </w:tr>
      <w:tr w:rsidR="00003822" w14:paraId="01E09541" w14:textId="77777777" w:rsidTr="00601A71">
        <w:trPr>
          <w:trHeight w:val="397"/>
        </w:trPr>
        <w:tc>
          <w:tcPr>
            <w:tcW w:w="1621" w:type="dxa"/>
            <w:shd w:val="clear" w:color="auto" w:fill="FFFFFF"/>
            <w:tcMar>
              <w:left w:w="0" w:type="dxa"/>
              <w:right w:w="0" w:type="dxa"/>
            </w:tcMar>
            <w:vAlign w:val="center"/>
          </w:tcPr>
          <w:p w14:paraId="493904E8" w14:textId="412197AF"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B2M</w:t>
            </w:r>
          </w:p>
        </w:tc>
        <w:tc>
          <w:tcPr>
            <w:tcW w:w="1868" w:type="dxa"/>
            <w:shd w:val="clear" w:color="auto" w:fill="FFFFFF"/>
            <w:vAlign w:val="center"/>
          </w:tcPr>
          <w:p w14:paraId="64C5C05C"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var.io.io_cp200.B2M %}</w:t>
            </w:r>
          </w:p>
          <w:p w14:paraId="117167D6"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B7E1844" w14:textId="46A92B1F"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1F75B655" w14:textId="087452FA"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B2M</w:t>
            </w:r>
            <w:r w:rsidRPr="00003822">
              <w:rPr>
                <w:rFonts w:ascii="Times New Roman" w:eastAsia="宋体" w:hAnsi="Times New Roman"/>
                <w:color w:val="000000"/>
                <w:sz w:val="18"/>
                <w:szCs w:val="18"/>
              </w:rPr>
              <w:t>基因缺失或失活会导致肿瘤细胞的</w:t>
            </w:r>
            <w:r w:rsidRPr="00003822">
              <w:rPr>
                <w:rFonts w:ascii="Times New Roman" w:eastAsia="宋体" w:hAnsi="Times New Roman"/>
                <w:color w:val="000000"/>
                <w:sz w:val="18"/>
                <w:szCs w:val="18"/>
              </w:rPr>
              <w:t>HLA-I</w:t>
            </w:r>
            <w:r w:rsidRPr="00003822">
              <w:rPr>
                <w:rFonts w:ascii="Times New Roman" w:eastAsia="宋体" w:hAnsi="Times New Roman"/>
                <w:color w:val="000000"/>
                <w:sz w:val="18"/>
                <w:szCs w:val="18"/>
              </w:rPr>
              <w:t>类抗原表达缺失，进而引起免疫检查点抑制剂的抗性（</w:t>
            </w:r>
            <w:r w:rsidRPr="00003822">
              <w:rPr>
                <w:rFonts w:ascii="Times New Roman" w:eastAsia="宋体" w:hAnsi="Times New Roman"/>
                <w:color w:val="000000"/>
                <w:sz w:val="18"/>
                <w:szCs w:val="18"/>
              </w:rPr>
              <w:t>PMID: 22833104, 29025772</w:t>
            </w:r>
            <w:r w:rsidRPr="00003822">
              <w:rPr>
                <w:rFonts w:ascii="Times New Roman" w:eastAsia="宋体" w:hAnsi="Times New Roman"/>
                <w:color w:val="000000"/>
                <w:sz w:val="18"/>
                <w:szCs w:val="18"/>
              </w:rPr>
              <w:t>）。</w:t>
            </w:r>
          </w:p>
        </w:tc>
      </w:tr>
      <w:tr w:rsidR="00003822" w14:paraId="77866196" w14:textId="77777777" w:rsidTr="00601A71">
        <w:trPr>
          <w:trHeight w:val="397"/>
        </w:trPr>
        <w:tc>
          <w:tcPr>
            <w:tcW w:w="9859" w:type="dxa"/>
            <w:gridSpan w:val="3"/>
            <w:shd w:val="clear" w:color="auto" w:fill="FFFFFF"/>
            <w:tcMar>
              <w:left w:w="0" w:type="dxa"/>
              <w:right w:w="0" w:type="dxa"/>
            </w:tcMar>
            <w:vAlign w:val="center"/>
          </w:tcPr>
          <w:p w14:paraId="13A68D46" w14:textId="20DD9F2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596C2FD4" w14:textId="77777777" w:rsidTr="00601A71">
        <w:trPr>
          <w:trHeight w:val="397"/>
        </w:trPr>
        <w:tc>
          <w:tcPr>
            <w:tcW w:w="9859" w:type="dxa"/>
            <w:gridSpan w:val="3"/>
            <w:shd w:val="clear" w:color="auto" w:fill="FFFFFF"/>
            <w:tcMar>
              <w:left w:w="0" w:type="dxa"/>
              <w:right w:w="0" w:type="dxa"/>
            </w:tcMar>
            <w:vAlign w:val="center"/>
          </w:tcPr>
          <w:p w14:paraId="2C5BD0F6" w14:textId="3FCDC02B"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var.io.io_cp200.PTEN %}</w:t>
            </w:r>
          </w:p>
        </w:tc>
      </w:tr>
      <w:tr w:rsidR="00003822" w14:paraId="2B790EDA" w14:textId="77777777" w:rsidTr="00601A71">
        <w:trPr>
          <w:trHeight w:val="397"/>
        </w:trPr>
        <w:tc>
          <w:tcPr>
            <w:tcW w:w="1621" w:type="dxa"/>
            <w:shd w:val="clear" w:color="auto" w:fill="FFFFFF"/>
            <w:tcMar>
              <w:left w:w="0" w:type="dxa"/>
              <w:right w:w="0" w:type="dxa"/>
            </w:tcMar>
            <w:vAlign w:val="center"/>
          </w:tcPr>
          <w:p w14:paraId="0154BDDA" w14:textId="04EE6293"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PTEN</w:t>
            </w:r>
          </w:p>
        </w:tc>
        <w:tc>
          <w:tcPr>
            <w:tcW w:w="1868" w:type="dxa"/>
            <w:shd w:val="clear" w:color="auto" w:fill="FFFFFF"/>
            <w:vAlign w:val="center"/>
          </w:tcPr>
          <w:p w14:paraId="55A70BD6"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var.io.io_cp200.PTEN %}</w:t>
            </w:r>
          </w:p>
          <w:p w14:paraId="047DF10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B03F431" w14:textId="6E945CAD"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1BBC4C8" w14:textId="406004C0"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研究提示</w:t>
            </w:r>
            <w:r w:rsidRPr="00003822">
              <w:rPr>
                <w:rFonts w:ascii="Times New Roman" w:eastAsia="宋体" w:hAnsi="Times New Roman"/>
                <w:color w:val="000000"/>
                <w:sz w:val="18"/>
                <w:szCs w:val="18"/>
              </w:rPr>
              <w:t>PTEN</w:t>
            </w:r>
            <w:r w:rsidRPr="00003822">
              <w:rPr>
                <w:rFonts w:ascii="Times New Roman" w:eastAsia="宋体" w:hAnsi="Times New Roman"/>
                <w:color w:val="000000"/>
                <w:sz w:val="18"/>
                <w:szCs w:val="18"/>
              </w:rPr>
              <w:t>缺失的肿瘤组织中，效应</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细胞渗透较少且肿瘤杀伤作用较弱，提示</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抑制剂治疗效果可能较差（</w:t>
            </w:r>
            <w:r w:rsidRPr="00003822">
              <w:rPr>
                <w:rFonts w:ascii="Times New Roman" w:eastAsia="宋体" w:hAnsi="Times New Roman"/>
                <w:color w:val="000000"/>
                <w:sz w:val="18"/>
                <w:szCs w:val="18"/>
              </w:rPr>
              <w:t>PMID: 26645196, 29977240</w:t>
            </w:r>
            <w:r w:rsidRPr="00003822">
              <w:rPr>
                <w:rFonts w:ascii="Times New Roman" w:eastAsia="宋体" w:hAnsi="Times New Roman"/>
                <w:color w:val="000000"/>
                <w:sz w:val="18"/>
                <w:szCs w:val="18"/>
              </w:rPr>
              <w:t>）。</w:t>
            </w:r>
          </w:p>
        </w:tc>
      </w:tr>
      <w:tr w:rsidR="00003822" w14:paraId="29B6E522" w14:textId="77777777" w:rsidTr="00601A71">
        <w:trPr>
          <w:trHeight w:val="397"/>
        </w:trPr>
        <w:tc>
          <w:tcPr>
            <w:tcW w:w="9859" w:type="dxa"/>
            <w:gridSpan w:val="3"/>
            <w:shd w:val="clear" w:color="auto" w:fill="FFFFFF"/>
            <w:tcMar>
              <w:left w:w="0" w:type="dxa"/>
              <w:right w:w="0" w:type="dxa"/>
            </w:tcMar>
            <w:vAlign w:val="center"/>
          </w:tcPr>
          <w:p w14:paraId="65A94487" w14:textId="5B020DF4"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CD6C474" w14:textId="77777777" w:rsidTr="00601A71">
        <w:trPr>
          <w:trHeight w:val="397"/>
        </w:trPr>
        <w:tc>
          <w:tcPr>
            <w:tcW w:w="9859" w:type="dxa"/>
            <w:gridSpan w:val="3"/>
            <w:shd w:val="clear" w:color="auto" w:fill="FFFFFF"/>
            <w:tcMar>
              <w:left w:w="0" w:type="dxa"/>
              <w:right w:w="0" w:type="dxa"/>
            </w:tcMar>
            <w:vAlign w:val="center"/>
          </w:tcPr>
          <w:p w14:paraId="29FBD2E8" w14:textId="1F918ED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var.io.io_cp200.FGF19%}</w:t>
            </w:r>
          </w:p>
        </w:tc>
      </w:tr>
      <w:tr w:rsidR="00003822" w14:paraId="15F0E14A" w14:textId="77777777" w:rsidTr="00601A71">
        <w:trPr>
          <w:trHeight w:val="397"/>
        </w:trPr>
        <w:tc>
          <w:tcPr>
            <w:tcW w:w="1621" w:type="dxa"/>
            <w:shd w:val="clear" w:color="auto" w:fill="FFFFFF"/>
            <w:tcMar>
              <w:left w:w="0" w:type="dxa"/>
              <w:right w:w="0" w:type="dxa"/>
            </w:tcMar>
            <w:vAlign w:val="center"/>
          </w:tcPr>
          <w:p w14:paraId="6F262409" w14:textId="3D453725"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FGF19</w:t>
            </w:r>
          </w:p>
        </w:tc>
        <w:tc>
          <w:tcPr>
            <w:tcW w:w="1868" w:type="dxa"/>
            <w:shd w:val="clear" w:color="auto" w:fill="FFFFFF"/>
            <w:vAlign w:val="center"/>
          </w:tcPr>
          <w:p w14:paraId="291CC6D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var.io.io_cp200.FGF19%}</w:t>
            </w:r>
          </w:p>
          <w:p w14:paraId="50061F38"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541641C" w14:textId="15E888C1"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8AA3CF1" w14:textId="4ADEC1E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研究提示在免疫检查点抑制剂治疗人群中，</w:t>
            </w:r>
            <w:r w:rsidRPr="00003822">
              <w:rPr>
                <w:rFonts w:ascii="Times New Roman" w:eastAsia="宋体" w:hAnsi="Times New Roman"/>
                <w:color w:val="000000"/>
                <w:sz w:val="18"/>
                <w:szCs w:val="18"/>
              </w:rPr>
              <w:t>CCND1</w:t>
            </w:r>
            <w:r w:rsidRPr="00003822">
              <w:rPr>
                <w:rFonts w:ascii="Times New Roman" w:eastAsia="宋体" w:hAnsi="Times New Roman"/>
                <w:color w:val="000000"/>
                <w:sz w:val="18"/>
                <w:szCs w:val="18"/>
              </w:rPr>
              <w:t>基因扩增与更短的生存期、更差的治疗结果相关（</w:t>
            </w:r>
            <w:r w:rsidRPr="00003822">
              <w:rPr>
                <w:rFonts w:ascii="Times New Roman" w:eastAsia="宋体" w:hAnsi="Times New Roman"/>
                <w:color w:val="000000"/>
                <w:sz w:val="18"/>
                <w:szCs w:val="18"/>
              </w:rPr>
              <w:t>PMID: 32903763</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CCND1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FGF3</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FGF4</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FGF19</w:t>
            </w:r>
            <w:r w:rsidRPr="00003822">
              <w:rPr>
                <w:rFonts w:ascii="Times New Roman" w:eastAsia="宋体" w:hAnsi="Times New Roman"/>
                <w:color w:val="000000"/>
                <w:sz w:val="18"/>
                <w:szCs w:val="18"/>
              </w:rPr>
              <w:t>基因位于染色体</w:t>
            </w:r>
            <w:r w:rsidRPr="00003822">
              <w:rPr>
                <w:rFonts w:ascii="Times New Roman" w:eastAsia="宋体" w:hAnsi="Times New Roman"/>
                <w:color w:val="000000"/>
                <w:sz w:val="18"/>
                <w:szCs w:val="18"/>
              </w:rPr>
              <w:t>11q13</w:t>
            </w:r>
            <w:r w:rsidRPr="00003822">
              <w:rPr>
                <w:rFonts w:ascii="Times New Roman" w:eastAsia="宋体" w:hAnsi="Times New Roman"/>
                <w:color w:val="000000"/>
                <w:sz w:val="18"/>
                <w:szCs w:val="18"/>
              </w:rPr>
              <w:t>，易发生共扩增。</w:t>
            </w:r>
          </w:p>
        </w:tc>
      </w:tr>
      <w:tr w:rsidR="00003822" w14:paraId="0FC2A2FF" w14:textId="77777777" w:rsidTr="00601A71">
        <w:trPr>
          <w:trHeight w:val="397"/>
        </w:trPr>
        <w:tc>
          <w:tcPr>
            <w:tcW w:w="9859" w:type="dxa"/>
            <w:gridSpan w:val="3"/>
            <w:shd w:val="clear" w:color="auto" w:fill="FFFFFF"/>
            <w:tcMar>
              <w:left w:w="0" w:type="dxa"/>
              <w:right w:w="0" w:type="dxa"/>
            </w:tcMar>
            <w:vAlign w:val="center"/>
          </w:tcPr>
          <w:p w14:paraId="2B62FE4D" w14:textId="1054A9D2"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2AE1C173" w14:textId="77777777" w:rsidTr="00601A71">
        <w:trPr>
          <w:trHeight w:val="397"/>
        </w:trPr>
        <w:tc>
          <w:tcPr>
            <w:tcW w:w="9859" w:type="dxa"/>
            <w:gridSpan w:val="3"/>
            <w:shd w:val="clear" w:color="auto" w:fill="FFFFFF"/>
            <w:tcMar>
              <w:left w:w="0" w:type="dxa"/>
              <w:right w:w="0" w:type="dxa"/>
            </w:tcMar>
            <w:vAlign w:val="center"/>
          </w:tcPr>
          <w:p w14:paraId="686FFA49" w14:textId="77FA456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else%}</w:t>
            </w:r>
          </w:p>
        </w:tc>
      </w:tr>
      <w:tr w:rsidR="00003822" w14:paraId="7E9C445D" w14:textId="77777777" w:rsidTr="00601A71">
        <w:trPr>
          <w:trHeight w:val="397"/>
        </w:trPr>
        <w:tc>
          <w:tcPr>
            <w:tcW w:w="9859" w:type="dxa"/>
            <w:gridSpan w:val="3"/>
            <w:shd w:val="clear" w:color="auto" w:fill="FFFFFF"/>
            <w:tcMar>
              <w:left w:w="0" w:type="dxa"/>
              <w:right w:w="0" w:type="dxa"/>
            </w:tcMar>
            <w:vAlign w:val="center"/>
          </w:tcPr>
          <w:p w14:paraId="1A6DBA99" w14:textId="57468BF7"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hint="eastAsia"/>
                <w:color w:val="000000"/>
                <w:sz w:val="18"/>
                <w:szCs w:val="18"/>
              </w:rPr>
              <w:t>未检测到相关有意义的基因变异</w:t>
            </w:r>
          </w:p>
        </w:tc>
      </w:tr>
      <w:tr w:rsidR="00003822" w14:paraId="722D974F" w14:textId="77777777" w:rsidTr="00601A71">
        <w:trPr>
          <w:trHeight w:val="397"/>
        </w:trPr>
        <w:tc>
          <w:tcPr>
            <w:tcW w:w="9859" w:type="dxa"/>
            <w:gridSpan w:val="3"/>
            <w:shd w:val="clear" w:color="auto" w:fill="FFFFFF"/>
            <w:tcMar>
              <w:left w:w="0" w:type="dxa"/>
              <w:right w:w="0" w:type="dxa"/>
            </w:tcMar>
            <w:vAlign w:val="center"/>
          </w:tcPr>
          <w:p w14:paraId="13BA6E7E" w14:textId="48745813"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endif%}</w:t>
            </w:r>
          </w:p>
        </w:tc>
      </w:tr>
    </w:tbl>
    <w:p w14:paraId="5808F095"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注：</w:t>
      </w:r>
    </w:p>
    <w:p w14:paraId="550A3BBE" w14:textId="3E4201F7" w:rsidR="006464A0" w:rsidRDefault="0000380F" w:rsidP="00C8435F">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免疫检查点抑制剂疗效相关基因等的临床研究目前处于探索性研究阶段，检出相关基因的致癌</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致病性或疑似致癌</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致病性突变时，均会在上表中提示，结果仅供参考，请根据临床实际情况和</w:t>
      </w:r>
      <w:proofErr w:type="gramStart"/>
      <w:r>
        <w:rPr>
          <w:rFonts w:ascii="Times New Roman" w:eastAsia="宋体" w:hAnsi="Times New Roman" w:hint="eastAsia"/>
          <w:color w:val="000000" w:themeColor="text1"/>
          <w:sz w:val="15"/>
          <w:szCs w:val="15"/>
        </w:rPr>
        <w:t>药物获批状态</w:t>
      </w:r>
      <w:proofErr w:type="gramEnd"/>
      <w:r>
        <w:rPr>
          <w:rFonts w:ascii="Times New Roman" w:eastAsia="宋体" w:hAnsi="Times New Roman" w:hint="eastAsia"/>
          <w:color w:val="000000" w:themeColor="text1"/>
          <w:sz w:val="15"/>
          <w:szCs w:val="15"/>
        </w:rPr>
        <w:t>确定免疫治疗方案。</w:t>
      </w:r>
      <w:r>
        <w:rPr>
          <w:rFonts w:ascii="Times New Roman" w:eastAsia="宋体" w:hAnsi="Times New Roman"/>
          <w:color w:val="000000" w:themeColor="text1"/>
          <w:sz w:val="15"/>
          <w:szCs w:val="15"/>
        </w:rPr>
        <w:br w:type="page"/>
      </w:r>
    </w:p>
    <w:p w14:paraId="04A2DCD7" w14:textId="77777777" w:rsidR="006464A0" w:rsidRDefault="0000380F">
      <w:pPr>
        <w:pStyle w:val="32"/>
        <w:spacing w:line="360" w:lineRule="auto"/>
        <w:ind w:firstLineChars="0" w:firstLine="0"/>
        <w:rPr>
          <w:rFonts w:ascii="Times New Roman" w:eastAsia="宋体" w:hAnsi="Times New Roman" w:cs="宋体"/>
          <w:b/>
          <w:bCs/>
          <w:color w:val="000000" w:themeColor="text1"/>
          <w:sz w:val="18"/>
          <w:szCs w:val="18"/>
        </w:rPr>
      </w:pPr>
      <w:r>
        <w:rPr>
          <w:rFonts w:ascii="Times New Roman" w:eastAsia="宋体" w:hAnsi="Times New Roman" w:cs="宋体" w:hint="eastAsia"/>
          <w:b/>
          <w:bCs/>
          <w:color w:val="000000" w:themeColor="text1"/>
          <w:sz w:val="24"/>
          <w:szCs w:val="24"/>
        </w:rPr>
        <w:lastRenderedPageBreak/>
        <w:t xml:space="preserve">6.  </w:t>
      </w:r>
      <w:r>
        <w:rPr>
          <w:rFonts w:ascii="Times New Roman" w:eastAsia="宋体" w:hAnsi="Times New Roman" w:cs="宋体" w:hint="eastAsia"/>
          <w:b/>
          <w:bCs/>
          <w:color w:val="000000" w:themeColor="text1"/>
          <w:sz w:val="24"/>
          <w:szCs w:val="24"/>
        </w:rPr>
        <w:t>临床意义不明变异</w:t>
      </w:r>
    </w:p>
    <w:tbl>
      <w:tblPr>
        <w:tblStyle w:val="PTMv3"/>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2165"/>
        <w:gridCol w:w="5934"/>
        <w:gridCol w:w="1760"/>
      </w:tblGrid>
      <w:tr w:rsidR="006464A0" w14:paraId="19863BD6" w14:textId="77777777" w:rsidTr="00601A71">
        <w:trPr>
          <w:cnfStyle w:val="100000000000" w:firstRow="1" w:lastRow="0" w:firstColumn="0" w:lastColumn="0" w:oddVBand="0" w:evenVBand="0" w:oddHBand="0" w:evenHBand="0" w:firstRowFirstColumn="0" w:firstRowLastColumn="0" w:lastRowFirstColumn="0" w:lastRowLastColumn="0"/>
          <w:trHeight w:val="397"/>
        </w:trPr>
        <w:tc>
          <w:tcPr>
            <w:tcW w:w="2165" w:type="dxa"/>
            <w:tcBorders>
              <w:bottom w:val="none" w:sz="0" w:space="0" w:color="auto"/>
              <w:right w:val="none" w:sz="0" w:space="0" w:color="auto"/>
            </w:tcBorders>
            <w:shd w:val="clear" w:color="auto" w:fill="FFFFFF"/>
          </w:tcPr>
          <w:p w14:paraId="76FEDE66"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基因</w:t>
            </w:r>
          </w:p>
        </w:tc>
        <w:tc>
          <w:tcPr>
            <w:tcW w:w="5934" w:type="dxa"/>
            <w:tcBorders>
              <w:left w:val="none" w:sz="0" w:space="0" w:color="auto"/>
              <w:bottom w:val="none" w:sz="0" w:space="0" w:color="auto"/>
              <w:right w:val="none" w:sz="0" w:space="0" w:color="auto"/>
            </w:tcBorders>
            <w:shd w:val="clear" w:color="auto" w:fill="FFFFFF"/>
          </w:tcPr>
          <w:p w14:paraId="2AA6D509"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检测结果</w:t>
            </w:r>
          </w:p>
        </w:tc>
        <w:tc>
          <w:tcPr>
            <w:tcW w:w="1760" w:type="dxa"/>
            <w:tcBorders>
              <w:left w:val="none" w:sz="0" w:space="0" w:color="auto"/>
              <w:bottom w:val="none" w:sz="0" w:space="0" w:color="auto"/>
            </w:tcBorders>
            <w:shd w:val="clear" w:color="auto" w:fill="FFFFFF"/>
          </w:tcPr>
          <w:p w14:paraId="5D4775FC"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丰度</w:t>
            </w:r>
            <w:r>
              <w:rPr>
                <w:rFonts w:ascii="Times New Roman" w:eastAsia="宋体" w:hAnsi="Times New Roman"/>
                <w:b/>
                <w:color w:val="000000"/>
                <w:kern w:val="0"/>
                <w:sz w:val="18"/>
                <w:szCs w:val="18"/>
              </w:rPr>
              <w:t>/</w:t>
            </w:r>
            <w:r>
              <w:rPr>
                <w:rFonts w:ascii="Times New Roman" w:eastAsia="宋体" w:hAnsi="Times New Roman"/>
                <w:b/>
                <w:color w:val="000000"/>
                <w:kern w:val="0"/>
                <w:sz w:val="18"/>
                <w:szCs w:val="18"/>
              </w:rPr>
              <w:t>拷贝数</w:t>
            </w:r>
          </w:p>
        </w:tc>
      </w:tr>
      <w:tr w:rsidR="00BF602C" w14:paraId="6C1D80E3" w14:textId="77777777" w:rsidTr="00601A71">
        <w:trPr>
          <w:trHeight w:val="397"/>
        </w:trPr>
        <w:tc>
          <w:tcPr>
            <w:tcW w:w="9859" w:type="dxa"/>
            <w:gridSpan w:val="3"/>
            <w:shd w:val="clear" w:color="auto" w:fill="FFFFFF"/>
          </w:tcPr>
          <w:p w14:paraId="5FD79289" w14:textId="19DBB080" w:rsidR="00BF602C" w:rsidRDefault="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if </w:t>
            </w:r>
            <w:proofErr w:type="spellStart"/>
            <w:r w:rsidR="00EB5D28" w:rsidRPr="00EB5D28">
              <w:rPr>
                <w:rFonts w:ascii="Times New Roman" w:eastAsia="宋体" w:hAnsi="Times New Roman"/>
                <w:color w:val="000000"/>
                <w:kern w:val="0"/>
                <w:sz w:val="18"/>
                <w:szCs w:val="18"/>
              </w:rPr>
              <w:t>var.var_</w:t>
            </w:r>
            <w:proofErr w:type="gramStart"/>
            <w:r w:rsidR="00EB5D28" w:rsidRPr="00EB5D28">
              <w:rPr>
                <w:rFonts w:ascii="Times New Roman" w:eastAsia="宋体" w:hAnsi="Times New Roman"/>
                <w:color w:val="000000"/>
                <w:kern w:val="0"/>
                <w:sz w:val="18"/>
                <w:szCs w:val="18"/>
              </w:rPr>
              <w:t>somatic.level</w:t>
            </w:r>
            <w:proofErr w:type="gramEnd"/>
            <w:r w:rsidR="00EB5D28" w:rsidRPr="00EB5D28">
              <w:rPr>
                <w:rFonts w:ascii="Times New Roman" w:eastAsia="宋体" w:hAnsi="Times New Roman"/>
                <w:color w:val="000000"/>
                <w:kern w:val="0"/>
                <w:sz w:val="18"/>
                <w:szCs w:val="18"/>
              </w:rPr>
              <w:t>_onco_nodrug</w:t>
            </w:r>
            <w:proofErr w:type="spellEnd"/>
            <w:r w:rsidR="00EB5D28" w:rsidRPr="00EB5D28">
              <w:rPr>
                <w:rFonts w:ascii="Times New Roman" w:eastAsia="宋体" w:hAnsi="Times New Roman"/>
                <w:color w:val="000000"/>
                <w:kern w:val="0"/>
                <w:sz w:val="18"/>
                <w:szCs w:val="18"/>
              </w:rPr>
              <w:t xml:space="preserve"> +</w:t>
            </w:r>
            <w:r w:rsidR="00EB5D28">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BF602C" w14:paraId="460B10CD" w14:textId="77777777" w:rsidTr="00601A71">
        <w:trPr>
          <w:trHeight w:val="397"/>
        </w:trPr>
        <w:tc>
          <w:tcPr>
            <w:tcW w:w="9859" w:type="dxa"/>
            <w:gridSpan w:val="3"/>
            <w:shd w:val="clear" w:color="auto" w:fill="FFFFFF"/>
          </w:tcPr>
          <w:p w14:paraId="1CF03417" w14:textId="4E7BDA19" w:rsidR="00BF602C" w:rsidRPr="00BF602C" w:rsidRDefault="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for a in </w:t>
            </w:r>
            <w:proofErr w:type="spellStart"/>
            <w:r w:rsidR="00EB5D28" w:rsidRPr="00EB5D28">
              <w:rPr>
                <w:rFonts w:ascii="Times New Roman" w:eastAsia="宋体" w:hAnsi="Times New Roman"/>
                <w:color w:val="000000"/>
                <w:kern w:val="0"/>
                <w:sz w:val="18"/>
                <w:szCs w:val="18"/>
              </w:rPr>
              <w:t>var.var_</w:t>
            </w:r>
            <w:proofErr w:type="gramStart"/>
            <w:r w:rsidR="00EB5D28" w:rsidRPr="00EB5D28">
              <w:rPr>
                <w:rFonts w:ascii="Times New Roman" w:eastAsia="宋体" w:hAnsi="Times New Roman"/>
                <w:color w:val="000000"/>
                <w:kern w:val="0"/>
                <w:sz w:val="18"/>
                <w:szCs w:val="18"/>
              </w:rPr>
              <w:t>somatic.level</w:t>
            </w:r>
            <w:proofErr w:type="gramEnd"/>
            <w:r w:rsidR="00EB5D28" w:rsidRPr="00EB5D28">
              <w:rPr>
                <w:rFonts w:ascii="Times New Roman" w:eastAsia="宋体" w:hAnsi="Times New Roman"/>
                <w:color w:val="000000"/>
                <w:kern w:val="0"/>
                <w:sz w:val="18"/>
                <w:szCs w:val="18"/>
              </w:rPr>
              <w:t>_onco_nodrug</w:t>
            </w:r>
            <w:proofErr w:type="spellEnd"/>
            <w:r w:rsidR="00EB5D28" w:rsidRPr="00EB5D28">
              <w:rPr>
                <w:rFonts w:ascii="Times New Roman" w:eastAsia="宋体" w:hAnsi="Times New Roman"/>
                <w:color w:val="000000"/>
                <w:kern w:val="0"/>
                <w:sz w:val="18"/>
                <w:szCs w:val="18"/>
              </w:rPr>
              <w:t xml:space="preserve"> +</w:t>
            </w:r>
            <w:r w:rsidR="00EB5D28">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BF602C" w14:paraId="0A5D86B8" w14:textId="77777777" w:rsidTr="00601A71">
        <w:trPr>
          <w:trHeight w:val="397"/>
        </w:trPr>
        <w:tc>
          <w:tcPr>
            <w:tcW w:w="2165" w:type="dxa"/>
            <w:shd w:val="clear" w:color="auto" w:fill="FFFFFF"/>
          </w:tcPr>
          <w:p w14:paraId="16F53C35"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 in </w:t>
            </w:r>
            <w:proofErr w:type="spellStart"/>
            <w:proofErr w:type="gramStart"/>
            <w:r w:rsidRPr="00BF602C">
              <w:rPr>
                <w:rFonts w:ascii="Times New Roman" w:eastAsia="宋体" w:hAnsi="Times New Roman"/>
                <w:i/>
                <w:iCs/>
                <w:color w:val="000000"/>
                <w:kern w:val="0"/>
                <w:sz w:val="18"/>
                <w:szCs w:val="18"/>
              </w:rPr>
              <w:t>a.gene</w:t>
            </w:r>
            <w:proofErr w:type="gramEnd"/>
            <w:r w:rsidRPr="00BF602C">
              <w:rPr>
                <w:rFonts w:ascii="Times New Roman" w:eastAsia="宋体" w:hAnsi="Times New Roman"/>
                <w:i/>
                <w:iCs/>
                <w:color w:val="000000"/>
                <w:kern w:val="0"/>
                <w:sz w:val="18"/>
                <w:szCs w:val="18"/>
              </w:rPr>
              <w:t>_symbol</w:t>
            </w:r>
            <w:proofErr w:type="spellEnd"/>
            <w:r w:rsidRPr="00BF602C">
              <w:rPr>
                <w:rFonts w:ascii="Times New Roman" w:eastAsia="宋体" w:hAnsi="Times New Roman"/>
                <w:i/>
                <w:iCs/>
                <w:color w:val="000000"/>
                <w:kern w:val="0"/>
                <w:sz w:val="18"/>
                <w:szCs w:val="18"/>
              </w:rPr>
              <w:t xml:space="preserve"> and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Sv</w:t>
            </w:r>
            <w:proofErr w:type="spellEnd"/>
            <w:r w:rsidRPr="00BF602C">
              <w:rPr>
                <w:rFonts w:ascii="Times New Roman" w:eastAsia="宋体" w:hAnsi="Times New Roman"/>
                <w:i/>
                <w:iCs/>
                <w:color w:val="000000"/>
                <w:kern w:val="0"/>
                <w:sz w:val="18"/>
                <w:szCs w:val="18"/>
              </w:rPr>
              <w:t xml:space="preserve">” or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PSeqRnaSv</w:t>
            </w:r>
            <w:proofErr w:type="spellEnd"/>
            <w:r w:rsidRPr="00BF602C">
              <w:rPr>
                <w:rFonts w:ascii="Times New Roman" w:eastAsia="宋体" w:hAnsi="Times New Roman"/>
                <w:i/>
                <w:iCs/>
                <w:color w:val="000000"/>
                <w:kern w:val="0"/>
                <w:sz w:val="18"/>
                <w:szCs w:val="18"/>
              </w:rPr>
              <w:t>”)%}</w:t>
            </w:r>
          </w:p>
          <w:p w14:paraId="591379DF"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a.three_prime_gene</w:t>
            </w:r>
            <w:proofErr w:type="spellEnd"/>
            <w:r w:rsidRPr="00BF602C">
              <w:rPr>
                <w:rFonts w:ascii="Times New Roman" w:eastAsia="宋体" w:hAnsi="Times New Roman"/>
                <w:i/>
                <w:iCs/>
                <w:color w:val="000000"/>
                <w:kern w:val="0"/>
                <w:sz w:val="18"/>
                <w:szCs w:val="18"/>
              </w:rPr>
              <w:t xml:space="preserve"> %}</w:t>
            </w:r>
          </w:p>
          <w:p w14:paraId="5B3737D4"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7065955B"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a.three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041FBFFE"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51153788"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36004874"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p w14:paraId="43E86122"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44E32AC5"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a.gene</w:t>
            </w:r>
            <w:proofErr w:type="gramEnd"/>
            <w:r w:rsidRPr="00BF602C">
              <w:rPr>
                <w:rFonts w:ascii="Times New Roman" w:eastAsia="宋体" w:hAnsi="Times New Roman"/>
                <w:i/>
                <w:iCs/>
                <w:color w:val="000000"/>
                <w:kern w:val="0"/>
                <w:sz w:val="18"/>
                <w:szCs w:val="18"/>
              </w:rPr>
              <w:t>_symbol</w:t>
            </w:r>
            <w:proofErr w:type="spellEnd"/>
            <w:r w:rsidRPr="00BF602C">
              <w:rPr>
                <w:rFonts w:ascii="Times New Roman" w:eastAsia="宋体" w:hAnsi="Times New Roman"/>
                <w:i/>
                <w:iCs/>
                <w:color w:val="000000"/>
                <w:kern w:val="0"/>
                <w:sz w:val="18"/>
                <w:szCs w:val="18"/>
              </w:rPr>
              <w:t>}}</w:t>
            </w:r>
          </w:p>
          <w:p w14:paraId="4CFE5DE7" w14:textId="59ECA41A" w:rsid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tc>
        <w:tc>
          <w:tcPr>
            <w:tcW w:w="5934" w:type="dxa"/>
            <w:shd w:val="clear" w:color="auto" w:fill="FFFFFF"/>
          </w:tcPr>
          <w:p w14:paraId="41FC162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Snvindel</w:t>
            </w:r>
            <w:proofErr w:type="spellEnd"/>
            <w:proofErr w:type="gramEnd"/>
            <w:r w:rsidRPr="00BF602C">
              <w:rPr>
                <w:rFonts w:ascii="Times New Roman" w:eastAsia="宋体" w:hAnsi="Times New Roman"/>
                <w:color w:val="000000"/>
                <w:kern w:val="0"/>
                <w:sz w:val="18"/>
                <w:szCs w:val="18"/>
              </w:rPr>
              <w:t>”%}</w:t>
            </w:r>
          </w:p>
          <w:p w14:paraId="7EEAE41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a.gene</w:t>
            </w:r>
            <w:proofErr w:type="gramEnd"/>
            <w:r w:rsidRPr="00BF602C">
              <w:rPr>
                <w:rFonts w:ascii="Times New Roman" w:eastAsia="宋体" w:hAnsi="Times New Roman"/>
                <w:color w:val="000000"/>
                <w:kern w:val="0"/>
                <w:sz w:val="18"/>
                <w:szCs w:val="18"/>
              </w:rPr>
              <w:t>_region</w:t>
            </w:r>
            <w:proofErr w:type="spellEnd"/>
            <w:r w:rsidRPr="00BF602C">
              <w:rPr>
                <w:rFonts w:ascii="Times New Roman" w:eastAsia="宋体" w:hAnsi="Times New Roman"/>
                <w:color w:val="000000"/>
                <w:kern w:val="0"/>
                <w:sz w:val="18"/>
                <w:szCs w:val="18"/>
              </w:rPr>
              <w:t>}} {{</w:t>
            </w:r>
            <w:proofErr w:type="spellStart"/>
            <w:r w:rsidRPr="00BF602C">
              <w:rPr>
                <w:rFonts w:ascii="Times New Roman" w:eastAsia="宋体" w:hAnsi="Times New Roman"/>
                <w:color w:val="000000"/>
                <w:kern w:val="0"/>
                <w:sz w:val="18"/>
                <w:szCs w:val="18"/>
              </w:rPr>
              <w:t>a.hgvs_c</w:t>
            </w:r>
            <w:proofErr w:type="spellEnd"/>
            <w:r w:rsidRPr="00BF602C">
              <w:rPr>
                <w:rFonts w:ascii="Times New Roman" w:eastAsia="宋体" w:hAnsi="Times New Roman"/>
                <w:color w:val="000000"/>
                <w:kern w:val="0"/>
                <w:sz w:val="18"/>
                <w:szCs w:val="18"/>
              </w:rPr>
              <w:t xml:space="preserve">}}{%if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 xml:space="preserve"> != “p.?”%}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}}{%endif%}</w:t>
            </w:r>
          </w:p>
          <w:p w14:paraId="143CD48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a.transcript</w:t>
            </w:r>
            <w:proofErr w:type="gramEnd"/>
            <w:r w:rsidRPr="00BF602C">
              <w:rPr>
                <w:rFonts w:ascii="Times New Roman" w:eastAsia="宋体" w:hAnsi="Times New Roman"/>
                <w:color w:val="000000"/>
                <w:kern w:val="0"/>
                <w:sz w:val="18"/>
                <w:szCs w:val="18"/>
              </w:rPr>
              <w:t>_primary</w:t>
            </w:r>
            <w:proofErr w:type="spellEnd"/>
            <w:r w:rsidRPr="00BF602C">
              <w:rPr>
                <w:rFonts w:ascii="Times New Roman" w:eastAsia="宋体" w:hAnsi="Times New Roman"/>
                <w:color w:val="000000"/>
                <w:kern w:val="0"/>
                <w:sz w:val="18"/>
                <w:szCs w:val="18"/>
              </w:rPr>
              <w:t>}}</w:t>
            </w:r>
          </w:p>
          <w:p w14:paraId="7CB1B287"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Cnv</w:t>
            </w:r>
            <w:proofErr w:type="spellEnd"/>
            <w:proofErr w:type="gramEnd"/>
            <w:r w:rsidRPr="00BF602C">
              <w:rPr>
                <w:rFonts w:ascii="Times New Roman" w:eastAsia="宋体" w:hAnsi="Times New Roman"/>
                <w:color w:val="000000"/>
                <w:kern w:val="0"/>
                <w:sz w:val="18"/>
                <w:szCs w:val="18"/>
              </w:rPr>
              <w:t>”%}</w:t>
            </w:r>
          </w:p>
          <w:p w14:paraId="481AD86F"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扩增</w:t>
            </w:r>
          </w:p>
          <w:p w14:paraId="48EDE9AC"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Sv</w:t>
            </w:r>
            <w:proofErr w:type="spellEnd"/>
            <w:proofErr w:type="gramEnd"/>
            <w:r w:rsidRPr="00BF602C">
              <w:rPr>
                <w:rFonts w:ascii="Times New Roman" w:eastAsia="宋体" w:hAnsi="Times New Roman"/>
                <w:color w:val="000000"/>
                <w:kern w:val="0"/>
                <w:sz w:val="18"/>
                <w:szCs w:val="18"/>
              </w:rPr>
              <w:t>”%}</w:t>
            </w:r>
          </w:p>
          <w:p w14:paraId="6A2A530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proofErr w:type="gramStart"/>
            <w:r w:rsidRPr="00BF602C">
              <w:rPr>
                <w:rFonts w:ascii="Times New Roman" w:eastAsia="宋体" w:hAnsi="Times New Roman"/>
                <w:color w:val="000000"/>
                <w:kern w:val="0"/>
                <w:sz w:val="18"/>
                <w:szCs w:val="18"/>
              </w:rPr>
              <w:t>a.five</w:t>
            </w:r>
            <w:proofErr w:type="gramEnd"/>
            <w:r w:rsidRPr="00BF602C">
              <w:rPr>
                <w:rFonts w:ascii="Times New Roman" w:eastAsia="宋体" w:hAnsi="Times New Roman"/>
                <w:color w:val="000000"/>
                <w:kern w:val="0"/>
                <w:sz w:val="18"/>
                <w:szCs w:val="18"/>
              </w:rPr>
              <w:t>_prime_gene</w:t>
            </w:r>
            <w:proofErr w:type="spellEnd"/>
            <w:r w:rsidRPr="00BF602C">
              <w:rPr>
                <w:rFonts w:ascii="Times New Roman" w:eastAsia="宋体" w:hAnsi="Times New Roman"/>
                <w:color w:val="000000"/>
                <w:kern w:val="0"/>
                <w:sz w:val="18"/>
                <w:szCs w:val="18"/>
              </w:rPr>
              <w:t xml:space="preserve"> ==”MET” and </w:t>
            </w:r>
            <w:proofErr w:type="spellStart"/>
            <w:r w:rsidRPr="00BF602C">
              <w:rPr>
                <w:rFonts w:ascii="Times New Roman" w:eastAsia="宋体" w:hAnsi="Times New Roman"/>
                <w:color w:val="000000"/>
                <w:kern w:val="0"/>
                <w:sz w:val="18"/>
                <w:szCs w:val="18"/>
              </w:rPr>
              <w:t>a.three_prime_gene</w:t>
            </w:r>
            <w:proofErr w:type="spellEnd"/>
            <w:r w:rsidRPr="00BF602C">
              <w:rPr>
                <w:rFonts w:ascii="Times New Roman" w:eastAsia="宋体" w:hAnsi="Times New Roman"/>
                <w:color w:val="000000"/>
                <w:kern w:val="0"/>
                <w:sz w:val="18"/>
                <w:szCs w:val="18"/>
              </w:rPr>
              <w:t xml:space="preserve"> ==”MET”%}</w:t>
            </w:r>
          </w:p>
          <w:p w14:paraId="74C05B2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MET exon14 skipping</w:t>
            </w:r>
          </w:p>
          <w:p w14:paraId="1275F409"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else%}</w:t>
            </w:r>
          </w:p>
          <w:p w14:paraId="521FC35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for b in </w:t>
            </w:r>
            <w:proofErr w:type="spellStart"/>
            <w:proofErr w:type="gramStart"/>
            <w:r w:rsidRPr="00BF602C">
              <w:rPr>
                <w:rFonts w:ascii="Times New Roman" w:eastAsia="宋体" w:hAnsi="Times New Roman"/>
                <w:color w:val="000000"/>
                <w:kern w:val="0"/>
                <w:sz w:val="18"/>
                <w:szCs w:val="18"/>
              </w:rPr>
              <w:t>a.merge</w:t>
            </w:r>
            <w:proofErr w:type="gramEnd"/>
            <w:r w:rsidRPr="00BF602C">
              <w:rPr>
                <w:rFonts w:ascii="Times New Roman" w:eastAsia="宋体" w:hAnsi="Times New Roman"/>
                <w:color w:val="000000"/>
                <w:kern w:val="0"/>
                <w:sz w:val="18"/>
                <w:szCs w:val="18"/>
              </w:rPr>
              <w:t>_sv_list</w:t>
            </w:r>
            <w:proofErr w:type="spellEnd"/>
            <w:r w:rsidRPr="00BF602C">
              <w:rPr>
                <w:rFonts w:ascii="Times New Roman" w:eastAsia="宋体" w:hAnsi="Times New Roman"/>
                <w:color w:val="000000"/>
                <w:kern w:val="0"/>
                <w:sz w:val="18"/>
                <w:szCs w:val="18"/>
              </w:rPr>
              <w:t>%}</w:t>
            </w:r>
          </w:p>
          <w:p w14:paraId="279540FD"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{{b}}</w:t>
            </w:r>
            <w:r w:rsidRPr="00BF602C">
              <w:rPr>
                <w:rFonts w:ascii="Times New Roman" w:eastAsia="宋体" w:hAnsi="Times New Roman"/>
                <w:color w:val="000000"/>
                <w:kern w:val="0"/>
                <w:sz w:val="18"/>
                <w:szCs w:val="18"/>
              </w:rPr>
              <w:t>融合</w:t>
            </w:r>
          </w:p>
          <w:p w14:paraId="23EAEABA"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endfor</w:t>
            </w:r>
            <w:proofErr w:type="spellEnd"/>
            <w:r w:rsidRPr="00BF602C">
              <w:rPr>
                <w:rFonts w:ascii="Times New Roman" w:eastAsia="宋体" w:hAnsi="Times New Roman"/>
                <w:color w:val="000000"/>
                <w:kern w:val="0"/>
                <w:sz w:val="18"/>
                <w:szCs w:val="18"/>
              </w:rPr>
              <w:t>%}</w:t>
            </w:r>
          </w:p>
          <w:p w14:paraId="063B999F"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a.five</w:t>
            </w:r>
            <w:proofErr w:type="gramEnd"/>
            <w:r w:rsidRPr="00BF602C">
              <w:rPr>
                <w:rFonts w:ascii="Times New Roman" w:eastAsia="宋体" w:hAnsi="Times New Roman"/>
                <w:color w:val="000000"/>
                <w:kern w:val="0"/>
                <w:sz w:val="18"/>
                <w:szCs w:val="18"/>
              </w:rPr>
              <w:t>_prime_transcript</w:t>
            </w:r>
            <w:proofErr w:type="spellEnd"/>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a.three_prime_transcript</w:t>
            </w:r>
            <w:proofErr w:type="spellEnd"/>
            <w:r w:rsidRPr="00BF602C">
              <w:rPr>
                <w:rFonts w:ascii="Times New Roman" w:eastAsia="宋体" w:hAnsi="Times New Roman"/>
                <w:color w:val="000000"/>
                <w:kern w:val="0"/>
                <w:sz w:val="18"/>
                <w:szCs w:val="18"/>
              </w:rPr>
              <w:t>}}</w:t>
            </w:r>
          </w:p>
          <w:p w14:paraId="3781172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p w14:paraId="6E61AAA0"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PHd</w:t>
            </w:r>
            <w:proofErr w:type="spellEnd"/>
            <w:proofErr w:type="gramEnd"/>
            <w:r w:rsidRPr="00BF602C">
              <w:rPr>
                <w:rFonts w:ascii="Times New Roman" w:eastAsia="宋体" w:hAnsi="Times New Roman"/>
                <w:color w:val="000000"/>
                <w:kern w:val="0"/>
                <w:sz w:val="18"/>
                <w:szCs w:val="18"/>
              </w:rPr>
              <w:t>”%}</w:t>
            </w:r>
          </w:p>
          <w:p w14:paraId="33DBA13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纯合缺失</w:t>
            </w:r>
          </w:p>
          <w:p w14:paraId="0BC4231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w:t>
            </w: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a.region_exon</w:t>
            </w:r>
            <w:proofErr w:type="spellEnd"/>
            <w:r w:rsidRPr="00BF602C">
              <w:rPr>
                <w:rFonts w:ascii="Times New Roman" w:eastAsia="宋体" w:hAnsi="Times New Roman"/>
                <w:color w:val="000000"/>
                <w:kern w:val="0"/>
                <w:sz w:val="18"/>
                <w:szCs w:val="18"/>
              </w:rPr>
              <w:t>}}</w:t>
            </w:r>
            <w:r w:rsidRPr="00BF602C">
              <w:rPr>
                <w:rFonts w:ascii="Times New Roman" w:eastAsia="宋体" w:hAnsi="Times New Roman"/>
                <w:color w:val="000000"/>
                <w:kern w:val="0"/>
                <w:sz w:val="18"/>
                <w:szCs w:val="18"/>
              </w:rPr>
              <w:t>）</w:t>
            </w:r>
          </w:p>
          <w:p w14:paraId="55654D6B" w14:textId="7E829246"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tc>
        <w:tc>
          <w:tcPr>
            <w:tcW w:w="1760" w:type="dxa"/>
            <w:shd w:val="clear" w:color="auto" w:fill="FFFFFF"/>
          </w:tcPr>
          <w:p w14:paraId="13A2C15B"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Snvindel</w:t>
            </w:r>
            <w:proofErr w:type="spellEnd"/>
            <w:proofErr w:type="gramEnd"/>
            <w:r w:rsidRPr="00BF602C">
              <w:rPr>
                <w:rFonts w:ascii="Times New Roman" w:eastAsia="宋体" w:hAnsi="Times New Roman"/>
                <w:color w:val="000000"/>
                <w:kern w:val="0"/>
                <w:sz w:val="18"/>
                <w:szCs w:val="18"/>
              </w:rPr>
              <w:t>”%}</w:t>
            </w:r>
          </w:p>
          <w:p w14:paraId="65E0858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a.freq</w:t>
            </w:r>
            <w:proofErr w:type="gramEnd"/>
            <w:r w:rsidRPr="00BF602C">
              <w:rPr>
                <w:rFonts w:ascii="Times New Roman" w:eastAsia="宋体" w:hAnsi="Times New Roman"/>
                <w:color w:val="000000"/>
                <w:kern w:val="0"/>
                <w:sz w:val="18"/>
                <w:szCs w:val="18"/>
              </w:rPr>
              <w:t>_str</w:t>
            </w:r>
            <w:proofErr w:type="spellEnd"/>
            <w:r w:rsidRPr="00BF602C">
              <w:rPr>
                <w:rFonts w:ascii="Times New Roman" w:eastAsia="宋体" w:hAnsi="Times New Roman"/>
                <w:color w:val="000000"/>
                <w:kern w:val="0"/>
                <w:sz w:val="18"/>
                <w:szCs w:val="18"/>
              </w:rPr>
              <w:t>}}</w:t>
            </w:r>
          </w:p>
          <w:p w14:paraId="716F0167"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Cnv</w:t>
            </w:r>
            <w:proofErr w:type="spellEnd"/>
            <w:proofErr w:type="gramEnd"/>
            <w:r w:rsidRPr="00BF602C">
              <w:rPr>
                <w:rFonts w:ascii="Times New Roman" w:eastAsia="宋体" w:hAnsi="Times New Roman"/>
                <w:color w:val="000000"/>
                <w:kern w:val="0"/>
                <w:sz w:val="18"/>
                <w:szCs w:val="18"/>
              </w:rPr>
              <w:t>”%}</w:t>
            </w:r>
          </w:p>
          <w:p w14:paraId="4A95AE33"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a.cn_mean</w:t>
            </w:r>
            <w:proofErr w:type="spellEnd"/>
            <w:r w:rsidRPr="00BF602C">
              <w:rPr>
                <w:rFonts w:ascii="Times New Roman" w:eastAsia="宋体" w:hAnsi="Times New Roman"/>
                <w:color w:val="000000"/>
                <w:kern w:val="0"/>
                <w:sz w:val="18"/>
                <w:szCs w:val="18"/>
              </w:rPr>
              <w:t>}}</w:t>
            </w:r>
          </w:p>
          <w:p w14:paraId="6B48B603"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Sv</w:t>
            </w:r>
            <w:proofErr w:type="spellEnd"/>
            <w:proofErr w:type="gramEnd"/>
            <w:r w:rsidRPr="00BF602C">
              <w:rPr>
                <w:rFonts w:ascii="Times New Roman" w:eastAsia="宋体" w:hAnsi="Times New Roman"/>
                <w:color w:val="000000"/>
                <w:kern w:val="0"/>
                <w:sz w:val="18"/>
                <w:szCs w:val="18"/>
              </w:rPr>
              <w:t>”%}</w:t>
            </w:r>
          </w:p>
          <w:p w14:paraId="5F7B88F9"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a.copies</w:t>
            </w:r>
            <w:proofErr w:type="spellEnd"/>
            <w:proofErr w:type="gramEnd"/>
            <w:r w:rsidRPr="00BF602C">
              <w:rPr>
                <w:rFonts w:ascii="Times New Roman" w:eastAsia="宋体" w:hAnsi="Times New Roman"/>
                <w:color w:val="000000"/>
                <w:kern w:val="0"/>
                <w:sz w:val="18"/>
                <w:szCs w:val="18"/>
              </w:rPr>
              <w:t>}} copies</w:t>
            </w:r>
          </w:p>
          <w:p w14:paraId="2142AA46"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PHd</w:t>
            </w:r>
            <w:proofErr w:type="spellEnd"/>
            <w:proofErr w:type="gramEnd"/>
            <w:r w:rsidRPr="00BF602C">
              <w:rPr>
                <w:rFonts w:ascii="Times New Roman" w:eastAsia="宋体" w:hAnsi="Times New Roman"/>
                <w:color w:val="000000"/>
                <w:kern w:val="0"/>
                <w:sz w:val="18"/>
                <w:szCs w:val="18"/>
              </w:rPr>
              <w:t>”%}</w:t>
            </w:r>
          </w:p>
          <w:p w14:paraId="158B15E6"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
          <w:p w14:paraId="2A57EE4B" w14:textId="13D3E390"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tc>
      </w:tr>
      <w:tr w:rsidR="00BF602C" w14:paraId="55903B19" w14:textId="77777777" w:rsidTr="00601A71">
        <w:trPr>
          <w:trHeight w:val="397"/>
        </w:trPr>
        <w:tc>
          <w:tcPr>
            <w:tcW w:w="9859" w:type="dxa"/>
            <w:gridSpan w:val="3"/>
            <w:shd w:val="clear" w:color="auto" w:fill="FFFFFF"/>
          </w:tcPr>
          <w:p w14:paraId="30AC1AE3" w14:textId="0BA4578A"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w:t>
            </w:r>
            <w:proofErr w:type="spellStart"/>
            <w:r w:rsidRPr="00BF602C">
              <w:rPr>
                <w:rFonts w:ascii="Times New Roman" w:eastAsia="宋体" w:hAnsi="Times New Roman"/>
                <w:color w:val="000000"/>
                <w:kern w:val="0"/>
                <w:sz w:val="18"/>
                <w:szCs w:val="18"/>
              </w:rPr>
              <w:t>endfor</w:t>
            </w:r>
            <w:proofErr w:type="spellEnd"/>
            <w:r w:rsidRPr="00BF602C">
              <w:rPr>
                <w:rFonts w:ascii="Times New Roman" w:eastAsia="宋体" w:hAnsi="Times New Roman"/>
                <w:color w:val="000000"/>
                <w:kern w:val="0"/>
                <w:sz w:val="18"/>
                <w:szCs w:val="18"/>
              </w:rPr>
              <w:t>%}</w:t>
            </w:r>
          </w:p>
        </w:tc>
      </w:tr>
      <w:tr w:rsidR="00BF602C" w14:paraId="34B65AD0" w14:textId="77777777" w:rsidTr="00601A71">
        <w:trPr>
          <w:trHeight w:val="397"/>
        </w:trPr>
        <w:tc>
          <w:tcPr>
            <w:tcW w:w="9859" w:type="dxa"/>
            <w:gridSpan w:val="3"/>
            <w:shd w:val="clear" w:color="auto" w:fill="FFFFFF"/>
          </w:tcPr>
          <w:p w14:paraId="4DD66390" w14:textId="6BF0D1FC"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else%}</w:t>
            </w:r>
          </w:p>
        </w:tc>
      </w:tr>
      <w:tr w:rsidR="00BF602C" w14:paraId="27451E0A" w14:textId="77777777" w:rsidTr="00601A71">
        <w:trPr>
          <w:trHeight w:val="397"/>
        </w:trPr>
        <w:tc>
          <w:tcPr>
            <w:tcW w:w="9859" w:type="dxa"/>
            <w:gridSpan w:val="3"/>
            <w:shd w:val="clear" w:color="auto" w:fill="FFFFFF"/>
          </w:tcPr>
          <w:p w14:paraId="7B05C435" w14:textId="433858EC"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未检测到此类变异</w:t>
            </w:r>
          </w:p>
        </w:tc>
      </w:tr>
      <w:tr w:rsidR="00BF602C" w14:paraId="0266BCBA" w14:textId="77777777" w:rsidTr="00601A71">
        <w:trPr>
          <w:trHeight w:val="397"/>
        </w:trPr>
        <w:tc>
          <w:tcPr>
            <w:tcW w:w="9859" w:type="dxa"/>
            <w:gridSpan w:val="3"/>
            <w:shd w:val="clear" w:color="auto" w:fill="FFFFFF"/>
          </w:tcPr>
          <w:p w14:paraId="4CD0D420" w14:textId="3CBAEC30"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endif%}</w:t>
            </w:r>
          </w:p>
        </w:tc>
      </w:tr>
    </w:tbl>
    <w:p w14:paraId="34DA0E40" w14:textId="77777777" w:rsidR="006464A0" w:rsidRDefault="006464A0">
      <w:pPr>
        <w:spacing w:line="276" w:lineRule="auto"/>
        <w:jc w:val="both"/>
        <w:rPr>
          <w:rFonts w:ascii="Times New Roman" w:eastAsia="宋体" w:hAnsi="Times New Roman"/>
          <w:color w:val="000000" w:themeColor="text1"/>
          <w:sz w:val="15"/>
          <w:szCs w:val="15"/>
        </w:rPr>
      </w:pPr>
    </w:p>
    <w:p w14:paraId="2C617B2D"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注：</w:t>
      </w:r>
    </w:p>
    <w:p w14:paraId="6E90D451" w14:textId="6A03D12A" w:rsidR="006464A0" w:rsidRPr="00BF602C" w:rsidRDefault="0000380F" w:rsidP="00BF602C">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r>
        <w:rPr>
          <w:rFonts w:ascii="Times New Roman" w:eastAsia="宋体" w:hAnsi="Times New Roman" w:cs="宋体" w:hint="eastAsia"/>
        </w:rPr>
        <w:br w:type="page"/>
      </w:r>
    </w:p>
    <w:p w14:paraId="452E06CF" w14:textId="77777777" w:rsidR="006464A0" w:rsidRDefault="0000380F">
      <w:pPr>
        <w:pStyle w:val="af6"/>
        <w:spacing w:beforeLines="100" w:before="312" w:afterLines="50" w:after="156"/>
        <w:outlineLvl w:val="0"/>
        <w:rPr>
          <w:rFonts w:ascii="Times New Roman" w:eastAsia="宋体" w:hAnsi="Times New Roman" w:cs="宋体"/>
        </w:rPr>
      </w:pPr>
      <w:r>
        <w:rPr>
          <w:rFonts w:ascii="Times New Roman" w:eastAsia="宋体" w:hAnsi="Times New Roman" w:cs="宋体" w:hint="eastAsia"/>
        </w:rPr>
        <w:lastRenderedPageBreak/>
        <w:t>检测局限性：</w:t>
      </w:r>
    </w:p>
    <w:p w14:paraId="11C815E2" w14:textId="77777777" w:rsidR="006464A0" w:rsidRDefault="0000380F">
      <w:pPr>
        <w:spacing w:line="276" w:lineRule="auto"/>
        <w:rPr>
          <w:rFonts w:ascii="宋体" w:eastAsia="宋体" w:hAnsi="宋体" w:cs="宋体"/>
          <w:b/>
          <w:bCs/>
          <w:sz w:val="24"/>
          <w:szCs w:val="24"/>
        </w:rPr>
      </w:pPr>
      <w:r>
        <w:rPr>
          <w:rFonts w:ascii="宋体" w:eastAsia="宋体" w:hAnsi="宋体" w:cs="宋体" w:hint="eastAsia"/>
          <w:b/>
          <w:bCs/>
          <w:sz w:val="24"/>
          <w:szCs w:val="24"/>
        </w:rPr>
        <w:t>局限性：</w:t>
      </w:r>
    </w:p>
    <w:p w14:paraId="43FC3B0B"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本报告仅针对本次送检样本，基于目前研究水平对</w:t>
      </w:r>
      <w:r>
        <w:rPr>
          <w:rFonts w:ascii="Times New Roman" w:eastAsia="宋体" w:hAnsi="Times New Roman"/>
          <w:sz w:val="18"/>
          <w:szCs w:val="18"/>
        </w:rPr>
        <w:t>“</w:t>
      </w:r>
      <w:r>
        <w:rPr>
          <w:rFonts w:ascii="Times New Roman" w:eastAsia="宋体" w:hAnsi="Times New Roman"/>
          <w:sz w:val="18"/>
          <w:szCs w:val="18"/>
        </w:rPr>
        <w:t>检测内容</w:t>
      </w:r>
      <w:r>
        <w:rPr>
          <w:rFonts w:ascii="Times New Roman" w:eastAsia="宋体" w:hAnsi="Times New Roman"/>
          <w:sz w:val="18"/>
          <w:szCs w:val="18"/>
        </w:rPr>
        <w:t>”</w:t>
      </w:r>
      <w:r>
        <w:rPr>
          <w:rFonts w:ascii="Times New Roman" w:eastAsia="宋体" w:hAnsi="Times New Roman"/>
          <w:sz w:val="18"/>
          <w:szCs w:val="18"/>
        </w:rPr>
        <w:t>所列基因及区域的突变信息进行检测，其他基因区域可能存在的突变信息不在本次检测范围之内。</w:t>
      </w:r>
    </w:p>
    <w:p w14:paraId="3E71FAD3"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本次检测可同时检测目标基因的单核苷酸变异（</w:t>
      </w:r>
      <w:r>
        <w:rPr>
          <w:rFonts w:ascii="Times New Roman" w:eastAsia="宋体" w:hAnsi="Times New Roman"/>
          <w:sz w:val="18"/>
          <w:szCs w:val="18"/>
        </w:rPr>
        <w:t>SNV</w:t>
      </w:r>
      <w:r>
        <w:rPr>
          <w:rFonts w:ascii="Times New Roman" w:eastAsia="宋体" w:hAnsi="Times New Roman"/>
          <w:sz w:val="18"/>
          <w:szCs w:val="18"/>
        </w:rPr>
        <w:t>）、小片段插入</w:t>
      </w:r>
      <w:r>
        <w:rPr>
          <w:rFonts w:ascii="Times New Roman" w:eastAsia="宋体" w:hAnsi="Times New Roman"/>
          <w:sz w:val="18"/>
          <w:szCs w:val="18"/>
        </w:rPr>
        <w:t>/</w:t>
      </w:r>
      <w:r>
        <w:rPr>
          <w:rFonts w:ascii="Times New Roman" w:eastAsia="宋体" w:hAnsi="Times New Roman"/>
          <w:sz w:val="18"/>
          <w:szCs w:val="18"/>
        </w:rPr>
        <w:t>缺失（</w:t>
      </w:r>
      <w:proofErr w:type="spellStart"/>
      <w:r>
        <w:rPr>
          <w:rFonts w:ascii="Times New Roman" w:eastAsia="宋体" w:hAnsi="Times New Roman"/>
          <w:sz w:val="18"/>
          <w:szCs w:val="18"/>
        </w:rPr>
        <w:t>InDel</w:t>
      </w:r>
      <w:proofErr w:type="spellEnd"/>
      <w:r>
        <w:rPr>
          <w:rFonts w:ascii="Times New Roman" w:eastAsia="宋体" w:hAnsi="Times New Roman"/>
          <w:sz w:val="18"/>
          <w:szCs w:val="18"/>
        </w:rPr>
        <w:t>）、拷贝数扩增（</w:t>
      </w:r>
      <w:r>
        <w:rPr>
          <w:rFonts w:ascii="Times New Roman" w:eastAsia="宋体" w:hAnsi="Times New Roman"/>
          <w:sz w:val="18"/>
          <w:szCs w:val="18"/>
        </w:rPr>
        <w:t>CNA</w:t>
      </w:r>
      <w:r>
        <w:rPr>
          <w:rFonts w:ascii="Times New Roman" w:eastAsia="宋体" w:hAnsi="Times New Roman"/>
          <w:sz w:val="18"/>
          <w:szCs w:val="18"/>
        </w:rPr>
        <w:t>）、融合（</w:t>
      </w:r>
      <w:r>
        <w:rPr>
          <w:rFonts w:ascii="Times New Roman" w:eastAsia="宋体" w:hAnsi="Times New Roman"/>
          <w:sz w:val="18"/>
          <w:szCs w:val="18"/>
        </w:rPr>
        <w:t>Fusion</w:t>
      </w:r>
      <w:r>
        <w:rPr>
          <w:rFonts w:ascii="Times New Roman" w:eastAsia="宋体" w:hAnsi="Times New Roman"/>
          <w:sz w:val="18"/>
          <w:szCs w:val="18"/>
        </w:rPr>
        <w:t>）和微卫星不稳定性。</w:t>
      </w:r>
    </w:p>
    <w:p w14:paraId="35B044B9"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本次检测检测性能与样品质量密切相关，样品质</w:t>
      </w:r>
      <w:proofErr w:type="gramStart"/>
      <w:r>
        <w:rPr>
          <w:rFonts w:ascii="Times New Roman" w:eastAsia="宋体" w:hAnsi="Times New Roman"/>
          <w:sz w:val="18"/>
          <w:szCs w:val="18"/>
        </w:rPr>
        <w:t>控结果</w:t>
      </w:r>
      <w:proofErr w:type="gramEnd"/>
      <w:r>
        <w:rPr>
          <w:rFonts w:ascii="Times New Roman" w:eastAsia="宋体" w:hAnsi="Times New Roman"/>
          <w:sz w:val="18"/>
          <w:szCs w:val="18"/>
        </w:rPr>
        <w:t>为风险时，存在检测灵敏度降低以及检测结果准确性降低的风险。</w:t>
      </w:r>
    </w:p>
    <w:p w14:paraId="46493F67"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312363A"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无基因变异的情况不能排除存在低于现有检测方法检测下限的低丰度变异的可能。不承诺所有的检测都能获得肿瘤基因变异信息，同样不承诺肿瘤基因变异信息中一定存在明确的可用药或治疗相关的基因变异。</w:t>
      </w:r>
    </w:p>
    <w:p w14:paraId="6CB70072"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本检测的分析和解读基于已发表的文献和公开的数据库，随着科学研究的发展和数据库的更新，变异解读可能发生变更。</w:t>
      </w:r>
    </w:p>
    <w:p w14:paraId="43990A28" w14:textId="77777777" w:rsidR="006464A0" w:rsidRPr="00656A87" w:rsidRDefault="006464A0">
      <w:pPr>
        <w:rPr>
          <w:rFonts w:ascii="Times New Roman" w:eastAsia="宋体" w:hAnsi="Times New Roman" w:cs="宋体"/>
          <w:b/>
          <w:color w:val="auto"/>
          <w:kern w:val="0"/>
          <w:sz w:val="10"/>
          <w:szCs w:val="10"/>
        </w:rPr>
      </w:pPr>
    </w:p>
    <w:p w14:paraId="61276AEF" w14:textId="77777777" w:rsidR="006464A0" w:rsidRPr="002B628F" w:rsidRDefault="0000380F">
      <w:pPr>
        <w:rPr>
          <w:rFonts w:ascii="Times New Roman" w:eastAsia="宋体" w:hAnsi="Times New Roman" w:cs="宋体"/>
          <w:b/>
          <w:color w:val="auto"/>
          <w:kern w:val="0"/>
          <w:sz w:val="28"/>
          <w:szCs w:val="28"/>
        </w:rPr>
      </w:pPr>
      <w:r>
        <w:rPr>
          <w:rFonts w:ascii="Times New Roman" w:eastAsia="宋体" w:hAnsi="Times New Roman" w:cs="宋体" w:hint="eastAsia"/>
          <w:b/>
          <w:color w:val="auto"/>
          <w:kern w:val="0"/>
          <w:sz w:val="28"/>
          <w:szCs w:val="28"/>
        </w:rPr>
        <w:t>备注</w:t>
      </w:r>
      <w:r w:rsidRPr="002B628F">
        <w:rPr>
          <w:rFonts w:ascii="Times New Roman" w:eastAsia="宋体" w:hAnsi="Times New Roman" w:cs="宋体" w:hint="eastAsia"/>
          <w:b/>
          <w:color w:val="auto"/>
          <w:kern w:val="0"/>
          <w:sz w:val="28"/>
          <w:szCs w:val="28"/>
        </w:rPr>
        <w:t>：</w:t>
      </w:r>
    </w:p>
    <w:p w14:paraId="403E3AD3" w14:textId="77777777" w:rsidR="006464A0" w:rsidRDefault="0000380F" w:rsidP="00656A87">
      <w:pPr>
        <w:spacing w:line="276" w:lineRule="auto"/>
        <w:ind w:firstLineChars="200" w:firstLine="360"/>
        <w:rPr>
          <w:rFonts w:ascii="Times New Roman" w:eastAsia="宋体" w:hAnsi="Times New Roman"/>
          <w:sz w:val="18"/>
          <w:szCs w:val="18"/>
        </w:rPr>
      </w:pPr>
      <w:r>
        <w:rPr>
          <w:rFonts w:ascii="Times New Roman" w:eastAsia="宋体" w:hAnsi="Times New Roman"/>
          <w:sz w:val="18"/>
          <w:szCs w:val="18"/>
        </w:rPr>
        <w:t>本报告变异均采用人类基因组变异协会（</w:t>
      </w:r>
      <w:r>
        <w:rPr>
          <w:rFonts w:ascii="Times New Roman" w:eastAsia="宋体" w:hAnsi="Times New Roman"/>
          <w:sz w:val="18"/>
          <w:szCs w:val="18"/>
        </w:rPr>
        <w:t>Human Genome Variant Society</w:t>
      </w:r>
      <w:r>
        <w:rPr>
          <w:rFonts w:ascii="Times New Roman" w:eastAsia="宋体" w:hAnsi="Times New Roman"/>
          <w:sz w:val="18"/>
          <w:szCs w:val="18"/>
        </w:rPr>
        <w:t>，</w:t>
      </w:r>
      <w:r>
        <w:rPr>
          <w:rFonts w:ascii="Times New Roman" w:eastAsia="宋体" w:hAnsi="Times New Roman"/>
          <w:sz w:val="18"/>
          <w:szCs w:val="18"/>
        </w:rPr>
        <w:t>HGVS</w:t>
      </w:r>
      <w:r>
        <w:rPr>
          <w:rFonts w:ascii="Times New Roman" w:eastAsia="宋体" w:hAnsi="Times New Roman"/>
          <w:sz w:val="18"/>
          <w:szCs w:val="18"/>
        </w:rPr>
        <w:t>）推荐的序列变异法命名。</w:t>
      </w:r>
    </w:p>
    <w:p w14:paraId="2E638EFD" w14:textId="4600E145" w:rsidR="006464A0" w:rsidRDefault="0000380F" w:rsidP="00656A87">
      <w:pPr>
        <w:spacing w:line="276" w:lineRule="auto"/>
        <w:ind w:firstLineChars="200" w:firstLine="360"/>
        <w:rPr>
          <w:rFonts w:ascii="Times New Roman" w:eastAsia="宋体" w:hAnsi="Times New Roman"/>
          <w:sz w:val="18"/>
          <w:szCs w:val="18"/>
        </w:rPr>
      </w:pPr>
      <w:r>
        <w:rPr>
          <w:rFonts w:ascii="Times New Roman" w:eastAsia="宋体" w:hAnsi="Times New Roman"/>
          <w:sz w:val="18"/>
          <w:szCs w:val="18"/>
        </w:rPr>
        <w:t>检出变异的临床证据解读遵循</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sample.association.AMP_cn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AMP</w:t>
      </w:r>
      <w:r>
        <w:rPr>
          <w:rFonts w:ascii="Times New Roman" w:eastAsia="宋体" w:hAnsi="Times New Roman"/>
          <w:sz w:val="18"/>
          <w:szCs w:val="18"/>
        </w:rPr>
        <w:t>）、</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sample.association.ASCO_cn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ASCO</w:t>
      </w:r>
      <w:r>
        <w:rPr>
          <w:rFonts w:ascii="Times New Roman" w:eastAsia="宋体" w:hAnsi="Times New Roman"/>
          <w:sz w:val="18"/>
          <w:szCs w:val="18"/>
        </w:rPr>
        <w:t>）和</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sample.association.CAP_cn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CAP</w:t>
      </w:r>
      <w:r>
        <w:rPr>
          <w:rFonts w:ascii="Times New Roman" w:eastAsia="宋体" w:hAnsi="Times New Roman"/>
          <w:sz w:val="18"/>
          <w:szCs w:val="18"/>
        </w:rPr>
        <w:t>）共同参与制定的</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sample.guideline.tumor_var</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与中国专家共识</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sample.guideline.ngs_clinic_report_inter</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，根据变异在不同癌种中对应的药物敏感性、诊断及预后证据分为四个等级：</w:t>
      </w:r>
      <w:r>
        <w:rPr>
          <w:rFonts w:ascii="Times New Roman" w:eastAsia="宋体" w:hAnsi="Times New Roman"/>
          <w:sz w:val="18"/>
          <w:szCs w:val="18"/>
        </w:rPr>
        <w:t>A</w:t>
      </w:r>
      <w:r>
        <w:rPr>
          <w:rFonts w:ascii="Times New Roman" w:eastAsia="宋体" w:hAnsi="Times New Roman"/>
          <w:sz w:val="18"/>
          <w:szCs w:val="18"/>
        </w:rPr>
        <w:t>级、</w:t>
      </w:r>
      <w:r>
        <w:rPr>
          <w:rFonts w:ascii="Times New Roman" w:eastAsia="宋体" w:hAnsi="Times New Roman"/>
          <w:sz w:val="18"/>
          <w:szCs w:val="18"/>
        </w:rPr>
        <w:t>B</w:t>
      </w:r>
      <w:r>
        <w:rPr>
          <w:rFonts w:ascii="Times New Roman" w:eastAsia="宋体" w:hAnsi="Times New Roman"/>
          <w:sz w:val="18"/>
          <w:szCs w:val="18"/>
        </w:rPr>
        <w:t>级、</w:t>
      </w:r>
      <w:r>
        <w:rPr>
          <w:rFonts w:ascii="Times New Roman" w:eastAsia="宋体" w:hAnsi="Times New Roman"/>
          <w:sz w:val="18"/>
          <w:szCs w:val="18"/>
        </w:rPr>
        <w:t>C</w:t>
      </w:r>
      <w:r>
        <w:rPr>
          <w:rFonts w:ascii="Times New Roman" w:eastAsia="宋体" w:hAnsi="Times New Roman"/>
          <w:sz w:val="18"/>
          <w:szCs w:val="18"/>
        </w:rPr>
        <w:t>级、</w:t>
      </w:r>
      <w:r>
        <w:rPr>
          <w:rFonts w:ascii="Times New Roman" w:eastAsia="宋体" w:hAnsi="Times New Roman"/>
          <w:sz w:val="18"/>
          <w:szCs w:val="18"/>
        </w:rPr>
        <w:t>D</w:t>
      </w:r>
      <w:r>
        <w:rPr>
          <w:rFonts w:ascii="Times New Roman" w:eastAsia="宋体" w:hAnsi="Times New Roman"/>
          <w:sz w:val="18"/>
          <w:szCs w:val="18"/>
        </w:rPr>
        <w:t>级。基因变异按照其临床意义的重要性分为四个等级：</w:t>
      </w:r>
      <w:r>
        <w:rPr>
          <w:rFonts w:ascii="Times New Roman" w:eastAsia="宋体" w:hAnsi="Times New Roman"/>
          <w:sz w:val="18"/>
          <w:szCs w:val="18"/>
        </w:rPr>
        <w:t>I</w:t>
      </w:r>
      <w:r>
        <w:rPr>
          <w:rFonts w:ascii="Times New Roman" w:eastAsia="宋体" w:hAnsi="Times New Roman"/>
          <w:sz w:val="18"/>
          <w:szCs w:val="18"/>
        </w:rPr>
        <w:t>类变异（具有强临床意义，具有</w:t>
      </w:r>
      <w:r>
        <w:rPr>
          <w:rFonts w:ascii="Times New Roman" w:eastAsia="宋体" w:hAnsi="Times New Roman"/>
          <w:sz w:val="18"/>
          <w:szCs w:val="18"/>
        </w:rPr>
        <w:t>A</w:t>
      </w:r>
      <w:r>
        <w:rPr>
          <w:rFonts w:ascii="Times New Roman" w:eastAsia="宋体" w:hAnsi="Times New Roman"/>
          <w:sz w:val="18"/>
          <w:szCs w:val="18"/>
        </w:rPr>
        <w:t>或</w:t>
      </w:r>
      <w:r>
        <w:rPr>
          <w:rFonts w:ascii="Times New Roman" w:eastAsia="宋体" w:hAnsi="Times New Roman"/>
          <w:sz w:val="18"/>
          <w:szCs w:val="18"/>
        </w:rPr>
        <w:t>B</w:t>
      </w:r>
      <w:r>
        <w:rPr>
          <w:rFonts w:ascii="Times New Roman" w:eastAsia="宋体" w:hAnsi="Times New Roman"/>
          <w:sz w:val="18"/>
          <w:szCs w:val="18"/>
        </w:rPr>
        <w:t>级证据）、</w:t>
      </w:r>
      <w:r>
        <w:rPr>
          <w:rFonts w:ascii="Times New Roman" w:eastAsia="宋体" w:hAnsi="Times New Roman"/>
          <w:sz w:val="18"/>
          <w:szCs w:val="18"/>
        </w:rPr>
        <w:t>II</w:t>
      </w:r>
      <w:r>
        <w:rPr>
          <w:rFonts w:ascii="Times New Roman" w:eastAsia="宋体" w:hAnsi="Times New Roman"/>
          <w:sz w:val="18"/>
          <w:szCs w:val="18"/>
        </w:rPr>
        <w:t>类变异（具有潜在临床意义，具有</w:t>
      </w:r>
      <w:r>
        <w:rPr>
          <w:rFonts w:ascii="Times New Roman" w:eastAsia="宋体" w:hAnsi="Times New Roman"/>
          <w:sz w:val="18"/>
          <w:szCs w:val="18"/>
        </w:rPr>
        <w:t>C</w:t>
      </w:r>
      <w:r>
        <w:rPr>
          <w:rFonts w:ascii="Times New Roman" w:eastAsia="宋体" w:hAnsi="Times New Roman"/>
          <w:sz w:val="18"/>
          <w:szCs w:val="18"/>
        </w:rPr>
        <w:t>或</w:t>
      </w:r>
      <w:r>
        <w:rPr>
          <w:rFonts w:ascii="Times New Roman" w:eastAsia="宋体" w:hAnsi="Times New Roman"/>
          <w:sz w:val="18"/>
          <w:szCs w:val="18"/>
        </w:rPr>
        <w:t>D</w:t>
      </w:r>
      <w:r>
        <w:rPr>
          <w:rFonts w:ascii="Times New Roman" w:eastAsia="宋体" w:hAnsi="Times New Roman"/>
          <w:sz w:val="18"/>
          <w:szCs w:val="18"/>
        </w:rPr>
        <w:t>级证据）、</w:t>
      </w:r>
      <w:r>
        <w:rPr>
          <w:rFonts w:ascii="Times New Roman" w:eastAsia="宋体" w:hAnsi="Times New Roman"/>
          <w:sz w:val="18"/>
          <w:szCs w:val="18"/>
        </w:rPr>
        <w:t>III</w:t>
      </w:r>
      <w:r>
        <w:rPr>
          <w:rFonts w:ascii="Times New Roman" w:eastAsia="宋体" w:hAnsi="Times New Roman"/>
          <w:sz w:val="18"/>
          <w:szCs w:val="18"/>
        </w:rPr>
        <w:t>类变异（临床意义不明）和</w:t>
      </w:r>
      <w:r>
        <w:rPr>
          <w:rFonts w:ascii="Times New Roman" w:eastAsia="宋体" w:hAnsi="Times New Roman"/>
          <w:sz w:val="18"/>
          <w:szCs w:val="18"/>
        </w:rPr>
        <w:t>IV</w:t>
      </w:r>
      <w:r>
        <w:rPr>
          <w:rFonts w:ascii="Times New Roman" w:eastAsia="宋体" w:hAnsi="Times New Roman"/>
          <w:sz w:val="18"/>
          <w:szCs w:val="18"/>
        </w:rPr>
        <w:t>类变异（良性和可能良性变异，已知无临床意义）。</w:t>
      </w:r>
    </w:p>
    <w:p w14:paraId="546DAB06" w14:textId="77777777" w:rsidR="00EA12A4" w:rsidRPr="00656A87" w:rsidRDefault="00EA12A4" w:rsidP="00656A87">
      <w:pPr>
        <w:spacing w:line="276" w:lineRule="auto"/>
        <w:ind w:left="420"/>
        <w:rPr>
          <w:rFonts w:ascii="Times New Roman" w:eastAsia="宋体" w:hAnsi="Times New Roman"/>
          <w:sz w:val="18"/>
          <w:szCs w:val="18"/>
        </w:rPr>
      </w:pPr>
    </w:p>
    <w:p w14:paraId="00D3620B" w14:textId="77777777" w:rsidR="006464A0" w:rsidRDefault="0000380F">
      <w:pPr>
        <w:spacing w:line="276" w:lineRule="auto"/>
        <w:rPr>
          <w:rFonts w:ascii="Times New Roman" w:eastAsia="宋体" w:hAnsi="Times New Roman" w:cs="宋体"/>
          <w:b/>
          <w:sz w:val="28"/>
          <w:szCs w:val="24"/>
        </w:rPr>
      </w:pPr>
      <w:r>
        <w:rPr>
          <w:rFonts w:ascii="Times New Roman" w:eastAsia="宋体" w:hAnsi="Times New Roman" w:cs="宋体" w:hint="eastAsia"/>
          <w:b/>
          <w:sz w:val="28"/>
          <w:szCs w:val="24"/>
        </w:rPr>
        <w:t>说明：</w:t>
      </w:r>
    </w:p>
    <w:p w14:paraId="4864F7F8" w14:textId="77777777" w:rsidR="006464A0" w:rsidRDefault="0000380F">
      <w:pPr>
        <w:numPr>
          <w:ilvl w:val="255"/>
          <w:numId w:val="0"/>
        </w:numPr>
        <w:spacing w:line="276" w:lineRule="auto"/>
        <w:ind w:firstLineChars="200" w:firstLine="361"/>
        <w:rPr>
          <w:rFonts w:ascii="Times New Roman" w:eastAsia="宋体" w:hAnsi="Times New Roman" w:cs="微软雅黑"/>
          <w:b/>
          <w:color w:val="auto"/>
          <w:sz w:val="21"/>
          <w:szCs w:val="20"/>
        </w:rPr>
      </w:pPr>
      <w:r>
        <w:rPr>
          <w:rFonts w:ascii="Times New Roman" w:eastAsia="宋体" w:hAnsi="Times New Roman" w:cs="宋体" w:hint="eastAsia"/>
          <w:b/>
          <w:color w:val="auto"/>
          <w:sz w:val="18"/>
          <w:szCs w:val="18"/>
        </w:rPr>
        <w:t>报告的内容仅适用于专业的科学和医学研究人员进行使用和解读，不包含任何临床建议。</w:t>
      </w:r>
    </w:p>
    <w:p w14:paraId="6489B2DE" w14:textId="77777777" w:rsidR="006464A0" w:rsidRDefault="006464A0">
      <w:pPr>
        <w:spacing w:line="360" w:lineRule="auto"/>
        <w:rPr>
          <w:rFonts w:ascii="Times New Roman" w:eastAsia="宋体" w:hAnsi="Times New Roman" w:cs="宋体"/>
          <w:color w:val="auto"/>
          <w:sz w:val="18"/>
          <w:szCs w:val="18"/>
        </w:rPr>
      </w:pPr>
    </w:p>
    <w:p w14:paraId="3EB21D58" w14:textId="58E5D9D9" w:rsidR="006464A0" w:rsidRDefault="0000380F">
      <w:pPr>
        <w:spacing w:line="276" w:lineRule="auto"/>
        <w:rPr>
          <w:rFonts w:ascii="Times New Roman" w:eastAsia="宋体" w:hAnsi="Times New Roman" w:cs="宋体"/>
          <w:sz w:val="28"/>
          <w:szCs w:val="28"/>
        </w:rPr>
      </w:pPr>
      <w:r>
        <w:rPr>
          <w:rFonts w:ascii="Times New Roman" w:eastAsia="宋体" w:hAnsi="Times New Roman" w:cs="宋体" w:hint="eastAsia"/>
          <w:b/>
          <w:color w:val="auto"/>
          <w:kern w:val="0"/>
          <w:sz w:val="28"/>
          <w:szCs w:val="28"/>
          <w:lang w:val="zh-CN"/>
        </w:rPr>
        <w:t>附录</w:t>
      </w:r>
      <w:proofErr w:type="gramStart"/>
      <w:r>
        <w:rPr>
          <w:rFonts w:ascii="Times New Roman" w:eastAsia="宋体" w:hAnsi="Times New Roman" w:cs="宋体" w:hint="eastAsia"/>
          <w:b/>
          <w:color w:val="auto"/>
          <w:kern w:val="0"/>
          <w:sz w:val="28"/>
          <w:szCs w:val="28"/>
          <w:lang w:val="zh-CN"/>
        </w:rPr>
        <w:t>一</w:t>
      </w:r>
      <w:proofErr w:type="gramEnd"/>
      <w:r>
        <w:rPr>
          <w:rFonts w:ascii="Times New Roman" w:eastAsia="宋体" w:hAnsi="Times New Roman" w:cs="宋体" w:hint="eastAsia"/>
          <w:b/>
          <w:color w:val="auto"/>
          <w:kern w:val="0"/>
          <w:sz w:val="28"/>
          <w:szCs w:val="28"/>
        </w:rPr>
        <w:t>：质控数据</w:t>
      </w:r>
    </w:p>
    <w:p w14:paraId="521C86E5" w14:textId="77777777" w:rsidR="006464A0" w:rsidRDefault="006464A0">
      <w:pPr>
        <w:spacing w:line="276" w:lineRule="auto"/>
        <w:rPr>
          <w:rFonts w:ascii="Times New Roman" w:eastAsia="宋体" w:hAnsi="Times New Roman" w:cs="宋体"/>
          <w:sz w:val="28"/>
          <w:szCs w:val="28"/>
        </w:rPr>
      </w:pPr>
    </w:p>
    <w:tbl>
      <w:tblPr>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38"/>
        <w:gridCol w:w="2572"/>
        <w:gridCol w:w="2974"/>
        <w:gridCol w:w="2975"/>
      </w:tblGrid>
      <w:tr w:rsidR="006464A0" w14:paraId="3433AF19" w14:textId="77777777" w:rsidTr="00601E45">
        <w:trPr>
          <w:trHeight w:val="397"/>
        </w:trPr>
        <w:tc>
          <w:tcPr>
            <w:tcW w:w="3910" w:type="dxa"/>
            <w:gridSpan w:val="2"/>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B6FD56F"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质</w:t>
            </w:r>
            <w:proofErr w:type="gramStart"/>
            <w:r>
              <w:rPr>
                <w:rFonts w:ascii="Times New Roman" w:eastAsia="宋体" w:hAnsi="Times New Roman"/>
                <w:b/>
                <w:bCs/>
                <w:color w:val="000000"/>
                <w:kern w:val="0"/>
                <w:sz w:val="18"/>
                <w:szCs w:val="18"/>
              </w:rPr>
              <w:t>控内容</w:t>
            </w:r>
            <w:proofErr w:type="gramEnd"/>
          </w:p>
        </w:tc>
        <w:tc>
          <w:tcPr>
            <w:tcW w:w="297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C5BDFC8"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参考值</w:t>
            </w:r>
          </w:p>
        </w:tc>
        <w:tc>
          <w:tcPr>
            <w:tcW w:w="2975"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6BA50167"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质控数值</w:t>
            </w:r>
          </w:p>
        </w:tc>
      </w:tr>
      <w:tr w:rsidR="006464A0" w14:paraId="47E5066F" w14:textId="77777777" w:rsidTr="00601E45">
        <w:trPr>
          <w:trHeight w:val="397"/>
        </w:trPr>
        <w:tc>
          <w:tcPr>
            <w:tcW w:w="133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DD13477"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文库质控</w:t>
            </w: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67FAA"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文库浓度</w:t>
            </w:r>
            <w:r>
              <w:rPr>
                <w:rFonts w:ascii="Times New Roman" w:eastAsia="宋体" w:hAnsi="Times New Roman"/>
                <w:b/>
                <w:bCs/>
                <w:color w:val="000000"/>
                <w:kern w:val="0"/>
                <w:sz w:val="17"/>
                <w:szCs w:val="17"/>
              </w:rPr>
              <w:t>(ng/</w:t>
            </w:r>
            <w:proofErr w:type="spellStart"/>
            <w:r>
              <w:rPr>
                <w:rFonts w:ascii="Times New Roman" w:eastAsia="宋体" w:hAnsi="Times New Roman"/>
                <w:b/>
                <w:bCs/>
                <w:color w:val="000000"/>
                <w:kern w:val="0"/>
                <w:sz w:val="17"/>
                <w:szCs w:val="17"/>
              </w:rPr>
              <w:t>μL</w:t>
            </w:r>
            <w:proofErr w:type="spellEnd"/>
            <w:r>
              <w:rPr>
                <w:rFonts w:ascii="Times New Roman" w:eastAsia="宋体" w:hAnsi="Times New Roman"/>
                <w:b/>
                <w:bCs/>
                <w:color w:val="000000"/>
                <w:kern w:val="0"/>
                <w:sz w:val="17"/>
                <w:szCs w:val="17"/>
              </w:rPr>
              <w:t>)</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C6CB5"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≥5</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1132E53" w14:textId="3FC5B777"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 xml:space="preserve">{%if </w:t>
            </w:r>
            <w:proofErr w:type="spellStart"/>
            <w:r w:rsidRPr="00601E45">
              <w:rPr>
                <w:rFonts w:ascii="Times New Roman" w:eastAsia="宋体" w:hAnsi="Times New Roman"/>
                <w:color w:val="000000"/>
                <w:kern w:val="0"/>
                <w:sz w:val="17"/>
                <w:szCs w:val="17"/>
              </w:rPr>
              <w:t>lib_quality_control</w:t>
            </w:r>
            <w:proofErr w:type="spellEnd"/>
            <w:r w:rsidRPr="00601E45">
              <w:rPr>
                <w:rFonts w:ascii="Times New Roman" w:eastAsia="宋体" w:hAnsi="Times New Roman"/>
                <w:color w:val="000000"/>
                <w:kern w:val="0"/>
                <w:sz w:val="17"/>
                <w:szCs w:val="17"/>
              </w:rPr>
              <w:t xml:space="preserve"> and </w:t>
            </w:r>
            <w:proofErr w:type="spellStart"/>
            <w:r w:rsidRPr="00601E45">
              <w:rPr>
                <w:rFonts w:ascii="Times New Roman" w:eastAsia="宋体" w:hAnsi="Times New Roman"/>
                <w:color w:val="000000"/>
                <w:kern w:val="0"/>
                <w:sz w:val="17"/>
                <w:szCs w:val="17"/>
              </w:rPr>
              <w:t>lib_quality_control.lib_dna_qc</w:t>
            </w:r>
            <w:proofErr w:type="spellEnd"/>
            <w:r w:rsidRPr="00601E45">
              <w:rPr>
                <w:rFonts w:ascii="Times New Roman" w:eastAsia="宋体" w:hAnsi="Times New Roman"/>
                <w:color w:val="000000"/>
                <w:kern w:val="0"/>
                <w:sz w:val="17"/>
                <w:szCs w:val="17"/>
              </w:rPr>
              <w:t xml:space="preserve"> and lib_quality_control.lib_dna_</w:t>
            </w:r>
            <w:proofErr w:type="gramStart"/>
            <w:r w:rsidRPr="00601E45">
              <w:rPr>
                <w:rFonts w:ascii="Times New Roman" w:eastAsia="宋体" w:hAnsi="Times New Roman"/>
                <w:color w:val="000000"/>
                <w:kern w:val="0"/>
                <w:sz w:val="17"/>
                <w:szCs w:val="17"/>
              </w:rPr>
              <w:t>qc.library</w:t>
            </w:r>
            <w:proofErr w:type="gramEnd"/>
            <w:r w:rsidRPr="00601E45">
              <w:rPr>
                <w:rFonts w:ascii="Times New Roman" w:eastAsia="宋体" w:hAnsi="Times New Roman"/>
                <w:color w:val="000000"/>
                <w:kern w:val="0"/>
                <w:sz w:val="17"/>
                <w:szCs w:val="17"/>
              </w:rPr>
              <w:t>_concn%}{{lib_quality_control.lib_dna_qc.library_concn|replace(“.00”,””)}}{%else%}{%endif%}</w:t>
            </w:r>
          </w:p>
        </w:tc>
      </w:tr>
      <w:tr w:rsidR="006464A0" w14:paraId="6759F51B" w14:textId="77777777" w:rsidTr="00601E45">
        <w:trPr>
          <w:trHeight w:val="397"/>
        </w:trPr>
        <w:tc>
          <w:tcPr>
            <w:tcW w:w="1338"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834B9D3"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数据质控</w:t>
            </w: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C9A3E6"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Q30</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19D00"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≥75%</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10D8CC" w14:textId="46E33A71"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qc.cleandata</w:t>
            </w:r>
            <w:proofErr w:type="gramEnd"/>
            <w:r w:rsidRPr="00601E45">
              <w:rPr>
                <w:rFonts w:ascii="Times New Roman" w:eastAsia="宋体" w:hAnsi="Times New Roman"/>
                <w:color w:val="000000"/>
                <w:kern w:val="0"/>
                <w:sz w:val="17"/>
                <w:szCs w:val="17"/>
              </w:rPr>
              <w:t>_q30}}</w:t>
            </w:r>
          </w:p>
        </w:tc>
      </w:tr>
      <w:tr w:rsidR="006464A0" w14:paraId="765616C1" w14:textId="77777777" w:rsidTr="00601E45">
        <w:trPr>
          <w:trHeight w:val="397"/>
        </w:trPr>
        <w:tc>
          <w:tcPr>
            <w:tcW w:w="1338"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11CF556" w14:textId="77777777" w:rsidR="006464A0" w:rsidRDefault="006464A0">
            <w:pPr>
              <w:jc w:val="center"/>
              <w:rPr>
                <w:rFonts w:ascii="Times New Roman" w:eastAsia="宋体" w:hAnsi="Times New Roman"/>
                <w:b/>
                <w:bCs/>
                <w:color w:val="000000"/>
                <w:kern w:val="0"/>
                <w:sz w:val="17"/>
                <w:szCs w:val="17"/>
              </w:rPr>
            </w:pP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CA6A1"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平均有效深度</w:t>
            </w:r>
            <w:r>
              <w:rPr>
                <w:rFonts w:ascii="Times New Roman" w:eastAsia="宋体" w:hAnsi="Times New Roman"/>
                <w:b/>
                <w:bCs/>
                <w:color w:val="000000"/>
                <w:kern w:val="0"/>
                <w:sz w:val="17"/>
                <w:szCs w:val="17"/>
              </w:rPr>
              <w:t>(x)</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145C8"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≥400</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92EE00C" w14:textId="045FBFB5"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w:t>
            </w:r>
            <w:proofErr w:type="spellStart"/>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qc.depth</w:t>
            </w:r>
            <w:proofErr w:type="gramEnd"/>
            <w:r w:rsidRPr="00601E45">
              <w:rPr>
                <w:rFonts w:ascii="Times New Roman" w:eastAsia="宋体" w:hAnsi="Times New Roman"/>
                <w:color w:val="000000"/>
                <w:kern w:val="0"/>
                <w:sz w:val="17"/>
                <w:szCs w:val="17"/>
              </w:rPr>
              <w:t>_ssbc</w:t>
            </w:r>
            <w:proofErr w:type="spellEnd"/>
            <w:r w:rsidRPr="00601E45">
              <w:rPr>
                <w:rFonts w:ascii="Times New Roman" w:eastAsia="宋体" w:hAnsi="Times New Roman"/>
                <w:color w:val="000000"/>
                <w:kern w:val="0"/>
                <w:sz w:val="17"/>
                <w:szCs w:val="17"/>
              </w:rPr>
              <w:t>}}</w:t>
            </w:r>
          </w:p>
        </w:tc>
      </w:tr>
      <w:tr w:rsidR="006464A0" w14:paraId="44CB38BF" w14:textId="77777777" w:rsidTr="00601E45">
        <w:trPr>
          <w:trHeight w:val="397"/>
        </w:trPr>
        <w:tc>
          <w:tcPr>
            <w:tcW w:w="1338"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5FB3E79E" w14:textId="77777777" w:rsidR="006464A0" w:rsidRDefault="006464A0">
            <w:pPr>
              <w:jc w:val="center"/>
              <w:rPr>
                <w:rFonts w:ascii="Times New Roman" w:eastAsia="宋体" w:hAnsi="Times New Roman"/>
                <w:b/>
                <w:bCs/>
                <w:color w:val="000000"/>
                <w:kern w:val="0"/>
                <w:sz w:val="17"/>
                <w:szCs w:val="17"/>
              </w:rPr>
            </w:pPr>
          </w:p>
        </w:tc>
        <w:tc>
          <w:tcPr>
            <w:tcW w:w="2572"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3C97BD5"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RNA</w:t>
            </w:r>
            <w:r>
              <w:rPr>
                <w:rFonts w:ascii="Times New Roman" w:eastAsia="宋体" w:hAnsi="Times New Roman"/>
                <w:b/>
                <w:bCs/>
                <w:color w:val="000000"/>
                <w:kern w:val="0"/>
                <w:sz w:val="17"/>
                <w:szCs w:val="17"/>
              </w:rPr>
              <w:t>内参绝对拷贝数</w:t>
            </w:r>
            <w:r>
              <w:rPr>
                <w:rFonts w:ascii="Times New Roman" w:eastAsia="宋体" w:hAnsi="Times New Roman"/>
                <w:b/>
                <w:bCs/>
                <w:color w:val="000000"/>
                <w:kern w:val="0"/>
                <w:sz w:val="17"/>
                <w:szCs w:val="17"/>
              </w:rPr>
              <w:t>(x)</w:t>
            </w:r>
          </w:p>
        </w:tc>
        <w:tc>
          <w:tcPr>
            <w:tcW w:w="297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3A04F48"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≥10</w:t>
            </w:r>
          </w:p>
        </w:tc>
        <w:tc>
          <w:tcPr>
            <w:tcW w:w="2975"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80E39C6" w14:textId="5EF0E816"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 xml:space="preserve">{%if </w:t>
            </w:r>
            <w:proofErr w:type="spellStart"/>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qc.depth</w:t>
            </w:r>
            <w:proofErr w:type="gramEnd"/>
            <w:r w:rsidRPr="00601E45">
              <w:rPr>
                <w:rFonts w:ascii="Times New Roman" w:eastAsia="宋体" w:hAnsi="Times New Roman"/>
                <w:color w:val="000000"/>
                <w:kern w:val="0"/>
                <w:sz w:val="17"/>
                <w:szCs w:val="17"/>
              </w:rPr>
              <w:t>_rna_ctrl</w:t>
            </w:r>
            <w:proofErr w:type="spellEnd"/>
            <w:r w:rsidRPr="00601E45">
              <w:rPr>
                <w:rFonts w:ascii="Times New Roman" w:eastAsia="宋体" w:hAnsi="Times New Roman"/>
                <w:color w:val="000000"/>
                <w:kern w:val="0"/>
                <w:sz w:val="17"/>
                <w:szCs w:val="17"/>
              </w:rPr>
              <w:t xml:space="preserve"> %}{{qc.dna_data_qc.depth_rna_ctrl|replace(“.00”,””)}}{%else%}0{%endif%}</w:t>
            </w:r>
          </w:p>
        </w:tc>
      </w:tr>
    </w:tbl>
    <w:p w14:paraId="434CCCBB" w14:textId="77777777" w:rsidR="006464A0" w:rsidRDefault="006464A0">
      <w:pPr>
        <w:spacing w:line="276" w:lineRule="auto"/>
        <w:jc w:val="both"/>
        <w:rPr>
          <w:rFonts w:ascii="Times New Roman" w:eastAsia="宋体" w:hAnsi="Times New Roman" w:cs="宋体"/>
          <w:color w:val="auto"/>
          <w:sz w:val="15"/>
          <w:szCs w:val="15"/>
        </w:rPr>
      </w:pPr>
    </w:p>
    <w:p w14:paraId="4761D3F9" w14:textId="77777777" w:rsidR="006464A0" w:rsidRDefault="0000380F">
      <w:pPr>
        <w:spacing w:line="276" w:lineRule="auto"/>
        <w:jc w:val="both"/>
        <w:rPr>
          <w:rFonts w:ascii="Times New Roman" w:eastAsia="宋体" w:hAnsi="Times New Roman"/>
          <w:color w:val="auto"/>
          <w:sz w:val="15"/>
          <w:szCs w:val="15"/>
        </w:rPr>
      </w:pPr>
      <w:r>
        <w:rPr>
          <w:rFonts w:ascii="Times New Roman" w:eastAsia="宋体" w:hAnsi="Times New Roman"/>
          <w:color w:val="auto"/>
          <w:sz w:val="15"/>
          <w:szCs w:val="15"/>
        </w:rPr>
        <w:t>注：</w:t>
      </w:r>
    </w:p>
    <w:p w14:paraId="20C9DAC8"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文库浓度</w:t>
      </w:r>
      <w:r>
        <w:rPr>
          <w:rFonts w:ascii="Times New Roman" w:eastAsia="宋体" w:hAnsi="Times New Roman" w:cs="Times New Roman"/>
          <w:sz w:val="15"/>
          <w:szCs w:val="15"/>
        </w:rPr>
        <w:t>(ng/</w:t>
      </w:r>
      <w:proofErr w:type="spellStart"/>
      <w:r>
        <w:rPr>
          <w:rFonts w:ascii="Times New Roman" w:eastAsia="宋体" w:hAnsi="Times New Roman" w:cs="Times New Roman"/>
          <w:sz w:val="15"/>
          <w:szCs w:val="15"/>
        </w:rPr>
        <w:t>μL</w:t>
      </w:r>
      <w:proofErr w:type="spellEnd"/>
      <w:r>
        <w:rPr>
          <w:rFonts w:ascii="Times New Roman" w:eastAsia="宋体" w:hAnsi="Times New Roman" w:cs="Times New Roman"/>
          <w:sz w:val="15"/>
          <w:szCs w:val="15"/>
        </w:rPr>
        <w:t>)</w:t>
      </w:r>
      <w:r>
        <w:rPr>
          <w:rFonts w:ascii="Times New Roman" w:eastAsia="宋体" w:hAnsi="Times New Roman" w:cs="Times New Roman"/>
          <w:sz w:val="15"/>
          <w:szCs w:val="15"/>
        </w:rPr>
        <w:t>：使用核酸定量试剂盒及配套仪器测定</w:t>
      </w:r>
      <w:r>
        <w:rPr>
          <w:rFonts w:ascii="Times New Roman" w:eastAsia="宋体" w:hAnsi="Times New Roman" w:cs="Times New Roman"/>
          <w:sz w:val="15"/>
          <w:szCs w:val="15"/>
        </w:rPr>
        <w:t>DNA</w:t>
      </w:r>
      <w:r>
        <w:rPr>
          <w:rFonts w:ascii="Times New Roman" w:eastAsia="宋体" w:hAnsi="Times New Roman" w:cs="Times New Roman"/>
          <w:sz w:val="15"/>
          <w:szCs w:val="15"/>
        </w:rPr>
        <w:t>文库的浓度；</w:t>
      </w:r>
    </w:p>
    <w:p w14:paraId="7ADAFB33"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Q30</w:t>
      </w:r>
      <w:r>
        <w:rPr>
          <w:rFonts w:ascii="Times New Roman" w:eastAsia="宋体" w:hAnsi="Times New Roman" w:cs="Times New Roman"/>
          <w:sz w:val="15"/>
          <w:szCs w:val="15"/>
        </w:rPr>
        <w:t>：测序的准确率高于</w:t>
      </w:r>
      <w:r>
        <w:rPr>
          <w:rFonts w:ascii="Times New Roman" w:eastAsia="宋体" w:hAnsi="Times New Roman" w:cs="Times New Roman"/>
          <w:sz w:val="15"/>
          <w:szCs w:val="15"/>
        </w:rPr>
        <w:t>99.9%</w:t>
      </w:r>
      <w:r>
        <w:rPr>
          <w:rFonts w:ascii="Times New Roman" w:eastAsia="宋体" w:hAnsi="Times New Roman" w:cs="Times New Roman"/>
          <w:sz w:val="15"/>
          <w:szCs w:val="15"/>
        </w:rPr>
        <w:t>的碱基的比例；</w:t>
      </w:r>
    </w:p>
    <w:p w14:paraId="3DE3DDD8"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平均有效深度：通过分子标签校正后的平均测序深度；</w:t>
      </w:r>
    </w:p>
    <w:p w14:paraId="69C28D4B"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lastRenderedPageBreak/>
        <w:t>RNA</w:t>
      </w:r>
      <w:r>
        <w:rPr>
          <w:rFonts w:ascii="Times New Roman" w:eastAsia="宋体" w:hAnsi="Times New Roman" w:cs="Times New Roman"/>
          <w:sz w:val="15"/>
          <w:szCs w:val="15"/>
        </w:rPr>
        <w:t>内参绝对拷贝数：该拷贝数低于</w:t>
      </w:r>
      <w:r>
        <w:rPr>
          <w:rFonts w:ascii="Times New Roman" w:eastAsia="宋体" w:hAnsi="Times New Roman" w:cs="Times New Roman"/>
          <w:sz w:val="15"/>
          <w:szCs w:val="15"/>
        </w:rPr>
        <w:t>10</w:t>
      </w:r>
      <w:r>
        <w:rPr>
          <w:rFonts w:ascii="Times New Roman" w:eastAsia="宋体" w:hAnsi="Times New Roman" w:cs="Times New Roman"/>
          <w:sz w:val="15"/>
          <w:szCs w:val="15"/>
        </w:rPr>
        <w:t>时表示</w:t>
      </w:r>
      <w:r>
        <w:rPr>
          <w:rFonts w:ascii="Times New Roman" w:eastAsia="宋体" w:hAnsi="Times New Roman" w:cs="Times New Roman"/>
          <w:sz w:val="15"/>
          <w:szCs w:val="15"/>
        </w:rPr>
        <w:t>RNA</w:t>
      </w:r>
      <w:r>
        <w:rPr>
          <w:rFonts w:ascii="Times New Roman" w:eastAsia="宋体" w:hAnsi="Times New Roman" w:cs="Times New Roman"/>
          <w:sz w:val="15"/>
          <w:szCs w:val="15"/>
        </w:rPr>
        <w:t>质量较差、</w:t>
      </w:r>
      <w:r>
        <w:rPr>
          <w:rFonts w:ascii="Times New Roman" w:eastAsia="宋体" w:hAnsi="Times New Roman" w:cs="Times New Roman"/>
          <w:sz w:val="15"/>
          <w:szCs w:val="15"/>
        </w:rPr>
        <w:t>RNA</w:t>
      </w:r>
      <w:r>
        <w:rPr>
          <w:rFonts w:ascii="Times New Roman" w:eastAsia="宋体" w:hAnsi="Times New Roman" w:cs="Times New Roman"/>
          <w:sz w:val="15"/>
          <w:szCs w:val="15"/>
        </w:rPr>
        <w:t>反转录投入量不足或</w:t>
      </w:r>
      <w:r>
        <w:rPr>
          <w:rFonts w:ascii="Times New Roman" w:eastAsia="宋体" w:hAnsi="Times New Roman" w:cs="Times New Roman"/>
          <w:sz w:val="15"/>
          <w:szCs w:val="15"/>
        </w:rPr>
        <w:t>RNA</w:t>
      </w:r>
      <w:r>
        <w:rPr>
          <w:rFonts w:ascii="Times New Roman" w:eastAsia="宋体" w:hAnsi="Times New Roman" w:cs="Times New Roman"/>
          <w:sz w:val="15"/>
          <w:szCs w:val="15"/>
        </w:rPr>
        <w:t>中含有抑制剂，一般应重新提取</w:t>
      </w:r>
      <w:r>
        <w:rPr>
          <w:rFonts w:ascii="Times New Roman" w:eastAsia="宋体" w:hAnsi="Times New Roman" w:cs="Times New Roman"/>
          <w:sz w:val="15"/>
          <w:szCs w:val="15"/>
        </w:rPr>
        <w:t>RNA</w:t>
      </w:r>
      <w:r>
        <w:rPr>
          <w:rFonts w:ascii="Times New Roman" w:eastAsia="宋体" w:hAnsi="Times New Roman" w:cs="Times New Roman"/>
          <w:sz w:val="15"/>
          <w:szCs w:val="15"/>
        </w:rPr>
        <w:t>进行实验；</w:t>
      </w:r>
    </w:p>
    <w:p w14:paraId="69F69568" w14:textId="0BF6979C" w:rsidR="006464A0" w:rsidRPr="009D2256" w:rsidRDefault="0000380F" w:rsidP="009D2256">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如果</w:t>
      </w:r>
      <w:r>
        <w:rPr>
          <w:rFonts w:ascii="Times New Roman" w:eastAsia="宋体" w:hAnsi="Times New Roman" w:cs="Times New Roman"/>
          <w:sz w:val="15"/>
          <w:szCs w:val="15"/>
        </w:rPr>
        <w:t>“</w:t>
      </w:r>
      <w:r>
        <w:rPr>
          <w:rFonts w:ascii="Times New Roman" w:eastAsia="宋体" w:hAnsi="Times New Roman" w:cs="Times New Roman"/>
          <w:sz w:val="15"/>
          <w:szCs w:val="15"/>
        </w:rPr>
        <w:t>质控数值</w:t>
      </w:r>
      <w:r>
        <w:rPr>
          <w:rFonts w:ascii="Times New Roman" w:eastAsia="宋体" w:hAnsi="Times New Roman" w:cs="Times New Roman"/>
          <w:sz w:val="15"/>
          <w:szCs w:val="15"/>
        </w:rPr>
        <w:t>”</w:t>
      </w:r>
      <w:r>
        <w:rPr>
          <w:rFonts w:ascii="Times New Roman" w:eastAsia="宋体" w:hAnsi="Times New Roman" w:cs="Times New Roman"/>
          <w:sz w:val="15"/>
          <w:szCs w:val="15"/>
        </w:rPr>
        <w:t>偏离</w:t>
      </w:r>
      <w:r>
        <w:rPr>
          <w:rFonts w:ascii="Times New Roman" w:eastAsia="宋体" w:hAnsi="Times New Roman" w:cs="Times New Roman"/>
          <w:sz w:val="15"/>
          <w:szCs w:val="15"/>
        </w:rPr>
        <w:t>“</w:t>
      </w:r>
      <w:r>
        <w:rPr>
          <w:rFonts w:ascii="Times New Roman" w:eastAsia="宋体" w:hAnsi="Times New Roman" w:cs="Times New Roman"/>
          <w:sz w:val="15"/>
          <w:szCs w:val="15"/>
        </w:rPr>
        <w:t>参考值</w:t>
      </w:r>
      <w:r>
        <w:rPr>
          <w:rFonts w:ascii="Times New Roman" w:eastAsia="宋体" w:hAnsi="Times New Roman" w:cs="Times New Roman"/>
          <w:sz w:val="15"/>
          <w:szCs w:val="15"/>
        </w:rPr>
        <w:t>”</w:t>
      </w:r>
      <w:r>
        <w:rPr>
          <w:rFonts w:ascii="Times New Roman" w:eastAsia="宋体" w:hAnsi="Times New Roman" w:cs="Times New Roman"/>
          <w:sz w:val="15"/>
          <w:szCs w:val="15"/>
        </w:rPr>
        <w:t>范围，检测结果准确性可能会受到影响。</w:t>
      </w:r>
      <w:r w:rsidRPr="009D2256">
        <w:rPr>
          <w:rFonts w:ascii="宋体" w:eastAsia="宋体" w:hAnsi="宋体" w:cs="宋体" w:hint="eastAsia"/>
          <w:sz w:val="18"/>
          <w:szCs w:val="18"/>
        </w:rPr>
        <w:br w:type="page"/>
      </w:r>
    </w:p>
    <w:p w14:paraId="4FFF802C" w14:textId="77777777" w:rsidR="006464A0" w:rsidRDefault="0000380F">
      <w:pPr>
        <w:spacing w:line="276" w:lineRule="auto"/>
        <w:rPr>
          <w:rFonts w:ascii="Times New Roman" w:eastAsia="宋体" w:hAnsi="Times New Roman" w:cs="宋体"/>
          <w:b/>
          <w:color w:val="auto"/>
          <w:kern w:val="0"/>
          <w:sz w:val="28"/>
          <w:szCs w:val="28"/>
          <w:lang w:val="zh-CN"/>
        </w:rPr>
      </w:pPr>
      <w:r>
        <w:rPr>
          <w:rFonts w:ascii="Times New Roman" w:eastAsia="宋体" w:hAnsi="Times New Roman" w:cs="宋体" w:hint="eastAsia"/>
          <w:b/>
          <w:color w:val="auto"/>
          <w:kern w:val="0"/>
          <w:sz w:val="28"/>
          <w:szCs w:val="28"/>
          <w:lang w:val="zh-CN"/>
        </w:rPr>
        <w:lastRenderedPageBreak/>
        <w:t>附录</w:t>
      </w:r>
      <w:r>
        <w:rPr>
          <w:rFonts w:ascii="Times New Roman" w:eastAsia="宋体" w:hAnsi="Times New Roman" w:cs="宋体" w:hint="eastAsia"/>
          <w:b/>
          <w:color w:val="auto"/>
          <w:kern w:val="0"/>
          <w:sz w:val="28"/>
          <w:szCs w:val="28"/>
        </w:rPr>
        <w:t>二</w:t>
      </w:r>
      <w:r>
        <w:rPr>
          <w:rFonts w:ascii="Times New Roman" w:eastAsia="宋体" w:hAnsi="Times New Roman" w:cs="宋体" w:hint="eastAsia"/>
          <w:b/>
          <w:color w:val="auto"/>
          <w:kern w:val="0"/>
          <w:sz w:val="28"/>
          <w:szCs w:val="28"/>
          <w:lang w:val="zh-CN"/>
        </w:rPr>
        <w:t>：检测基因列表</w:t>
      </w:r>
    </w:p>
    <w:p w14:paraId="17E4F1AD" w14:textId="77777777" w:rsidR="006464A0" w:rsidRDefault="0000380F">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1.DNA</w:t>
      </w:r>
      <w:r>
        <w:rPr>
          <w:rFonts w:ascii="Times New Roman" w:eastAsia="宋体" w:hAnsi="Times New Roman" w:cs="宋体" w:hint="eastAsia"/>
          <w:b/>
          <w:color w:val="auto"/>
          <w:sz w:val="24"/>
          <w:szCs w:val="24"/>
        </w:rPr>
        <w:t>变异分析基因列表</w:t>
      </w:r>
    </w:p>
    <w:tbl>
      <w:tblPr>
        <w:tblW w:w="5000" w:type="pct"/>
        <w:jc w:val="center"/>
        <w:tblLook w:val="04A0" w:firstRow="1" w:lastRow="0" w:firstColumn="1" w:lastColumn="0" w:noHBand="0" w:noVBand="1"/>
      </w:tblPr>
      <w:tblGrid>
        <w:gridCol w:w="963"/>
        <w:gridCol w:w="956"/>
        <w:gridCol w:w="956"/>
        <w:gridCol w:w="956"/>
        <w:gridCol w:w="956"/>
        <w:gridCol w:w="956"/>
        <w:gridCol w:w="956"/>
        <w:gridCol w:w="956"/>
        <w:gridCol w:w="1017"/>
        <w:gridCol w:w="956"/>
      </w:tblGrid>
      <w:tr w:rsidR="007A7E86" w:rsidRPr="000A7E69" w14:paraId="1C792620" w14:textId="77777777" w:rsidTr="000A7E69">
        <w:trPr>
          <w:trHeight w:val="285"/>
          <w:jc w:val="center"/>
        </w:trPr>
        <w:tc>
          <w:tcPr>
            <w:tcW w:w="5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ACBB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ABRAXAS1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3274F97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ABTB2</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C929AC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2F49852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3285615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AKT2</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1F30C7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ALK</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2432C36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APC</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A7EC51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7C5B130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ARAF</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CF635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ARID1A</w:t>
            </w:r>
          </w:p>
        </w:tc>
      </w:tr>
      <w:tr w:rsidR="007A7E86" w:rsidRPr="000A7E69" w14:paraId="161EBA6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EB85A8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ARID1B</w:t>
            </w:r>
          </w:p>
        </w:tc>
        <w:tc>
          <w:tcPr>
            <w:tcW w:w="500" w:type="pct"/>
            <w:tcBorders>
              <w:top w:val="nil"/>
              <w:left w:val="nil"/>
              <w:bottom w:val="single" w:sz="4" w:space="0" w:color="auto"/>
              <w:right w:val="single" w:sz="4" w:space="0" w:color="auto"/>
            </w:tcBorders>
            <w:shd w:val="clear" w:color="auto" w:fill="auto"/>
            <w:noWrap/>
            <w:vAlign w:val="bottom"/>
            <w:hideMark/>
          </w:tcPr>
          <w:p w14:paraId="317538F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ARID2</w:t>
            </w:r>
          </w:p>
        </w:tc>
        <w:tc>
          <w:tcPr>
            <w:tcW w:w="500" w:type="pct"/>
            <w:tcBorders>
              <w:top w:val="nil"/>
              <w:left w:val="nil"/>
              <w:bottom w:val="single" w:sz="4" w:space="0" w:color="auto"/>
              <w:right w:val="single" w:sz="4" w:space="0" w:color="auto"/>
            </w:tcBorders>
            <w:shd w:val="clear" w:color="auto" w:fill="auto"/>
            <w:noWrap/>
            <w:vAlign w:val="bottom"/>
            <w:hideMark/>
          </w:tcPr>
          <w:p w14:paraId="791752C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ATM</w:t>
            </w:r>
          </w:p>
        </w:tc>
        <w:tc>
          <w:tcPr>
            <w:tcW w:w="500" w:type="pct"/>
            <w:tcBorders>
              <w:top w:val="nil"/>
              <w:left w:val="nil"/>
              <w:bottom w:val="single" w:sz="4" w:space="0" w:color="auto"/>
              <w:right w:val="single" w:sz="4" w:space="0" w:color="auto"/>
            </w:tcBorders>
            <w:shd w:val="clear" w:color="auto" w:fill="auto"/>
            <w:noWrap/>
            <w:vAlign w:val="bottom"/>
            <w:hideMark/>
          </w:tcPr>
          <w:p w14:paraId="0ED0014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ATR</w:t>
            </w:r>
          </w:p>
        </w:tc>
        <w:tc>
          <w:tcPr>
            <w:tcW w:w="500" w:type="pct"/>
            <w:tcBorders>
              <w:top w:val="nil"/>
              <w:left w:val="nil"/>
              <w:bottom w:val="single" w:sz="4" w:space="0" w:color="auto"/>
              <w:right w:val="single" w:sz="4" w:space="0" w:color="auto"/>
            </w:tcBorders>
            <w:shd w:val="clear" w:color="auto" w:fill="auto"/>
            <w:noWrap/>
            <w:vAlign w:val="bottom"/>
            <w:hideMark/>
          </w:tcPr>
          <w:p w14:paraId="5CCDB7D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ATRX</w:t>
            </w:r>
          </w:p>
        </w:tc>
        <w:tc>
          <w:tcPr>
            <w:tcW w:w="500" w:type="pct"/>
            <w:tcBorders>
              <w:top w:val="nil"/>
              <w:left w:val="nil"/>
              <w:bottom w:val="single" w:sz="4" w:space="0" w:color="auto"/>
              <w:right w:val="single" w:sz="4" w:space="0" w:color="auto"/>
            </w:tcBorders>
            <w:shd w:val="clear" w:color="auto" w:fill="auto"/>
            <w:noWrap/>
            <w:vAlign w:val="bottom"/>
            <w:hideMark/>
          </w:tcPr>
          <w:p w14:paraId="5B1386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AURKA</w:t>
            </w:r>
          </w:p>
        </w:tc>
        <w:tc>
          <w:tcPr>
            <w:tcW w:w="500" w:type="pct"/>
            <w:tcBorders>
              <w:top w:val="nil"/>
              <w:left w:val="nil"/>
              <w:bottom w:val="single" w:sz="4" w:space="0" w:color="auto"/>
              <w:right w:val="single" w:sz="4" w:space="0" w:color="auto"/>
            </w:tcBorders>
            <w:shd w:val="clear" w:color="auto" w:fill="auto"/>
            <w:noWrap/>
            <w:vAlign w:val="bottom"/>
            <w:hideMark/>
          </w:tcPr>
          <w:p w14:paraId="171CE2C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AXIN1</w:t>
            </w:r>
          </w:p>
        </w:tc>
        <w:tc>
          <w:tcPr>
            <w:tcW w:w="500" w:type="pct"/>
            <w:tcBorders>
              <w:top w:val="nil"/>
              <w:left w:val="nil"/>
              <w:bottom w:val="single" w:sz="4" w:space="0" w:color="auto"/>
              <w:right w:val="single" w:sz="4" w:space="0" w:color="auto"/>
            </w:tcBorders>
            <w:shd w:val="clear" w:color="auto" w:fill="auto"/>
            <w:noWrap/>
            <w:vAlign w:val="bottom"/>
            <w:hideMark/>
          </w:tcPr>
          <w:p w14:paraId="4A35B2A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B2M</w:t>
            </w:r>
          </w:p>
        </w:tc>
        <w:tc>
          <w:tcPr>
            <w:tcW w:w="500" w:type="pct"/>
            <w:tcBorders>
              <w:top w:val="nil"/>
              <w:left w:val="nil"/>
              <w:bottom w:val="single" w:sz="4" w:space="0" w:color="auto"/>
              <w:right w:val="single" w:sz="4" w:space="0" w:color="auto"/>
            </w:tcBorders>
            <w:shd w:val="clear" w:color="auto" w:fill="auto"/>
            <w:noWrap/>
            <w:vAlign w:val="bottom"/>
            <w:hideMark/>
          </w:tcPr>
          <w:p w14:paraId="09149FB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BAP1</w:t>
            </w:r>
          </w:p>
        </w:tc>
        <w:tc>
          <w:tcPr>
            <w:tcW w:w="500" w:type="pct"/>
            <w:tcBorders>
              <w:top w:val="nil"/>
              <w:left w:val="nil"/>
              <w:bottom w:val="single" w:sz="4" w:space="0" w:color="auto"/>
              <w:right w:val="single" w:sz="4" w:space="0" w:color="auto"/>
            </w:tcBorders>
            <w:shd w:val="clear" w:color="auto" w:fill="auto"/>
            <w:noWrap/>
            <w:vAlign w:val="bottom"/>
            <w:hideMark/>
          </w:tcPr>
          <w:p w14:paraId="7741106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BARD1</w:t>
            </w:r>
          </w:p>
        </w:tc>
      </w:tr>
      <w:tr w:rsidR="007A7E86" w:rsidRPr="000A7E69" w14:paraId="1DB3A229"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3E1AE7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BMPR1A</w:t>
            </w:r>
          </w:p>
        </w:tc>
        <w:tc>
          <w:tcPr>
            <w:tcW w:w="500" w:type="pct"/>
            <w:tcBorders>
              <w:top w:val="nil"/>
              <w:left w:val="nil"/>
              <w:bottom w:val="single" w:sz="4" w:space="0" w:color="auto"/>
              <w:right w:val="single" w:sz="4" w:space="0" w:color="auto"/>
            </w:tcBorders>
            <w:shd w:val="clear" w:color="auto" w:fill="auto"/>
            <w:noWrap/>
            <w:vAlign w:val="bottom"/>
            <w:hideMark/>
          </w:tcPr>
          <w:p w14:paraId="73EE51F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BRAF</w:t>
            </w:r>
          </w:p>
        </w:tc>
        <w:tc>
          <w:tcPr>
            <w:tcW w:w="500" w:type="pct"/>
            <w:tcBorders>
              <w:top w:val="nil"/>
              <w:left w:val="nil"/>
              <w:bottom w:val="single" w:sz="4" w:space="0" w:color="auto"/>
              <w:right w:val="single" w:sz="4" w:space="0" w:color="auto"/>
            </w:tcBorders>
            <w:shd w:val="clear" w:color="auto" w:fill="auto"/>
            <w:noWrap/>
            <w:vAlign w:val="bottom"/>
            <w:hideMark/>
          </w:tcPr>
          <w:p w14:paraId="18CC131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BRCA1</w:t>
            </w:r>
          </w:p>
        </w:tc>
        <w:tc>
          <w:tcPr>
            <w:tcW w:w="500" w:type="pct"/>
            <w:tcBorders>
              <w:top w:val="nil"/>
              <w:left w:val="nil"/>
              <w:bottom w:val="single" w:sz="4" w:space="0" w:color="auto"/>
              <w:right w:val="single" w:sz="4" w:space="0" w:color="auto"/>
            </w:tcBorders>
            <w:shd w:val="clear" w:color="auto" w:fill="auto"/>
            <w:noWrap/>
            <w:vAlign w:val="bottom"/>
            <w:hideMark/>
          </w:tcPr>
          <w:p w14:paraId="6804BA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BRCA2</w:t>
            </w:r>
          </w:p>
        </w:tc>
        <w:tc>
          <w:tcPr>
            <w:tcW w:w="500" w:type="pct"/>
            <w:tcBorders>
              <w:top w:val="nil"/>
              <w:left w:val="nil"/>
              <w:bottom w:val="single" w:sz="4" w:space="0" w:color="auto"/>
              <w:right w:val="single" w:sz="4" w:space="0" w:color="auto"/>
            </w:tcBorders>
            <w:shd w:val="clear" w:color="auto" w:fill="auto"/>
            <w:noWrap/>
            <w:vAlign w:val="bottom"/>
            <w:hideMark/>
          </w:tcPr>
          <w:p w14:paraId="187BA6C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BRIP1</w:t>
            </w:r>
          </w:p>
        </w:tc>
        <w:tc>
          <w:tcPr>
            <w:tcW w:w="500" w:type="pct"/>
            <w:tcBorders>
              <w:top w:val="nil"/>
              <w:left w:val="nil"/>
              <w:bottom w:val="single" w:sz="4" w:space="0" w:color="auto"/>
              <w:right w:val="single" w:sz="4" w:space="0" w:color="auto"/>
            </w:tcBorders>
            <w:shd w:val="clear" w:color="auto" w:fill="auto"/>
            <w:noWrap/>
            <w:vAlign w:val="bottom"/>
            <w:hideMark/>
          </w:tcPr>
          <w:p w14:paraId="5ABA88F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CCND1</w:t>
            </w:r>
          </w:p>
        </w:tc>
        <w:tc>
          <w:tcPr>
            <w:tcW w:w="500" w:type="pct"/>
            <w:tcBorders>
              <w:top w:val="nil"/>
              <w:left w:val="nil"/>
              <w:bottom w:val="single" w:sz="4" w:space="0" w:color="auto"/>
              <w:right w:val="single" w:sz="4" w:space="0" w:color="auto"/>
            </w:tcBorders>
            <w:shd w:val="clear" w:color="auto" w:fill="auto"/>
            <w:noWrap/>
            <w:vAlign w:val="bottom"/>
            <w:hideMark/>
          </w:tcPr>
          <w:p w14:paraId="412485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CCNE1</w:t>
            </w:r>
          </w:p>
        </w:tc>
        <w:tc>
          <w:tcPr>
            <w:tcW w:w="500" w:type="pct"/>
            <w:tcBorders>
              <w:top w:val="nil"/>
              <w:left w:val="nil"/>
              <w:bottom w:val="single" w:sz="4" w:space="0" w:color="auto"/>
              <w:right w:val="single" w:sz="4" w:space="0" w:color="auto"/>
            </w:tcBorders>
            <w:shd w:val="clear" w:color="auto" w:fill="auto"/>
            <w:noWrap/>
            <w:vAlign w:val="bottom"/>
            <w:hideMark/>
          </w:tcPr>
          <w:p w14:paraId="31236F2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CD274</w:t>
            </w:r>
          </w:p>
        </w:tc>
        <w:tc>
          <w:tcPr>
            <w:tcW w:w="500" w:type="pct"/>
            <w:tcBorders>
              <w:top w:val="nil"/>
              <w:left w:val="nil"/>
              <w:bottom w:val="single" w:sz="4" w:space="0" w:color="auto"/>
              <w:right w:val="single" w:sz="4" w:space="0" w:color="auto"/>
            </w:tcBorders>
            <w:shd w:val="clear" w:color="auto" w:fill="auto"/>
            <w:noWrap/>
            <w:vAlign w:val="bottom"/>
            <w:hideMark/>
          </w:tcPr>
          <w:p w14:paraId="376CD0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CDH1</w:t>
            </w:r>
          </w:p>
        </w:tc>
        <w:tc>
          <w:tcPr>
            <w:tcW w:w="500" w:type="pct"/>
            <w:tcBorders>
              <w:top w:val="nil"/>
              <w:left w:val="nil"/>
              <w:bottom w:val="single" w:sz="4" w:space="0" w:color="auto"/>
              <w:right w:val="single" w:sz="4" w:space="0" w:color="auto"/>
            </w:tcBorders>
            <w:shd w:val="clear" w:color="auto" w:fill="auto"/>
            <w:noWrap/>
            <w:vAlign w:val="bottom"/>
            <w:hideMark/>
          </w:tcPr>
          <w:p w14:paraId="6490AF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CDK12</w:t>
            </w:r>
          </w:p>
        </w:tc>
      </w:tr>
      <w:tr w:rsidR="007A7E86" w:rsidRPr="000A7E69" w14:paraId="5FB12196"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0F60BBF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CDK4</w:t>
            </w:r>
          </w:p>
        </w:tc>
        <w:tc>
          <w:tcPr>
            <w:tcW w:w="500" w:type="pct"/>
            <w:tcBorders>
              <w:top w:val="nil"/>
              <w:left w:val="nil"/>
              <w:bottom w:val="single" w:sz="4" w:space="0" w:color="auto"/>
              <w:right w:val="single" w:sz="4" w:space="0" w:color="auto"/>
            </w:tcBorders>
            <w:shd w:val="clear" w:color="auto" w:fill="auto"/>
            <w:noWrap/>
            <w:vAlign w:val="bottom"/>
            <w:hideMark/>
          </w:tcPr>
          <w:p w14:paraId="0D17A7A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CDK6</w:t>
            </w:r>
          </w:p>
        </w:tc>
        <w:tc>
          <w:tcPr>
            <w:tcW w:w="500" w:type="pct"/>
            <w:tcBorders>
              <w:top w:val="nil"/>
              <w:left w:val="nil"/>
              <w:bottom w:val="single" w:sz="4" w:space="0" w:color="auto"/>
              <w:right w:val="single" w:sz="4" w:space="0" w:color="auto"/>
            </w:tcBorders>
            <w:shd w:val="clear" w:color="auto" w:fill="auto"/>
            <w:noWrap/>
            <w:vAlign w:val="bottom"/>
            <w:hideMark/>
          </w:tcPr>
          <w:p w14:paraId="5F86AE7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CDKN1B</w:t>
            </w:r>
          </w:p>
        </w:tc>
        <w:tc>
          <w:tcPr>
            <w:tcW w:w="500" w:type="pct"/>
            <w:tcBorders>
              <w:top w:val="nil"/>
              <w:left w:val="nil"/>
              <w:bottom w:val="single" w:sz="4" w:space="0" w:color="auto"/>
              <w:right w:val="single" w:sz="4" w:space="0" w:color="auto"/>
            </w:tcBorders>
            <w:shd w:val="clear" w:color="auto" w:fill="auto"/>
            <w:noWrap/>
            <w:vAlign w:val="bottom"/>
            <w:hideMark/>
          </w:tcPr>
          <w:p w14:paraId="4CE0096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CDKN2A</w:t>
            </w:r>
          </w:p>
        </w:tc>
        <w:tc>
          <w:tcPr>
            <w:tcW w:w="500" w:type="pct"/>
            <w:tcBorders>
              <w:top w:val="nil"/>
              <w:left w:val="nil"/>
              <w:bottom w:val="single" w:sz="4" w:space="0" w:color="auto"/>
              <w:right w:val="single" w:sz="4" w:space="0" w:color="auto"/>
            </w:tcBorders>
            <w:shd w:val="clear" w:color="auto" w:fill="auto"/>
            <w:noWrap/>
            <w:vAlign w:val="bottom"/>
            <w:hideMark/>
          </w:tcPr>
          <w:p w14:paraId="49D5D6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CDKN2B</w:t>
            </w:r>
          </w:p>
        </w:tc>
        <w:tc>
          <w:tcPr>
            <w:tcW w:w="500" w:type="pct"/>
            <w:tcBorders>
              <w:top w:val="nil"/>
              <w:left w:val="nil"/>
              <w:bottom w:val="single" w:sz="4" w:space="0" w:color="auto"/>
              <w:right w:val="single" w:sz="4" w:space="0" w:color="auto"/>
            </w:tcBorders>
            <w:shd w:val="clear" w:color="auto" w:fill="auto"/>
            <w:noWrap/>
            <w:vAlign w:val="bottom"/>
            <w:hideMark/>
          </w:tcPr>
          <w:p w14:paraId="2B924EF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CHD1</w:t>
            </w:r>
          </w:p>
        </w:tc>
        <w:tc>
          <w:tcPr>
            <w:tcW w:w="500" w:type="pct"/>
            <w:tcBorders>
              <w:top w:val="nil"/>
              <w:left w:val="nil"/>
              <w:bottom w:val="single" w:sz="4" w:space="0" w:color="auto"/>
              <w:right w:val="single" w:sz="4" w:space="0" w:color="auto"/>
            </w:tcBorders>
            <w:shd w:val="clear" w:color="auto" w:fill="auto"/>
            <w:noWrap/>
            <w:vAlign w:val="bottom"/>
            <w:hideMark/>
          </w:tcPr>
          <w:p w14:paraId="26ECB74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CHEK1</w:t>
            </w:r>
          </w:p>
        </w:tc>
        <w:tc>
          <w:tcPr>
            <w:tcW w:w="500" w:type="pct"/>
            <w:tcBorders>
              <w:top w:val="nil"/>
              <w:left w:val="nil"/>
              <w:bottom w:val="single" w:sz="4" w:space="0" w:color="auto"/>
              <w:right w:val="single" w:sz="4" w:space="0" w:color="auto"/>
            </w:tcBorders>
            <w:shd w:val="clear" w:color="auto" w:fill="auto"/>
            <w:noWrap/>
            <w:vAlign w:val="bottom"/>
            <w:hideMark/>
          </w:tcPr>
          <w:p w14:paraId="6240965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CHEK2</w:t>
            </w:r>
          </w:p>
        </w:tc>
        <w:tc>
          <w:tcPr>
            <w:tcW w:w="500" w:type="pct"/>
            <w:tcBorders>
              <w:top w:val="nil"/>
              <w:left w:val="nil"/>
              <w:bottom w:val="single" w:sz="4" w:space="0" w:color="auto"/>
              <w:right w:val="single" w:sz="4" w:space="0" w:color="auto"/>
            </w:tcBorders>
            <w:shd w:val="clear" w:color="auto" w:fill="auto"/>
            <w:noWrap/>
            <w:vAlign w:val="bottom"/>
            <w:hideMark/>
          </w:tcPr>
          <w:p w14:paraId="62D5004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CTNNB1</w:t>
            </w:r>
          </w:p>
        </w:tc>
        <w:tc>
          <w:tcPr>
            <w:tcW w:w="500" w:type="pct"/>
            <w:tcBorders>
              <w:top w:val="nil"/>
              <w:left w:val="nil"/>
              <w:bottom w:val="single" w:sz="4" w:space="0" w:color="auto"/>
              <w:right w:val="single" w:sz="4" w:space="0" w:color="auto"/>
            </w:tcBorders>
            <w:shd w:val="clear" w:color="auto" w:fill="auto"/>
            <w:noWrap/>
            <w:vAlign w:val="bottom"/>
            <w:hideMark/>
          </w:tcPr>
          <w:p w14:paraId="207911E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CYP17A1</w:t>
            </w:r>
          </w:p>
        </w:tc>
      </w:tr>
      <w:tr w:rsidR="007A7E86" w:rsidRPr="000A7E69" w14:paraId="1AC09C09"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296260B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CYP2D6</w:t>
            </w:r>
          </w:p>
        </w:tc>
        <w:tc>
          <w:tcPr>
            <w:tcW w:w="500" w:type="pct"/>
            <w:tcBorders>
              <w:top w:val="nil"/>
              <w:left w:val="nil"/>
              <w:bottom w:val="single" w:sz="4" w:space="0" w:color="auto"/>
              <w:right w:val="single" w:sz="4" w:space="0" w:color="auto"/>
            </w:tcBorders>
            <w:shd w:val="clear" w:color="auto" w:fill="auto"/>
            <w:noWrap/>
            <w:vAlign w:val="bottom"/>
            <w:hideMark/>
          </w:tcPr>
          <w:p w14:paraId="3E24410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DDR2</w:t>
            </w:r>
          </w:p>
        </w:tc>
        <w:tc>
          <w:tcPr>
            <w:tcW w:w="500" w:type="pct"/>
            <w:tcBorders>
              <w:top w:val="nil"/>
              <w:left w:val="nil"/>
              <w:bottom w:val="single" w:sz="4" w:space="0" w:color="auto"/>
              <w:right w:val="single" w:sz="4" w:space="0" w:color="auto"/>
            </w:tcBorders>
            <w:shd w:val="clear" w:color="auto" w:fill="auto"/>
            <w:noWrap/>
            <w:vAlign w:val="bottom"/>
            <w:hideMark/>
          </w:tcPr>
          <w:p w14:paraId="0FDFF53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DICER1</w:t>
            </w:r>
          </w:p>
        </w:tc>
        <w:tc>
          <w:tcPr>
            <w:tcW w:w="500" w:type="pct"/>
            <w:tcBorders>
              <w:top w:val="nil"/>
              <w:left w:val="nil"/>
              <w:bottom w:val="single" w:sz="4" w:space="0" w:color="auto"/>
              <w:right w:val="single" w:sz="4" w:space="0" w:color="auto"/>
            </w:tcBorders>
            <w:shd w:val="clear" w:color="auto" w:fill="auto"/>
            <w:noWrap/>
            <w:vAlign w:val="bottom"/>
            <w:hideMark/>
          </w:tcPr>
          <w:p w14:paraId="1DCE73D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DNMT3A</w:t>
            </w:r>
          </w:p>
        </w:tc>
        <w:tc>
          <w:tcPr>
            <w:tcW w:w="500" w:type="pct"/>
            <w:tcBorders>
              <w:top w:val="nil"/>
              <w:left w:val="nil"/>
              <w:bottom w:val="single" w:sz="4" w:space="0" w:color="auto"/>
              <w:right w:val="single" w:sz="4" w:space="0" w:color="auto"/>
            </w:tcBorders>
            <w:shd w:val="clear" w:color="auto" w:fill="auto"/>
            <w:noWrap/>
            <w:vAlign w:val="bottom"/>
            <w:hideMark/>
          </w:tcPr>
          <w:p w14:paraId="143E5E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DPYD</w:t>
            </w:r>
          </w:p>
        </w:tc>
        <w:tc>
          <w:tcPr>
            <w:tcW w:w="500" w:type="pct"/>
            <w:tcBorders>
              <w:top w:val="nil"/>
              <w:left w:val="nil"/>
              <w:bottom w:val="single" w:sz="4" w:space="0" w:color="auto"/>
              <w:right w:val="single" w:sz="4" w:space="0" w:color="auto"/>
            </w:tcBorders>
            <w:shd w:val="clear" w:color="auto" w:fill="auto"/>
            <w:noWrap/>
            <w:vAlign w:val="bottom"/>
            <w:hideMark/>
          </w:tcPr>
          <w:p w14:paraId="37C540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EGFR</w:t>
            </w:r>
          </w:p>
        </w:tc>
        <w:tc>
          <w:tcPr>
            <w:tcW w:w="500" w:type="pct"/>
            <w:tcBorders>
              <w:top w:val="nil"/>
              <w:left w:val="nil"/>
              <w:bottom w:val="single" w:sz="4" w:space="0" w:color="auto"/>
              <w:right w:val="single" w:sz="4" w:space="0" w:color="auto"/>
            </w:tcBorders>
            <w:shd w:val="clear" w:color="auto" w:fill="auto"/>
            <w:noWrap/>
            <w:vAlign w:val="bottom"/>
            <w:hideMark/>
          </w:tcPr>
          <w:p w14:paraId="2548E93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EIF1AX</w:t>
            </w:r>
          </w:p>
        </w:tc>
        <w:tc>
          <w:tcPr>
            <w:tcW w:w="500" w:type="pct"/>
            <w:tcBorders>
              <w:top w:val="nil"/>
              <w:left w:val="nil"/>
              <w:bottom w:val="single" w:sz="4" w:space="0" w:color="auto"/>
              <w:right w:val="single" w:sz="4" w:space="0" w:color="auto"/>
            </w:tcBorders>
            <w:shd w:val="clear" w:color="auto" w:fill="auto"/>
            <w:noWrap/>
            <w:vAlign w:val="bottom"/>
            <w:hideMark/>
          </w:tcPr>
          <w:p w14:paraId="79278D9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EPCAM</w:t>
            </w:r>
          </w:p>
        </w:tc>
        <w:tc>
          <w:tcPr>
            <w:tcW w:w="500" w:type="pct"/>
            <w:tcBorders>
              <w:top w:val="nil"/>
              <w:left w:val="nil"/>
              <w:bottom w:val="single" w:sz="4" w:space="0" w:color="auto"/>
              <w:right w:val="single" w:sz="4" w:space="0" w:color="auto"/>
            </w:tcBorders>
            <w:shd w:val="clear" w:color="auto" w:fill="auto"/>
            <w:noWrap/>
            <w:vAlign w:val="bottom"/>
            <w:hideMark/>
          </w:tcPr>
          <w:p w14:paraId="7D70A76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ERBB2</w:t>
            </w:r>
          </w:p>
        </w:tc>
        <w:tc>
          <w:tcPr>
            <w:tcW w:w="500" w:type="pct"/>
            <w:tcBorders>
              <w:top w:val="nil"/>
              <w:left w:val="nil"/>
              <w:bottom w:val="single" w:sz="4" w:space="0" w:color="auto"/>
              <w:right w:val="single" w:sz="4" w:space="0" w:color="auto"/>
            </w:tcBorders>
            <w:shd w:val="clear" w:color="auto" w:fill="auto"/>
            <w:noWrap/>
            <w:vAlign w:val="bottom"/>
            <w:hideMark/>
          </w:tcPr>
          <w:p w14:paraId="65D440A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ERBB3</w:t>
            </w:r>
          </w:p>
        </w:tc>
      </w:tr>
      <w:tr w:rsidR="007A7E86" w:rsidRPr="000A7E69" w14:paraId="2CFC330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A2ED18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ERCC1</w:t>
            </w:r>
          </w:p>
        </w:tc>
        <w:tc>
          <w:tcPr>
            <w:tcW w:w="500" w:type="pct"/>
            <w:tcBorders>
              <w:top w:val="nil"/>
              <w:left w:val="nil"/>
              <w:bottom w:val="single" w:sz="4" w:space="0" w:color="auto"/>
              <w:right w:val="single" w:sz="4" w:space="0" w:color="auto"/>
            </w:tcBorders>
            <w:shd w:val="clear" w:color="auto" w:fill="auto"/>
            <w:noWrap/>
            <w:vAlign w:val="bottom"/>
            <w:hideMark/>
          </w:tcPr>
          <w:p w14:paraId="2129BE4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ERCC2</w:t>
            </w:r>
          </w:p>
        </w:tc>
        <w:tc>
          <w:tcPr>
            <w:tcW w:w="500" w:type="pct"/>
            <w:tcBorders>
              <w:top w:val="nil"/>
              <w:left w:val="nil"/>
              <w:bottom w:val="single" w:sz="4" w:space="0" w:color="auto"/>
              <w:right w:val="single" w:sz="4" w:space="0" w:color="auto"/>
            </w:tcBorders>
            <w:shd w:val="clear" w:color="auto" w:fill="auto"/>
            <w:noWrap/>
            <w:vAlign w:val="bottom"/>
            <w:hideMark/>
          </w:tcPr>
          <w:p w14:paraId="597487A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ESR1</w:t>
            </w:r>
          </w:p>
        </w:tc>
        <w:tc>
          <w:tcPr>
            <w:tcW w:w="500" w:type="pct"/>
            <w:tcBorders>
              <w:top w:val="nil"/>
              <w:left w:val="nil"/>
              <w:bottom w:val="single" w:sz="4" w:space="0" w:color="auto"/>
              <w:right w:val="single" w:sz="4" w:space="0" w:color="auto"/>
            </w:tcBorders>
            <w:shd w:val="clear" w:color="auto" w:fill="auto"/>
            <w:noWrap/>
            <w:vAlign w:val="bottom"/>
            <w:hideMark/>
          </w:tcPr>
          <w:p w14:paraId="6684C27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EZH2</w:t>
            </w:r>
          </w:p>
        </w:tc>
        <w:tc>
          <w:tcPr>
            <w:tcW w:w="500" w:type="pct"/>
            <w:tcBorders>
              <w:top w:val="nil"/>
              <w:left w:val="nil"/>
              <w:bottom w:val="single" w:sz="4" w:space="0" w:color="auto"/>
              <w:right w:val="single" w:sz="4" w:space="0" w:color="auto"/>
            </w:tcBorders>
            <w:shd w:val="clear" w:color="auto" w:fill="auto"/>
            <w:noWrap/>
            <w:vAlign w:val="bottom"/>
            <w:hideMark/>
          </w:tcPr>
          <w:p w14:paraId="0E2472C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FANCA</w:t>
            </w:r>
          </w:p>
        </w:tc>
        <w:tc>
          <w:tcPr>
            <w:tcW w:w="500" w:type="pct"/>
            <w:tcBorders>
              <w:top w:val="nil"/>
              <w:left w:val="nil"/>
              <w:bottom w:val="single" w:sz="4" w:space="0" w:color="auto"/>
              <w:right w:val="single" w:sz="4" w:space="0" w:color="auto"/>
            </w:tcBorders>
            <w:shd w:val="clear" w:color="auto" w:fill="auto"/>
            <w:noWrap/>
            <w:vAlign w:val="bottom"/>
            <w:hideMark/>
          </w:tcPr>
          <w:p w14:paraId="2753C3D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FANCC</w:t>
            </w:r>
          </w:p>
        </w:tc>
        <w:tc>
          <w:tcPr>
            <w:tcW w:w="500" w:type="pct"/>
            <w:tcBorders>
              <w:top w:val="nil"/>
              <w:left w:val="nil"/>
              <w:bottom w:val="single" w:sz="4" w:space="0" w:color="auto"/>
              <w:right w:val="single" w:sz="4" w:space="0" w:color="auto"/>
            </w:tcBorders>
            <w:shd w:val="clear" w:color="auto" w:fill="auto"/>
            <w:noWrap/>
            <w:vAlign w:val="bottom"/>
            <w:hideMark/>
          </w:tcPr>
          <w:p w14:paraId="538DB60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FANCD2</w:t>
            </w:r>
          </w:p>
        </w:tc>
        <w:tc>
          <w:tcPr>
            <w:tcW w:w="500" w:type="pct"/>
            <w:tcBorders>
              <w:top w:val="nil"/>
              <w:left w:val="nil"/>
              <w:bottom w:val="single" w:sz="4" w:space="0" w:color="auto"/>
              <w:right w:val="single" w:sz="4" w:space="0" w:color="auto"/>
            </w:tcBorders>
            <w:shd w:val="clear" w:color="auto" w:fill="auto"/>
            <w:noWrap/>
            <w:vAlign w:val="bottom"/>
            <w:hideMark/>
          </w:tcPr>
          <w:p w14:paraId="7E8CDB9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FANCL</w:t>
            </w:r>
          </w:p>
        </w:tc>
        <w:tc>
          <w:tcPr>
            <w:tcW w:w="500" w:type="pct"/>
            <w:tcBorders>
              <w:top w:val="nil"/>
              <w:left w:val="nil"/>
              <w:bottom w:val="single" w:sz="4" w:space="0" w:color="auto"/>
              <w:right w:val="single" w:sz="4" w:space="0" w:color="auto"/>
            </w:tcBorders>
            <w:shd w:val="clear" w:color="auto" w:fill="auto"/>
            <w:noWrap/>
            <w:vAlign w:val="bottom"/>
            <w:hideMark/>
          </w:tcPr>
          <w:p w14:paraId="7CD23BA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FAT1</w:t>
            </w:r>
          </w:p>
        </w:tc>
        <w:tc>
          <w:tcPr>
            <w:tcW w:w="500" w:type="pct"/>
            <w:tcBorders>
              <w:top w:val="nil"/>
              <w:left w:val="nil"/>
              <w:bottom w:val="single" w:sz="4" w:space="0" w:color="auto"/>
              <w:right w:val="single" w:sz="4" w:space="0" w:color="auto"/>
            </w:tcBorders>
            <w:shd w:val="clear" w:color="auto" w:fill="auto"/>
            <w:noWrap/>
            <w:vAlign w:val="bottom"/>
            <w:hideMark/>
          </w:tcPr>
          <w:p w14:paraId="2846537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FBXW7</w:t>
            </w:r>
          </w:p>
        </w:tc>
      </w:tr>
      <w:tr w:rsidR="007A7E86" w:rsidRPr="000A7E69" w14:paraId="1ACD87BC"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23E5B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FGF19</w:t>
            </w:r>
          </w:p>
        </w:tc>
        <w:tc>
          <w:tcPr>
            <w:tcW w:w="500" w:type="pct"/>
            <w:tcBorders>
              <w:top w:val="nil"/>
              <w:left w:val="nil"/>
              <w:bottom w:val="single" w:sz="4" w:space="0" w:color="auto"/>
              <w:right w:val="single" w:sz="4" w:space="0" w:color="auto"/>
            </w:tcBorders>
            <w:shd w:val="clear" w:color="auto" w:fill="auto"/>
            <w:noWrap/>
            <w:vAlign w:val="bottom"/>
            <w:hideMark/>
          </w:tcPr>
          <w:p w14:paraId="0D4DD8E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FGFR1</w:t>
            </w:r>
          </w:p>
        </w:tc>
        <w:tc>
          <w:tcPr>
            <w:tcW w:w="500" w:type="pct"/>
            <w:tcBorders>
              <w:top w:val="nil"/>
              <w:left w:val="nil"/>
              <w:bottom w:val="single" w:sz="4" w:space="0" w:color="auto"/>
              <w:right w:val="single" w:sz="4" w:space="0" w:color="auto"/>
            </w:tcBorders>
            <w:shd w:val="clear" w:color="auto" w:fill="auto"/>
            <w:noWrap/>
            <w:vAlign w:val="bottom"/>
            <w:hideMark/>
          </w:tcPr>
          <w:p w14:paraId="7E87C0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FGFR2</w:t>
            </w:r>
          </w:p>
        </w:tc>
        <w:tc>
          <w:tcPr>
            <w:tcW w:w="500" w:type="pct"/>
            <w:tcBorders>
              <w:top w:val="nil"/>
              <w:left w:val="nil"/>
              <w:bottom w:val="single" w:sz="4" w:space="0" w:color="auto"/>
              <w:right w:val="single" w:sz="4" w:space="0" w:color="auto"/>
            </w:tcBorders>
            <w:shd w:val="clear" w:color="auto" w:fill="auto"/>
            <w:noWrap/>
            <w:vAlign w:val="bottom"/>
            <w:hideMark/>
          </w:tcPr>
          <w:p w14:paraId="38F9AE7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FGFR3</w:t>
            </w:r>
          </w:p>
        </w:tc>
        <w:tc>
          <w:tcPr>
            <w:tcW w:w="500" w:type="pct"/>
            <w:tcBorders>
              <w:top w:val="nil"/>
              <w:left w:val="nil"/>
              <w:bottom w:val="single" w:sz="4" w:space="0" w:color="auto"/>
              <w:right w:val="single" w:sz="4" w:space="0" w:color="auto"/>
            </w:tcBorders>
            <w:shd w:val="clear" w:color="auto" w:fill="auto"/>
            <w:noWrap/>
            <w:vAlign w:val="bottom"/>
            <w:hideMark/>
          </w:tcPr>
          <w:p w14:paraId="5DA6A75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FGFR4</w:t>
            </w:r>
          </w:p>
        </w:tc>
        <w:tc>
          <w:tcPr>
            <w:tcW w:w="500" w:type="pct"/>
            <w:tcBorders>
              <w:top w:val="nil"/>
              <w:left w:val="nil"/>
              <w:bottom w:val="single" w:sz="4" w:space="0" w:color="auto"/>
              <w:right w:val="single" w:sz="4" w:space="0" w:color="auto"/>
            </w:tcBorders>
            <w:shd w:val="clear" w:color="auto" w:fill="auto"/>
            <w:noWrap/>
            <w:vAlign w:val="bottom"/>
            <w:hideMark/>
          </w:tcPr>
          <w:p w14:paraId="5D6E1FC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FH</w:t>
            </w:r>
          </w:p>
        </w:tc>
        <w:tc>
          <w:tcPr>
            <w:tcW w:w="500" w:type="pct"/>
            <w:tcBorders>
              <w:top w:val="nil"/>
              <w:left w:val="nil"/>
              <w:bottom w:val="single" w:sz="4" w:space="0" w:color="auto"/>
              <w:right w:val="single" w:sz="4" w:space="0" w:color="auto"/>
            </w:tcBorders>
            <w:shd w:val="clear" w:color="auto" w:fill="auto"/>
            <w:noWrap/>
            <w:vAlign w:val="bottom"/>
            <w:hideMark/>
          </w:tcPr>
          <w:p w14:paraId="64C5DC1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FLT3</w:t>
            </w:r>
          </w:p>
        </w:tc>
        <w:tc>
          <w:tcPr>
            <w:tcW w:w="500" w:type="pct"/>
            <w:tcBorders>
              <w:top w:val="nil"/>
              <w:left w:val="nil"/>
              <w:bottom w:val="single" w:sz="4" w:space="0" w:color="auto"/>
              <w:right w:val="single" w:sz="4" w:space="0" w:color="auto"/>
            </w:tcBorders>
            <w:shd w:val="clear" w:color="auto" w:fill="auto"/>
            <w:noWrap/>
            <w:vAlign w:val="bottom"/>
            <w:hideMark/>
          </w:tcPr>
          <w:p w14:paraId="15999DE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FOXA1</w:t>
            </w:r>
          </w:p>
        </w:tc>
        <w:tc>
          <w:tcPr>
            <w:tcW w:w="500" w:type="pct"/>
            <w:tcBorders>
              <w:top w:val="nil"/>
              <w:left w:val="nil"/>
              <w:bottom w:val="single" w:sz="4" w:space="0" w:color="auto"/>
              <w:right w:val="single" w:sz="4" w:space="0" w:color="auto"/>
            </w:tcBorders>
            <w:shd w:val="clear" w:color="auto" w:fill="auto"/>
            <w:noWrap/>
            <w:vAlign w:val="bottom"/>
            <w:hideMark/>
          </w:tcPr>
          <w:p w14:paraId="414A585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GATA3</w:t>
            </w:r>
          </w:p>
        </w:tc>
        <w:tc>
          <w:tcPr>
            <w:tcW w:w="500" w:type="pct"/>
            <w:tcBorders>
              <w:top w:val="nil"/>
              <w:left w:val="nil"/>
              <w:bottom w:val="single" w:sz="4" w:space="0" w:color="auto"/>
              <w:right w:val="single" w:sz="4" w:space="0" w:color="auto"/>
            </w:tcBorders>
            <w:shd w:val="clear" w:color="auto" w:fill="auto"/>
            <w:noWrap/>
            <w:vAlign w:val="bottom"/>
            <w:hideMark/>
          </w:tcPr>
          <w:p w14:paraId="5C2BE3C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GATA6</w:t>
            </w:r>
          </w:p>
        </w:tc>
      </w:tr>
      <w:tr w:rsidR="007A7E86" w:rsidRPr="000A7E69" w14:paraId="6EE0A1A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59DCED3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GEN1</w:t>
            </w:r>
          </w:p>
        </w:tc>
        <w:tc>
          <w:tcPr>
            <w:tcW w:w="500" w:type="pct"/>
            <w:tcBorders>
              <w:top w:val="nil"/>
              <w:left w:val="nil"/>
              <w:bottom w:val="single" w:sz="4" w:space="0" w:color="auto"/>
              <w:right w:val="single" w:sz="4" w:space="0" w:color="auto"/>
            </w:tcBorders>
            <w:shd w:val="clear" w:color="auto" w:fill="auto"/>
            <w:noWrap/>
            <w:vAlign w:val="bottom"/>
            <w:hideMark/>
          </w:tcPr>
          <w:p w14:paraId="0B865B5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GLI1</w:t>
            </w:r>
          </w:p>
        </w:tc>
        <w:tc>
          <w:tcPr>
            <w:tcW w:w="500" w:type="pct"/>
            <w:tcBorders>
              <w:top w:val="nil"/>
              <w:left w:val="nil"/>
              <w:bottom w:val="single" w:sz="4" w:space="0" w:color="auto"/>
              <w:right w:val="single" w:sz="4" w:space="0" w:color="auto"/>
            </w:tcBorders>
            <w:shd w:val="clear" w:color="auto" w:fill="auto"/>
            <w:noWrap/>
            <w:vAlign w:val="bottom"/>
            <w:hideMark/>
          </w:tcPr>
          <w:p w14:paraId="3C6AB6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GLI2</w:t>
            </w:r>
          </w:p>
        </w:tc>
        <w:tc>
          <w:tcPr>
            <w:tcW w:w="500" w:type="pct"/>
            <w:tcBorders>
              <w:top w:val="nil"/>
              <w:left w:val="nil"/>
              <w:bottom w:val="single" w:sz="4" w:space="0" w:color="auto"/>
              <w:right w:val="single" w:sz="4" w:space="0" w:color="auto"/>
            </w:tcBorders>
            <w:shd w:val="clear" w:color="auto" w:fill="auto"/>
            <w:noWrap/>
            <w:vAlign w:val="bottom"/>
            <w:hideMark/>
          </w:tcPr>
          <w:p w14:paraId="64F0D82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GNA11</w:t>
            </w:r>
          </w:p>
        </w:tc>
        <w:tc>
          <w:tcPr>
            <w:tcW w:w="500" w:type="pct"/>
            <w:tcBorders>
              <w:top w:val="nil"/>
              <w:left w:val="nil"/>
              <w:bottom w:val="single" w:sz="4" w:space="0" w:color="auto"/>
              <w:right w:val="single" w:sz="4" w:space="0" w:color="auto"/>
            </w:tcBorders>
            <w:shd w:val="clear" w:color="auto" w:fill="auto"/>
            <w:noWrap/>
            <w:vAlign w:val="bottom"/>
            <w:hideMark/>
          </w:tcPr>
          <w:p w14:paraId="06A167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GNA14</w:t>
            </w:r>
          </w:p>
        </w:tc>
        <w:tc>
          <w:tcPr>
            <w:tcW w:w="500" w:type="pct"/>
            <w:tcBorders>
              <w:top w:val="nil"/>
              <w:left w:val="nil"/>
              <w:bottom w:val="single" w:sz="4" w:space="0" w:color="auto"/>
              <w:right w:val="single" w:sz="4" w:space="0" w:color="auto"/>
            </w:tcBorders>
            <w:shd w:val="clear" w:color="auto" w:fill="auto"/>
            <w:noWrap/>
            <w:vAlign w:val="bottom"/>
            <w:hideMark/>
          </w:tcPr>
          <w:p w14:paraId="790D563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GNAQ</w:t>
            </w:r>
          </w:p>
        </w:tc>
        <w:tc>
          <w:tcPr>
            <w:tcW w:w="500" w:type="pct"/>
            <w:tcBorders>
              <w:top w:val="nil"/>
              <w:left w:val="nil"/>
              <w:bottom w:val="single" w:sz="4" w:space="0" w:color="auto"/>
              <w:right w:val="single" w:sz="4" w:space="0" w:color="auto"/>
            </w:tcBorders>
            <w:shd w:val="clear" w:color="auto" w:fill="auto"/>
            <w:noWrap/>
            <w:vAlign w:val="bottom"/>
            <w:hideMark/>
          </w:tcPr>
          <w:p w14:paraId="0FB19AA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GNAS</w:t>
            </w:r>
          </w:p>
        </w:tc>
        <w:tc>
          <w:tcPr>
            <w:tcW w:w="500" w:type="pct"/>
            <w:tcBorders>
              <w:top w:val="nil"/>
              <w:left w:val="nil"/>
              <w:bottom w:val="single" w:sz="4" w:space="0" w:color="auto"/>
              <w:right w:val="single" w:sz="4" w:space="0" w:color="auto"/>
            </w:tcBorders>
            <w:shd w:val="clear" w:color="auto" w:fill="auto"/>
            <w:noWrap/>
            <w:vAlign w:val="bottom"/>
            <w:hideMark/>
          </w:tcPr>
          <w:p w14:paraId="2B87D44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GSTP1</w:t>
            </w:r>
          </w:p>
        </w:tc>
        <w:tc>
          <w:tcPr>
            <w:tcW w:w="500" w:type="pct"/>
            <w:tcBorders>
              <w:top w:val="nil"/>
              <w:left w:val="nil"/>
              <w:bottom w:val="single" w:sz="4" w:space="0" w:color="auto"/>
              <w:right w:val="single" w:sz="4" w:space="0" w:color="auto"/>
            </w:tcBorders>
            <w:shd w:val="clear" w:color="auto" w:fill="auto"/>
            <w:noWrap/>
            <w:vAlign w:val="bottom"/>
            <w:hideMark/>
          </w:tcPr>
          <w:p w14:paraId="14E6DA0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GTF2I</w:t>
            </w:r>
          </w:p>
        </w:tc>
        <w:tc>
          <w:tcPr>
            <w:tcW w:w="500" w:type="pct"/>
            <w:tcBorders>
              <w:top w:val="nil"/>
              <w:left w:val="nil"/>
              <w:bottom w:val="single" w:sz="4" w:space="0" w:color="auto"/>
              <w:right w:val="single" w:sz="4" w:space="0" w:color="auto"/>
            </w:tcBorders>
            <w:shd w:val="clear" w:color="auto" w:fill="auto"/>
            <w:noWrap/>
            <w:vAlign w:val="bottom"/>
            <w:hideMark/>
          </w:tcPr>
          <w:p w14:paraId="7746B6D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H3-3A</w:t>
            </w:r>
          </w:p>
        </w:tc>
      </w:tr>
      <w:tr w:rsidR="007A7E86" w:rsidRPr="000A7E69" w14:paraId="30216E50"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AA67E2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H3C2</w:t>
            </w:r>
          </w:p>
        </w:tc>
        <w:tc>
          <w:tcPr>
            <w:tcW w:w="500" w:type="pct"/>
            <w:tcBorders>
              <w:top w:val="nil"/>
              <w:left w:val="nil"/>
              <w:bottom w:val="single" w:sz="4" w:space="0" w:color="auto"/>
              <w:right w:val="single" w:sz="4" w:space="0" w:color="auto"/>
            </w:tcBorders>
            <w:shd w:val="clear" w:color="auto" w:fill="auto"/>
            <w:noWrap/>
            <w:vAlign w:val="bottom"/>
            <w:hideMark/>
          </w:tcPr>
          <w:p w14:paraId="20435D9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H3C3</w:t>
            </w:r>
          </w:p>
        </w:tc>
        <w:tc>
          <w:tcPr>
            <w:tcW w:w="500" w:type="pct"/>
            <w:tcBorders>
              <w:top w:val="nil"/>
              <w:left w:val="nil"/>
              <w:bottom w:val="single" w:sz="4" w:space="0" w:color="auto"/>
              <w:right w:val="single" w:sz="4" w:space="0" w:color="auto"/>
            </w:tcBorders>
            <w:shd w:val="clear" w:color="auto" w:fill="auto"/>
            <w:noWrap/>
            <w:vAlign w:val="bottom"/>
            <w:hideMark/>
          </w:tcPr>
          <w:p w14:paraId="536A2A2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HDAC2</w:t>
            </w:r>
          </w:p>
        </w:tc>
        <w:tc>
          <w:tcPr>
            <w:tcW w:w="500" w:type="pct"/>
            <w:tcBorders>
              <w:top w:val="nil"/>
              <w:left w:val="nil"/>
              <w:bottom w:val="single" w:sz="4" w:space="0" w:color="auto"/>
              <w:right w:val="single" w:sz="4" w:space="0" w:color="auto"/>
            </w:tcBorders>
            <w:shd w:val="clear" w:color="auto" w:fill="auto"/>
            <w:noWrap/>
            <w:vAlign w:val="bottom"/>
            <w:hideMark/>
          </w:tcPr>
          <w:p w14:paraId="2ADFA17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HOXB13</w:t>
            </w:r>
          </w:p>
        </w:tc>
        <w:tc>
          <w:tcPr>
            <w:tcW w:w="500" w:type="pct"/>
            <w:tcBorders>
              <w:top w:val="nil"/>
              <w:left w:val="nil"/>
              <w:bottom w:val="single" w:sz="4" w:space="0" w:color="auto"/>
              <w:right w:val="single" w:sz="4" w:space="0" w:color="auto"/>
            </w:tcBorders>
            <w:shd w:val="clear" w:color="auto" w:fill="auto"/>
            <w:noWrap/>
            <w:vAlign w:val="bottom"/>
            <w:hideMark/>
          </w:tcPr>
          <w:p w14:paraId="604110E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HRAS</w:t>
            </w:r>
          </w:p>
        </w:tc>
        <w:tc>
          <w:tcPr>
            <w:tcW w:w="500" w:type="pct"/>
            <w:tcBorders>
              <w:top w:val="nil"/>
              <w:left w:val="nil"/>
              <w:bottom w:val="single" w:sz="4" w:space="0" w:color="auto"/>
              <w:right w:val="single" w:sz="4" w:space="0" w:color="auto"/>
            </w:tcBorders>
            <w:shd w:val="clear" w:color="auto" w:fill="auto"/>
            <w:noWrap/>
            <w:vAlign w:val="bottom"/>
            <w:hideMark/>
          </w:tcPr>
          <w:p w14:paraId="3B32C8E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HSD3B1</w:t>
            </w:r>
          </w:p>
        </w:tc>
        <w:tc>
          <w:tcPr>
            <w:tcW w:w="500" w:type="pct"/>
            <w:tcBorders>
              <w:top w:val="nil"/>
              <w:left w:val="nil"/>
              <w:bottom w:val="single" w:sz="4" w:space="0" w:color="auto"/>
              <w:right w:val="single" w:sz="4" w:space="0" w:color="auto"/>
            </w:tcBorders>
            <w:shd w:val="clear" w:color="auto" w:fill="auto"/>
            <w:noWrap/>
            <w:vAlign w:val="bottom"/>
            <w:hideMark/>
          </w:tcPr>
          <w:p w14:paraId="2653503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IDH1</w:t>
            </w:r>
          </w:p>
        </w:tc>
        <w:tc>
          <w:tcPr>
            <w:tcW w:w="500" w:type="pct"/>
            <w:tcBorders>
              <w:top w:val="nil"/>
              <w:left w:val="nil"/>
              <w:bottom w:val="single" w:sz="4" w:space="0" w:color="auto"/>
              <w:right w:val="single" w:sz="4" w:space="0" w:color="auto"/>
            </w:tcBorders>
            <w:shd w:val="clear" w:color="auto" w:fill="auto"/>
            <w:noWrap/>
            <w:vAlign w:val="bottom"/>
            <w:hideMark/>
          </w:tcPr>
          <w:p w14:paraId="653839B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IDH2</w:t>
            </w:r>
          </w:p>
        </w:tc>
        <w:tc>
          <w:tcPr>
            <w:tcW w:w="500" w:type="pct"/>
            <w:tcBorders>
              <w:top w:val="nil"/>
              <w:left w:val="nil"/>
              <w:bottom w:val="single" w:sz="4" w:space="0" w:color="auto"/>
              <w:right w:val="single" w:sz="4" w:space="0" w:color="auto"/>
            </w:tcBorders>
            <w:shd w:val="clear" w:color="auto" w:fill="auto"/>
            <w:noWrap/>
            <w:vAlign w:val="bottom"/>
            <w:hideMark/>
          </w:tcPr>
          <w:p w14:paraId="390A4FF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IFNGR1</w:t>
            </w:r>
          </w:p>
        </w:tc>
        <w:tc>
          <w:tcPr>
            <w:tcW w:w="500" w:type="pct"/>
            <w:tcBorders>
              <w:top w:val="nil"/>
              <w:left w:val="nil"/>
              <w:bottom w:val="single" w:sz="4" w:space="0" w:color="auto"/>
              <w:right w:val="single" w:sz="4" w:space="0" w:color="auto"/>
            </w:tcBorders>
            <w:shd w:val="clear" w:color="auto" w:fill="auto"/>
            <w:noWrap/>
            <w:vAlign w:val="bottom"/>
            <w:hideMark/>
          </w:tcPr>
          <w:p w14:paraId="5BAA523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IFNGR2</w:t>
            </w:r>
          </w:p>
        </w:tc>
      </w:tr>
      <w:tr w:rsidR="007A7E86" w:rsidRPr="000A7E69" w14:paraId="31B44295"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0D91B47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JAK1</w:t>
            </w:r>
          </w:p>
        </w:tc>
        <w:tc>
          <w:tcPr>
            <w:tcW w:w="500" w:type="pct"/>
            <w:tcBorders>
              <w:top w:val="nil"/>
              <w:left w:val="nil"/>
              <w:bottom w:val="single" w:sz="4" w:space="0" w:color="auto"/>
              <w:right w:val="single" w:sz="4" w:space="0" w:color="auto"/>
            </w:tcBorders>
            <w:shd w:val="clear" w:color="auto" w:fill="auto"/>
            <w:noWrap/>
            <w:vAlign w:val="bottom"/>
            <w:hideMark/>
          </w:tcPr>
          <w:p w14:paraId="29C575C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JAK2</w:t>
            </w:r>
          </w:p>
        </w:tc>
        <w:tc>
          <w:tcPr>
            <w:tcW w:w="500" w:type="pct"/>
            <w:tcBorders>
              <w:top w:val="nil"/>
              <w:left w:val="nil"/>
              <w:bottom w:val="single" w:sz="4" w:space="0" w:color="auto"/>
              <w:right w:val="single" w:sz="4" w:space="0" w:color="auto"/>
            </w:tcBorders>
            <w:shd w:val="clear" w:color="auto" w:fill="auto"/>
            <w:noWrap/>
            <w:vAlign w:val="bottom"/>
            <w:hideMark/>
          </w:tcPr>
          <w:p w14:paraId="174320E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KDM5C</w:t>
            </w:r>
          </w:p>
        </w:tc>
        <w:tc>
          <w:tcPr>
            <w:tcW w:w="500" w:type="pct"/>
            <w:tcBorders>
              <w:top w:val="nil"/>
              <w:left w:val="nil"/>
              <w:bottom w:val="single" w:sz="4" w:space="0" w:color="auto"/>
              <w:right w:val="single" w:sz="4" w:space="0" w:color="auto"/>
            </w:tcBorders>
            <w:shd w:val="clear" w:color="auto" w:fill="auto"/>
            <w:noWrap/>
            <w:vAlign w:val="bottom"/>
            <w:hideMark/>
          </w:tcPr>
          <w:p w14:paraId="0551920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KDM6A</w:t>
            </w:r>
          </w:p>
        </w:tc>
        <w:tc>
          <w:tcPr>
            <w:tcW w:w="500" w:type="pct"/>
            <w:tcBorders>
              <w:top w:val="nil"/>
              <w:left w:val="nil"/>
              <w:bottom w:val="single" w:sz="4" w:space="0" w:color="auto"/>
              <w:right w:val="single" w:sz="4" w:space="0" w:color="auto"/>
            </w:tcBorders>
            <w:shd w:val="clear" w:color="auto" w:fill="auto"/>
            <w:noWrap/>
            <w:vAlign w:val="bottom"/>
            <w:hideMark/>
          </w:tcPr>
          <w:p w14:paraId="255B45F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KEAP1</w:t>
            </w:r>
          </w:p>
        </w:tc>
        <w:tc>
          <w:tcPr>
            <w:tcW w:w="500" w:type="pct"/>
            <w:tcBorders>
              <w:top w:val="nil"/>
              <w:left w:val="nil"/>
              <w:bottom w:val="single" w:sz="4" w:space="0" w:color="auto"/>
              <w:right w:val="single" w:sz="4" w:space="0" w:color="auto"/>
            </w:tcBorders>
            <w:shd w:val="clear" w:color="auto" w:fill="auto"/>
            <w:noWrap/>
            <w:vAlign w:val="bottom"/>
            <w:hideMark/>
          </w:tcPr>
          <w:p w14:paraId="399917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KIT</w:t>
            </w:r>
          </w:p>
        </w:tc>
        <w:tc>
          <w:tcPr>
            <w:tcW w:w="500" w:type="pct"/>
            <w:tcBorders>
              <w:top w:val="nil"/>
              <w:left w:val="nil"/>
              <w:bottom w:val="single" w:sz="4" w:space="0" w:color="auto"/>
              <w:right w:val="single" w:sz="4" w:space="0" w:color="auto"/>
            </w:tcBorders>
            <w:shd w:val="clear" w:color="auto" w:fill="auto"/>
            <w:noWrap/>
            <w:vAlign w:val="bottom"/>
            <w:hideMark/>
          </w:tcPr>
          <w:p w14:paraId="4122087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KMT2B</w:t>
            </w:r>
          </w:p>
        </w:tc>
        <w:tc>
          <w:tcPr>
            <w:tcW w:w="500" w:type="pct"/>
            <w:tcBorders>
              <w:top w:val="nil"/>
              <w:left w:val="nil"/>
              <w:bottom w:val="single" w:sz="4" w:space="0" w:color="auto"/>
              <w:right w:val="single" w:sz="4" w:space="0" w:color="auto"/>
            </w:tcBorders>
            <w:shd w:val="clear" w:color="auto" w:fill="auto"/>
            <w:noWrap/>
            <w:vAlign w:val="bottom"/>
            <w:hideMark/>
          </w:tcPr>
          <w:p w14:paraId="51AB106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KMT2C</w:t>
            </w:r>
          </w:p>
        </w:tc>
        <w:tc>
          <w:tcPr>
            <w:tcW w:w="500" w:type="pct"/>
            <w:tcBorders>
              <w:top w:val="nil"/>
              <w:left w:val="nil"/>
              <w:bottom w:val="single" w:sz="4" w:space="0" w:color="auto"/>
              <w:right w:val="single" w:sz="4" w:space="0" w:color="auto"/>
            </w:tcBorders>
            <w:shd w:val="clear" w:color="auto" w:fill="auto"/>
            <w:noWrap/>
            <w:vAlign w:val="bottom"/>
            <w:hideMark/>
          </w:tcPr>
          <w:p w14:paraId="2AA1E79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KMT2D</w:t>
            </w:r>
          </w:p>
        </w:tc>
        <w:tc>
          <w:tcPr>
            <w:tcW w:w="500" w:type="pct"/>
            <w:tcBorders>
              <w:top w:val="nil"/>
              <w:left w:val="nil"/>
              <w:bottom w:val="single" w:sz="4" w:space="0" w:color="auto"/>
              <w:right w:val="single" w:sz="4" w:space="0" w:color="auto"/>
            </w:tcBorders>
            <w:shd w:val="clear" w:color="auto" w:fill="auto"/>
            <w:noWrap/>
            <w:vAlign w:val="bottom"/>
            <w:hideMark/>
          </w:tcPr>
          <w:p w14:paraId="203F26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KRAS</w:t>
            </w:r>
          </w:p>
        </w:tc>
      </w:tr>
      <w:tr w:rsidR="007A7E86" w:rsidRPr="000A7E69" w14:paraId="3D3B32F1"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B6B184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MAP2K1</w:t>
            </w:r>
          </w:p>
        </w:tc>
        <w:tc>
          <w:tcPr>
            <w:tcW w:w="500" w:type="pct"/>
            <w:tcBorders>
              <w:top w:val="nil"/>
              <w:left w:val="nil"/>
              <w:bottom w:val="single" w:sz="4" w:space="0" w:color="auto"/>
              <w:right w:val="single" w:sz="4" w:space="0" w:color="auto"/>
            </w:tcBorders>
            <w:shd w:val="clear" w:color="auto" w:fill="auto"/>
            <w:noWrap/>
            <w:vAlign w:val="bottom"/>
            <w:hideMark/>
          </w:tcPr>
          <w:p w14:paraId="069061C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MAP2K4</w:t>
            </w:r>
          </w:p>
        </w:tc>
        <w:tc>
          <w:tcPr>
            <w:tcW w:w="500" w:type="pct"/>
            <w:tcBorders>
              <w:top w:val="nil"/>
              <w:left w:val="nil"/>
              <w:bottom w:val="single" w:sz="4" w:space="0" w:color="auto"/>
              <w:right w:val="single" w:sz="4" w:space="0" w:color="auto"/>
            </w:tcBorders>
            <w:shd w:val="clear" w:color="auto" w:fill="auto"/>
            <w:noWrap/>
            <w:vAlign w:val="bottom"/>
            <w:hideMark/>
          </w:tcPr>
          <w:p w14:paraId="6C0493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MDM2</w:t>
            </w:r>
          </w:p>
        </w:tc>
        <w:tc>
          <w:tcPr>
            <w:tcW w:w="500" w:type="pct"/>
            <w:tcBorders>
              <w:top w:val="nil"/>
              <w:left w:val="nil"/>
              <w:bottom w:val="single" w:sz="4" w:space="0" w:color="auto"/>
              <w:right w:val="single" w:sz="4" w:space="0" w:color="auto"/>
            </w:tcBorders>
            <w:shd w:val="clear" w:color="auto" w:fill="auto"/>
            <w:noWrap/>
            <w:vAlign w:val="bottom"/>
            <w:hideMark/>
          </w:tcPr>
          <w:p w14:paraId="069C28F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MDM4</w:t>
            </w:r>
          </w:p>
        </w:tc>
        <w:tc>
          <w:tcPr>
            <w:tcW w:w="500" w:type="pct"/>
            <w:tcBorders>
              <w:top w:val="nil"/>
              <w:left w:val="nil"/>
              <w:bottom w:val="single" w:sz="4" w:space="0" w:color="auto"/>
              <w:right w:val="single" w:sz="4" w:space="0" w:color="auto"/>
            </w:tcBorders>
            <w:shd w:val="clear" w:color="auto" w:fill="auto"/>
            <w:noWrap/>
            <w:vAlign w:val="bottom"/>
            <w:hideMark/>
          </w:tcPr>
          <w:p w14:paraId="2FDB4DF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MET</w:t>
            </w:r>
          </w:p>
        </w:tc>
        <w:tc>
          <w:tcPr>
            <w:tcW w:w="500" w:type="pct"/>
            <w:tcBorders>
              <w:top w:val="nil"/>
              <w:left w:val="nil"/>
              <w:bottom w:val="single" w:sz="4" w:space="0" w:color="auto"/>
              <w:right w:val="single" w:sz="4" w:space="0" w:color="auto"/>
            </w:tcBorders>
            <w:shd w:val="clear" w:color="auto" w:fill="auto"/>
            <w:noWrap/>
            <w:vAlign w:val="bottom"/>
            <w:hideMark/>
          </w:tcPr>
          <w:p w14:paraId="0B49C6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MLH1</w:t>
            </w:r>
          </w:p>
        </w:tc>
        <w:tc>
          <w:tcPr>
            <w:tcW w:w="500" w:type="pct"/>
            <w:tcBorders>
              <w:top w:val="nil"/>
              <w:left w:val="nil"/>
              <w:bottom w:val="single" w:sz="4" w:space="0" w:color="auto"/>
              <w:right w:val="single" w:sz="4" w:space="0" w:color="auto"/>
            </w:tcBorders>
            <w:shd w:val="clear" w:color="auto" w:fill="auto"/>
            <w:noWrap/>
            <w:vAlign w:val="bottom"/>
            <w:hideMark/>
          </w:tcPr>
          <w:p w14:paraId="284B668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MLH3</w:t>
            </w:r>
          </w:p>
        </w:tc>
        <w:tc>
          <w:tcPr>
            <w:tcW w:w="500" w:type="pct"/>
            <w:tcBorders>
              <w:top w:val="nil"/>
              <w:left w:val="nil"/>
              <w:bottom w:val="single" w:sz="4" w:space="0" w:color="auto"/>
              <w:right w:val="single" w:sz="4" w:space="0" w:color="auto"/>
            </w:tcBorders>
            <w:shd w:val="clear" w:color="auto" w:fill="auto"/>
            <w:noWrap/>
            <w:vAlign w:val="bottom"/>
            <w:hideMark/>
          </w:tcPr>
          <w:p w14:paraId="6FAA12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MMS22L</w:t>
            </w:r>
          </w:p>
        </w:tc>
        <w:tc>
          <w:tcPr>
            <w:tcW w:w="500" w:type="pct"/>
            <w:tcBorders>
              <w:top w:val="nil"/>
              <w:left w:val="nil"/>
              <w:bottom w:val="single" w:sz="4" w:space="0" w:color="auto"/>
              <w:right w:val="single" w:sz="4" w:space="0" w:color="auto"/>
            </w:tcBorders>
            <w:shd w:val="clear" w:color="auto" w:fill="auto"/>
            <w:noWrap/>
            <w:vAlign w:val="bottom"/>
            <w:hideMark/>
          </w:tcPr>
          <w:p w14:paraId="6A9D4BC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MRE11</w:t>
            </w:r>
          </w:p>
        </w:tc>
        <w:tc>
          <w:tcPr>
            <w:tcW w:w="500" w:type="pct"/>
            <w:tcBorders>
              <w:top w:val="nil"/>
              <w:left w:val="nil"/>
              <w:bottom w:val="single" w:sz="4" w:space="0" w:color="auto"/>
              <w:right w:val="single" w:sz="4" w:space="0" w:color="auto"/>
            </w:tcBorders>
            <w:shd w:val="clear" w:color="auto" w:fill="auto"/>
            <w:noWrap/>
            <w:vAlign w:val="bottom"/>
            <w:hideMark/>
          </w:tcPr>
          <w:p w14:paraId="2F71D6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MSH2</w:t>
            </w:r>
          </w:p>
        </w:tc>
      </w:tr>
      <w:tr w:rsidR="007A7E86" w:rsidRPr="000A7E69" w14:paraId="5E9295DB"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231E154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MSH3</w:t>
            </w:r>
          </w:p>
        </w:tc>
        <w:tc>
          <w:tcPr>
            <w:tcW w:w="500" w:type="pct"/>
            <w:tcBorders>
              <w:top w:val="nil"/>
              <w:left w:val="nil"/>
              <w:bottom w:val="single" w:sz="4" w:space="0" w:color="auto"/>
              <w:right w:val="single" w:sz="4" w:space="0" w:color="auto"/>
            </w:tcBorders>
            <w:shd w:val="clear" w:color="auto" w:fill="auto"/>
            <w:noWrap/>
            <w:vAlign w:val="bottom"/>
            <w:hideMark/>
          </w:tcPr>
          <w:p w14:paraId="54221FF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MSH6</w:t>
            </w:r>
          </w:p>
        </w:tc>
        <w:tc>
          <w:tcPr>
            <w:tcW w:w="500" w:type="pct"/>
            <w:tcBorders>
              <w:top w:val="nil"/>
              <w:left w:val="nil"/>
              <w:bottom w:val="single" w:sz="4" w:space="0" w:color="auto"/>
              <w:right w:val="single" w:sz="4" w:space="0" w:color="auto"/>
            </w:tcBorders>
            <w:shd w:val="clear" w:color="auto" w:fill="auto"/>
            <w:noWrap/>
            <w:vAlign w:val="bottom"/>
            <w:hideMark/>
          </w:tcPr>
          <w:p w14:paraId="3C30961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MTAP</w:t>
            </w:r>
          </w:p>
        </w:tc>
        <w:tc>
          <w:tcPr>
            <w:tcW w:w="500" w:type="pct"/>
            <w:tcBorders>
              <w:top w:val="nil"/>
              <w:left w:val="nil"/>
              <w:bottom w:val="single" w:sz="4" w:space="0" w:color="auto"/>
              <w:right w:val="single" w:sz="4" w:space="0" w:color="auto"/>
            </w:tcBorders>
            <w:shd w:val="clear" w:color="auto" w:fill="auto"/>
            <w:noWrap/>
            <w:vAlign w:val="bottom"/>
            <w:hideMark/>
          </w:tcPr>
          <w:p w14:paraId="2EFB41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MTOR</w:t>
            </w:r>
          </w:p>
        </w:tc>
        <w:tc>
          <w:tcPr>
            <w:tcW w:w="500" w:type="pct"/>
            <w:tcBorders>
              <w:top w:val="nil"/>
              <w:left w:val="nil"/>
              <w:bottom w:val="single" w:sz="4" w:space="0" w:color="auto"/>
              <w:right w:val="single" w:sz="4" w:space="0" w:color="auto"/>
            </w:tcBorders>
            <w:shd w:val="clear" w:color="auto" w:fill="auto"/>
            <w:noWrap/>
            <w:vAlign w:val="bottom"/>
            <w:hideMark/>
          </w:tcPr>
          <w:p w14:paraId="7814838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MUTYH</w:t>
            </w:r>
          </w:p>
        </w:tc>
        <w:tc>
          <w:tcPr>
            <w:tcW w:w="500" w:type="pct"/>
            <w:tcBorders>
              <w:top w:val="nil"/>
              <w:left w:val="nil"/>
              <w:bottom w:val="single" w:sz="4" w:space="0" w:color="auto"/>
              <w:right w:val="single" w:sz="4" w:space="0" w:color="auto"/>
            </w:tcBorders>
            <w:shd w:val="clear" w:color="auto" w:fill="auto"/>
            <w:noWrap/>
            <w:vAlign w:val="bottom"/>
            <w:hideMark/>
          </w:tcPr>
          <w:p w14:paraId="4607F7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MYC</w:t>
            </w:r>
          </w:p>
        </w:tc>
        <w:tc>
          <w:tcPr>
            <w:tcW w:w="500" w:type="pct"/>
            <w:tcBorders>
              <w:top w:val="nil"/>
              <w:left w:val="nil"/>
              <w:bottom w:val="single" w:sz="4" w:space="0" w:color="auto"/>
              <w:right w:val="single" w:sz="4" w:space="0" w:color="auto"/>
            </w:tcBorders>
            <w:shd w:val="clear" w:color="auto" w:fill="auto"/>
            <w:noWrap/>
            <w:vAlign w:val="bottom"/>
            <w:hideMark/>
          </w:tcPr>
          <w:p w14:paraId="3AB7F1F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MYCN</w:t>
            </w:r>
          </w:p>
        </w:tc>
        <w:tc>
          <w:tcPr>
            <w:tcW w:w="500" w:type="pct"/>
            <w:tcBorders>
              <w:top w:val="nil"/>
              <w:left w:val="nil"/>
              <w:bottom w:val="single" w:sz="4" w:space="0" w:color="auto"/>
              <w:right w:val="single" w:sz="4" w:space="0" w:color="auto"/>
            </w:tcBorders>
            <w:shd w:val="clear" w:color="auto" w:fill="auto"/>
            <w:noWrap/>
            <w:vAlign w:val="bottom"/>
            <w:hideMark/>
          </w:tcPr>
          <w:p w14:paraId="3DCB591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NBN</w:t>
            </w:r>
          </w:p>
        </w:tc>
        <w:tc>
          <w:tcPr>
            <w:tcW w:w="500" w:type="pct"/>
            <w:tcBorders>
              <w:top w:val="nil"/>
              <w:left w:val="nil"/>
              <w:bottom w:val="single" w:sz="4" w:space="0" w:color="auto"/>
              <w:right w:val="single" w:sz="4" w:space="0" w:color="auto"/>
            </w:tcBorders>
            <w:shd w:val="clear" w:color="auto" w:fill="auto"/>
            <w:noWrap/>
            <w:vAlign w:val="bottom"/>
            <w:hideMark/>
          </w:tcPr>
          <w:p w14:paraId="3D24B91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NF1</w:t>
            </w:r>
          </w:p>
        </w:tc>
        <w:tc>
          <w:tcPr>
            <w:tcW w:w="500" w:type="pct"/>
            <w:tcBorders>
              <w:top w:val="nil"/>
              <w:left w:val="nil"/>
              <w:bottom w:val="single" w:sz="4" w:space="0" w:color="auto"/>
              <w:right w:val="single" w:sz="4" w:space="0" w:color="auto"/>
            </w:tcBorders>
            <w:shd w:val="clear" w:color="auto" w:fill="auto"/>
            <w:noWrap/>
            <w:vAlign w:val="bottom"/>
            <w:hideMark/>
          </w:tcPr>
          <w:p w14:paraId="44DC9D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NF2</w:t>
            </w:r>
          </w:p>
        </w:tc>
      </w:tr>
      <w:tr w:rsidR="007A7E86" w:rsidRPr="000A7E69" w14:paraId="4A16DF24"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88BDD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NFE2L2</w:t>
            </w:r>
          </w:p>
        </w:tc>
        <w:tc>
          <w:tcPr>
            <w:tcW w:w="500" w:type="pct"/>
            <w:tcBorders>
              <w:top w:val="nil"/>
              <w:left w:val="nil"/>
              <w:bottom w:val="single" w:sz="4" w:space="0" w:color="auto"/>
              <w:right w:val="single" w:sz="4" w:space="0" w:color="auto"/>
            </w:tcBorders>
            <w:shd w:val="clear" w:color="auto" w:fill="auto"/>
            <w:noWrap/>
            <w:vAlign w:val="bottom"/>
            <w:hideMark/>
          </w:tcPr>
          <w:p w14:paraId="68B9B95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NKX2-1</w:t>
            </w:r>
          </w:p>
        </w:tc>
        <w:tc>
          <w:tcPr>
            <w:tcW w:w="500" w:type="pct"/>
            <w:tcBorders>
              <w:top w:val="nil"/>
              <w:left w:val="nil"/>
              <w:bottom w:val="single" w:sz="4" w:space="0" w:color="auto"/>
              <w:right w:val="single" w:sz="4" w:space="0" w:color="auto"/>
            </w:tcBorders>
            <w:shd w:val="clear" w:color="auto" w:fill="auto"/>
            <w:noWrap/>
            <w:vAlign w:val="bottom"/>
            <w:hideMark/>
          </w:tcPr>
          <w:p w14:paraId="38093C2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NRAS</w:t>
            </w:r>
          </w:p>
        </w:tc>
        <w:tc>
          <w:tcPr>
            <w:tcW w:w="500" w:type="pct"/>
            <w:tcBorders>
              <w:top w:val="nil"/>
              <w:left w:val="nil"/>
              <w:bottom w:val="single" w:sz="4" w:space="0" w:color="auto"/>
              <w:right w:val="single" w:sz="4" w:space="0" w:color="auto"/>
            </w:tcBorders>
            <w:shd w:val="clear" w:color="auto" w:fill="auto"/>
            <w:noWrap/>
            <w:vAlign w:val="bottom"/>
            <w:hideMark/>
          </w:tcPr>
          <w:p w14:paraId="555507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NTRK1</w:t>
            </w:r>
          </w:p>
        </w:tc>
        <w:tc>
          <w:tcPr>
            <w:tcW w:w="500" w:type="pct"/>
            <w:tcBorders>
              <w:top w:val="nil"/>
              <w:left w:val="nil"/>
              <w:bottom w:val="single" w:sz="4" w:space="0" w:color="auto"/>
              <w:right w:val="single" w:sz="4" w:space="0" w:color="auto"/>
            </w:tcBorders>
            <w:shd w:val="clear" w:color="auto" w:fill="auto"/>
            <w:noWrap/>
            <w:vAlign w:val="bottom"/>
            <w:hideMark/>
          </w:tcPr>
          <w:p w14:paraId="3A1230B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NTRK2</w:t>
            </w:r>
          </w:p>
        </w:tc>
        <w:tc>
          <w:tcPr>
            <w:tcW w:w="500" w:type="pct"/>
            <w:tcBorders>
              <w:top w:val="nil"/>
              <w:left w:val="nil"/>
              <w:bottom w:val="single" w:sz="4" w:space="0" w:color="auto"/>
              <w:right w:val="single" w:sz="4" w:space="0" w:color="auto"/>
            </w:tcBorders>
            <w:shd w:val="clear" w:color="auto" w:fill="auto"/>
            <w:noWrap/>
            <w:vAlign w:val="bottom"/>
            <w:hideMark/>
          </w:tcPr>
          <w:p w14:paraId="66E46B3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NTRK3</w:t>
            </w:r>
          </w:p>
        </w:tc>
        <w:tc>
          <w:tcPr>
            <w:tcW w:w="500" w:type="pct"/>
            <w:tcBorders>
              <w:top w:val="nil"/>
              <w:left w:val="nil"/>
              <w:bottom w:val="single" w:sz="4" w:space="0" w:color="auto"/>
              <w:right w:val="single" w:sz="4" w:space="0" w:color="auto"/>
            </w:tcBorders>
            <w:shd w:val="clear" w:color="auto" w:fill="auto"/>
            <w:noWrap/>
            <w:vAlign w:val="bottom"/>
            <w:hideMark/>
          </w:tcPr>
          <w:p w14:paraId="63F1414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PALB2</w:t>
            </w:r>
          </w:p>
        </w:tc>
        <w:tc>
          <w:tcPr>
            <w:tcW w:w="500" w:type="pct"/>
            <w:tcBorders>
              <w:top w:val="nil"/>
              <w:left w:val="nil"/>
              <w:bottom w:val="single" w:sz="4" w:space="0" w:color="auto"/>
              <w:right w:val="single" w:sz="4" w:space="0" w:color="auto"/>
            </w:tcBorders>
            <w:shd w:val="clear" w:color="auto" w:fill="auto"/>
            <w:noWrap/>
            <w:vAlign w:val="bottom"/>
            <w:hideMark/>
          </w:tcPr>
          <w:p w14:paraId="3961C15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PBRM1</w:t>
            </w:r>
          </w:p>
        </w:tc>
        <w:tc>
          <w:tcPr>
            <w:tcW w:w="500" w:type="pct"/>
            <w:tcBorders>
              <w:top w:val="nil"/>
              <w:left w:val="nil"/>
              <w:bottom w:val="single" w:sz="4" w:space="0" w:color="auto"/>
              <w:right w:val="single" w:sz="4" w:space="0" w:color="auto"/>
            </w:tcBorders>
            <w:shd w:val="clear" w:color="auto" w:fill="auto"/>
            <w:noWrap/>
            <w:vAlign w:val="bottom"/>
            <w:hideMark/>
          </w:tcPr>
          <w:p w14:paraId="764224A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PDCD1LG2</w:t>
            </w:r>
          </w:p>
        </w:tc>
        <w:tc>
          <w:tcPr>
            <w:tcW w:w="500" w:type="pct"/>
            <w:tcBorders>
              <w:top w:val="nil"/>
              <w:left w:val="nil"/>
              <w:bottom w:val="single" w:sz="4" w:space="0" w:color="auto"/>
              <w:right w:val="single" w:sz="4" w:space="0" w:color="auto"/>
            </w:tcBorders>
            <w:shd w:val="clear" w:color="auto" w:fill="auto"/>
            <w:noWrap/>
            <w:vAlign w:val="bottom"/>
            <w:hideMark/>
          </w:tcPr>
          <w:p w14:paraId="628602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PDGFRA</w:t>
            </w:r>
          </w:p>
        </w:tc>
      </w:tr>
      <w:tr w:rsidR="007A7E86" w:rsidRPr="000A7E69" w14:paraId="309076F8"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A7B4AF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PIK3CA</w:t>
            </w:r>
          </w:p>
        </w:tc>
        <w:tc>
          <w:tcPr>
            <w:tcW w:w="500" w:type="pct"/>
            <w:tcBorders>
              <w:top w:val="nil"/>
              <w:left w:val="nil"/>
              <w:bottom w:val="single" w:sz="4" w:space="0" w:color="auto"/>
              <w:right w:val="single" w:sz="4" w:space="0" w:color="auto"/>
            </w:tcBorders>
            <w:shd w:val="clear" w:color="auto" w:fill="auto"/>
            <w:noWrap/>
            <w:vAlign w:val="bottom"/>
            <w:hideMark/>
          </w:tcPr>
          <w:p w14:paraId="16F876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PIK3R1</w:t>
            </w:r>
          </w:p>
        </w:tc>
        <w:tc>
          <w:tcPr>
            <w:tcW w:w="500" w:type="pct"/>
            <w:tcBorders>
              <w:top w:val="nil"/>
              <w:left w:val="nil"/>
              <w:bottom w:val="single" w:sz="4" w:space="0" w:color="auto"/>
              <w:right w:val="single" w:sz="4" w:space="0" w:color="auto"/>
            </w:tcBorders>
            <w:shd w:val="clear" w:color="auto" w:fill="auto"/>
            <w:noWrap/>
            <w:vAlign w:val="bottom"/>
            <w:hideMark/>
          </w:tcPr>
          <w:p w14:paraId="54E2DA2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PMS2</w:t>
            </w:r>
          </w:p>
        </w:tc>
        <w:tc>
          <w:tcPr>
            <w:tcW w:w="500" w:type="pct"/>
            <w:tcBorders>
              <w:top w:val="nil"/>
              <w:left w:val="nil"/>
              <w:bottom w:val="single" w:sz="4" w:space="0" w:color="auto"/>
              <w:right w:val="single" w:sz="4" w:space="0" w:color="auto"/>
            </w:tcBorders>
            <w:shd w:val="clear" w:color="auto" w:fill="auto"/>
            <w:noWrap/>
            <w:vAlign w:val="bottom"/>
            <w:hideMark/>
          </w:tcPr>
          <w:p w14:paraId="1DD805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POLD1</w:t>
            </w:r>
          </w:p>
        </w:tc>
        <w:tc>
          <w:tcPr>
            <w:tcW w:w="500" w:type="pct"/>
            <w:tcBorders>
              <w:top w:val="nil"/>
              <w:left w:val="nil"/>
              <w:bottom w:val="single" w:sz="4" w:space="0" w:color="auto"/>
              <w:right w:val="single" w:sz="4" w:space="0" w:color="auto"/>
            </w:tcBorders>
            <w:shd w:val="clear" w:color="auto" w:fill="auto"/>
            <w:noWrap/>
            <w:vAlign w:val="bottom"/>
            <w:hideMark/>
          </w:tcPr>
          <w:p w14:paraId="0360783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POLE</w:t>
            </w:r>
          </w:p>
        </w:tc>
        <w:tc>
          <w:tcPr>
            <w:tcW w:w="500" w:type="pct"/>
            <w:tcBorders>
              <w:top w:val="nil"/>
              <w:left w:val="nil"/>
              <w:bottom w:val="single" w:sz="4" w:space="0" w:color="auto"/>
              <w:right w:val="single" w:sz="4" w:space="0" w:color="auto"/>
            </w:tcBorders>
            <w:shd w:val="clear" w:color="auto" w:fill="auto"/>
            <w:noWrap/>
            <w:vAlign w:val="bottom"/>
            <w:hideMark/>
          </w:tcPr>
          <w:p w14:paraId="26F02F3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PPP2R1A</w:t>
            </w:r>
          </w:p>
        </w:tc>
        <w:tc>
          <w:tcPr>
            <w:tcW w:w="500" w:type="pct"/>
            <w:tcBorders>
              <w:top w:val="nil"/>
              <w:left w:val="nil"/>
              <w:bottom w:val="single" w:sz="4" w:space="0" w:color="auto"/>
              <w:right w:val="single" w:sz="4" w:space="0" w:color="auto"/>
            </w:tcBorders>
            <w:shd w:val="clear" w:color="auto" w:fill="auto"/>
            <w:noWrap/>
            <w:vAlign w:val="bottom"/>
            <w:hideMark/>
          </w:tcPr>
          <w:p w14:paraId="67513AE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PRKACA</w:t>
            </w:r>
          </w:p>
        </w:tc>
        <w:tc>
          <w:tcPr>
            <w:tcW w:w="500" w:type="pct"/>
            <w:tcBorders>
              <w:top w:val="nil"/>
              <w:left w:val="nil"/>
              <w:bottom w:val="single" w:sz="4" w:space="0" w:color="auto"/>
              <w:right w:val="single" w:sz="4" w:space="0" w:color="auto"/>
            </w:tcBorders>
            <w:shd w:val="clear" w:color="auto" w:fill="auto"/>
            <w:noWrap/>
            <w:vAlign w:val="bottom"/>
            <w:hideMark/>
          </w:tcPr>
          <w:p w14:paraId="324CD66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PTCH1</w:t>
            </w:r>
          </w:p>
        </w:tc>
        <w:tc>
          <w:tcPr>
            <w:tcW w:w="500" w:type="pct"/>
            <w:tcBorders>
              <w:top w:val="nil"/>
              <w:left w:val="nil"/>
              <w:bottom w:val="single" w:sz="4" w:space="0" w:color="auto"/>
              <w:right w:val="single" w:sz="4" w:space="0" w:color="auto"/>
            </w:tcBorders>
            <w:shd w:val="clear" w:color="auto" w:fill="auto"/>
            <w:noWrap/>
            <w:vAlign w:val="bottom"/>
            <w:hideMark/>
          </w:tcPr>
          <w:p w14:paraId="48C91EC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PTCH2</w:t>
            </w:r>
          </w:p>
        </w:tc>
        <w:tc>
          <w:tcPr>
            <w:tcW w:w="500" w:type="pct"/>
            <w:tcBorders>
              <w:top w:val="nil"/>
              <w:left w:val="nil"/>
              <w:bottom w:val="single" w:sz="4" w:space="0" w:color="auto"/>
              <w:right w:val="single" w:sz="4" w:space="0" w:color="auto"/>
            </w:tcBorders>
            <w:shd w:val="clear" w:color="auto" w:fill="auto"/>
            <w:noWrap/>
            <w:vAlign w:val="bottom"/>
            <w:hideMark/>
          </w:tcPr>
          <w:p w14:paraId="66ADB1F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PTEN</w:t>
            </w:r>
          </w:p>
        </w:tc>
      </w:tr>
      <w:tr w:rsidR="007A7E86" w:rsidRPr="000A7E69" w14:paraId="536CDEB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130CA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RAD50</w:t>
            </w:r>
          </w:p>
        </w:tc>
        <w:tc>
          <w:tcPr>
            <w:tcW w:w="500" w:type="pct"/>
            <w:tcBorders>
              <w:top w:val="nil"/>
              <w:left w:val="nil"/>
              <w:bottom w:val="single" w:sz="4" w:space="0" w:color="auto"/>
              <w:right w:val="single" w:sz="4" w:space="0" w:color="auto"/>
            </w:tcBorders>
            <w:shd w:val="clear" w:color="auto" w:fill="auto"/>
            <w:noWrap/>
            <w:vAlign w:val="bottom"/>
            <w:hideMark/>
          </w:tcPr>
          <w:p w14:paraId="37DD479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RAD51B</w:t>
            </w:r>
          </w:p>
        </w:tc>
        <w:tc>
          <w:tcPr>
            <w:tcW w:w="500" w:type="pct"/>
            <w:tcBorders>
              <w:top w:val="nil"/>
              <w:left w:val="nil"/>
              <w:bottom w:val="single" w:sz="4" w:space="0" w:color="auto"/>
              <w:right w:val="single" w:sz="4" w:space="0" w:color="auto"/>
            </w:tcBorders>
            <w:shd w:val="clear" w:color="auto" w:fill="auto"/>
            <w:noWrap/>
            <w:vAlign w:val="bottom"/>
            <w:hideMark/>
          </w:tcPr>
          <w:p w14:paraId="3F102A6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RAD51C</w:t>
            </w:r>
          </w:p>
        </w:tc>
        <w:tc>
          <w:tcPr>
            <w:tcW w:w="500" w:type="pct"/>
            <w:tcBorders>
              <w:top w:val="nil"/>
              <w:left w:val="nil"/>
              <w:bottom w:val="single" w:sz="4" w:space="0" w:color="auto"/>
              <w:right w:val="single" w:sz="4" w:space="0" w:color="auto"/>
            </w:tcBorders>
            <w:shd w:val="clear" w:color="auto" w:fill="auto"/>
            <w:noWrap/>
            <w:vAlign w:val="bottom"/>
            <w:hideMark/>
          </w:tcPr>
          <w:p w14:paraId="6A383E6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RAD51D</w:t>
            </w:r>
          </w:p>
        </w:tc>
        <w:tc>
          <w:tcPr>
            <w:tcW w:w="500" w:type="pct"/>
            <w:tcBorders>
              <w:top w:val="nil"/>
              <w:left w:val="nil"/>
              <w:bottom w:val="single" w:sz="4" w:space="0" w:color="auto"/>
              <w:right w:val="single" w:sz="4" w:space="0" w:color="auto"/>
            </w:tcBorders>
            <w:shd w:val="clear" w:color="auto" w:fill="auto"/>
            <w:noWrap/>
            <w:vAlign w:val="bottom"/>
            <w:hideMark/>
          </w:tcPr>
          <w:p w14:paraId="0ABF1F6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RAD54L</w:t>
            </w:r>
          </w:p>
        </w:tc>
        <w:tc>
          <w:tcPr>
            <w:tcW w:w="500" w:type="pct"/>
            <w:tcBorders>
              <w:top w:val="nil"/>
              <w:left w:val="nil"/>
              <w:bottom w:val="single" w:sz="4" w:space="0" w:color="auto"/>
              <w:right w:val="single" w:sz="4" w:space="0" w:color="auto"/>
            </w:tcBorders>
            <w:shd w:val="clear" w:color="auto" w:fill="auto"/>
            <w:noWrap/>
            <w:vAlign w:val="bottom"/>
            <w:hideMark/>
          </w:tcPr>
          <w:p w14:paraId="61259E4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RAF1</w:t>
            </w:r>
          </w:p>
        </w:tc>
        <w:tc>
          <w:tcPr>
            <w:tcW w:w="500" w:type="pct"/>
            <w:tcBorders>
              <w:top w:val="nil"/>
              <w:left w:val="nil"/>
              <w:bottom w:val="single" w:sz="4" w:space="0" w:color="auto"/>
              <w:right w:val="single" w:sz="4" w:space="0" w:color="auto"/>
            </w:tcBorders>
            <w:shd w:val="clear" w:color="auto" w:fill="auto"/>
            <w:noWrap/>
            <w:vAlign w:val="bottom"/>
            <w:hideMark/>
          </w:tcPr>
          <w:p w14:paraId="7B3598B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RASA1</w:t>
            </w:r>
          </w:p>
        </w:tc>
        <w:tc>
          <w:tcPr>
            <w:tcW w:w="500" w:type="pct"/>
            <w:tcBorders>
              <w:top w:val="nil"/>
              <w:left w:val="nil"/>
              <w:bottom w:val="single" w:sz="4" w:space="0" w:color="auto"/>
              <w:right w:val="single" w:sz="4" w:space="0" w:color="auto"/>
            </w:tcBorders>
            <w:shd w:val="clear" w:color="auto" w:fill="auto"/>
            <w:noWrap/>
            <w:vAlign w:val="bottom"/>
            <w:hideMark/>
          </w:tcPr>
          <w:p w14:paraId="523010D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RB1</w:t>
            </w:r>
          </w:p>
        </w:tc>
        <w:tc>
          <w:tcPr>
            <w:tcW w:w="500" w:type="pct"/>
            <w:tcBorders>
              <w:top w:val="nil"/>
              <w:left w:val="nil"/>
              <w:bottom w:val="single" w:sz="4" w:space="0" w:color="auto"/>
              <w:right w:val="single" w:sz="4" w:space="0" w:color="auto"/>
            </w:tcBorders>
            <w:shd w:val="clear" w:color="auto" w:fill="auto"/>
            <w:noWrap/>
            <w:vAlign w:val="bottom"/>
            <w:hideMark/>
          </w:tcPr>
          <w:p w14:paraId="19033E8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RBM10</w:t>
            </w:r>
          </w:p>
        </w:tc>
        <w:tc>
          <w:tcPr>
            <w:tcW w:w="500" w:type="pct"/>
            <w:tcBorders>
              <w:top w:val="nil"/>
              <w:left w:val="nil"/>
              <w:bottom w:val="single" w:sz="4" w:space="0" w:color="auto"/>
              <w:right w:val="single" w:sz="4" w:space="0" w:color="auto"/>
            </w:tcBorders>
            <w:shd w:val="clear" w:color="auto" w:fill="auto"/>
            <w:noWrap/>
            <w:vAlign w:val="bottom"/>
            <w:hideMark/>
          </w:tcPr>
          <w:p w14:paraId="2C83B2B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RET</w:t>
            </w:r>
          </w:p>
        </w:tc>
      </w:tr>
      <w:tr w:rsidR="007A7E86" w:rsidRPr="000A7E69" w14:paraId="678E9C1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12A9EFF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RICTOR</w:t>
            </w:r>
          </w:p>
        </w:tc>
        <w:tc>
          <w:tcPr>
            <w:tcW w:w="500" w:type="pct"/>
            <w:tcBorders>
              <w:top w:val="nil"/>
              <w:left w:val="nil"/>
              <w:bottom w:val="single" w:sz="4" w:space="0" w:color="auto"/>
              <w:right w:val="single" w:sz="4" w:space="0" w:color="auto"/>
            </w:tcBorders>
            <w:shd w:val="clear" w:color="auto" w:fill="auto"/>
            <w:noWrap/>
            <w:vAlign w:val="bottom"/>
            <w:hideMark/>
          </w:tcPr>
          <w:p w14:paraId="1C66F75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RIT1</w:t>
            </w:r>
          </w:p>
        </w:tc>
        <w:tc>
          <w:tcPr>
            <w:tcW w:w="500" w:type="pct"/>
            <w:tcBorders>
              <w:top w:val="nil"/>
              <w:left w:val="nil"/>
              <w:bottom w:val="single" w:sz="4" w:space="0" w:color="auto"/>
              <w:right w:val="single" w:sz="4" w:space="0" w:color="auto"/>
            </w:tcBorders>
            <w:shd w:val="clear" w:color="auto" w:fill="auto"/>
            <w:noWrap/>
            <w:vAlign w:val="bottom"/>
            <w:hideMark/>
          </w:tcPr>
          <w:p w14:paraId="352BE2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RNF43</w:t>
            </w:r>
          </w:p>
        </w:tc>
        <w:tc>
          <w:tcPr>
            <w:tcW w:w="500" w:type="pct"/>
            <w:tcBorders>
              <w:top w:val="nil"/>
              <w:left w:val="nil"/>
              <w:bottom w:val="single" w:sz="4" w:space="0" w:color="auto"/>
              <w:right w:val="single" w:sz="4" w:space="0" w:color="auto"/>
            </w:tcBorders>
            <w:shd w:val="clear" w:color="auto" w:fill="auto"/>
            <w:noWrap/>
            <w:vAlign w:val="bottom"/>
            <w:hideMark/>
          </w:tcPr>
          <w:p w14:paraId="6F9977C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ROS1</w:t>
            </w:r>
          </w:p>
        </w:tc>
        <w:tc>
          <w:tcPr>
            <w:tcW w:w="500" w:type="pct"/>
            <w:tcBorders>
              <w:top w:val="nil"/>
              <w:left w:val="nil"/>
              <w:bottom w:val="single" w:sz="4" w:space="0" w:color="auto"/>
              <w:right w:val="single" w:sz="4" w:space="0" w:color="auto"/>
            </w:tcBorders>
            <w:shd w:val="clear" w:color="auto" w:fill="auto"/>
            <w:noWrap/>
            <w:vAlign w:val="bottom"/>
            <w:hideMark/>
          </w:tcPr>
          <w:p w14:paraId="6D95493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SETD2</w:t>
            </w:r>
          </w:p>
        </w:tc>
        <w:tc>
          <w:tcPr>
            <w:tcW w:w="500" w:type="pct"/>
            <w:tcBorders>
              <w:top w:val="nil"/>
              <w:left w:val="nil"/>
              <w:bottom w:val="single" w:sz="4" w:space="0" w:color="auto"/>
              <w:right w:val="single" w:sz="4" w:space="0" w:color="auto"/>
            </w:tcBorders>
            <w:shd w:val="clear" w:color="auto" w:fill="auto"/>
            <w:noWrap/>
            <w:vAlign w:val="bottom"/>
            <w:hideMark/>
          </w:tcPr>
          <w:p w14:paraId="13268B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SF3B1</w:t>
            </w:r>
          </w:p>
        </w:tc>
        <w:tc>
          <w:tcPr>
            <w:tcW w:w="500" w:type="pct"/>
            <w:tcBorders>
              <w:top w:val="nil"/>
              <w:left w:val="nil"/>
              <w:bottom w:val="single" w:sz="4" w:space="0" w:color="auto"/>
              <w:right w:val="single" w:sz="4" w:space="0" w:color="auto"/>
            </w:tcBorders>
            <w:shd w:val="clear" w:color="auto" w:fill="auto"/>
            <w:noWrap/>
            <w:vAlign w:val="bottom"/>
            <w:hideMark/>
          </w:tcPr>
          <w:p w14:paraId="48CB938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SMAD4</w:t>
            </w:r>
          </w:p>
        </w:tc>
        <w:tc>
          <w:tcPr>
            <w:tcW w:w="500" w:type="pct"/>
            <w:tcBorders>
              <w:top w:val="nil"/>
              <w:left w:val="nil"/>
              <w:bottom w:val="single" w:sz="4" w:space="0" w:color="auto"/>
              <w:right w:val="single" w:sz="4" w:space="0" w:color="auto"/>
            </w:tcBorders>
            <w:shd w:val="clear" w:color="auto" w:fill="auto"/>
            <w:noWrap/>
            <w:vAlign w:val="bottom"/>
            <w:hideMark/>
          </w:tcPr>
          <w:p w14:paraId="44E7488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SMARCA2</w:t>
            </w:r>
          </w:p>
        </w:tc>
        <w:tc>
          <w:tcPr>
            <w:tcW w:w="500" w:type="pct"/>
            <w:tcBorders>
              <w:top w:val="nil"/>
              <w:left w:val="nil"/>
              <w:bottom w:val="single" w:sz="4" w:space="0" w:color="auto"/>
              <w:right w:val="single" w:sz="4" w:space="0" w:color="auto"/>
            </w:tcBorders>
            <w:shd w:val="clear" w:color="auto" w:fill="auto"/>
            <w:noWrap/>
            <w:vAlign w:val="bottom"/>
            <w:hideMark/>
          </w:tcPr>
          <w:p w14:paraId="77D757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SMARCA4</w:t>
            </w:r>
          </w:p>
        </w:tc>
        <w:tc>
          <w:tcPr>
            <w:tcW w:w="500" w:type="pct"/>
            <w:tcBorders>
              <w:top w:val="nil"/>
              <w:left w:val="nil"/>
              <w:bottom w:val="single" w:sz="4" w:space="0" w:color="auto"/>
              <w:right w:val="single" w:sz="4" w:space="0" w:color="auto"/>
            </w:tcBorders>
            <w:shd w:val="clear" w:color="auto" w:fill="auto"/>
            <w:noWrap/>
            <w:vAlign w:val="bottom"/>
            <w:hideMark/>
          </w:tcPr>
          <w:p w14:paraId="1B3F543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SMARCB1</w:t>
            </w:r>
          </w:p>
        </w:tc>
      </w:tr>
      <w:tr w:rsidR="007A7E86" w:rsidRPr="000A7E69" w14:paraId="34478364"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508187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SMO</w:t>
            </w:r>
          </w:p>
        </w:tc>
        <w:tc>
          <w:tcPr>
            <w:tcW w:w="500" w:type="pct"/>
            <w:tcBorders>
              <w:top w:val="nil"/>
              <w:left w:val="nil"/>
              <w:bottom w:val="single" w:sz="4" w:space="0" w:color="auto"/>
              <w:right w:val="single" w:sz="4" w:space="0" w:color="auto"/>
            </w:tcBorders>
            <w:shd w:val="clear" w:color="auto" w:fill="auto"/>
            <w:noWrap/>
            <w:vAlign w:val="bottom"/>
            <w:hideMark/>
          </w:tcPr>
          <w:p w14:paraId="029E965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SPOP</w:t>
            </w:r>
          </w:p>
        </w:tc>
        <w:tc>
          <w:tcPr>
            <w:tcW w:w="500" w:type="pct"/>
            <w:tcBorders>
              <w:top w:val="nil"/>
              <w:left w:val="nil"/>
              <w:bottom w:val="single" w:sz="4" w:space="0" w:color="auto"/>
              <w:right w:val="single" w:sz="4" w:space="0" w:color="auto"/>
            </w:tcBorders>
            <w:shd w:val="clear" w:color="auto" w:fill="auto"/>
            <w:noWrap/>
            <w:vAlign w:val="bottom"/>
            <w:hideMark/>
          </w:tcPr>
          <w:p w14:paraId="18F997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STAT3</w:t>
            </w:r>
          </w:p>
        </w:tc>
        <w:tc>
          <w:tcPr>
            <w:tcW w:w="500" w:type="pct"/>
            <w:tcBorders>
              <w:top w:val="nil"/>
              <w:left w:val="nil"/>
              <w:bottom w:val="single" w:sz="4" w:space="0" w:color="auto"/>
              <w:right w:val="single" w:sz="4" w:space="0" w:color="auto"/>
            </w:tcBorders>
            <w:shd w:val="clear" w:color="auto" w:fill="auto"/>
            <w:noWrap/>
            <w:vAlign w:val="bottom"/>
            <w:hideMark/>
          </w:tcPr>
          <w:p w14:paraId="3A3660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STK11</w:t>
            </w:r>
          </w:p>
        </w:tc>
        <w:tc>
          <w:tcPr>
            <w:tcW w:w="500" w:type="pct"/>
            <w:tcBorders>
              <w:top w:val="nil"/>
              <w:left w:val="nil"/>
              <w:bottom w:val="single" w:sz="4" w:space="0" w:color="auto"/>
              <w:right w:val="single" w:sz="4" w:space="0" w:color="auto"/>
            </w:tcBorders>
            <w:shd w:val="clear" w:color="auto" w:fill="auto"/>
            <w:noWrap/>
            <w:vAlign w:val="bottom"/>
            <w:hideMark/>
          </w:tcPr>
          <w:p w14:paraId="5325910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SUFU</w:t>
            </w:r>
          </w:p>
        </w:tc>
        <w:tc>
          <w:tcPr>
            <w:tcW w:w="500" w:type="pct"/>
            <w:tcBorders>
              <w:top w:val="nil"/>
              <w:left w:val="nil"/>
              <w:bottom w:val="single" w:sz="4" w:space="0" w:color="auto"/>
              <w:right w:val="single" w:sz="4" w:space="0" w:color="auto"/>
            </w:tcBorders>
            <w:shd w:val="clear" w:color="auto" w:fill="auto"/>
            <w:noWrap/>
            <w:vAlign w:val="bottom"/>
            <w:hideMark/>
          </w:tcPr>
          <w:p w14:paraId="633A58A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TERT</w:t>
            </w:r>
          </w:p>
        </w:tc>
        <w:tc>
          <w:tcPr>
            <w:tcW w:w="500" w:type="pct"/>
            <w:tcBorders>
              <w:top w:val="nil"/>
              <w:left w:val="nil"/>
              <w:bottom w:val="single" w:sz="4" w:space="0" w:color="auto"/>
              <w:right w:val="single" w:sz="4" w:space="0" w:color="auto"/>
            </w:tcBorders>
            <w:shd w:val="clear" w:color="auto" w:fill="auto"/>
            <w:noWrap/>
            <w:vAlign w:val="bottom"/>
            <w:hideMark/>
          </w:tcPr>
          <w:p w14:paraId="506873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TET2</w:t>
            </w:r>
          </w:p>
        </w:tc>
        <w:tc>
          <w:tcPr>
            <w:tcW w:w="500" w:type="pct"/>
            <w:tcBorders>
              <w:top w:val="nil"/>
              <w:left w:val="nil"/>
              <w:bottom w:val="single" w:sz="4" w:space="0" w:color="auto"/>
              <w:right w:val="single" w:sz="4" w:space="0" w:color="auto"/>
            </w:tcBorders>
            <w:shd w:val="clear" w:color="auto" w:fill="auto"/>
            <w:noWrap/>
            <w:vAlign w:val="bottom"/>
            <w:hideMark/>
          </w:tcPr>
          <w:p w14:paraId="522DB8E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TGFBR2</w:t>
            </w:r>
          </w:p>
        </w:tc>
        <w:tc>
          <w:tcPr>
            <w:tcW w:w="500" w:type="pct"/>
            <w:tcBorders>
              <w:top w:val="nil"/>
              <w:left w:val="nil"/>
              <w:bottom w:val="single" w:sz="4" w:space="0" w:color="auto"/>
              <w:right w:val="single" w:sz="4" w:space="0" w:color="auto"/>
            </w:tcBorders>
            <w:shd w:val="clear" w:color="auto" w:fill="auto"/>
            <w:noWrap/>
            <w:vAlign w:val="bottom"/>
            <w:hideMark/>
          </w:tcPr>
          <w:p w14:paraId="3F1C92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TP53</w:t>
            </w:r>
          </w:p>
        </w:tc>
        <w:tc>
          <w:tcPr>
            <w:tcW w:w="500" w:type="pct"/>
            <w:tcBorders>
              <w:top w:val="nil"/>
              <w:left w:val="nil"/>
              <w:bottom w:val="single" w:sz="4" w:space="0" w:color="auto"/>
              <w:right w:val="single" w:sz="4" w:space="0" w:color="auto"/>
            </w:tcBorders>
            <w:shd w:val="clear" w:color="auto" w:fill="auto"/>
            <w:noWrap/>
            <w:vAlign w:val="bottom"/>
            <w:hideMark/>
          </w:tcPr>
          <w:p w14:paraId="46292A4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TSC1</w:t>
            </w:r>
          </w:p>
        </w:tc>
      </w:tr>
      <w:tr w:rsidR="007A7E86" w:rsidRPr="000A7E69" w14:paraId="0E80E00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688638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TSC2</w:t>
            </w:r>
          </w:p>
        </w:tc>
        <w:tc>
          <w:tcPr>
            <w:tcW w:w="500" w:type="pct"/>
            <w:tcBorders>
              <w:top w:val="nil"/>
              <w:left w:val="nil"/>
              <w:bottom w:val="single" w:sz="4" w:space="0" w:color="auto"/>
              <w:right w:val="single" w:sz="4" w:space="0" w:color="auto"/>
            </w:tcBorders>
            <w:shd w:val="clear" w:color="auto" w:fill="auto"/>
            <w:noWrap/>
            <w:vAlign w:val="bottom"/>
            <w:hideMark/>
          </w:tcPr>
          <w:p w14:paraId="295E0CF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UGT1A1</w:t>
            </w:r>
          </w:p>
        </w:tc>
        <w:tc>
          <w:tcPr>
            <w:tcW w:w="500" w:type="pct"/>
            <w:tcBorders>
              <w:top w:val="nil"/>
              <w:left w:val="nil"/>
              <w:bottom w:val="single" w:sz="4" w:space="0" w:color="auto"/>
              <w:right w:val="single" w:sz="4" w:space="0" w:color="auto"/>
            </w:tcBorders>
            <w:shd w:val="clear" w:color="auto" w:fill="auto"/>
            <w:noWrap/>
            <w:vAlign w:val="bottom"/>
            <w:hideMark/>
          </w:tcPr>
          <w:p w14:paraId="1824A6B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VEGFA</w:t>
            </w:r>
          </w:p>
        </w:tc>
        <w:tc>
          <w:tcPr>
            <w:tcW w:w="500" w:type="pct"/>
            <w:tcBorders>
              <w:top w:val="nil"/>
              <w:left w:val="nil"/>
              <w:bottom w:val="single" w:sz="4" w:space="0" w:color="auto"/>
              <w:right w:val="single" w:sz="4" w:space="0" w:color="auto"/>
            </w:tcBorders>
            <w:shd w:val="clear" w:color="auto" w:fill="auto"/>
            <w:noWrap/>
            <w:vAlign w:val="bottom"/>
            <w:hideMark/>
          </w:tcPr>
          <w:p w14:paraId="511D8B4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VHL</w:t>
            </w:r>
          </w:p>
        </w:tc>
        <w:tc>
          <w:tcPr>
            <w:tcW w:w="500" w:type="pct"/>
            <w:tcBorders>
              <w:top w:val="nil"/>
              <w:left w:val="nil"/>
              <w:bottom w:val="single" w:sz="4" w:space="0" w:color="auto"/>
              <w:right w:val="single" w:sz="4" w:space="0" w:color="auto"/>
            </w:tcBorders>
            <w:shd w:val="clear" w:color="auto" w:fill="auto"/>
            <w:noWrap/>
            <w:vAlign w:val="bottom"/>
            <w:hideMark/>
          </w:tcPr>
          <w:p w14:paraId="7575353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MSI</w:t>
            </w:r>
          </w:p>
        </w:tc>
        <w:tc>
          <w:tcPr>
            <w:tcW w:w="500" w:type="pct"/>
            <w:tcBorders>
              <w:top w:val="nil"/>
              <w:left w:val="nil"/>
              <w:bottom w:val="single" w:sz="4" w:space="0" w:color="auto"/>
              <w:right w:val="single" w:sz="4" w:space="0" w:color="auto"/>
            </w:tcBorders>
            <w:shd w:val="clear" w:color="auto" w:fill="auto"/>
            <w:noWrap/>
            <w:vAlign w:val="bottom"/>
          </w:tcPr>
          <w:p w14:paraId="2C86E2E2" w14:textId="55FCBC12"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4DBACD98" w14:textId="5BC7D5D4"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126E23BA" w14:textId="1C63174F"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265D5271" w14:textId="2081FDC1"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6530718B" w14:textId="35F0969A"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738943C9" w14:textId="77777777" w:rsidR="006464A0" w:rsidRDefault="0000380F">
      <w:pPr>
        <w:spacing w:beforeLines="50" w:before="156" w:afterLines="50" w:after="156" w:line="360" w:lineRule="auto"/>
        <w:rPr>
          <w:rFonts w:ascii="Times New Roman" w:eastAsia="宋体" w:hAnsi="Times New Roman" w:cs="宋体"/>
        </w:rPr>
      </w:pPr>
      <w:r>
        <w:rPr>
          <w:rFonts w:ascii="Times New Roman" w:eastAsia="宋体" w:hAnsi="Times New Roman" w:cs="宋体" w:hint="eastAsia"/>
          <w:b/>
          <w:color w:val="auto"/>
          <w:sz w:val="24"/>
          <w:szCs w:val="24"/>
        </w:rPr>
        <w:t>2.RNA</w:t>
      </w:r>
      <w:r>
        <w:rPr>
          <w:rFonts w:ascii="Times New Roman" w:eastAsia="宋体" w:hAnsi="Times New Roman" w:cs="宋体" w:hint="eastAsia"/>
          <w:b/>
          <w:color w:val="auto"/>
          <w:sz w:val="24"/>
          <w:szCs w:val="24"/>
        </w:rPr>
        <w:t>变异分析基因列表</w:t>
      </w:r>
    </w:p>
    <w:tbl>
      <w:tblPr>
        <w:tblW w:w="5000" w:type="pct"/>
        <w:tblLook w:val="04A0" w:firstRow="1" w:lastRow="0" w:firstColumn="1" w:lastColumn="0" w:noHBand="0" w:noVBand="1"/>
      </w:tblPr>
      <w:tblGrid>
        <w:gridCol w:w="962"/>
        <w:gridCol w:w="962"/>
        <w:gridCol w:w="963"/>
        <w:gridCol w:w="963"/>
        <w:gridCol w:w="963"/>
        <w:gridCol w:w="963"/>
        <w:gridCol w:w="963"/>
        <w:gridCol w:w="963"/>
        <w:gridCol w:w="963"/>
        <w:gridCol w:w="963"/>
      </w:tblGrid>
      <w:tr w:rsidR="000A7E69" w:rsidRPr="000A7E69" w14:paraId="2112FA79" w14:textId="77777777" w:rsidTr="00F22DD5">
        <w:trPr>
          <w:trHeight w:val="312"/>
        </w:trPr>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D9ED5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ALK</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C72AFD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AR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6D1B74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BRAF</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4670302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BRD3</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8F30A99"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BRD4</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EEA7AA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CLDN18</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0470482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CLIP1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628D318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DNAJB1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DB1B958"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EGFR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062052B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ELK4</w:t>
            </w:r>
          </w:p>
        </w:tc>
      </w:tr>
      <w:tr w:rsidR="000A7E69" w:rsidRPr="000A7E69" w14:paraId="4FB4D543"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701FB751"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ERG</w:t>
            </w:r>
          </w:p>
        </w:tc>
        <w:tc>
          <w:tcPr>
            <w:tcW w:w="500" w:type="pct"/>
            <w:tcBorders>
              <w:top w:val="nil"/>
              <w:left w:val="nil"/>
              <w:bottom w:val="single" w:sz="4" w:space="0" w:color="000000"/>
              <w:right w:val="single" w:sz="4" w:space="0" w:color="000000"/>
            </w:tcBorders>
            <w:shd w:val="clear" w:color="auto" w:fill="auto"/>
            <w:noWrap/>
            <w:vAlign w:val="center"/>
            <w:hideMark/>
          </w:tcPr>
          <w:p w14:paraId="0BC8839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ETV1</w:t>
            </w:r>
          </w:p>
        </w:tc>
        <w:tc>
          <w:tcPr>
            <w:tcW w:w="500" w:type="pct"/>
            <w:tcBorders>
              <w:top w:val="nil"/>
              <w:left w:val="nil"/>
              <w:bottom w:val="single" w:sz="4" w:space="0" w:color="000000"/>
              <w:right w:val="single" w:sz="4" w:space="0" w:color="000000"/>
            </w:tcBorders>
            <w:shd w:val="clear" w:color="auto" w:fill="auto"/>
            <w:noWrap/>
            <w:vAlign w:val="center"/>
            <w:hideMark/>
          </w:tcPr>
          <w:p w14:paraId="266CA70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ETV4</w:t>
            </w:r>
          </w:p>
        </w:tc>
        <w:tc>
          <w:tcPr>
            <w:tcW w:w="500" w:type="pct"/>
            <w:tcBorders>
              <w:top w:val="nil"/>
              <w:left w:val="nil"/>
              <w:bottom w:val="single" w:sz="4" w:space="0" w:color="000000"/>
              <w:right w:val="single" w:sz="4" w:space="0" w:color="000000"/>
            </w:tcBorders>
            <w:shd w:val="clear" w:color="auto" w:fill="auto"/>
            <w:noWrap/>
            <w:vAlign w:val="center"/>
            <w:hideMark/>
          </w:tcPr>
          <w:p w14:paraId="314F637F"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ETV5</w:t>
            </w:r>
          </w:p>
        </w:tc>
        <w:tc>
          <w:tcPr>
            <w:tcW w:w="500" w:type="pct"/>
            <w:tcBorders>
              <w:top w:val="nil"/>
              <w:left w:val="nil"/>
              <w:bottom w:val="single" w:sz="4" w:space="0" w:color="000000"/>
              <w:right w:val="single" w:sz="4" w:space="0" w:color="000000"/>
            </w:tcBorders>
            <w:shd w:val="clear" w:color="auto" w:fill="auto"/>
            <w:noWrap/>
            <w:vAlign w:val="center"/>
            <w:hideMark/>
          </w:tcPr>
          <w:p w14:paraId="4DA8D754"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FGFR1</w:t>
            </w:r>
          </w:p>
        </w:tc>
        <w:tc>
          <w:tcPr>
            <w:tcW w:w="500" w:type="pct"/>
            <w:tcBorders>
              <w:top w:val="nil"/>
              <w:left w:val="nil"/>
              <w:bottom w:val="single" w:sz="4" w:space="0" w:color="000000"/>
              <w:right w:val="single" w:sz="4" w:space="0" w:color="000000"/>
            </w:tcBorders>
            <w:shd w:val="clear" w:color="auto" w:fill="auto"/>
            <w:noWrap/>
            <w:vAlign w:val="center"/>
            <w:hideMark/>
          </w:tcPr>
          <w:p w14:paraId="6159835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FGFR2</w:t>
            </w:r>
          </w:p>
        </w:tc>
        <w:tc>
          <w:tcPr>
            <w:tcW w:w="500" w:type="pct"/>
            <w:tcBorders>
              <w:top w:val="nil"/>
              <w:left w:val="nil"/>
              <w:bottom w:val="single" w:sz="4" w:space="0" w:color="000000"/>
              <w:right w:val="single" w:sz="4" w:space="0" w:color="000000"/>
            </w:tcBorders>
            <w:shd w:val="clear" w:color="auto" w:fill="auto"/>
            <w:noWrap/>
            <w:vAlign w:val="center"/>
            <w:hideMark/>
          </w:tcPr>
          <w:p w14:paraId="4210619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FGFR3</w:t>
            </w:r>
          </w:p>
        </w:tc>
        <w:tc>
          <w:tcPr>
            <w:tcW w:w="500" w:type="pct"/>
            <w:tcBorders>
              <w:top w:val="nil"/>
              <w:left w:val="nil"/>
              <w:bottom w:val="single" w:sz="4" w:space="0" w:color="000000"/>
              <w:right w:val="single" w:sz="4" w:space="0" w:color="000000"/>
            </w:tcBorders>
            <w:shd w:val="clear" w:color="auto" w:fill="auto"/>
            <w:noWrap/>
            <w:vAlign w:val="center"/>
            <w:hideMark/>
          </w:tcPr>
          <w:p w14:paraId="097BE40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MET</w:t>
            </w:r>
          </w:p>
        </w:tc>
        <w:tc>
          <w:tcPr>
            <w:tcW w:w="500" w:type="pct"/>
            <w:tcBorders>
              <w:top w:val="nil"/>
              <w:left w:val="nil"/>
              <w:bottom w:val="single" w:sz="4" w:space="0" w:color="000000"/>
              <w:right w:val="single" w:sz="4" w:space="0" w:color="000000"/>
            </w:tcBorders>
            <w:shd w:val="clear" w:color="auto" w:fill="auto"/>
            <w:noWrap/>
            <w:vAlign w:val="center"/>
            <w:hideMark/>
          </w:tcPr>
          <w:p w14:paraId="70E786A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MYB</w:t>
            </w:r>
          </w:p>
        </w:tc>
        <w:tc>
          <w:tcPr>
            <w:tcW w:w="500" w:type="pct"/>
            <w:tcBorders>
              <w:top w:val="nil"/>
              <w:left w:val="nil"/>
              <w:bottom w:val="single" w:sz="4" w:space="0" w:color="000000"/>
              <w:right w:val="single" w:sz="4" w:space="0" w:color="000000"/>
            </w:tcBorders>
            <w:shd w:val="clear" w:color="auto" w:fill="auto"/>
            <w:noWrap/>
            <w:vAlign w:val="center"/>
            <w:hideMark/>
          </w:tcPr>
          <w:p w14:paraId="7D26AC81"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NRG1</w:t>
            </w:r>
          </w:p>
        </w:tc>
      </w:tr>
      <w:tr w:rsidR="000A7E69" w:rsidRPr="000A7E69" w14:paraId="3E904087"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676643A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NSD3</w:t>
            </w:r>
          </w:p>
        </w:tc>
        <w:tc>
          <w:tcPr>
            <w:tcW w:w="500" w:type="pct"/>
            <w:tcBorders>
              <w:top w:val="nil"/>
              <w:left w:val="nil"/>
              <w:bottom w:val="single" w:sz="4" w:space="0" w:color="000000"/>
              <w:right w:val="single" w:sz="4" w:space="0" w:color="000000"/>
            </w:tcBorders>
            <w:shd w:val="clear" w:color="auto" w:fill="auto"/>
            <w:noWrap/>
            <w:vAlign w:val="center"/>
            <w:hideMark/>
          </w:tcPr>
          <w:p w14:paraId="593F49F8"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NTRK1</w:t>
            </w:r>
          </w:p>
        </w:tc>
        <w:tc>
          <w:tcPr>
            <w:tcW w:w="500" w:type="pct"/>
            <w:tcBorders>
              <w:top w:val="nil"/>
              <w:left w:val="nil"/>
              <w:bottom w:val="single" w:sz="4" w:space="0" w:color="000000"/>
              <w:right w:val="single" w:sz="4" w:space="0" w:color="000000"/>
            </w:tcBorders>
            <w:shd w:val="clear" w:color="auto" w:fill="auto"/>
            <w:noWrap/>
            <w:vAlign w:val="center"/>
            <w:hideMark/>
          </w:tcPr>
          <w:p w14:paraId="6C058E2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NTRK2</w:t>
            </w:r>
          </w:p>
        </w:tc>
        <w:tc>
          <w:tcPr>
            <w:tcW w:w="500" w:type="pct"/>
            <w:tcBorders>
              <w:top w:val="nil"/>
              <w:left w:val="nil"/>
              <w:bottom w:val="single" w:sz="4" w:space="0" w:color="000000"/>
              <w:right w:val="single" w:sz="4" w:space="0" w:color="000000"/>
            </w:tcBorders>
            <w:shd w:val="clear" w:color="auto" w:fill="auto"/>
            <w:noWrap/>
            <w:vAlign w:val="center"/>
            <w:hideMark/>
          </w:tcPr>
          <w:p w14:paraId="2C2C417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NTRK3</w:t>
            </w:r>
          </w:p>
        </w:tc>
        <w:tc>
          <w:tcPr>
            <w:tcW w:w="500" w:type="pct"/>
            <w:tcBorders>
              <w:top w:val="nil"/>
              <w:left w:val="nil"/>
              <w:bottom w:val="single" w:sz="4" w:space="0" w:color="000000"/>
              <w:right w:val="single" w:sz="4" w:space="0" w:color="000000"/>
            </w:tcBorders>
            <w:shd w:val="clear" w:color="auto" w:fill="auto"/>
            <w:noWrap/>
            <w:vAlign w:val="center"/>
            <w:hideMark/>
          </w:tcPr>
          <w:p w14:paraId="38D777E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NUTM1</w:t>
            </w:r>
          </w:p>
        </w:tc>
        <w:tc>
          <w:tcPr>
            <w:tcW w:w="500" w:type="pct"/>
            <w:tcBorders>
              <w:top w:val="nil"/>
              <w:left w:val="nil"/>
              <w:bottom w:val="single" w:sz="4" w:space="0" w:color="000000"/>
              <w:right w:val="single" w:sz="4" w:space="0" w:color="000000"/>
            </w:tcBorders>
            <w:shd w:val="clear" w:color="auto" w:fill="auto"/>
            <w:noWrap/>
            <w:vAlign w:val="center"/>
            <w:hideMark/>
          </w:tcPr>
          <w:p w14:paraId="3D1E8E7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PAX8</w:t>
            </w:r>
          </w:p>
        </w:tc>
        <w:tc>
          <w:tcPr>
            <w:tcW w:w="500" w:type="pct"/>
            <w:tcBorders>
              <w:top w:val="nil"/>
              <w:left w:val="nil"/>
              <w:bottom w:val="single" w:sz="4" w:space="0" w:color="000000"/>
              <w:right w:val="single" w:sz="4" w:space="0" w:color="000000"/>
            </w:tcBorders>
            <w:shd w:val="clear" w:color="auto" w:fill="auto"/>
            <w:noWrap/>
            <w:vAlign w:val="center"/>
            <w:hideMark/>
          </w:tcPr>
          <w:p w14:paraId="584C26A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QKI</w:t>
            </w:r>
          </w:p>
        </w:tc>
        <w:tc>
          <w:tcPr>
            <w:tcW w:w="500" w:type="pct"/>
            <w:tcBorders>
              <w:top w:val="nil"/>
              <w:left w:val="nil"/>
              <w:bottom w:val="single" w:sz="4" w:space="0" w:color="000000"/>
              <w:right w:val="single" w:sz="4" w:space="0" w:color="000000"/>
            </w:tcBorders>
            <w:shd w:val="clear" w:color="auto" w:fill="auto"/>
            <w:noWrap/>
            <w:vAlign w:val="center"/>
            <w:hideMark/>
          </w:tcPr>
          <w:p w14:paraId="7C7389B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RASGRF1</w:t>
            </w:r>
          </w:p>
        </w:tc>
        <w:tc>
          <w:tcPr>
            <w:tcW w:w="500" w:type="pct"/>
            <w:tcBorders>
              <w:top w:val="nil"/>
              <w:left w:val="nil"/>
              <w:bottom w:val="single" w:sz="4" w:space="0" w:color="000000"/>
              <w:right w:val="single" w:sz="4" w:space="0" w:color="000000"/>
            </w:tcBorders>
            <w:shd w:val="clear" w:color="auto" w:fill="auto"/>
            <w:noWrap/>
            <w:vAlign w:val="center"/>
            <w:hideMark/>
          </w:tcPr>
          <w:p w14:paraId="7777226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RET</w:t>
            </w:r>
          </w:p>
        </w:tc>
        <w:tc>
          <w:tcPr>
            <w:tcW w:w="500" w:type="pct"/>
            <w:tcBorders>
              <w:top w:val="nil"/>
              <w:left w:val="nil"/>
              <w:bottom w:val="single" w:sz="4" w:space="0" w:color="000000"/>
              <w:right w:val="single" w:sz="4" w:space="0" w:color="000000"/>
            </w:tcBorders>
            <w:shd w:val="clear" w:color="auto" w:fill="auto"/>
            <w:noWrap/>
            <w:vAlign w:val="center"/>
            <w:hideMark/>
          </w:tcPr>
          <w:p w14:paraId="306F72B4"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ROS1</w:t>
            </w:r>
          </w:p>
        </w:tc>
      </w:tr>
      <w:tr w:rsidR="000A7E69" w:rsidRPr="000A7E69" w14:paraId="346CC1BB"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3F084C6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YAP1</w:t>
            </w:r>
          </w:p>
        </w:tc>
        <w:tc>
          <w:tcPr>
            <w:tcW w:w="500" w:type="pct"/>
            <w:tcBorders>
              <w:top w:val="nil"/>
              <w:left w:val="nil"/>
              <w:bottom w:val="single" w:sz="4" w:space="0" w:color="000000"/>
              <w:right w:val="single" w:sz="4" w:space="0" w:color="000000"/>
            </w:tcBorders>
            <w:shd w:val="clear" w:color="auto" w:fill="auto"/>
            <w:noWrap/>
            <w:vAlign w:val="center"/>
            <w:hideMark/>
          </w:tcPr>
          <w:p w14:paraId="3C686263"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ZFTA</w:t>
            </w:r>
          </w:p>
        </w:tc>
        <w:tc>
          <w:tcPr>
            <w:tcW w:w="500" w:type="pct"/>
            <w:tcBorders>
              <w:top w:val="nil"/>
              <w:left w:val="nil"/>
              <w:bottom w:val="single" w:sz="4" w:space="0" w:color="000000"/>
              <w:right w:val="single" w:sz="4" w:space="0" w:color="000000"/>
            </w:tcBorders>
            <w:shd w:val="clear" w:color="auto" w:fill="auto"/>
            <w:noWrap/>
            <w:vAlign w:val="center"/>
            <w:hideMark/>
          </w:tcPr>
          <w:p w14:paraId="0B934EA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ZNF532</w:t>
            </w:r>
          </w:p>
        </w:tc>
        <w:tc>
          <w:tcPr>
            <w:tcW w:w="500" w:type="pct"/>
            <w:tcBorders>
              <w:top w:val="nil"/>
              <w:left w:val="nil"/>
              <w:bottom w:val="single" w:sz="4" w:space="0" w:color="000000"/>
              <w:right w:val="single" w:sz="4" w:space="0" w:color="000000"/>
            </w:tcBorders>
            <w:shd w:val="clear" w:color="auto" w:fill="auto"/>
            <w:noWrap/>
            <w:vAlign w:val="center"/>
            <w:hideMark/>
          </w:tcPr>
          <w:p w14:paraId="2D3E0D1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ZNF592</w:t>
            </w:r>
          </w:p>
        </w:tc>
        <w:tc>
          <w:tcPr>
            <w:tcW w:w="500" w:type="pct"/>
            <w:tcBorders>
              <w:top w:val="nil"/>
              <w:left w:val="nil"/>
              <w:bottom w:val="single" w:sz="4" w:space="0" w:color="000000"/>
              <w:right w:val="single" w:sz="4" w:space="0" w:color="000000"/>
            </w:tcBorders>
            <w:shd w:val="clear" w:color="auto" w:fill="auto"/>
            <w:noWrap/>
            <w:vAlign w:val="center"/>
            <w:hideMark/>
          </w:tcPr>
          <w:p w14:paraId="40897882" w14:textId="450D2B8A"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BZLF1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74E0F9CD" w14:textId="254C3549"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EBER1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75DC20DC" w14:textId="77A4F76D"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EBER2</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18E58DA3" w14:textId="0EB4FC7F"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EBNA1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3977677A" w14:textId="50475D31"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LMP1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34C9952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LMP2</w:t>
            </w:r>
          </w:p>
        </w:tc>
      </w:tr>
    </w:tbl>
    <w:p w14:paraId="5DA74438" w14:textId="6D5FBA1A" w:rsidR="00586310" w:rsidRPr="00586310" w:rsidRDefault="00586310" w:rsidP="00D53527">
      <w:pPr>
        <w:spacing w:beforeLines="50" w:before="156" w:afterLines="50" w:after="156" w:line="360" w:lineRule="auto"/>
        <w:rPr>
          <w:rFonts w:ascii="Times New Roman" w:eastAsia="宋体" w:hAnsi="Times New Roman"/>
          <w:color w:val="auto"/>
          <w:sz w:val="16"/>
          <w:szCs w:val="16"/>
        </w:rPr>
      </w:pPr>
      <w:r w:rsidRPr="00586310">
        <w:rPr>
          <w:rFonts w:ascii="Times New Roman" w:eastAsia="宋体" w:hAnsi="Times New Roman" w:hint="eastAsia"/>
          <w:color w:val="auto"/>
          <w:sz w:val="16"/>
          <w:szCs w:val="16"/>
        </w:rPr>
        <w:t>*</w:t>
      </w:r>
      <w:r w:rsidRPr="00586310">
        <w:rPr>
          <w:rFonts w:ascii="Times New Roman" w:eastAsia="宋体" w:hAnsi="Times New Roman" w:hint="eastAsia"/>
          <w:color w:val="auto"/>
          <w:sz w:val="16"/>
          <w:szCs w:val="16"/>
        </w:rPr>
        <w:t>检测变异类型为表达</w:t>
      </w:r>
    </w:p>
    <w:p w14:paraId="400C59E8" w14:textId="031BD42C" w:rsidR="006464A0" w:rsidRDefault="00D53527" w:rsidP="00D53527">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3</w:t>
      </w:r>
      <w:r>
        <w:rPr>
          <w:rFonts w:ascii="Times New Roman" w:eastAsia="宋体" w:hAnsi="Times New Roman" w:cs="宋体"/>
          <w:b/>
          <w:color w:val="auto"/>
          <w:sz w:val="24"/>
          <w:szCs w:val="24"/>
        </w:rPr>
        <w:t>.</w:t>
      </w:r>
      <w:r w:rsidR="0000380F">
        <w:rPr>
          <w:rFonts w:ascii="Times New Roman" w:eastAsia="宋体" w:hAnsi="Times New Roman" w:cs="宋体" w:hint="eastAsia"/>
          <w:b/>
          <w:color w:val="auto"/>
          <w:sz w:val="24"/>
          <w:szCs w:val="24"/>
        </w:rPr>
        <w:t>免疫检查点抑制剂疗效正相关基因</w:t>
      </w:r>
    </w:p>
    <w:tbl>
      <w:tblPr>
        <w:tblW w:w="5000" w:type="pct"/>
        <w:tblLook w:val="04A0" w:firstRow="1" w:lastRow="0" w:firstColumn="1" w:lastColumn="0" w:noHBand="0" w:noVBand="1"/>
      </w:tblPr>
      <w:tblGrid>
        <w:gridCol w:w="962"/>
        <w:gridCol w:w="962"/>
        <w:gridCol w:w="963"/>
        <w:gridCol w:w="963"/>
        <w:gridCol w:w="963"/>
        <w:gridCol w:w="963"/>
        <w:gridCol w:w="963"/>
        <w:gridCol w:w="963"/>
        <w:gridCol w:w="963"/>
        <w:gridCol w:w="963"/>
      </w:tblGrid>
      <w:tr w:rsidR="00D53527" w:rsidRPr="000A7E69" w14:paraId="70BD5962" w14:textId="77777777" w:rsidTr="008912C8">
        <w:trPr>
          <w:trHeight w:val="312"/>
        </w:trPr>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712F8D" w14:textId="68D119C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ATM</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143A0CA4" w14:textId="1D5DD95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ATR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1203AFF2" w14:textId="7D51B26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BRCA1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32818B84" w14:textId="15BA0F0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BRCA2</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2ED20E10" w14:textId="19E293E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BRIP1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4B723DC0" w14:textId="610D26A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CHEK1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8B7C297" w14:textId="543C7FA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CHEK2</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3CB124E0" w14:textId="5060F4D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FANCA</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2E06F54" w14:textId="6612255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MRE11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271BCE12" w14:textId="5FE1223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PALB2</w:t>
            </w:r>
          </w:p>
        </w:tc>
      </w:tr>
      <w:tr w:rsidR="00D53527" w:rsidRPr="000A7E69" w14:paraId="504EA940" w14:textId="77777777" w:rsidTr="008912C8">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2B1B046E" w14:textId="042EC0F0"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RAD50</w:t>
            </w:r>
          </w:p>
        </w:tc>
        <w:tc>
          <w:tcPr>
            <w:tcW w:w="500" w:type="pct"/>
            <w:tcBorders>
              <w:top w:val="nil"/>
              <w:left w:val="nil"/>
              <w:bottom w:val="single" w:sz="4" w:space="0" w:color="000000"/>
              <w:right w:val="single" w:sz="4" w:space="0" w:color="000000"/>
            </w:tcBorders>
            <w:shd w:val="clear" w:color="auto" w:fill="auto"/>
            <w:noWrap/>
            <w:vAlign w:val="center"/>
            <w:hideMark/>
          </w:tcPr>
          <w:p w14:paraId="4685C54E" w14:textId="434DD8D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MLH1</w:t>
            </w:r>
          </w:p>
        </w:tc>
        <w:tc>
          <w:tcPr>
            <w:tcW w:w="500" w:type="pct"/>
            <w:tcBorders>
              <w:top w:val="nil"/>
              <w:left w:val="nil"/>
              <w:bottom w:val="single" w:sz="4" w:space="0" w:color="000000"/>
              <w:right w:val="single" w:sz="4" w:space="0" w:color="000000"/>
            </w:tcBorders>
            <w:shd w:val="clear" w:color="auto" w:fill="auto"/>
            <w:noWrap/>
            <w:vAlign w:val="center"/>
            <w:hideMark/>
          </w:tcPr>
          <w:p w14:paraId="14EF16E8" w14:textId="4B63F12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MSH2</w:t>
            </w:r>
          </w:p>
        </w:tc>
        <w:tc>
          <w:tcPr>
            <w:tcW w:w="500" w:type="pct"/>
            <w:tcBorders>
              <w:top w:val="nil"/>
              <w:left w:val="nil"/>
              <w:bottom w:val="single" w:sz="4" w:space="0" w:color="000000"/>
              <w:right w:val="single" w:sz="4" w:space="0" w:color="000000"/>
            </w:tcBorders>
            <w:shd w:val="clear" w:color="auto" w:fill="auto"/>
            <w:noWrap/>
            <w:vAlign w:val="center"/>
            <w:hideMark/>
          </w:tcPr>
          <w:p w14:paraId="334E8664" w14:textId="0C5F1A8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MSH6</w:t>
            </w:r>
          </w:p>
        </w:tc>
        <w:tc>
          <w:tcPr>
            <w:tcW w:w="500" w:type="pct"/>
            <w:tcBorders>
              <w:top w:val="nil"/>
              <w:left w:val="nil"/>
              <w:bottom w:val="single" w:sz="4" w:space="0" w:color="000000"/>
              <w:right w:val="single" w:sz="4" w:space="0" w:color="000000"/>
            </w:tcBorders>
            <w:shd w:val="clear" w:color="auto" w:fill="auto"/>
            <w:noWrap/>
            <w:vAlign w:val="center"/>
            <w:hideMark/>
          </w:tcPr>
          <w:p w14:paraId="66868870" w14:textId="1ABBCA2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PMS2</w:t>
            </w:r>
          </w:p>
        </w:tc>
        <w:tc>
          <w:tcPr>
            <w:tcW w:w="500" w:type="pct"/>
            <w:tcBorders>
              <w:top w:val="nil"/>
              <w:left w:val="nil"/>
              <w:bottom w:val="single" w:sz="4" w:space="0" w:color="000000"/>
              <w:right w:val="single" w:sz="4" w:space="0" w:color="000000"/>
            </w:tcBorders>
            <w:shd w:val="clear" w:color="auto" w:fill="auto"/>
            <w:noWrap/>
            <w:vAlign w:val="center"/>
            <w:hideMark/>
          </w:tcPr>
          <w:p w14:paraId="522D0FEC" w14:textId="69E7EEE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POLE</w:t>
            </w:r>
          </w:p>
        </w:tc>
        <w:tc>
          <w:tcPr>
            <w:tcW w:w="500" w:type="pct"/>
            <w:tcBorders>
              <w:top w:val="nil"/>
              <w:left w:val="nil"/>
              <w:bottom w:val="single" w:sz="4" w:space="0" w:color="000000"/>
              <w:right w:val="single" w:sz="4" w:space="0" w:color="000000"/>
            </w:tcBorders>
            <w:shd w:val="clear" w:color="auto" w:fill="auto"/>
            <w:noWrap/>
            <w:vAlign w:val="center"/>
            <w:hideMark/>
          </w:tcPr>
          <w:p w14:paraId="25C8A568" w14:textId="7860F9F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POLD1</w:t>
            </w:r>
          </w:p>
        </w:tc>
        <w:tc>
          <w:tcPr>
            <w:tcW w:w="500" w:type="pct"/>
            <w:tcBorders>
              <w:top w:val="nil"/>
              <w:left w:val="nil"/>
              <w:bottom w:val="single" w:sz="4" w:space="0" w:color="000000"/>
              <w:right w:val="single" w:sz="4" w:space="0" w:color="000000"/>
            </w:tcBorders>
            <w:shd w:val="clear" w:color="auto" w:fill="auto"/>
            <w:noWrap/>
            <w:vAlign w:val="center"/>
            <w:hideMark/>
          </w:tcPr>
          <w:p w14:paraId="1D7E4400" w14:textId="6831AA40"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TP53</w:t>
            </w:r>
          </w:p>
        </w:tc>
        <w:tc>
          <w:tcPr>
            <w:tcW w:w="500" w:type="pct"/>
            <w:tcBorders>
              <w:top w:val="nil"/>
              <w:left w:val="nil"/>
              <w:bottom w:val="single" w:sz="4" w:space="0" w:color="000000"/>
              <w:right w:val="single" w:sz="4" w:space="0" w:color="000000"/>
            </w:tcBorders>
            <w:shd w:val="clear" w:color="auto" w:fill="auto"/>
            <w:noWrap/>
            <w:vAlign w:val="center"/>
            <w:hideMark/>
          </w:tcPr>
          <w:p w14:paraId="100376D7" w14:textId="16C5A7C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KRAS</w:t>
            </w:r>
          </w:p>
        </w:tc>
        <w:tc>
          <w:tcPr>
            <w:tcW w:w="500" w:type="pct"/>
            <w:tcBorders>
              <w:top w:val="nil"/>
              <w:left w:val="nil"/>
              <w:bottom w:val="single" w:sz="4" w:space="0" w:color="000000"/>
              <w:right w:val="single" w:sz="4" w:space="0" w:color="000000"/>
            </w:tcBorders>
            <w:shd w:val="clear" w:color="auto" w:fill="auto"/>
            <w:noWrap/>
            <w:vAlign w:val="center"/>
            <w:hideMark/>
          </w:tcPr>
          <w:p w14:paraId="6FF2CA7A" w14:textId="4E52081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CD274</w:t>
            </w:r>
          </w:p>
        </w:tc>
      </w:tr>
      <w:tr w:rsidR="00D53527" w:rsidRPr="000A7E69" w14:paraId="09C4F8C0" w14:textId="77777777" w:rsidTr="00D53527">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74BFCAB2" w14:textId="001CB4B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ARID1A</w:t>
            </w:r>
          </w:p>
        </w:tc>
        <w:tc>
          <w:tcPr>
            <w:tcW w:w="500" w:type="pct"/>
            <w:tcBorders>
              <w:top w:val="nil"/>
              <w:left w:val="nil"/>
              <w:bottom w:val="single" w:sz="4" w:space="0" w:color="000000"/>
              <w:right w:val="single" w:sz="4" w:space="0" w:color="000000"/>
            </w:tcBorders>
            <w:shd w:val="clear" w:color="auto" w:fill="auto"/>
            <w:noWrap/>
            <w:vAlign w:val="center"/>
            <w:hideMark/>
          </w:tcPr>
          <w:p w14:paraId="7CD015AE" w14:textId="730DBDF8"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SETD2</w:t>
            </w:r>
          </w:p>
        </w:tc>
        <w:tc>
          <w:tcPr>
            <w:tcW w:w="500" w:type="pct"/>
            <w:tcBorders>
              <w:top w:val="nil"/>
              <w:left w:val="nil"/>
              <w:bottom w:val="single" w:sz="4" w:space="0" w:color="000000"/>
              <w:right w:val="single" w:sz="4" w:space="0" w:color="000000"/>
            </w:tcBorders>
            <w:shd w:val="clear" w:color="auto" w:fill="auto"/>
            <w:noWrap/>
            <w:vAlign w:val="center"/>
            <w:hideMark/>
          </w:tcPr>
          <w:p w14:paraId="55DCC0B3" w14:textId="6AFFA67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TERT</w:t>
            </w:r>
          </w:p>
        </w:tc>
        <w:tc>
          <w:tcPr>
            <w:tcW w:w="500" w:type="pct"/>
            <w:tcBorders>
              <w:top w:val="nil"/>
              <w:left w:val="nil"/>
              <w:bottom w:val="single" w:sz="4" w:space="0" w:color="000000"/>
              <w:right w:val="single" w:sz="4" w:space="0" w:color="000000"/>
            </w:tcBorders>
            <w:shd w:val="clear" w:color="auto" w:fill="auto"/>
            <w:noWrap/>
            <w:vAlign w:val="center"/>
            <w:hideMark/>
          </w:tcPr>
          <w:p w14:paraId="10D9830C" w14:textId="7E22961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KMT2D</w:t>
            </w:r>
          </w:p>
        </w:tc>
        <w:tc>
          <w:tcPr>
            <w:tcW w:w="500" w:type="pct"/>
            <w:tcBorders>
              <w:top w:val="nil"/>
              <w:left w:val="nil"/>
              <w:bottom w:val="single" w:sz="4" w:space="0" w:color="000000"/>
              <w:right w:val="single" w:sz="4" w:space="0" w:color="000000"/>
            </w:tcBorders>
            <w:shd w:val="clear" w:color="auto" w:fill="auto"/>
            <w:noWrap/>
            <w:vAlign w:val="center"/>
            <w:hideMark/>
          </w:tcPr>
          <w:p w14:paraId="03852C0B" w14:textId="6D7A711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FAT1</w:t>
            </w:r>
          </w:p>
        </w:tc>
        <w:tc>
          <w:tcPr>
            <w:tcW w:w="500" w:type="pct"/>
            <w:tcBorders>
              <w:top w:val="nil"/>
              <w:left w:val="nil"/>
              <w:bottom w:val="single" w:sz="4" w:space="0" w:color="000000"/>
              <w:right w:val="single" w:sz="4" w:space="0" w:color="000000"/>
            </w:tcBorders>
            <w:shd w:val="clear" w:color="auto" w:fill="auto"/>
            <w:noWrap/>
            <w:vAlign w:val="center"/>
            <w:hideMark/>
          </w:tcPr>
          <w:p w14:paraId="26F75CD1" w14:textId="25CA9A8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CDK12</w:t>
            </w:r>
          </w:p>
        </w:tc>
        <w:tc>
          <w:tcPr>
            <w:tcW w:w="500" w:type="pct"/>
            <w:tcBorders>
              <w:top w:val="nil"/>
              <w:left w:val="nil"/>
              <w:bottom w:val="single" w:sz="4" w:space="0" w:color="000000"/>
              <w:right w:val="single" w:sz="4" w:space="0" w:color="000000"/>
            </w:tcBorders>
            <w:shd w:val="clear" w:color="auto" w:fill="auto"/>
            <w:noWrap/>
            <w:vAlign w:val="center"/>
          </w:tcPr>
          <w:p w14:paraId="7AB087F4" w14:textId="1A12BEC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615C8729" w14:textId="5C2D54F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35BA22E9" w14:textId="522294C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40DA1784" w14:textId="13B25D7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5044FAD0" w14:textId="28CB2A03" w:rsidR="006464A0" w:rsidRDefault="0000380F">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4.</w:t>
      </w:r>
      <w:r>
        <w:rPr>
          <w:rFonts w:ascii="Times New Roman" w:eastAsia="宋体" w:hAnsi="Times New Roman" w:cs="宋体" w:hint="eastAsia"/>
          <w:b/>
          <w:color w:val="auto"/>
          <w:sz w:val="24"/>
          <w:szCs w:val="24"/>
        </w:rPr>
        <w:t>免疫检查点抑制剂疗效负相关基因</w:t>
      </w:r>
    </w:p>
    <w:tbl>
      <w:tblPr>
        <w:tblW w:w="5000" w:type="pct"/>
        <w:tblLook w:val="04A0" w:firstRow="1" w:lastRow="0" w:firstColumn="1" w:lastColumn="0" w:noHBand="0" w:noVBand="1"/>
      </w:tblPr>
      <w:tblGrid>
        <w:gridCol w:w="952"/>
        <w:gridCol w:w="954"/>
        <w:gridCol w:w="954"/>
        <w:gridCol w:w="953"/>
        <w:gridCol w:w="982"/>
        <w:gridCol w:w="982"/>
        <w:gridCol w:w="994"/>
        <w:gridCol w:w="953"/>
        <w:gridCol w:w="953"/>
        <w:gridCol w:w="951"/>
      </w:tblGrid>
      <w:tr w:rsidR="00D53527" w:rsidRPr="000A7E69" w14:paraId="7F8CC099" w14:textId="77777777" w:rsidTr="00D53527">
        <w:trPr>
          <w:trHeight w:val="312"/>
        </w:trPr>
        <w:tc>
          <w:tcPr>
            <w:tcW w:w="4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C8F37" w14:textId="11D7901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EGFR</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6D6EE534" w14:textId="15BE8D5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ALK</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525BECE2" w14:textId="4A40AF5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MDM2</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2B9B70A5" w14:textId="2E93CF6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MDM4</w:t>
            </w:r>
          </w:p>
        </w:tc>
        <w:tc>
          <w:tcPr>
            <w:tcW w:w="510" w:type="pct"/>
            <w:tcBorders>
              <w:top w:val="single" w:sz="4" w:space="0" w:color="000000"/>
              <w:left w:val="nil"/>
              <w:bottom w:val="single" w:sz="4" w:space="0" w:color="000000"/>
              <w:right w:val="single" w:sz="4" w:space="0" w:color="000000"/>
            </w:tcBorders>
            <w:shd w:val="clear" w:color="auto" w:fill="auto"/>
            <w:noWrap/>
            <w:vAlign w:val="center"/>
          </w:tcPr>
          <w:p w14:paraId="053D3BEB" w14:textId="7787CB9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CDKN2A</w:t>
            </w:r>
          </w:p>
        </w:tc>
        <w:tc>
          <w:tcPr>
            <w:tcW w:w="510" w:type="pct"/>
            <w:tcBorders>
              <w:top w:val="single" w:sz="4" w:space="0" w:color="000000"/>
              <w:left w:val="nil"/>
              <w:bottom w:val="single" w:sz="4" w:space="0" w:color="000000"/>
              <w:right w:val="single" w:sz="4" w:space="0" w:color="000000"/>
            </w:tcBorders>
            <w:shd w:val="clear" w:color="auto" w:fill="auto"/>
            <w:noWrap/>
            <w:vAlign w:val="center"/>
          </w:tcPr>
          <w:p w14:paraId="19304EE9" w14:textId="4F6909E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CDKN2B</w:t>
            </w:r>
          </w:p>
        </w:tc>
        <w:tc>
          <w:tcPr>
            <w:tcW w:w="516" w:type="pct"/>
            <w:tcBorders>
              <w:top w:val="single" w:sz="4" w:space="0" w:color="000000"/>
              <w:left w:val="nil"/>
              <w:bottom w:val="single" w:sz="4" w:space="0" w:color="000000"/>
              <w:right w:val="single" w:sz="4" w:space="0" w:color="000000"/>
            </w:tcBorders>
            <w:shd w:val="clear" w:color="auto" w:fill="auto"/>
            <w:noWrap/>
            <w:vAlign w:val="center"/>
          </w:tcPr>
          <w:p w14:paraId="6D4FFE62" w14:textId="0BADB21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DNMT3A</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30DEE938" w14:textId="2197028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STK11</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72A5C74F" w14:textId="39483EB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IFNGR1</w:t>
            </w:r>
          </w:p>
        </w:tc>
        <w:tc>
          <w:tcPr>
            <w:tcW w:w="494" w:type="pct"/>
            <w:tcBorders>
              <w:top w:val="single" w:sz="4" w:space="0" w:color="000000"/>
              <w:left w:val="nil"/>
              <w:bottom w:val="single" w:sz="4" w:space="0" w:color="000000"/>
              <w:right w:val="single" w:sz="4" w:space="0" w:color="000000"/>
            </w:tcBorders>
            <w:shd w:val="clear" w:color="auto" w:fill="auto"/>
            <w:noWrap/>
            <w:vAlign w:val="center"/>
          </w:tcPr>
          <w:p w14:paraId="5CDC03DB" w14:textId="239AFE9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JAK1</w:t>
            </w:r>
          </w:p>
        </w:tc>
      </w:tr>
      <w:tr w:rsidR="00D53527" w:rsidRPr="000A7E69" w14:paraId="720CD795" w14:textId="77777777" w:rsidTr="00D53527">
        <w:trPr>
          <w:trHeight w:val="312"/>
        </w:trPr>
        <w:tc>
          <w:tcPr>
            <w:tcW w:w="494" w:type="pct"/>
            <w:tcBorders>
              <w:top w:val="nil"/>
              <w:left w:val="single" w:sz="4" w:space="0" w:color="000000"/>
              <w:bottom w:val="single" w:sz="4" w:space="0" w:color="000000"/>
              <w:right w:val="single" w:sz="4" w:space="0" w:color="000000"/>
            </w:tcBorders>
            <w:shd w:val="clear" w:color="auto" w:fill="auto"/>
            <w:noWrap/>
            <w:vAlign w:val="center"/>
          </w:tcPr>
          <w:p w14:paraId="55C597D4" w14:textId="6518880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JAK2</w:t>
            </w:r>
          </w:p>
        </w:tc>
        <w:tc>
          <w:tcPr>
            <w:tcW w:w="495" w:type="pct"/>
            <w:tcBorders>
              <w:top w:val="nil"/>
              <w:left w:val="nil"/>
              <w:bottom w:val="single" w:sz="4" w:space="0" w:color="000000"/>
              <w:right w:val="single" w:sz="4" w:space="0" w:color="000000"/>
            </w:tcBorders>
            <w:shd w:val="clear" w:color="auto" w:fill="auto"/>
            <w:noWrap/>
            <w:vAlign w:val="center"/>
          </w:tcPr>
          <w:p w14:paraId="185E8FBD" w14:textId="792731C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APC</w:t>
            </w:r>
          </w:p>
        </w:tc>
        <w:tc>
          <w:tcPr>
            <w:tcW w:w="495" w:type="pct"/>
            <w:tcBorders>
              <w:top w:val="nil"/>
              <w:left w:val="nil"/>
              <w:bottom w:val="single" w:sz="4" w:space="0" w:color="000000"/>
              <w:right w:val="single" w:sz="4" w:space="0" w:color="000000"/>
            </w:tcBorders>
            <w:shd w:val="clear" w:color="auto" w:fill="auto"/>
            <w:noWrap/>
            <w:vAlign w:val="center"/>
          </w:tcPr>
          <w:p w14:paraId="7EBCF277" w14:textId="6FACC8A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CTNNB1</w:t>
            </w:r>
          </w:p>
        </w:tc>
        <w:tc>
          <w:tcPr>
            <w:tcW w:w="495" w:type="pct"/>
            <w:tcBorders>
              <w:top w:val="nil"/>
              <w:left w:val="nil"/>
              <w:bottom w:val="single" w:sz="4" w:space="0" w:color="000000"/>
              <w:right w:val="single" w:sz="4" w:space="0" w:color="000000"/>
            </w:tcBorders>
            <w:shd w:val="clear" w:color="auto" w:fill="auto"/>
            <w:noWrap/>
            <w:vAlign w:val="center"/>
          </w:tcPr>
          <w:p w14:paraId="31AEB0E6" w14:textId="529B6F9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B2M</w:t>
            </w:r>
          </w:p>
        </w:tc>
        <w:tc>
          <w:tcPr>
            <w:tcW w:w="510" w:type="pct"/>
            <w:tcBorders>
              <w:top w:val="nil"/>
              <w:left w:val="nil"/>
              <w:bottom w:val="single" w:sz="4" w:space="0" w:color="000000"/>
              <w:right w:val="single" w:sz="4" w:space="0" w:color="000000"/>
            </w:tcBorders>
            <w:shd w:val="clear" w:color="auto" w:fill="auto"/>
            <w:noWrap/>
            <w:vAlign w:val="center"/>
          </w:tcPr>
          <w:p w14:paraId="15C5302A" w14:textId="3014A62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PTEN</w:t>
            </w:r>
          </w:p>
        </w:tc>
        <w:tc>
          <w:tcPr>
            <w:tcW w:w="510" w:type="pct"/>
            <w:tcBorders>
              <w:top w:val="nil"/>
              <w:left w:val="nil"/>
              <w:bottom w:val="single" w:sz="4" w:space="0" w:color="000000"/>
              <w:right w:val="single" w:sz="4" w:space="0" w:color="000000"/>
            </w:tcBorders>
            <w:shd w:val="clear" w:color="auto" w:fill="auto"/>
            <w:noWrap/>
            <w:vAlign w:val="center"/>
          </w:tcPr>
          <w:p w14:paraId="48D56F1C" w14:textId="729A115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FGF19</w:t>
            </w:r>
          </w:p>
        </w:tc>
        <w:tc>
          <w:tcPr>
            <w:tcW w:w="516" w:type="pct"/>
            <w:tcBorders>
              <w:top w:val="nil"/>
              <w:left w:val="nil"/>
              <w:bottom w:val="single" w:sz="4" w:space="0" w:color="000000"/>
              <w:right w:val="single" w:sz="4" w:space="0" w:color="000000"/>
            </w:tcBorders>
            <w:shd w:val="clear" w:color="auto" w:fill="auto"/>
            <w:noWrap/>
            <w:vAlign w:val="center"/>
          </w:tcPr>
          <w:p w14:paraId="3F145353" w14:textId="41CA539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5" w:type="pct"/>
            <w:tcBorders>
              <w:top w:val="nil"/>
              <w:left w:val="nil"/>
              <w:bottom w:val="single" w:sz="4" w:space="0" w:color="000000"/>
              <w:right w:val="single" w:sz="4" w:space="0" w:color="000000"/>
            </w:tcBorders>
            <w:shd w:val="clear" w:color="auto" w:fill="auto"/>
            <w:noWrap/>
            <w:vAlign w:val="center"/>
          </w:tcPr>
          <w:p w14:paraId="09CD5BF1" w14:textId="09F65C1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5" w:type="pct"/>
            <w:tcBorders>
              <w:top w:val="nil"/>
              <w:left w:val="nil"/>
              <w:bottom w:val="single" w:sz="4" w:space="0" w:color="000000"/>
              <w:right w:val="single" w:sz="4" w:space="0" w:color="000000"/>
            </w:tcBorders>
            <w:shd w:val="clear" w:color="auto" w:fill="auto"/>
            <w:noWrap/>
            <w:vAlign w:val="center"/>
          </w:tcPr>
          <w:p w14:paraId="264CD64A" w14:textId="4B38B99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4" w:type="pct"/>
            <w:tcBorders>
              <w:top w:val="nil"/>
              <w:left w:val="nil"/>
              <w:bottom w:val="single" w:sz="4" w:space="0" w:color="000000"/>
              <w:right w:val="single" w:sz="4" w:space="0" w:color="000000"/>
            </w:tcBorders>
            <w:shd w:val="clear" w:color="auto" w:fill="auto"/>
            <w:noWrap/>
            <w:vAlign w:val="center"/>
          </w:tcPr>
          <w:p w14:paraId="6CC58F06" w14:textId="5A340B9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5EACF5B6" w14:textId="77777777" w:rsidR="006464A0" w:rsidRDefault="0000380F">
      <w:pPr>
        <w:rPr>
          <w:rFonts w:ascii="Times New Roman" w:eastAsia="宋体" w:hAnsi="Times New Roman"/>
        </w:rPr>
      </w:pPr>
      <w:r>
        <w:rPr>
          <w:rFonts w:ascii="Times New Roman" w:eastAsia="宋体" w:hAnsi="Times New Roman" w:hint="eastAsia"/>
        </w:rPr>
        <w:br w:type="page"/>
      </w:r>
    </w:p>
    <w:p w14:paraId="2C5B3138" w14:textId="2701D368" w:rsidR="006464A0" w:rsidRDefault="0000380F">
      <w:pPr>
        <w:pStyle w:val="af6"/>
        <w:outlineLvl w:val="0"/>
        <w:rPr>
          <w:rFonts w:ascii="Times New Roman" w:eastAsia="宋体" w:hAnsi="Times New Roman"/>
        </w:rPr>
      </w:pPr>
      <w:r>
        <w:rPr>
          <w:rFonts w:ascii="Times New Roman" w:eastAsia="宋体" w:hAnsi="Times New Roman" w:hint="eastAsia"/>
          <w:lang w:val="en-US"/>
        </w:rPr>
        <w:lastRenderedPageBreak/>
        <w:t>附录</w:t>
      </w:r>
      <w:r w:rsidR="00745185">
        <w:rPr>
          <w:rFonts w:ascii="Times New Roman" w:eastAsia="宋体" w:hAnsi="Times New Roman" w:hint="eastAsia"/>
          <w:lang w:val="en-US"/>
        </w:rPr>
        <w:t>三</w:t>
      </w:r>
      <w:r>
        <w:rPr>
          <w:rFonts w:ascii="Times New Roman" w:eastAsia="宋体" w:hAnsi="Times New Roman" w:hint="eastAsia"/>
          <w:lang w:val="en-US"/>
        </w:rPr>
        <w:t xml:space="preserve"> </w:t>
      </w:r>
      <w:r>
        <w:rPr>
          <w:rFonts w:ascii="Times New Roman" w:eastAsia="宋体" w:hAnsi="Times New Roman"/>
        </w:rPr>
        <w:t>参考文献</w:t>
      </w:r>
    </w:p>
    <w:p w14:paraId="417BEC9D" w14:textId="77777777" w:rsidR="006464A0" w:rsidRPr="00586310" w:rsidRDefault="0000380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美国国家综合癌症网络（</w:t>
      </w:r>
      <w:r w:rsidRPr="00586310">
        <w:rPr>
          <w:rFonts w:ascii="Times New Roman" w:eastAsia="宋体" w:hAnsi="Times New Roman"/>
          <w:sz w:val="18"/>
          <w:szCs w:val="18"/>
        </w:rPr>
        <w:t>NCCN</w:t>
      </w:r>
      <w:r w:rsidRPr="00586310">
        <w:rPr>
          <w:rFonts w:ascii="Times New Roman" w:eastAsia="宋体" w:hAnsi="Times New Roman"/>
          <w:sz w:val="18"/>
          <w:szCs w:val="18"/>
        </w:rPr>
        <w:t>）</w:t>
      </w:r>
      <w:r w:rsidRPr="00586310">
        <w:rPr>
          <w:rFonts w:ascii="Times New Roman" w:eastAsia="宋体" w:hAnsi="Times New Roman"/>
          <w:sz w:val="18"/>
          <w:szCs w:val="18"/>
        </w:rPr>
        <w:t xml:space="preserve"> </w:t>
      </w:r>
      <w:r w:rsidRPr="00586310">
        <w:rPr>
          <w:rFonts w:ascii="Times New Roman" w:eastAsia="宋体" w:hAnsi="Times New Roman"/>
          <w:sz w:val="18"/>
          <w:szCs w:val="18"/>
        </w:rPr>
        <w:t>肿瘤临床实践指南</w:t>
      </w:r>
    </w:p>
    <w:p w14:paraId="79C9DAA1" w14:textId="0982D908" w:rsidR="00B300CF"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{%p for a in (</w:t>
      </w:r>
      <w:proofErr w:type="spellStart"/>
      <w:proofErr w:type="gramStart"/>
      <w:r w:rsidRPr="00586310">
        <w:rPr>
          <w:rFonts w:ascii="Times New Roman" w:eastAsia="宋体" w:hAnsi="Times New Roman"/>
          <w:sz w:val="18"/>
          <w:szCs w:val="18"/>
        </w:rPr>
        <w:t>refer.fixed</w:t>
      </w:r>
      <w:proofErr w:type="spellEnd"/>
      <w:proofErr w:type="gramEnd"/>
      <w:r w:rsidRPr="00586310">
        <w:rPr>
          <w:rFonts w:ascii="Times New Roman" w:eastAsia="宋体" w:hAnsi="Times New Roman"/>
          <w:sz w:val="18"/>
          <w:szCs w:val="18"/>
        </w:rPr>
        <w:t xml:space="preserve"> + refer.dynamic.s_var12 + </w:t>
      </w:r>
      <w:proofErr w:type="spellStart"/>
      <w:r w:rsidRPr="00586310">
        <w:rPr>
          <w:rFonts w:ascii="Times New Roman" w:eastAsia="宋体" w:hAnsi="Times New Roman"/>
          <w:sz w:val="18"/>
          <w:szCs w:val="18"/>
        </w:rPr>
        <w:t>refer.dynamic.s_var_onco_nodrug</w:t>
      </w:r>
      <w:proofErr w:type="spellEnd"/>
      <w:r w:rsidRPr="00586310">
        <w:rPr>
          <w:rFonts w:ascii="Times New Roman" w:eastAsia="宋体" w:hAnsi="Times New Roman"/>
          <w:sz w:val="18"/>
          <w:szCs w:val="18"/>
        </w:rPr>
        <w:t xml:space="preserve"> + refer.dynamic.msi + </w:t>
      </w:r>
      <w:proofErr w:type="spellStart"/>
      <w:r w:rsidRPr="00586310">
        <w:rPr>
          <w:rFonts w:ascii="Times New Roman" w:eastAsia="宋体" w:hAnsi="Times New Roman"/>
          <w:sz w:val="18"/>
          <w:szCs w:val="18"/>
        </w:rPr>
        <w:t>refer.dynamic.knb</w:t>
      </w:r>
      <w:proofErr w:type="spellEnd"/>
      <w:r w:rsidRPr="00586310">
        <w:rPr>
          <w:rFonts w:ascii="Times New Roman" w:eastAsia="宋体" w:hAnsi="Times New Roman"/>
          <w:sz w:val="18"/>
          <w:szCs w:val="18"/>
        </w:rPr>
        <w:t>)</w:t>
      </w:r>
      <w:r w:rsidR="006A6871" w:rsidRPr="00586310">
        <w:rPr>
          <w:rFonts w:ascii="Times New Roman" w:eastAsia="宋体" w:hAnsi="Times New Roman"/>
          <w:sz w:val="18"/>
          <w:szCs w:val="18"/>
        </w:rPr>
        <w:t>|dlykfe_cp200_refer</w:t>
      </w:r>
      <w:r w:rsidRPr="00586310">
        <w:rPr>
          <w:rFonts w:ascii="Times New Roman" w:eastAsia="宋体" w:hAnsi="Times New Roman"/>
          <w:sz w:val="18"/>
          <w:szCs w:val="18"/>
        </w:rPr>
        <w:t>%}</w:t>
      </w:r>
    </w:p>
    <w:p w14:paraId="476A7BEB" w14:textId="77777777" w:rsidR="00B300CF"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{{a}}</w:t>
      </w:r>
    </w:p>
    <w:p w14:paraId="3A36837B" w14:textId="0DA4D7D0" w:rsidR="006464A0"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 xml:space="preserve">{%p </w:t>
      </w:r>
      <w:proofErr w:type="spellStart"/>
      <w:r w:rsidRPr="00586310">
        <w:rPr>
          <w:rFonts w:ascii="Times New Roman" w:eastAsia="宋体" w:hAnsi="Times New Roman"/>
          <w:sz w:val="18"/>
          <w:szCs w:val="18"/>
        </w:rPr>
        <w:t>endfor</w:t>
      </w:r>
      <w:proofErr w:type="spellEnd"/>
      <w:r w:rsidRPr="00586310">
        <w:rPr>
          <w:rFonts w:ascii="Times New Roman" w:eastAsia="宋体" w:hAnsi="Times New Roman"/>
          <w:sz w:val="18"/>
          <w:szCs w:val="18"/>
        </w:rPr>
        <w:t>%}</w:t>
      </w:r>
    </w:p>
    <w:sectPr w:rsidR="006464A0" w:rsidRPr="00586310">
      <w:headerReference w:type="default" r:id="rId13"/>
      <w:footerReference w:type="default" r:id="rId14"/>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6AEA4" w14:textId="77777777" w:rsidR="00BC44F0" w:rsidRDefault="00BC44F0">
      <w:r>
        <w:separator/>
      </w:r>
    </w:p>
  </w:endnote>
  <w:endnote w:type="continuationSeparator" w:id="0">
    <w:p w14:paraId="42D432C3" w14:textId="77777777" w:rsidR="00BC44F0" w:rsidRDefault="00BC4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57037" w14:textId="77777777" w:rsidR="006464A0" w:rsidRDefault="006464A0">
    <w:pPr>
      <w:pStyle w:val="a8"/>
      <w:rPr>
        <w:rFonts w:ascii="宋体" w:eastAsia="宋体" w:hAnsi="宋体"/>
      </w:rPr>
    </w:pPr>
  </w:p>
  <w:p w14:paraId="575EF021" w14:textId="77777777" w:rsidR="006464A0" w:rsidRDefault="0000380F">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0288" behindDoc="0" locked="0" layoutInCell="1" allowOverlap="1" wp14:anchorId="50910180" wp14:editId="65F35C32">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02F0F75" w14:textId="77777777" w:rsidR="006464A0" w:rsidRDefault="0000380F">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5870E3CE" w14:textId="77777777" w:rsidR="006464A0" w:rsidRDefault="0000380F">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7DE029AD" w14:textId="77777777" w:rsidR="006464A0" w:rsidRDefault="006464A0">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E691C" w14:textId="77777777" w:rsidR="00BC44F0" w:rsidRDefault="00BC44F0">
      <w:r>
        <w:separator/>
      </w:r>
    </w:p>
  </w:footnote>
  <w:footnote w:type="continuationSeparator" w:id="0">
    <w:p w14:paraId="2ABB42B1" w14:textId="77777777" w:rsidR="00BC44F0" w:rsidRDefault="00BC4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4B5E9" w14:textId="77777777" w:rsidR="006464A0" w:rsidRDefault="006464A0">
    <w:pPr>
      <w:pStyle w:val="a9"/>
      <w:pBdr>
        <w:bottom w:val="none" w:sz="0" w:space="0" w:color="auto"/>
      </w:pBdr>
      <w:jc w:val="left"/>
      <w:rPr>
        <w:sz w:val="2"/>
        <w:szCs w:val="2"/>
      </w:rPr>
    </w:pPr>
  </w:p>
  <w:p w14:paraId="3BF39931" w14:textId="77777777" w:rsidR="006464A0" w:rsidRDefault="006464A0">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F278E1"/>
    <w:multiLevelType w:val="hybridMultilevel"/>
    <w:tmpl w:val="6614A20E"/>
    <w:lvl w:ilvl="0" w:tplc="76B477B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112B33"/>
    <w:multiLevelType w:val="multilevel"/>
    <w:tmpl w:val="04112B33"/>
    <w:lvl w:ilvl="0">
      <w:numFmt w:val="bullet"/>
      <w:lvlText w:val="•"/>
      <w:lvlJc w:val="left"/>
      <w:pPr>
        <w:ind w:left="600" w:hanging="420"/>
      </w:pPr>
      <w:rPr>
        <w:rFonts w:hint="default"/>
        <w:lang w:val="ca-ES" w:eastAsia="ca-ES" w:bidi="ca-ES"/>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3" w15:restartNumberingAfterBreak="0">
    <w:nsid w:val="194B0DE1"/>
    <w:multiLevelType w:val="multilevel"/>
    <w:tmpl w:val="194B0DE1"/>
    <w:lvl w:ilvl="0">
      <w:start w:val="1"/>
      <w:numFmt w:val="decimal"/>
      <w:lvlText w:val="%1."/>
      <w:lvlJc w:val="left"/>
      <w:pPr>
        <w:ind w:left="420" w:hanging="420"/>
      </w:pPr>
      <w:rPr>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89A6106"/>
    <w:multiLevelType w:val="hybridMultilevel"/>
    <w:tmpl w:val="EB1C1EBC"/>
    <w:lvl w:ilvl="0" w:tplc="9014D6E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99F6906"/>
    <w:multiLevelType w:val="singleLevel"/>
    <w:tmpl w:val="299F6906"/>
    <w:lvl w:ilvl="0">
      <w:start w:val="1"/>
      <w:numFmt w:val="decimal"/>
      <w:lvlText w:val="%1)"/>
      <w:lvlJc w:val="left"/>
      <w:pPr>
        <w:ind w:left="425" w:hanging="425"/>
      </w:pPr>
      <w:rPr>
        <w:rFonts w:hint="default"/>
      </w:r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FA26694"/>
    <w:multiLevelType w:val="multilevel"/>
    <w:tmpl w:val="3FA266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51499F"/>
    <w:multiLevelType w:val="multilevel"/>
    <w:tmpl w:val="5551499F"/>
    <w:lvl w:ilvl="0">
      <w:start w:val="1"/>
      <w:numFmt w:val="decimal"/>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10"/>
  </w:num>
  <w:num w:numId="2">
    <w:abstractNumId w:val="0"/>
  </w:num>
  <w:num w:numId="3">
    <w:abstractNumId w:val="8"/>
  </w:num>
  <w:num w:numId="4">
    <w:abstractNumId w:val="3"/>
  </w:num>
  <w:num w:numId="5">
    <w:abstractNumId w:val="9"/>
  </w:num>
  <w:num w:numId="6">
    <w:abstractNumId w:val="5"/>
  </w:num>
  <w:num w:numId="7">
    <w:abstractNumId w:val="7"/>
  </w:num>
  <w:num w:numId="8">
    <w:abstractNumId w:val="6"/>
  </w:num>
  <w:num w:numId="9">
    <w:abstractNumId w:val="2"/>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186F"/>
    <w:rsid w:val="0000365E"/>
    <w:rsid w:val="000037D6"/>
    <w:rsid w:val="0000380F"/>
    <w:rsid w:val="00003822"/>
    <w:rsid w:val="000047E0"/>
    <w:rsid w:val="0000509A"/>
    <w:rsid w:val="000053FB"/>
    <w:rsid w:val="00005EC5"/>
    <w:rsid w:val="0001004B"/>
    <w:rsid w:val="00011951"/>
    <w:rsid w:val="00012A82"/>
    <w:rsid w:val="000159E4"/>
    <w:rsid w:val="000162E9"/>
    <w:rsid w:val="000205BB"/>
    <w:rsid w:val="0002164E"/>
    <w:rsid w:val="000251AC"/>
    <w:rsid w:val="000266BB"/>
    <w:rsid w:val="00035915"/>
    <w:rsid w:val="00040E68"/>
    <w:rsid w:val="0004307C"/>
    <w:rsid w:val="00043EA8"/>
    <w:rsid w:val="00050D8F"/>
    <w:rsid w:val="00052140"/>
    <w:rsid w:val="000537F0"/>
    <w:rsid w:val="000635AF"/>
    <w:rsid w:val="000725A5"/>
    <w:rsid w:val="00072B6A"/>
    <w:rsid w:val="000743AE"/>
    <w:rsid w:val="000744E6"/>
    <w:rsid w:val="000749BD"/>
    <w:rsid w:val="00075805"/>
    <w:rsid w:val="000765A5"/>
    <w:rsid w:val="00077E67"/>
    <w:rsid w:val="00080004"/>
    <w:rsid w:val="000800DB"/>
    <w:rsid w:val="0008015D"/>
    <w:rsid w:val="000803FC"/>
    <w:rsid w:val="00081350"/>
    <w:rsid w:val="000831C6"/>
    <w:rsid w:val="00084488"/>
    <w:rsid w:val="00084518"/>
    <w:rsid w:val="000873CD"/>
    <w:rsid w:val="00090847"/>
    <w:rsid w:val="00091818"/>
    <w:rsid w:val="00091836"/>
    <w:rsid w:val="00092334"/>
    <w:rsid w:val="00092503"/>
    <w:rsid w:val="00093B4E"/>
    <w:rsid w:val="00094967"/>
    <w:rsid w:val="00097D0C"/>
    <w:rsid w:val="000A01E2"/>
    <w:rsid w:val="000A0424"/>
    <w:rsid w:val="000A15C3"/>
    <w:rsid w:val="000A1C22"/>
    <w:rsid w:val="000A2096"/>
    <w:rsid w:val="000A2A3C"/>
    <w:rsid w:val="000A3BF8"/>
    <w:rsid w:val="000A7E69"/>
    <w:rsid w:val="000B2B37"/>
    <w:rsid w:val="000B5AEB"/>
    <w:rsid w:val="000B653D"/>
    <w:rsid w:val="000B6E61"/>
    <w:rsid w:val="000B7B32"/>
    <w:rsid w:val="000C4767"/>
    <w:rsid w:val="000C6A21"/>
    <w:rsid w:val="000D25EE"/>
    <w:rsid w:val="000D2CFA"/>
    <w:rsid w:val="000D6268"/>
    <w:rsid w:val="000D6307"/>
    <w:rsid w:val="000D75AD"/>
    <w:rsid w:val="000E287D"/>
    <w:rsid w:val="000E3A67"/>
    <w:rsid w:val="000E47B2"/>
    <w:rsid w:val="000E5581"/>
    <w:rsid w:val="000E6E23"/>
    <w:rsid w:val="000F094F"/>
    <w:rsid w:val="000F0BDC"/>
    <w:rsid w:val="000F2539"/>
    <w:rsid w:val="000F268B"/>
    <w:rsid w:val="000F2C38"/>
    <w:rsid w:val="000F47E9"/>
    <w:rsid w:val="000F7CB5"/>
    <w:rsid w:val="00104A43"/>
    <w:rsid w:val="00105485"/>
    <w:rsid w:val="0011187E"/>
    <w:rsid w:val="00113898"/>
    <w:rsid w:val="00121247"/>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4753B"/>
    <w:rsid w:val="0015041F"/>
    <w:rsid w:val="001543F0"/>
    <w:rsid w:val="001548A1"/>
    <w:rsid w:val="00155005"/>
    <w:rsid w:val="00156FCB"/>
    <w:rsid w:val="00160EDE"/>
    <w:rsid w:val="00163325"/>
    <w:rsid w:val="00166A13"/>
    <w:rsid w:val="00167E76"/>
    <w:rsid w:val="00167F94"/>
    <w:rsid w:val="00170F1F"/>
    <w:rsid w:val="00172A27"/>
    <w:rsid w:val="00175569"/>
    <w:rsid w:val="00181101"/>
    <w:rsid w:val="00182DFC"/>
    <w:rsid w:val="001831BF"/>
    <w:rsid w:val="00185B99"/>
    <w:rsid w:val="001871A0"/>
    <w:rsid w:val="0019016C"/>
    <w:rsid w:val="00190472"/>
    <w:rsid w:val="00192D66"/>
    <w:rsid w:val="00193B76"/>
    <w:rsid w:val="00194B28"/>
    <w:rsid w:val="001A0728"/>
    <w:rsid w:val="001A0A5C"/>
    <w:rsid w:val="001A0E3F"/>
    <w:rsid w:val="001A7AE3"/>
    <w:rsid w:val="001B04FD"/>
    <w:rsid w:val="001B13AF"/>
    <w:rsid w:val="001B1EA4"/>
    <w:rsid w:val="001B3641"/>
    <w:rsid w:val="001B3646"/>
    <w:rsid w:val="001B6E7D"/>
    <w:rsid w:val="001B7BDA"/>
    <w:rsid w:val="001C1D57"/>
    <w:rsid w:val="001C38EB"/>
    <w:rsid w:val="001C470E"/>
    <w:rsid w:val="001C655A"/>
    <w:rsid w:val="001D03D5"/>
    <w:rsid w:val="001D193C"/>
    <w:rsid w:val="001D1DF2"/>
    <w:rsid w:val="001D2DEB"/>
    <w:rsid w:val="001D4160"/>
    <w:rsid w:val="001D634D"/>
    <w:rsid w:val="001E0DE6"/>
    <w:rsid w:val="001E2AE2"/>
    <w:rsid w:val="001E316F"/>
    <w:rsid w:val="001E451B"/>
    <w:rsid w:val="001F0955"/>
    <w:rsid w:val="001F0B7D"/>
    <w:rsid w:val="001F4DF0"/>
    <w:rsid w:val="00200736"/>
    <w:rsid w:val="00206E2D"/>
    <w:rsid w:val="00211E26"/>
    <w:rsid w:val="002143C1"/>
    <w:rsid w:val="002174A5"/>
    <w:rsid w:val="002213C0"/>
    <w:rsid w:val="002228AB"/>
    <w:rsid w:val="00222C7C"/>
    <w:rsid w:val="00224299"/>
    <w:rsid w:val="0022576B"/>
    <w:rsid w:val="00225CB9"/>
    <w:rsid w:val="00225FC2"/>
    <w:rsid w:val="002279E5"/>
    <w:rsid w:val="002333BE"/>
    <w:rsid w:val="00233E7A"/>
    <w:rsid w:val="002349F2"/>
    <w:rsid w:val="00236C2A"/>
    <w:rsid w:val="00243051"/>
    <w:rsid w:val="0024374B"/>
    <w:rsid w:val="002455DA"/>
    <w:rsid w:val="00246AD8"/>
    <w:rsid w:val="00247D10"/>
    <w:rsid w:val="002501F4"/>
    <w:rsid w:val="00255953"/>
    <w:rsid w:val="00260BB8"/>
    <w:rsid w:val="002614CC"/>
    <w:rsid w:val="00261B3E"/>
    <w:rsid w:val="002634D4"/>
    <w:rsid w:val="00271612"/>
    <w:rsid w:val="0027168E"/>
    <w:rsid w:val="00272383"/>
    <w:rsid w:val="00272789"/>
    <w:rsid w:val="00273519"/>
    <w:rsid w:val="002740DF"/>
    <w:rsid w:val="002760F6"/>
    <w:rsid w:val="00276D72"/>
    <w:rsid w:val="00277963"/>
    <w:rsid w:val="00277EDD"/>
    <w:rsid w:val="00280B34"/>
    <w:rsid w:val="0028207D"/>
    <w:rsid w:val="00283C33"/>
    <w:rsid w:val="00285F17"/>
    <w:rsid w:val="0028668B"/>
    <w:rsid w:val="002918AC"/>
    <w:rsid w:val="00291DB9"/>
    <w:rsid w:val="00292CF9"/>
    <w:rsid w:val="00293A41"/>
    <w:rsid w:val="00295B7E"/>
    <w:rsid w:val="0029658F"/>
    <w:rsid w:val="002968B7"/>
    <w:rsid w:val="002A2E1A"/>
    <w:rsid w:val="002A6801"/>
    <w:rsid w:val="002B13F8"/>
    <w:rsid w:val="002B2667"/>
    <w:rsid w:val="002B60C5"/>
    <w:rsid w:val="002B628F"/>
    <w:rsid w:val="002B6BEB"/>
    <w:rsid w:val="002B7241"/>
    <w:rsid w:val="002C3486"/>
    <w:rsid w:val="002C41A1"/>
    <w:rsid w:val="002C4399"/>
    <w:rsid w:val="002C5A6D"/>
    <w:rsid w:val="002C5C75"/>
    <w:rsid w:val="002C6623"/>
    <w:rsid w:val="002C675B"/>
    <w:rsid w:val="002C7438"/>
    <w:rsid w:val="002D2BE8"/>
    <w:rsid w:val="002D3118"/>
    <w:rsid w:val="002D42F0"/>
    <w:rsid w:val="002E1D6F"/>
    <w:rsid w:val="002E215B"/>
    <w:rsid w:val="002E4A4B"/>
    <w:rsid w:val="002E5D24"/>
    <w:rsid w:val="002E6C9A"/>
    <w:rsid w:val="002F148A"/>
    <w:rsid w:val="002F4825"/>
    <w:rsid w:val="002F53F7"/>
    <w:rsid w:val="003024BD"/>
    <w:rsid w:val="0030427A"/>
    <w:rsid w:val="00304A9D"/>
    <w:rsid w:val="00304E8D"/>
    <w:rsid w:val="00305B0F"/>
    <w:rsid w:val="003071AD"/>
    <w:rsid w:val="003072C0"/>
    <w:rsid w:val="00307795"/>
    <w:rsid w:val="003101C7"/>
    <w:rsid w:val="0031044A"/>
    <w:rsid w:val="0031228B"/>
    <w:rsid w:val="0031489F"/>
    <w:rsid w:val="003170FF"/>
    <w:rsid w:val="0032306A"/>
    <w:rsid w:val="00324382"/>
    <w:rsid w:val="00327E4F"/>
    <w:rsid w:val="00332010"/>
    <w:rsid w:val="00332556"/>
    <w:rsid w:val="0033429C"/>
    <w:rsid w:val="00334352"/>
    <w:rsid w:val="00334F5F"/>
    <w:rsid w:val="00336604"/>
    <w:rsid w:val="00341730"/>
    <w:rsid w:val="003423CD"/>
    <w:rsid w:val="00342580"/>
    <w:rsid w:val="00342CCD"/>
    <w:rsid w:val="00344B93"/>
    <w:rsid w:val="003452B6"/>
    <w:rsid w:val="00345466"/>
    <w:rsid w:val="00350C92"/>
    <w:rsid w:val="00356078"/>
    <w:rsid w:val="0036070A"/>
    <w:rsid w:val="003613EC"/>
    <w:rsid w:val="003614C3"/>
    <w:rsid w:val="003640BF"/>
    <w:rsid w:val="00364315"/>
    <w:rsid w:val="0036478B"/>
    <w:rsid w:val="0036766E"/>
    <w:rsid w:val="003700A2"/>
    <w:rsid w:val="00370A5F"/>
    <w:rsid w:val="0037221B"/>
    <w:rsid w:val="00376CF7"/>
    <w:rsid w:val="00387B54"/>
    <w:rsid w:val="00387BBF"/>
    <w:rsid w:val="00390D62"/>
    <w:rsid w:val="003943D6"/>
    <w:rsid w:val="00397A6D"/>
    <w:rsid w:val="00397E72"/>
    <w:rsid w:val="003A21FC"/>
    <w:rsid w:val="003A3A0D"/>
    <w:rsid w:val="003C14E8"/>
    <w:rsid w:val="003C185E"/>
    <w:rsid w:val="003C4497"/>
    <w:rsid w:val="003C49FF"/>
    <w:rsid w:val="003C5D16"/>
    <w:rsid w:val="003D44F9"/>
    <w:rsid w:val="003D5E12"/>
    <w:rsid w:val="003D60A7"/>
    <w:rsid w:val="003E227D"/>
    <w:rsid w:val="003E59FB"/>
    <w:rsid w:val="003E62F6"/>
    <w:rsid w:val="003F0EF0"/>
    <w:rsid w:val="003F4339"/>
    <w:rsid w:val="003F6E09"/>
    <w:rsid w:val="00401D10"/>
    <w:rsid w:val="0040227A"/>
    <w:rsid w:val="004030BD"/>
    <w:rsid w:val="00406E87"/>
    <w:rsid w:val="0041004E"/>
    <w:rsid w:val="00411AD3"/>
    <w:rsid w:val="004127BB"/>
    <w:rsid w:val="004141F9"/>
    <w:rsid w:val="0041434F"/>
    <w:rsid w:val="0041733D"/>
    <w:rsid w:val="00421762"/>
    <w:rsid w:val="004222C4"/>
    <w:rsid w:val="00425AAA"/>
    <w:rsid w:val="00426F45"/>
    <w:rsid w:val="0043238C"/>
    <w:rsid w:val="004338DB"/>
    <w:rsid w:val="00435356"/>
    <w:rsid w:val="004359C0"/>
    <w:rsid w:val="004361ED"/>
    <w:rsid w:val="004455E2"/>
    <w:rsid w:val="004550AB"/>
    <w:rsid w:val="00455DB7"/>
    <w:rsid w:val="004615AA"/>
    <w:rsid w:val="004663DB"/>
    <w:rsid w:val="0046757F"/>
    <w:rsid w:val="00473343"/>
    <w:rsid w:val="00475F25"/>
    <w:rsid w:val="00476C81"/>
    <w:rsid w:val="00480AFB"/>
    <w:rsid w:val="00481F0F"/>
    <w:rsid w:val="0048340C"/>
    <w:rsid w:val="004836D1"/>
    <w:rsid w:val="0048624B"/>
    <w:rsid w:val="00486811"/>
    <w:rsid w:val="004902BA"/>
    <w:rsid w:val="004914D3"/>
    <w:rsid w:val="00493A7F"/>
    <w:rsid w:val="00494A0B"/>
    <w:rsid w:val="00496DEF"/>
    <w:rsid w:val="004A0765"/>
    <w:rsid w:val="004A19D9"/>
    <w:rsid w:val="004A4808"/>
    <w:rsid w:val="004A4B28"/>
    <w:rsid w:val="004A70D7"/>
    <w:rsid w:val="004C1AD2"/>
    <w:rsid w:val="004C2643"/>
    <w:rsid w:val="004C3D90"/>
    <w:rsid w:val="004C3EF4"/>
    <w:rsid w:val="004C4008"/>
    <w:rsid w:val="004D02EE"/>
    <w:rsid w:val="004D261C"/>
    <w:rsid w:val="004D3058"/>
    <w:rsid w:val="004D5756"/>
    <w:rsid w:val="004D795B"/>
    <w:rsid w:val="004E0D98"/>
    <w:rsid w:val="004E34B8"/>
    <w:rsid w:val="004E4BDA"/>
    <w:rsid w:val="004E510F"/>
    <w:rsid w:val="004F0361"/>
    <w:rsid w:val="004F09F1"/>
    <w:rsid w:val="004F3124"/>
    <w:rsid w:val="005000C7"/>
    <w:rsid w:val="00503169"/>
    <w:rsid w:val="00504306"/>
    <w:rsid w:val="00510347"/>
    <w:rsid w:val="0051034A"/>
    <w:rsid w:val="00510637"/>
    <w:rsid w:val="005107EB"/>
    <w:rsid w:val="005115B1"/>
    <w:rsid w:val="005122E3"/>
    <w:rsid w:val="0051428B"/>
    <w:rsid w:val="005158CE"/>
    <w:rsid w:val="00517168"/>
    <w:rsid w:val="005229EB"/>
    <w:rsid w:val="005242CF"/>
    <w:rsid w:val="00526B1C"/>
    <w:rsid w:val="00527D14"/>
    <w:rsid w:val="00530454"/>
    <w:rsid w:val="00531B14"/>
    <w:rsid w:val="00535FD0"/>
    <w:rsid w:val="005370D9"/>
    <w:rsid w:val="005410C3"/>
    <w:rsid w:val="00541909"/>
    <w:rsid w:val="00544861"/>
    <w:rsid w:val="005448A9"/>
    <w:rsid w:val="005466D0"/>
    <w:rsid w:val="005467DE"/>
    <w:rsid w:val="0054684C"/>
    <w:rsid w:val="00547368"/>
    <w:rsid w:val="00547BF5"/>
    <w:rsid w:val="00547E01"/>
    <w:rsid w:val="00551901"/>
    <w:rsid w:val="005523FD"/>
    <w:rsid w:val="005532AB"/>
    <w:rsid w:val="005535D7"/>
    <w:rsid w:val="0055492E"/>
    <w:rsid w:val="005558F6"/>
    <w:rsid w:val="00557E8E"/>
    <w:rsid w:val="00560DF4"/>
    <w:rsid w:val="005636D8"/>
    <w:rsid w:val="00564B24"/>
    <w:rsid w:val="00567E36"/>
    <w:rsid w:val="00571BFF"/>
    <w:rsid w:val="00571D12"/>
    <w:rsid w:val="00575D05"/>
    <w:rsid w:val="00577D91"/>
    <w:rsid w:val="00580363"/>
    <w:rsid w:val="005803DD"/>
    <w:rsid w:val="0058086C"/>
    <w:rsid w:val="00580BAB"/>
    <w:rsid w:val="00581118"/>
    <w:rsid w:val="00586310"/>
    <w:rsid w:val="00586DA6"/>
    <w:rsid w:val="0058772D"/>
    <w:rsid w:val="00587DE9"/>
    <w:rsid w:val="00590D59"/>
    <w:rsid w:val="00591C8B"/>
    <w:rsid w:val="00597324"/>
    <w:rsid w:val="005A02A6"/>
    <w:rsid w:val="005A184D"/>
    <w:rsid w:val="005A7379"/>
    <w:rsid w:val="005B1717"/>
    <w:rsid w:val="005B1E8C"/>
    <w:rsid w:val="005B3DCE"/>
    <w:rsid w:val="005B58C6"/>
    <w:rsid w:val="005C117A"/>
    <w:rsid w:val="005C344A"/>
    <w:rsid w:val="005C666B"/>
    <w:rsid w:val="005C6F90"/>
    <w:rsid w:val="005C7C1E"/>
    <w:rsid w:val="005D3A39"/>
    <w:rsid w:val="005D3E66"/>
    <w:rsid w:val="005D46EC"/>
    <w:rsid w:val="005D6F27"/>
    <w:rsid w:val="005E0E8F"/>
    <w:rsid w:val="005E1673"/>
    <w:rsid w:val="005E6BF3"/>
    <w:rsid w:val="005F0170"/>
    <w:rsid w:val="005F0F4C"/>
    <w:rsid w:val="005F2A60"/>
    <w:rsid w:val="005F5D44"/>
    <w:rsid w:val="005F7342"/>
    <w:rsid w:val="00600A32"/>
    <w:rsid w:val="0060136E"/>
    <w:rsid w:val="00601A71"/>
    <w:rsid w:val="00601E45"/>
    <w:rsid w:val="006069E3"/>
    <w:rsid w:val="0060737E"/>
    <w:rsid w:val="00612576"/>
    <w:rsid w:val="0061346E"/>
    <w:rsid w:val="00613C4A"/>
    <w:rsid w:val="00614978"/>
    <w:rsid w:val="00616ED1"/>
    <w:rsid w:val="00623609"/>
    <w:rsid w:val="0062377A"/>
    <w:rsid w:val="0063137C"/>
    <w:rsid w:val="006317A3"/>
    <w:rsid w:val="00640537"/>
    <w:rsid w:val="00641A60"/>
    <w:rsid w:val="0064299B"/>
    <w:rsid w:val="00642D48"/>
    <w:rsid w:val="0064407D"/>
    <w:rsid w:val="00645818"/>
    <w:rsid w:val="00645A52"/>
    <w:rsid w:val="006464A0"/>
    <w:rsid w:val="00646912"/>
    <w:rsid w:val="006506E2"/>
    <w:rsid w:val="00651C00"/>
    <w:rsid w:val="00654EFE"/>
    <w:rsid w:val="006555B8"/>
    <w:rsid w:val="0065642D"/>
    <w:rsid w:val="00656A87"/>
    <w:rsid w:val="006570D8"/>
    <w:rsid w:val="006600C2"/>
    <w:rsid w:val="00661A18"/>
    <w:rsid w:val="00661C9E"/>
    <w:rsid w:val="0067561F"/>
    <w:rsid w:val="006771B9"/>
    <w:rsid w:val="006779FB"/>
    <w:rsid w:val="00677BD5"/>
    <w:rsid w:val="00682EBC"/>
    <w:rsid w:val="00683670"/>
    <w:rsid w:val="006848EE"/>
    <w:rsid w:val="00685408"/>
    <w:rsid w:val="00686759"/>
    <w:rsid w:val="00690DE9"/>
    <w:rsid w:val="00691333"/>
    <w:rsid w:val="00693428"/>
    <w:rsid w:val="00695F1A"/>
    <w:rsid w:val="006960D4"/>
    <w:rsid w:val="006A01FE"/>
    <w:rsid w:val="006A08CE"/>
    <w:rsid w:val="006A25DE"/>
    <w:rsid w:val="006A6871"/>
    <w:rsid w:val="006C5037"/>
    <w:rsid w:val="006C63AB"/>
    <w:rsid w:val="006D0E47"/>
    <w:rsid w:val="006D1C24"/>
    <w:rsid w:val="006D2527"/>
    <w:rsid w:val="006D2E78"/>
    <w:rsid w:val="006D331D"/>
    <w:rsid w:val="006D3A3F"/>
    <w:rsid w:val="006D44E3"/>
    <w:rsid w:val="006D5135"/>
    <w:rsid w:val="006E0460"/>
    <w:rsid w:val="006E426D"/>
    <w:rsid w:val="006E5D3F"/>
    <w:rsid w:val="006E75D8"/>
    <w:rsid w:val="006F073B"/>
    <w:rsid w:val="006F205C"/>
    <w:rsid w:val="006F6CBA"/>
    <w:rsid w:val="006F6D66"/>
    <w:rsid w:val="006F74C1"/>
    <w:rsid w:val="006F7DF3"/>
    <w:rsid w:val="00700793"/>
    <w:rsid w:val="00700C2F"/>
    <w:rsid w:val="00705BE7"/>
    <w:rsid w:val="007061E4"/>
    <w:rsid w:val="007062FA"/>
    <w:rsid w:val="0070761E"/>
    <w:rsid w:val="00707C33"/>
    <w:rsid w:val="00710432"/>
    <w:rsid w:val="00710D3F"/>
    <w:rsid w:val="00710E8A"/>
    <w:rsid w:val="0071549D"/>
    <w:rsid w:val="00715E2F"/>
    <w:rsid w:val="007168E6"/>
    <w:rsid w:val="007215B3"/>
    <w:rsid w:val="007215FF"/>
    <w:rsid w:val="0072347B"/>
    <w:rsid w:val="00726207"/>
    <w:rsid w:val="007263F3"/>
    <w:rsid w:val="00735C62"/>
    <w:rsid w:val="00737119"/>
    <w:rsid w:val="007400EE"/>
    <w:rsid w:val="007401B8"/>
    <w:rsid w:val="00743240"/>
    <w:rsid w:val="00743FC9"/>
    <w:rsid w:val="00745185"/>
    <w:rsid w:val="00751E4F"/>
    <w:rsid w:val="00755C5E"/>
    <w:rsid w:val="00756273"/>
    <w:rsid w:val="00756780"/>
    <w:rsid w:val="00763797"/>
    <w:rsid w:val="0076624B"/>
    <w:rsid w:val="0076676E"/>
    <w:rsid w:val="00767F59"/>
    <w:rsid w:val="007748F9"/>
    <w:rsid w:val="00775380"/>
    <w:rsid w:val="00775D24"/>
    <w:rsid w:val="0077729A"/>
    <w:rsid w:val="007772A7"/>
    <w:rsid w:val="0077798B"/>
    <w:rsid w:val="00785ED7"/>
    <w:rsid w:val="00787F56"/>
    <w:rsid w:val="00792B43"/>
    <w:rsid w:val="007930DF"/>
    <w:rsid w:val="00793AE3"/>
    <w:rsid w:val="0079453E"/>
    <w:rsid w:val="00794A5E"/>
    <w:rsid w:val="00796DB4"/>
    <w:rsid w:val="0079721C"/>
    <w:rsid w:val="007A1200"/>
    <w:rsid w:val="007A310A"/>
    <w:rsid w:val="007A4A68"/>
    <w:rsid w:val="007A54E9"/>
    <w:rsid w:val="007A7345"/>
    <w:rsid w:val="007A7E86"/>
    <w:rsid w:val="007B0127"/>
    <w:rsid w:val="007B10F0"/>
    <w:rsid w:val="007B252E"/>
    <w:rsid w:val="007B4C7B"/>
    <w:rsid w:val="007B5773"/>
    <w:rsid w:val="007B5CAD"/>
    <w:rsid w:val="007C2A20"/>
    <w:rsid w:val="007C4338"/>
    <w:rsid w:val="007C4CA3"/>
    <w:rsid w:val="007C551E"/>
    <w:rsid w:val="007C78F0"/>
    <w:rsid w:val="007D21F1"/>
    <w:rsid w:val="007D27C5"/>
    <w:rsid w:val="007D2D63"/>
    <w:rsid w:val="007D3FAD"/>
    <w:rsid w:val="007D4ECD"/>
    <w:rsid w:val="007D75C0"/>
    <w:rsid w:val="007E747B"/>
    <w:rsid w:val="007F01CD"/>
    <w:rsid w:val="007F372F"/>
    <w:rsid w:val="007F4154"/>
    <w:rsid w:val="007F47E8"/>
    <w:rsid w:val="007F6B3B"/>
    <w:rsid w:val="007F7EE4"/>
    <w:rsid w:val="00805EC7"/>
    <w:rsid w:val="00805F6E"/>
    <w:rsid w:val="00806290"/>
    <w:rsid w:val="008065BB"/>
    <w:rsid w:val="008069BF"/>
    <w:rsid w:val="00807A2C"/>
    <w:rsid w:val="00811ACA"/>
    <w:rsid w:val="00814753"/>
    <w:rsid w:val="0081538E"/>
    <w:rsid w:val="00816E20"/>
    <w:rsid w:val="00816F74"/>
    <w:rsid w:val="008171AE"/>
    <w:rsid w:val="00823017"/>
    <w:rsid w:val="00827CE9"/>
    <w:rsid w:val="00827E5E"/>
    <w:rsid w:val="00830816"/>
    <w:rsid w:val="00832729"/>
    <w:rsid w:val="008342BC"/>
    <w:rsid w:val="00835D74"/>
    <w:rsid w:val="0083748D"/>
    <w:rsid w:val="008375F6"/>
    <w:rsid w:val="00837B38"/>
    <w:rsid w:val="0084141E"/>
    <w:rsid w:val="0084489C"/>
    <w:rsid w:val="00846D16"/>
    <w:rsid w:val="00851965"/>
    <w:rsid w:val="00851E29"/>
    <w:rsid w:val="00852C36"/>
    <w:rsid w:val="0085429E"/>
    <w:rsid w:val="00856642"/>
    <w:rsid w:val="0085785C"/>
    <w:rsid w:val="00862AF9"/>
    <w:rsid w:val="00862EB6"/>
    <w:rsid w:val="00864583"/>
    <w:rsid w:val="00865F23"/>
    <w:rsid w:val="00870F82"/>
    <w:rsid w:val="00872BE7"/>
    <w:rsid w:val="00877921"/>
    <w:rsid w:val="00882174"/>
    <w:rsid w:val="00886E09"/>
    <w:rsid w:val="008945B7"/>
    <w:rsid w:val="00894A7C"/>
    <w:rsid w:val="00894B20"/>
    <w:rsid w:val="008961E8"/>
    <w:rsid w:val="00896531"/>
    <w:rsid w:val="0089666D"/>
    <w:rsid w:val="008A23AB"/>
    <w:rsid w:val="008A3895"/>
    <w:rsid w:val="008A4C9A"/>
    <w:rsid w:val="008C32BC"/>
    <w:rsid w:val="008C3F42"/>
    <w:rsid w:val="008C5EED"/>
    <w:rsid w:val="008C6130"/>
    <w:rsid w:val="008C72FF"/>
    <w:rsid w:val="008C79A8"/>
    <w:rsid w:val="008D125C"/>
    <w:rsid w:val="008D557F"/>
    <w:rsid w:val="008D7BDE"/>
    <w:rsid w:val="008E0A72"/>
    <w:rsid w:val="008E4D62"/>
    <w:rsid w:val="008E60F4"/>
    <w:rsid w:val="008E66FA"/>
    <w:rsid w:val="008F2AA9"/>
    <w:rsid w:val="008F4B21"/>
    <w:rsid w:val="008F62E5"/>
    <w:rsid w:val="008F70A9"/>
    <w:rsid w:val="008F794B"/>
    <w:rsid w:val="008F7F02"/>
    <w:rsid w:val="00900B79"/>
    <w:rsid w:val="00901DBB"/>
    <w:rsid w:val="00903FC0"/>
    <w:rsid w:val="00904BD1"/>
    <w:rsid w:val="009108D9"/>
    <w:rsid w:val="00910CE9"/>
    <w:rsid w:val="009117C0"/>
    <w:rsid w:val="00923217"/>
    <w:rsid w:val="009238FF"/>
    <w:rsid w:val="0092707B"/>
    <w:rsid w:val="00927F64"/>
    <w:rsid w:val="009320AA"/>
    <w:rsid w:val="00935D8D"/>
    <w:rsid w:val="00935F52"/>
    <w:rsid w:val="00936CF3"/>
    <w:rsid w:val="00941440"/>
    <w:rsid w:val="00942784"/>
    <w:rsid w:val="00943D35"/>
    <w:rsid w:val="00945A46"/>
    <w:rsid w:val="00945EB0"/>
    <w:rsid w:val="00947253"/>
    <w:rsid w:val="00947FDE"/>
    <w:rsid w:val="00951A9F"/>
    <w:rsid w:val="00956EE3"/>
    <w:rsid w:val="00963CD1"/>
    <w:rsid w:val="009674AE"/>
    <w:rsid w:val="009717F1"/>
    <w:rsid w:val="00972AD0"/>
    <w:rsid w:val="00974056"/>
    <w:rsid w:val="009740E9"/>
    <w:rsid w:val="009749F7"/>
    <w:rsid w:val="00974B32"/>
    <w:rsid w:val="00976E4E"/>
    <w:rsid w:val="00980BA4"/>
    <w:rsid w:val="00982FB2"/>
    <w:rsid w:val="0098413E"/>
    <w:rsid w:val="009845B9"/>
    <w:rsid w:val="0098560B"/>
    <w:rsid w:val="00986DBC"/>
    <w:rsid w:val="00987797"/>
    <w:rsid w:val="00987DAD"/>
    <w:rsid w:val="00990A2F"/>
    <w:rsid w:val="00990F81"/>
    <w:rsid w:val="00993933"/>
    <w:rsid w:val="009A1E9E"/>
    <w:rsid w:val="009A34F4"/>
    <w:rsid w:val="009A41C8"/>
    <w:rsid w:val="009A7E11"/>
    <w:rsid w:val="009B0167"/>
    <w:rsid w:val="009B105D"/>
    <w:rsid w:val="009B2EAF"/>
    <w:rsid w:val="009B6802"/>
    <w:rsid w:val="009C0AAE"/>
    <w:rsid w:val="009C0FE7"/>
    <w:rsid w:val="009C21D8"/>
    <w:rsid w:val="009C534C"/>
    <w:rsid w:val="009C5AD7"/>
    <w:rsid w:val="009C68A6"/>
    <w:rsid w:val="009D2256"/>
    <w:rsid w:val="009D30D2"/>
    <w:rsid w:val="009D46DA"/>
    <w:rsid w:val="009D51F8"/>
    <w:rsid w:val="009D79D8"/>
    <w:rsid w:val="009E3129"/>
    <w:rsid w:val="009E3E3F"/>
    <w:rsid w:val="009F07AA"/>
    <w:rsid w:val="009F0EFB"/>
    <w:rsid w:val="009F19B4"/>
    <w:rsid w:val="009F2018"/>
    <w:rsid w:val="009F2E5A"/>
    <w:rsid w:val="009F4432"/>
    <w:rsid w:val="009F552F"/>
    <w:rsid w:val="009F6335"/>
    <w:rsid w:val="00A004BD"/>
    <w:rsid w:val="00A04442"/>
    <w:rsid w:val="00A054F2"/>
    <w:rsid w:val="00A05F61"/>
    <w:rsid w:val="00A10827"/>
    <w:rsid w:val="00A149A9"/>
    <w:rsid w:val="00A17703"/>
    <w:rsid w:val="00A223F6"/>
    <w:rsid w:val="00A257DD"/>
    <w:rsid w:val="00A316E3"/>
    <w:rsid w:val="00A330D1"/>
    <w:rsid w:val="00A40AB3"/>
    <w:rsid w:val="00A4180B"/>
    <w:rsid w:val="00A42665"/>
    <w:rsid w:val="00A42FE1"/>
    <w:rsid w:val="00A44B87"/>
    <w:rsid w:val="00A46601"/>
    <w:rsid w:val="00A47A95"/>
    <w:rsid w:val="00A52FC9"/>
    <w:rsid w:val="00A52FE0"/>
    <w:rsid w:val="00A53303"/>
    <w:rsid w:val="00A554F8"/>
    <w:rsid w:val="00A56E39"/>
    <w:rsid w:val="00A75C68"/>
    <w:rsid w:val="00A81227"/>
    <w:rsid w:val="00A81B06"/>
    <w:rsid w:val="00A826D7"/>
    <w:rsid w:val="00A82C0A"/>
    <w:rsid w:val="00A82F4C"/>
    <w:rsid w:val="00A84FF5"/>
    <w:rsid w:val="00A85D25"/>
    <w:rsid w:val="00A87417"/>
    <w:rsid w:val="00A877C8"/>
    <w:rsid w:val="00A90018"/>
    <w:rsid w:val="00A931E3"/>
    <w:rsid w:val="00A94230"/>
    <w:rsid w:val="00A9682A"/>
    <w:rsid w:val="00AA091E"/>
    <w:rsid w:val="00AA0A8C"/>
    <w:rsid w:val="00AA1326"/>
    <w:rsid w:val="00AA2BCA"/>
    <w:rsid w:val="00AA2D94"/>
    <w:rsid w:val="00AA405B"/>
    <w:rsid w:val="00AA42BC"/>
    <w:rsid w:val="00AA46A5"/>
    <w:rsid w:val="00AB0799"/>
    <w:rsid w:val="00AB6DCB"/>
    <w:rsid w:val="00AB7146"/>
    <w:rsid w:val="00AB79C4"/>
    <w:rsid w:val="00AC3F3F"/>
    <w:rsid w:val="00AD459E"/>
    <w:rsid w:val="00AD506E"/>
    <w:rsid w:val="00AD622F"/>
    <w:rsid w:val="00AD634E"/>
    <w:rsid w:val="00AE0F8B"/>
    <w:rsid w:val="00AF0A73"/>
    <w:rsid w:val="00AF3748"/>
    <w:rsid w:val="00AF5618"/>
    <w:rsid w:val="00AF7CF7"/>
    <w:rsid w:val="00B012BE"/>
    <w:rsid w:val="00B0445E"/>
    <w:rsid w:val="00B04A94"/>
    <w:rsid w:val="00B04B52"/>
    <w:rsid w:val="00B050A8"/>
    <w:rsid w:val="00B07F2E"/>
    <w:rsid w:val="00B2039B"/>
    <w:rsid w:val="00B22ABC"/>
    <w:rsid w:val="00B24D96"/>
    <w:rsid w:val="00B25699"/>
    <w:rsid w:val="00B25DD8"/>
    <w:rsid w:val="00B26B83"/>
    <w:rsid w:val="00B27A47"/>
    <w:rsid w:val="00B300CF"/>
    <w:rsid w:val="00B34A1F"/>
    <w:rsid w:val="00B36564"/>
    <w:rsid w:val="00B3764A"/>
    <w:rsid w:val="00B400A8"/>
    <w:rsid w:val="00B40A7A"/>
    <w:rsid w:val="00B44190"/>
    <w:rsid w:val="00B44D9E"/>
    <w:rsid w:val="00B542EE"/>
    <w:rsid w:val="00B5446A"/>
    <w:rsid w:val="00B574D7"/>
    <w:rsid w:val="00B60EF9"/>
    <w:rsid w:val="00B62577"/>
    <w:rsid w:val="00B62FE2"/>
    <w:rsid w:val="00B7169C"/>
    <w:rsid w:val="00B732DC"/>
    <w:rsid w:val="00B7459D"/>
    <w:rsid w:val="00B7534E"/>
    <w:rsid w:val="00B763C5"/>
    <w:rsid w:val="00B800BD"/>
    <w:rsid w:val="00B80B68"/>
    <w:rsid w:val="00B83EC0"/>
    <w:rsid w:val="00B86057"/>
    <w:rsid w:val="00B875CF"/>
    <w:rsid w:val="00B90B29"/>
    <w:rsid w:val="00B925F1"/>
    <w:rsid w:val="00B92C64"/>
    <w:rsid w:val="00B9415B"/>
    <w:rsid w:val="00B94AE4"/>
    <w:rsid w:val="00B976B5"/>
    <w:rsid w:val="00BA0404"/>
    <w:rsid w:val="00BA0C0C"/>
    <w:rsid w:val="00BA4221"/>
    <w:rsid w:val="00BA53F6"/>
    <w:rsid w:val="00BB1CEA"/>
    <w:rsid w:val="00BB49A0"/>
    <w:rsid w:val="00BB76B8"/>
    <w:rsid w:val="00BB7ADC"/>
    <w:rsid w:val="00BC2DF4"/>
    <w:rsid w:val="00BC44F0"/>
    <w:rsid w:val="00BD09F3"/>
    <w:rsid w:val="00BD19A3"/>
    <w:rsid w:val="00BD25DF"/>
    <w:rsid w:val="00BD25EE"/>
    <w:rsid w:val="00BD6B98"/>
    <w:rsid w:val="00BD75E0"/>
    <w:rsid w:val="00BD783E"/>
    <w:rsid w:val="00BE1820"/>
    <w:rsid w:val="00BE2F16"/>
    <w:rsid w:val="00BE512F"/>
    <w:rsid w:val="00BE5842"/>
    <w:rsid w:val="00BE5F42"/>
    <w:rsid w:val="00BF1A46"/>
    <w:rsid w:val="00BF602C"/>
    <w:rsid w:val="00BF6528"/>
    <w:rsid w:val="00BF67AF"/>
    <w:rsid w:val="00BF6CE1"/>
    <w:rsid w:val="00C00131"/>
    <w:rsid w:val="00C0071F"/>
    <w:rsid w:val="00C02314"/>
    <w:rsid w:val="00C05B11"/>
    <w:rsid w:val="00C07A09"/>
    <w:rsid w:val="00C11385"/>
    <w:rsid w:val="00C137A2"/>
    <w:rsid w:val="00C13B3F"/>
    <w:rsid w:val="00C14B52"/>
    <w:rsid w:val="00C14DFD"/>
    <w:rsid w:val="00C17776"/>
    <w:rsid w:val="00C246FB"/>
    <w:rsid w:val="00C27421"/>
    <w:rsid w:val="00C35DB3"/>
    <w:rsid w:val="00C3717F"/>
    <w:rsid w:val="00C4196A"/>
    <w:rsid w:val="00C4283F"/>
    <w:rsid w:val="00C4761B"/>
    <w:rsid w:val="00C53F23"/>
    <w:rsid w:val="00C54470"/>
    <w:rsid w:val="00C54578"/>
    <w:rsid w:val="00C55367"/>
    <w:rsid w:val="00C55429"/>
    <w:rsid w:val="00C56F82"/>
    <w:rsid w:val="00C57A66"/>
    <w:rsid w:val="00C62020"/>
    <w:rsid w:val="00C6451F"/>
    <w:rsid w:val="00C72452"/>
    <w:rsid w:val="00C72553"/>
    <w:rsid w:val="00C770F4"/>
    <w:rsid w:val="00C8435F"/>
    <w:rsid w:val="00C847AC"/>
    <w:rsid w:val="00C8755D"/>
    <w:rsid w:val="00C92941"/>
    <w:rsid w:val="00C930B2"/>
    <w:rsid w:val="00C937FD"/>
    <w:rsid w:val="00C939B5"/>
    <w:rsid w:val="00C94989"/>
    <w:rsid w:val="00CA065A"/>
    <w:rsid w:val="00CA5161"/>
    <w:rsid w:val="00CB019A"/>
    <w:rsid w:val="00CB1159"/>
    <w:rsid w:val="00CB43C6"/>
    <w:rsid w:val="00CC2786"/>
    <w:rsid w:val="00CC36D6"/>
    <w:rsid w:val="00CC5D8A"/>
    <w:rsid w:val="00CC628B"/>
    <w:rsid w:val="00CD1152"/>
    <w:rsid w:val="00CD3EC9"/>
    <w:rsid w:val="00CE0088"/>
    <w:rsid w:val="00CE16DA"/>
    <w:rsid w:val="00CE1CCE"/>
    <w:rsid w:val="00CE3603"/>
    <w:rsid w:val="00CE4BD8"/>
    <w:rsid w:val="00CE5D49"/>
    <w:rsid w:val="00CF4493"/>
    <w:rsid w:val="00CF49F3"/>
    <w:rsid w:val="00CF56D1"/>
    <w:rsid w:val="00D00F71"/>
    <w:rsid w:val="00D0275B"/>
    <w:rsid w:val="00D056F8"/>
    <w:rsid w:val="00D06197"/>
    <w:rsid w:val="00D06529"/>
    <w:rsid w:val="00D07AA7"/>
    <w:rsid w:val="00D1269D"/>
    <w:rsid w:val="00D2155A"/>
    <w:rsid w:val="00D23836"/>
    <w:rsid w:val="00D24027"/>
    <w:rsid w:val="00D2601F"/>
    <w:rsid w:val="00D2647F"/>
    <w:rsid w:val="00D347A5"/>
    <w:rsid w:val="00D3494E"/>
    <w:rsid w:val="00D34CC8"/>
    <w:rsid w:val="00D360E5"/>
    <w:rsid w:val="00D37909"/>
    <w:rsid w:val="00D37D8F"/>
    <w:rsid w:val="00D43935"/>
    <w:rsid w:val="00D4426D"/>
    <w:rsid w:val="00D4565D"/>
    <w:rsid w:val="00D46A41"/>
    <w:rsid w:val="00D47B50"/>
    <w:rsid w:val="00D50799"/>
    <w:rsid w:val="00D50E55"/>
    <w:rsid w:val="00D5126E"/>
    <w:rsid w:val="00D52EAD"/>
    <w:rsid w:val="00D53121"/>
    <w:rsid w:val="00D53527"/>
    <w:rsid w:val="00D54E57"/>
    <w:rsid w:val="00D5570E"/>
    <w:rsid w:val="00D56E4F"/>
    <w:rsid w:val="00D6076D"/>
    <w:rsid w:val="00D6311B"/>
    <w:rsid w:val="00D7054F"/>
    <w:rsid w:val="00D707B5"/>
    <w:rsid w:val="00D7107C"/>
    <w:rsid w:val="00D742F7"/>
    <w:rsid w:val="00D74A4D"/>
    <w:rsid w:val="00D75B0C"/>
    <w:rsid w:val="00D77DFA"/>
    <w:rsid w:val="00D82BB3"/>
    <w:rsid w:val="00D85C20"/>
    <w:rsid w:val="00D86924"/>
    <w:rsid w:val="00D91677"/>
    <w:rsid w:val="00D95C87"/>
    <w:rsid w:val="00D9738D"/>
    <w:rsid w:val="00DA2E78"/>
    <w:rsid w:val="00DA7B9E"/>
    <w:rsid w:val="00DB10A0"/>
    <w:rsid w:val="00DB38DB"/>
    <w:rsid w:val="00DB40A2"/>
    <w:rsid w:val="00DB5054"/>
    <w:rsid w:val="00DB5BF3"/>
    <w:rsid w:val="00DC13A5"/>
    <w:rsid w:val="00DC1DDE"/>
    <w:rsid w:val="00DC26A6"/>
    <w:rsid w:val="00DC55E5"/>
    <w:rsid w:val="00DC7130"/>
    <w:rsid w:val="00DC73BF"/>
    <w:rsid w:val="00DD0A97"/>
    <w:rsid w:val="00DD1C42"/>
    <w:rsid w:val="00DD22D5"/>
    <w:rsid w:val="00DD2F86"/>
    <w:rsid w:val="00DD4BB5"/>
    <w:rsid w:val="00DD4E68"/>
    <w:rsid w:val="00DD547A"/>
    <w:rsid w:val="00DD6974"/>
    <w:rsid w:val="00DD724C"/>
    <w:rsid w:val="00DE3DCB"/>
    <w:rsid w:val="00DF4506"/>
    <w:rsid w:val="00E011FB"/>
    <w:rsid w:val="00E01E99"/>
    <w:rsid w:val="00E0323D"/>
    <w:rsid w:val="00E032EF"/>
    <w:rsid w:val="00E0339E"/>
    <w:rsid w:val="00E037AB"/>
    <w:rsid w:val="00E10582"/>
    <w:rsid w:val="00E140C9"/>
    <w:rsid w:val="00E1595A"/>
    <w:rsid w:val="00E15C0A"/>
    <w:rsid w:val="00E17439"/>
    <w:rsid w:val="00E201F3"/>
    <w:rsid w:val="00E2020A"/>
    <w:rsid w:val="00E2066C"/>
    <w:rsid w:val="00E2093F"/>
    <w:rsid w:val="00E21177"/>
    <w:rsid w:val="00E24E64"/>
    <w:rsid w:val="00E338AE"/>
    <w:rsid w:val="00E3426A"/>
    <w:rsid w:val="00E37E4C"/>
    <w:rsid w:val="00E40726"/>
    <w:rsid w:val="00E43024"/>
    <w:rsid w:val="00E4603C"/>
    <w:rsid w:val="00E53C67"/>
    <w:rsid w:val="00E57237"/>
    <w:rsid w:val="00E635E4"/>
    <w:rsid w:val="00E63F63"/>
    <w:rsid w:val="00E72931"/>
    <w:rsid w:val="00E7370D"/>
    <w:rsid w:val="00E73AE5"/>
    <w:rsid w:val="00E81576"/>
    <w:rsid w:val="00E81931"/>
    <w:rsid w:val="00E81D23"/>
    <w:rsid w:val="00E82679"/>
    <w:rsid w:val="00E82CE9"/>
    <w:rsid w:val="00E83C05"/>
    <w:rsid w:val="00E8540D"/>
    <w:rsid w:val="00E86E10"/>
    <w:rsid w:val="00E87E84"/>
    <w:rsid w:val="00E90A17"/>
    <w:rsid w:val="00E90A43"/>
    <w:rsid w:val="00E94C83"/>
    <w:rsid w:val="00E977DA"/>
    <w:rsid w:val="00EA015D"/>
    <w:rsid w:val="00EA04D7"/>
    <w:rsid w:val="00EA12A4"/>
    <w:rsid w:val="00EA1F7F"/>
    <w:rsid w:val="00EA5B74"/>
    <w:rsid w:val="00EA6AB4"/>
    <w:rsid w:val="00EB3E10"/>
    <w:rsid w:val="00EB5D28"/>
    <w:rsid w:val="00EB6853"/>
    <w:rsid w:val="00EC1C22"/>
    <w:rsid w:val="00EC4DA7"/>
    <w:rsid w:val="00EC7896"/>
    <w:rsid w:val="00EE4018"/>
    <w:rsid w:val="00EE4079"/>
    <w:rsid w:val="00EE49F4"/>
    <w:rsid w:val="00EE4D38"/>
    <w:rsid w:val="00EE593B"/>
    <w:rsid w:val="00EE7D5E"/>
    <w:rsid w:val="00EF42A3"/>
    <w:rsid w:val="00EF6C0F"/>
    <w:rsid w:val="00F007DF"/>
    <w:rsid w:val="00F01101"/>
    <w:rsid w:val="00F04B70"/>
    <w:rsid w:val="00F04BEB"/>
    <w:rsid w:val="00F07BBF"/>
    <w:rsid w:val="00F10889"/>
    <w:rsid w:val="00F116EC"/>
    <w:rsid w:val="00F11848"/>
    <w:rsid w:val="00F118EF"/>
    <w:rsid w:val="00F16EC3"/>
    <w:rsid w:val="00F21DC8"/>
    <w:rsid w:val="00F22DD5"/>
    <w:rsid w:val="00F264CA"/>
    <w:rsid w:val="00F26F5D"/>
    <w:rsid w:val="00F3445F"/>
    <w:rsid w:val="00F34949"/>
    <w:rsid w:val="00F35F31"/>
    <w:rsid w:val="00F3652F"/>
    <w:rsid w:val="00F422A8"/>
    <w:rsid w:val="00F4356D"/>
    <w:rsid w:val="00F44736"/>
    <w:rsid w:val="00F458B6"/>
    <w:rsid w:val="00F46ED3"/>
    <w:rsid w:val="00F521AC"/>
    <w:rsid w:val="00F55087"/>
    <w:rsid w:val="00F558F6"/>
    <w:rsid w:val="00F55F26"/>
    <w:rsid w:val="00F56B33"/>
    <w:rsid w:val="00F56CA3"/>
    <w:rsid w:val="00F61868"/>
    <w:rsid w:val="00F635C2"/>
    <w:rsid w:val="00F67292"/>
    <w:rsid w:val="00F7134D"/>
    <w:rsid w:val="00F71B7A"/>
    <w:rsid w:val="00F72653"/>
    <w:rsid w:val="00F72B87"/>
    <w:rsid w:val="00F739DB"/>
    <w:rsid w:val="00F740C9"/>
    <w:rsid w:val="00F745AA"/>
    <w:rsid w:val="00F7734F"/>
    <w:rsid w:val="00F77798"/>
    <w:rsid w:val="00F8127C"/>
    <w:rsid w:val="00F812F1"/>
    <w:rsid w:val="00F842DE"/>
    <w:rsid w:val="00F8569E"/>
    <w:rsid w:val="00F8752D"/>
    <w:rsid w:val="00F9505F"/>
    <w:rsid w:val="00F9699D"/>
    <w:rsid w:val="00F96B69"/>
    <w:rsid w:val="00F97249"/>
    <w:rsid w:val="00FA1F90"/>
    <w:rsid w:val="00FA42EB"/>
    <w:rsid w:val="00FA5E01"/>
    <w:rsid w:val="00FA6E04"/>
    <w:rsid w:val="00FB173B"/>
    <w:rsid w:val="00FB2A63"/>
    <w:rsid w:val="00FB40FE"/>
    <w:rsid w:val="00FB4189"/>
    <w:rsid w:val="00FB488A"/>
    <w:rsid w:val="00FB56A3"/>
    <w:rsid w:val="00FB68D1"/>
    <w:rsid w:val="00FB795E"/>
    <w:rsid w:val="00FC4AF0"/>
    <w:rsid w:val="00FC4B9D"/>
    <w:rsid w:val="00FC6095"/>
    <w:rsid w:val="00FC6432"/>
    <w:rsid w:val="00FD196C"/>
    <w:rsid w:val="00FD235E"/>
    <w:rsid w:val="00FD36C2"/>
    <w:rsid w:val="00FD3CA2"/>
    <w:rsid w:val="00FD682F"/>
    <w:rsid w:val="00FD6E22"/>
    <w:rsid w:val="00FE01B8"/>
    <w:rsid w:val="00FE0755"/>
    <w:rsid w:val="00FE24EB"/>
    <w:rsid w:val="00FE3028"/>
    <w:rsid w:val="00FE3AAF"/>
    <w:rsid w:val="00FF36E7"/>
    <w:rsid w:val="00FF7555"/>
    <w:rsid w:val="01050BBA"/>
    <w:rsid w:val="01F608F0"/>
    <w:rsid w:val="01F9724E"/>
    <w:rsid w:val="020F7B7E"/>
    <w:rsid w:val="0229329B"/>
    <w:rsid w:val="024E4745"/>
    <w:rsid w:val="025C537F"/>
    <w:rsid w:val="03522419"/>
    <w:rsid w:val="035E5896"/>
    <w:rsid w:val="03B435E2"/>
    <w:rsid w:val="03BE6BB4"/>
    <w:rsid w:val="03DF70E9"/>
    <w:rsid w:val="043851F9"/>
    <w:rsid w:val="046837CA"/>
    <w:rsid w:val="05882122"/>
    <w:rsid w:val="05AC34A6"/>
    <w:rsid w:val="05B546F3"/>
    <w:rsid w:val="0612468B"/>
    <w:rsid w:val="0627443B"/>
    <w:rsid w:val="06344BD1"/>
    <w:rsid w:val="06615C5D"/>
    <w:rsid w:val="06651508"/>
    <w:rsid w:val="068066B8"/>
    <w:rsid w:val="06AB091A"/>
    <w:rsid w:val="06C745AE"/>
    <w:rsid w:val="06EC2EC8"/>
    <w:rsid w:val="076D31DA"/>
    <w:rsid w:val="07971E1F"/>
    <w:rsid w:val="07F33B1D"/>
    <w:rsid w:val="0804387C"/>
    <w:rsid w:val="08677E03"/>
    <w:rsid w:val="08897A92"/>
    <w:rsid w:val="09833682"/>
    <w:rsid w:val="0A554570"/>
    <w:rsid w:val="0AAB6228"/>
    <w:rsid w:val="0AE93F9A"/>
    <w:rsid w:val="0B290995"/>
    <w:rsid w:val="0B834121"/>
    <w:rsid w:val="0BAD10A6"/>
    <w:rsid w:val="0BEF6A57"/>
    <w:rsid w:val="0C345C2E"/>
    <w:rsid w:val="0C855D18"/>
    <w:rsid w:val="0CA15648"/>
    <w:rsid w:val="0CED25FA"/>
    <w:rsid w:val="0D235F44"/>
    <w:rsid w:val="0D3B4B0E"/>
    <w:rsid w:val="0D772734"/>
    <w:rsid w:val="0DC3710D"/>
    <w:rsid w:val="0DCD42D6"/>
    <w:rsid w:val="0DD21D3B"/>
    <w:rsid w:val="0E177449"/>
    <w:rsid w:val="0EB27515"/>
    <w:rsid w:val="0EB814A4"/>
    <w:rsid w:val="0F100E15"/>
    <w:rsid w:val="0F2B23C3"/>
    <w:rsid w:val="0F946D07"/>
    <w:rsid w:val="0FBE34E9"/>
    <w:rsid w:val="0FDF255F"/>
    <w:rsid w:val="0FEC595E"/>
    <w:rsid w:val="10725078"/>
    <w:rsid w:val="108E2622"/>
    <w:rsid w:val="10B36C78"/>
    <w:rsid w:val="10B412F6"/>
    <w:rsid w:val="110E1E96"/>
    <w:rsid w:val="1156452C"/>
    <w:rsid w:val="11B71E1D"/>
    <w:rsid w:val="11C42733"/>
    <w:rsid w:val="11E50B5A"/>
    <w:rsid w:val="12404300"/>
    <w:rsid w:val="128E689D"/>
    <w:rsid w:val="12A132B5"/>
    <w:rsid w:val="13DE3F28"/>
    <w:rsid w:val="14083F0C"/>
    <w:rsid w:val="140F3081"/>
    <w:rsid w:val="141B4B0A"/>
    <w:rsid w:val="14615F25"/>
    <w:rsid w:val="146A14F7"/>
    <w:rsid w:val="14767270"/>
    <w:rsid w:val="148425E5"/>
    <w:rsid w:val="14C95F28"/>
    <w:rsid w:val="14D2291D"/>
    <w:rsid w:val="14FF78C5"/>
    <w:rsid w:val="15604521"/>
    <w:rsid w:val="15AA209F"/>
    <w:rsid w:val="16C86CBE"/>
    <w:rsid w:val="176A0A7A"/>
    <w:rsid w:val="17975669"/>
    <w:rsid w:val="1825361A"/>
    <w:rsid w:val="18C748B7"/>
    <w:rsid w:val="18D13844"/>
    <w:rsid w:val="19191C06"/>
    <w:rsid w:val="194C7E25"/>
    <w:rsid w:val="19526F10"/>
    <w:rsid w:val="1A821ADE"/>
    <w:rsid w:val="1AA60D2A"/>
    <w:rsid w:val="1AE96B7B"/>
    <w:rsid w:val="1B493E49"/>
    <w:rsid w:val="1B7E509C"/>
    <w:rsid w:val="1BCD26A3"/>
    <w:rsid w:val="1BD815BE"/>
    <w:rsid w:val="1C7476B2"/>
    <w:rsid w:val="1C8147CC"/>
    <w:rsid w:val="1C904F02"/>
    <w:rsid w:val="1C9C70C2"/>
    <w:rsid w:val="1D0F3839"/>
    <w:rsid w:val="1D520E2A"/>
    <w:rsid w:val="1DE02FCA"/>
    <w:rsid w:val="1E133467"/>
    <w:rsid w:val="1E553BD5"/>
    <w:rsid w:val="1E7828DC"/>
    <w:rsid w:val="1EB103F5"/>
    <w:rsid w:val="1EE345C3"/>
    <w:rsid w:val="1F916D5D"/>
    <w:rsid w:val="1FDC787D"/>
    <w:rsid w:val="21773546"/>
    <w:rsid w:val="223728B2"/>
    <w:rsid w:val="22516FAB"/>
    <w:rsid w:val="22AE3F47"/>
    <w:rsid w:val="22BD27DD"/>
    <w:rsid w:val="23336530"/>
    <w:rsid w:val="234704F0"/>
    <w:rsid w:val="235E5766"/>
    <w:rsid w:val="24012854"/>
    <w:rsid w:val="241F42DD"/>
    <w:rsid w:val="242F3AAF"/>
    <w:rsid w:val="245B7D7A"/>
    <w:rsid w:val="25B2662D"/>
    <w:rsid w:val="25EF3DCB"/>
    <w:rsid w:val="263978AA"/>
    <w:rsid w:val="268F4560"/>
    <w:rsid w:val="269A1027"/>
    <w:rsid w:val="26C83A8B"/>
    <w:rsid w:val="26DA25CB"/>
    <w:rsid w:val="274F3F66"/>
    <w:rsid w:val="27F1095A"/>
    <w:rsid w:val="285E5D2A"/>
    <w:rsid w:val="2887737A"/>
    <w:rsid w:val="289D0A35"/>
    <w:rsid w:val="28C037FD"/>
    <w:rsid w:val="29370DD8"/>
    <w:rsid w:val="29AF561F"/>
    <w:rsid w:val="29EF7011"/>
    <w:rsid w:val="2A2D713F"/>
    <w:rsid w:val="2A6A0413"/>
    <w:rsid w:val="2AA411A1"/>
    <w:rsid w:val="2B0D46E9"/>
    <w:rsid w:val="2B4F0E68"/>
    <w:rsid w:val="2B9C69A5"/>
    <w:rsid w:val="2BB10A22"/>
    <w:rsid w:val="2C073ABD"/>
    <w:rsid w:val="2C2508F6"/>
    <w:rsid w:val="2C2A48C7"/>
    <w:rsid w:val="2C861D15"/>
    <w:rsid w:val="2CA91A51"/>
    <w:rsid w:val="2E075211"/>
    <w:rsid w:val="2E437709"/>
    <w:rsid w:val="2E93215F"/>
    <w:rsid w:val="2F2F04F6"/>
    <w:rsid w:val="2F363704"/>
    <w:rsid w:val="2FA33B0A"/>
    <w:rsid w:val="2FD35D7D"/>
    <w:rsid w:val="2FE91FF0"/>
    <w:rsid w:val="30183CF7"/>
    <w:rsid w:val="30232088"/>
    <w:rsid w:val="302F1226"/>
    <w:rsid w:val="304731A9"/>
    <w:rsid w:val="305522F7"/>
    <w:rsid w:val="30FC4936"/>
    <w:rsid w:val="31231C2B"/>
    <w:rsid w:val="31312245"/>
    <w:rsid w:val="31413B7F"/>
    <w:rsid w:val="317054FA"/>
    <w:rsid w:val="31BD794F"/>
    <w:rsid w:val="32483F8C"/>
    <w:rsid w:val="3298559B"/>
    <w:rsid w:val="33117390"/>
    <w:rsid w:val="331752C6"/>
    <w:rsid w:val="33C95381"/>
    <w:rsid w:val="340C1F9E"/>
    <w:rsid w:val="343D3142"/>
    <w:rsid w:val="344D1295"/>
    <w:rsid w:val="34646885"/>
    <w:rsid w:val="34654306"/>
    <w:rsid w:val="346C7CB3"/>
    <w:rsid w:val="34943763"/>
    <w:rsid w:val="34984B3E"/>
    <w:rsid w:val="34E270CC"/>
    <w:rsid w:val="35632B01"/>
    <w:rsid w:val="356857B4"/>
    <w:rsid w:val="35EA116C"/>
    <w:rsid w:val="35F25A97"/>
    <w:rsid w:val="35FC1BEC"/>
    <w:rsid w:val="36144B55"/>
    <w:rsid w:val="363C61CC"/>
    <w:rsid w:val="368224E0"/>
    <w:rsid w:val="36BE1F79"/>
    <w:rsid w:val="37397238"/>
    <w:rsid w:val="37965979"/>
    <w:rsid w:val="380B5401"/>
    <w:rsid w:val="38C3018B"/>
    <w:rsid w:val="393246EE"/>
    <w:rsid w:val="3971771A"/>
    <w:rsid w:val="397858D9"/>
    <w:rsid w:val="3A1E1A96"/>
    <w:rsid w:val="3A7A037A"/>
    <w:rsid w:val="3AA23DC1"/>
    <w:rsid w:val="3B2C1DD4"/>
    <w:rsid w:val="3C122796"/>
    <w:rsid w:val="3C297827"/>
    <w:rsid w:val="3CCB60BB"/>
    <w:rsid w:val="3CF17E5C"/>
    <w:rsid w:val="3DF24001"/>
    <w:rsid w:val="3E5D6613"/>
    <w:rsid w:val="3E621763"/>
    <w:rsid w:val="3F790DA4"/>
    <w:rsid w:val="3FF429D0"/>
    <w:rsid w:val="40346716"/>
    <w:rsid w:val="40616765"/>
    <w:rsid w:val="406E343D"/>
    <w:rsid w:val="40B90E06"/>
    <w:rsid w:val="40D961FE"/>
    <w:rsid w:val="40EB7F7E"/>
    <w:rsid w:val="41543924"/>
    <w:rsid w:val="41F37EC0"/>
    <w:rsid w:val="42143C78"/>
    <w:rsid w:val="423A37FB"/>
    <w:rsid w:val="42756FAE"/>
    <w:rsid w:val="42A36C58"/>
    <w:rsid w:val="42DD3A38"/>
    <w:rsid w:val="42E56500"/>
    <w:rsid w:val="42FF028A"/>
    <w:rsid w:val="438321C9"/>
    <w:rsid w:val="439A09ED"/>
    <w:rsid w:val="439F06EC"/>
    <w:rsid w:val="43AB6389"/>
    <w:rsid w:val="43BC29BB"/>
    <w:rsid w:val="44054428"/>
    <w:rsid w:val="44306DB8"/>
    <w:rsid w:val="44364BF7"/>
    <w:rsid w:val="444B689E"/>
    <w:rsid w:val="448434D9"/>
    <w:rsid w:val="44B1378C"/>
    <w:rsid w:val="44EC0E2B"/>
    <w:rsid w:val="44F874ED"/>
    <w:rsid w:val="45E90962"/>
    <w:rsid w:val="460D2736"/>
    <w:rsid w:val="46877C5B"/>
    <w:rsid w:val="46AB11C4"/>
    <w:rsid w:val="47727DFB"/>
    <w:rsid w:val="47BE1008"/>
    <w:rsid w:val="486C55E1"/>
    <w:rsid w:val="48883342"/>
    <w:rsid w:val="4916269D"/>
    <w:rsid w:val="49194C75"/>
    <w:rsid w:val="49956348"/>
    <w:rsid w:val="49DB003F"/>
    <w:rsid w:val="49EC0F55"/>
    <w:rsid w:val="4A495C29"/>
    <w:rsid w:val="4A4B2A3D"/>
    <w:rsid w:val="4A7459B6"/>
    <w:rsid w:val="4A881BB2"/>
    <w:rsid w:val="4A8830B4"/>
    <w:rsid w:val="4AC85440"/>
    <w:rsid w:val="4ACC3E46"/>
    <w:rsid w:val="4BD27052"/>
    <w:rsid w:val="4BE42317"/>
    <w:rsid w:val="4C0B5847"/>
    <w:rsid w:val="4C112494"/>
    <w:rsid w:val="4CAB1D80"/>
    <w:rsid w:val="4DDD7710"/>
    <w:rsid w:val="4E047B7B"/>
    <w:rsid w:val="4EFD06B2"/>
    <w:rsid w:val="4F8172FD"/>
    <w:rsid w:val="4FD13DE1"/>
    <w:rsid w:val="4FF26337"/>
    <w:rsid w:val="4FF5353F"/>
    <w:rsid w:val="5027034E"/>
    <w:rsid w:val="507B1519"/>
    <w:rsid w:val="50F72361"/>
    <w:rsid w:val="521C0619"/>
    <w:rsid w:val="529402FF"/>
    <w:rsid w:val="52F501CB"/>
    <w:rsid w:val="5327513E"/>
    <w:rsid w:val="536B055B"/>
    <w:rsid w:val="5380560E"/>
    <w:rsid w:val="53F75C23"/>
    <w:rsid w:val="544D4BA9"/>
    <w:rsid w:val="54B115C7"/>
    <w:rsid w:val="55443EC5"/>
    <w:rsid w:val="55DC52BC"/>
    <w:rsid w:val="55E44ADA"/>
    <w:rsid w:val="56044261"/>
    <w:rsid w:val="560D687A"/>
    <w:rsid w:val="56231F4E"/>
    <w:rsid w:val="562F3BF3"/>
    <w:rsid w:val="563D1F2D"/>
    <w:rsid w:val="567A7066"/>
    <w:rsid w:val="56B62BD2"/>
    <w:rsid w:val="57A8672B"/>
    <w:rsid w:val="57E80F25"/>
    <w:rsid w:val="5874602B"/>
    <w:rsid w:val="58903A87"/>
    <w:rsid w:val="589870FB"/>
    <w:rsid w:val="58DE30C2"/>
    <w:rsid w:val="58E11C54"/>
    <w:rsid w:val="59021F13"/>
    <w:rsid w:val="59234ECA"/>
    <w:rsid w:val="59F83A86"/>
    <w:rsid w:val="5A186BE7"/>
    <w:rsid w:val="5A26111F"/>
    <w:rsid w:val="5A362EAC"/>
    <w:rsid w:val="5A391AA7"/>
    <w:rsid w:val="5A7C712E"/>
    <w:rsid w:val="5A9B1234"/>
    <w:rsid w:val="5ACA2CB5"/>
    <w:rsid w:val="5AE439FD"/>
    <w:rsid w:val="5AF56A87"/>
    <w:rsid w:val="5B011D95"/>
    <w:rsid w:val="5B0369D1"/>
    <w:rsid w:val="5B1E41D2"/>
    <w:rsid w:val="5B4C6547"/>
    <w:rsid w:val="5B622E79"/>
    <w:rsid w:val="5B722965"/>
    <w:rsid w:val="5BE537D4"/>
    <w:rsid w:val="5C34538D"/>
    <w:rsid w:val="5C3C4F10"/>
    <w:rsid w:val="5C584F46"/>
    <w:rsid w:val="5C7659A5"/>
    <w:rsid w:val="5C877DC7"/>
    <w:rsid w:val="5DD43000"/>
    <w:rsid w:val="5E2E0A54"/>
    <w:rsid w:val="5E4F2D89"/>
    <w:rsid w:val="5E7D6512"/>
    <w:rsid w:val="5EA70656"/>
    <w:rsid w:val="5F181807"/>
    <w:rsid w:val="5FBD4486"/>
    <w:rsid w:val="5FD736CA"/>
    <w:rsid w:val="5FEF1769"/>
    <w:rsid w:val="60745753"/>
    <w:rsid w:val="60B97540"/>
    <w:rsid w:val="61385890"/>
    <w:rsid w:val="61AB234B"/>
    <w:rsid w:val="62801A99"/>
    <w:rsid w:val="62BF023F"/>
    <w:rsid w:val="644029CE"/>
    <w:rsid w:val="646408CF"/>
    <w:rsid w:val="646975D9"/>
    <w:rsid w:val="64761478"/>
    <w:rsid w:val="653E2618"/>
    <w:rsid w:val="65577682"/>
    <w:rsid w:val="6583435E"/>
    <w:rsid w:val="658442F2"/>
    <w:rsid w:val="65D77074"/>
    <w:rsid w:val="65E9254C"/>
    <w:rsid w:val="664777E8"/>
    <w:rsid w:val="66BB0B84"/>
    <w:rsid w:val="66E55C01"/>
    <w:rsid w:val="66FE64B5"/>
    <w:rsid w:val="674239A3"/>
    <w:rsid w:val="674566A0"/>
    <w:rsid w:val="67837EE3"/>
    <w:rsid w:val="678F11EE"/>
    <w:rsid w:val="681073CB"/>
    <w:rsid w:val="681803D6"/>
    <w:rsid w:val="697B001E"/>
    <w:rsid w:val="698018A7"/>
    <w:rsid w:val="6A0E500E"/>
    <w:rsid w:val="6A8072D5"/>
    <w:rsid w:val="6A8E1E64"/>
    <w:rsid w:val="6AAA4C7E"/>
    <w:rsid w:val="6ACB0C92"/>
    <w:rsid w:val="6B1C1028"/>
    <w:rsid w:val="6B28355C"/>
    <w:rsid w:val="6B4162E3"/>
    <w:rsid w:val="6C4433CA"/>
    <w:rsid w:val="6CB87D32"/>
    <w:rsid w:val="6CBD5538"/>
    <w:rsid w:val="6D0F2841"/>
    <w:rsid w:val="6D5373CF"/>
    <w:rsid w:val="6D853C9A"/>
    <w:rsid w:val="6E9A5102"/>
    <w:rsid w:val="6F1502CF"/>
    <w:rsid w:val="6F227253"/>
    <w:rsid w:val="6F773AB6"/>
    <w:rsid w:val="6F9C52CB"/>
    <w:rsid w:val="703E647E"/>
    <w:rsid w:val="708304A5"/>
    <w:rsid w:val="70C94BE2"/>
    <w:rsid w:val="70D92000"/>
    <w:rsid w:val="71055643"/>
    <w:rsid w:val="71187C5E"/>
    <w:rsid w:val="71920663"/>
    <w:rsid w:val="719D3BA9"/>
    <w:rsid w:val="71FD330C"/>
    <w:rsid w:val="72405177"/>
    <w:rsid w:val="729C4398"/>
    <w:rsid w:val="72F600E1"/>
    <w:rsid w:val="72FF3958"/>
    <w:rsid w:val="734909D7"/>
    <w:rsid w:val="75517580"/>
    <w:rsid w:val="75594447"/>
    <w:rsid w:val="759704DF"/>
    <w:rsid w:val="75D354AB"/>
    <w:rsid w:val="768216BE"/>
    <w:rsid w:val="770570C7"/>
    <w:rsid w:val="774B4D2E"/>
    <w:rsid w:val="7764686F"/>
    <w:rsid w:val="778F5135"/>
    <w:rsid w:val="77A02E51"/>
    <w:rsid w:val="77A1504F"/>
    <w:rsid w:val="79710B4E"/>
    <w:rsid w:val="79974A93"/>
    <w:rsid w:val="79C23336"/>
    <w:rsid w:val="79D31085"/>
    <w:rsid w:val="7A5959A3"/>
    <w:rsid w:val="7B8C08E9"/>
    <w:rsid w:val="7BA0392C"/>
    <w:rsid w:val="7BC71022"/>
    <w:rsid w:val="7C302572"/>
    <w:rsid w:val="7CAB577A"/>
    <w:rsid w:val="7D871368"/>
    <w:rsid w:val="7DBF4FA6"/>
    <w:rsid w:val="7E476EF3"/>
    <w:rsid w:val="7E5F24F8"/>
    <w:rsid w:val="7E6543EB"/>
    <w:rsid w:val="7EAB7B29"/>
    <w:rsid w:val="7EB42631"/>
    <w:rsid w:val="7F0353B5"/>
    <w:rsid w:val="7FD253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82C7F5"/>
  <w15:docId w15:val="{019C86A4-7FAD-41E1-B2EC-EDDC006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955"/>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99"/>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c">
    <w:name w:val="Revision"/>
    <w:hidden/>
    <w:uiPriority w:val="99"/>
    <w:semiHidden/>
    <w:rsid w:val="00B62FE2"/>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8853">
      <w:bodyDiv w:val="1"/>
      <w:marLeft w:val="0"/>
      <w:marRight w:val="0"/>
      <w:marTop w:val="0"/>
      <w:marBottom w:val="0"/>
      <w:divBdr>
        <w:top w:val="none" w:sz="0" w:space="0" w:color="auto"/>
        <w:left w:val="none" w:sz="0" w:space="0" w:color="auto"/>
        <w:bottom w:val="none" w:sz="0" w:space="0" w:color="auto"/>
        <w:right w:val="none" w:sz="0" w:space="0" w:color="auto"/>
      </w:divBdr>
    </w:div>
    <w:div w:id="388068243">
      <w:bodyDiv w:val="1"/>
      <w:marLeft w:val="0"/>
      <w:marRight w:val="0"/>
      <w:marTop w:val="0"/>
      <w:marBottom w:val="0"/>
      <w:divBdr>
        <w:top w:val="none" w:sz="0" w:space="0" w:color="auto"/>
        <w:left w:val="none" w:sz="0" w:space="0" w:color="auto"/>
        <w:bottom w:val="none" w:sz="0" w:space="0" w:color="auto"/>
        <w:right w:val="none" w:sz="0" w:space="0" w:color="auto"/>
      </w:divBdr>
    </w:div>
    <w:div w:id="1445223003">
      <w:bodyDiv w:val="1"/>
      <w:marLeft w:val="0"/>
      <w:marRight w:val="0"/>
      <w:marTop w:val="0"/>
      <w:marBottom w:val="0"/>
      <w:divBdr>
        <w:top w:val="none" w:sz="0" w:space="0" w:color="auto"/>
        <w:left w:val="none" w:sz="0" w:space="0" w:color="auto"/>
        <w:bottom w:val="none" w:sz="0" w:space="0" w:color="auto"/>
        <w:right w:val="none" w:sz="0" w:space="0" w:color="auto"/>
      </w:divBdr>
    </w:div>
    <w:div w:id="1845902631">
      <w:bodyDiv w:val="1"/>
      <w:marLeft w:val="0"/>
      <w:marRight w:val="0"/>
      <w:marTop w:val="0"/>
      <w:marBottom w:val="0"/>
      <w:divBdr>
        <w:top w:val="none" w:sz="0" w:space="0" w:color="auto"/>
        <w:left w:val="none" w:sz="0" w:space="0" w:color="auto"/>
        <w:bottom w:val="none" w:sz="0" w:space="0" w:color="auto"/>
        <w:right w:val="none" w:sz="0" w:space="0" w:color="auto"/>
      </w:divBdr>
    </w:div>
    <w:div w:id="2016836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27</Pages>
  <Words>5121</Words>
  <Characters>29196</Characters>
  <Application>Microsoft Office Word</Application>
  <DocSecurity>0</DocSecurity>
  <Lines>243</Lines>
  <Paragraphs>68</Paragraphs>
  <ScaleCrop>false</ScaleCrop>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284</cp:revision>
  <cp:lastPrinted>2025-03-24T04:52:00Z</cp:lastPrinted>
  <dcterms:created xsi:type="dcterms:W3CDTF">2025-03-24T02:04:00Z</dcterms:created>
  <dcterms:modified xsi:type="dcterms:W3CDTF">2026-07-14T09:09:00Z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B58F3B4FD6FB47AF908C03D7DC336F89_13</vt:lpwstr>
  </property>
  <property fmtid="{D5CDD505-2E9C-101B-9397-08002B2CF9AE}" pid="4" name="KSOTemplateDocerSaveRecord">
    <vt:lpwstr>eyJoZGlkIjoiN2JkM2M1ZjY4NDM1Njc0MTFkY2M4YmMxMWRjMmVkOTUiLCJ1c2VySWQiOiIyNTA0OTA2OTkifQ==</vt:lpwstr>
  </property>
</Properties>
</file>