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05A5D" w14:textId="526F57E4" w:rsidR="00A471F6" w:rsidRPr="00CA3557" w:rsidRDefault="00A471F6">
      <w:pPr>
        <w:rPr>
          <w:bCs/>
          <w:color w:val="E36C0A" w:themeColor="accent6" w:themeShade="BF"/>
          <w:sz w:val="18"/>
          <w:szCs w:val="18"/>
        </w:rPr>
      </w:pPr>
      <w:r w:rsidRPr="00CA3557">
        <w:rPr>
          <w:bCs/>
          <w:sz w:val="18"/>
          <w:szCs w:val="18"/>
        </w:rPr>
        <w:t>{%p if “</w:t>
      </w:r>
      <w:r w:rsidRPr="00CA3557">
        <w:rPr>
          <w:bCs/>
          <w:sz w:val="18"/>
          <w:szCs w:val="18"/>
        </w:rPr>
        <w:t>子宫内膜癌</w:t>
      </w:r>
      <w:r w:rsidRPr="00CA3557">
        <w:rPr>
          <w:bCs/>
          <w:sz w:val="18"/>
          <w:szCs w:val="18"/>
        </w:rPr>
        <w:t>” in sample.tumor_list%}</w:t>
      </w:r>
      <w:r w:rsidRPr="00CA3557">
        <w:rPr>
          <w:bCs/>
          <w:color w:val="E36C0A" w:themeColor="accent6" w:themeShade="BF"/>
          <w:sz w:val="18"/>
          <w:szCs w:val="18"/>
        </w:rPr>
        <w:br w:type="page"/>
      </w:r>
    </w:p>
    <w:p w14:paraId="7D726050" w14:textId="0CC39C50" w:rsidR="006E3111" w:rsidRPr="00CA3557" w:rsidRDefault="00493520" w:rsidP="00740A80">
      <w:pPr>
        <w:spacing w:line="276" w:lineRule="auto"/>
        <w:jc w:val="center"/>
        <w:rPr>
          <w:b/>
          <w:color w:val="E36C0A" w:themeColor="accent6" w:themeShade="BF"/>
          <w:sz w:val="52"/>
          <w:szCs w:val="52"/>
        </w:rPr>
      </w:pPr>
      <w:r w:rsidRPr="00CA3557">
        <w:rPr>
          <w:b/>
          <w:noProof/>
          <w:color w:val="E36C0A" w:themeColor="accent6" w:themeShade="BF"/>
          <w:sz w:val="52"/>
          <w:szCs w:val="52"/>
          <w:lang w:val="en-US"/>
        </w:rPr>
        <w:lastRenderedPageBreak/>
        <w:drawing>
          <wp:anchor distT="0" distB="0" distL="114300" distR="114300" simplePos="0" relativeHeight="251657216" behindDoc="0" locked="0" layoutInCell="1" allowOverlap="1" wp14:anchorId="2CCFA366" wp14:editId="34BC49A3">
            <wp:simplePos x="0" y="0"/>
            <wp:positionH relativeFrom="column">
              <wp:posOffset>82550</wp:posOffset>
            </wp:positionH>
            <wp:positionV relativeFrom="paragraph">
              <wp:posOffset>-118534</wp:posOffset>
            </wp:positionV>
            <wp:extent cx="755438" cy="736600"/>
            <wp:effectExtent l="19050" t="0" r="6562"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438" cy="736600"/>
                    </a:xfrm>
                    <a:prstGeom prst="rect">
                      <a:avLst/>
                    </a:prstGeom>
                  </pic:spPr>
                </pic:pic>
              </a:graphicData>
            </a:graphic>
          </wp:anchor>
        </w:drawing>
      </w:r>
      <w:r w:rsidR="006E3111" w:rsidRPr="00CA3557">
        <w:rPr>
          <w:b/>
          <w:color w:val="E36C0A" w:themeColor="accent6" w:themeShade="BF"/>
          <w:sz w:val="52"/>
          <w:szCs w:val="52"/>
        </w:rPr>
        <w:t>北</w:t>
      </w:r>
      <w:r w:rsidRPr="00CA3557">
        <w:rPr>
          <w:b/>
          <w:color w:val="E36C0A" w:themeColor="accent6" w:themeShade="BF"/>
          <w:sz w:val="52"/>
          <w:szCs w:val="52"/>
        </w:rPr>
        <w:t xml:space="preserve"> </w:t>
      </w:r>
      <w:r w:rsidR="006E3111" w:rsidRPr="00CA3557">
        <w:rPr>
          <w:b/>
          <w:color w:val="E36C0A" w:themeColor="accent6" w:themeShade="BF"/>
          <w:sz w:val="52"/>
          <w:szCs w:val="52"/>
        </w:rPr>
        <w:t>京</w:t>
      </w:r>
      <w:r w:rsidRPr="00CA3557">
        <w:rPr>
          <w:b/>
          <w:color w:val="E36C0A" w:themeColor="accent6" w:themeShade="BF"/>
          <w:sz w:val="52"/>
          <w:szCs w:val="52"/>
        </w:rPr>
        <w:t xml:space="preserve"> </w:t>
      </w:r>
      <w:r w:rsidR="006E3111" w:rsidRPr="00CA3557">
        <w:rPr>
          <w:b/>
          <w:color w:val="E36C0A" w:themeColor="accent6" w:themeShade="BF"/>
          <w:sz w:val="52"/>
          <w:szCs w:val="52"/>
        </w:rPr>
        <w:t>大</w:t>
      </w:r>
      <w:r w:rsidRPr="00CA3557">
        <w:rPr>
          <w:b/>
          <w:color w:val="E36C0A" w:themeColor="accent6" w:themeShade="BF"/>
          <w:sz w:val="52"/>
          <w:szCs w:val="52"/>
        </w:rPr>
        <w:t xml:space="preserve"> </w:t>
      </w:r>
      <w:r w:rsidR="006E3111" w:rsidRPr="00CA3557">
        <w:rPr>
          <w:b/>
          <w:color w:val="E36C0A" w:themeColor="accent6" w:themeShade="BF"/>
          <w:sz w:val="52"/>
          <w:szCs w:val="52"/>
        </w:rPr>
        <w:t>学</w:t>
      </w:r>
      <w:r w:rsidRPr="00CA3557">
        <w:rPr>
          <w:b/>
          <w:color w:val="E36C0A" w:themeColor="accent6" w:themeShade="BF"/>
          <w:sz w:val="52"/>
          <w:szCs w:val="52"/>
        </w:rPr>
        <w:t xml:space="preserve"> </w:t>
      </w:r>
      <w:r w:rsidR="006E3111" w:rsidRPr="00CA3557">
        <w:rPr>
          <w:b/>
          <w:color w:val="E36C0A" w:themeColor="accent6" w:themeShade="BF"/>
          <w:sz w:val="52"/>
          <w:szCs w:val="52"/>
        </w:rPr>
        <w:t>第</w:t>
      </w:r>
      <w:r w:rsidRPr="00CA3557">
        <w:rPr>
          <w:b/>
          <w:color w:val="E36C0A" w:themeColor="accent6" w:themeShade="BF"/>
          <w:sz w:val="52"/>
          <w:szCs w:val="52"/>
        </w:rPr>
        <w:t xml:space="preserve"> </w:t>
      </w:r>
      <w:proofErr w:type="gramStart"/>
      <w:r w:rsidR="006E3111" w:rsidRPr="00CA3557">
        <w:rPr>
          <w:b/>
          <w:color w:val="E36C0A" w:themeColor="accent6" w:themeShade="BF"/>
          <w:sz w:val="52"/>
          <w:szCs w:val="52"/>
        </w:rPr>
        <w:t>一</w:t>
      </w:r>
      <w:proofErr w:type="gramEnd"/>
      <w:r w:rsidRPr="00CA3557">
        <w:rPr>
          <w:b/>
          <w:color w:val="E36C0A" w:themeColor="accent6" w:themeShade="BF"/>
          <w:sz w:val="52"/>
          <w:szCs w:val="52"/>
        </w:rPr>
        <w:t xml:space="preserve"> </w:t>
      </w:r>
      <w:proofErr w:type="gramStart"/>
      <w:r w:rsidR="006E3111" w:rsidRPr="00CA3557">
        <w:rPr>
          <w:b/>
          <w:color w:val="E36C0A" w:themeColor="accent6" w:themeShade="BF"/>
          <w:sz w:val="52"/>
          <w:szCs w:val="52"/>
        </w:rPr>
        <w:t>医</w:t>
      </w:r>
      <w:proofErr w:type="gramEnd"/>
      <w:r w:rsidRPr="00CA3557">
        <w:rPr>
          <w:b/>
          <w:color w:val="E36C0A" w:themeColor="accent6" w:themeShade="BF"/>
          <w:sz w:val="52"/>
          <w:szCs w:val="52"/>
        </w:rPr>
        <w:t xml:space="preserve"> </w:t>
      </w:r>
      <w:r w:rsidR="006E3111" w:rsidRPr="00CA3557">
        <w:rPr>
          <w:b/>
          <w:color w:val="E36C0A" w:themeColor="accent6" w:themeShade="BF"/>
          <w:sz w:val="52"/>
          <w:szCs w:val="52"/>
        </w:rPr>
        <w:t>院</w:t>
      </w:r>
    </w:p>
    <w:p w14:paraId="368C00DD" w14:textId="44DDB822" w:rsidR="00493520" w:rsidRPr="00CA3557" w:rsidRDefault="00493520" w:rsidP="00740A80">
      <w:pPr>
        <w:spacing w:line="360" w:lineRule="auto"/>
        <w:jc w:val="center"/>
        <w:rPr>
          <w:b/>
          <w:color w:val="0070C0"/>
          <w:sz w:val="44"/>
          <w:szCs w:val="44"/>
        </w:rPr>
      </w:pPr>
      <w:r w:rsidRPr="00CA3557">
        <w:rPr>
          <w:b/>
          <w:color w:val="0070C0"/>
          <w:sz w:val="44"/>
          <w:szCs w:val="44"/>
        </w:rPr>
        <w:t>分子病理检测报告</w:t>
      </w:r>
    </w:p>
    <w:p w14:paraId="08EDBDE8" w14:textId="77777777" w:rsidR="00740A80" w:rsidRPr="00CA3557" w:rsidRDefault="00740A80" w:rsidP="00740A80">
      <w:pPr>
        <w:spacing w:line="360" w:lineRule="auto"/>
        <w:jc w:val="center"/>
        <w:rPr>
          <w:b/>
          <w:color w:val="0070C0"/>
          <w:sz w:val="10"/>
          <w:szCs w:val="10"/>
        </w:rPr>
      </w:pPr>
    </w:p>
    <w:tbl>
      <w:tblPr>
        <w:tblW w:w="10632" w:type="dxa"/>
        <w:tblCellSpacing w:w="0" w:type="dxa"/>
        <w:tblLayout w:type="fixed"/>
        <w:tblCellMar>
          <w:left w:w="0" w:type="dxa"/>
          <w:right w:w="0" w:type="dxa"/>
        </w:tblCellMar>
        <w:tblLook w:val="04A0" w:firstRow="1" w:lastRow="0" w:firstColumn="1" w:lastColumn="0" w:noHBand="0" w:noVBand="1"/>
      </w:tblPr>
      <w:tblGrid>
        <w:gridCol w:w="2549"/>
        <w:gridCol w:w="3119"/>
        <w:gridCol w:w="4964"/>
      </w:tblGrid>
      <w:tr w:rsidR="00493520" w:rsidRPr="00CA3557" w14:paraId="1A721FBD" w14:textId="77777777" w:rsidTr="00CA3557">
        <w:trPr>
          <w:trHeight w:val="340"/>
          <w:tblCellSpacing w:w="0" w:type="dxa"/>
        </w:trPr>
        <w:tc>
          <w:tcPr>
            <w:tcW w:w="5670" w:type="dxa"/>
            <w:gridSpan w:val="2"/>
            <w:tcBorders>
              <w:bottom w:val="single" w:sz="6" w:space="0" w:color="000000"/>
            </w:tcBorders>
            <w:vAlign w:val="center"/>
          </w:tcPr>
          <w:p w14:paraId="3409FB0C" w14:textId="64A66938" w:rsidR="00493520" w:rsidRPr="00CA3557" w:rsidRDefault="005D7264" w:rsidP="000D4CA4">
            <w:pPr>
              <w:spacing w:line="360" w:lineRule="auto"/>
              <w:rPr>
                <w:b/>
              </w:rPr>
            </w:pPr>
            <w:r w:rsidRPr="00CA3557">
              <w:rPr>
                <w:b/>
              </w:rPr>
              <w:t>申请</w:t>
            </w:r>
            <w:r w:rsidR="00493520" w:rsidRPr="00CA3557">
              <w:rPr>
                <w:b/>
              </w:rPr>
              <w:t>日期：</w:t>
            </w:r>
            <w:r w:rsidR="00721241" w:rsidRPr="00CA3557">
              <w:rPr>
                <w:b/>
              </w:rPr>
              <w:t>{{sample.receive_data}}</w:t>
            </w:r>
          </w:p>
        </w:tc>
        <w:tc>
          <w:tcPr>
            <w:tcW w:w="4962" w:type="dxa"/>
            <w:tcBorders>
              <w:bottom w:val="single" w:sz="6" w:space="0" w:color="000000"/>
            </w:tcBorders>
            <w:vAlign w:val="center"/>
          </w:tcPr>
          <w:p w14:paraId="7DF0D040" w14:textId="232D0014" w:rsidR="00493520" w:rsidRPr="00CA3557" w:rsidRDefault="00493520" w:rsidP="00E70116">
            <w:pPr>
              <w:spacing w:line="360" w:lineRule="auto"/>
              <w:ind w:firstLineChars="100" w:firstLine="241"/>
              <w:rPr>
                <w:b/>
              </w:rPr>
            </w:pPr>
            <w:r w:rsidRPr="00CA3557">
              <w:rPr>
                <w:b/>
              </w:rPr>
              <w:t>病理号：</w:t>
            </w:r>
            <w:r w:rsidR="00A471F6" w:rsidRPr="00CA3557">
              <w:rPr>
                <w:b/>
              </w:rPr>
              <w:t>{{sample.pathological_id}}</w:t>
            </w:r>
          </w:p>
        </w:tc>
      </w:tr>
      <w:tr w:rsidR="00680159" w:rsidRPr="00CA3557" w14:paraId="51B6C008" w14:textId="77777777" w:rsidTr="00680159">
        <w:trPr>
          <w:trHeight w:val="340"/>
          <w:tblCellSpacing w:w="0" w:type="dxa"/>
        </w:trPr>
        <w:tc>
          <w:tcPr>
            <w:tcW w:w="2550" w:type="dxa"/>
            <w:vAlign w:val="center"/>
          </w:tcPr>
          <w:p w14:paraId="27384C23" w14:textId="1B2CCB25" w:rsidR="00680159" w:rsidRPr="00CA3557" w:rsidRDefault="00680159" w:rsidP="000D4CA4">
            <w:pPr>
              <w:spacing w:line="360" w:lineRule="auto"/>
              <w:rPr>
                <w:b/>
              </w:rPr>
            </w:pPr>
            <w:r w:rsidRPr="00CA3557">
              <w:rPr>
                <w:b/>
              </w:rPr>
              <w:t>姓名：</w:t>
            </w:r>
            <w:r w:rsidRPr="00CA3557">
              <w:rPr>
                <w:b/>
              </w:rPr>
              <w:t>{{sample.patient_name}}</w:t>
            </w:r>
          </w:p>
        </w:tc>
        <w:tc>
          <w:tcPr>
            <w:tcW w:w="3116" w:type="dxa"/>
            <w:vAlign w:val="center"/>
          </w:tcPr>
          <w:p w14:paraId="35CD9037" w14:textId="0454A395" w:rsidR="00680159" w:rsidRPr="00CA3557" w:rsidRDefault="00680159" w:rsidP="000D4CA4">
            <w:pPr>
              <w:spacing w:line="360" w:lineRule="auto"/>
              <w:ind w:firstLineChars="100" w:firstLine="241"/>
              <w:rPr>
                <w:b/>
              </w:rPr>
            </w:pPr>
            <w:r w:rsidRPr="00CA3557">
              <w:rPr>
                <w:b/>
              </w:rPr>
              <w:t>性别：</w:t>
            </w:r>
            <w:r w:rsidRPr="00CA3557">
              <w:rPr>
                <w:b/>
              </w:rPr>
              <w:t>{{sample.gender}}</w:t>
            </w:r>
          </w:p>
        </w:tc>
        <w:tc>
          <w:tcPr>
            <w:tcW w:w="4966" w:type="dxa"/>
            <w:vAlign w:val="center"/>
          </w:tcPr>
          <w:p w14:paraId="032F8966" w14:textId="42894A19" w:rsidR="00680159" w:rsidRPr="00CA3557" w:rsidRDefault="00680159" w:rsidP="00680159">
            <w:pPr>
              <w:spacing w:line="360" w:lineRule="auto"/>
              <w:ind w:firstLineChars="100" w:firstLine="241"/>
              <w:rPr>
                <w:b/>
                <w:lang w:val="en-US"/>
              </w:rPr>
            </w:pPr>
            <w:r w:rsidRPr="00CA3557">
              <w:rPr>
                <w:b/>
              </w:rPr>
              <w:t>年龄：</w:t>
            </w:r>
            <w:r w:rsidRPr="00CA3557">
              <w:rPr>
                <w:b/>
                <w:lang w:val="en-US"/>
              </w:rPr>
              <w:t>{{</w:t>
            </w:r>
            <w:proofErr w:type="spellStart"/>
            <w:r w:rsidRPr="00CA3557">
              <w:rPr>
                <w:b/>
                <w:lang w:val="en-US"/>
              </w:rPr>
              <w:t>sample.age</w:t>
            </w:r>
            <w:proofErr w:type="spellEnd"/>
            <w:r w:rsidRPr="00CA3557">
              <w:rPr>
                <w:b/>
                <w:lang w:val="en-US"/>
              </w:rPr>
              <w:t>}}</w:t>
            </w:r>
            <w:r w:rsidRPr="00CA3557">
              <w:rPr>
                <w:b/>
                <w:lang w:val="en-US"/>
              </w:rPr>
              <w:t>岁</w:t>
            </w:r>
          </w:p>
        </w:tc>
      </w:tr>
      <w:tr w:rsidR="00493520" w:rsidRPr="00CA3557" w14:paraId="4D462FC8" w14:textId="77777777" w:rsidTr="00680159">
        <w:trPr>
          <w:trHeight w:val="340"/>
          <w:tblCellSpacing w:w="0" w:type="dxa"/>
        </w:trPr>
        <w:tc>
          <w:tcPr>
            <w:tcW w:w="2550" w:type="dxa"/>
            <w:tcBorders>
              <w:bottom w:val="single" w:sz="4" w:space="0" w:color="auto"/>
            </w:tcBorders>
            <w:vAlign w:val="center"/>
          </w:tcPr>
          <w:p w14:paraId="6AF1D2AA" w14:textId="77777777" w:rsidR="00493520" w:rsidRPr="00CA3557" w:rsidRDefault="00493520" w:rsidP="000D4CA4">
            <w:pPr>
              <w:spacing w:line="360" w:lineRule="auto"/>
              <w:ind w:left="1181" w:hangingChars="490" w:hanging="1181"/>
              <w:rPr>
                <w:b/>
              </w:rPr>
            </w:pPr>
            <w:r w:rsidRPr="00CA3557">
              <w:rPr>
                <w:b/>
              </w:rPr>
              <w:t>送检医院：本院</w:t>
            </w:r>
          </w:p>
        </w:tc>
        <w:tc>
          <w:tcPr>
            <w:tcW w:w="3116" w:type="dxa"/>
            <w:tcBorders>
              <w:bottom w:val="single" w:sz="4" w:space="0" w:color="auto"/>
            </w:tcBorders>
            <w:vAlign w:val="center"/>
          </w:tcPr>
          <w:p w14:paraId="5A2BB9D8" w14:textId="32548A41" w:rsidR="00493520" w:rsidRPr="00CA3557" w:rsidRDefault="00493520" w:rsidP="000D4CA4">
            <w:pPr>
              <w:spacing w:line="360" w:lineRule="auto"/>
              <w:ind w:firstLineChars="100" w:firstLine="241"/>
              <w:rPr>
                <w:b/>
                <w:lang w:val="en-US"/>
              </w:rPr>
            </w:pPr>
            <w:r w:rsidRPr="00CA3557">
              <w:rPr>
                <w:b/>
              </w:rPr>
              <w:t>科室：</w:t>
            </w:r>
            <w:r w:rsidR="00721241" w:rsidRPr="00CA3557">
              <w:rPr>
                <w:b/>
                <w:lang w:val="en-US"/>
              </w:rPr>
              <w:t xml:space="preserve">{{sample. </w:t>
            </w:r>
            <w:proofErr w:type="spellStart"/>
            <w:r w:rsidR="00721241" w:rsidRPr="00CA3557">
              <w:rPr>
                <w:b/>
                <w:lang w:val="en-US"/>
              </w:rPr>
              <w:t>hosp_depart</w:t>
            </w:r>
            <w:proofErr w:type="spellEnd"/>
            <w:r w:rsidR="00721241" w:rsidRPr="00CA3557">
              <w:rPr>
                <w:b/>
                <w:lang w:val="en-US"/>
              </w:rPr>
              <w:t>}}</w:t>
            </w:r>
          </w:p>
        </w:tc>
        <w:tc>
          <w:tcPr>
            <w:tcW w:w="4966" w:type="dxa"/>
            <w:tcBorders>
              <w:bottom w:val="single" w:sz="4" w:space="0" w:color="auto"/>
            </w:tcBorders>
            <w:vAlign w:val="center"/>
          </w:tcPr>
          <w:p w14:paraId="5A85777F" w14:textId="704AC440" w:rsidR="00493520" w:rsidRPr="00CA3557" w:rsidRDefault="00493520" w:rsidP="000D4CA4">
            <w:pPr>
              <w:spacing w:line="360" w:lineRule="auto"/>
              <w:ind w:firstLineChars="100" w:firstLine="241"/>
              <w:rPr>
                <w:b/>
                <w:lang w:val="en-US"/>
              </w:rPr>
            </w:pPr>
            <w:r w:rsidRPr="00CA3557">
              <w:rPr>
                <w:b/>
              </w:rPr>
              <w:t>住院号</w:t>
            </w:r>
            <w:r w:rsidRPr="00CA3557">
              <w:rPr>
                <w:b/>
              </w:rPr>
              <w:t>/</w:t>
            </w:r>
            <w:r w:rsidRPr="00CA3557">
              <w:rPr>
                <w:b/>
              </w:rPr>
              <w:t>门诊号：</w:t>
            </w:r>
            <w:r w:rsidR="00A471F6" w:rsidRPr="00CA3557">
              <w:rPr>
                <w:b/>
              </w:rPr>
              <w:t>{{sample. report_number}}</w:t>
            </w:r>
          </w:p>
        </w:tc>
      </w:tr>
    </w:tbl>
    <w:p w14:paraId="360FEBFF" w14:textId="77777777" w:rsidR="00B8014B" w:rsidRPr="00CA3557" w:rsidRDefault="00B8014B" w:rsidP="00493520">
      <w:pPr>
        <w:rPr>
          <w:b/>
          <w:bCs/>
          <w:kern w:val="2"/>
          <w:sz w:val="21"/>
          <w:szCs w:val="21"/>
          <w:lang w:val="en-US"/>
        </w:rPr>
      </w:pPr>
    </w:p>
    <w:p w14:paraId="1530795B" w14:textId="05D50117" w:rsidR="00B8014B" w:rsidRPr="00CA3557" w:rsidRDefault="00B8014B" w:rsidP="00740A80">
      <w:pPr>
        <w:spacing w:line="300" w:lineRule="exact"/>
        <w:rPr>
          <w:b/>
          <w:color w:val="000000"/>
          <w:sz w:val="28"/>
          <w:szCs w:val="28"/>
          <w:lang w:val="en-US"/>
        </w:rPr>
      </w:pPr>
      <w:r w:rsidRPr="00CA3557">
        <w:rPr>
          <w:b/>
          <w:color w:val="000000"/>
          <w:sz w:val="28"/>
          <w:szCs w:val="28"/>
        </w:rPr>
        <w:t>检测方法及内容</w:t>
      </w:r>
    </w:p>
    <w:p w14:paraId="18A3F409" w14:textId="69774A6B" w:rsidR="00493520" w:rsidRPr="00896F78" w:rsidRDefault="00493520" w:rsidP="00B8014B">
      <w:pPr>
        <w:pBdr>
          <w:top w:val="single" w:sz="4" w:space="1" w:color="auto"/>
        </w:pBdr>
        <w:rPr>
          <w:kern w:val="2"/>
          <w:sz w:val="21"/>
          <w:szCs w:val="21"/>
          <w:lang w:val="en-US"/>
        </w:rPr>
      </w:pPr>
      <w:r w:rsidRPr="00CA3557">
        <w:rPr>
          <w:b/>
          <w:bCs/>
          <w:kern w:val="2"/>
          <w:sz w:val="21"/>
          <w:szCs w:val="21"/>
          <w:lang w:val="en-US"/>
        </w:rPr>
        <w:t>病理诊断</w:t>
      </w:r>
      <w:r w:rsidR="00740A80" w:rsidRPr="00CA3557">
        <w:rPr>
          <w:b/>
          <w:bCs/>
          <w:kern w:val="2"/>
          <w:sz w:val="21"/>
          <w:szCs w:val="21"/>
          <w:lang w:val="en-US"/>
        </w:rPr>
        <w:t>及标本类型</w:t>
      </w:r>
      <w:r w:rsidRPr="00CA3557">
        <w:rPr>
          <w:b/>
          <w:bCs/>
          <w:kern w:val="2"/>
          <w:sz w:val="21"/>
          <w:szCs w:val="21"/>
          <w:lang w:val="en-US"/>
        </w:rPr>
        <w:t>：</w:t>
      </w:r>
      <w:r w:rsidR="00434240" w:rsidRPr="00CA3557">
        <w:rPr>
          <w:kern w:val="2"/>
          <w:sz w:val="21"/>
          <w:szCs w:val="21"/>
          <w:lang w:val="en-US"/>
        </w:rPr>
        <w:t>{{</w:t>
      </w:r>
      <w:proofErr w:type="spellStart"/>
      <w:r w:rsidR="00434240" w:rsidRPr="00CA3557">
        <w:rPr>
          <w:kern w:val="2"/>
          <w:sz w:val="21"/>
          <w:szCs w:val="21"/>
          <w:lang w:val="en-US"/>
        </w:rPr>
        <w:t>sample.pathol_diagn</w:t>
      </w:r>
      <w:proofErr w:type="spellEnd"/>
      <w:r w:rsidR="00434240" w:rsidRPr="00CA3557">
        <w:rPr>
          <w:kern w:val="2"/>
          <w:sz w:val="21"/>
          <w:szCs w:val="21"/>
          <w:lang w:val="en-US"/>
        </w:rPr>
        <w:t>}}</w:t>
      </w:r>
      <w:r w:rsidR="00740A80" w:rsidRPr="00CA3557">
        <w:rPr>
          <w:kern w:val="2"/>
          <w:sz w:val="21"/>
          <w:szCs w:val="21"/>
          <w:lang w:val="en-US"/>
        </w:rPr>
        <w:t>；</w:t>
      </w:r>
      <w:r w:rsidR="00434240" w:rsidRPr="00CA3557">
        <w:rPr>
          <w:kern w:val="2"/>
          <w:sz w:val="21"/>
          <w:szCs w:val="21"/>
          <w:lang w:val="en-US"/>
        </w:rPr>
        <w:t>{{</w:t>
      </w:r>
      <w:proofErr w:type="spellStart"/>
      <w:r w:rsidR="00434240" w:rsidRPr="00CA3557">
        <w:rPr>
          <w:kern w:val="2"/>
          <w:sz w:val="21"/>
          <w:szCs w:val="21"/>
          <w:lang w:val="en-US"/>
        </w:rPr>
        <w:t>sample.sample_type</w:t>
      </w:r>
      <w:proofErr w:type="spellEnd"/>
      <w:r w:rsidR="00434240" w:rsidRPr="00CA3557">
        <w:rPr>
          <w:kern w:val="2"/>
          <w:sz w:val="21"/>
          <w:szCs w:val="21"/>
          <w:lang w:val="en-US"/>
        </w:rPr>
        <w:t>}}</w:t>
      </w:r>
      <w:r w:rsidR="00896F78" w:rsidRPr="00896F78">
        <w:rPr>
          <w:kern w:val="2"/>
          <w:sz w:val="21"/>
          <w:szCs w:val="21"/>
          <w:highlight w:val="yellow"/>
          <w:lang w:val="en-US"/>
        </w:rPr>
        <w:t xml:space="preserve">{% if [sample, </w:t>
      </w:r>
      <w:proofErr w:type="spellStart"/>
      <w:r w:rsidR="00896F78" w:rsidRPr="00896F78">
        <w:rPr>
          <w:kern w:val="2"/>
          <w:sz w:val="21"/>
          <w:szCs w:val="21"/>
          <w:highlight w:val="yellow"/>
          <w:lang w:val="en-US"/>
        </w:rPr>
        <w:t>lib_quality_control</w:t>
      </w:r>
      <w:proofErr w:type="spellEnd"/>
      <w:r w:rsidR="00896F78" w:rsidRPr="00896F78">
        <w:rPr>
          <w:kern w:val="2"/>
          <w:sz w:val="21"/>
          <w:szCs w:val="21"/>
          <w:highlight w:val="yellow"/>
          <w:lang w:val="en-US"/>
        </w:rPr>
        <w:t>, “</w:t>
      </w:r>
      <w:proofErr w:type="spellStart"/>
      <w:r w:rsidR="00896F78" w:rsidRPr="00896F78">
        <w:rPr>
          <w:kern w:val="2"/>
          <w:sz w:val="21"/>
          <w:szCs w:val="21"/>
          <w:highlight w:val="yellow"/>
          <w:lang w:val="en-US"/>
        </w:rPr>
        <w:t>tumor_content</w:t>
      </w:r>
      <w:proofErr w:type="spellEnd"/>
      <w:r w:rsidR="00896F78" w:rsidRPr="00896F78">
        <w:rPr>
          <w:kern w:val="2"/>
          <w:sz w:val="21"/>
          <w:szCs w:val="21"/>
          <w:highlight w:val="yellow"/>
          <w:lang w:val="en-US"/>
        </w:rPr>
        <w:t>”]|</w:t>
      </w:r>
      <w:proofErr w:type="spellStart"/>
      <w:r w:rsidR="00896F78" w:rsidRPr="00896F78">
        <w:rPr>
          <w:kern w:val="2"/>
          <w:sz w:val="21"/>
          <w:szCs w:val="21"/>
          <w:highlight w:val="yellow"/>
          <w:lang w:val="en-US"/>
        </w:rPr>
        <w:t>get_tumor_content</w:t>
      </w:r>
      <w:proofErr w:type="spellEnd"/>
      <w:r w:rsidR="00896F78" w:rsidRPr="00896F78">
        <w:rPr>
          <w:kern w:val="2"/>
          <w:sz w:val="21"/>
          <w:szCs w:val="21"/>
          <w:highlight w:val="yellow"/>
          <w:lang w:val="en-US"/>
        </w:rPr>
        <w:t xml:space="preserve"> </w:t>
      </w:r>
      <w:r w:rsidR="00896F78" w:rsidRPr="00896F78">
        <w:rPr>
          <w:rFonts w:hint="eastAsia"/>
          <w:kern w:val="2"/>
          <w:sz w:val="21"/>
          <w:szCs w:val="21"/>
          <w:highlight w:val="yellow"/>
          <w:lang w:val="en-US"/>
        </w:rPr>
        <w:t>and</w:t>
      </w:r>
      <w:r w:rsidR="00896F78" w:rsidRPr="00896F78">
        <w:rPr>
          <w:kern w:val="2"/>
          <w:sz w:val="21"/>
          <w:szCs w:val="21"/>
          <w:highlight w:val="yellow"/>
          <w:lang w:val="en-US"/>
        </w:rPr>
        <w:t xml:space="preserve"> [sample, </w:t>
      </w:r>
      <w:proofErr w:type="spellStart"/>
      <w:r w:rsidR="00896F78" w:rsidRPr="00896F78">
        <w:rPr>
          <w:kern w:val="2"/>
          <w:sz w:val="21"/>
          <w:szCs w:val="21"/>
          <w:highlight w:val="yellow"/>
          <w:lang w:val="en-US"/>
        </w:rPr>
        <w:t>lib_quality_control</w:t>
      </w:r>
      <w:proofErr w:type="spellEnd"/>
      <w:r w:rsidR="00896F78" w:rsidRPr="00896F78">
        <w:rPr>
          <w:kern w:val="2"/>
          <w:sz w:val="21"/>
          <w:szCs w:val="21"/>
          <w:highlight w:val="yellow"/>
          <w:lang w:val="en-US"/>
        </w:rPr>
        <w:t>, “</w:t>
      </w:r>
      <w:proofErr w:type="spellStart"/>
      <w:r w:rsidR="00896F78" w:rsidRPr="00896F78">
        <w:rPr>
          <w:kern w:val="2"/>
          <w:sz w:val="21"/>
          <w:szCs w:val="21"/>
          <w:highlight w:val="yellow"/>
          <w:lang w:val="en-US"/>
        </w:rPr>
        <w:t>tumor_content_macrodissection_performed</w:t>
      </w:r>
      <w:proofErr w:type="spellEnd"/>
      <w:r w:rsidR="00896F78" w:rsidRPr="00896F78">
        <w:rPr>
          <w:kern w:val="2"/>
          <w:sz w:val="21"/>
          <w:szCs w:val="21"/>
          <w:highlight w:val="yellow"/>
          <w:lang w:val="en-US"/>
        </w:rPr>
        <w:t>”]|</w:t>
      </w:r>
      <w:proofErr w:type="spellStart"/>
      <w:r w:rsidR="00896F78" w:rsidRPr="00896F78">
        <w:rPr>
          <w:kern w:val="2"/>
          <w:sz w:val="21"/>
          <w:szCs w:val="21"/>
          <w:highlight w:val="yellow"/>
          <w:lang w:val="en-US"/>
        </w:rPr>
        <w:t>get_tumor_content</w:t>
      </w:r>
      <w:proofErr w:type="spellEnd"/>
      <w:r w:rsidR="00896F78" w:rsidRPr="00896F78">
        <w:rPr>
          <w:kern w:val="2"/>
          <w:sz w:val="21"/>
          <w:szCs w:val="21"/>
          <w:highlight w:val="yellow"/>
          <w:lang w:val="en-US"/>
        </w:rPr>
        <w:t xml:space="preserve"> %}</w:t>
      </w:r>
      <w:r w:rsidR="00896F78" w:rsidRPr="00896F78">
        <w:rPr>
          <w:kern w:val="2"/>
          <w:sz w:val="21"/>
          <w:szCs w:val="21"/>
          <w:lang w:val="en-US"/>
        </w:rPr>
        <w:t>，肿瘤比例：</w:t>
      </w:r>
      <w:r w:rsidR="00896F78" w:rsidRPr="00896F78">
        <w:rPr>
          <w:kern w:val="2"/>
          <w:sz w:val="21"/>
          <w:szCs w:val="21"/>
          <w:lang w:val="en-US"/>
        </w:rPr>
        <w:t xml:space="preserve">{{[sample, </w:t>
      </w:r>
      <w:proofErr w:type="spellStart"/>
      <w:r w:rsidR="00896F78" w:rsidRPr="00896F78">
        <w:rPr>
          <w:kern w:val="2"/>
          <w:sz w:val="21"/>
          <w:szCs w:val="21"/>
          <w:lang w:val="en-US"/>
        </w:rPr>
        <w:t>lib_quality_control</w:t>
      </w:r>
      <w:proofErr w:type="spellEnd"/>
      <w:r w:rsidR="00896F78" w:rsidRPr="00896F78">
        <w:rPr>
          <w:kern w:val="2"/>
          <w:sz w:val="21"/>
          <w:szCs w:val="21"/>
          <w:lang w:val="en-US"/>
        </w:rPr>
        <w:t>, “</w:t>
      </w:r>
      <w:proofErr w:type="spellStart"/>
      <w:r w:rsidR="00896F78" w:rsidRPr="00896F78">
        <w:rPr>
          <w:kern w:val="2"/>
          <w:sz w:val="21"/>
          <w:szCs w:val="21"/>
          <w:lang w:val="en-US"/>
        </w:rPr>
        <w:t>tumor_content</w:t>
      </w:r>
      <w:proofErr w:type="spellEnd"/>
      <w:r w:rsidR="00896F78" w:rsidRPr="00896F78">
        <w:rPr>
          <w:kern w:val="2"/>
          <w:sz w:val="21"/>
          <w:szCs w:val="21"/>
          <w:lang w:val="en-US"/>
        </w:rPr>
        <w:t>”]|</w:t>
      </w:r>
      <w:proofErr w:type="spellStart"/>
      <w:r w:rsidR="00896F78" w:rsidRPr="00896F78">
        <w:rPr>
          <w:kern w:val="2"/>
          <w:sz w:val="21"/>
          <w:szCs w:val="21"/>
          <w:lang w:val="en-US"/>
        </w:rPr>
        <w:t>get_tumor_content</w:t>
      </w:r>
      <w:proofErr w:type="spellEnd"/>
      <w:r w:rsidR="00896F78" w:rsidRPr="00896F78">
        <w:rPr>
          <w:kern w:val="2"/>
          <w:sz w:val="21"/>
          <w:szCs w:val="21"/>
          <w:lang w:val="en-US"/>
        </w:rPr>
        <w:t>}}</w:t>
      </w:r>
      <w:r w:rsidR="00896F78" w:rsidRPr="00896F78">
        <w:rPr>
          <w:rFonts w:hint="eastAsia"/>
          <w:kern w:val="2"/>
          <w:sz w:val="21"/>
          <w:szCs w:val="21"/>
          <w:lang w:val="en-US"/>
        </w:rPr>
        <w:t>，</w:t>
      </w:r>
      <w:r w:rsidR="003078BE">
        <w:rPr>
          <w:rFonts w:hint="eastAsia"/>
          <w:kern w:val="2"/>
          <w:sz w:val="21"/>
          <w:szCs w:val="21"/>
          <w:lang w:val="en-US"/>
        </w:rPr>
        <w:t>肿瘤比例</w:t>
      </w:r>
      <w:r w:rsidR="00896F78" w:rsidRPr="00896F78">
        <w:rPr>
          <w:rFonts w:hint="eastAsia"/>
          <w:kern w:val="2"/>
          <w:sz w:val="21"/>
          <w:szCs w:val="21"/>
          <w:lang w:val="en-US"/>
        </w:rPr>
        <w:t>富集检测：</w:t>
      </w:r>
      <w:r w:rsidR="00896F78" w:rsidRPr="00896F78">
        <w:rPr>
          <w:rFonts w:hint="eastAsia"/>
          <w:kern w:val="2"/>
          <w:sz w:val="21"/>
          <w:szCs w:val="21"/>
          <w:lang w:val="en-US"/>
        </w:rPr>
        <w:t xml:space="preserve">{{[sample, </w:t>
      </w:r>
      <w:proofErr w:type="spellStart"/>
      <w:r w:rsidR="00896F78" w:rsidRPr="00896F78">
        <w:rPr>
          <w:rFonts w:hint="eastAsia"/>
          <w:kern w:val="2"/>
          <w:sz w:val="21"/>
          <w:szCs w:val="21"/>
          <w:lang w:val="en-US"/>
        </w:rPr>
        <w:t>lib_quality_control</w:t>
      </w:r>
      <w:proofErr w:type="spellEnd"/>
      <w:r w:rsidR="00896F78" w:rsidRPr="00896F78">
        <w:rPr>
          <w:rFonts w:hint="eastAsia"/>
          <w:kern w:val="2"/>
          <w:sz w:val="21"/>
          <w:szCs w:val="21"/>
          <w:lang w:val="en-US"/>
        </w:rPr>
        <w:t xml:space="preserve">, </w:t>
      </w:r>
      <w:r w:rsidR="00896F78" w:rsidRPr="00896F78">
        <w:rPr>
          <w:rFonts w:hint="eastAsia"/>
          <w:kern w:val="2"/>
          <w:sz w:val="21"/>
          <w:szCs w:val="21"/>
          <w:lang w:val="en-US"/>
        </w:rPr>
        <w:t>“</w:t>
      </w:r>
      <w:proofErr w:type="spellStart"/>
      <w:r w:rsidR="00896F78" w:rsidRPr="00896F78">
        <w:rPr>
          <w:rFonts w:hint="eastAsia"/>
          <w:kern w:val="2"/>
          <w:sz w:val="21"/>
          <w:szCs w:val="21"/>
          <w:lang w:val="en-US"/>
        </w:rPr>
        <w:t>tumor_content_macrodissection_performed</w:t>
      </w:r>
      <w:proofErr w:type="spellEnd"/>
      <w:r w:rsidR="00896F78" w:rsidRPr="00896F78">
        <w:rPr>
          <w:rFonts w:hint="eastAsia"/>
          <w:kern w:val="2"/>
          <w:sz w:val="21"/>
          <w:szCs w:val="21"/>
          <w:lang w:val="en-US"/>
        </w:rPr>
        <w:t>”</w:t>
      </w:r>
      <w:r w:rsidR="00896F78" w:rsidRPr="00896F78">
        <w:rPr>
          <w:rFonts w:hint="eastAsia"/>
          <w:kern w:val="2"/>
          <w:sz w:val="21"/>
          <w:szCs w:val="21"/>
          <w:lang w:val="en-US"/>
        </w:rPr>
        <w:t>]|</w:t>
      </w:r>
      <w:proofErr w:type="spellStart"/>
      <w:r w:rsidR="00896F78" w:rsidRPr="00896F78">
        <w:rPr>
          <w:rFonts w:hint="eastAsia"/>
          <w:kern w:val="2"/>
          <w:sz w:val="21"/>
          <w:szCs w:val="21"/>
          <w:lang w:val="en-US"/>
        </w:rPr>
        <w:t>get_tumor_content</w:t>
      </w:r>
      <w:proofErr w:type="spellEnd"/>
      <w:r w:rsidR="00896F78" w:rsidRPr="00896F78">
        <w:rPr>
          <w:rFonts w:hint="eastAsia"/>
          <w:kern w:val="2"/>
          <w:sz w:val="21"/>
          <w:szCs w:val="21"/>
          <w:lang w:val="en-US"/>
        </w:rPr>
        <w:t>}}</w:t>
      </w:r>
      <w:r w:rsidR="00896F78" w:rsidRPr="00896F78">
        <w:rPr>
          <w:kern w:val="2"/>
          <w:sz w:val="21"/>
          <w:szCs w:val="21"/>
          <w:highlight w:val="yellow"/>
          <w:lang w:val="en-US"/>
        </w:rPr>
        <w:t xml:space="preserve">{% </w:t>
      </w:r>
      <w:proofErr w:type="spellStart"/>
      <w:r w:rsidR="00896F78">
        <w:rPr>
          <w:rFonts w:hint="eastAsia"/>
          <w:kern w:val="2"/>
          <w:sz w:val="21"/>
          <w:szCs w:val="21"/>
          <w:highlight w:val="yellow"/>
          <w:lang w:val="en-US"/>
        </w:rPr>
        <w:t>el</w:t>
      </w:r>
      <w:r w:rsidR="00896F78" w:rsidRPr="00896F78">
        <w:rPr>
          <w:kern w:val="2"/>
          <w:sz w:val="21"/>
          <w:szCs w:val="21"/>
          <w:highlight w:val="yellow"/>
          <w:lang w:val="en-US"/>
        </w:rPr>
        <w:t>if</w:t>
      </w:r>
      <w:proofErr w:type="spellEnd"/>
      <w:r w:rsidR="00896F78" w:rsidRPr="00896F78">
        <w:rPr>
          <w:kern w:val="2"/>
          <w:sz w:val="21"/>
          <w:szCs w:val="21"/>
          <w:highlight w:val="yellow"/>
          <w:lang w:val="en-US"/>
        </w:rPr>
        <w:t xml:space="preserve"> [sample, </w:t>
      </w:r>
      <w:proofErr w:type="spellStart"/>
      <w:r w:rsidR="00896F78" w:rsidRPr="00896F78">
        <w:rPr>
          <w:kern w:val="2"/>
          <w:sz w:val="21"/>
          <w:szCs w:val="21"/>
          <w:highlight w:val="yellow"/>
          <w:lang w:val="en-US"/>
        </w:rPr>
        <w:t>lib_quality_control</w:t>
      </w:r>
      <w:proofErr w:type="spellEnd"/>
      <w:r w:rsidR="00896F78" w:rsidRPr="00896F78">
        <w:rPr>
          <w:kern w:val="2"/>
          <w:sz w:val="21"/>
          <w:szCs w:val="21"/>
          <w:highlight w:val="yellow"/>
          <w:lang w:val="en-US"/>
        </w:rPr>
        <w:t>, “</w:t>
      </w:r>
      <w:proofErr w:type="spellStart"/>
      <w:r w:rsidR="00896F78" w:rsidRPr="00896F78">
        <w:rPr>
          <w:kern w:val="2"/>
          <w:sz w:val="21"/>
          <w:szCs w:val="21"/>
          <w:highlight w:val="yellow"/>
          <w:lang w:val="en-US"/>
        </w:rPr>
        <w:t>tumor_content</w:t>
      </w:r>
      <w:proofErr w:type="spellEnd"/>
      <w:r w:rsidR="00896F78" w:rsidRPr="00896F78">
        <w:rPr>
          <w:kern w:val="2"/>
          <w:sz w:val="21"/>
          <w:szCs w:val="21"/>
          <w:highlight w:val="yellow"/>
          <w:lang w:val="en-US"/>
        </w:rPr>
        <w:t>”]|</w:t>
      </w:r>
      <w:proofErr w:type="spellStart"/>
      <w:r w:rsidR="00896F78" w:rsidRPr="00896F78">
        <w:rPr>
          <w:kern w:val="2"/>
          <w:sz w:val="21"/>
          <w:szCs w:val="21"/>
          <w:highlight w:val="yellow"/>
          <w:lang w:val="en-US"/>
        </w:rPr>
        <w:t>get_tumor_content</w:t>
      </w:r>
      <w:proofErr w:type="spellEnd"/>
      <w:r w:rsidR="00896F78" w:rsidRPr="00896F78">
        <w:rPr>
          <w:kern w:val="2"/>
          <w:sz w:val="21"/>
          <w:szCs w:val="21"/>
          <w:highlight w:val="yellow"/>
          <w:lang w:val="en-US"/>
        </w:rPr>
        <w:t xml:space="preserve"> </w:t>
      </w:r>
      <w:r w:rsidR="00896F78" w:rsidRPr="00896F78">
        <w:rPr>
          <w:rFonts w:hint="eastAsia"/>
          <w:kern w:val="2"/>
          <w:sz w:val="21"/>
          <w:szCs w:val="21"/>
          <w:highlight w:val="yellow"/>
          <w:lang w:val="en-US"/>
        </w:rPr>
        <w:t>and</w:t>
      </w:r>
      <w:r w:rsidR="00896F78">
        <w:rPr>
          <w:kern w:val="2"/>
          <w:sz w:val="21"/>
          <w:szCs w:val="21"/>
          <w:highlight w:val="yellow"/>
          <w:lang w:val="en-US"/>
        </w:rPr>
        <w:t xml:space="preserve"> </w:t>
      </w:r>
      <w:r w:rsidR="00896F78">
        <w:rPr>
          <w:rFonts w:hint="eastAsia"/>
          <w:kern w:val="2"/>
          <w:sz w:val="21"/>
          <w:szCs w:val="21"/>
          <w:highlight w:val="yellow"/>
          <w:lang w:val="en-US"/>
        </w:rPr>
        <w:t>not</w:t>
      </w:r>
      <w:r w:rsidR="00896F78" w:rsidRPr="00896F78">
        <w:rPr>
          <w:kern w:val="2"/>
          <w:sz w:val="21"/>
          <w:szCs w:val="21"/>
          <w:highlight w:val="yellow"/>
          <w:lang w:val="en-US"/>
        </w:rPr>
        <w:t xml:space="preserve"> [sample, </w:t>
      </w:r>
      <w:proofErr w:type="spellStart"/>
      <w:r w:rsidR="00896F78" w:rsidRPr="00896F78">
        <w:rPr>
          <w:kern w:val="2"/>
          <w:sz w:val="21"/>
          <w:szCs w:val="21"/>
          <w:highlight w:val="yellow"/>
          <w:lang w:val="en-US"/>
        </w:rPr>
        <w:t>lib_quality_control</w:t>
      </w:r>
      <w:proofErr w:type="spellEnd"/>
      <w:r w:rsidR="00896F78" w:rsidRPr="00896F78">
        <w:rPr>
          <w:kern w:val="2"/>
          <w:sz w:val="21"/>
          <w:szCs w:val="21"/>
          <w:highlight w:val="yellow"/>
          <w:lang w:val="en-US"/>
        </w:rPr>
        <w:t>, “</w:t>
      </w:r>
      <w:proofErr w:type="spellStart"/>
      <w:r w:rsidR="00896F78" w:rsidRPr="00896F78">
        <w:rPr>
          <w:kern w:val="2"/>
          <w:sz w:val="21"/>
          <w:szCs w:val="21"/>
          <w:highlight w:val="yellow"/>
          <w:lang w:val="en-US"/>
        </w:rPr>
        <w:t>tumor_content_macrodissection_performed</w:t>
      </w:r>
      <w:proofErr w:type="spellEnd"/>
      <w:r w:rsidR="00896F78" w:rsidRPr="00896F78">
        <w:rPr>
          <w:kern w:val="2"/>
          <w:sz w:val="21"/>
          <w:szCs w:val="21"/>
          <w:highlight w:val="yellow"/>
          <w:lang w:val="en-US"/>
        </w:rPr>
        <w:t>”]|</w:t>
      </w:r>
      <w:proofErr w:type="spellStart"/>
      <w:r w:rsidR="00896F78" w:rsidRPr="00896F78">
        <w:rPr>
          <w:kern w:val="2"/>
          <w:sz w:val="21"/>
          <w:szCs w:val="21"/>
          <w:highlight w:val="yellow"/>
          <w:lang w:val="en-US"/>
        </w:rPr>
        <w:t>get_tumor_content</w:t>
      </w:r>
      <w:proofErr w:type="spellEnd"/>
      <w:r w:rsidR="00896F78" w:rsidRPr="00896F78">
        <w:rPr>
          <w:kern w:val="2"/>
          <w:sz w:val="21"/>
          <w:szCs w:val="21"/>
          <w:highlight w:val="yellow"/>
          <w:lang w:val="en-US"/>
        </w:rPr>
        <w:t xml:space="preserve"> %}</w:t>
      </w:r>
      <w:r w:rsidR="00896F78" w:rsidRPr="00896F78">
        <w:rPr>
          <w:kern w:val="2"/>
          <w:sz w:val="21"/>
          <w:szCs w:val="21"/>
          <w:lang w:val="en-US"/>
        </w:rPr>
        <w:t>，肿瘤比例：</w:t>
      </w:r>
      <w:r w:rsidR="00896F78" w:rsidRPr="00896F78">
        <w:rPr>
          <w:kern w:val="2"/>
          <w:sz w:val="21"/>
          <w:szCs w:val="21"/>
          <w:lang w:val="en-US"/>
        </w:rPr>
        <w:t xml:space="preserve">{{[sample, </w:t>
      </w:r>
      <w:proofErr w:type="spellStart"/>
      <w:r w:rsidR="00896F78" w:rsidRPr="00896F78">
        <w:rPr>
          <w:kern w:val="2"/>
          <w:sz w:val="21"/>
          <w:szCs w:val="21"/>
          <w:lang w:val="en-US"/>
        </w:rPr>
        <w:t>lib_quality_control</w:t>
      </w:r>
      <w:proofErr w:type="spellEnd"/>
      <w:r w:rsidR="00896F78" w:rsidRPr="00896F78">
        <w:rPr>
          <w:kern w:val="2"/>
          <w:sz w:val="21"/>
          <w:szCs w:val="21"/>
          <w:lang w:val="en-US"/>
        </w:rPr>
        <w:t>, “</w:t>
      </w:r>
      <w:proofErr w:type="spellStart"/>
      <w:r w:rsidR="00896F78" w:rsidRPr="00896F78">
        <w:rPr>
          <w:kern w:val="2"/>
          <w:sz w:val="21"/>
          <w:szCs w:val="21"/>
          <w:lang w:val="en-US"/>
        </w:rPr>
        <w:t>tumor_content</w:t>
      </w:r>
      <w:proofErr w:type="spellEnd"/>
      <w:r w:rsidR="00896F78" w:rsidRPr="00896F78">
        <w:rPr>
          <w:kern w:val="2"/>
          <w:sz w:val="21"/>
          <w:szCs w:val="21"/>
          <w:lang w:val="en-US"/>
        </w:rPr>
        <w:t>”]|</w:t>
      </w:r>
      <w:proofErr w:type="spellStart"/>
      <w:r w:rsidR="00896F78" w:rsidRPr="00896F78">
        <w:rPr>
          <w:kern w:val="2"/>
          <w:sz w:val="21"/>
          <w:szCs w:val="21"/>
          <w:lang w:val="en-US"/>
        </w:rPr>
        <w:t>get_tumor_content</w:t>
      </w:r>
      <w:proofErr w:type="spellEnd"/>
      <w:r w:rsidR="00896F78" w:rsidRPr="00896F78">
        <w:rPr>
          <w:kern w:val="2"/>
          <w:sz w:val="21"/>
          <w:szCs w:val="21"/>
          <w:lang w:val="en-US"/>
        </w:rPr>
        <w:t>}}</w:t>
      </w:r>
      <w:r w:rsidR="00896F78" w:rsidRPr="00896F78">
        <w:rPr>
          <w:kern w:val="2"/>
          <w:sz w:val="21"/>
          <w:szCs w:val="21"/>
          <w:highlight w:val="yellow"/>
          <w:lang w:val="en-US"/>
        </w:rPr>
        <w:t xml:space="preserve">{% </w:t>
      </w:r>
      <w:proofErr w:type="spellStart"/>
      <w:r w:rsidR="00896F78">
        <w:rPr>
          <w:rFonts w:hint="eastAsia"/>
          <w:kern w:val="2"/>
          <w:sz w:val="21"/>
          <w:szCs w:val="21"/>
          <w:highlight w:val="yellow"/>
          <w:lang w:val="en-US"/>
        </w:rPr>
        <w:t>el</w:t>
      </w:r>
      <w:r w:rsidR="00896F78" w:rsidRPr="00896F78">
        <w:rPr>
          <w:kern w:val="2"/>
          <w:sz w:val="21"/>
          <w:szCs w:val="21"/>
          <w:highlight w:val="yellow"/>
          <w:lang w:val="en-US"/>
        </w:rPr>
        <w:t>if</w:t>
      </w:r>
      <w:proofErr w:type="spellEnd"/>
      <w:r w:rsidR="00896F78" w:rsidRPr="00896F78">
        <w:rPr>
          <w:kern w:val="2"/>
          <w:sz w:val="21"/>
          <w:szCs w:val="21"/>
          <w:highlight w:val="yellow"/>
          <w:lang w:val="en-US"/>
        </w:rPr>
        <w:t xml:space="preserve"> </w:t>
      </w:r>
      <w:r w:rsidR="00896F78">
        <w:rPr>
          <w:rFonts w:hint="eastAsia"/>
          <w:kern w:val="2"/>
          <w:sz w:val="21"/>
          <w:szCs w:val="21"/>
          <w:highlight w:val="yellow"/>
          <w:lang w:val="en-US"/>
        </w:rPr>
        <w:t>not</w:t>
      </w:r>
      <w:r w:rsidR="00896F78">
        <w:rPr>
          <w:kern w:val="2"/>
          <w:sz w:val="21"/>
          <w:szCs w:val="21"/>
          <w:highlight w:val="yellow"/>
          <w:lang w:val="en-US"/>
        </w:rPr>
        <w:t xml:space="preserve"> </w:t>
      </w:r>
      <w:r w:rsidR="00896F78" w:rsidRPr="00896F78">
        <w:rPr>
          <w:kern w:val="2"/>
          <w:sz w:val="21"/>
          <w:szCs w:val="21"/>
          <w:highlight w:val="yellow"/>
          <w:lang w:val="en-US"/>
        </w:rPr>
        <w:t xml:space="preserve">[sample, </w:t>
      </w:r>
      <w:proofErr w:type="spellStart"/>
      <w:r w:rsidR="00896F78" w:rsidRPr="00896F78">
        <w:rPr>
          <w:kern w:val="2"/>
          <w:sz w:val="21"/>
          <w:szCs w:val="21"/>
          <w:highlight w:val="yellow"/>
          <w:lang w:val="en-US"/>
        </w:rPr>
        <w:t>lib_quality_control</w:t>
      </w:r>
      <w:proofErr w:type="spellEnd"/>
      <w:r w:rsidR="00896F78" w:rsidRPr="00896F78">
        <w:rPr>
          <w:kern w:val="2"/>
          <w:sz w:val="21"/>
          <w:szCs w:val="21"/>
          <w:highlight w:val="yellow"/>
          <w:lang w:val="en-US"/>
        </w:rPr>
        <w:t>, “</w:t>
      </w:r>
      <w:proofErr w:type="spellStart"/>
      <w:r w:rsidR="00896F78" w:rsidRPr="00896F78">
        <w:rPr>
          <w:kern w:val="2"/>
          <w:sz w:val="21"/>
          <w:szCs w:val="21"/>
          <w:highlight w:val="yellow"/>
          <w:lang w:val="en-US"/>
        </w:rPr>
        <w:t>tumor_content</w:t>
      </w:r>
      <w:proofErr w:type="spellEnd"/>
      <w:r w:rsidR="00896F78" w:rsidRPr="00896F78">
        <w:rPr>
          <w:kern w:val="2"/>
          <w:sz w:val="21"/>
          <w:szCs w:val="21"/>
          <w:highlight w:val="yellow"/>
          <w:lang w:val="en-US"/>
        </w:rPr>
        <w:t>”]|</w:t>
      </w:r>
      <w:proofErr w:type="spellStart"/>
      <w:r w:rsidR="00896F78" w:rsidRPr="00896F78">
        <w:rPr>
          <w:kern w:val="2"/>
          <w:sz w:val="21"/>
          <w:szCs w:val="21"/>
          <w:highlight w:val="yellow"/>
          <w:lang w:val="en-US"/>
        </w:rPr>
        <w:t>get_tumor_content</w:t>
      </w:r>
      <w:proofErr w:type="spellEnd"/>
      <w:r w:rsidR="00896F78" w:rsidRPr="00896F78">
        <w:rPr>
          <w:kern w:val="2"/>
          <w:sz w:val="21"/>
          <w:szCs w:val="21"/>
          <w:highlight w:val="yellow"/>
          <w:lang w:val="en-US"/>
        </w:rPr>
        <w:t xml:space="preserve"> </w:t>
      </w:r>
      <w:r w:rsidR="00896F78" w:rsidRPr="00896F78">
        <w:rPr>
          <w:rFonts w:hint="eastAsia"/>
          <w:kern w:val="2"/>
          <w:sz w:val="21"/>
          <w:szCs w:val="21"/>
          <w:highlight w:val="yellow"/>
          <w:lang w:val="en-US"/>
        </w:rPr>
        <w:t>and</w:t>
      </w:r>
      <w:r w:rsidR="00896F78">
        <w:rPr>
          <w:kern w:val="2"/>
          <w:sz w:val="21"/>
          <w:szCs w:val="21"/>
          <w:highlight w:val="yellow"/>
          <w:lang w:val="en-US"/>
        </w:rPr>
        <w:t xml:space="preserve"> </w:t>
      </w:r>
      <w:r w:rsidR="00896F78" w:rsidRPr="00896F78">
        <w:rPr>
          <w:kern w:val="2"/>
          <w:sz w:val="21"/>
          <w:szCs w:val="21"/>
          <w:highlight w:val="yellow"/>
          <w:lang w:val="en-US"/>
        </w:rPr>
        <w:t xml:space="preserve">[sample, </w:t>
      </w:r>
      <w:proofErr w:type="spellStart"/>
      <w:r w:rsidR="00896F78" w:rsidRPr="00896F78">
        <w:rPr>
          <w:kern w:val="2"/>
          <w:sz w:val="21"/>
          <w:szCs w:val="21"/>
          <w:highlight w:val="yellow"/>
          <w:lang w:val="en-US"/>
        </w:rPr>
        <w:t>lib_quality_control</w:t>
      </w:r>
      <w:proofErr w:type="spellEnd"/>
      <w:r w:rsidR="00896F78" w:rsidRPr="00896F78">
        <w:rPr>
          <w:kern w:val="2"/>
          <w:sz w:val="21"/>
          <w:szCs w:val="21"/>
          <w:highlight w:val="yellow"/>
          <w:lang w:val="en-US"/>
        </w:rPr>
        <w:t>, “</w:t>
      </w:r>
      <w:proofErr w:type="spellStart"/>
      <w:r w:rsidR="00896F78" w:rsidRPr="00896F78">
        <w:rPr>
          <w:kern w:val="2"/>
          <w:sz w:val="21"/>
          <w:szCs w:val="21"/>
          <w:highlight w:val="yellow"/>
          <w:lang w:val="en-US"/>
        </w:rPr>
        <w:t>tumor_content_macrodissection_performed</w:t>
      </w:r>
      <w:proofErr w:type="spellEnd"/>
      <w:r w:rsidR="00896F78" w:rsidRPr="00896F78">
        <w:rPr>
          <w:kern w:val="2"/>
          <w:sz w:val="21"/>
          <w:szCs w:val="21"/>
          <w:highlight w:val="yellow"/>
          <w:lang w:val="en-US"/>
        </w:rPr>
        <w:t>”]|</w:t>
      </w:r>
      <w:proofErr w:type="spellStart"/>
      <w:r w:rsidR="00896F78" w:rsidRPr="00896F78">
        <w:rPr>
          <w:kern w:val="2"/>
          <w:sz w:val="21"/>
          <w:szCs w:val="21"/>
          <w:highlight w:val="yellow"/>
          <w:lang w:val="en-US"/>
        </w:rPr>
        <w:t>get_tumor_content</w:t>
      </w:r>
      <w:proofErr w:type="spellEnd"/>
      <w:r w:rsidR="00896F78" w:rsidRPr="00896F78">
        <w:rPr>
          <w:kern w:val="2"/>
          <w:sz w:val="21"/>
          <w:szCs w:val="21"/>
          <w:highlight w:val="yellow"/>
          <w:lang w:val="en-US"/>
        </w:rPr>
        <w:t xml:space="preserve"> %}</w:t>
      </w:r>
      <w:r w:rsidR="00896F78" w:rsidRPr="00896F78">
        <w:rPr>
          <w:kern w:val="2"/>
          <w:sz w:val="21"/>
          <w:szCs w:val="21"/>
          <w:lang w:val="en-US"/>
        </w:rPr>
        <w:t>，肿瘤比例</w:t>
      </w:r>
      <w:r w:rsidR="00896F78" w:rsidRPr="00896F78">
        <w:rPr>
          <w:rFonts w:hint="eastAsia"/>
          <w:kern w:val="2"/>
          <w:sz w:val="21"/>
          <w:szCs w:val="21"/>
          <w:lang w:val="en-US"/>
        </w:rPr>
        <w:t>富集检测：</w:t>
      </w:r>
      <w:r w:rsidR="00896F78" w:rsidRPr="00896F78">
        <w:rPr>
          <w:rFonts w:hint="eastAsia"/>
          <w:kern w:val="2"/>
          <w:sz w:val="21"/>
          <w:szCs w:val="21"/>
          <w:lang w:val="en-US"/>
        </w:rPr>
        <w:t xml:space="preserve">{{[sample, </w:t>
      </w:r>
      <w:proofErr w:type="spellStart"/>
      <w:r w:rsidR="00896F78" w:rsidRPr="00896F78">
        <w:rPr>
          <w:rFonts w:hint="eastAsia"/>
          <w:kern w:val="2"/>
          <w:sz w:val="21"/>
          <w:szCs w:val="21"/>
          <w:lang w:val="en-US"/>
        </w:rPr>
        <w:t>lib_quality_control</w:t>
      </w:r>
      <w:proofErr w:type="spellEnd"/>
      <w:r w:rsidR="00896F78" w:rsidRPr="00896F78">
        <w:rPr>
          <w:rFonts w:hint="eastAsia"/>
          <w:kern w:val="2"/>
          <w:sz w:val="21"/>
          <w:szCs w:val="21"/>
          <w:lang w:val="en-US"/>
        </w:rPr>
        <w:t xml:space="preserve">, </w:t>
      </w:r>
      <w:r w:rsidR="00896F78" w:rsidRPr="00896F78">
        <w:rPr>
          <w:rFonts w:hint="eastAsia"/>
          <w:kern w:val="2"/>
          <w:sz w:val="21"/>
          <w:szCs w:val="21"/>
          <w:lang w:val="en-US"/>
        </w:rPr>
        <w:t>“</w:t>
      </w:r>
      <w:proofErr w:type="spellStart"/>
      <w:r w:rsidR="00896F78" w:rsidRPr="00896F78">
        <w:rPr>
          <w:rFonts w:hint="eastAsia"/>
          <w:kern w:val="2"/>
          <w:sz w:val="21"/>
          <w:szCs w:val="21"/>
          <w:lang w:val="en-US"/>
        </w:rPr>
        <w:t>tumor_content_macrodissection_performed</w:t>
      </w:r>
      <w:proofErr w:type="spellEnd"/>
      <w:r w:rsidR="00896F78" w:rsidRPr="00896F78">
        <w:rPr>
          <w:rFonts w:hint="eastAsia"/>
          <w:kern w:val="2"/>
          <w:sz w:val="21"/>
          <w:szCs w:val="21"/>
          <w:lang w:val="en-US"/>
        </w:rPr>
        <w:t>”</w:t>
      </w:r>
      <w:r w:rsidR="00896F78" w:rsidRPr="00896F78">
        <w:rPr>
          <w:rFonts w:hint="eastAsia"/>
          <w:kern w:val="2"/>
          <w:sz w:val="21"/>
          <w:szCs w:val="21"/>
          <w:lang w:val="en-US"/>
        </w:rPr>
        <w:t>]|</w:t>
      </w:r>
      <w:proofErr w:type="spellStart"/>
      <w:r w:rsidR="00896F78" w:rsidRPr="00896F78">
        <w:rPr>
          <w:rFonts w:hint="eastAsia"/>
          <w:kern w:val="2"/>
          <w:sz w:val="21"/>
          <w:szCs w:val="21"/>
          <w:lang w:val="en-US"/>
        </w:rPr>
        <w:t>get_tumor_content</w:t>
      </w:r>
      <w:proofErr w:type="spellEnd"/>
      <w:r w:rsidR="00896F78" w:rsidRPr="00896F78">
        <w:rPr>
          <w:rFonts w:hint="eastAsia"/>
          <w:kern w:val="2"/>
          <w:sz w:val="21"/>
          <w:szCs w:val="21"/>
          <w:lang w:val="en-US"/>
        </w:rPr>
        <w:t>}}</w:t>
      </w:r>
      <w:r w:rsidR="00896F78" w:rsidRPr="00896F78">
        <w:rPr>
          <w:rFonts w:hint="eastAsia"/>
          <w:kern w:val="2"/>
          <w:sz w:val="21"/>
          <w:szCs w:val="21"/>
          <w:highlight w:val="yellow"/>
          <w:lang w:val="en-US"/>
        </w:rPr>
        <w:t>{</w:t>
      </w:r>
      <w:r w:rsidR="00896F78" w:rsidRPr="00896F78">
        <w:rPr>
          <w:kern w:val="2"/>
          <w:sz w:val="21"/>
          <w:szCs w:val="21"/>
          <w:highlight w:val="yellow"/>
          <w:lang w:val="en-US"/>
        </w:rPr>
        <w:t>%</w:t>
      </w:r>
      <w:r w:rsidR="00896F78" w:rsidRPr="00896F78">
        <w:rPr>
          <w:rFonts w:hint="eastAsia"/>
          <w:kern w:val="2"/>
          <w:sz w:val="21"/>
          <w:szCs w:val="21"/>
          <w:highlight w:val="yellow"/>
          <w:lang w:val="en-US"/>
        </w:rPr>
        <w:t>endif</w:t>
      </w:r>
      <w:r w:rsidR="00896F78" w:rsidRPr="00896F78">
        <w:rPr>
          <w:kern w:val="2"/>
          <w:sz w:val="21"/>
          <w:szCs w:val="21"/>
          <w:highlight w:val="yellow"/>
          <w:lang w:val="en-US"/>
        </w:rPr>
        <w:t>%</w:t>
      </w:r>
      <w:r w:rsidR="00896F78" w:rsidRPr="00896F78">
        <w:rPr>
          <w:rFonts w:hint="eastAsia"/>
          <w:kern w:val="2"/>
          <w:sz w:val="21"/>
          <w:szCs w:val="21"/>
          <w:highlight w:val="yellow"/>
          <w:lang w:val="en-US"/>
        </w:rPr>
        <w:t>}</w:t>
      </w:r>
    </w:p>
    <w:p w14:paraId="750FBF60" w14:textId="77777777" w:rsidR="00493520" w:rsidRPr="00CA3557" w:rsidRDefault="00493520" w:rsidP="0005450E">
      <w:pPr>
        <w:rPr>
          <w:kern w:val="2"/>
          <w:sz w:val="21"/>
          <w:szCs w:val="21"/>
          <w:lang w:val="en-US"/>
        </w:rPr>
      </w:pPr>
      <w:r w:rsidRPr="00CA3557">
        <w:rPr>
          <w:b/>
          <w:bCs/>
          <w:kern w:val="2"/>
          <w:sz w:val="21"/>
          <w:szCs w:val="21"/>
          <w:lang w:val="en-US"/>
        </w:rPr>
        <w:t>检测项目：</w:t>
      </w:r>
      <w:r w:rsidRPr="00CA3557">
        <w:rPr>
          <w:kern w:val="2"/>
          <w:sz w:val="21"/>
          <w:szCs w:val="21"/>
          <w:lang w:val="en-US"/>
        </w:rPr>
        <w:t>子宫内膜</w:t>
      </w:r>
      <w:proofErr w:type="gramStart"/>
      <w:r w:rsidRPr="00CA3557">
        <w:rPr>
          <w:kern w:val="2"/>
          <w:sz w:val="21"/>
          <w:szCs w:val="21"/>
          <w:lang w:val="en-US"/>
        </w:rPr>
        <w:t>癌分子</w:t>
      </w:r>
      <w:proofErr w:type="gramEnd"/>
      <w:r w:rsidRPr="00CA3557">
        <w:rPr>
          <w:kern w:val="2"/>
          <w:sz w:val="21"/>
          <w:szCs w:val="21"/>
          <w:lang w:val="en-US"/>
        </w:rPr>
        <w:t>分型检测（</w:t>
      </w:r>
      <w:r w:rsidRPr="00CA3557">
        <w:rPr>
          <w:kern w:val="2"/>
          <w:sz w:val="21"/>
          <w:szCs w:val="21"/>
          <w:lang w:val="en-US"/>
        </w:rPr>
        <w:t>NGS</w:t>
      </w:r>
      <w:r w:rsidRPr="00CA3557">
        <w:rPr>
          <w:kern w:val="2"/>
          <w:sz w:val="21"/>
          <w:szCs w:val="21"/>
          <w:lang w:val="en-US"/>
        </w:rPr>
        <w:t>）</w:t>
      </w:r>
    </w:p>
    <w:tbl>
      <w:tblPr>
        <w:tblStyle w:val="21"/>
        <w:tblW w:w="5011" w:type="pct"/>
        <w:tblInd w:w="-142" w:type="dxa"/>
        <w:tblBorders>
          <w:top w:val="none" w:sz="0" w:space="0" w:color="auto"/>
          <w:bottom w:val="single" w:sz="4" w:space="0" w:color="auto"/>
        </w:tblBorders>
        <w:tblLook w:val="04A0" w:firstRow="1" w:lastRow="0" w:firstColumn="1" w:lastColumn="0" w:noHBand="0" w:noVBand="1"/>
      </w:tblPr>
      <w:tblGrid>
        <w:gridCol w:w="10489"/>
      </w:tblGrid>
      <w:tr w:rsidR="0005450E" w:rsidRPr="00CA3557" w14:paraId="0CBBFA1F" w14:textId="77777777" w:rsidTr="00106D09">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5000" w:type="pct"/>
            <w:tcBorders>
              <w:bottom w:val="none" w:sz="0" w:space="0" w:color="auto"/>
            </w:tcBorders>
          </w:tcPr>
          <w:p w14:paraId="782DB66A" w14:textId="5E9595E8" w:rsidR="0005450E" w:rsidRPr="00CA3557" w:rsidRDefault="0005450E" w:rsidP="007B1AD9">
            <w:pPr>
              <w:pStyle w:val="a8"/>
              <w:spacing w:line="360" w:lineRule="exact"/>
              <w:ind w:firstLineChars="0" w:firstLine="0"/>
              <w:rPr>
                <w:rFonts w:ascii="Times New Roman" w:eastAsia="宋体" w:hAnsi="Times New Roman" w:cs="Times New Roman"/>
                <w:sz w:val="21"/>
                <w:szCs w:val="21"/>
              </w:rPr>
            </w:pPr>
            <w:r w:rsidRPr="00CA3557">
              <w:rPr>
                <w:rFonts w:ascii="Times New Roman" w:eastAsia="宋体" w:hAnsi="Times New Roman" w:cs="Times New Roman"/>
                <w:sz w:val="21"/>
                <w:szCs w:val="21"/>
              </w:rPr>
              <w:t>检测方法</w:t>
            </w:r>
            <w:r w:rsidR="00B8014B" w:rsidRPr="00CA3557">
              <w:rPr>
                <w:rFonts w:ascii="Times New Roman" w:eastAsia="宋体" w:hAnsi="Times New Roman" w:cs="Times New Roman"/>
                <w:sz w:val="21"/>
                <w:szCs w:val="21"/>
              </w:rPr>
              <w:t>：</w:t>
            </w:r>
            <w:r w:rsidRPr="00CA3557">
              <w:rPr>
                <w:rFonts w:ascii="Times New Roman" w:eastAsia="宋体" w:hAnsi="Times New Roman" w:cs="Times New Roman"/>
                <w:b w:val="0"/>
                <w:bCs w:val="0"/>
                <w:sz w:val="21"/>
                <w:szCs w:val="21"/>
              </w:rPr>
              <w:t>基于扩增子建库的高通量测序法（</w:t>
            </w:r>
            <w:r w:rsidRPr="00CA3557">
              <w:rPr>
                <w:rFonts w:ascii="Times New Roman" w:eastAsia="宋体" w:hAnsi="Times New Roman" w:cs="Times New Roman"/>
                <w:b w:val="0"/>
                <w:bCs w:val="0"/>
                <w:sz w:val="21"/>
                <w:szCs w:val="21"/>
              </w:rPr>
              <w:t>Amplicon-based NGS</w:t>
            </w:r>
            <w:r w:rsidRPr="00CA3557">
              <w:rPr>
                <w:rFonts w:ascii="Times New Roman" w:eastAsia="宋体" w:hAnsi="Times New Roman" w:cs="Times New Roman"/>
                <w:b w:val="0"/>
                <w:bCs w:val="0"/>
                <w:sz w:val="21"/>
                <w:szCs w:val="21"/>
              </w:rPr>
              <w:t>）</w:t>
            </w:r>
          </w:p>
        </w:tc>
      </w:tr>
      <w:tr w:rsidR="0005450E" w:rsidRPr="00CA3557" w14:paraId="4F8FF344" w14:textId="77777777" w:rsidTr="00106D09">
        <w:trPr>
          <w:trHeight w:val="445"/>
        </w:trPr>
        <w:tc>
          <w:tcPr>
            <w:cnfStyle w:val="001000000000" w:firstRow="0" w:lastRow="0" w:firstColumn="1" w:lastColumn="0" w:oddVBand="0" w:evenVBand="0" w:oddHBand="0" w:evenHBand="0" w:firstRowFirstColumn="0" w:firstRowLastColumn="0" w:lastRowFirstColumn="0" w:lastRowLastColumn="0"/>
            <w:tcW w:w="5000" w:type="pct"/>
          </w:tcPr>
          <w:p w14:paraId="2277233F" w14:textId="6B10F0C0" w:rsidR="0005450E" w:rsidRPr="00CA3557" w:rsidRDefault="0005450E" w:rsidP="007B1AD9">
            <w:pPr>
              <w:spacing w:line="360" w:lineRule="exact"/>
              <w:rPr>
                <w:b w:val="0"/>
                <w:sz w:val="21"/>
                <w:szCs w:val="21"/>
              </w:rPr>
            </w:pPr>
            <w:r w:rsidRPr="00CA3557">
              <w:rPr>
                <w:sz w:val="21"/>
                <w:szCs w:val="21"/>
              </w:rPr>
              <w:t>检测平台</w:t>
            </w:r>
            <w:r w:rsidR="00B8014B" w:rsidRPr="00CA3557">
              <w:rPr>
                <w:kern w:val="2"/>
                <w:sz w:val="21"/>
                <w:szCs w:val="21"/>
                <w:lang w:val="en-US"/>
              </w:rPr>
              <w:t>：</w:t>
            </w:r>
            <w:r w:rsidRPr="00CA3557">
              <w:rPr>
                <w:b w:val="0"/>
                <w:bCs w:val="0"/>
                <w:sz w:val="21"/>
                <w:szCs w:val="21"/>
              </w:rPr>
              <w:t>Illumina NextSeq 500/MiSeq</w:t>
            </w:r>
          </w:p>
        </w:tc>
      </w:tr>
      <w:tr w:rsidR="0005450E" w:rsidRPr="00CA3557" w14:paraId="67DC6503" w14:textId="77777777" w:rsidTr="00106D09">
        <w:trPr>
          <w:trHeight w:val="658"/>
        </w:trPr>
        <w:tc>
          <w:tcPr>
            <w:cnfStyle w:val="001000000000" w:firstRow="0" w:lastRow="0" w:firstColumn="1" w:lastColumn="0" w:oddVBand="0" w:evenVBand="0" w:oddHBand="0" w:evenHBand="0" w:firstRowFirstColumn="0" w:firstRowLastColumn="0" w:lastRowFirstColumn="0" w:lastRowLastColumn="0"/>
            <w:tcW w:w="5000" w:type="pct"/>
            <w:tcBorders>
              <w:bottom w:val="nil"/>
            </w:tcBorders>
          </w:tcPr>
          <w:p w14:paraId="7E9FDB65" w14:textId="77777777" w:rsidR="00523687" w:rsidRPr="00CA3557" w:rsidRDefault="0005450E" w:rsidP="00523687">
            <w:pPr>
              <w:pStyle w:val="a8"/>
              <w:ind w:left="1054" w:hangingChars="500" w:hanging="1054"/>
              <w:rPr>
                <w:rFonts w:ascii="Times New Roman" w:eastAsia="宋体" w:hAnsi="Times New Roman" w:cs="Times New Roman"/>
                <w:sz w:val="21"/>
                <w:szCs w:val="21"/>
              </w:rPr>
            </w:pPr>
            <w:r w:rsidRPr="00CA3557">
              <w:rPr>
                <w:rFonts w:ascii="Times New Roman" w:eastAsia="宋体" w:hAnsi="Times New Roman" w:cs="Times New Roman"/>
                <w:sz w:val="21"/>
                <w:szCs w:val="21"/>
              </w:rPr>
              <w:t>检测范围</w:t>
            </w:r>
            <w:r w:rsidR="00B8014B" w:rsidRPr="00CA3557">
              <w:rPr>
                <w:rFonts w:ascii="Times New Roman" w:eastAsia="宋体" w:hAnsi="Times New Roman" w:cs="Times New Roman"/>
                <w:sz w:val="21"/>
                <w:szCs w:val="21"/>
              </w:rPr>
              <w:t>：</w:t>
            </w:r>
            <w:r w:rsidR="00523687" w:rsidRPr="00CA3557">
              <w:rPr>
                <w:rFonts w:ascii="Times New Roman" w:eastAsia="宋体" w:hAnsi="Times New Roman" w:cs="Times New Roman"/>
                <w:b w:val="0"/>
                <w:bCs w:val="0"/>
                <w:i/>
                <w:iCs/>
                <w:sz w:val="21"/>
                <w:szCs w:val="21"/>
              </w:rPr>
              <w:t>POLE</w:t>
            </w:r>
            <w:r w:rsidR="00523687" w:rsidRPr="00CA3557">
              <w:rPr>
                <w:rFonts w:ascii="Times New Roman" w:eastAsia="宋体" w:hAnsi="Times New Roman" w:cs="Times New Roman"/>
                <w:b w:val="0"/>
                <w:bCs w:val="0"/>
                <w:sz w:val="21"/>
                <w:szCs w:val="21"/>
              </w:rPr>
              <w:t>基因的外切酶结构域（</w:t>
            </w:r>
            <w:r w:rsidR="00523687" w:rsidRPr="00CA3557">
              <w:rPr>
                <w:rFonts w:ascii="Times New Roman" w:eastAsia="宋体" w:hAnsi="Times New Roman" w:cs="Times New Roman"/>
                <w:b w:val="0"/>
                <w:bCs w:val="0"/>
                <w:sz w:val="21"/>
                <w:szCs w:val="21"/>
              </w:rPr>
              <w:t>3-14</w:t>
            </w:r>
            <w:r w:rsidR="00523687" w:rsidRPr="00CA3557">
              <w:rPr>
                <w:rFonts w:ascii="Times New Roman" w:eastAsia="宋体" w:hAnsi="Times New Roman" w:cs="Times New Roman"/>
                <w:b w:val="0"/>
                <w:bCs w:val="0"/>
                <w:sz w:val="21"/>
                <w:szCs w:val="21"/>
              </w:rPr>
              <w:t>号外显子）和</w:t>
            </w:r>
            <w:r w:rsidR="00523687" w:rsidRPr="00CA3557">
              <w:rPr>
                <w:rFonts w:ascii="Times New Roman" w:eastAsia="宋体" w:hAnsi="Times New Roman" w:cs="Times New Roman"/>
                <w:b w:val="0"/>
                <w:bCs w:val="0"/>
                <w:sz w:val="21"/>
                <w:szCs w:val="21"/>
              </w:rPr>
              <w:t>19</w:t>
            </w:r>
            <w:r w:rsidR="00523687" w:rsidRPr="00CA3557">
              <w:rPr>
                <w:rFonts w:ascii="Times New Roman" w:eastAsia="宋体" w:hAnsi="Times New Roman" w:cs="Times New Roman"/>
                <w:b w:val="0"/>
                <w:bCs w:val="0"/>
                <w:sz w:val="21"/>
                <w:szCs w:val="21"/>
              </w:rPr>
              <w:t>号外显子的部分区域；</w:t>
            </w:r>
          </w:p>
          <w:p w14:paraId="55B0A83A" w14:textId="77777777" w:rsidR="00523687" w:rsidRPr="00CA3557" w:rsidRDefault="00523687" w:rsidP="00523687">
            <w:pPr>
              <w:pStyle w:val="a8"/>
              <w:ind w:leftChars="450" w:left="1080" w:firstLineChars="0" w:firstLine="0"/>
              <w:rPr>
                <w:rFonts w:ascii="Times New Roman" w:eastAsia="宋体" w:hAnsi="Times New Roman" w:cs="Times New Roman"/>
                <w:sz w:val="21"/>
                <w:szCs w:val="21"/>
              </w:rPr>
            </w:pPr>
            <w:r w:rsidRPr="00CA3557">
              <w:rPr>
                <w:rFonts w:ascii="Times New Roman" w:eastAsia="宋体" w:hAnsi="Times New Roman" w:cs="Times New Roman"/>
                <w:b w:val="0"/>
                <w:bCs w:val="0"/>
                <w:sz w:val="21"/>
                <w:szCs w:val="21"/>
              </w:rPr>
              <w:t>55</w:t>
            </w:r>
            <w:r w:rsidRPr="00CA3557">
              <w:rPr>
                <w:rFonts w:ascii="Times New Roman" w:eastAsia="宋体" w:hAnsi="Times New Roman" w:cs="Times New Roman"/>
                <w:b w:val="0"/>
                <w:bCs w:val="0"/>
                <w:sz w:val="21"/>
                <w:szCs w:val="21"/>
              </w:rPr>
              <w:t>个特定的热点微卫星位点（</w:t>
            </w:r>
            <w:r w:rsidRPr="00CA3557">
              <w:rPr>
                <w:rFonts w:ascii="Times New Roman" w:eastAsia="宋体" w:hAnsi="Times New Roman" w:cs="Times New Roman"/>
                <w:b w:val="0"/>
                <w:bCs w:val="0"/>
                <w:sz w:val="21"/>
                <w:szCs w:val="21"/>
              </w:rPr>
              <w:t>microsatellite, MS</w:t>
            </w:r>
            <w:r w:rsidRPr="00CA3557">
              <w:rPr>
                <w:rFonts w:ascii="Times New Roman" w:eastAsia="宋体" w:hAnsi="Times New Roman" w:cs="Times New Roman"/>
                <w:b w:val="0"/>
                <w:bCs w:val="0"/>
                <w:sz w:val="21"/>
                <w:szCs w:val="21"/>
              </w:rPr>
              <w:t>）；</w:t>
            </w:r>
          </w:p>
          <w:p w14:paraId="60744733" w14:textId="7532A0B1" w:rsidR="0005450E" w:rsidRPr="00CA3557" w:rsidRDefault="00523687" w:rsidP="00523687">
            <w:pPr>
              <w:pStyle w:val="a8"/>
              <w:ind w:firstLineChars="500" w:firstLine="1050"/>
              <w:rPr>
                <w:rFonts w:ascii="Times New Roman" w:eastAsia="宋体" w:hAnsi="Times New Roman" w:cs="Times New Roman"/>
                <w:bCs w:val="0"/>
                <w:sz w:val="21"/>
                <w:szCs w:val="21"/>
              </w:rPr>
            </w:pPr>
            <w:r w:rsidRPr="00CA3557">
              <w:rPr>
                <w:rFonts w:ascii="Times New Roman" w:eastAsia="宋体" w:hAnsi="Times New Roman" w:cs="Times New Roman"/>
                <w:b w:val="0"/>
                <w:bCs w:val="0"/>
                <w:i/>
                <w:iCs/>
                <w:sz w:val="21"/>
                <w:szCs w:val="21"/>
              </w:rPr>
              <w:t>TP53</w:t>
            </w:r>
            <w:r w:rsidRPr="00CA3557">
              <w:rPr>
                <w:rFonts w:ascii="Times New Roman" w:eastAsia="宋体" w:hAnsi="Times New Roman" w:cs="Times New Roman"/>
                <w:b w:val="0"/>
                <w:bCs w:val="0"/>
                <w:sz w:val="21"/>
                <w:szCs w:val="21"/>
              </w:rPr>
              <w:t>基因的全部编码区；</w:t>
            </w:r>
          </w:p>
        </w:tc>
      </w:tr>
      <w:tr w:rsidR="0005450E" w:rsidRPr="00CA3557" w14:paraId="0A952F56" w14:textId="77777777" w:rsidTr="00106D09">
        <w:trPr>
          <w:trHeight w:val="431"/>
        </w:trPr>
        <w:tc>
          <w:tcPr>
            <w:cnfStyle w:val="001000000000" w:firstRow="0" w:lastRow="0" w:firstColumn="1" w:lastColumn="0" w:oddVBand="0" w:evenVBand="0" w:oddHBand="0" w:evenHBand="0" w:firstRowFirstColumn="0" w:firstRowLastColumn="0" w:lastRowFirstColumn="0" w:lastRowLastColumn="0"/>
            <w:tcW w:w="5000" w:type="pct"/>
            <w:tcBorders>
              <w:bottom w:val="single" w:sz="4" w:space="0" w:color="auto"/>
            </w:tcBorders>
          </w:tcPr>
          <w:p w14:paraId="0D1C1D1A" w14:textId="2C736424" w:rsidR="0005450E" w:rsidRPr="00CA3557" w:rsidRDefault="0005450E" w:rsidP="0005450E">
            <w:pPr>
              <w:pStyle w:val="a8"/>
              <w:ind w:left="1054" w:hangingChars="500" w:hanging="1054"/>
              <w:rPr>
                <w:rFonts w:ascii="Times New Roman" w:eastAsia="宋体" w:hAnsi="Times New Roman" w:cs="Times New Roman"/>
                <w:b w:val="0"/>
                <w:bCs w:val="0"/>
                <w:sz w:val="21"/>
                <w:szCs w:val="21"/>
              </w:rPr>
            </w:pPr>
            <w:r w:rsidRPr="00CA3557">
              <w:rPr>
                <w:rFonts w:ascii="Times New Roman" w:eastAsia="宋体" w:hAnsi="Times New Roman" w:cs="Times New Roman"/>
                <w:sz w:val="21"/>
                <w:szCs w:val="21"/>
              </w:rPr>
              <w:t>检测内容</w:t>
            </w:r>
            <w:r w:rsidR="00B8014B" w:rsidRPr="00CA3557">
              <w:rPr>
                <w:rFonts w:ascii="Times New Roman" w:eastAsia="宋体" w:hAnsi="Times New Roman" w:cs="Times New Roman"/>
                <w:sz w:val="21"/>
                <w:szCs w:val="21"/>
              </w:rPr>
              <w:t>：</w:t>
            </w:r>
            <w:r w:rsidRPr="00CA3557">
              <w:rPr>
                <w:rFonts w:ascii="Times New Roman" w:eastAsia="宋体" w:hAnsi="Times New Roman" w:cs="Times New Roman"/>
                <w:b w:val="0"/>
                <w:bCs w:val="0"/>
                <w:sz w:val="21"/>
                <w:szCs w:val="21"/>
              </w:rPr>
              <w:t>检测</w:t>
            </w:r>
            <w:r w:rsidRPr="00CA3557">
              <w:rPr>
                <w:rFonts w:ascii="Times New Roman" w:eastAsia="宋体" w:hAnsi="Times New Roman" w:cs="Times New Roman"/>
                <w:b w:val="0"/>
                <w:bCs w:val="0"/>
                <w:i/>
                <w:iCs/>
                <w:sz w:val="21"/>
                <w:szCs w:val="21"/>
              </w:rPr>
              <w:t>POLE</w:t>
            </w:r>
            <w:r w:rsidRPr="00CA3557">
              <w:rPr>
                <w:rFonts w:ascii="Times New Roman" w:eastAsia="宋体" w:hAnsi="Times New Roman" w:cs="Times New Roman"/>
                <w:b w:val="0"/>
                <w:bCs w:val="0"/>
                <w:sz w:val="21"/>
                <w:szCs w:val="21"/>
              </w:rPr>
              <w:t>和</w:t>
            </w:r>
            <w:r w:rsidRPr="00CA3557">
              <w:rPr>
                <w:rFonts w:ascii="Times New Roman" w:eastAsia="宋体" w:hAnsi="Times New Roman" w:cs="Times New Roman"/>
                <w:b w:val="0"/>
                <w:bCs w:val="0"/>
                <w:i/>
                <w:iCs/>
                <w:sz w:val="21"/>
                <w:szCs w:val="21"/>
              </w:rPr>
              <w:t>TP53</w:t>
            </w:r>
            <w:r w:rsidRPr="00CA3557">
              <w:rPr>
                <w:rFonts w:ascii="Times New Roman" w:eastAsia="宋体" w:hAnsi="Times New Roman" w:cs="Times New Roman"/>
                <w:b w:val="0"/>
                <w:bCs w:val="0"/>
                <w:sz w:val="21"/>
                <w:szCs w:val="21"/>
              </w:rPr>
              <w:t>目标区域范围内的点突变、小片段插入缺失；检测微卫星不稳定性（</w:t>
            </w:r>
            <w:r w:rsidRPr="00CA3557">
              <w:rPr>
                <w:rFonts w:ascii="Times New Roman" w:eastAsia="宋体" w:hAnsi="Times New Roman" w:cs="Times New Roman"/>
                <w:b w:val="0"/>
                <w:bCs w:val="0"/>
                <w:sz w:val="21"/>
                <w:szCs w:val="21"/>
              </w:rPr>
              <w:t>MSI</w:t>
            </w:r>
            <w:r w:rsidRPr="00CA3557">
              <w:rPr>
                <w:rFonts w:ascii="Times New Roman" w:eastAsia="宋体" w:hAnsi="Times New Roman" w:cs="Times New Roman"/>
                <w:b w:val="0"/>
                <w:bCs w:val="0"/>
                <w:sz w:val="21"/>
                <w:szCs w:val="21"/>
              </w:rPr>
              <w:t>）</w:t>
            </w:r>
          </w:p>
        </w:tc>
      </w:tr>
    </w:tbl>
    <w:p w14:paraId="67260A54" w14:textId="77777777" w:rsidR="00AD383F" w:rsidRPr="00CA3557" w:rsidRDefault="00AD383F" w:rsidP="00C337EF">
      <w:pPr>
        <w:spacing w:beforeLines="50" w:before="163" w:afterLines="50" w:after="163" w:line="320" w:lineRule="exact"/>
        <w:rPr>
          <w:b/>
          <w:color w:val="000000"/>
          <w:sz w:val="28"/>
          <w:szCs w:val="28"/>
        </w:rPr>
      </w:pPr>
    </w:p>
    <w:p w14:paraId="45477599" w14:textId="7E20DC09" w:rsidR="006E3111" w:rsidRPr="00CA3557" w:rsidRDefault="006E3111" w:rsidP="00C337EF">
      <w:pPr>
        <w:spacing w:beforeLines="50" w:before="163" w:afterLines="50" w:after="163" w:line="320" w:lineRule="exact"/>
        <w:rPr>
          <w:b/>
          <w:color w:val="000000"/>
          <w:sz w:val="28"/>
          <w:szCs w:val="28"/>
        </w:rPr>
      </w:pPr>
      <w:r w:rsidRPr="00CA3557">
        <w:rPr>
          <w:b/>
          <w:color w:val="000000"/>
          <w:sz w:val="28"/>
          <w:szCs w:val="28"/>
        </w:rPr>
        <w:t>检测结果</w:t>
      </w:r>
    </w:p>
    <w:tbl>
      <w:tblPr>
        <w:tblStyle w:val="a7"/>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80"/>
        <w:gridCol w:w="3691"/>
        <w:gridCol w:w="1497"/>
        <w:gridCol w:w="1829"/>
        <w:gridCol w:w="1845"/>
      </w:tblGrid>
      <w:tr w:rsidR="000858AE" w:rsidRPr="00CA3557" w14:paraId="063B4E45" w14:textId="77777777" w:rsidTr="00DB66DE">
        <w:tc>
          <w:tcPr>
            <w:tcW w:w="1480" w:type="dxa"/>
            <w:vMerge w:val="restart"/>
            <w:shd w:val="clear" w:color="auto" w:fill="D9D9D9" w:themeFill="background1" w:themeFillShade="D9"/>
            <w:vAlign w:val="center"/>
          </w:tcPr>
          <w:p w14:paraId="5FEC559E" w14:textId="77777777" w:rsidR="000858AE" w:rsidRPr="00CA3557" w:rsidRDefault="000858AE" w:rsidP="00DB66DE">
            <w:pPr>
              <w:spacing w:line="360" w:lineRule="auto"/>
              <w:jc w:val="center"/>
              <w:rPr>
                <w:b/>
                <w:color w:val="000000"/>
              </w:rPr>
            </w:pPr>
            <w:r w:rsidRPr="00CA3557">
              <w:rPr>
                <w:b/>
                <w:color w:val="000000"/>
              </w:rPr>
              <w:t>检测项目</w:t>
            </w:r>
          </w:p>
        </w:tc>
        <w:tc>
          <w:tcPr>
            <w:tcW w:w="7017" w:type="dxa"/>
            <w:gridSpan w:val="3"/>
            <w:shd w:val="clear" w:color="auto" w:fill="D9D9D9" w:themeFill="background1" w:themeFillShade="D9"/>
            <w:vAlign w:val="center"/>
          </w:tcPr>
          <w:p w14:paraId="089D81F1" w14:textId="77777777" w:rsidR="000858AE" w:rsidRPr="00CA3557" w:rsidRDefault="000858AE" w:rsidP="00DB66DE">
            <w:pPr>
              <w:spacing w:line="360" w:lineRule="auto"/>
              <w:jc w:val="center"/>
              <w:rPr>
                <w:b/>
                <w:color w:val="000000"/>
              </w:rPr>
            </w:pPr>
            <w:r w:rsidRPr="00CA3557">
              <w:rPr>
                <w:b/>
                <w:color w:val="000000"/>
              </w:rPr>
              <w:t>检测结果</w:t>
            </w:r>
          </w:p>
        </w:tc>
        <w:tc>
          <w:tcPr>
            <w:tcW w:w="1845" w:type="dxa"/>
            <w:vMerge w:val="restart"/>
            <w:shd w:val="clear" w:color="auto" w:fill="D9D9D9" w:themeFill="background1" w:themeFillShade="D9"/>
            <w:vAlign w:val="center"/>
          </w:tcPr>
          <w:p w14:paraId="1D8EB17A" w14:textId="77777777" w:rsidR="000858AE" w:rsidRPr="00CA3557" w:rsidRDefault="000858AE" w:rsidP="00DB66DE">
            <w:pPr>
              <w:spacing w:line="360" w:lineRule="auto"/>
              <w:jc w:val="center"/>
              <w:rPr>
                <w:b/>
                <w:color w:val="000000"/>
              </w:rPr>
            </w:pPr>
            <w:r w:rsidRPr="00CA3557">
              <w:rPr>
                <w:b/>
                <w:color w:val="000000"/>
              </w:rPr>
              <w:t>分子分型</w:t>
            </w:r>
            <w:r w:rsidRPr="00CA3557">
              <w:rPr>
                <w:b/>
                <w:color w:val="000000"/>
              </w:rPr>
              <w:t>*</w:t>
            </w:r>
          </w:p>
        </w:tc>
      </w:tr>
      <w:tr w:rsidR="000858AE" w:rsidRPr="00CA3557" w14:paraId="6DA9AF71" w14:textId="77777777" w:rsidTr="00DB66DE">
        <w:tc>
          <w:tcPr>
            <w:tcW w:w="1480" w:type="dxa"/>
            <w:vMerge/>
            <w:shd w:val="clear" w:color="auto" w:fill="D9D9D9" w:themeFill="background1" w:themeFillShade="D9"/>
          </w:tcPr>
          <w:p w14:paraId="2C366258" w14:textId="77777777" w:rsidR="000858AE" w:rsidRPr="00CA3557" w:rsidRDefault="000858AE" w:rsidP="00DB66DE">
            <w:pPr>
              <w:spacing w:line="360" w:lineRule="auto"/>
              <w:rPr>
                <w:b/>
                <w:color w:val="000000"/>
              </w:rPr>
            </w:pPr>
          </w:p>
        </w:tc>
        <w:tc>
          <w:tcPr>
            <w:tcW w:w="3691" w:type="dxa"/>
            <w:shd w:val="clear" w:color="auto" w:fill="D9D9D9" w:themeFill="background1" w:themeFillShade="D9"/>
            <w:vAlign w:val="center"/>
          </w:tcPr>
          <w:p w14:paraId="3D678311" w14:textId="77777777" w:rsidR="000858AE" w:rsidRPr="00CA3557" w:rsidRDefault="000858AE" w:rsidP="00DB66DE">
            <w:pPr>
              <w:spacing w:line="360" w:lineRule="auto"/>
              <w:jc w:val="center"/>
              <w:rPr>
                <w:b/>
                <w:color w:val="000000"/>
              </w:rPr>
            </w:pPr>
            <w:r w:rsidRPr="00CA3557">
              <w:rPr>
                <w:b/>
                <w:color w:val="000000"/>
              </w:rPr>
              <w:t>变异信息</w:t>
            </w:r>
          </w:p>
        </w:tc>
        <w:tc>
          <w:tcPr>
            <w:tcW w:w="1497" w:type="dxa"/>
            <w:shd w:val="clear" w:color="auto" w:fill="D9D9D9" w:themeFill="background1" w:themeFillShade="D9"/>
            <w:vAlign w:val="center"/>
          </w:tcPr>
          <w:p w14:paraId="471BE663" w14:textId="77777777" w:rsidR="000858AE" w:rsidRPr="00CA3557" w:rsidRDefault="000858AE" w:rsidP="00DB66DE">
            <w:pPr>
              <w:spacing w:line="360" w:lineRule="auto"/>
              <w:jc w:val="center"/>
              <w:rPr>
                <w:b/>
                <w:color w:val="000000"/>
              </w:rPr>
            </w:pPr>
            <w:r w:rsidRPr="00CA3557">
              <w:rPr>
                <w:b/>
                <w:color w:val="000000"/>
              </w:rPr>
              <w:t>丰度</w:t>
            </w:r>
          </w:p>
        </w:tc>
        <w:tc>
          <w:tcPr>
            <w:tcW w:w="1829" w:type="dxa"/>
            <w:shd w:val="clear" w:color="auto" w:fill="D9D9D9" w:themeFill="background1" w:themeFillShade="D9"/>
            <w:vAlign w:val="center"/>
          </w:tcPr>
          <w:p w14:paraId="14623B2F" w14:textId="77777777" w:rsidR="000858AE" w:rsidRPr="00CA3557" w:rsidRDefault="000858AE" w:rsidP="00DB66DE">
            <w:pPr>
              <w:spacing w:line="276" w:lineRule="auto"/>
              <w:jc w:val="center"/>
              <w:rPr>
                <w:b/>
                <w:color w:val="000000"/>
              </w:rPr>
            </w:pPr>
            <w:r w:rsidRPr="00CA3557">
              <w:rPr>
                <w:b/>
                <w:color w:val="000000"/>
              </w:rPr>
              <w:t>变异等级</w:t>
            </w:r>
          </w:p>
        </w:tc>
        <w:tc>
          <w:tcPr>
            <w:tcW w:w="1845" w:type="dxa"/>
            <w:vMerge/>
            <w:shd w:val="clear" w:color="auto" w:fill="D9D9D9" w:themeFill="background1" w:themeFillShade="D9"/>
          </w:tcPr>
          <w:p w14:paraId="17853E09" w14:textId="77777777" w:rsidR="000858AE" w:rsidRPr="00CA3557" w:rsidRDefault="000858AE" w:rsidP="00DB66DE">
            <w:pPr>
              <w:spacing w:line="360" w:lineRule="auto"/>
              <w:rPr>
                <w:b/>
                <w:color w:val="000000"/>
              </w:rPr>
            </w:pPr>
          </w:p>
        </w:tc>
      </w:tr>
      <w:tr w:rsidR="000858AE" w:rsidRPr="00CA3557" w14:paraId="54293409" w14:textId="77777777" w:rsidTr="00DB66DE">
        <w:tc>
          <w:tcPr>
            <w:tcW w:w="10342" w:type="dxa"/>
            <w:gridSpan w:val="5"/>
            <w:shd w:val="clear" w:color="auto" w:fill="auto"/>
            <w:vAlign w:val="center"/>
          </w:tcPr>
          <w:p w14:paraId="21BC6987" w14:textId="77777777" w:rsidR="000858AE" w:rsidRPr="00CA3557" w:rsidRDefault="000858AE" w:rsidP="00DB66DE">
            <w:pPr>
              <w:spacing w:line="276" w:lineRule="auto"/>
              <w:jc w:val="center"/>
              <w:rPr>
                <w:b/>
                <w:color w:val="FF0000"/>
                <w:sz w:val="21"/>
                <w:szCs w:val="21"/>
              </w:rPr>
            </w:pPr>
            <w:r w:rsidRPr="00CA3557">
              <w:rPr>
                <w:b/>
                <w:color w:val="FF0000"/>
                <w:sz w:val="21"/>
                <w:szCs w:val="21"/>
              </w:rPr>
              <w:t>{%tr for a in var.ec_type.POLE_withEC</w:t>
            </w:r>
            <w:r>
              <w:rPr>
                <w:b/>
                <w:color w:val="FF0000"/>
                <w:sz w:val="21"/>
                <w:szCs w:val="21"/>
              </w:rPr>
              <w:t>_</w:t>
            </w:r>
            <w:r w:rsidRPr="00CA3557">
              <w:rPr>
                <w:b/>
                <w:color w:val="FF0000"/>
                <w:sz w:val="21"/>
                <w:szCs w:val="21"/>
              </w:rPr>
              <w:t>type +[msi] + var.ec_type.TP53_withEC</w:t>
            </w:r>
            <w:r>
              <w:rPr>
                <w:b/>
                <w:color w:val="FF0000"/>
                <w:sz w:val="21"/>
                <w:szCs w:val="21"/>
              </w:rPr>
              <w:t>_</w:t>
            </w:r>
            <w:r w:rsidRPr="00CA3557">
              <w:rPr>
                <w:b/>
                <w:color w:val="FF0000"/>
                <w:sz w:val="21"/>
                <w:szCs w:val="21"/>
              </w:rPr>
              <w:t>type</w:t>
            </w:r>
            <w:r>
              <w:rPr>
                <w:b/>
                <w:color w:val="FF0000"/>
                <w:sz w:val="21"/>
                <w:szCs w:val="21"/>
              </w:rPr>
              <w:t xml:space="preserve"> </w:t>
            </w:r>
            <w:r w:rsidRPr="00CA3557">
              <w:rPr>
                <w:b/>
                <w:color w:val="FF0000"/>
                <w:sz w:val="21"/>
                <w:szCs w:val="21"/>
              </w:rPr>
              <w:t>%}</w:t>
            </w:r>
          </w:p>
        </w:tc>
      </w:tr>
      <w:tr w:rsidR="00DB660B" w:rsidRPr="00CA3557" w14:paraId="55E8C7B3" w14:textId="77777777" w:rsidTr="00DB66DE">
        <w:trPr>
          <w:trHeight w:val="215"/>
        </w:trPr>
        <w:tc>
          <w:tcPr>
            <w:tcW w:w="1480" w:type="dxa"/>
            <w:shd w:val="clear" w:color="auto" w:fill="auto"/>
            <w:vAlign w:val="center"/>
          </w:tcPr>
          <w:p w14:paraId="491C635C"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if var.ec_type.var_id == “MSI-H type EC”%}</w:t>
            </w:r>
          </w:p>
          <w:p w14:paraId="3010EF1B" w14:textId="039612A9" w:rsidR="00DB660B" w:rsidRDefault="00DB660B" w:rsidP="00DB660B">
            <w:pPr>
              <w:spacing w:line="276" w:lineRule="auto"/>
              <w:jc w:val="center"/>
              <w:rPr>
                <w:bCs/>
                <w:color w:val="000000" w:themeColor="text1"/>
                <w:sz w:val="21"/>
                <w:szCs w:val="21"/>
              </w:rPr>
            </w:pPr>
            <w:r w:rsidRPr="00AB1EC9">
              <w:rPr>
                <w:bCs/>
                <w:color w:val="000000" w:themeColor="text1"/>
                <w:sz w:val="21"/>
                <w:szCs w:val="21"/>
                <w:highlight w:val="green"/>
              </w:rPr>
              <w:lastRenderedPageBreak/>
              <w:t>{%if a.gene_symbol in [“POLE”,</w:t>
            </w:r>
            <w:proofErr w:type="gramStart"/>
            <w:r w:rsidRPr="00AB1EC9">
              <w:rPr>
                <w:bCs/>
                <w:color w:val="000000" w:themeColor="text1"/>
                <w:sz w:val="21"/>
                <w:szCs w:val="21"/>
                <w:highlight w:val="green"/>
              </w:rPr>
              <w:t>”</w:t>
            </w:r>
            <w:proofErr w:type="gramEnd"/>
            <w:r w:rsidRPr="00AB1EC9">
              <w:rPr>
                <w:bCs/>
                <w:color w:val="000000" w:themeColor="text1"/>
                <w:sz w:val="21"/>
                <w:szCs w:val="21"/>
                <w:highlight w:val="green"/>
              </w:rPr>
              <w:t>TP53</w:t>
            </w:r>
            <w:proofErr w:type="gramStart"/>
            <w:r w:rsidRPr="00AB1EC9">
              <w:rPr>
                <w:bCs/>
                <w:color w:val="000000" w:themeColor="text1"/>
                <w:sz w:val="21"/>
                <w:szCs w:val="21"/>
                <w:highlight w:val="green"/>
              </w:rPr>
              <w:t>”</w:t>
            </w:r>
            <w:proofErr w:type="gramEnd"/>
            <w:r w:rsidRPr="00AB1EC9">
              <w:rPr>
                <w:bCs/>
                <w:color w:val="000000" w:themeColor="text1"/>
                <w:sz w:val="21"/>
                <w:szCs w:val="21"/>
                <w:highlight w:val="green"/>
              </w:rPr>
              <w:t>]%}</w:t>
            </w:r>
            <w:r w:rsidRPr="00CA3557">
              <w:rPr>
                <w:b/>
                <w:i/>
                <w:iCs/>
                <w:sz w:val="21"/>
                <w:szCs w:val="21"/>
              </w:rPr>
              <w:t>{{a.gene_symbol}}</w:t>
            </w:r>
            <w:r w:rsidRPr="00CA3557">
              <w:rPr>
                <w:b/>
                <w:sz w:val="21"/>
                <w:szCs w:val="21"/>
              </w:rPr>
              <w:t>基因</w:t>
            </w:r>
            <w:r w:rsidRPr="00AB1EC9">
              <w:rPr>
                <w:bCs/>
                <w:color w:val="000000" w:themeColor="text1"/>
                <w:sz w:val="21"/>
                <w:szCs w:val="21"/>
                <w:highlight w:val="green"/>
              </w:rPr>
              <w:t>{%else%}</w:t>
            </w:r>
            <w:r w:rsidRPr="00A372DB">
              <w:rPr>
                <w:b/>
                <w:color w:val="FF0000"/>
                <w:sz w:val="21"/>
                <w:szCs w:val="21"/>
              </w:rPr>
              <w:t>MSI</w:t>
            </w:r>
            <w:r w:rsidRPr="00AB1EC9">
              <w:rPr>
                <w:rFonts w:hint="eastAsia"/>
                <w:bCs/>
                <w:color w:val="000000" w:themeColor="text1"/>
                <w:sz w:val="21"/>
                <w:szCs w:val="21"/>
                <w:highlight w:val="green"/>
              </w:rPr>
              <w:t>{</w:t>
            </w:r>
            <w:r w:rsidRPr="00AB1EC9">
              <w:rPr>
                <w:bCs/>
                <w:color w:val="000000" w:themeColor="text1"/>
                <w:sz w:val="21"/>
                <w:szCs w:val="21"/>
                <w:highlight w:val="green"/>
              </w:rPr>
              <w:t>%endif%}</w:t>
            </w:r>
          </w:p>
          <w:p w14:paraId="14B1992E"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“POLE-ultramutated type EC”%}</w:t>
            </w:r>
          </w:p>
          <w:p w14:paraId="7C4E404A"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if a.gene_symbol == “POLE”%}</w:t>
            </w:r>
          </w:p>
          <w:p w14:paraId="62B3FFC9" w14:textId="2810A630" w:rsidR="00DB660B" w:rsidRDefault="00DB660B" w:rsidP="00DB660B">
            <w:pPr>
              <w:spacing w:line="276" w:lineRule="auto"/>
              <w:jc w:val="center"/>
              <w:rPr>
                <w:bCs/>
                <w:color w:val="000000" w:themeColor="text1"/>
                <w:sz w:val="21"/>
                <w:szCs w:val="21"/>
              </w:rPr>
            </w:pPr>
            <w:r w:rsidRPr="00A372DB">
              <w:rPr>
                <w:bCs/>
                <w:color w:val="000000" w:themeColor="text1"/>
                <w:sz w:val="21"/>
                <w:szCs w:val="21"/>
                <w:highlight w:val="cyan"/>
              </w:rPr>
              <w:t>{%if a.evi_sum.evi_split and (a.evi_sum.evi_split.Predictive or a.evi_sum.evi_split.Prognostic or a.evi_sum.evi_split.Diagnostic)%}</w:t>
            </w:r>
            <w:r>
              <w:rPr>
                <w:b/>
                <w:i/>
                <w:iCs/>
                <w:color w:val="FF0000"/>
                <w:sz w:val="21"/>
                <w:szCs w:val="21"/>
              </w:rPr>
              <w:t>POLE</w:t>
            </w:r>
            <w:r w:rsidRPr="00CA3557">
              <w:rPr>
                <w:b/>
                <w:color w:val="FF0000"/>
                <w:sz w:val="21"/>
                <w:szCs w:val="21"/>
              </w:rPr>
              <w:t>基因</w:t>
            </w:r>
            <w:r w:rsidRPr="00A372DB">
              <w:rPr>
                <w:rFonts w:hint="eastAsia"/>
                <w:bCs/>
                <w:color w:val="000000" w:themeColor="text1"/>
                <w:sz w:val="21"/>
                <w:szCs w:val="21"/>
                <w:highlight w:val="cyan"/>
              </w:rPr>
              <w:t>{</w:t>
            </w:r>
            <w:r w:rsidRPr="00A372DB">
              <w:rPr>
                <w:bCs/>
                <w:color w:val="000000" w:themeColor="text1"/>
                <w:sz w:val="21"/>
                <w:szCs w:val="21"/>
                <w:highlight w:val="cyan"/>
              </w:rPr>
              <w:t>%else%}</w:t>
            </w:r>
            <w:r>
              <w:rPr>
                <w:b/>
                <w:i/>
                <w:iCs/>
                <w:sz w:val="21"/>
                <w:szCs w:val="21"/>
              </w:rPr>
              <w:t>POLE</w:t>
            </w:r>
            <w:r w:rsidRPr="00CA3557">
              <w:rPr>
                <w:b/>
                <w:sz w:val="21"/>
                <w:szCs w:val="21"/>
              </w:rPr>
              <w:t>基因</w:t>
            </w:r>
            <w:r w:rsidRPr="00A372DB">
              <w:rPr>
                <w:rFonts w:hint="eastAsia"/>
                <w:bCs/>
                <w:color w:val="000000" w:themeColor="text1"/>
                <w:sz w:val="21"/>
                <w:szCs w:val="21"/>
                <w:highlight w:val="cyan"/>
              </w:rPr>
              <w:t>{</w:t>
            </w:r>
            <w:r w:rsidRPr="00A372DB">
              <w:rPr>
                <w:bCs/>
                <w:color w:val="000000" w:themeColor="text1"/>
                <w:sz w:val="21"/>
                <w:szCs w:val="21"/>
                <w:highlight w:val="cyan"/>
              </w:rPr>
              <w:t>%endif%}</w:t>
            </w:r>
          </w:p>
          <w:p w14:paraId="2E68B0B1"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w:t>
            </w:r>
            <w:r>
              <w:rPr>
                <w:bCs/>
                <w:color w:val="000000" w:themeColor="text1"/>
                <w:sz w:val="21"/>
                <w:szCs w:val="21"/>
                <w:highlight w:val="green"/>
              </w:rPr>
              <w:t>el</w:t>
            </w:r>
            <w:r w:rsidRPr="00A372DB">
              <w:rPr>
                <w:bCs/>
                <w:color w:val="000000" w:themeColor="text1"/>
                <w:sz w:val="21"/>
                <w:szCs w:val="21"/>
                <w:highlight w:val="green"/>
              </w:rPr>
              <w:t>if a.gene_symbol == “</w:t>
            </w:r>
            <w:r>
              <w:rPr>
                <w:bCs/>
                <w:color w:val="000000" w:themeColor="text1"/>
                <w:sz w:val="21"/>
                <w:szCs w:val="21"/>
                <w:highlight w:val="green"/>
              </w:rPr>
              <w:t>TP53</w:t>
            </w:r>
            <w:r w:rsidRPr="00A372DB">
              <w:rPr>
                <w:bCs/>
                <w:color w:val="000000" w:themeColor="text1"/>
                <w:sz w:val="21"/>
                <w:szCs w:val="21"/>
                <w:highlight w:val="green"/>
              </w:rPr>
              <w:t>”%}</w:t>
            </w:r>
          </w:p>
          <w:p w14:paraId="014F34A5" w14:textId="77777777" w:rsidR="00DB660B" w:rsidRPr="00CA3557" w:rsidRDefault="00DB660B" w:rsidP="00DB660B">
            <w:pPr>
              <w:spacing w:line="276" w:lineRule="auto"/>
              <w:jc w:val="center"/>
              <w:rPr>
                <w:b/>
                <w:sz w:val="21"/>
                <w:szCs w:val="21"/>
              </w:rPr>
            </w:pPr>
            <w:r w:rsidRPr="00A372DB">
              <w:rPr>
                <w:rFonts w:hint="eastAsia"/>
                <w:b/>
                <w:i/>
                <w:iCs/>
                <w:sz w:val="21"/>
                <w:szCs w:val="21"/>
              </w:rPr>
              <w:t>T</w:t>
            </w:r>
            <w:r w:rsidRPr="00A372DB">
              <w:rPr>
                <w:b/>
                <w:i/>
                <w:iCs/>
                <w:sz w:val="21"/>
                <w:szCs w:val="21"/>
              </w:rPr>
              <w:t>P53</w:t>
            </w:r>
            <w:r w:rsidRPr="00CA3557">
              <w:rPr>
                <w:b/>
                <w:sz w:val="21"/>
                <w:szCs w:val="21"/>
              </w:rPr>
              <w:t>基因</w:t>
            </w:r>
          </w:p>
          <w:p w14:paraId="56A35636" w14:textId="77777777" w:rsidR="00DB660B" w:rsidRPr="00A372DB" w:rsidRDefault="00DB660B" w:rsidP="00DB660B">
            <w:pPr>
              <w:spacing w:line="276" w:lineRule="auto"/>
              <w:jc w:val="center"/>
              <w:rPr>
                <w:bCs/>
                <w:color w:val="000000" w:themeColor="text1"/>
                <w:sz w:val="21"/>
                <w:szCs w:val="21"/>
              </w:rPr>
            </w:pPr>
            <w:r w:rsidRPr="00C8388D">
              <w:rPr>
                <w:rFonts w:hint="eastAsia"/>
                <w:bCs/>
                <w:color w:val="000000" w:themeColor="text1"/>
                <w:sz w:val="21"/>
                <w:szCs w:val="21"/>
                <w:highlight w:val="green"/>
              </w:rPr>
              <w:t>{</w:t>
            </w:r>
            <w:r w:rsidRPr="00C8388D">
              <w:rPr>
                <w:bCs/>
                <w:color w:val="000000" w:themeColor="text1"/>
                <w:sz w:val="21"/>
                <w:szCs w:val="21"/>
                <w:highlight w:val="green"/>
              </w:rPr>
              <w:t>%p else%}</w:t>
            </w:r>
          </w:p>
          <w:p w14:paraId="532F3F44" w14:textId="77777777" w:rsidR="00DB660B" w:rsidRPr="002058EC" w:rsidRDefault="00DB660B" w:rsidP="00DB660B">
            <w:pPr>
              <w:spacing w:line="276" w:lineRule="auto"/>
              <w:jc w:val="center"/>
              <w:rPr>
                <w:b/>
                <w:color w:val="FF0000"/>
                <w:sz w:val="21"/>
                <w:szCs w:val="21"/>
              </w:rPr>
            </w:pPr>
            <w:r w:rsidRPr="002058EC">
              <w:rPr>
                <w:b/>
                <w:sz w:val="21"/>
                <w:szCs w:val="21"/>
              </w:rPr>
              <w:t>MSI</w:t>
            </w:r>
          </w:p>
          <w:p w14:paraId="569AFD5A"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lastRenderedPageBreak/>
              <w:t>{</w:t>
            </w:r>
            <w:r w:rsidRPr="00A372DB">
              <w:rPr>
                <w:bCs/>
                <w:color w:val="000000" w:themeColor="text1"/>
                <w:sz w:val="21"/>
                <w:szCs w:val="21"/>
                <w:highlight w:val="green"/>
              </w:rPr>
              <w:t>%p endif%}</w:t>
            </w:r>
          </w:p>
          <w:p w14:paraId="12F643E2"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“CNH type EC”%}</w:t>
            </w:r>
          </w:p>
          <w:p w14:paraId="0C96F4F2"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if a.gene_symbol == “POLE”%}</w:t>
            </w:r>
          </w:p>
          <w:p w14:paraId="163F921A" w14:textId="77777777" w:rsidR="00DB660B" w:rsidRPr="00CA3557" w:rsidRDefault="00DB660B" w:rsidP="00DB660B">
            <w:pPr>
              <w:spacing w:line="276" w:lineRule="auto"/>
              <w:jc w:val="center"/>
              <w:rPr>
                <w:b/>
                <w:sz w:val="21"/>
                <w:szCs w:val="21"/>
              </w:rPr>
            </w:pPr>
            <w:r>
              <w:rPr>
                <w:b/>
                <w:i/>
                <w:iCs/>
                <w:sz w:val="21"/>
                <w:szCs w:val="21"/>
              </w:rPr>
              <w:t>POLE</w:t>
            </w:r>
            <w:r w:rsidRPr="00CA3557">
              <w:rPr>
                <w:b/>
                <w:sz w:val="21"/>
                <w:szCs w:val="21"/>
              </w:rPr>
              <w:t>基因</w:t>
            </w:r>
          </w:p>
          <w:p w14:paraId="1FD4AD0A" w14:textId="609FE9A4"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w:t>
            </w:r>
            <w:r>
              <w:rPr>
                <w:bCs/>
                <w:color w:val="000000" w:themeColor="text1"/>
                <w:sz w:val="21"/>
                <w:szCs w:val="21"/>
                <w:highlight w:val="green"/>
              </w:rPr>
              <w:t>el</w:t>
            </w:r>
            <w:r w:rsidRPr="00A372DB">
              <w:rPr>
                <w:bCs/>
                <w:color w:val="000000" w:themeColor="text1"/>
                <w:sz w:val="21"/>
                <w:szCs w:val="21"/>
                <w:highlight w:val="green"/>
              </w:rPr>
              <w:t>if a.gene_symbol == “</w:t>
            </w:r>
            <w:r>
              <w:rPr>
                <w:bCs/>
                <w:color w:val="000000" w:themeColor="text1"/>
                <w:sz w:val="21"/>
                <w:szCs w:val="21"/>
                <w:highlight w:val="green"/>
              </w:rPr>
              <w:t>TP53</w:t>
            </w:r>
            <w:r w:rsidRPr="00A372DB">
              <w:rPr>
                <w:bCs/>
                <w:color w:val="000000" w:themeColor="text1"/>
                <w:sz w:val="21"/>
                <w:szCs w:val="21"/>
                <w:highlight w:val="green"/>
              </w:rPr>
              <w:t>”%}</w:t>
            </w:r>
          </w:p>
          <w:p w14:paraId="533161DC" w14:textId="609208D1" w:rsidR="00DB660B" w:rsidRDefault="00DB660B" w:rsidP="00DB660B">
            <w:pPr>
              <w:spacing w:line="276" w:lineRule="auto"/>
              <w:jc w:val="center"/>
              <w:rPr>
                <w:bCs/>
                <w:color w:val="000000" w:themeColor="text1"/>
                <w:sz w:val="21"/>
                <w:szCs w:val="21"/>
              </w:rPr>
            </w:pPr>
            <w:r w:rsidRPr="00A372DB">
              <w:rPr>
                <w:bCs/>
                <w:color w:val="000000" w:themeColor="text1"/>
                <w:sz w:val="21"/>
                <w:szCs w:val="21"/>
                <w:highlight w:val="cyan"/>
              </w:rPr>
              <w:t>{%if a.evi_sum.evi_split and (a.evi_sum.evi_split.Predictive or a.evi_sum.evi_split.Prognostic or a.evi_sum.evi_split.Diagnostic)%}</w:t>
            </w:r>
            <w:r>
              <w:rPr>
                <w:b/>
                <w:i/>
                <w:iCs/>
                <w:color w:val="FF0000"/>
                <w:sz w:val="21"/>
                <w:szCs w:val="21"/>
              </w:rPr>
              <w:t>TP53</w:t>
            </w:r>
            <w:r w:rsidRPr="00CA3557">
              <w:rPr>
                <w:b/>
                <w:color w:val="FF0000"/>
                <w:sz w:val="21"/>
                <w:szCs w:val="21"/>
              </w:rPr>
              <w:t>基因</w:t>
            </w:r>
            <w:r w:rsidRPr="00A372DB">
              <w:rPr>
                <w:rFonts w:hint="eastAsia"/>
                <w:bCs/>
                <w:color w:val="000000" w:themeColor="text1"/>
                <w:sz w:val="21"/>
                <w:szCs w:val="21"/>
                <w:highlight w:val="cyan"/>
              </w:rPr>
              <w:t>{</w:t>
            </w:r>
            <w:r w:rsidRPr="00A372DB">
              <w:rPr>
                <w:bCs/>
                <w:color w:val="000000" w:themeColor="text1"/>
                <w:sz w:val="21"/>
                <w:szCs w:val="21"/>
                <w:highlight w:val="cyan"/>
              </w:rPr>
              <w:t>%else%}</w:t>
            </w:r>
            <w:r>
              <w:rPr>
                <w:b/>
                <w:i/>
                <w:iCs/>
                <w:sz w:val="21"/>
                <w:szCs w:val="21"/>
              </w:rPr>
              <w:t>TP53</w:t>
            </w:r>
            <w:r w:rsidRPr="00CA3557">
              <w:rPr>
                <w:b/>
                <w:sz w:val="21"/>
                <w:szCs w:val="21"/>
              </w:rPr>
              <w:t>基因</w:t>
            </w:r>
            <w:r w:rsidRPr="00A372DB">
              <w:rPr>
                <w:rFonts w:hint="eastAsia"/>
                <w:bCs/>
                <w:color w:val="000000" w:themeColor="text1"/>
                <w:sz w:val="21"/>
                <w:szCs w:val="21"/>
                <w:highlight w:val="cyan"/>
              </w:rPr>
              <w:t>{</w:t>
            </w:r>
            <w:r w:rsidRPr="00A372DB">
              <w:rPr>
                <w:bCs/>
                <w:color w:val="000000" w:themeColor="text1"/>
                <w:sz w:val="21"/>
                <w:szCs w:val="21"/>
                <w:highlight w:val="cyan"/>
              </w:rPr>
              <w:t>%endif%}</w:t>
            </w:r>
          </w:p>
          <w:p w14:paraId="28840625" w14:textId="77777777" w:rsidR="00DB660B" w:rsidRPr="00A372DB" w:rsidRDefault="00DB660B" w:rsidP="00DB660B">
            <w:pPr>
              <w:spacing w:line="276" w:lineRule="auto"/>
              <w:jc w:val="center"/>
              <w:rPr>
                <w:bCs/>
                <w:color w:val="000000" w:themeColor="text1"/>
                <w:sz w:val="21"/>
                <w:szCs w:val="21"/>
              </w:rPr>
            </w:pPr>
            <w:r w:rsidRPr="00642715">
              <w:rPr>
                <w:rFonts w:hint="eastAsia"/>
                <w:bCs/>
                <w:color w:val="000000" w:themeColor="text1"/>
                <w:sz w:val="21"/>
                <w:szCs w:val="21"/>
                <w:highlight w:val="green"/>
              </w:rPr>
              <w:t>{</w:t>
            </w:r>
            <w:r w:rsidRPr="00642715">
              <w:rPr>
                <w:bCs/>
                <w:color w:val="000000" w:themeColor="text1"/>
                <w:sz w:val="21"/>
                <w:szCs w:val="21"/>
                <w:highlight w:val="green"/>
              </w:rPr>
              <w:t>%p else%}</w:t>
            </w:r>
          </w:p>
          <w:p w14:paraId="6BEC8F62" w14:textId="77777777" w:rsidR="00DB660B" w:rsidRPr="002058EC" w:rsidRDefault="00DB660B" w:rsidP="00DB660B">
            <w:pPr>
              <w:spacing w:line="276" w:lineRule="auto"/>
              <w:jc w:val="center"/>
              <w:rPr>
                <w:b/>
                <w:color w:val="FF0000"/>
                <w:sz w:val="21"/>
                <w:szCs w:val="21"/>
              </w:rPr>
            </w:pPr>
            <w:r w:rsidRPr="002058EC">
              <w:rPr>
                <w:b/>
                <w:sz w:val="21"/>
                <w:szCs w:val="21"/>
              </w:rPr>
              <w:t>MSI</w:t>
            </w:r>
          </w:p>
          <w:p w14:paraId="6D45898D"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endif%}</w:t>
            </w:r>
          </w:p>
          <w:p w14:paraId="1FBAD63E"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“CN</w:t>
            </w:r>
            <w:r>
              <w:rPr>
                <w:bCs/>
                <w:color w:val="000000" w:themeColor="text1"/>
                <w:sz w:val="21"/>
                <w:szCs w:val="21"/>
                <w:highlight w:val="yellow"/>
              </w:rPr>
              <w:t>L</w:t>
            </w:r>
            <w:r w:rsidRPr="00A372DB">
              <w:rPr>
                <w:bCs/>
                <w:color w:val="000000" w:themeColor="text1"/>
                <w:sz w:val="21"/>
                <w:szCs w:val="21"/>
                <w:highlight w:val="yellow"/>
              </w:rPr>
              <w:t xml:space="preserve"> type EC”%}</w:t>
            </w:r>
          </w:p>
          <w:p w14:paraId="5B3E49DE" w14:textId="2FACD766"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%if a.gene_symbol </w:t>
            </w:r>
            <w:r>
              <w:rPr>
                <w:bCs/>
                <w:color w:val="000000" w:themeColor="text1"/>
                <w:sz w:val="21"/>
                <w:szCs w:val="21"/>
                <w:highlight w:val="green"/>
              </w:rPr>
              <w:t>in [</w:t>
            </w:r>
            <w:r w:rsidRPr="00A372DB">
              <w:rPr>
                <w:bCs/>
                <w:color w:val="000000" w:themeColor="text1"/>
                <w:sz w:val="21"/>
                <w:szCs w:val="21"/>
                <w:highlight w:val="green"/>
              </w:rPr>
              <w:t>“POLE”</w:t>
            </w:r>
            <w:r>
              <w:rPr>
                <w:bCs/>
                <w:color w:val="000000" w:themeColor="text1"/>
                <w:sz w:val="21"/>
                <w:szCs w:val="21"/>
                <w:highlight w:val="green"/>
              </w:rPr>
              <w:t xml:space="preserve">, </w:t>
            </w:r>
            <w:r w:rsidRPr="00A372DB">
              <w:rPr>
                <w:bCs/>
                <w:color w:val="000000" w:themeColor="text1"/>
                <w:sz w:val="21"/>
                <w:szCs w:val="21"/>
                <w:highlight w:val="green"/>
              </w:rPr>
              <w:t>“</w:t>
            </w:r>
            <w:r>
              <w:rPr>
                <w:bCs/>
                <w:color w:val="000000" w:themeColor="text1"/>
                <w:sz w:val="21"/>
                <w:szCs w:val="21"/>
                <w:highlight w:val="green"/>
              </w:rPr>
              <w:t>TP53</w:t>
            </w:r>
            <w:r w:rsidRPr="00A372DB">
              <w:rPr>
                <w:bCs/>
                <w:color w:val="000000" w:themeColor="text1"/>
                <w:sz w:val="21"/>
                <w:szCs w:val="21"/>
                <w:highlight w:val="green"/>
              </w:rPr>
              <w:t>”</w:t>
            </w:r>
            <w:r>
              <w:rPr>
                <w:bCs/>
                <w:color w:val="000000" w:themeColor="text1"/>
                <w:sz w:val="21"/>
                <w:szCs w:val="21"/>
                <w:highlight w:val="green"/>
              </w:rPr>
              <w:t>]</w:t>
            </w:r>
            <w:r w:rsidRPr="00A372DB">
              <w:rPr>
                <w:bCs/>
                <w:color w:val="000000" w:themeColor="text1"/>
                <w:sz w:val="21"/>
                <w:szCs w:val="21"/>
                <w:highlight w:val="green"/>
              </w:rPr>
              <w:t>%}</w:t>
            </w:r>
            <w:r w:rsidRPr="00CA3557">
              <w:rPr>
                <w:b/>
                <w:i/>
                <w:iCs/>
                <w:sz w:val="21"/>
                <w:szCs w:val="21"/>
              </w:rPr>
              <w:t>{{a.gene_symbol}</w:t>
            </w:r>
            <w:r w:rsidRPr="00CA3557">
              <w:rPr>
                <w:b/>
                <w:i/>
                <w:iCs/>
                <w:sz w:val="21"/>
                <w:szCs w:val="21"/>
              </w:rPr>
              <w:lastRenderedPageBreak/>
              <w:t>}</w:t>
            </w:r>
            <w:r w:rsidRPr="00CA3557">
              <w:rPr>
                <w:b/>
                <w:sz w:val="21"/>
                <w:szCs w:val="21"/>
              </w:rPr>
              <w:t>基因</w:t>
            </w:r>
            <w:r w:rsidRPr="00AB1EC9">
              <w:rPr>
                <w:rFonts w:hint="eastAsia"/>
                <w:bCs/>
                <w:color w:val="000000" w:themeColor="text1"/>
                <w:sz w:val="21"/>
                <w:szCs w:val="21"/>
                <w:highlight w:val="green"/>
              </w:rPr>
              <w:t>{</w:t>
            </w:r>
            <w:r w:rsidRPr="00AB1EC9">
              <w:rPr>
                <w:bCs/>
                <w:color w:val="000000" w:themeColor="text1"/>
                <w:sz w:val="21"/>
                <w:szCs w:val="21"/>
                <w:highlight w:val="green"/>
              </w:rPr>
              <w:t>%else%}</w:t>
            </w:r>
            <w:r w:rsidRPr="00AB1EC9">
              <w:rPr>
                <w:b/>
                <w:color w:val="000000" w:themeColor="text1"/>
                <w:sz w:val="21"/>
                <w:szCs w:val="21"/>
              </w:rPr>
              <w:t>MSI</w:t>
            </w:r>
            <w:r w:rsidRPr="00AB1EC9">
              <w:rPr>
                <w:rFonts w:hint="eastAsia"/>
                <w:bCs/>
                <w:color w:val="000000" w:themeColor="text1"/>
                <w:sz w:val="21"/>
                <w:szCs w:val="21"/>
                <w:highlight w:val="green"/>
              </w:rPr>
              <w:t>{</w:t>
            </w:r>
            <w:r w:rsidRPr="00AB1EC9">
              <w:rPr>
                <w:bCs/>
                <w:color w:val="000000" w:themeColor="text1"/>
                <w:sz w:val="21"/>
                <w:szCs w:val="21"/>
                <w:highlight w:val="green"/>
              </w:rPr>
              <w:t>%endif%}</w:t>
            </w:r>
          </w:p>
          <w:p w14:paraId="3A09B77E" w14:textId="24DBDEA2" w:rsidR="006D1472" w:rsidRPr="00AB1EC9" w:rsidRDefault="006D1472" w:rsidP="00DB660B">
            <w:pPr>
              <w:spacing w:line="276" w:lineRule="auto"/>
              <w:jc w:val="center"/>
              <w:rPr>
                <w:bCs/>
                <w:color w:val="FF0000"/>
                <w:sz w:val="21"/>
                <w:szCs w:val="21"/>
              </w:rPr>
            </w:pPr>
            <w:r w:rsidRPr="006D1472">
              <w:rPr>
                <w:rFonts w:hint="eastAsia"/>
                <w:bCs/>
                <w:color w:val="000000" w:themeColor="text1"/>
                <w:sz w:val="21"/>
                <w:szCs w:val="21"/>
                <w:highlight w:val="yellow"/>
              </w:rPr>
              <w:t>{</w:t>
            </w:r>
            <w:r w:rsidRPr="006D1472">
              <w:rPr>
                <w:bCs/>
                <w:color w:val="000000" w:themeColor="text1"/>
                <w:sz w:val="21"/>
                <w:szCs w:val="21"/>
                <w:highlight w:val="yellow"/>
              </w:rPr>
              <w:t>%p endif%</w:t>
            </w:r>
            <w:r w:rsidRPr="006D1472">
              <w:rPr>
                <w:rFonts w:hint="eastAsia"/>
                <w:bCs/>
                <w:color w:val="000000" w:themeColor="text1"/>
                <w:sz w:val="21"/>
                <w:szCs w:val="21"/>
                <w:highlight w:val="yellow"/>
              </w:rPr>
              <w:t>}</w:t>
            </w:r>
          </w:p>
        </w:tc>
        <w:tc>
          <w:tcPr>
            <w:tcW w:w="3691" w:type="dxa"/>
            <w:vAlign w:val="center"/>
          </w:tcPr>
          <w:p w14:paraId="717FF5C1"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lastRenderedPageBreak/>
              <w:t>{%p if var.ec_type.var_id == “MSI-H type EC”%}</w:t>
            </w:r>
          </w:p>
          <w:p w14:paraId="5503DA5C" w14:textId="06F7E5D5" w:rsidR="00DB660B" w:rsidRDefault="00DB660B" w:rsidP="00DB660B">
            <w:pPr>
              <w:spacing w:line="276" w:lineRule="auto"/>
              <w:jc w:val="center"/>
              <w:rPr>
                <w:bCs/>
                <w:color w:val="000000" w:themeColor="text1"/>
                <w:sz w:val="21"/>
                <w:szCs w:val="21"/>
              </w:rPr>
            </w:pPr>
            <w:r w:rsidRPr="00AB1EC9">
              <w:rPr>
                <w:bCs/>
                <w:color w:val="000000" w:themeColor="text1"/>
                <w:sz w:val="21"/>
                <w:szCs w:val="21"/>
                <w:highlight w:val="green"/>
              </w:rPr>
              <w:t>{%p if a.gene_symbol in [“POLE”,”TP53”]%}</w:t>
            </w:r>
          </w:p>
          <w:p w14:paraId="6F38D15A" w14:textId="03BB2C9D" w:rsidR="008B79CA" w:rsidRDefault="008B79CA" w:rsidP="00DB660B">
            <w:pPr>
              <w:spacing w:line="276" w:lineRule="auto"/>
              <w:jc w:val="center"/>
              <w:rPr>
                <w:bCs/>
                <w:color w:val="000000" w:themeColor="text1"/>
                <w:sz w:val="21"/>
                <w:szCs w:val="21"/>
              </w:rPr>
            </w:pPr>
            <w:r w:rsidRPr="008B79CA">
              <w:rPr>
                <w:rFonts w:hint="eastAsia"/>
                <w:bCs/>
                <w:color w:val="000000" w:themeColor="text1"/>
                <w:sz w:val="21"/>
                <w:szCs w:val="21"/>
                <w:highlight w:val="lightGray"/>
              </w:rPr>
              <w:lastRenderedPageBreak/>
              <w:t>{</w:t>
            </w:r>
            <w:r w:rsidRPr="008B79CA">
              <w:rPr>
                <w:bCs/>
                <w:color w:val="000000" w:themeColor="text1"/>
                <w:sz w:val="21"/>
                <w:szCs w:val="21"/>
                <w:highlight w:val="lightGray"/>
              </w:rPr>
              <w:t>%p if a.hgvs_c%}</w:t>
            </w:r>
          </w:p>
          <w:p w14:paraId="6A83603D" w14:textId="3EAB3BD5" w:rsidR="00DB660B" w:rsidRDefault="00DB660B" w:rsidP="00DB660B">
            <w:pPr>
              <w:spacing w:line="276" w:lineRule="auto"/>
              <w:jc w:val="center"/>
              <w:rPr>
                <w:bCs/>
                <w:sz w:val="21"/>
                <w:szCs w:val="21"/>
              </w:rPr>
            </w:pPr>
            <w:r w:rsidRPr="009B7963">
              <w:rPr>
                <w:bCs/>
                <w:sz w:val="21"/>
                <w:szCs w:val="21"/>
              </w:rPr>
              <w:t>{{a.gene_region}} {{a.hgvs_c}}{%if a.hgvs_p!=”p.?”%} {{a.hgvs_p}}{%endif%}</w:t>
            </w:r>
          </w:p>
          <w:p w14:paraId="4A232814" w14:textId="61C56022" w:rsidR="008B79CA" w:rsidRDefault="008B79CA" w:rsidP="00DB660B">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else%}</w:t>
            </w:r>
          </w:p>
          <w:p w14:paraId="619C8293" w14:textId="5AFF3387" w:rsidR="008B79CA" w:rsidRPr="00CA3557" w:rsidRDefault="005B011E" w:rsidP="008B79CA">
            <w:pPr>
              <w:spacing w:line="276" w:lineRule="auto"/>
              <w:jc w:val="center"/>
              <w:rPr>
                <w:bCs/>
                <w:sz w:val="21"/>
                <w:szCs w:val="21"/>
              </w:rPr>
            </w:pPr>
            <w:r>
              <w:rPr>
                <w:rFonts w:hint="eastAsia"/>
                <w:bCs/>
                <w:sz w:val="21"/>
                <w:szCs w:val="21"/>
              </w:rPr>
              <w:t>{%</w:t>
            </w:r>
            <w:r>
              <w:rPr>
                <w:bCs/>
                <w:sz w:val="21"/>
                <w:szCs w:val="21"/>
              </w:rPr>
              <w:t xml:space="preserve">if a.gene_symbol == </w:t>
            </w:r>
            <w:proofErr w:type="gramStart"/>
            <w:r w:rsidRPr="005B011E">
              <w:rPr>
                <w:rFonts w:hint="eastAsia"/>
                <w:bCs/>
                <w:sz w:val="21"/>
                <w:szCs w:val="21"/>
              </w:rPr>
              <w:t>”</w:t>
            </w:r>
            <w:proofErr w:type="gramEnd"/>
            <w:r w:rsidRPr="005B011E">
              <w:rPr>
                <w:bCs/>
                <w:sz w:val="21"/>
                <w:szCs w:val="21"/>
              </w:rPr>
              <w:t>TP53</w:t>
            </w:r>
            <w:proofErr w:type="gramStart"/>
            <w:r w:rsidRPr="005B011E">
              <w:rPr>
                <w:bCs/>
                <w:sz w:val="21"/>
                <w:szCs w:val="21"/>
              </w:rPr>
              <w:t>”</w:t>
            </w:r>
            <w:proofErr w:type="gramEnd"/>
            <w:r>
              <w:rPr>
                <w:rFonts w:hint="eastAsia"/>
                <w:bCs/>
                <w:sz w:val="21"/>
                <w:szCs w:val="21"/>
              </w:rPr>
              <w:t>%}</w:t>
            </w:r>
            <w:r w:rsidR="008B79CA" w:rsidRPr="00CA3557">
              <w:rPr>
                <w:bCs/>
                <w:sz w:val="21"/>
                <w:szCs w:val="21"/>
              </w:rPr>
              <w:t>未检测到具有临床意义的突变</w:t>
            </w:r>
            <w:r>
              <w:rPr>
                <w:rFonts w:hint="eastAsia"/>
                <w:bCs/>
                <w:sz w:val="21"/>
                <w:szCs w:val="21"/>
              </w:rPr>
              <w:t>{</w:t>
            </w:r>
            <w:r>
              <w:rPr>
                <w:bCs/>
                <w:sz w:val="21"/>
                <w:szCs w:val="21"/>
              </w:rPr>
              <w:t>%else%}</w:t>
            </w:r>
            <w:r>
              <w:rPr>
                <w:rFonts w:hint="eastAsia"/>
                <w:bCs/>
                <w:sz w:val="21"/>
                <w:szCs w:val="21"/>
              </w:rPr>
              <w:t>未检测</w:t>
            </w:r>
            <w:proofErr w:type="gramStart"/>
            <w:r>
              <w:rPr>
                <w:rFonts w:hint="eastAsia"/>
                <w:bCs/>
                <w:sz w:val="21"/>
                <w:szCs w:val="21"/>
              </w:rPr>
              <w:t>到热点</w:t>
            </w:r>
            <w:proofErr w:type="gramEnd"/>
            <w:r>
              <w:rPr>
                <w:rFonts w:hint="eastAsia"/>
                <w:bCs/>
                <w:sz w:val="21"/>
                <w:szCs w:val="21"/>
              </w:rPr>
              <w:t>突变</w:t>
            </w:r>
            <w:r>
              <w:rPr>
                <w:rFonts w:hint="eastAsia"/>
                <w:bCs/>
                <w:sz w:val="21"/>
                <w:szCs w:val="21"/>
              </w:rPr>
              <w:t>{%endif%}</w:t>
            </w:r>
          </w:p>
          <w:p w14:paraId="06AB6D3B" w14:textId="4D4B6DF0" w:rsidR="008B79CA" w:rsidRPr="009B7963" w:rsidRDefault="008B79CA" w:rsidP="00DB660B">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endif%}</w:t>
            </w:r>
          </w:p>
          <w:p w14:paraId="24FCC7E1" w14:textId="77777777" w:rsidR="00DB660B" w:rsidRDefault="00DB660B" w:rsidP="00DB660B">
            <w:pPr>
              <w:spacing w:line="276" w:lineRule="auto"/>
              <w:jc w:val="center"/>
              <w:rPr>
                <w:bCs/>
                <w:color w:val="000000" w:themeColor="text1"/>
                <w:sz w:val="21"/>
                <w:szCs w:val="21"/>
              </w:rPr>
            </w:pPr>
            <w:r w:rsidRPr="00AB1EC9">
              <w:rPr>
                <w:bCs/>
                <w:color w:val="000000" w:themeColor="text1"/>
                <w:sz w:val="21"/>
                <w:szCs w:val="21"/>
                <w:highlight w:val="green"/>
              </w:rPr>
              <w:t>{%p else%}</w:t>
            </w:r>
          </w:p>
          <w:p w14:paraId="108CB6AB" w14:textId="535068FF" w:rsidR="00DB660B" w:rsidRPr="00A372DB" w:rsidRDefault="00DB660B" w:rsidP="00DB660B">
            <w:pPr>
              <w:spacing w:line="276" w:lineRule="auto"/>
              <w:jc w:val="center"/>
              <w:rPr>
                <w:b/>
                <w:color w:val="FF0000"/>
                <w:sz w:val="21"/>
                <w:szCs w:val="21"/>
              </w:rPr>
            </w:pPr>
            <w:r w:rsidRPr="00864D74">
              <w:rPr>
                <w:bCs/>
                <w:color w:val="000000" w:themeColor="text1"/>
                <w:sz w:val="21"/>
                <w:szCs w:val="21"/>
              </w:rPr>
              <w:t>{%if msi.var_id == ”MSI-H” %}</w:t>
            </w:r>
            <w:r w:rsidRPr="00A372DB">
              <w:rPr>
                <w:b/>
                <w:color w:val="FF0000"/>
                <w:sz w:val="21"/>
                <w:szCs w:val="21"/>
              </w:rPr>
              <w:t>MSI</w:t>
            </w:r>
            <w:r>
              <w:rPr>
                <w:b/>
                <w:color w:val="FF0000"/>
                <w:sz w:val="21"/>
                <w:szCs w:val="21"/>
              </w:rPr>
              <w:t>-H</w:t>
            </w:r>
            <w:r w:rsidRPr="00864D74">
              <w:rPr>
                <w:bCs/>
                <w:color w:val="000000" w:themeColor="text1"/>
                <w:sz w:val="21"/>
                <w:szCs w:val="21"/>
              </w:rPr>
              <w:t>{%else%}</w:t>
            </w:r>
            <w:r>
              <w:rPr>
                <w:b/>
                <w:color w:val="FF0000"/>
                <w:sz w:val="21"/>
                <w:szCs w:val="21"/>
              </w:rPr>
              <w:t>MSS</w:t>
            </w:r>
            <w:r w:rsidRPr="00864D74">
              <w:rPr>
                <w:bCs/>
                <w:color w:val="000000" w:themeColor="text1"/>
                <w:sz w:val="21"/>
                <w:szCs w:val="21"/>
              </w:rPr>
              <w:t>{%endif%}</w:t>
            </w:r>
          </w:p>
          <w:p w14:paraId="01486CE1" w14:textId="77777777" w:rsidR="00DB660B" w:rsidRDefault="00DB660B" w:rsidP="00DB660B">
            <w:pPr>
              <w:spacing w:line="276" w:lineRule="auto"/>
              <w:jc w:val="center"/>
              <w:rPr>
                <w:bCs/>
                <w:color w:val="000000" w:themeColor="text1"/>
                <w:sz w:val="21"/>
                <w:szCs w:val="21"/>
              </w:rPr>
            </w:pPr>
            <w:r w:rsidRPr="00AB1EC9">
              <w:rPr>
                <w:rFonts w:hint="eastAsia"/>
                <w:bCs/>
                <w:color w:val="000000" w:themeColor="text1"/>
                <w:sz w:val="21"/>
                <w:szCs w:val="21"/>
                <w:highlight w:val="green"/>
              </w:rPr>
              <w:t>{</w:t>
            </w:r>
            <w:r w:rsidRPr="00AB1EC9">
              <w:rPr>
                <w:bCs/>
                <w:color w:val="000000" w:themeColor="text1"/>
                <w:sz w:val="21"/>
                <w:szCs w:val="21"/>
                <w:highlight w:val="green"/>
              </w:rPr>
              <w:t>%p endif%}</w:t>
            </w:r>
          </w:p>
          <w:p w14:paraId="5285B467"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“POLE-ultramutated type EC”%}</w:t>
            </w:r>
          </w:p>
          <w:p w14:paraId="6E66A3E4"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if a.gene_symbol == “POLE”%}</w:t>
            </w:r>
          </w:p>
          <w:p w14:paraId="72AA4A47" w14:textId="77777777" w:rsidR="00DB660B" w:rsidRDefault="00DB660B" w:rsidP="00DB660B">
            <w:pPr>
              <w:spacing w:line="276" w:lineRule="auto"/>
              <w:jc w:val="center"/>
              <w:rPr>
                <w:bCs/>
                <w:color w:val="000000" w:themeColor="text1"/>
                <w:sz w:val="21"/>
                <w:szCs w:val="21"/>
              </w:rPr>
            </w:pPr>
            <w:r w:rsidRPr="00A372DB">
              <w:rPr>
                <w:bCs/>
                <w:color w:val="000000" w:themeColor="text1"/>
                <w:sz w:val="21"/>
                <w:szCs w:val="21"/>
                <w:highlight w:val="cyan"/>
              </w:rPr>
              <w:t>{%p if a.evi_sum.evi_split and (a.evi_sum.evi_split.Predictive or a.evi_sum.evi_split.Prognostic or a.evi_sum.evi_split.Diagnostic)%}</w:t>
            </w:r>
          </w:p>
          <w:p w14:paraId="512480C0" w14:textId="77777777" w:rsidR="00DB660B" w:rsidRPr="00BD456A" w:rsidRDefault="00DB660B" w:rsidP="00DB660B">
            <w:pPr>
              <w:spacing w:line="276" w:lineRule="auto"/>
              <w:jc w:val="center"/>
              <w:rPr>
                <w:b/>
                <w:color w:val="FF0000"/>
                <w:sz w:val="21"/>
                <w:szCs w:val="21"/>
              </w:rPr>
            </w:pPr>
            <w:r w:rsidRPr="00BD456A">
              <w:rPr>
                <w:b/>
                <w:color w:val="FF0000"/>
                <w:sz w:val="21"/>
                <w:szCs w:val="21"/>
              </w:rPr>
              <w:t>{{a.gene_region}} {{a.hgvs_c}}{%if a.hgvs_p!=”p.?”%} {{a.hgvs_p}}{%endif%}</w:t>
            </w:r>
          </w:p>
          <w:p w14:paraId="66C80DA1"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else%}</w:t>
            </w:r>
          </w:p>
          <w:p w14:paraId="5C14E25B" w14:textId="77777777" w:rsidR="00DB660B" w:rsidRPr="009B7963" w:rsidRDefault="00DB660B" w:rsidP="00DB660B">
            <w:pPr>
              <w:spacing w:line="276" w:lineRule="auto"/>
              <w:jc w:val="center"/>
              <w:rPr>
                <w:bCs/>
                <w:sz w:val="21"/>
                <w:szCs w:val="21"/>
              </w:rPr>
            </w:pPr>
            <w:r w:rsidRPr="009B7963">
              <w:rPr>
                <w:bCs/>
                <w:sz w:val="21"/>
                <w:szCs w:val="21"/>
              </w:rPr>
              <w:t>{{a.gene_region}} {{a.hgvs_c}}{%if a.hgvs_p!=”p.?”%} {{a.hgvs_p}}{%endif%}</w:t>
            </w:r>
          </w:p>
          <w:p w14:paraId="0F93E98F"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endif%}</w:t>
            </w:r>
          </w:p>
          <w:p w14:paraId="3873BC03"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w:t>
            </w:r>
            <w:r>
              <w:rPr>
                <w:bCs/>
                <w:color w:val="000000" w:themeColor="text1"/>
                <w:sz w:val="21"/>
                <w:szCs w:val="21"/>
                <w:highlight w:val="green"/>
              </w:rPr>
              <w:t>el</w:t>
            </w:r>
            <w:r w:rsidRPr="00A372DB">
              <w:rPr>
                <w:bCs/>
                <w:color w:val="000000" w:themeColor="text1"/>
                <w:sz w:val="21"/>
                <w:szCs w:val="21"/>
                <w:highlight w:val="green"/>
              </w:rPr>
              <w:t>if a.gene_symbol == “</w:t>
            </w:r>
            <w:r>
              <w:rPr>
                <w:bCs/>
                <w:color w:val="000000" w:themeColor="text1"/>
                <w:sz w:val="21"/>
                <w:szCs w:val="21"/>
                <w:highlight w:val="green"/>
              </w:rPr>
              <w:t>TP53</w:t>
            </w:r>
            <w:r w:rsidRPr="00A372DB">
              <w:rPr>
                <w:bCs/>
                <w:color w:val="000000" w:themeColor="text1"/>
                <w:sz w:val="21"/>
                <w:szCs w:val="21"/>
                <w:highlight w:val="green"/>
              </w:rPr>
              <w:t>”%}</w:t>
            </w:r>
          </w:p>
          <w:p w14:paraId="49ADCF01" w14:textId="77777777" w:rsidR="00642715" w:rsidRDefault="00642715" w:rsidP="00642715">
            <w:pPr>
              <w:spacing w:line="276" w:lineRule="auto"/>
              <w:jc w:val="center"/>
              <w:rPr>
                <w:bCs/>
                <w:color w:val="000000" w:themeColor="text1"/>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%p if a.hgvs_c%}</w:t>
            </w:r>
          </w:p>
          <w:p w14:paraId="2BEB269E" w14:textId="77777777" w:rsidR="00642715" w:rsidRDefault="00642715" w:rsidP="00642715">
            <w:pPr>
              <w:spacing w:line="276" w:lineRule="auto"/>
              <w:jc w:val="center"/>
              <w:rPr>
                <w:bCs/>
                <w:sz w:val="21"/>
                <w:szCs w:val="21"/>
              </w:rPr>
            </w:pPr>
            <w:r w:rsidRPr="009B7963">
              <w:rPr>
                <w:bCs/>
                <w:sz w:val="21"/>
                <w:szCs w:val="21"/>
              </w:rPr>
              <w:t>{{a.gene_region}} {{a.hgvs_c}}{%if a.hgvs_p!=”p.?”%} {{a.hgvs_p}}{%endif%}</w:t>
            </w:r>
          </w:p>
          <w:p w14:paraId="77353949" w14:textId="77777777" w:rsidR="00642715" w:rsidRDefault="00642715" w:rsidP="00642715">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else%}</w:t>
            </w:r>
          </w:p>
          <w:p w14:paraId="4FE3A712" w14:textId="77777777" w:rsidR="00642715" w:rsidRPr="00CA3557" w:rsidRDefault="00642715" w:rsidP="00642715">
            <w:pPr>
              <w:spacing w:line="276" w:lineRule="auto"/>
              <w:jc w:val="center"/>
              <w:rPr>
                <w:bCs/>
                <w:sz w:val="21"/>
                <w:szCs w:val="21"/>
              </w:rPr>
            </w:pPr>
            <w:r w:rsidRPr="00CA3557">
              <w:rPr>
                <w:bCs/>
                <w:sz w:val="21"/>
                <w:szCs w:val="21"/>
              </w:rPr>
              <w:t>未检测到具有临床意义的突变</w:t>
            </w:r>
          </w:p>
          <w:p w14:paraId="2C370DC1" w14:textId="77777777" w:rsidR="00642715" w:rsidRDefault="00642715" w:rsidP="00642715">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endif%}</w:t>
            </w:r>
          </w:p>
          <w:p w14:paraId="6E5152A7" w14:textId="23E89208" w:rsidR="00DB660B" w:rsidRPr="00A372DB" w:rsidRDefault="00DB660B" w:rsidP="00642715">
            <w:pPr>
              <w:spacing w:line="276" w:lineRule="auto"/>
              <w:jc w:val="center"/>
              <w:rPr>
                <w:bCs/>
                <w:color w:val="000000" w:themeColor="text1"/>
                <w:sz w:val="21"/>
                <w:szCs w:val="21"/>
              </w:rPr>
            </w:pPr>
            <w:r w:rsidRPr="00642715">
              <w:rPr>
                <w:rFonts w:hint="eastAsia"/>
                <w:bCs/>
                <w:color w:val="000000" w:themeColor="text1"/>
                <w:sz w:val="21"/>
                <w:szCs w:val="21"/>
                <w:highlight w:val="green"/>
              </w:rPr>
              <w:t>{</w:t>
            </w:r>
            <w:r w:rsidRPr="00642715">
              <w:rPr>
                <w:bCs/>
                <w:color w:val="000000" w:themeColor="text1"/>
                <w:sz w:val="21"/>
                <w:szCs w:val="21"/>
                <w:highlight w:val="green"/>
              </w:rPr>
              <w:t>%p else%}</w:t>
            </w:r>
          </w:p>
          <w:p w14:paraId="0D2E5CA0" w14:textId="77777777" w:rsidR="00DB660B" w:rsidRPr="00BD456A" w:rsidRDefault="00DB660B" w:rsidP="00DB660B">
            <w:pPr>
              <w:spacing w:line="276" w:lineRule="auto"/>
              <w:jc w:val="center"/>
              <w:rPr>
                <w:bCs/>
                <w:color w:val="000000" w:themeColor="text1"/>
                <w:sz w:val="21"/>
                <w:szCs w:val="21"/>
              </w:rPr>
            </w:pPr>
            <w:r w:rsidRPr="00BD456A">
              <w:rPr>
                <w:bCs/>
                <w:color w:val="000000" w:themeColor="text1"/>
                <w:sz w:val="21"/>
                <w:szCs w:val="21"/>
              </w:rPr>
              <w:t>{%if msi.var_id == ”MSI-H” %}MSI-H{%else%}MSS{%endif%}</w:t>
            </w:r>
          </w:p>
          <w:p w14:paraId="6E7A3878"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endif%}</w:t>
            </w:r>
          </w:p>
          <w:p w14:paraId="61D53FCA"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“CNH type EC”%}</w:t>
            </w:r>
          </w:p>
          <w:p w14:paraId="4CFD0D50"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lastRenderedPageBreak/>
              <w:t>{</w:t>
            </w:r>
            <w:r w:rsidRPr="00A372DB">
              <w:rPr>
                <w:bCs/>
                <w:color w:val="000000" w:themeColor="text1"/>
                <w:sz w:val="21"/>
                <w:szCs w:val="21"/>
                <w:highlight w:val="green"/>
              </w:rPr>
              <w:t>%p if a.gene_symbol == “POLE”%}</w:t>
            </w:r>
          </w:p>
          <w:p w14:paraId="25EF5932" w14:textId="77777777" w:rsidR="00642715" w:rsidRDefault="00642715" w:rsidP="00642715">
            <w:pPr>
              <w:spacing w:line="276" w:lineRule="auto"/>
              <w:jc w:val="center"/>
              <w:rPr>
                <w:bCs/>
                <w:color w:val="000000" w:themeColor="text1"/>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%p if a.hgvs_c%}</w:t>
            </w:r>
          </w:p>
          <w:p w14:paraId="6A3D9D91" w14:textId="77777777" w:rsidR="00642715" w:rsidRDefault="00642715" w:rsidP="00642715">
            <w:pPr>
              <w:spacing w:line="276" w:lineRule="auto"/>
              <w:jc w:val="center"/>
              <w:rPr>
                <w:bCs/>
                <w:sz w:val="21"/>
                <w:szCs w:val="21"/>
              </w:rPr>
            </w:pPr>
            <w:r w:rsidRPr="009B7963">
              <w:rPr>
                <w:bCs/>
                <w:sz w:val="21"/>
                <w:szCs w:val="21"/>
              </w:rPr>
              <w:t>{{a.gene_region}} {{a.hgvs_c}}{%if a.hgvs_p!=”p.?”%} {{a.hgvs_p}}{%endif%}</w:t>
            </w:r>
          </w:p>
          <w:p w14:paraId="58D2ABAD" w14:textId="77777777" w:rsidR="00642715" w:rsidRDefault="00642715" w:rsidP="00642715">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else%}</w:t>
            </w:r>
          </w:p>
          <w:p w14:paraId="381017EA" w14:textId="77777777" w:rsidR="000A53FD" w:rsidRDefault="000A53FD" w:rsidP="00642715">
            <w:pPr>
              <w:spacing w:line="276" w:lineRule="auto"/>
              <w:jc w:val="center"/>
              <w:rPr>
                <w:bCs/>
                <w:sz w:val="21"/>
                <w:szCs w:val="21"/>
              </w:rPr>
            </w:pPr>
            <w:r>
              <w:rPr>
                <w:rFonts w:hint="eastAsia"/>
                <w:bCs/>
                <w:sz w:val="21"/>
                <w:szCs w:val="21"/>
              </w:rPr>
              <w:t>未检测</w:t>
            </w:r>
            <w:proofErr w:type="gramStart"/>
            <w:r>
              <w:rPr>
                <w:rFonts w:hint="eastAsia"/>
                <w:bCs/>
                <w:sz w:val="21"/>
                <w:szCs w:val="21"/>
              </w:rPr>
              <w:t>到热点</w:t>
            </w:r>
            <w:proofErr w:type="gramEnd"/>
            <w:r>
              <w:rPr>
                <w:rFonts w:hint="eastAsia"/>
                <w:bCs/>
                <w:sz w:val="21"/>
                <w:szCs w:val="21"/>
              </w:rPr>
              <w:t>突变</w:t>
            </w:r>
          </w:p>
          <w:p w14:paraId="14F4DADA" w14:textId="19BE6407" w:rsidR="00642715" w:rsidRDefault="00642715" w:rsidP="00642715">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endif%}</w:t>
            </w:r>
          </w:p>
          <w:p w14:paraId="195B9873" w14:textId="71D32A8B"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w:t>
            </w:r>
            <w:r>
              <w:rPr>
                <w:bCs/>
                <w:color w:val="000000" w:themeColor="text1"/>
                <w:sz w:val="21"/>
                <w:szCs w:val="21"/>
                <w:highlight w:val="green"/>
              </w:rPr>
              <w:t>el</w:t>
            </w:r>
            <w:r w:rsidRPr="00A372DB">
              <w:rPr>
                <w:bCs/>
                <w:color w:val="000000" w:themeColor="text1"/>
                <w:sz w:val="21"/>
                <w:szCs w:val="21"/>
                <w:highlight w:val="green"/>
              </w:rPr>
              <w:t>if a.gene_symbol == “</w:t>
            </w:r>
            <w:r>
              <w:rPr>
                <w:bCs/>
                <w:color w:val="000000" w:themeColor="text1"/>
                <w:sz w:val="21"/>
                <w:szCs w:val="21"/>
                <w:highlight w:val="green"/>
              </w:rPr>
              <w:t>TP53</w:t>
            </w:r>
            <w:r w:rsidRPr="00A372DB">
              <w:rPr>
                <w:bCs/>
                <w:color w:val="000000" w:themeColor="text1"/>
                <w:sz w:val="21"/>
                <w:szCs w:val="21"/>
                <w:highlight w:val="green"/>
              </w:rPr>
              <w:t>”%}</w:t>
            </w:r>
          </w:p>
          <w:p w14:paraId="69F42CB8" w14:textId="77777777" w:rsidR="00DB660B" w:rsidRDefault="00DB660B" w:rsidP="00DB660B">
            <w:pPr>
              <w:spacing w:line="276" w:lineRule="auto"/>
              <w:jc w:val="center"/>
              <w:rPr>
                <w:bCs/>
                <w:color w:val="000000" w:themeColor="text1"/>
                <w:sz w:val="21"/>
                <w:szCs w:val="21"/>
              </w:rPr>
            </w:pPr>
            <w:r w:rsidRPr="00A372DB">
              <w:rPr>
                <w:bCs/>
                <w:color w:val="000000" w:themeColor="text1"/>
                <w:sz w:val="21"/>
                <w:szCs w:val="21"/>
                <w:highlight w:val="cyan"/>
              </w:rPr>
              <w:t>{%p if a.evi_sum.evi_split and (a.evi_sum.evi_split.Predictive or a.evi_sum.evi_split.Prognostic or a.evi_sum.evi_split.Diagnostic)%}</w:t>
            </w:r>
          </w:p>
          <w:p w14:paraId="5531AD99" w14:textId="77777777" w:rsidR="00DB660B" w:rsidRPr="00BD456A" w:rsidRDefault="00DB660B" w:rsidP="00DB660B">
            <w:pPr>
              <w:spacing w:line="276" w:lineRule="auto"/>
              <w:jc w:val="center"/>
              <w:rPr>
                <w:b/>
                <w:color w:val="FF0000"/>
                <w:sz w:val="21"/>
                <w:szCs w:val="21"/>
              </w:rPr>
            </w:pPr>
            <w:r w:rsidRPr="00BD456A">
              <w:rPr>
                <w:b/>
                <w:color w:val="FF0000"/>
                <w:sz w:val="21"/>
                <w:szCs w:val="21"/>
              </w:rPr>
              <w:t>{{a.gene_region}} {{a.hgvs_c}}{%if a.hgvs_p!=”p.?”%} {{a.hgvs_p}}{%endif%}</w:t>
            </w:r>
          </w:p>
          <w:p w14:paraId="48158DED"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else%}</w:t>
            </w:r>
          </w:p>
          <w:p w14:paraId="4EC420F8" w14:textId="77777777" w:rsidR="00DB660B" w:rsidRPr="009B7963" w:rsidRDefault="00DB660B" w:rsidP="00DB660B">
            <w:pPr>
              <w:spacing w:line="276" w:lineRule="auto"/>
              <w:jc w:val="center"/>
              <w:rPr>
                <w:bCs/>
                <w:sz w:val="21"/>
                <w:szCs w:val="21"/>
              </w:rPr>
            </w:pPr>
            <w:r w:rsidRPr="009B7963">
              <w:rPr>
                <w:bCs/>
                <w:sz w:val="21"/>
                <w:szCs w:val="21"/>
              </w:rPr>
              <w:t>{{a.gene_region}} {{a.hgvs_c}}{%if a.hgvs_p!=”p.?”%} {{a.hgvs_p}}{%endif%}</w:t>
            </w:r>
          </w:p>
          <w:p w14:paraId="60F0EBB3"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endif%}</w:t>
            </w:r>
          </w:p>
          <w:p w14:paraId="158F1C5A" w14:textId="77777777" w:rsidR="00DB660B" w:rsidRPr="00A372DB" w:rsidRDefault="00DB660B" w:rsidP="00DB660B">
            <w:pPr>
              <w:spacing w:line="276" w:lineRule="auto"/>
              <w:jc w:val="center"/>
              <w:rPr>
                <w:bCs/>
                <w:color w:val="000000" w:themeColor="text1"/>
                <w:sz w:val="21"/>
                <w:szCs w:val="21"/>
              </w:rPr>
            </w:pPr>
            <w:r w:rsidRPr="00642715">
              <w:rPr>
                <w:rFonts w:hint="eastAsia"/>
                <w:bCs/>
                <w:color w:val="000000" w:themeColor="text1"/>
                <w:sz w:val="21"/>
                <w:szCs w:val="21"/>
                <w:highlight w:val="green"/>
              </w:rPr>
              <w:t>{</w:t>
            </w:r>
            <w:r w:rsidRPr="00642715">
              <w:rPr>
                <w:bCs/>
                <w:color w:val="000000" w:themeColor="text1"/>
                <w:sz w:val="21"/>
                <w:szCs w:val="21"/>
                <w:highlight w:val="green"/>
              </w:rPr>
              <w:t>%p else%}</w:t>
            </w:r>
          </w:p>
          <w:p w14:paraId="32E17E45" w14:textId="77777777" w:rsidR="00DB660B" w:rsidRPr="00BD456A" w:rsidRDefault="00DB660B" w:rsidP="00DB660B">
            <w:pPr>
              <w:spacing w:line="276" w:lineRule="auto"/>
              <w:jc w:val="center"/>
              <w:rPr>
                <w:bCs/>
                <w:color w:val="000000" w:themeColor="text1"/>
                <w:sz w:val="21"/>
                <w:szCs w:val="21"/>
              </w:rPr>
            </w:pPr>
            <w:r w:rsidRPr="00BD456A">
              <w:rPr>
                <w:bCs/>
                <w:color w:val="000000" w:themeColor="text1"/>
                <w:sz w:val="21"/>
                <w:szCs w:val="21"/>
              </w:rPr>
              <w:t>{%if msi.var_id == ”MSI-H” %}MSI-H{%else%}MSS{%endif%}</w:t>
            </w:r>
          </w:p>
          <w:p w14:paraId="540CC420"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endif%}</w:t>
            </w:r>
          </w:p>
          <w:p w14:paraId="08CCD38C"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“CN</w:t>
            </w:r>
            <w:r>
              <w:rPr>
                <w:bCs/>
                <w:color w:val="000000" w:themeColor="text1"/>
                <w:sz w:val="21"/>
                <w:szCs w:val="21"/>
                <w:highlight w:val="yellow"/>
              </w:rPr>
              <w:t>L</w:t>
            </w:r>
            <w:r w:rsidRPr="00A372DB">
              <w:rPr>
                <w:bCs/>
                <w:color w:val="000000" w:themeColor="text1"/>
                <w:sz w:val="21"/>
                <w:szCs w:val="21"/>
                <w:highlight w:val="yellow"/>
              </w:rPr>
              <w:t xml:space="preserve"> type EC”%}</w:t>
            </w:r>
          </w:p>
          <w:p w14:paraId="34DC661F"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if a.gene_symbol </w:t>
            </w:r>
            <w:r>
              <w:rPr>
                <w:bCs/>
                <w:color w:val="000000" w:themeColor="text1"/>
                <w:sz w:val="21"/>
                <w:szCs w:val="21"/>
                <w:highlight w:val="green"/>
              </w:rPr>
              <w:t>in [</w:t>
            </w:r>
            <w:r w:rsidRPr="00A372DB">
              <w:rPr>
                <w:bCs/>
                <w:color w:val="000000" w:themeColor="text1"/>
                <w:sz w:val="21"/>
                <w:szCs w:val="21"/>
                <w:highlight w:val="green"/>
              </w:rPr>
              <w:t>“POLE”</w:t>
            </w:r>
            <w:r>
              <w:rPr>
                <w:bCs/>
                <w:color w:val="000000" w:themeColor="text1"/>
                <w:sz w:val="21"/>
                <w:szCs w:val="21"/>
                <w:highlight w:val="green"/>
              </w:rPr>
              <w:t xml:space="preserve">, </w:t>
            </w:r>
            <w:r w:rsidRPr="00A372DB">
              <w:rPr>
                <w:bCs/>
                <w:color w:val="000000" w:themeColor="text1"/>
                <w:sz w:val="21"/>
                <w:szCs w:val="21"/>
                <w:highlight w:val="green"/>
              </w:rPr>
              <w:t>“</w:t>
            </w:r>
            <w:r>
              <w:rPr>
                <w:bCs/>
                <w:color w:val="000000" w:themeColor="text1"/>
                <w:sz w:val="21"/>
                <w:szCs w:val="21"/>
                <w:highlight w:val="green"/>
              </w:rPr>
              <w:t>TP53</w:t>
            </w:r>
            <w:r w:rsidRPr="00A372DB">
              <w:rPr>
                <w:bCs/>
                <w:color w:val="000000" w:themeColor="text1"/>
                <w:sz w:val="21"/>
                <w:szCs w:val="21"/>
                <w:highlight w:val="green"/>
              </w:rPr>
              <w:t>”</w:t>
            </w:r>
            <w:r>
              <w:rPr>
                <w:bCs/>
                <w:color w:val="000000" w:themeColor="text1"/>
                <w:sz w:val="21"/>
                <w:szCs w:val="21"/>
                <w:highlight w:val="green"/>
              </w:rPr>
              <w:t>]</w:t>
            </w:r>
            <w:r w:rsidRPr="00A372DB">
              <w:rPr>
                <w:bCs/>
                <w:color w:val="000000" w:themeColor="text1"/>
                <w:sz w:val="21"/>
                <w:szCs w:val="21"/>
                <w:highlight w:val="green"/>
              </w:rPr>
              <w:t>%}</w:t>
            </w:r>
          </w:p>
          <w:p w14:paraId="107CA581" w14:textId="77777777" w:rsidR="00642715" w:rsidRDefault="00642715" w:rsidP="00642715">
            <w:pPr>
              <w:spacing w:line="276" w:lineRule="auto"/>
              <w:jc w:val="center"/>
              <w:rPr>
                <w:bCs/>
                <w:color w:val="000000" w:themeColor="text1"/>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%p if a.hgvs_c%}</w:t>
            </w:r>
          </w:p>
          <w:p w14:paraId="18E60435" w14:textId="77777777" w:rsidR="00642715" w:rsidRDefault="00642715" w:rsidP="00642715">
            <w:pPr>
              <w:spacing w:line="276" w:lineRule="auto"/>
              <w:jc w:val="center"/>
              <w:rPr>
                <w:bCs/>
                <w:sz w:val="21"/>
                <w:szCs w:val="21"/>
              </w:rPr>
            </w:pPr>
            <w:r w:rsidRPr="009B7963">
              <w:rPr>
                <w:bCs/>
                <w:sz w:val="21"/>
                <w:szCs w:val="21"/>
              </w:rPr>
              <w:t>{{a.gene_region}} {{a.hgvs_c}}{%if a.hgvs_p!=”p.?”%} {{a.hgvs_p}}{%endif%}</w:t>
            </w:r>
          </w:p>
          <w:p w14:paraId="4B3C1D86" w14:textId="77777777" w:rsidR="00642715" w:rsidRDefault="00642715" w:rsidP="00642715">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else%}</w:t>
            </w:r>
          </w:p>
          <w:p w14:paraId="65C0D23D" w14:textId="77777777" w:rsidR="000A53FD" w:rsidRPr="00CA3557" w:rsidRDefault="000A53FD" w:rsidP="000A53FD">
            <w:pPr>
              <w:spacing w:line="276" w:lineRule="auto"/>
              <w:jc w:val="center"/>
              <w:rPr>
                <w:bCs/>
                <w:sz w:val="21"/>
                <w:szCs w:val="21"/>
              </w:rPr>
            </w:pPr>
            <w:r>
              <w:rPr>
                <w:rFonts w:hint="eastAsia"/>
                <w:bCs/>
                <w:sz w:val="21"/>
                <w:szCs w:val="21"/>
              </w:rPr>
              <w:t>{%</w:t>
            </w:r>
            <w:r>
              <w:rPr>
                <w:bCs/>
                <w:sz w:val="21"/>
                <w:szCs w:val="21"/>
              </w:rPr>
              <w:t xml:space="preserve">if a.gene_symbol == </w:t>
            </w:r>
            <w:proofErr w:type="gramStart"/>
            <w:r w:rsidRPr="005B011E">
              <w:rPr>
                <w:rFonts w:hint="eastAsia"/>
                <w:bCs/>
                <w:sz w:val="21"/>
                <w:szCs w:val="21"/>
              </w:rPr>
              <w:t>”</w:t>
            </w:r>
            <w:proofErr w:type="gramEnd"/>
            <w:r w:rsidRPr="005B011E">
              <w:rPr>
                <w:bCs/>
                <w:sz w:val="21"/>
                <w:szCs w:val="21"/>
              </w:rPr>
              <w:t>TP53</w:t>
            </w:r>
            <w:proofErr w:type="gramStart"/>
            <w:r w:rsidRPr="005B011E">
              <w:rPr>
                <w:bCs/>
                <w:sz w:val="21"/>
                <w:szCs w:val="21"/>
              </w:rPr>
              <w:t>”</w:t>
            </w:r>
            <w:proofErr w:type="gramEnd"/>
            <w:r>
              <w:rPr>
                <w:rFonts w:hint="eastAsia"/>
                <w:bCs/>
                <w:sz w:val="21"/>
                <w:szCs w:val="21"/>
              </w:rPr>
              <w:t>%}</w:t>
            </w:r>
            <w:r w:rsidRPr="00CA3557">
              <w:rPr>
                <w:bCs/>
                <w:sz w:val="21"/>
                <w:szCs w:val="21"/>
              </w:rPr>
              <w:t>未检测到具有临床意义的突变</w:t>
            </w:r>
            <w:r>
              <w:rPr>
                <w:rFonts w:hint="eastAsia"/>
                <w:bCs/>
                <w:sz w:val="21"/>
                <w:szCs w:val="21"/>
              </w:rPr>
              <w:t>{</w:t>
            </w:r>
            <w:r>
              <w:rPr>
                <w:bCs/>
                <w:sz w:val="21"/>
                <w:szCs w:val="21"/>
              </w:rPr>
              <w:t>%else%}</w:t>
            </w:r>
            <w:r>
              <w:rPr>
                <w:rFonts w:hint="eastAsia"/>
                <w:bCs/>
                <w:sz w:val="21"/>
                <w:szCs w:val="21"/>
              </w:rPr>
              <w:t>未检测</w:t>
            </w:r>
            <w:proofErr w:type="gramStart"/>
            <w:r>
              <w:rPr>
                <w:rFonts w:hint="eastAsia"/>
                <w:bCs/>
                <w:sz w:val="21"/>
                <w:szCs w:val="21"/>
              </w:rPr>
              <w:t>到热点</w:t>
            </w:r>
            <w:proofErr w:type="gramEnd"/>
            <w:r>
              <w:rPr>
                <w:rFonts w:hint="eastAsia"/>
                <w:bCs/>
                <w:sz w:val="21"/>
                <w:szCs w:val="21"/>
              </w:rPr>
              <w:t>突变</w:t>
            </w:r>
            <w:r>
              <w:rPr>
                <w:rFonts w:hint="eastAsia"/>
                <w:bCs/>
                <w:sz w:val="21"/>
                <w:szCs w:val="21"/>
              </w:rPr>
              <w:t>{%endif%}</w:t>
            </w:r>
          </w:p>
          <w:p w14:paraId="72657FB3" w14:textId="77777777" w:rsidR="00642715" w:rsidRDefault="00642715" w:rsidP="00642715">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endif%}</w:t>
            </w:r>
          </w:p>
          <w:p w14:paraId="589AB2E8" w14:textId="77777777" w:rsidR="00DB660B" w:rsidRPr="00AB1EC9" w:rsidRDefault="00DB660B" w:rsidP="00DB660B">
            <w:pPr>
              <w:spacing w:line="276" w:lineRule="auto"/>
              <w:jc w:val="center"/>
              <w:rPr>
                <w:bCs/>
                <w:color w:val="000000" w:themeColor="text1"/>
                <w:sz w:val="21"/>
                <w:szCs w:val="21"/>
              </w:rPr>
            </w:pPr>
            <w:r w:rsidRPr="00AB1EC9">
              <w:rPr>
                <w:rFonts w:hint="eastAsia"/>
                <w:bCs/>
                <w:color w:val="000000" w:themeColor="text1"/>
                <w:sz w:val="21"/>
                <w:szCs w:val="21"/>
                <w:highlight w:val="green"/>
              </w:rPr>
              <w:t>{</w:t>
            </w:r>
            <w:r w:rsidRPr="00AB1EC9">
              <w:rPr>
                <w:bCs/>
                <w:color w:val="000000" w:themeColor="text1"/>
                <w:sz w:val="21"/>
                <w:szCs w:val="21"/>
                <w:highlight w:val="green"/>
              </w:rPr>
              <w:t>%p else%}</w:t>
            </w:r>
          </w:p>
          <w:p w14:paraId="37A80797" w14:textId="77777777" w:rsidR="00DB660B" w:rsidRPr="00BD456A" w:rsidRDefault="00DB660B" w:rsidP="00DB660B">
            <w:pPr>
              <w:spacing w:line="276" w:lineRule="auto"/>
              <w:jc w:val="center"/>
              <w:rPr>
                <w:bCs/>
                <w:color w:val="000000" w:themeColor="text1"/>
                <w:sz w:val="21"/>
                <w:szCs w:val="21"/>
              </w:rPr>
            </w:pPr>
            <w:r w:rsidRPr="00BD456A">
              <w:rPr>
                <w:bCs/>
                <w:color w:val="000000" w:themeColor="text1"/>
                <w:sz w:val="21"/>
                <w:szCs w:val="21"/>
              </w:rPr>
              <w:t>{%if msi.var_id == ”MSI-H” %}MSI-H{%else%}MSS{%endif%}</w:t>
            </w:r>
          </w:p>
          <w:p w14:paraId="5220B37C" w14:textId="77777777" w:rsidR="00DB660B" w:rsidRDefault="00DB660B" w:rsidP="00DB660B">
            <w:pPr>
              <w:spacing w:line="276" w:lineRule="auto"/>
              <w:jc w:val="center"/>
              <w:rPr>
                <w:bCs/>
                <w:color w:val="000000" w:themeColor="text1"/>
                <w:sz w:val="21"/>
                <w:szCs w:val="21"/>
              </w:rPr>
            </w:pPr>
            <w:r w:rsidRPr="00AB1EC9">
              <w:rPr>
                <w:rFonts w:hint="eastAsia"/>
                <w:bCs/>
                <w:color w:val="000000" w:themeColor="text1"/>
                <w:sz w:val="21"/>
                <w:szCs w:val="21"/>
                <w:highlight w:val="green"/>
              </w:rPr>
              <w:t>{</w:t>
            </w:r>
            <w:r w:rsidRPr="00AB1EC9">
              <w:rPr>
                <w:bCs/>
                <w:color w:val="000000" w:themeColor="text1"/>
                <w:sz w:val="21"/>
                <w:szCs w:val="21"/>
                <w:highlight w:val="green"/>
              </w:rPr>
              <w:t>%p endif%}</w:t>
            </w:r>
          </w:p>
          <w:p w14:paraId="4258792D" w14:textId="4B926BFF" w:rsidR="006D1472" w:rsidRPr="00EC2AC6" w:rsidRDefault="006D1472" w:rsidP="00DB660B">
            <w:pPr>
              <w:spacing w:line="276" w:lineRule="auto"/>
              <w:jc w:val="center"/>
              <w:rPr>
                <w:bCs/>
                <w:color w:val="FF0000"/>
                <w:sz w:val="21"/>
                <w:szCs w:val="21"/>
              </w:rPr>
            </w:pPr>
            <w:r w:rsidRPr="006D1472">
              <w:rPr>
                <w:rFonts w:hint="eastAsia"/>
                <w:bCs/>
                <w:color w:val="000000" w:themeColor="text1"/>
                <w:sz w:val="21"/>
                <w:szCs w:val="21"/>
                <w:highlight w:val="yellow"/>
              </w:rPr>
              <w:lastRenderedPageBreak/>
              <w:t>{</w:t>
            </w:r>
            <w:r w:rsidRPr="006D1472">
              <w:rPr>
                <w:bCs/>
                <w:color w:val="000000" w:themeColor="text1"/>
                <w:sz w:val="21"/>
                <w:szCs w:val="21"/>
                <w:highlight w:val="yellow"/>
              </w:rPr>
              <w:t>%p endif%</w:t>
            </w:r>
            <w:r w:rsidRPr="006D1472">
              <w:rPr>
                <w:rFonts w:hint="eastAsia"/>
                <w:bCs/>
                <w:color w:val="000000" w:themeColor="text1"/>
                <w:sz w:val="21"/>
                <w:szCs w:val="21"/>
                <w:highlight w:val="yellow"/>
              </w:rPr>
              <w:t>}</w:t>
            </w:r>
          </w:p>
        </w:tc>
        <w:tc>
          <w:tcPr>
            <w:tcW w:w="1497" w:type="dxa"/>
            <w:vAlign w:val="center"/>
          </w:tcPr>
          <w:p w14:paraId="407BB473"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lastRenderedPageBreak/>
              <w:t>{%p if var.ec_type.var_id == “MSI-H type EC”%}</w:t>
            </w:r>
          </w:p>
          <w:p w14:paraId="64C6750B" w14:textId="796C1C19" w:rsidR="00DB660B" w:rsidRDefault="00DB660B" w:rsidP="00DB660B">
            <w:pPr>
              <w:spacing w:line="276" w:lineRule="auto"/>
              <w:jc w:val="center"/>
              <w:rPr>
                <w:bCs/>
                <w:color w:val="000000" w:themeColor="text1"/>
                <w:sz w:val="21"/>
                <w:szCs w:val="21"/>
              </w:rPr>
            </w:pPr>
            <w:r w:rsidRPr="00AB1EC9">
              <w:rPr>
                <w:bCs/>
                <w:color w:val="000000" w:themeColor="text1"/>
                <w:sz w:val="21"/>
                <w:szCs w:val="21"/>
                <w:highlight w:val="green"/>
              </w:rPr>
              <w:lastRenderedPageBreak/>
              <w:t>{%p if a.gene_symbol in [“POLE”,”TP53”]%}</w:t>
            </w:r>
          </w:p>
          <w:p w14:paraId="12FF6D5F" w14:textId="7EA42EE0" w:rsidR="000B6563" w:rsidRPr="00FD4E5B" w:rsidRDefault="000B6563" w:rsidP="00DB660B">
            <w:pPr>
              <w:spacing w:line="276" w:lineRule="auto"/>
              <w:jc w:val="center"/>
              <w:rPr>
                <w:bCs/>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%if a.hgvs_c%}</w:t>
            </w:r>
            <w:r w:rsidR="00DB660B" w:rsidRPr="00FD4E5B">
              <w:rPr>
                <w:bCs/>
                <w:sz w:val="21"/>
                <w:szCs w:val="21"/>
              </w:rPr>
              <w:t>{{a.freq_str}}</w:t>
            </w:r>
            <w:r w:rsidRPr="008B79CA">
              <w:rPr>
                <w:rFonts w:hint="eastAsia"/>
                <w:bCs/>
                <w:sz w:val="21"/>
                <w:szCs w:val="21"/>
                <w:highlight w:val="lightGray"/>
              </w:rPr>
              <w:t>{</w:t>
            </w:r>
            <w:r w:rsidRPr="008B79CA">
              <w:rPr>
                <w:bCs/>
                <w:sz w:val="21"/>
                <w:szCs w:val="21"/>
                <w:highlight w:val="lightGray"/>
              </w:rPr>
              <w:t>%else%}</w:t>
            </w:r>
            <w:r>
              <w:rPr>
                <w:rFonts w:hint="eastAsia"/>
                <w:bCs/>
                <w:sz w:val="21"/>
                <w:szCs w:val="21"/>
              </w:rPr>
              <w:t>-</w:t>
            </w:r>
            <w:r w:rsidRPr="008B79CA">
              <w:rPr>
                <w:rFonts w:hint="eastAsia"/>
                <w:bCs/>
                <w:sz w:val="21"/>
                <w:szCs w:val="21"/>
                <w:highlight w:val="lightGray"/>
              </w:rPr>
              <w:t>{</w:t>
            </w:r>
            <w:r w:rsidRPr="008B79CA">
              <w:rPr>
                <w:bCs/>
                <w:sz w:val="21"/>
                <w:szCs w:val="21"/>
                <w:highlight w:val="lightGray"/>
              </w:rPr>
              <w:t>%endif%}</w:t>
            </w:r>
          </w:p>
          <w:p w14:paraId="098E749A" w14:textId="77777777" w:rsidR="00DB660B" w:rsidRDefault="00DB660B" w:rsidP="00DB660B">
            <w:pPr>
              <w:spacing w:line="276" w:lineRule="auto"/>
              <w:jc w:val="center"/>
              <w:rPr>
                <w:bCs/>
                <w:color w:val="000000" w:themeColor="text1"/>
                <w:sz w:val="21"/>
                <w:szCs w:val="21"/>
              </w:rPr>
            </w:pPr>
            <w:r w:rsidRPr="00AB1EC9">
              <w:rPr>
                <w:bCs/>
                <w:color w:val="000000" w:themeColor="text1"/>
                <w:sz w:val="21"/>
                <w:szCs w:val="21"/>
                <w:highlight w:val="green"/>
              </w:rPr>
              <w:t>{%p else%}</w:t>
            </w:r>
          </w:p>
          <w:p w14:paraId="54EF8940" w14:textId="77777777" w:rsidR="00DB660B" w:rsidRPr="00B645A0" w:rsidRDefault="00DB660B" w:rsidP="00DB660B">
            <w:pPr>
              <w:spacing w:line="276" w:lineRule="auto"/>
              <w:jc w:val="center"/>
              <w:rPr>
                <w:b/>
                <w:color w:val="FF0000"/>
                <w:sz w:val="21"/>
                <w:szCs w:val="21"/>
              </w:rPr>
            </w:pPr>
            <w:r w:rsidRPr="00B645A0">
              <w:rPr>
                <w:b/>
                <w:color w:val="FF0000"/>
                <w:sz w:val="21"/>
                <w:szCs w:val="21"/>
              </w:rPr>
              <w:t>{{msi.msi_num_cp40}}/55</w:t>
            </w:r>
          </w:p>
          <w:p w14:paraId="7FB8D92D" w14:textId="77777777" w:rsidR="00DB660B" w:rsidRDefault="00DB660B" w:rsidP="00DB660B">
            <w:pPr>
              <w:spacing w:line="276" w:lineRule="auto"/>
              <w:jc w:val="center"/>
              <w:rPr>
                <w:bCs/>
                <w:color w:val="000000" w:themeColor="text1"/>
                <w:sz w:val="21"/>
                <w:szCs w:val="21"/>
              </w:rPr>
            </w:pPr>
            <w:r w:rsidRPr="00AB1EC9">
              <w:rPr>
                <w:rFonts w:hint="eastAsia"/>
                <w:bCs/>
                <w:color w:val="000000" w:themeColor="text1"/>
                <w:sz w:val="21"/>
                <w:szCs w:val="21"/>
                <w:highlight w:val="green"/>
              </w:rPr>
              <w:t>{</w:t>
            </w:r>
            <w:r w:rsidRPr="00AB1EC9">
              <w:rPr>
                <w:bCs/>
                <w:color w:val="000000" w:themeColor="text1"/>
                <w:sz w:val="21"/>
                <w:szCs w:val="21"/>
                <w:highlight w:val="green"/>
              </w:rPr>
              <w:t>%p endif%}</w:t>
            </w:r>
          </w:p>
          <w:p w14:paraId="7170A2FC"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“POLE-ultramutated type EC”%}</w:t>
            </w:r>
          </w:p>
          <w:p w14:paraId="09297F55"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if a.gene_symbol == “POLE”%}</w:t>
            </w:r>
          </w:p>
          <w:p w14:paraId="18069501" w14:textId="77777777" w:rsidR="00DB660B" w:rsidRDefault="00DB660B" w:rsidP="00DB660B">
            <w:pPr>
              <w:spacing w:line="276" w:lineRule="auto"/>
              <w:jc w:val="center"/>
              <w:rPr>
                <w:bCs/>
                <w:color w:val="000000" w:themeColor="text1"/>
                <w:sz w:val="21"/>
                <w:szCs w:val="21"/>
              </w:rPr>
            </w:pPr>
            <w:r w:rsidRPr="00A372DB">
              <w:rPr>
                <w:bCs/>
                <w:color w:val="000000" w:themeColor="text1"/>
                <w:sz w:val="21"/>
                <w:szCs w:val="21"/>
                <w:highlight w:val="cyan"/>
              </w:rPr>
              <w:t>{%p if a.evi_sum.evi_split and (a.evi_sum.evi_split.Predictive or a.evi_sum.evi_split.Prognostic or a.evi_sum.evi_split.Diagnostic)%}</w:t>
            </w:r>
          </w:p>
          <w:p w14:paraId="390F3265" w14:textId="77777777" w:rsidR="00DB660B" w:rsidRDefault="00DB660B" w:rsidP="00DB660B">
            <w:pPr>
              <w:spacing w:line="276" w:lineRule="auto"/>
              <w:jc w:val="center"/>
              <w:rPr>
                <w:b/>
                <w:color w:val="FF0000"/>
                <w:sz w:val="21"/>
                <w:szCs w:val="21"/>
              </w:rPr>
            </w:pPr>
            <w:r w:rsidRPr="00B645A0">
              <w:rPr>
                <w:b/>
                <w:color w:val="FF0000"/>
                <w:sz w:val="21"/>
                <w:szCs w:val="21"/>
              </w:rPr>
              <w:t>{{a.freq_str}}</w:t>
            </w:r>
          </w:p>
          <w:p w14:paraId="3FBA87EB" w14:textId="011C6304"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else%}</w:t>
            </w:r>
          </w:p>
          <w:p w14:paraId="582D2FA1" w14:textId="77777777" w:rsidR="00DB660B" w:rsidRDefault="00DB660B" w:rsidP="00DB660B">
            <w:pPr>
              <w:spacing w:line="276" w:lineRule="auto"/>
              <w:jc w:val="center"/>
              <w:rPr>
                <w:bCs/>
                <w:sz w:val="21"/>
                <w:szCs w:val="21"/>
              </w:rPr>
            </w:pPr>
            <w:r w:rsidRPr="00B645A0">
              <w:rPr>
                <w:bCs/>
                <w:sz w:val="21"/>
                <w:szCs w:val="21"/>
              </w:rPr>
              <w:t>{{a.freq_str}}</w:t>
            </w:r>
          </w:p>
          <w:p w14:paraId="15AEBB1D" w14:textId="5B1BE501"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endif%}</w:t>
            </w:r>
          </w:p>
          <w:p w14:paraId="6B4CF444"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w:t>
            </w:r>
            <w:r>
              <w:rPr>
                <w:bCs/>
                <w:color w:val="000000" w:themeColor="text1"/>
                <w:sz w:val="21"/>
                <w:szCs w:val="21"/>
                <w:highlight w:val="green"/>
              </w:rPr>
              <w:t>el</w:t>
            </w:r>
            <w:r w:rsidRPr="00A372DB">
              <w:rPr>
                <w:bCs/>
                <w:color w:val="000000" w:themeColor="text1"/>
                <w:sz w:val="21"/>
                <w:szCs w:val="21"/>
                <w:highlight w:val="green"/>
              </w:rPr>
              <w:t>if a.gene_symbol == “</w:t>
            </w:r>
            <w:r>
              <w:rPr>
                <w:bCs/>
                <w:color w:val="000000" w:themeColor="text1"/>
                <w:sz w:val="21"/>
                <w:szCs w:val="21"/>
                <w:highlight w:val="green"/>
              </w:rPr>
              <w:t>TP53</w:t>
            </w:r>
            <w:r w:rsidRPr="00A372DB">
              <w:rPr>
                <w:bCs/>
                <w:color w:val="000000" w:themeColor="text1"/>
                <w:sz w:val="21"/>
                <w:szCs w:val="21"/>
                <w:highlight w:val="green"/>
              </w:rPr>
              <w:t>”%}</w:t>
            </w:r>
          </w:p>
          <w:p w14:paraId="0D247E5D" w14:textId="0624028D" w:rsidR="000B6563" w:rsidRPr="00FD4E5B" w:rsidRDefault="000B6563" w:rsidP="000B6563">
            <w:pPr>
              <w:spacing w:line="276" w:lineRule="auto"/>
              <w:jc w:val="center"/>
              <w:rPr>
                <w:bCs/>
                <w:sz w:val="21"/>
                <w:szCs w:val="21"/>
              </w:rPr>
            </w:pPr>
            <w:r w:rsidRPr="008B79CA">
              <w:rPr>
                <w:rFonts w:hint="eastAsia"/>
                <w:bCs/>
                <w:color w:val="000000" w:themeColor="text1"/>
                <w:sz w:val="21"/>
                <w:szCs w:val="21"/>
                <w:highlight w:val="lightGray"/>
              </w:rPr>
              <w:lastRenderedPageBreak/>
              <w:t>{</w:t>
            </w:r>
            <w:r w:rsidRPr="008B79CA">
              <w:rPr>
                <w:bCs/>
                <w:color w:val="000000" w:themeColor="text1"/>
                <w:sz w:val="21"/>
                <w:szCs w:val="21"/>
                <w:highlight w:val="lightGray"/>
              </w:rPr>
              <w:t>%if a.hgvs_c%}</w:t>
            </w:r>
            <w:r w:rsidRPr="00FD4E5B">
              <w:rPr>
                <w:bCs/>
                <w:sz w:val="21"/>
                <w:szCs w:val="21"/>
              </w:rPr>
              <w:t>{{a.freq_str}}</w:t>
            </w:r>
            <w:r w:rsidRPr="008B79CA">
              <w:rPr>
                <w:rFonts w:hint="eastAsia"/>
                <w:bCs/>
                <w:sz w:val="21"/>
                <w:szCs w:val="21"/>
                <w:highlight w:val="lightGray"/>
              </w:rPr>
              <w:t>{</w:t>
            </w:r>
            <w:r w:rsidRPr="008B79CA">
              <w:rPr>
                <w:bCs/>
                <w:sz w:val="21"/>
                <w:szCs w:val="21"/>
                <w:highlight w:val="lightGray"/>
              </w:rPr>
              <w:t>%else%}</w:t>
            </w:r>
            <w:r>
              <w:rPr>
                <w:rFonts w:hint="eastAsia"/>
                <w:bCs/>
                <w:sz w:val="21"/>
                <w:szCs w:val="21"/>
              </w:rPr>
              <w:t>-</w:t>
            </w:r>
            <w:r w:rsidRPr="008B79CA">
              <w:rPr>
                <w:rFonts w:hint="eastAsia"/>
                <w:bCs/>
                <w:sz w:val="21"/>
                <w:szCs w:val="21"/>
                <w:highlight w:val="lightGray"/>
              </w:rPr>
              <w:t>{</w:t>
            </w:r>
            <w:r w:rsidRPr="008B79CA">
              <w:rPr>
                <w:bCs/>
                <w:sz w:val="21"/>
                <w:szCs w:val="21"/>
                <w:highlight w:val="lightGray"/>
              </w:rPr>
              <w:t>%endif%}</w:t>
            </w:r>
          </w:p>
          <w:p w14:paraId="7C129F11" w14:textId="389A7515" w:rsidR="00DB660B" w:rsidRPr="00A372DB" w:rsidRDefault="00DB660B" w:rsidP="00DB660B">
            <w:pPr>
              <w:spacing w:line="276" w:lineRule="auto"/>
              <w:jc w:val="center"/>
              <w:rPr>
                <w:bCs/>
                <w:color w:val="000000" w:themeColor="text1"/>
                <w:sz w:val="21"/>
                <w:szCs w:val="21"/>
              </w:rPr>
            </w:pPr>
            <w:r w:rsidRPr="000B6563">
              <w:rPr>
                <w:rFonts w:hint="eastAsia"/>
                <w:bCs/>
                <w:color w:val="000000" w:themeColor="text1"/>
                <w:sz w:val="21"/>
                <w:szCs w:val="21"/>
                <w:highlight w:val="green"/>
              </w:rPr>
              <w:t>{</w:t>
            </w:r>
            <w:r w:rsidRPr="000B6563">
              <w:rPr>
                <w:bCs/>
                <w:color w:val="000000" w:themeColor="text1"/>
                <w:sz w:val="21"/>
                <w:szCs w:val="21"/>
                <w:highlight w:val="green"/>
              </w:rPr>
              <w:t>%p else%}</w:t>
            </w:r>
          </w:p>
          <w:p w14:paraId="716D4869" w14:textId="2176DE14" w:rsidR="00DB660B" w:rsidRPr="00BD456A" w:rsidRDefault="00DB660B" w:rsidP="00DB660B">
            <w:pPr>
              <w:spacing w:line="276" w:lineRule="auto"/>
              <w:jc w:val="center"/>
              <w:rPr>
                <w:bCs/>
                <w:color w:val="000000" w:themeColor="text1"/>
                <w:sz w:val="21"/>
                <w:szCs w:val="21"/>
              </w:rPr>
            </w:pPr>
            <w:r w:rsidRPr="00B645A0">
              <w:rPr>
                <w:bCs/>
                <w:color w:val="000000" w:themeColor="text1"/>
                <w:sz w:val="21"/>
                <w:szCs w:val="21"/>
              </w:rPr>
              <w:t>{{msi.msi_num_cp40}}/55</w:t>
            </w:r>
          </w:p>
          <w:p w14:paraId="087FD105"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endif%}</w:t>
            </w:r>
          </w:p>
          <w:p w14:paraId="2A825D72"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“CNH type EC”%}</w:t>
            </w:r>
          </w:p>
          <w:p w14:paraId="6647B3D5"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if a.gene_symbol == “POLE”%}</w:t>
            </w:r>
          </w:p>
          <w:p w14:paraId="64C5C636" w14:textId="3290D5D0" w:rsidR="000B6563" w:rsidRPr="00FD4E5B" w:rsidRDefault="000B6563" w:rsidP="000B6563">
            <w:pPr>
              <w:spacing w:line="276" w:lineRule="auto"/>
              <w:jc w:val="center"/>
              <w:rPr>
                <w:bCs/>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%if a.hgvs_c%}</w:t>
            </w:r>
            <w:r w:rsidRPr="00FD4E5B">
              <w:rPr>
                <w:bCs/>
                <w:sz w:val="21"/>
                <w:szCs w:val="21"/>
              </w:rPr>
              <w:t>{{a.freq_str}}</w:t>
            </w:r>
            <w:r w:rsidRPr="008B79CA">
              <w:rPr>
                <w:rFonts w:hint="eastAsia"/>
                <w:bCs/>
                <w:sz w:val="21"/>
                <w:szCs w:val="21"/>
                <w:highlight w:val="lightGray"/>
              </w:rPr>
              <w:t>{</w:t>
            </w:r>
            <w:r w:rsidRPr="008B79CA">
              <w:rPr>
                <w:bCs/>
                <w:sz w:val="21"/>
                <w:szCs w:val="21"/>
                <w:highlight w:val="lightGray"/>
              </w:rPr>
              <w:t>%else%}</w:t>
            </w:r>
            <w:r>
              <w:rPr>
                <w:rFonts w:hint="eastAsia"/>
                <w:bCs/>
                <w:sz w:val="21"/>
                <w:szCs w:val="21"/>
              </w:rPr>
              <w:t>-</w:t>
            </w:r>
            <w:r w:rsidRPr="008B79CA">
              <w:rPr>
                <w:rFonts w:hint="eastAsia"/>
                <w:bCs/>
                <w:sz w:val="21"/>
                <w:szCs w:val="21"/>
                <w:highlight w:val="lightGray"/>
              </w:rPr>
              <w:t>{</w:t>
            </w:r>
            <w:r w:rsidRPr="008B79CA">
              <w:rPr>
                <w:bCs/>
                <w:sz w:val="21"/>
                <w:szCs w:val="21"/>
                <w:highlight w:val="lightGray"/>
              </w:rPr>
              <w:t>%endif%}</w:t>
            </w:r>
          </w:p>
          <w:p w14:paraId="6A70CD5C" w14:textId="4D13FAE6"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w:t>
            </w:r>
            <w:r>
              <w:rPr>
                <w:bCs/>
                <w:color w:val="000000" w:themeColor="text1"/>
                <w:sz w:val="21"/>
                <w:szCs w:val="21"/>
                <w:highlight w:val="green"/>
              </w:rPr>
              <w:t>el</w:t>
            </w:r>
            <w:r w:rsidRPr="00A372DB">
              <w:rPr>
                <w:bCs/>
                <w:color w:val="000000" w:themeColor="text1"/>
                <w:sz w:val="21"/>
                <w:szCs w:val="21"/>
                <w:highlight w:val="green"/>
              </w:rPr>
              <w:t>if a.gene_symbol == “</w:t>
            </w:r>
            <w:r>
              <w:rPr>
                <w:bCs/>
                <w:color w:val="000000" w:themeColor="text1"/>
                <w:sz w:val="21"/>
                <w:szCs w:val="21"/>
                <w:highlight w:val="green"/>
              </w:rPr>
              <w:t>TP53</w:t>
            </w:r>
            <w:r w:rsidRPr="00A372DB">
              <w:rPr>
                <w:bCs/>
                <w:color w:val="000000" w:themeColor="text1"/>
                <w:sz w:val="21"/>
                <w:szCs w:val="21"/>
                <w:highlight w:val="green"/>
              </w:rPr>
              <w:t>”%}</w:t>
            </w:r>
          </w:p>
          <w:p w14:paraId="048320E9" w14:textId="77777777" w:rsidR="00DB660B" w:rsidRDefault="00DB660B" w:rsidP="00DB660B">
            <w:pPr>
              <w:spacing w:line="276" w:lineRule="auto"/>
              <w:jc w:val="center"/>
              <w:rPr>
                <w:bCs/>
                <w:color w:val="000000" w:themeColor="text1"/>
                <w:sz w:val="21"/>
                <w:szCs w:val="21"/>
              </w:rPr>
            </w:pPr>
            <w:r w:rsidRPr="00A372DB">
              <w:rPr>
                <w:bCs/>
                <w:color w:val="000000" w:themeColor="text1"/>
                <w:sz w:val="21"/>
                <w:szCs w:val="21"/>
                <w:highlight w:val="cyan"/>
              </w:rPr>
              <w:t>{%p if a.evi_sum.evi_split and (a.evi_sum.evi_split.Predictive or a.evi_sum.evi_split.Prognostic or a.evi_sum.evi_split.Diagnostic)%}</w:t>
            </w:r>
          </w:p>
          <w:p w14:paraId="33693156" w14:textId="4A951C21" w:rsidR="00DB660B" w:rsidRDefault="00DB660B" w:rsidP="00DB660B">
            <w:pPr>
              <w:spacing w:line="276" w:lineRule="auto"/>
              <w:jc w:val="center"/>
              <w:rPr>
                <w:b/>
                <w:color w:val="FF0000"/>
                <w:sz w:val="21"/>
                <w:szCs w:val="21"/>
              </w:rPr>
            </w:pPr>
            <w:r w:rsidRPr="00B645A0">
              <w:rPr>
                <w:b/>
                <w:color w:val="FF0000"/>
                <w:sz w:val="21"/>
                <w:szCs w:val="21"/>
              </w:rPr>
              <w:t>{{a.freq_str}}</w:t>
            </w:r>
          </w:p>
          <w:p w14:paraId="46ADD9B3" w14:textId="38E7E5D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else%}</w:t>
            </w:r>
          </w:p>
          <w:p w14:paraId="5B810A38" w14:textId="77777777" w:rsidR="00DB660B" w:rsidRDefault="00DB660B" w:rsidP="00DB660B">
            <w:pPr>
              <w:spacing w:line="276" w:lineRule="auto"/>
              <w:jc w:val="center"/>
              <w:rPr>
                <w:bCs/>
                <w:sz w:val="21"/>
                <w:szCs w:val="21"/>
              </w:rPr>
            </w:pPr>
            <w:r w:rsidRPr="00B645A0">
              <w:rPr>
                <w:bCs/>
                <w:sz w:val="21"/>
                <w:szCs w:val="21"/>
              </w:rPr>
              <w:t>{{a.freq_str}}</w:t>
            </w:r>
          </w:p>
          <w:p w14:paraId="1C917F47" w14:textId="764BF849"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endif%}</w:t>
            </w:r>
          </w:p>
          <w:p w14:paraId="14CC873C" w14:textId="77777777" w:rsidR="00DB660B" w:rsidRPr="00A372DB" w:rsidRDefault="00DB660B" w:rsidP="00DB660B">
            <w:pPr>
              <w:spacing w:line="276" w:lineRule="auto"/>
              <w:jc w:val="center"/>
              <w:rPr>
                <w:bCs/>
                <w:color w:val="000000" w:themeColor="text1"/>
                <w:sz w:val="21"/>
                <w:szCs w:val="21"/>
              </w:rPr>
            </w:pPr>
            <w:r w:rsidRPr="000B6563">
              <w:rPr>
                <w:rFonts w:hint="eastAsia"/>
                <w:bCs/>
                <w:color w:val="000000" w:themeColor="text1"/>
                <w:sz w:val="21"/>
                <w:szCs w:val="21"/>
                <w:highlight w:val="green"/>
              </w:rPr>
              <w:t>{</w:t>
            </w:r>
            <w:r w:rsidRPr="000B6563">
              <w:rPr>
                <w:bCs/>
                <w:color w:val="000000" w:themeColor="text1"/>
                <w:sz w:val="21"/>
                <w:szCs w:val="21"/>
                <w:highlight w:val="green"/>
              </w:rPr>
              <w:t>%p else%}</w:t>
            </w:r>
          </w:p>
          <w:p w14:paraId="364D04B6" w14:textId="77777777" w:rsidR="00DB660B" w:rsidRPr="00BD456A" w:rsidRDefault="00DB660B" w:rsidP="00DB660B">
            <w:pPr>
              <w:spacing w:line="276" w:lineRule="auto"/>
              <w:jc w:val="center"/>
              <w:rPr>
                <w:bCs/>
                <w:color w:val="000000" w:themeColor="text1"/>
                <w:sz w:val="21"/>
                <w:szCs w:val="21"/>
              </w:rPr>
            </w:pPr>
            <w:r w:rsidRPr="00B645A0">
              <w:rPr>
                <w:bCs/>
                <w:color w:val="000000" w:themeColor="text1"/>
                <w:sz w:val="21"/>
                <w:szCs w:val="21"/>
              </w:rPr>
              <w:lastRenderedPageBreak/>
              <w:t>{{msi.msi_num_cp40}}/55</w:t>
            </w:r>
          </w:p>
          <w:p w14:paraId="38B60D23"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endif%}</w:t>
            </w:r>
          </w:p>
          <w:p w14:paraId="3B22BA07"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“CN</w:t>
            </w:r>
            <w:r>
              <w:rPr>
                <w:bCs/>
                <w:color w:val="000000" w:themeColor="text1"/>
                <w:sz w:val="21"/>
                <w:szCs w:val="21"/>
                <w:highlight w:val="yellow"/>
              </w:rPr>
              <w:t>L</w:t>
            </w:r>
            <w:r w:rsidRPr="00A372DB">
              <w:rPr>
                <w:bCs/>
                <w:color w:val="000000" w:themeColor="text1"/>
                <w:sz w:val="21"/>
                <w:szCs w:val="21"/>
                <w:highlight w:val="yellow"/>
              </w:rPr>
              <w:t xml:space="preserve"> type EC”%}</w:t>
            </w:r>
          </w:p>
          <w:p w14:paraId="3E476EDE"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if a.gene_symbol </w:t>
            </w:r>
            <w:r>
              <w:rPr>
                <w:bCs/>
                <w:color w:val="000000" w:themeColor="text1"/>
                <w:sz w:val="21"/>
                <w:szCs w:val="21"/>
                <w:highlight w:val="green"/>
              </w:rPr>
              <w:t>in [</w:t>
            </w:r>
            <w:r w:rsidRPr="00A372DB">
              <w:rPr>
                <w:bCs/>
                <w:color w:val="000000" w:themeColor="text1"/>
                <w:sz w:val="21"/>
                <w:szCs w:val="21"/>
                <w:highlight w:val="green"/>
              </w:rPr>
              <w:t>“POLE”</w:t>
            </w:r>
            <w:r>
              <w:rPr>
                <w:bCs/>
                <w:color w:val="000000" w:themeColor="text1"/>
                <w:sz w:val="21"/>
                <w:szCs w:val="21"/>
                <w:highlight w:val="green"/>
              </w:rPr>
              <w:t xml:space="preserve">, </w:t>
            </w:r>
            <w:r w:rsidRPr="00A372DB">
              <w:rPr>
                <w:bCs/>
                <w:color w:val="000000" w:themeColor="text1"/>
                <w:sz w:val="21"/>
                <w:szCs w:val="21"/>
                <w:highlight w:val="green"/>
              </w:rPr>
              <w:t>“</w:t>
            </w:r>
            <w:r>
              <w:rPr>
                <w:bCs/>
                <w:color w:val="000000" w:themeColor="text1"/>
                <w:sz w:val="21"/>
                <w:szCs w:val="21"/>
                <w:highlight w:val="green"/>
              </w:rPr>
              <w:t>TP53</w:t>
            </w:r>
            <w:r w:rsidRPr="00A372DB">
              <w:rPr>
                <w:bCs/>
                <w:color w:val="000000" w:themeColor="text1"/>
                <w:sz w:val="21"/>
                <w:szCs w:val="21"/>
                <w:highlight w:val="green"/>
              </w:rPr>
              <w:t>”</w:t>
            </w:r>
            <w:r>
              <w:rPr>
                <w:bCs/>
                <w:color w:val="000000" w:themeColor="text1"/>
                <w:sz w:val="21"/>
                <w:szCs w:val="21"/>
                <w:highlight w:val="green"/>
              </w:rPr>
              <w:t>]</w:t>
            </w:r>
            <w:r w:rsidRPr="00A372DB">
              <w:rPr>
                <w:bCs/>
                <w:color w:val="000000" w:themeColor="text1"/>
                <w:sz w:val="21"/>
                <w:szCs w:val="21"/>
                <w:highlight w:val="green"/>
              </w:rPr>
              <w:t>%}</w:t>
            </w:r>
          </w:p>
          <w:p w14:paraId="5CAB5692" w14:textId="483F8E38" w:rsidR="000B6563" w:rsidRPr="00FD4E5B" w:rsidRDefault="000B6563" w:rsidP="000B6563">
            <w:pPr>
              <w:spacing w:line="276" w:lineRule="auto"/>
              <w:jc w:val="center"/>
              <w:rPr>
                <w:bCs/>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%if a.hgvs_c%}</w:t>
            </w:r>
            <w:r w:rsidRPr="00FD4E5B">
              <w:rPr>
                <w:bCs/>
                <w:sz w:val="21"/>
                <w:szCs w:val="21"/>
              </w:rPr>
              <w:t>{{a.freq_str}}</w:t>
            </w:r>
            <w:r w:rsidRPr="008B79CA">
              <w:rPr>
                <w:rFonts w:hint="eastAsia"/>
                <w:bCs/>
                <w:sz w:val="21"/>
                <w:szCs w:val="21"/>
                <w:highlight w:val="lightGray"/>
              </w:rPr>
              <w:t>{</w:t>
            </w:r>
            <w:r w:rsidRPr="008B79CA">
              <w:rPr>
                <w:bCs/>
                <w:sz w:val="21"/>
                <w:szCs w:val="21"/>
                <w:highlight w:val="lightGray"/>
              </w:rPr>
              <w:t>%else%}</w:t>
            </w:r>
            <w:r>
              <w:rPr>
                <w:rFonts w:hint="eastAsia"/>
                <w:bCs/>
                <w:sz w:val="21"/>
                <w:szCs w:val="21"/>
              </w:rPr>
              <w:t>-</w:t>
            </w:r>
            <w:r w:rsidRPr="008B79CA">
              <w:rPr>
                <w:rFonts w:hint="eastAsia"/>
                <w:bCs/>
                <w:sz w:val="21"/>
                <w:szCs w:val="21"/>
                <w:highlight w:val="lightGray"/>
              </w:rPr>
              <w:t>{</w:t>
            </w:r>
            <w:r w:rsidRPr="008B79CA">
              <w:rPr>
                <w:bCs/>
                <w:sz w:val="21"/>
                <w:szCs w:val="21"/>
                <w:highlight w:val="lightGray"/>
              </w:rPr>
              <w:t>%endif%}</w:t>
            </w:r>
          </w:p>
          <w:p w14:paraId="0601E3B5" w14:textId="77777777" w:rsidR="00DB660B" w:rsidRPr="00AB1EC9" w:rsidRDefault="00DB660B" w:rsidP="00DB660B">
            <w:pPr>
              <w:spacing w:line="276" w:lineRule="auto"/>
              <w:jc w:val="center"/>
              <w:rPr>
                <w:bCs/>
                <w:color w:val="000000" w:themeColor="text1"/>
                <w:sz w:val="21"/>
                <w:szCs w:val="21"/>
              </w:rPr>
            </w:pPr>
            <w:r w:rsidRPr="00AB1EC9">
              <w:rPr>
                <w:rFonts w:hint="eastAsia"/>
                <w:bCs/>
                <w:color w:val="000000" w:themeColor="text1"/>
                <w:sz w:val="21"/>
                <w:szCs w:val="21"/>
                <w:highlight w:val="green"/>
              </w:rPr>
              <w:t>{</w:t>
            </w:r>
            <w:r w:rsidRPr="00AB1EC9">
              <w:rPr>
                <w:bCs/>
                <w:color w:val="000000" w:themeColor="text1"/>
                <w:sz w:val="21"/>
                <w:szCs w:val="21"/>
                <w:highlight w:val="green"/>
              </w:rPr>
              <w:t>%p else%}</w:t>
            </w:r>
          </w:p>
          <w:p w14:paraId="7726B17C" w14:textId="77777777" w:rsidR="00DB660B" w:rsidRPr="00BD456A" w:rsidRDefault="00DB660B" w:rsidP="00DB660B">
            <w:pPr>
              <w:spacing w:line="276" w:lineRule="auto"/>
              <w:jc w:val="center"/>
              <w:rPr>
                <w:bCs/>
                <w:color w:val="000000" w:themeColor="text1"/>
                <w:sz w:val="21"/>
                <w:szCs w:val="21"/>
              </w:rPr>
            </w:pPr>
            <w:r w:rsidRPr="00B645A0">
              <w:rPr>
                <w:bCs/>
                <w:color w:val="000000" w:themeColor="text1"/>
                <w:sz w:val="21"/>
                <w:szCs w:val="21"/>
              </w:rPr>
              <w:t>{{msi.msi_num_cp40}}/55</w:t>
            </w:r>
          </w:p>
          <w:p w14:paraId="53EA1989" w14:textId="77777777" w:rsidR="00DB660B" w:rsidRDefault="00DB660B" w:rsidP="00DB660B">
            <w:pPr>
              <w:spacing w:line="276" w:lineRule="auto"/>
              <w:jc w:val="center"/>
              <w:rPr>
                <w:bCs/>
                <w:color w:val="000000" w:themeColor="text1"/>
                <w:sz w:val="21"/>
                <w:szCs w:val="21"/>
              </w:rPr>
            </w:pPr>
            <w:r w:rsidRPr="00AB1EC9">
              <w:rPr>
                <w:rFonts w:hint="eastAsia"/>
                <w:bCs/>
                <w:color w:val="000000" w:themeColor="text1"/>
                <w:sz w:val="21"/>
                <w:szCs w:val="21"/>
                <w:highlight w:val="green"/>
              </w:rPr>
              <w:t>{</w:t>
            </w:r>
            <w:r w:rsidRPr="00AB1EC9">
              <w:rPr>
                <w:bCs/>
                <w:color w:val="000000" w:themeColor="text1"/>
                <w:sz w:val="21"/>
                <w:szCs w:val="21"/>
                <w:highlight w:val="green"/>
              </w:rPr>
              <w:t>%p endif%}</w:t>
            </w:r>
          </w:p>
          <w:p w14:paraId="08B67E73" w14:textId="56E28644" w:rsidR="006D1472" w:rsidRPr="00CA3557" w:rsidRDefault="006D1472" w:rsidP="00DB660B">
            <w:pPr>
              <w:spacing w:line="276" w:lineRule="auto"/>
              <w:jc w:val="center"/>
              <w:rPr>
                <w:b/>
                <w:color w:val="FF0000"/>
                <w:sz w:val="21"/>
                <w:szCs w:val="21"/>
              </w:rPr>
            </w:pPr>
            <w:r w:rsidRPr="006D1472">
              <w:rPr>
                <w:rFonts w:hint="eastAsia"/>
                <w:bCs/>
                <w:color w:val="000000" w:themeColor="text1"/>
                <w:sz w:val="21"/>
                <w:szCs w:val="21"/>
                <w:highlight w:val="yellow"/>
              </w:rPr>
              <w:t>{</w:t>
            </w:r>
            <w:r w:rsidRPr="006D1472">
              <w:rPr>
                <w:bCs/>
                <w:color w:val="000000" w:themeColor="text1"/>
                <w:sz w:val="21"/>
                <w:szCs w:val="21"/>
                <w:highlight w:val="yellow"/>
              </w:rPr>
              <w:t>%p endif%</w:t>
            </w:r>
            <w:r w:rsidRPr="006D1472">
              <w:rPr>
                <w:rFonts w:hint="eastAsia"/>
                <w:bCs/>
                <w:color w:val="000000" w:themeColor="text1"/>
                <w:sz w:val="21"/>
                <w:szCs w:val="21"/>
                <w:highlight w:val="yellow"/>
              </w:rPr>
              <w:t>}</w:t>
            </w:r>
          </w:p>
        </w:tc>
        <w:tc>
          <w:tcPr>
            <w:tcW w:w="1829" w:type="dxa"/>
            <w:vAlign w:val="center"/>
          </w:tcPr>
          <w:p w14:paraId="726D8AD3"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lastRenderedPageBreak/>
              <w:t>{%p if var.ec_type.var_id == “MSI-H type EC”%}</w:t>
            </w:r>
          </w:p>
          <w:p w14:paraId="6F73B085" w14:textId="0A8374DE" w:rsidR="00DB660B" w:rsidRDefault="00DB660B" w:rsidP="00DB660B">
            <w:pPr>
              <w:spacing w:line="276" w:lineRule="auto"/>
              <w:jc w:val="center"/>
              <w:rPr>
                <w:bCs/>
                <w:color w:val="000000" w:themeColor="text1"/>
                <w:sz w:val="21"/>
                <w:szCs w:val="21"/>
              </w:rPr>
            </w:pPr>
            <w:r w:rsidRPr="00AB1EC9">
              <w:rPr>
                <w:bCs/>
                <w:color w:val="000000" w:themeColor="text1"/>
                <w:sz w:val="21"/>
                <w:szCs w:val="21"/>
                <w:highlight w:val="green"/>
              </w:rPr>
              <w:lastRenderedPageBreak/>
              <w:t>{%p if a.gene_symbol in [“POLE”,”TP53”]%}</w:t>
            </w:r>
          </w:p>
          <w:p w14:paraId="2AB343AA" w14:textId="77777777" w:rsidR="000B6563" w:rsidRDefault="000B6563" w:rsidP="000B6563">
            <w:pPr>
              <w:spacing w:line="276" w:lineRule="auto"/>
              <w:jc w:val="center"/>
              <w:rPr>
                <w:bCs/>
                <w:color w:val="000000" w:themeColor="text1"/>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%p if a.hgvs_c%}</w:t>
            </w:r>
          </w:p>
          <w:p w14:paraId="3D14D45A" w14:textId="77777777" w:rsidR="00DB660B" w:rsidRDefault="00DB660B" w:rsidP="00DB660B">
            <w:pPr>
              <w:spacing w:line="276" w:lineRule="auto"/>
              <w:jc w:val="center"/>
              <w:rPr>
                <w:bCs/>
                <w:sz w:val="21"/>
                <w:szCs w:val="21"/>
              </w:rPr>
            </w:pPr>
            <w:r w:rsidRPr="00DB660B">
              <w:rPr>
                <w:bCs/>
                <w:sz w:val="21"/>
                <w:szCs w:val="21"/>
                <w:highlight w:val="cyan"/>
              </w:rPr>
              <w:t>{%p if a.evi_sum.evi_split and (a.evi_sum.evi_split.Predictive or a.evi_sum.evi_split.Prognostic or a.evi_sum.evi_split.Diagnostic)%}</w:t>
            </w:r>
          </w:p>
          <w:p w14:paraId="5E076EEF" w14:textId="02683542" w:rsidR="00DB660B" w:rsidRDefault="00DB660B" w:rsidP="00DB660B">
            <w:pPr>
              <w:spacing w:line="276" w:lineRule="auto"/>
              <w:jc w:val="center"/>
              <w:rPr>
                <w:bCs/>
                <w:sz w:val="21"/>
                <w:szCs w:val="21"/>
              </w:rPr>
            </w:pPr>
            <w:r>
              <w:rPr>
                <w:rFonts w:hint="eastAsia"/>
                <w:bCs/>
                <w:sz w:val="21"/>
                <w:szCs w:val="21"/>
              </w:rPr>
              <w:t>{</w:t>
            </w:r>
            <w:r>
              <w:rPr>
                <w:bCs/>
                <w:sz w:val="21"/>
                <w:szCs w:val="21"/>
              </w:rPr>
              <w:t>%if a.clinic_num_s == 5%}I</w:t>
            </w:r>
            <w:r>
              <w:rPr>
                <w:rFonts w:hint="eastAsia"/>
                <w:bCs/>
                <w:sz w:val="21"/>
                <w:szCs w:val="21"/>
              </w:rPr>
              <w:t>类</w:t>
            </w:r>
            <w:r>
              <w:rPr>
                <w:rFonts w:hint="eastAsia"/>
                <w:bCs/>
                <w:sz w:val="21"/>
                <w:szCs w:val="21"/>
              </w:rPr>
              <w:t>{%else%}II</w:t>
            </w:r>
            <w:r>
              <w:rPr>
                <w:rFonts w:hint="eastAsia"/>
                <w:bCs/>
                <w:sz w:val="21"/>
                <w:szCs w:val="21"/>
              </w:rPr>
              <w:t>类</w:t>
            </w:r>
            <w:r>
              <w:rPr>
                <w:rFonts w:hint="eastAsia"/>
                <w:bCs/>
                <w:sz w:val="21"/>
                <w:szCs w:val="21"/>
              </w:rPr>
              <w:t>{</w:t>
            </w:r>
            <w:r>
              <w:rPr>
                <w:bCs/>
                <w:sz w:val="21"/>
                <w:szCs w:val="21"/>
              </w:rPr>
              <w:t>%endif%</w:t>
            </w:r>
            <w:r>
              <w:rPr>
                <w:rFonts w:hint="eastAsia"/>
                <w:bCs/>
                <w:sz w:val="21"/>
                <w:szCs w:val="21"/>
              </w:rPr>
              <w:t>}</w:t>
            </w:r>
          </w:p>
          <w:p w14:paraId="167792CE" w14:textId="1EFF48EE" w:rsidR="00DB660B" w:rsidRDefault="00DB660B" w:rsidP="00DB660B">
            <w:pPr>
              <w:spacing w:line="276" w:lineRule="auto"/>
              <w:jc w:val="center"/>
              <w:rPr>
                <w:bCs/>
                <w:sz w:val="21"/>
                <w:szCs w:val="21"/>
              </w:rPr>
            </w:pPr>
            <w:r w:rsidRPr="00DB660B">
              <w:rPr>
                <w:rFonts w:hint="eastAsia"/>
                <w:bCs/>
                <w:sz w:val="21"/>
                <w:szCs w:val="21"/>
                <w:highlight w:val="cyan"/>
              </w:rPr>
              <w:t>{</w:t>
            </w:r>
            <w:r w:rsidRPr="00DB660B">
              <w:rPr>
                <w:bCs/>
                <w:sz w:val="21"/>
                <w:szCs w:val="21"/>
                <w:highlight w:val="cyan"/>
              </w:rPr>
              <w:t>%p else%}</w:t>
            </w:r>
          </w:p>
          <w:p w14:paraId="429D9FC9" w14:textId="7D514490" w:rsidR="00DB660B" w:rsidRDefault="00DB660B" w:rsidP="00DB660B">
            <w:pPr>
              <w:spacing w:line="276" w:lineRule="auto"/>
              <w:jc w:val="center"/>
              <w:rPr>
                <w:bCs/>
                <w:sz w:val="21"/>
                <w:szCs w:val="21"/>
              </w:rPr>
            </w:pPr>
            <w:r>
              <w:rPr>
                <w:rFonts w:hint="eastAsia"/>
                <w:bCs/>
                <w:sz w:val="21"/>
                <w:szCs w:val="21"/>
              </w:rPr>
              <w:t>I</w:t>
            </w:r>
            <w:r>
              <w:rPr>
                <w:bCs/>
                <w:sz w:val="21"/>
                <w:szCs w:val="21"/>
              </w:rPr>
              <w:t>II</w:t>
            </w:r>
            <w:r>
              <w:rPr>
                <w:rFonts w:hint="eastAsia"/>
                <w:bCs/>
                <w:sz w:val="21"/>
                <w:szCs w:val="21"/>
              </w:rPr>
              <w:t>类</w:t>
            </w:r>
          </w:p>
          <w:p w14:paraId="31C0309D" w14:textId="7782DC9B" w:rsidR="00DB660B" w:rsidRDefault="00DB660B" w:rsidP="00DB660B">
            <w:pPr>
              <w:spacing w:line="276" w:lineRule="auto"/>
              <w:jc w:val="center"/>
              <w:rPr>
                <w:bCs/>
                <w:sz w:val="21"/>
                <w:szCs w:val="21"/>
              </w:rPr>
            </w:pPr>
            <w:r w:rsidRPr="00DB660B">
              <w:rPr>
                <w:rFonts w:hint="eastAsia"/>
                <w:bCs/>
                <w:sz w:val="21"/>
                <w:szCs w:val="21"/>
                <w:highlight w:val="cyan"/>
              </w:rPr>
              <w:t>{%</w:t>
            </w:r>
            <w:r w:rsidRPr="00DB660B">
              <w:rPr>
                <w:bCs/>
                <w:sz w:val="21"/>
                <w:szCs w:val="21"/>
                <w:highlight w:val="cyan"/>
              </w:rPr>
              <w:t>p endif</w:t>
            </w:r>
            <w:r w:rsidRPr="00DB660B">
              <w:rPr>
                <w:rFonts w:hint="eastAsia"/>
                <w:bCs/>
                <w:sz w:val="21"/>
                <w:szCs w:val="21"/>
                <w:highlight w:val="cyan"/>
              </w:rPr>
              <w:t>%}</w:t>
            </w:r>
          </w:p>
          <w:p w14:paraId="6D8087CD" w14:textId="77777777" w:rsidR="000B6563" w:rsidRDefault="000B6563" w:rsidP="000B6563">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else%}</w:t>
            </w:r>
          </w:p>
          <w:p w14:paraId="76E6B224" w14:textId="77777777" w:rsidR="000B6563" w:rsidRDefault="000B6563" w:rsidP="000B6563">
            <w:pPr>
              <w:spacing w:line="276" w:lineRule="auto"/>
              <w:jc w:val="center"/>
              <w:rPr>
                <w:bCs/>
                <w:sz w:val="21"/>
                <w:szCs w:val="21"/>
              </w:rPr>
            </w:pPr>
            <w:r>
              <w:rPr>
                <w:rFonts w:hint="eastAsia"/>
                <w:bCs/>
                <w:sz w:val="21"/>
                <w:szCs w:val="21"/>
              </w:rPr>
              <w:t>-</w:t>
            </w:r>
          </w:p>
          <w:p w14:paraId="0B4CF3DC" w14:textId="77777777" w:rsidR="000B6563" w:rsidRPr="00FD4E5B" w:rsidRDefault="000B6563" w:rsidP="000B6563">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endif%}</w:t>
            </w:r>
          </w:p>
          <w:p w14:paraId="0F8A5B9B" w14:textId="63235882" w:rsidR="00DB660B" w:rsidRDefault="00DB660B" w:rsidP="00DB660B">
            <w:pPr>
              <w:spacing w:line="276" w:lineRule="auto"/>
              <w:jc w:val="center"/>
              <w:rPr>
                <w:bCs/>
                <w:color w:val="000000" w:themeColor="text1"/>
                <w:sz w:val="21"/>
                <w:szCs w:val="21"/>
              </w:rPr>
            </w:pPr>
            <w:r w:rsidRPr="00AB1EC9">
              <w:rPr>
                <w:bCs/>
                <w:color w:val="000000" w:themeColor="text1"/>
                <w:sz w:val="21"/>
                <w:szCs w:val="21"/>
                <w:highlight w:val="green"/>
              </w:rPr>
              <w:t>{%p else%}</w:t>
            </w:r>
          </w:p>
          <w:p w14:paraId="074B34A7" w14:textId="057D3D30" w:rsidR="00F63A85" w:rsidRPr="00BD456A" w:rsidRDefault="00F63A85" w:rsidP="00F63A85">
            <w:pPr>
              <w:spacing w:line="276" w:lineRule="auto"/>
              <w:jc w:val="center"/>
              <w:rPr>
                <w:bCs/>
                <w:color w:val="000000" w:themeColor="text1"/>
                <w:sz w:val="21"/>
                <w:szCs w:val="21"/>
              </w:rPr>
            </w:pPr>
            <w:r w:rsidRPr="00BD456A">
              <w:rPr>
                <w:bCs/>
                <w:color w:val="000000" w:themeColor="text1"/>
                <w:sz w:val="21"/>
                <w:szCs w:val="21"/>
              </w:rPr>
              <w:t xml:space="preserve">{%if msi.var_id == </w:t>
            </w:r>
            <w:proofErr w:type="gramStart"/>
            <w:r w:rsidRPr="00BD456A">
              <w:rPr>
                <w:bCs/>
                <w:color w:val="000000" w:themeColor="text1"/>
                <w:sz w:val="21"/>
                <w:szCs w:val="21"/>
              </w:rPr>
              <w:t>”</w:t>
            </w:r>
            <w:proofErr w:type="gramEnd"/>
            <w:r w:rsidRPr="00BD456A">
              <w:rPr>
                <w:bCs/>
                <w:color w:val="000000" w:themeColor="text1"/>
                <w:sz w:val="21"/>
                <w:szCs w:val="21"/>
              </w:rPr>
              <w:t>MSI-H</w:t>
            </w:r>
            <w:proofErr w:type="gramStart"/>
            <w:r w:rsidRPr="00BD456A">
              <w:rPr>
                <w:bCs/>
                <w:color w:val="000000" w:themeColor="text1"/>
                <w:sz w:val="21"/>
                <w:szCs w:val="21"/>
              </w:rPr>
              <w:t>”</w:t>
            </w:r>
            <w:proofErr w:type="gramEnd"/>
            <w:r w:rsidRPr="00BD456A">
              <w:rPr>
                <w:bCs/>
                <w:color w:val="000000" w:themeColor="text1"/>
                <w:sz w:val="21"/>
                <w:szCs w:val="21"/>
              </w:rPr>
              <w:t xml:space="preserve"> %}</w:t>
            </w:r>
            <w:r w:rsidRPr="00F63A85">
              <w:rPr>
                <w:b/>
                <w:color w:val="FF0000"/>
                <w:sz w:val="21"/>
                <w:szCs w:val="21"/>
              </w:rPr>
              <w:t>I</w:t>
            </w:r>
            <w:r w:rsidRPr="00F63A85">
              <w:rPr>
                <w:rFonts w:hint="eastAsia"/>
                <w:b/>
                <w:color w:val="FF0000"/>
                <w:sz w:val="21"/>
                <w:szCs w:val="21"/>
              </w:rPr>
              <w:t>类</w:t>
            </w:r>
            <w:r w:rsidRPr="00BD456A">
              <w:rPr>
                <w:bCs/>
                <w:color w:val="000000" w:themeColor="text1"/>
                <w:sz w:val="21"/>
                <w:szCs w:val="21"/>
              </w:rPr>
              <w:t>{%else%}</w:t>
            </w:r>
            <w:r>
              <w:rPr>
                <w:rFonts w:hint="eastAsia"/>
                <w:bCs/>
                <w:color w:val="000000" w:themeColor="text1"/>
                <w:sz w:val="21"/>
                <w:szCs w:val="21"/>
              </w:rPr>
              <w:t>-</w:t>
            </w:r>
            <w:r w:rsidRPr="00BD456A">
              <w:rPr>
                <w:bCs/>
                <w:color w:val="000000" w:themeColor="text1"/>
                <w:sz w:val="21"/>
                <w:szCs w:val="21"/>
              </w:rPr>
              <w:t>{%endif%}</w:t>
            </w:r>
          </w:p>
          <w:p w14:paraId="0DE83226" w14:textId="77777777" w:rsidR="00DB660B" w:rsidRDefault="00DB660B" w:rsidP="00DB660B">
            <w:pPr>
              <w:spacing w:line="276" w:lineRule="auto"/>
              <w:jc w:val="center"/>
              <w:rPr>
                <w:bCs/>
                <w:color w:val="000000" w:themeColor="text1"/>
                <w:sz w:val="21"/>
                <w:szCs w:val="21"/>
              </w:rPr>
            </w:pPr>
            <w:r w:rsidRPr="00AB1EC9">
              <w:rPr>
                <w:rFonts w:hint="eastAsia"/>
                <w:bCs/>
                <w:color w:val="000000" w:themeColor="text1"/>
                <w:sz w:val="21"/>
                <w:szCs w:val="21"/>
                <w:highlight w:val="green"/>
              </w:rPr>
              <w:t>{</w:t>
            </w:r>
            <w:r w:rsidRPr="00AB1EC9">
              <w:rPr>
                <w:bCs/>
                <w:color w:val="000000" w:themeColor="text1"/>
                <w:sz w:val="21"/>
                <w:szCs w:val="21"/>
                <w:highlight w:val="green"/>
              </w:rPr>
              <w:t>%p endif%}</w:t>
            </w:r>
          </w:p>
          <w:p w14:paraId="1FD881B8"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“POLE-ultramutated type EC”%}</w:t>
            </w:r>
          </w:p>
          <w:p w14:paraId="4FF5463C"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if a.gene_symbol == “POLE”%}</w:t>
            </w:r>
          </w:p>
          <w:p w14:paraId="0F945633" w14:textId="77777777" w:rsidR="00DB660B" w:rsidRDefault="00DB660B" w:rsidP="00DB660B">
            <w:pPr>
              <w:spacing w:line="276" w:lineRule="auto"/>
              <w:jc w:val="center"/>
              <w:rPr>
                <w:bCs/>
                <w:color w:val="000000" w:themeColor="text1"/>
                <w:sz w:val="21"/>
                <w:szCs w:val="21"/>
              </w:rPr>
            </w:pPr>
            <w:r w:rsidRPr="00A372DB">
              <w:rPr>
                <w:bCs/>
                <w:color w:val="000000" w:themeColor="text1"/>
                <w:sz w:val="21"/>
                <w:szCs w:val="21"/>
                <w:highlight w:val="cyan"/>
              </w:rPr>
              <w:t>{%p if a.evi_sum.evi_spli</w:t>
            </w:r>
            <w:r w:rsidRPr="00A372DB">
              <w:rPr>
                <w:bCs/>
                <w:color w:val="000000" w:themeColor="text1"/>
                <w:sz w:val="21"/>
                <w:szCs w:val="21"/>
                <w:highlight w:val="cyan"/>
              </w:rPr>
              <w:lastRenderedPageBreak/>
              <w:t>t and (a.evi_sum.evi_split.Predictive or a.evi_sum.evi_split.Prognostic or a.evi_sum.evi_split.Diagnostic)%}</w:t>
            </w:r>
          </w:p>
          <w:p w14:paraId="344964E2" w14:textId="77777777" w:rsidR="005B5ED3" w:rsidRDefault="005B5ED3" w:rsidP="005B5ED3">
            <w:pPr>
              <w:spacing w:line="276" w:lineRule="auto"/>
              <w:jc w:val="center"/>
              <w:rPr>
                <w:bCs/>
                <w:sz w:val="21"/>
                <w:szCs w:val="21"/>
              </w:rPr>
            </w:pPr>
            <w:r>
              <w:rPr>
                <w:rFonts w:hint="eastAsia"/>
                <w:bCs/>
                <w:sz w:val="21"/>
                <w:szCs w:val="21"/>
              </w:rPr>
              <w:t>{</w:t>
            </w:r>
            <w:r>
              <w:rPr>
                <w:bCs/>
                <w:sz w:val="21"/>
                <w:szCs w:val="21"/>
              </w:rPr>
              <w:t>%if a.clinic_num_s == 5%}</w:t>
            </w:r>
            <w:r w:rsidRPr="005B5ED3">
              <w:rPr>
                <w:b/>
                <w:color w:val="FF0000"/>
                <w:sz w:val="21"/>
                <w:szCs w:val="21"/>
              </w:rPr>
              <w:t>I</w:t>
            </w:r>
            <w:r w:rsidRPr="005B5ED3">
              <w:rPr>
                <w:rFonts w:hint="eastAsia"/>
                <w:b/>
                <w:color w:val="FF0000"/>
                <w:sz w:val="21"/>
                <w:szCs w:val="21"/>
              </w:rPr>
              <w:t>类</w:t>
            </w:r>
            <w:r>
              <w:rPr>
                <w:rFonts w:hint="eastAsia"/>
                <w:bCs/>
                <w:sz w:val="21"/>
                <w:szCs w:val="21"/>
              </w:rPr>
              <w:t>{%else%}</w:t>
            </w:r>
            <w:r w:rsidRPr="005B5ED3">
              <w:rPr>
                <w:rFonts w:hint="eastAsia"/>
                <w:b/>
                <w:color w:val="FF0000"/>
                <w:sz w:val="21"/>
                <w:szCs w:val="21"/>
              </w:rPr>
              <w:t>II</w:t>
            </w:r>
            <w:r w:rsidRPr="005B5ED3">
              <w:rPr>
                <w:rFonts w:hint="eastAsia"/>
                <w:b/>
                <w:color w:val="FF0000"/>
                <w:sz w:val="21"/>
                <w:szCs w:val="21"/>
              </w:rPr>
              <w:t>类</w:t>
            </w:r>
            <w:r>
              <w:rPr>
                <w:rFonts w:hint="eastAsia"/>
                <w:bCs/>
                <w:sz w:val="21"/>
                <w:szCs w:val="21"/>
              </w:rPr>
              <w:t>{</w:t>
            </w:r>
            <w:r>
              <w:rPr>
                <w:bCs/>
                <w:sz w:val="21"/>
                <w:szCs w:val="21"/>
              </w:rPr>
              <w:t>%endif%</w:t>
            </w:r>
            <w:r>
              <w:rPr>
                <w:rFonts w:hint="eastAsia"/>
                <w:bCs/>
                <w:sz w:val="21"/>
                <w:szCs w:val="21"/>
              </w:rPr>
              <w:t>}</w:t>
            </w:r>
          </w:p>
          <w:p w14:paraId="5F0EFAB0"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else%}</w:t>
            </w:r>
          </w:p>
          <w:p w14:paraId="5CB42C98" w14:textId="51FDC6FB" w:rsidR="00DB660B" w:rsidRDefault="005B5ED3" w:rsidP="00DB660B">
            <w:pPr>
              <w:spacing w:line="276" w:lineRule="auto"/>
              <w:jc w:val="center"/>
              <w:rPr>
                <w:bCs/>
                <w:sz w:val="21"/>
                <w:szCs w:val="21"/>
              </w:rPr>
            </w:pPr>
            <w:r>
              <w:rPr>
                <w:rFonts w:hint="eastAsia"/>
                <w:bCs/>
                <w:sz w:val="21"/>
                <w:szCs w:val="21"/>
              </w:rPr>
              <w:t>III</w:t>
            </w:r>
            <w:r>
              <w:rPr>
                <w:rFonts w:hint="eastAsia"/>
                <w:bCs/>
                <w:sz w:val="21"/>
                <w:szCs w:val="21"/>
              </w:rPr>
              <w:t>类</w:t>
            </w:r>
          </w:p>
          <w:p w14:paraId="071FAA53"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endif%}</w:t>
            </w:r>
          </w:p>
          <w:p w14:paraId="64D5E33A"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w:t>
            </w:r>
            <w:r>
              <w:rPr>
                <w:bCs/>
                <w:color w:val="000000" w:themeColor="text1"/>
                <w:sz w:val="21"/>
                <w:szCs w:val="21"/>
                <w:highlight w:val="green"/>
              </w:rPr>
              <w:t>el</w:t>
            </w:r>
            <w:r w:rsidRPr="00A372DB">
              <w:rPr>
                <w:bCs/>
                <w:color w:val="000000" w:themeColor="text1"/>
                <w:sz w:val="21"/>
                <w:szCs w:val="21"/>
                <w:highlight w:val="green"/>
              </w:rPr>
              <w:t>if a.gene_symbol == “</w:t>
            </w:r>
            <w:r>
              <w:rPr>
                <w:bCs/>
                <w:color w:val="000000" w:themeColor="text1"/>
                <w:sz w:val="21"/>
                <w:szCs w:val="21"/>
                <w:highlight w:val="green"/>
              </w:rPr>
              <w:t>TP53</w:t>
            </w:r>
            <w:r w:rsidRPr="00A372DB">
              <w:rPr>
                <w:bCs/>
                <w:color w:val="000000" w:themeColor="text1"/>
                <w:sz w:val="21"/>
                <w:szCs w:val="21"/>
                <w:highlight w:val="green"/>
              </w:rPr>
              <w:t>”%}</w:t>
            </w:r>
          </w:p>
          <w:p w14:paraId="58BEF968" w14:textId="77777777" w:rsidR="000B6563" w:rsidRDefault="000B6563" w:rsidP="000B6563">
            <w:pPr>
              <w:spacing w:line="276" w:lineRule="auto"/>
              <w:jc w:val="center"/>
              <w:rPr>
                <w:bCs/>
                <w:color w:val="000000" w:themeColor="text1"/>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%p if a.hgvs_c%}</w:t>
            </w:r>
          </w:p>
          <w:p w14:paraId="3172F81A" w14:textId="77777777" w:rsidR="000B6563" w:rsidRDefault="000B6563" w:rsidP="000B6563">
            <w:pPr>
              <w:spacing w:line="276" w:lineRule="auto"/>
              <w:jc w:val="center"/>
              <w:rPr>
                <w:bCs/>
                <w:sz w:val="21"/>
                <w:szCs w:val="21"/>
              </w:rPr>
            </w:pPr>
            <w:r w:rsidRPr="00DB660B">
              <w:rPr>
                <w:bCs/>
                <w:sz w:val="21"/>
                <w:szCs w:val="21"/>
                <w:highlight w:val="cyan"/>
              </w:rPr>
              <w:t>{%p if a.evi_sum.evi_split and (a.evi_sum.evi_split.Predictive or a.evi_sum.evi_split.Prognostic or a.evi_sum.evi_split.Diagnostic)%}</w:t>
            </w:r>
          </w:p>
          <w:p w14:paraId="22A4D7D0" w14:textId="77777777" w:rsidR="000B6563" w:rsidRDefault="000B6563" w:rsidP="000B6563">
            <w:pPr>
              <w:spacing w:line="276" w:lineRule="auto"/>
              <w:jc w:val="center"/>
              <w:rPr>
                <w:bCs/>
                <w:sz w:val="21"/>
                <w:szCs w:val="21"/>
              </w:rPr>
            </w:pPr>
            <w:r>
              <w:rPr>
                <w:rFonts w:hint="eastAsia"/>
                <w:bCs/>
                <w:sz w:val="21"/>
                <w:szCs w:val="21"/>
              </w:rPr>
              <w:t>{</w:t>
            </w:r>
            <w:r>
              <w:rPr>
                <w:bCs/>
                <w:sz w:val="21"/>
                <w:szCs w:val="21"/>
              </w:rPr>
              <w:t>%if a.clinic_num_s == 5%}I</w:t>
            </w:r>
            <w:r>
              <w:rPr>
                <w:rFonts w:hint="eastAsia"/>
                <w:bCs/>
                <w:sz w:val="21"/>
                <w:szCs w:val="21"/>
              </w:rPr>
              <w:t>类</w:t>
            </w:r>
            <w:r>
              <w:rPr>
                <w:rFonts w:hint="eastAsia"/>
                <w:bCs/>
                <w:sz w:val="21"/>
                <w:szCs w:val="21"/>
              </w:rPr>
              <w:t>{%else%}II</w:t>
            </w:r>
            <w:r>
              <w:rPr>
                <w:rFonts w:hint="eastAsia"/>
                <w:bCs/>
                <w:sz w:val="21"/>
                <w:szCs w:val="21"/>
              </w:rPr>
              <w:t>类</w:t>
            </w:r>
            <w:r>
              <w:rPr>
                <w:rFonts w:hint="eastAsia"/>
                <w:bCs/>
                <w:sz w:val="21"/>
                <w:szCs w:val="21"/>
              </w:rPr>
              <w:t>{</w:t>
            </w:r>
            <w:r>
              <w:rPr>
                <w:bCs/>
                <w:sz w:val="21"/>
                <w:szCs w:val="21"/>
              </w:rPr>
              <w:t>%endif%</w:t>
            </w:r>
            <w:r>
              <w:rPr>
                <w:rFonts w:hint="eastAsia"/>
                <w:bCs/>
                <w:sz w:val="21"/>
                <w:szCs w:val="21"/>
              </w:rPr>
              <w:t>}</w:t>
            </w:r>
          </w:p>
          <w:p w14:paraId="28F7FC4A" w14:textId="77777777" w:rsidR="000B6563" w:rsidRDefault="000B6563" w:rsidP="000B6563">
            <w:pPr>
              <w:spacing w:line="276" w:lineRule="auto"/>
              <w:jc w:val="center"/>
              <w:rPr>
                <w:bCs/>
                <w:sz w:val="21"/>
                <w:szCs w:val="21"/>
              </w:rPr>
            </w:pPr>
            <w:r w:rsidRPr="00DB660B">
              <w:rPr>
                <w:rFonts w:hint="eastAsia"/>
                <w:bCs/>
                <w:sz w:val="21"/>
                <w:szCs w:val="21"/>
                <w:highlight w:val="cyan"/>
              </w:rPr>
              <w:t>{</w:t>
            </w:r>
            <w:r w:rsidRPr="00DB660B">
              <w:rPr>
                <w:bCs/>
                <w:sz w:val="21"/>
                <w:szCs w:val="21"/>
                <w:highlight w:val="cyan"/>
              </w:rPr>
              <w:t>%p else%}</w:t>
            </w:r>
          </w:p>
          <w:p w14:paraId="4C965F6D" w14:textId="77777777" w:rsidR="000B6563" w:rsidRDefault="000B6563" w:rsidP="000B6563">
            <w:pPr>
              <w:spacing w:line="276" w:lineRule="auto"/>
              <w:jc w:val="center"/>
              <w:rPr>
                <w:bCs/>
                <w:sz w:val="21"/>
                <w:szCs w:val="21"/>
              </w:rPr>
            </w:pPr>
            <w:r>
              <w:rPr>
                <w:rFonts w:hint="eastAsia"/>
                <w:bCs/>
                <w:sz w:val="21"/>
                <w:szCs w:val="21"/>
              </w:rPr>
              <w:t>I</w:t>
            </w:r>
            <w:r>
              <w:rPr>
                <w:bCs/>
                <w:sz w:val="21"/>
                <w:szCs w:val="21"/>
              </w:rPr>
              <w:t>II</w:t>
            </w:r>
            <w:r>
              <w:rPr>
                <w:rFonts w:hint="eastAsia"/>
                <w:bCs/>
                <w:sz w:val="21"/>
                <w:szCs w:val="21"/>
              </w:rPr>
              <w:t>类</w:t>
            </w:r>
          </w:p>
          <w:p w14:paraId="3FD7A972" w14:textId="77777777" w:rsidR="000B6563" w:rsidRDefault="000B6563" w:rsidP="000B6563">
            <w:pPr>
              <w:spacing w:line="276" w:lineRule="auto"/>
              <w:jc w:val="center"/>
              <w:rPr>
                <w:bCs/>
                <w:sz w:val="21"/>
                <w:szCs w:val="21"/>
              </w:rPr>
            </w:pPr>
            <w:r w:rsidRPr="00DB660B">
              <w:rPr>
                <w:rFonts w:hint="eastAsia"/>
                <w:bCs/>
                <w:sz w:val="21"/>
                <w:szCs w:val="21"/>
                <w:highlight w:val="cyan"/>
              </w:rPr>
              <w:t>{%</w:t>
            </w:r>
            <w:r w:rsidRPr="00DB660B">
              <w:rPr>
                <w:bCs/>
                <w:sz w:val="21"/>
                <w:szCs w:val="21"/>
                <w:highlight w:val="cyan"/>
              </w:rPr>
              <w:t>p endif</w:t>
            </w:r>
            <w:r w:rsidRPr="00DB660B">
              <w:rPr>
                <w:rFonts w:hint="eastAsia"/>
                <w:bCs/>
                <w:sz w:val="21"/>
                <w:szCs w:val="21"/>
                <w:highlight w:val="cyan"/>
              </w:rPr>
              <w:t>%}</w:t>
            </w:r>
          </w:p>
          <w:p w14:paraId="4F8C53E1" w14:textId="77777777" w:rsidR="000B6563" w:rsidRDefault="000B6563" w:rsidP="000B6563">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else%}</w:t>
            </w:r>
          </w:p>
          <w:p w14:paraId="557AB3EE" w14:textId="77777777" w:rsidR="000B6563" w:rsidRDefault="000B6563" w:rsidP="000B6563">
            <w:pPr>
              <w:spacing w:line="276" w:lineRule="auto"/>
              <w:jc w:val="center"/>
              <w:rPr>
                <w:bCs/>
                <w:sz w:val="21"/>
                <w:szCs w:val="21"/>
              </w:rPr>
            </w:pPr>
            <w:r>
              <w:rPr>
                <w:rFonts w:hint="eastAsia"/>
                <w:bCs/>
                <w:sz w:val="21"/>
                <w:szCs w:val="21"/>
              </w:rPr>
              <w:t>-</w:t>
            </w:r>
          </w:p>
          <w:p w14:paraId="5F559F74" w14:textId="77777777" w:rsidR="000B6563" w:rsidRPr="00FD4E5B" w:rsidRDefault="000B6563" w:rsidP="000B6563">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endif%}</w:t>
            </w:r>
          </w:p>
          <w:p w14:paraId="1B9F78C9" w14:textId="77777777" w:rsidR="00DB660B" w:rsidRPr="00A372DB" w:rsidRDefault="00DB660B" w:rsidP="00DB660B">
            <w:pPr>
              <w:spacing w:line="276" w:lineRule="auto"/>
              <w:jc w:val="center"/>
              <w:rPr>
                <w:bCs/>
                <w:color w:val="000000" w:themeColor="text1"/>
                <w:sz w:val="21"/>
                <w:szCs w:val="21"/>
              </w:rPr>
            </w:pPr>
            <w:r w:rsidRPr="005B5ED3">
              <w:rPr>
                <w:rFonts w:hint="eastAsia"/>
                <w:bCs/>
                <w:color w:val="000000" w:themeColor="text1"/>
                <w:sz w:val="21"/>
                <w:szCs w:val="21"/>
                <w:highlight w:val="green"/>
              </w:rPr>
              <w:t>{</w:t>
            </w:r>
            <w:r w:rsidRPr="005B5ED3">
              <w:rPr>
                <w:bCs/>
                <w:color w:val="000000" w:themeColor="text1"/>
                <w:sz w:val="21"/>
                <w:szCs w:val="21"/>
                <w:highlight w:val="green"/>
              </w:rPr>
              <w:t>%p else%}</w:t>
            </w:r>
          </w:p>
          <w:p w14:paraId="2A957304" w14:textId="77777777" w:rsidR="005B5ED3" w:rsidRPr="005B5ED3" w:rsidRDefault="005B5ED3" w:rsidP="005B5ED3">
            <w:pPr>
              <w:spacing w:line="276" w:lineRule="auto"/>
              <w:jc w:val="center"/>
              <w:rPr>
                <w:bCs/>
                <w:color w:val="000000" w:themeColor="text1"/>
                <w:sz w:val="21"/>
                <w:szCs w:val="21"/>
              </w:rPr>
            </w:pPr>
            <w:r w:rsidRPr="005B5ED3">
              <w:rPr>
                <w:bCs/>
                <w:color w:val="000000" w:themeColor="text1"/>
                <w:sz w:val="21"/>
                <w:szCs w:val="21"/>
              </w:rPr>
              <w:lastRenderedPageBreak/>
              <w:t xml:space="preserve">{%if msi.var_id == </w:t>
            </w:r>
            <w:proofErr w:type="gramStart"/>
            <w:r w:rsidRPr="005B5ED3">
              <w:rPr>
                <w:bCs/>
                <w:color w:val="000000" w:themeColor="text1"/>
                <w:sz w:val="21"/>
                <w:szCs w:val="21"/>
              </w:rPr>
              <w:t>”</w:t>
            </w:r>
            <w:proofErr w:type="gramEnd"/>
            <w:r w:rsidRPr="005B5ED3">
              <w:rPr>
                <w:bCs/>
                <w:color w:val="000000" w:themeColor="text1"/>
                <w:sz w:val="21"/>
                <w:szCs w:val="21"/>
              </w:rPr>
              <w:t>MSI-H</w:t>
            </w:r>
            <w:proofErr w:type="gramStart"/>
            <w:r w:rsidRPr="005B5ED3">
              <w:rPr>
                <w:bCs/>
                <w:color w:val="000000" w:themeColor="text1"/>
                <w:sz w:val="21"/>
                <w:szCs w:val="21"/>
              </w:rPr>
              <w:t>”</w:t>
            </w:r>
            <w:proofErr w:type="gramEnd"/>
            <w:r w:rsidRPr="005B5ED3">
              <w:rPr>
                <w:bCs/>
                <w:color w:val="000000" w:themeColor="text1"/>
                <w:sz w:val="21"/>
                <w:szCs w:val="21"/>
              </w:rPr>
              <w:t xml:space="preserve"> %}I</w:t>
            </w:r>
            <w:r w:rsidRPr="005B5ED3">
              <w:rPr>
                <w:rFonts w:hint="eastAsia"/>
                <w:bCs/>
                <w:color w:val="000000" w:themeColor="text1"/>
                <w:sz w:val="21"/>
                <w:szCs w:val="21"/>
              </w:rPr>
              <w:t>类</w:t>
            </w:r>
            <w:r w:rsidRPr="005B5ED3">
              <w:rPr>
                <w:bCs/>
                <w:color w:val="000000" w:themeColor="text1"/>
                <w:sz w:val="21"/>
                <w:szCs w:val="21"/>
              </w:rPr>
              <w:t>{%else%}</w:t>
            </w:r>
            <w:r w:rsidRPr="005B5ED3">
              <w:rPr>
                <w:rFonts w:hint="eastAsia"/>
                <w:bCs/>
                <w:color w:val="000000" w:themeColor="text1"/>
                <w:sz w:val="21"/>
                <w:szCs w:val="21"/>
              </w:rPr>
              <w:t>-</w:t>
            </w:r>
            <w:r w:rsidRPr="005B5ED3">
              <w:rPr>
                <w:bCs/>
                <w:color w:val="000000" w:themeColor="text1"/>
                <w:sz w:val="21"/>
                <w:szCs w:val="21"/>
              </w:rPr>
              <w:t>{%endif%}</w:t>
            </w:r>
          </w:p>
          <w:p w14:paraId="4AE08234"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endif%}</w:t>
            </w:r>
          </w:p>
          <w:p w14:paraId="21EFD3F1"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“CNH type EC”%}</w:t>
            </w:r>
          </w:p>
          <w:p w14:paraId="08A2903B"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if a.gene_symbol == “POLE”%}</w:t>
            </w:r>
          </w:p>
          <w:p w14:paraId="72D317DA" w14:textId="77777777" w:rsidR="000B6563" w:rsidRDefault="000B6563" w:rsidP="000B6563">
            <w:pPr>
              <w:spacing w:line="276" w:lineRule="auto"/>
              <w:jc w:val="center"/>
              <w:rPr>
                <w:bCs/>
                <w:color w:val="000000" w:themeColor="text1"/>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%p if a.hgvs_c%}</w:t>
            </w:r>
          </w:p>
          <w:p w14:paraId="274709EC" w14:textId="77777777" w:rsidR="000B6563" w:rsidRDefault="000B6563" w:rsidP="000B6563">
            <w:pPr>
              <w:spacing w:line="276" w:lineRule="auto"/>
              <w:jc w:val="center"/>
              <w:rPr>
                <w:bCs/>
                <w:sz w:val="21"/>
                <w:szCs w:val="21"/>
              </w:rPr>
            </w:pPr>
            <w:r w:rsidRPr="00DB660B">
              <w:rPr>
                <w:bCs/>
                <w:sz w:val="21"/>
                <w:szCs w:val="21"/>
                <w:highlight w:val="cyan"/>
              </w:rPr>
              <w:t>{%p if a.evi_sum.evi_split and (a.evi_sum.evi_split.Predictive or a.evi_sum.evi_split.Prognostic or a.evi_sum.evi_split.Diagnostic)%}</w:t>
            </w:r>
          </w:p>
          <w:p w14:paraId="6B5462CC" w14:textId="77777777" w:rsidR="000B6563" w:rsidRDefault="000B6563" w:rsidP="000B6563">
            <w:pPr>
              <w:spacing w:line="276" w:lineRule="auto"/>
              <w:jc w:val="center"/>
              <w:rPr>
                <w:bCs/>
                <w:sz w:val="21"/>
                <w:szCs w:val="21"/>
              </w:rPr>
            </w:pPr>
            <w:r>
              <w:rPr>
                <w:rFonts w:hint="eastAsia"/>
                <w:bCs/>
                <w:sz w:val="21"/>
                <w:szCs w:val="21"/>
              </w:rPr>
              <w:t>{</w:t>
            </w:r>
            <w:r>
              <w:rPr>
                <w:bCs/>
                <w:sz w:val="21"/>
                <w:szCs w:val="21"/>
              </w:rPr>
              <w:t>%if a.clinic_num_s == 5%}I</w:t>
            </w:r>
            <w:r>
              <w:rPr>
                <w:rFonts w:hint="eastAsia"/>
                <w:bCs/>
                <w:sz w:val="21"/>
                <w:szCs w:val="21"/>
              </w:rPr>
              <w:t>类</w:t>
            </w:r>
            <w:r>
              <w:rPr>
                <w:rFonts w:hint="eastAsia"/>
                <w:bCs/>
                <w:sz w:val="21"/>
                <w:szCs w:val="21"/>
              </w:rPr>
              <w:t>{%else%}II</w:t>
            </w:r>
            <w:r>
              <w:rPr>
                <w:rFonts w:hint="eastAsia"/>
                <w:bCs/>
                <w:sz w:val="21"/>
                <w:szCs w:val="21"/>
              </w:rPr>
              <w:t>类</w:t>
            </w:r>
            <w:r>
              <w:rPr>
                <w:rFonts w:hint="eastAsia"/>
                <w:bCs/>
                <w:sz w:val="21"/>
                <w:szCs w:val="21"/>
              </w:rPr>
              <w:t>{</w:t>
            </w:r>
            <w:r>
              <w:rPr>
                <w:bCs/>
                <w:sz w:val="21"/>
                <w:szCs w:val="21"/>
              </w:rPr>
              <w:t>%endif%</w:t>
            </w:r>
            <w:r>
              <w:rPr>
                <w:rFonts w:hint="eastAsia"/>
                <w:bCs/>
                <w:sz w:val="21"/>
                <w:szCs w:val="21"/>
              </w:rPr>
              <w:t>}</w:t>
            </w:r>
          </w:p>
          <w:p w14:paraId="1F5F1191" w14:textId="77777777" w:rsidR="000B6563" w:rsidRDefault="000B6563" w:rsidP="000B6563">
            <w:pPr>
              <w:spacing w:line="276" w:lineRule="auto"/>
              <w:jc w:val="center"/>
              <w:rPr>
                <w:bCs/>
                <w:sz w:val="21"/>
                <w:szCs w:val="21"/>
              </w:rPr>
            </w:pPr>
            <w:r w:rsidRPr="00DB660B">
              <w:rPr>
                <w:rFonts w:hint="eastAsia"/>
                <w:bCs/>
                <w:sz w:val="21"/>
                <w:szCs w:val="21"/>
                <w:highlight w:val="cyan"/>
              </w:rPr>
              <w:t>{</w:t>
            </w:r>
            <w:r w:rsidRPr="00DB660B">
              <w:rPr>
                <w:bCs/>
                <w:sz w:val="21"/>
                <w:szCs w:val="21"/>
                <w:highlight w:val="cyan"/>
              </w:rPr>
              <w:t>%p else%}</w:t>
            </w:r>
          </w:p>
          <w:p w14:paraId="1D31990E" w14:textId="77777777" w:rsidR="000B6563" w:rsidRDefault="000B6563" w:rsidP="000B6563">
            <w:pPr>
              <w:spacing w:line="276" w:lineRule="auto"/>
              <w:jc w:val="center"/>
              <w:rPr>
                <w:bCs/>
                <w:sz w:val="21"/>
                <w:szCs w:val="21"/>
              </w:rPr>
            </w:pPr>
            <w:r>
              <w:rPr>
                <w:rFonts w:hint="eastAsia"/>
                <w:bCs/>
                <w:sz w:val="21"/>
                <w:szCs w:val="21"/>
              </w:rPr>
              <w:t>I</w:t>
            </w:r>
            <w:r>
              <w:rPr>
                <w:bCs/>
                <w:sz w:val="21"/>
                <w:szCs w:val="21"/>
              </w:rPr>
              <w:t>II</w:t>
            </w:r>
            <w:r>
              <w:rPr>
                <w:rFonts w:hint="eastAsia"/>
                <w:bCs/>
                <w:sz w:val="21"/>
                <w:szCs w:val="21"/>
              </w:rPr>
              <w:t>类</w:t>
            </w:r>
          </w:p>
          <w:p w14:paraId="12C97C77" w14:textId="77777777" w:rsidR="000B6563" w:rsidRDefault="000B6563" w:rsidP="000B6563">
            <w:pPr>
              <w:spacing w:line="276" w:lineRule="auto"/>
              <w:jc w:val="center"/>
              <w:rPr>
                <w:bCs/>
                <w:sz w:val="21"/>
                <w:szCs w:val="21"/>
              </w:rPr>
            </w:pPr>
            <w:r w:rsidRPr="00DB660B">
              <w:rPr>
                <w:rFonts w:hint="eastAsia"/>
                <w:bCs/>
                <w:sz w:val="21"/>
                <w:szCs w:val="21"/>
                <w:highlight w:val="cyan"/>
              </w:rPr>
              <w:t>{%</w:t>
            </w:r>
            <w:r w:rsidRPr="00DB660B">
              <w:rPr>
                <w:bCs/>
                <w:sz w:val="21"/>
                <w:szCs w:val="21"/>
                <w:highlight w:val="cyan"/>
              </w:rPr>
              <w:t>p endif</w:t>
            </w:r>
            <w:r w:rsidRPr="00DB660B">
              <w:rPr>
                <w:rFonts w:hint="eastAsia"/>
                <w:bCs/>
                <w:sz w:val="21"/>
                <w:szCs w:val="21"/>
                <w:highlight w:val="cyan"/>
              </w:rPr>
              <w:t>%}</w:t>
            </w:r>
          </w:p>
          <w:p w14:paraId="56B8948E" w14:textId="77777777" w:rsidR="000B6563" w:rsidRDefault="000B6563" w:rsidP="000B6563">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else%}</w:t>
            </w:r>
          </w:p>
          <w:p w14:paraId="0227F5B0" w14:textId="77777777" w:rsidR="000B6563" w:rsidRDefault="000B6563" w:rsidP="000B6563">
            <w:pPr>
              <w:spacing w:line="276" w:lineRule="auto"/>
              <w:jc w:val="center"/>
              <w:rPr>
                <w:bCs/>
                <w:sz w:val="21"/>
                <w:szCs w:val="21"/>
              </w:rPr>
            </w:pPr>
            <w:r>
              <w:rPr>
                <w:rFonts w:hint="eastAsia"/>
                <w:bCs/>
                <w:sz w:val="21"/>
                <w:szCs w:val="21"/>
              </w:rPr>
              <w:t>-</w:t>
            </w:r>
          </w:p>
          <w:p w14:paraId="52091C34" w14:textId="77777777" w:rsidR="000B6563" w:rsidRPr="00FD4E5B" w:rsidRDefault="000B6563" w:rsidP="000B6563">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endif%}</w:t>
            </w:r>
          </w:p>
          <w:p w14:paraId="6312900D" w14:textId="128D32AF"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w:t>
            </w:r>
            <w:r>
              <w:rPr>
                <w:bCs/>
                <w:color w:val="000000" w:themeColor="text1"/>
                <w:sz w:val="21"/>
                <w:szCs w:val="21"/>
                <w:highlight w:val="green"/>
              </w:rPr>
              <w:t>el</w:t>
            </w:r>
            <w:r w:rsidRPr="00A372DB">
              <w:rPr>
                <w:bCs/>
                <w:color w:val="000000" w:themeColor="text1"/>
                <w:sz w:val="21"/>
                <w:szCs w:val="21"/>
                <w:highlight w:val="green"/>
              </w:rPr>
              <w:t>if a.gene_symbol == “</w:t>
            </w:r>
            <w:r>
              <w:rPr>
                <w:bCs/>
                <w:color w:val="000000" w:themeColor="text1"/>
                <w:sz w:val="21"/>
                <w:szCs w:val="21"/>
                <w:highlight w:val="green"/>
              </w:rPr>
              <w:t>TP53</w:t>
            </w:r>
            <w:r w:rsidRPr="00A372DB">
              <w:rPr>
                <w:bCs/>
                <w:color w:val="000000" w:themeColor="text1"/>
                <w:sz w:val="21"/>
                <w:szCs w:val="21"/>
                <w:highlight w:val="green"/>
              </w:rPr>
              <w:t>”%}</w:t>
            </w:r>
          </w:p>
          <w:p w14:paraId="430F1070" w14:textId="77777777" w:rsidR="005B5ED3" w:rsidRDefault="005B5ED3" w:rsidP="005B5ED3">
            <w:pPr>
              <w:spacing w:line="276" w:lineRule="auto"/>
              <w:jc w:val="center"/>
              <w:rPr>
                <w:bCs/>
                <w:color w:val="000000" w:themeColor="text1"/>
                <w:sz w:val="21"/>
                <w:szCs w:val="21"/>
              </w:rPr>
            </w:pPr>
            <w:r w:rsidRPr="00A372DB">
              <w:rPr>
                <w:bCs/>
                <w:color w:val="000000" w:themeColor="text1"/>
                <w:sz w:val="21"/>
                <w:szCs w:val="21"/>
                <w:highlight w:val="cyan"/>
              </w:rPr>
              <w:t xml:space="preserve">{%p if a.evi_sum.evi_split and (a.evi_sum.evi_split.Predictive or </w:t>
            </w:r>
            <w:r w:rsidRPr="00A372DB">
              <w:rPr>
                <w:bCs/>
                <w:color w:val="000000" w:themeColor="text1"/>
                <w:sz w:val="21"/>
                <w:szCs w:val="21"/>
                <w:highlight w:val="cyan"/>
              </w:rPr>
              <w:lastRenderedPageBreak/>
              <w:t>a.evi_sum.evi_split.Prognostic or a.evi_sum.evi_split.Diagnostic)%}</w:t>
            </w:r>
          </w:p>
          <w:p w14:paraId="33F66723" w14:textId="77777777" w:rsidR="005B5ED3" w:rsidRDefault="005B5ED3" w:rsidP="005B5ED3">
            <w:pPr>
              <w:spacing w:line="276" w:lineRule="auto"/>
              <w:jc w:val="center"/>
              <w:rPr>
                <w:bCs/>
                <w:sz w:val="21"/>
                <w:szCs w:val="21"/>
              </w:rPr>
            </w:pPr>
            <w:r>
              <w:rPr>
                <w:rFonts w:hint="eastAsia"/>
                <w:bCs/>
                <w:sz w:val="21"/>
                <w:szCs w:val="21"/>
              </w:rPr>
              <w:t>{</w:t>
            </w:r>
            <w:r>
              <w:rPr>
                <w:bCs/>
                <w:sz w:val="21"/>
                <w:szCs w:val="21"/>
              </w:rPr>
              <w:t>%if a.clinic_num_s == 5%}</w:t>
            </w:r>
            <w:r w:rsidRPr="005B5ED3">
              <w:rPr>
                <w:b/>
                <w:color w:val="FF0000"/>
                <w:sz w:val="21"/>
                <w:szCs w:val="21"/>
              </w:rPr>
              <w:t>I</w:t>
            </w:r>
            <w:r w:rsidRPr="005B5ED3">
              <w:rPr>
                <w:rFonts w:hint="eastAsia"/>
                <w:b/>
                <w:color w:val="FF0000"/>
                <w:sz w:val="21"/>
                <w:szCs w:val="21"/>
              </w:rPr>
              <w:t>类</w:t>
            </w:r>
            <w:r>
              <w:rPr>
                <w:rFonts w:hint="eastAsia"/>
                <w:bCs/>
                <w:sz w:val="21"/>
                <w:szCs w:val="21"/>
              </w:rPr>
              <w:t>{%else%}</w:t>
            </w:r>
            <w:r w:rsidRPr="005B5ED3">
              <w:rPr>
                <w:rFonts w:hint="eastAsia"/>
                <w:b/>
                <w:color w:val="FF0000"/>
                <w:sz w:val="21"/>
                <w:szCs w:val="21"/>
              </w:rPr>
              <w:t>II</w:t>
            </w:r>
            <w:r w:rsidRPr="005B5ED3">
              <w:rPr>
                <w:rFonts w:hint="eastAsia"/>
                <w:b/>
                <w:color w:val="FF0000"/>
                <w:sz w:val="21"/>
                <w:szCs w:val="21"/>
              </w:rPr>
              <w:t>类</w:t>
            </w:r>
            <w:r>
              <w:rPr>
                <w:rFonts w:hint="eastAsia"/>
                <w:bCs/>
                <w:sz w:val="21"/>
                <w:szCs w:val="21"/>
              </w:rPr>
              <w:t>{</w:t>
            </w:r>
            <w:r>
              <w:rPr>
                <w:bCs/>
                <w:sz w:val="21"/>
                <w:szCs w:val="21"/>
              </w:rPr>
              <w:t>%endif%</w:t>
            </w:r>
            <w:r>
              <w:rPr>
                <w:rFonts w:hint="eastAsia"/>
                <w:bCs/>
                <w:sz w:val="21"/>
                <w:szCs w:val="21"/>
              </w:rPr>
              <w:t>}</w:t>
            </w:r>
          </w:p>
          <w:p w14:paraId="0EDF8A60" w14:textId="77777777" w:rsidR="005B5ED3" w:rsidRDefault="005B5ED3" w:rsidP="005B5ED3">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else%}</w:t>
            </w:r>
          </w:p>
          <w:p w14:paraId="30CC447E" w14:textId="77777777" w:rsidR="005B5ED3" w:rsidRDefault="005B5ED3" w:rsidP="005B5ED3">
            <w:pPr>
              <w:spacing w:line="276" w:lineRule="auto"/>
              <w:jc w:val="center"/>
              <w:rPr>
                <w:bCs/>
                <w:sz w:val="21"/>
                <w:szCs w:val="21"/>
              </w:rPr>
            </w:pPr>
            <w:r>
              <w:rPr>
                <w:rFonts w:hint="eastAsia"/>
                <w:bCs/>
                <w:sz w:val="21"/>
                <w:szCs w:val="21"/>
              </w:rPr>
              <w:t>III</w:t>
            </w:r>
            <w:r>
              <w:rPr>
                <w:rFonts w:hint="eastAsia"/>
                <w:bCs/>
                <w:sz w:val="21"/>
                <w:szCs w:val="21"/>
              </w:rPr>
              <w:t>类</w:t>
            </w:r>
          </w:p>
          <w:p w14:paraId="276C516B" w14:textId="77777777" w:rsidR="005B5ED3" w:rsidRDefault="005B5ED3" w:rsidP="005B5ED3">
            <w:pPr>
              <w:spacing w:line="276" w:lineRule="auto"/>
              <w:jc w:val="center"/>
              <w:rPr>
                <w:bCs/>
                <w:color w:val="000000" w:themeColor="text1"/>
                <w:sz w:val="21"/>
                <w:szCs w:val="21"/>
              </w:rPr>
            </w:pPr>
            <w:r w:rsidRPr="00A372DB">
              <w:rPr>
                <w:rFonts w:hint="eastAsia"/>
                <w:bCs/>
                <w:color w:val="000000" w:themeColor="text1"/>
                <w:sz w:val="21"/>
                <w:szCs w:val="21"/>
                <w:highlight w:val="cyan"/>
              </w:rPr>
              <w:t>{</w:t>
            </w:r>
            <w:r w:rsidRPr="00A372DB">
              <w:rPr>
                <w:bCs/>
                <w:color w:val="000000" w:themeColor="text1"/>
                <w:sz w:val="21"/>
                <w:szCs w:val="21"/>
                <w:highlight w:val="cyan"/>
              </w:rPr>
              <w:t>%p endif%}</w:t>
            </w:r>
          </w:p>
          <w:p w14:paraId="42231987" w14:textId="77777777" w:rsidR="00DB660B" w:rsidRPr="00A372DB" w:rsidRDefault="00DB660B" w:rsidP="00DB660B">
            <w:pPr>
              <w:spacing w:line="276" w:lineRule="auto"/>
              <w:jc w:val="center"/>
              <w:rPr>
                <w:bCs/>
                <w:color w:val="000000" w:themeColor="text1"/>
                <w:sz w:val="21"/>
                <w:szCs w:val="21"/>
              </w:rPr>
            </w:pPr>
            <w:r w:rsidRPr="005B5ED3">
              <w:rPr>
                <w:rFonts w:hint="eastAsia"/>
                <w:bCs/>
                <w:color w:val="000000" w:themeColor="text1"/>
                <w:sz w:val="21"/>
                <w:szCs w:val="21"/>
                <w:highlight w:val="green"/>
              </w:rPr>
              <w:t>{</w:t>
            </w:r>
            <w:r w:rsidRPr="005B5ED3">
              <w:rPr>
                <w:bCs/>
                <w:color w:val="000000" w:themeColor="text1"/>
                <w:sz w:val="21"/>
                <w:szCs w:val="21"/>
                <w:highlight w:val="green"/>
              </w:rPr>
              <w:t>%p else%}</w:t>
            </w:r>
          </w:p>
          <w:p w14:paraId="16A96635" w14:textId="77777777" w:rsidR="005B5ED3" w:rsidRPr="005B5ED3" w:rsidRDefault="005B5ED3" w:rsidP="005B5ED3">
            <w:pPr>
              <w:spacing w:line="276" w:lineRule="auto"/>
              <w:jc w:val="center"/>
              <w:rPr>
                <w:bCs/>
                <w:color w:val="000000" w:themeColor="text1"/>
                <w:sz w:val="21"/>
                <w:szCs w:val="21"/>
              </w:rPr>
            </w:pPr>
            <w:r w:rsidRPr="005B5ED3">
              <w:rPr>
                <w:bCs/>
                <w:color w:val="000000" w:themeColor="text1"/>
                <w:sz w:val="21"/>
                <w:szCs w:val="21"/>
              </w:rPr>
              <w:t xml:space="preserve">{%if msi.var_id == </w:t>
            </w:r>
            <w:proofErr w:type="gramStart"/>
            <w:r w:rsidRPr="005B5ED3">
              <w:rPr>
                <w:bCs/>
                <w:color w:val="000000" w:themeColor="text1"/>
                <w:sz w:val="21"/>
                <w:szCs w:val="21"/>
              </w:rPr>
              <w:t>”</w:t>
            </w:r>
            <w:proofErr w:type="gramEnd"/>
            <w:r w:rsidRPr="005B5ED3">
              <w:rPr>
                <w:bCs/>
                <w:color w:val="000000" w:themeColor="text1"/>
                <w:sz w:val="21"/>
                <w:szCs w:val="21"/>
              </w:rPr>
              <w:t>MSI-H</w:t>
            </w:r>
            <w:proofErr w:type="gramStart"/>
            <w:r w:rsidRPr="005B5ED3">
              <w:rPr>
                <w:bCs/>
                <w:color w:val="000000" w:themeColor="text1"/>
                <w:sz w:val="21"/>
                <w:szCs w:val="21"/>
              </w:rPr>
              <w:t>”</w:t>
            </w:r>
            <w:proofErr w:type="gramEnd"/>
            <w:r w:rsidRPr="005B5ED3">
              <w:rPr>
                <w:bCs/>
                <w:color w:val="000000" w:themeColor="text1"/>
                <w:sz w:val="21"/>
                <w:szCs w:val="21"/>
              </w:rPr>
              <w:t xml:space="preserve"> %}I</w:t>
            </w:r>
            <w:r w:rsidRPr="005B5ED3">
              <w:rPr>
                <w:rFonts w:hint="eastAsia"/>
                <w:bCs/>
                <w:color w:val="000000" w:themeColor="text1"/>
                <w:sz w:val="21"/>
                <w:szCs w:val="21"/>
              </w:rPr>
              <w:t>类</w:t>
            </w:r>
            <w:r w:rsidRPr="005B5ED3">
              <w:rPr>
                <w:bCs/>
                <w:color w:val="000000" w:themeColor="text1"/>
                <w:sz w:val="21"/>
                <w:szCs w:val="21"/>
              </w:rPr>
              <w:t>{%else%}</w:t>
            </w:r>
            <w:r w:rsidRPr="005B5ED3">
              <w:rPr>
                <w:rFonts w:hint="eastAsia"/>
                <w:bCs/>
                <w:color w:val="000000" w:themeColor="text1"/>
                <w:sz w:val="21"/>
                <w:szCs w:val="21"/>
              </w:rPr>
              <w:t>-</w:t>
            </w:r>
            <w:r w:rsidRPr="005B5ED3">
              <w:rPr>
                <w:bCs/>
                <w:color w:val="000000" w:themeColor="text1"/>
                <w:sz w:val="21"/>
                <w:szCs w:val="21"/>
              </w:rPr>
              <w:t>{%endif%}</w:t>
            </w:r>
          </w:p>
          <w:p w14:paraId="5A2677B1"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%p endif%}</w:t>
            </w:r>
          </w:p>
          <w:p w14:paraId="10CA9AD8" w14:textId="77777777" w:rsidR="00DB660B" w:rsidRPr="00A372DB" w:rsidRDefault="00DB660B" w:rsidP="00DB660B">
            <w:pPr>
              <w:spacing w:line="276" w:lineRule="auto"/>
              <w:jc w:val="center"/>
              <w:rPr>
                <w:bCs/>
                <w:color w:val="000000" w:themeColor="text1"/>
                <w:sz w:val="21"/>
                <w:szCs w:val="21"/>
              </w:rPr>
            </w:pPr>
            <w:r w:rsidRPr="00A372DB">
              <w:rPr>
                <w:bCs/>
                <w:color w:val="000000" w:themeColor="text1"/>
                <w:sz w:val="21"/>
                <w:szCs w:val="21"/>
                <w:highlight w:val="yellow"/>
              </w:rPr>
              <w:t>{%p elif var.ec_type.var_id == “CN</w:t>
            </w:r>
            <w:r>
              <w:rPr>
                <w:bCs/>
                <w:color w:val="000000" w:themeColor="text1"/>
                <w:sz w:val="21"/>
                <w:szCs w:val="21"/>
                <w:highlight w:val="yellow"/>
              </w:rPr>
              <w:t>L</w:t>
            </w:r>
            <w:r w:rsidRPr="00A372DB">
              <w:rPr>
                <w:bCs/>
                <w:color w:val="000000" w:themeColor="text1"/>
                <w:sz w:val="21"/>
                <w:szCs w:val="21"/>
                <w:highlight w:val="yellow"/>
              </w:rPr>
              <w:t xml:space="preserve"> type EC”%}</w:t>
            </w:r>
          </w:p>
          <w:p w14:paraId="47A30644" w14:textId="77777777" w:rsidR="00DB660B" w:rsidRDefault="00DB660B" w:rsidP="00DB660B">
            <w:pPr>
              <w:spacing w:line="276" w:lineRule="auto"/>
              <w:jc w:val="center"/>
              <w:rPr>
                <w:bCs/>
                <w:color w:val="000000" w:themeColor="text1"/>
                <w:sz w:val="21"/>
                <w:szCs w:val="21"/>
              </w:rPr>
            </w:pPr>
            <w:r w:rsidRPr="00A372DB">
              <w:rPr>
                <w:rFonts w:hint="eastAsia"/>
                <w:bCs/>
                <w:color w:val="000000" w:themeColor="text1"/>
                <w:sz w:val="21"/>
                <w:szCs w:val="21"/>
                <w:highlight w:val="green"/>
              </w:rPr>
              <w:t>{</w:t>
            </w:r>
            <w:r w:rsidRPr="00A372DB">
              <w:rPr>
                <w:bCs/>
                <w:color w:val="000000" w:themeColor="text1"/>
                <w:sz w:val="21"/>
                <w:szCs w:val="21"/>
                <w:highlight w:val="green"/>
              </w:rPr>
              <w:t xml:space="preserve">%p if a.gene_symbol </w:t>
            </w:r>
            <w:r>
              <w:rPr>
                <w:bCs/>
                <w:color w:val="000000" w:themeColor="text1"/>
                <w:sz w:val="21"/>
                <w:szCs w:val="21"/>
                <w:highlight w:val="green"/>
              </w:rPr>
              <w:t>in [</w:t>
            </w:r>
            <w:r w:rsidRPr="00A372DB">
              <w:rPr>
                <w:bCs/>
                <w:color w:val="000000" w:themeColor="text1"/>
                <w:sz w:val="21"/>
                <w:szCs w:val="21"/>
                <w:highlight w:val="green"/>
              </w:rPr>
              <w:t>“POLE”</w:t>
            </w:r>
            <w:r>
              <w:rPr>
                <w:bCs/>
                <w:color w:val="000000" w:themeColor="text1"/>
                <w:sz w:val="21"/>
                <w:szCs w:val="21"/>
                <w:highlight w:val="green"/>
              </w:rPr>
              <w:t xml:space="preserve">, </w:t>
            </w:r>
            <w:r w:rsidRPr="00A372DB">
              <w:rPr>
                <w:bCs/>
                <w:color w:val="000000" w:themeColor="text1"/>
                <w:sz w:val="21"/>
                <w:szCs w:val="21"/>
                <w:highlight w:val="green"/>
              </w:rPr>
              <w:t>“</w:t>
            </w:r>
            <w:r>
              <w:rPr>
                <w:bCs/>
                <w:color w:val="000000" w:themeColor="text1"/>
                <w:sz w:val="21"/>
                <w:szCs w:val="21"/>
                <w:highlight w:val="green"/>
              </w:rPr>
              <w:t>TP53</w:t>
            </w:r>
            <w:r w:rsidRPr="00A372DB">
              <w:rPr>
                <w:bCs/>
                <w:color w:val="000000" w:themeColor="text1"/>
                <w:sz w:val="21"/>
                <w:szCs w:val="21"/>
                <w:highlight w:val="green"/>
              </w:rPr>
              <w:t>”</w:t>
            </w:r>
            <w:r>
              <w:rPr>
                <w:bCs/>
                <w:color w:val="000000" w:themeColor="text1"/>
                <w:sz w:val="21"/>
                <w:szCs w:val="21"/>
                <w:highlight w:val="green"/>
              </w:rPr>
              <w:t>]</w:t>
            </w:r>
            <w:r w:rsidRPr="00A372DB">
              <w:rPr>
                <w:bCs/>
                <w:color w:val="000000" w:themeColor="text1"/>
                <w:sz w:val="21"/>
                <w:szCs w:val="21"/>
                <w:highlight w:val="green"/>
              </w:rPr>
              <w:t>%}</w:t>
            </w:r>
          </w:p>
          <w:p w14:paraId="428BEABB" w14:textId="77777777" w:rsidR="000B6563" w:rsidRDefault="000B6563" w:rsidP="000B6563">
            <w:pPr>
              <w:spacing w:line="276" w:lineRule="auto"/>
              <w:jc w:val="center"/>
              <w:rPr>
                <w:bCs/>
                <w:color w:val="000000" w:themeColor="text1"/>
                <w:sz w:val="21"/>
                <w:szCs w:val="21"/>
              </w:rPr>
            </w:pPr>
            <w:r w:rsidRPr="008B79CA">
              <w:rPr>
                <w:rFonts w:hint="eastAsia"/>
                <w:bCs/>
                <w:color w:val="000000" w:themeColor="text1"/>
                <w:sz w:val="21"/>
                <w:szCs w:val="21"/>
                <w:highlight w:val="lightGray"/>
              </w:rPr>
              <w:t>{</w:t>
            </w:r>
            <w:r w:rsidRPr="008B79CA">
              <w:rPr>
                <w:bCs/>
                <w:color w:val="000000" w:themeColor="text1"/>
                <w:sz w:val="21"/>
                <w:szCs w:val="21"/>
                <w:highlight w:val="lightGray"/>
              </w:rPr>
              <w:t>%p if a.hgvs_c%}</w:t>
            </w:r>
          </w:p>
          <w:p w14:paraId="0CB8F1BC" w14:textId="77777777" w:rsidR="000B6563" w:rsidRDefault="000B6563" w:rsidP="000B6563">
            <w:pPr>
              <w:spacing w:line="276" w:lineRule="auto"/>
              <w:jc w:val="center"/>
              <w:rPr>
                <w:bCs/>
                <w:sz w:val="21"/>
                <w:szCs w:val="21"/>
              </w:rPr>
            </w:pPr>
            <w:r w:rsidRPr="00DB660B">
              <w:rPr>
                <w:bCs/>
                <w:sz w:val="21"/>
                <w:szCs w:val="21"/>
                <w:highlight w:val="cyan"/>
              </w:rPr>
              <w:t>{%p if a.evi_sum.evi_split and (a.evi_sum.evi_split.Predictive or a.evi_sum.evi_split.Prognostic or a.evi_sum.evi_split.Diagnostic)%}</w:t>
            </w:r>
          </w:p>
          <w:p w14:paraId="2E1E7F0E" w14:textId="77777777" w:rsidR="000B6563" w:rsidRDefault="000B6563" w:rsidP="000B6563">
            <w:pPr>
              <w:spacing w:line="276" w:lineRule="auto"/>
              <w:jc w:val="center"/>
              <w:rPr>
                <w:bCs/>
                <w:sz w:val="21"/>
                <w:szCs w:val="21"/>
              </w:rPr>
            </w:pPr>
            <w:r>
              <w:rPr>
                <w:rFonts w:hint="eastAsia"/>
                <w:bCs/>
                <w:sz w:val="21"/>
                <w:szCs w:val="21"/>
              </w:rPr>
              <w:t>{</w:t>
            </w:r>
            <w:r>
              <w:rPr>
                <w:bCs/>
                <w:sz w:val="21"/>
                <w:szCs w:val="21"/>
              </w:rPr>
              <w:t>%if a.clinic_num_s == 5%}I</w:t>
            </w:r>
            <w:r>
              <w:rPr>
                <w:rFonts w:hint="eastAsia"/>
                <w:bCs/>
                <w:sz w:val="21"/>
                <w:szCs w:val="21"/>
              </w:rPr>
              <w:t>类</w:t>
            </w:r>
            <w:r>
              <w:rPr>
                <w:rFonts w:hint="eastAsia"/>
                <w:bCs/>
                <w:sz w:val="21"/>
                <w:szCs w:val="21"/>
              </w:rPr>
              <w:t>{%else%}II</w:t>
            </w:r>
            <w:r>
              <w:rPr>
                <w:rFonts w:hint="eastAsia"/>
                <w:bCs/>
                <w:sz w:val="21"/>
                <w:szCs w:val="21"/>
              </w:rPr>
              <w:t>类</w:t>
            </w:r>
            <w:r>
              <w:rPr>
                <w:rFonts w:hint="eastAsia"/>
                <w:bCs/>
                <w:sz w:val="21"/>
                <w:szCs w:val="21"/>
              </w:rPr>
              <w:t>{</w:t>
            </w:r>
            <w:r>
              <w:rPr>
                <w:bCs/>
                <w:sz w:val="21"/>
                <w:szCs w:val="21"/>
              </w:rPr>
              <w:t>%endif%</w:t>
            </w:r>
            <w:r>
              <w:rPr>
                <w:rFonts w:hint="eastAsia"/>
                <w:bCs/>
                <w:sz w:val="21"/>
                <w:szCs w:val="21"/>
              </w:rPr>
              <w:t>}</w:t>
            </w:r>
          </w:p>
          <w:p w14:paraId="62FD1A0B" w14:textId="77777777" w:rsidR="000B6563" w:rsidRDefault="000B6563" w:rsidP="000B6563">
            <w:pPr>
              <w:spacing w:line="276" w:lineRule="auto"/>
              <w:jc w:val="center"/>
              <w:rPr>
                <w:bCs/>
                <w:sz w:val="21"/>
                <w:szCs w:val="21"/>
              </w:rPr>
            </w:pPr>
            <w:r w:rsidRPr="00DB660B">
              <w:rPr>
                <w:rFonts w:hint="eastAsia"/>
                <w:bCs/>
                <w:sz w:val="21"/>
                <w:szCs w:val="21"/>
                <w:highlight w:val="cyan"/>
              </w:rPr>
              <w:lastRenderedPageBreak/>
              <w:t>{</w:t>
            </w:r>
            <w:r w:rsidRPr="00DB660B">
              <w:rPr>
                <w:bCs/>
                <w:sz w:val="21"/>
                <w:szCs w:val="21"/>
                <w:highlight w:val="cyan"/>
              </w:rPr>
              <w:t>%p else%}</w:t>
            </w:r>
          </w:p>
          <w:p w14:paraId="22DD0FA9" w14:textId="77777777" w:rsidR="000B6563" w:rsidRDefault="000B6563" w:rsidP="000B6563">
            <w:pPr>
              <w:spacing w:line="276" w:lineRule="auto"/>
              <w:jc w:val="center"/>
              <w:rPr>
                <w:bCs/>
                <w:sz w:val="21"/>
                <w:szCs w:val="21"/>
              </w:rPr>
            </w:pPr>
            <w:r>
              <w:rPr>
                <w:rFonts w:hint="eastAsia"/>
                <w:bCs/>
                <w:sz w:val="21"/>
                <w:szCs w:val="21"/>
              </w:rPr>
              <w:t>I</w:t>
            </w:r>
            <w:r>
              <w:rPr>
                <w:bCs/>
                <w:sz w:val="21"/>
                <w:szCs w:val="21"/>
              </w:rPr>
              <w:t>II</w:t>
            </w:r>
            <w:r>
              <w:rPr>
                <w:rFonts w:hint="eastAsia"/>
                <w:bCs/>
                <w:sz w:val="21"/>
                <w:szCs w:val="21"/>
              </w:rPr>
              <w:t>类</w:t>
            </w:r>
          </w:p>
          <w:p w14:paraId="15AE7CF2" w14:textId="77777777" w:rsidR="000B6563" w:rsidRDefault="000B6563" w:rsidP="000B6563">
            <w:pPr>
              <w:spacing w:line="276" w:lineRule="auto"/>
              <w:jc w:val="center"/>
              <w:rPr>
                <w:bCs/>
                <w:sz w:val="21"/>
                <w:szCs w:val="21"/>
              </w:rPr>
            </w:pPr>
            <w:r w:rsidRPr="00DB660B">
              <w:rPr>
                <w:rFonts w:hint="eastAsia"/>
                <w:bCs/>
                <w:sz w:val="21"/>
                <w:szCs w:val="21"/>
                <w:highlight w:val="cyan"/>
              </w:rPr>
              <w:t>{%</w:t>
            </w:r>
            <w:r w:rsidRPr="00DB660B">
              <w:rPr>
                <w:bCs/>
                <w:sz w:val="21"/>
                <w:szCs w:val="21"/>
                <w:highlight w:val="cyan"/>
              </w:rPr>
              <w:t>p endif</w:t>
            </w:r>
            <w:r w:rsidRPr="00DB660B">
              <w:rPr>
                <w:rFonts w:hint="eastAsia"/>
                <w:bCs/>
                <w:sz w:val="21"/>
                <w:szCs w:val="21"/>
                <w:highlight w:val="cyan"/>
              </w:rPr>
              <w:t>%}</w:t>
            </w:r>
          </w:p>
          <w:p w14:paraId="61FC0C61" w14:textId="77777777" w:rsidR="000B6563" w:rsidRDefault="000B6563" w:rsidP="000B6563">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else%}</w:t>
            </w:r>
          </w:p>
          <w:p w14:paraId="1D73D57C" w14:textId="77777777" w:rsidR="000B6563" w:rsidRDefault="000B6563" w:rsidP="000B6563">
            <w:pPr>
              <w:spacing w:line="276" w:lineRule="auto"/>
              <w:jc w:val="center"/>
              <w:rPr>
                <w:bCs/>
                <w:sz w:val="21"/>
                <w:szCs w:val="21"/>
              </w:rPr>
            </w:pPr>
            <w:r>
              <w:rPr>
                <w:rFonts w:hint="eastAsia"/>
                <w:bCs/>
                <w:sz w:val="21"/>
                <w:szCs w:val="21"/>
              </w:rPr>
              <w:t>-</w:t>
            </w:r>
          </w:p>
          <w:p w14:paraId="7FD1AD44" w14:textId="77777777" w:rsidR="000B6563" w:rsidRPr="00FD4E5B" w:rsidRDefault="000B6563" w:rsidP="000B6563">
            <w:pPr>
              <w:spacing w:line="276" w:lineRule="auto"/>
              <w:jc w:val="center"/>
              <w:rPr>
                <w:bCs/>
                <w:sz w:val="21"/>
                <w:szCs w:val="21"/>
              </w:rPr>
            </w:pPr>
            <w:r w:rsidRPr="008B79CA">
              <w:rPr>
                <w:rFonts w:hint="eastAsia"/>
                <w:bCs/>
                <w:sz w:val="21"/>
                <w:szCs w:val="21"/>
                <w:highlight w:val="lightGray"/>
              </w:rPr>
              <w:t>{</w:t>
            </w:r>
            <w:r w:rsidRPr="008B79CA">
              <w:rPr>
                <w:bCs/>
                <w:sz w:val="21"/>
                <w:szCs w:val="21"/>
                <w:highlight w:val="lightGray"/>
              </w:rPr>
              <w:t>%p endif%}</w:t>
            </w:r>
          </w:p>
          <w:p w14:paraId="74D1227D" w14:textId="77777777" w:rsidR="00DB660B" w:rsidRPr="00AB1EC9" w:rsidRDefault="00DB660B" w:rsidP="00DB660B">
            <w:pPr>
              <w:spacing w:line="276" w:lineRule="auto"/>
              <w:jc w:val="center"/>
              <w:rPr>
                <w:bCs/>
                <w:color w:val="000000" w:themeColor="text1"/>
                <w:sz w:val="21"/>
                <w:szCs w:val="21"/>
              </w:rPr>
            </w:pPr>
            <w:r w:rsidRPr="00AB1EC9">
              <w:rPr>
                <w:rFonts w:hint="eastAsia"/>
                <w:bCs/>
                <w:color w:val="000000" w:themeColor="text1"/>
                <w:sz w:val="21"/>
                <w:szCs w:val="21"/>
                <w:highlight w:val="green"/>
              </w:rPr>
              <w:t>{</w:t>
            </w:r>
            <w:r w:rsidRPr="00AB1EC9">
              <w:rPr>
                <w:bCs/>
                <w:color w:val="000000" w:themeColor="text1"/>
                <w:sz w:val="21"/>
                <w:szCs w:val="21"/>
                <w:highlight w:val="green"/>
              </w:rPr>
              <w:t>%p else%}</w:t>
            </w:r>
          </w:p>
          <w:p w14:paraId="7BB09AAB" w14:textId="77777777" w:rsidR="005B5ED3" w:rsidRPr="005B5ED3" w:rsidRDefault="005B5ED3" w:rsidP="005B5ED3">
            <w:pPr>
              <w:spacing w:line="276" w:lineRule="auto"/>
              <w:jc w:val="center"/>
              <w:rPr>
                <w:bCs/>
                <w:color w:val="000000" w:themeColor="text1"/>
                <w:sz w:val="21"/>
                <w:szCs w:val="21"/>
              </w:rPr>
            </w:pPr>
            <w:r w:rsidRPr="005B5ED3">
              <w:rPr>
                <w:bCs/>
                <w:color w:val="000000" w:themeColor="text1"/>
                <w:sz w:val="21"/>
                <w:szCs w:val="21"/>
              </w:rPr>
              <w:t xml:space="preserve">{%if msi.var_id == </w:t>
            </w:r>
            <w:proofErr w:type="gramStart"/>
            <w:r w:rsidRPr="005B5ED3">
              <w:rPr>
                <w:bCs/>
                <w:color w:val="000000" w:themeColor="text1"/>
                <w:sz w:val="21"/>
                <w:szCs w:val="21"/>
              </w:rPr>
              <w:t>”</w:t>
            </w:r>
            <w:proofErr w:type="gramEnd"/>
            <w:r w:rsidRPr="005B5ED3">
              <w:rPr>
                <w:bCs/>
                <w:color w:val="000000" w:themeColor="text1"/>
                <w:sz w:val="21"/>
                <w:szCs w:val="21"/>
              </w:rPr>
              <w:t>MSI-H</w:t>
            </w:r>
            <w:proofErr w:type="gramStart"/>
            <w:r w:rsidRPr="005B5ED3">
              <w:rPr>
                <w:bCs/>
                <w:color w:val="000000" w:themeColor="text1"/>
                <w:sz w:val="21"/>
                <w:szCs w:val="21"/>
              </w:rPr>
              <w:t>”</w:t>
            </w:r>
            <w:proofErr w:type="gramEnd"/>
            <w:r w:rsidRPr="005B5ED3">
              <w:rPr>
                <w:bCs/>
                <w:color w:val="000000" w:themeColor="text1"/>
                <w:sz w:val="21"/>
                <w:szCs w:val="21"/>
              </w:rPr>
              <w:t xml:space="preserve"> %}I</w:t>
            </w:r>
            <w:r w:rsidRPr="005B5ED3">
              <w:rPr>
                <w:rFonts w:hint="eastAsia"/>
                <w:bCs/>
                <w:color w:val="000000" w:themeColor="text1"/>
                <w:sz w:val="21"/>
                <w:szCs w:val="21"/>
              </w:rPr>
              <w:t>类</w:t>
            </w:r>
            <w:r w:rsidRPr="005B5ED3">
              <w:rPr>
                <w:bCs/>
                <w:color w:val="000000" w:themeColor="text1"/>
                <w:sz w:val="21"/>
                <w:szCs w:val="21"/>
              </w:rPr>
              <w:t>{%else%}</w:t>
            </w:r>
            <w:r w:rsidRPr="005B5ED3">
              <w:rPr>
                <w:rFonts w:hint="eastAsia"/>
                <w:bCs/>
                <w:color w:val="000000" w:themeColor="text1"/>
                <w:sz w:val="21"/>
                <w:szCs w:val="21"/>
              </w:rPr>
              <w:t>-</w:t>
            </w:r>
            <w:r w:rsidRPr="005B5ED3">
              <w:rPr>
                <w:bCs/>
                <w:color w:val="000000" w:themeColor="text1"/>
                <w:sz w:val="21"/>
                <w:szCs w:val="21"/>
              </w:rPr>
              <w:t>{%endif%}</w:t>
            </w:r>
          </w:p>
          <w:p w14:paraId="51154C82" w14:textId="77777777" w:rsidR="00DB660B" w:rsidRDefault="00DB660B" w:rsidP="00DB660B">
            <w:pPr>
              <w:spacing w:line="276" w:lineRule="auto"/>
              <w:jc w:val="center"/>
              <w:rPr>
                <w:bCs/>
                <w:color w:val="000000" w:themeColor="text1"/>
                <w:sz w:val="21"/>
                <w:szCs w:val="21"/>
              </w:rPr>
            </w:pPr>
            <w:r w:rsidRPr="00AB1EC9">
              <w:rPr>
                <w:rFonts w:hint="eastAsia"/>
                <w:bCs/>
                <w:color w:val="000000" w:themeColor="text1"/>
                <w:sz w:val="21"/>
                <w:szCs w:val="21"/>
                <w:highlight w:val="green"/>
              </w:rPr>
              <w:t>{</w:t>
            </w:r>
            <w:r w:rsidRPr="00AB1EC9">
              <w:rPr>
                <w:bCs/>
                <w:color w:val="000000" w:themeColor="text1"/>
                <w:sz w:val="21"/>
                <w:szCs w:val="21"/>
                <w:highlight w:val="green"/>
              </w:rPr>
              <w:t>%p endif%}</w:t>
            </w:r>
          </w:p>
          <w:p w14:paraId="54CC253E" w14:textId="3924E707" w:rsidR="006D1472" w:rsidRPr="00CA3557" w:rsidRDefault="006D1472" w:rsidP="00DB660B">
            <w:pPr>
              <w:spacing w:line="276" w:lineRule="auto"/>
              <w:jc w:val="center"/>
              <w:rPr>
                <w:b/>
                <w:color w:val="FF0000"/>
                <w:sz w:val="21"/>
                <w:szCs w:val="21"/>
              </w:rPr>
            </w:pPr>
            <w:r w:rsidRPr="006D1472">
              <w:rPr>
                <w:rFonts w:hint="eastAsia"/>
                <w:bCs/>
                <w:color w:val="000000" w:themeColor="text1"/>
                <w:sz w:val="21"/>
                <w:szCs w:val="21"/>
                <w:highlight w:val="yellow"/>
              </w:rPr>
              <w:t>{</w:t>
            </w:r>
            <w:r w:rsidRPr="006D1472">
              <w:rPr>
                <w:bCs/>
                <w:color w:val="000000" w:themeColor="text1"/>
                <w:sz w:val="21"/>
                <w:szCs w:val="21"/>
                <w:highlight w:val="yellow"/>
              </w:rPr>
              <w:t>%p endif%</w:t>
            </w:r>
            <w:r w:rsidRPr="006D1472">
              <w:rPr>
                <w:rFonts w:hint="eastAsia"/>
                <w:bCs/>
                <w:color w:val="000000" w:themeColor="text1"/>
                <w:sz w:val="21"/>
                <w:szCs w:val="21"/>
                <w:highlight w:val="yellow"/>
              </w:rPr>
              <w:t>}</w:t>
            </w:r>
          </w:p>
        </w:tc>
        <w:tc>
          <w:tcPr>
            <w:tcW w:w="1845" w:type="dxa"/>
            <w:vAlign w:val="center"/>
          </w:tcPr>
          <w:p w14:paraId="36BD9DC1" w14:textId="77777777" w:rsidR="00DB660B" w:rsidRPr="00A2461F" w:rsidRDefault="00DB660B" w:rsidP="00DB660B">
            <w:pPr>
              <w:spacing w:line="276" w:lineRule="auto"/>
              <w:jc w:val="center"/>
              <w:rPr>
                <w:bCs/>
                <w:color w:val="000000" w:themeColor="text1"/>
                <w:sz w:val="21"/>
                <w:szCs w:val="21"/>
              </w:rPr>
            </w:pPr>
            <w:r w:rsidRPr="00A2461F">
              <w:rPr>
                <w:bCs/>
                <w:color w:val="000000" w:themeColor="text1"/>
                <w:sz w:val="21"/>
                <w:szCs w:val="21"/>
              </w:rPr>
              <w:lastRenderedPageBreak/>
              <w:t>{%p if var.ec_type.var_id == “POLE-</w:t>
            </w:r>
            <w:r w:rsidRPr="00A2461F">
              <w:rPr>
                <w:bCs/>
                <w:color w:val="000000" w:themeColor="text1"/>
                <w:sz w:val="21"/>
                <w:szCs w:val="21"/>
              </w:rPr>
              <w:lastRenderedPageBreak/>
              <w:t>ultramutated type EC”%}</w:t>
            </w:r>
          </w:p>
          <w:p w14:paraId="2359D3F9" w14:textId="77777777" w:rsidR="00DB660B" w:rsidRDefault="00DB660B" w:rsidP="00DB660B">
            <w:pPr>
              <w:spacing w:line="276" w:lineRule="auto"/>
              <w:jc w:val="center"/>
              <w:rPr>
                <w:b/>
                <w:color w:val="FF0000"/>
                <w:sz w:val="21"/>
                <w:szCs w:val="21"/>
              </w:rPr>
            </w:pPr>
            <w:r w:rsidRPr="006E7E99">
              <w:rPr>
                <w:b/>
                <w:color w:val="FF0000"/>
                <w:sz w:val="21"/>
                <w:szCs w:val="21"/>
              </w:rPr>
              <w:t>{% vm%}</w:t>
            </w:r>
            <w:r w:rsidRPr="00D72562">
              <w:rPr>
                <w:b/>
                <w:i/>
                <w:iCs/>
                <w:color w:val="FF0000"/>
                <w:sz w:val="21"/>
                <w:szCs w:val="21"/>
              </w:rPr>
              <w:t>POLE</w:t>
            </w:r>
            <w:r w:rsidRPr="00CA3557">
              <w:rPr>
                <w:b/>
                <w:color w:val="FF0000"/>
                <w:sz w:val="21"/>
                <w:szCs w:val="21"/>
              </w:rPr>
              <w:t>突变型</w:t>
            </w:r>
          </w:p>
          <w:p w14:paraId="4825CFA6" w14:textId="77777777" w:rsidR="00DB660B" w:rsidRPr="00A2461F" w:rsidRDefault="00DB660B" w:rsidP="00DB660B">
            <w:pPr>
              <w:spacing w:line="276" w:lineRule="auto"/>
              <w:jc w:val="center"/>
              <w:rPr>
                <w:bCs/>
                <w:color w:val="FF0000"/>
                <w:sz w:val="21"/>
                <w:szCs w:val="21"/>
              </w:rPr>
            </w:pPr>
            <w:r w:rsidRPr="00A2461F">
              <w:rPr>
                <w:bCs/>
                <w:color w:val="000000" w:themeColor="text1"/>
                <w:sz w:val="21"/>
                <w:szCs w:val="21"/>
              </w:rPr>
              <w:t>{%p elif var.ec_type.var_id == “MSI-H type EC”%}</w:t>
            </w:r>
          </w:p>
          <w:p w14:paraId="6D9BE520" w14:textId="77777777" w:rsidR="00DB660B" w:rsidRDefault="00DB660B" w:rsidP="00DB660B">
            <w:pPr>
              <w:spacing w:line="276" w:lineRule="auto"/>
              <w:jc w:val="center"/>
              <w:rPr>
                <w:b/>
                <w:color w:val="FF0000"/>
                <w:sz w:val="21"/>
                <w:szCs w:val="21"/>
              </w:rPr>
            </w:pPr>
            <w:r w:rsidRPr="00CA3557">
              <w:rPr>
                <w:b/>
                <w:color w:val="FF0000"/>
                <w:sz w:val="21"/>
                <w:szCs w:val="21"/>
              </w:rPr>
              <w:t>错配修复功能缺陷型</w:t>
            </w:r>
          </w:p>
          <w:p w14:paraId="10B1E3F4" w14:textId="77777777" w:rsidR="00DB660B" w:rsidRPr="00A2461F" w:rsidRDefault="00DB660B" w:rsidP="00DB660B">
            <w:pPr>
              <w:spacing w:line="276" w:lineRule="auto"/>
              <w:jc w:val="center"/>
              <w:rPr>
                <w:bCs/>
                <w:color w:val="000000" w:themeColor="text1"/>
                <w:sz w:val="21"/>
                <w:szCs w:val="21"/>
              </w:rPr>
            </w:pPr>
            <w:r w:rsidRPr="00A2461F">
              <w:rPr>
                <w:bCs/>
                <w:color w:val="000000" w:themeColor="text1"/>
                <w:sz w:val="21"/>
                <w:szCs w:val="21"/>
              </w:rPr>
              <w:t>{%p elif var.ec_type.var_id == “CNH type EC”%}</w:t>
            </w:r>
          </w:p>
          <w:p w14:paraId="1382CDB4" w14:textId="77777777" w:rsidR="00DB660B" w:rsidRDefault="00DB660B" w:rsidP="00DB660B">
            <w:pPr>
              <w:spacing w:line="276" w:lineRule="auto"/>
              <w:jc w:val="center"/>
              <w:rPr>
                <w:b/>
                <w:color w:val="FF0000"/>
                <w:sz w:val="21"/>
                <w:szCs w:val="21"/>
              </w:rPr>
            </w:pPr>
            <w:r w:rsidRPr="00FF2567">
              <w:rPr>
                <w:b/>
                <w:i/>
                <w:iCs/>
                <w:color w:val="FF0000"/>
                <w:sz w:val="21"/>
                <w:szCs w:val="21"/>
              </w:rPr>
              <w:t>TP53</w:t>
            </w:r>
            <w:r w:rsidRPr="00CA3557">
              <w:rPr>
                <w:b/>
                <w:color w:val="FF0000"/>
                <w:sz w:val="21"/>
                <w:szCs w:val="21"/>
              </w:rPr>
              <w:t>基因突变型</w:t>
            </w:r>
          </w:p>
          <w:p w14:paraId="1C1A1F80" w14:textId="77777777" w:rsidR="00DB660B" w:rsidRPr="00A2461F" w:rsidRDefault="00DB660B" w:rsidP="00DB660B">
            <w:pPr>
              <w:spacing w:line="276" w:lineRule="auto"/>
              <w:jc w:val="center"/>
              <w:rPr>
                <w:bCs/>
                <w:color w:val="000000" w:themeColor="text1"/>
                <w:sz w:val="21"/>
                <w:szCs w:val="21"/>
              </w:rPr>
            </w:pPr>
            <w:r w:rsidRPr="00A2461F">
              <w:rPr>
                <w:bCs/>
                <w:color w:val="000000" w:themeColor="text1"/>
                <w:sz w:val="21"/>
                <w:szCs w:val="21"/>
              </w:rPr>
              <w:t>{%p elif var.ec_type.var_id == “CNL type EC”%}</w:t>
            </w:r>
          </w:p>
          <w:p w14:paraId="31373250" w14:textId="77777777" w:rsidR="00DB660B" w:rsidRDefault="00DB660B" w:rsidP="00DB660B">
            <w:pPr>
              <w:spacing w:line="276" w:lineRule="auto"/>
              <w:jc w:val="center"/>
              <w:rPr>
                <w:bCs/>
                <w:sz w:val="21"/>
                <w:szCs w:val="21"/>
              </w:rPr>
            </w:pPr>
            <w:r w:rsidRPr="00CA3557">
              <w:rPr>
                <w:bCs/>
                <w:sz w:val="21"/>
                <w:szCs w:val="21"/>
              </w:rPr>
              <w:t>非特异性分子谱型</w:t>
            </w:r>
          </w:p>
          <w:p w14:paraId="2D920579" w14:textId="77777777" w:rsidR="00DB660B" w:rsidRPr="00A2461F" w:rsidRDefault="00DB660B" w:rsidP="00DB660B">
            <w:pPr>
              <w:spacing w:line="276" w:lineRule="auto"/>
              <w:jc w:val="center"/>
              <w:rPr>
                <w:bCs/>
                <w:color w:val="FF0000"/>
                <w:sz w:val="21"/>
                <w:szCs w:val="21"/>
              </w:rPr>
            </w:pPr>
            <w:r w:rsidRPr="00A2461F">
              <w:rPr>
                <w:bCs/>
                <w:color w:val="000000" w:themeColor="text1"/>
                <w:sz w:val="21"/>
                <w:szCs w:val="21"/>
              </w:rPr>
              <w:t>{%p endif%}</w:t>
            </w:r>
          </w:p>
        </w:tc>
      </w:tr>
      <w:tr w:rsidR="000858AE" w:rsidRPr="00CA3557" w14:paraId="264FD47C" w14:textId="77777777" w:rsidTr="00DB66DE">
        <w:tc>
          <w:tcPr>
            <w:tcW w:w="10342" w:type="dxa"/>
            <w:gridSpan w:val="5"/>
            <w:shd w:val="clear" w:color="auto" w:fill="auto"/>
            <w:vAlign w:val="center"/>
          </w:tcPr>
          <w:p w14:paraId="5E420893" w14:textId="77777777" w:rsidR="000858AE" w:rsidRPr="00CA3557" w:rsidRDefault="000858AE" w:rsidP="00DB66DE">
            <w:pPr>
              <w:spacing w:line="276" w:lineRule="auto"/>
              <w:jc w:val="center"/>
              <w:rPr>
                <w:b/>
                <w:color w:val="FF0000"/>
                <w:sz w:val="21"/>
                <w:szCs w:val="21"/>
              </w:rPr>
            </w:pPr>
            <w:r w:rsidRPr="00CA3557">
              <w:rPr>
                <w:b/>
                <w:color w:val="FF0000"/>
                <w:sz w:val="21"/>
                <w:szCs w:val="21"/>
              </w:rPr>
              <w:lastRenderedPageBreak/>
              <w:t>{%tr endfor%}</w:t>
            </w:r>
          </w:p>
        </w:tc>
      </w:tr>
    </w:tbl>
    <w:p w14:paraId="76DD4FAA" w14:textId="394239D0" w:rsidR="00DC4E42" w:rsidRPr="00CA3557" w:rsidRDefault="00DC4E42" w:rsidP="00DC4E42">
      <w:pPr>
        <w:rPr>
          <w:color w:val="000000" w:themeColor="text1"/>
          <w:sz w:val="18"/>
          <w:szCs w:val="18"/>
        </w:rPr>
      </w:pPr>
      <w:r w:rsidRPr="00CA3557">
        <w:rPr>
          <w:color w:val="000000" w:themeColor="text1"/>
          <w:sz w:val="18"/>
          <w:szCs w:val="18"/>
        </w:rPr>
        <w:t>注：</w:t>
      </w:r>
    </w:p>
    <w:p w14:paraId="23461E47" w14:textId="77777777" w:rsidR="00DC4E42" w:rsidRPr="00CA3557" w:rsidRDefault="00DC4E42" w:rsidP="00DC4E42">
      <w:pPr>
        <w:pStyle w:val="a8"/>
        <w:numPr>
          <w:ilvl w:val="0"/>
          <w:numId w:val="2"/>
        </w:numPr>
        <w:spacing w:line="240" w:lineRule="exact"/>
        <w:ind w:left="284" w:firstLineChars="0" w:hanging="284"/>
        <w:rPr>
          <w:rFonts w:ascii="Times New Roman" w:eastAsia="宋体" w:hAnsi="Times New Roman" w:cs="Times New Roman"/>
          <w:sz w:val="18"/>
          <w:szCs w:val="18"/>
          <w:lang w:val="fr-FR"/>
        </w:rPr>
      </w:pPr>
      <w:r w:rsidRPr="00CA3557">
        <w:rPr>
          <w:rFonts w:ascii="Times New Roman" w:eastAsia="宋体" w:hAnsi="Times New Roman" w:cs="Times New Roman"/>
          <w:sz w:val="18"/>
          <w:szCs w:val="18"/>
          <w:lang w:val="fr-FR"/>
        </w:rPr>
        <w:t>检测项目的检测范围详见</w:t>
      </w:r>
      <w:r w:rsidRPr="00CA3557">
        <w:rPr>
          <w:rFonts w:ascii="Times New Roman" w:eastAsia="宋体" w:hAnsi="Times New Roman" w:cs="Times New Roman"/>
          <w:sz w:val="18"/>
          <w:szCs w:val="18"/>
          <w:lang w:val="fr-FR"/>
        </w:rPr>
        <w:t>“</w:t>
      </w:r>
      <w:r w:rsidRPr="00CA3557">
        <w:rPr>
          <w:rFonts w:ascii="Times New Roman" w:eastAsia="宋体" w:hAnsi="Times New Roman" w:cs="Times New Roman"/>
          <w:sz w:val="18"/>
          <w:szCs w:val="18"/>
          <w:lang w:val="fr-FR"/>
        </w:rPr>
        <w:t>检测方法及内容</w:t>
      </w:r>
      <w:r w:rsidRPr="00CA3557">
        <w:rPr>
          <w:rFonts w:ascii="Times New Roman" w:eastAsia="宋体" w:hAnsi="Times New Roman" w:cs="Times New Roman"/>
          <w:sz w:val="18"/>
          <w:szCs w:val="18"/>
          <w:lang w:val="fr-FR"/>
        </w:rPr>
        <w:t>”</w:t>
      </w:r>
      <w:r w:rsidRPr="00CA3557">
        <w:rPr>
          <w:rFonts w:ascii="Times New Roman" w:eastAsia="宋体" w:hAnsi="Times New Roman" w:cs="Times New Roman"/>
          <w:sz w:val="18"/>
          <w:szCs w:val="18"/>
          <w:lang w:val="fr-FR"/>
        </w:rPr>
        <w:t>中的</w:t>
      </w:r>
      <w:r w:rsidRPr="00CA3557">
        <w:rPr>
          <w:rFonts w:ascii="Times New Roman" w:eastAsia="宋体" w:hAnsi="Times New Roman" w:cs="Times New Roman"/>
          <w:sz w:val="18"/>
          <w:szCs w:val="18"/>
          <w:lang w:val="fr-FR"/>
        </w:rPr>
        <w:t>“</w:t>
      </w:r>
      <w:r w:rsidRPr="00CA3557">
        <w:rPr>
          <w:rFonts w:ascii="Times New Roman" w:eastAsia="宋体" w:hAnsi="Times New Roman" w:cs="Times New Roman"/>
          <w:sz w:val="18"/>
          <w:szCs w:val="18"/>
          <w:lang w:val="fr-FR"/>
        </w:rPr>
        <w:t>检测范围</w:t>
      </w:r>
      <w:r w:rsidRPr="00CA3557">
        <w:rPr>
          <w:rFonts w:ascii="Times New Roman" w:eastAsia="宋体" w:hAnsi="Times New Roman" w:cs="Times New Roman"/>
          <w:sz w:val="18"/>
          <w:szCs w:val="18"/>
          <w:lang w:val="fr-FR"/>
        </w:rPr>
        <w:t>”</w:t>
      </w:r>
      <w:r w:rsidRPr="00CA3557">
        <w:rPr>
          <w:rFonts w:ascii="Times New Roman" w:eastAsia="宋体" w:hAnsi="Times New Roman" w:cs="Times New Roman"/>
          <w:sz w:val="18"/>
          <w:szCs w:val="18"/>
          <w:lang w:val="fr-FR"/>
        </w:rPr>
        <w:t>。</w:t>
      </w:r>
    </w:p>
    <w:p w14:paraId="54044476" w14:textId="77777777" w:rsidR="00DC4E42" w:rsidRPr="00CA3557" w:rsidRDefault="00DC4E42" w:rsidP="00DC4E42">
      <w:pPr>
        <w:pStyle w:val="a8"/>
        <w:numPr>
          <w:ilvl w:val="0"/>
          <w:numId w:val="2"/>
        </w:numPr>
        <w:spacing w:line="240" w:lineRule="exact"/>
        <w:ind w:left="284" w:firstLineChars="0" w:hanging="284"/>
        <w:rPr>
          <w:rFonts w:ascii="Times New Roman" w:eastAsia="宋体" w:hAnsi="Times New Roman" w:cs="Times New Roman"/>
          <w:sz w:val="18"/>
          <w:szCs w:val="18"/>
          <w:lang w:val="fr-FR"/>
        </w:rPr>
      </w:pPr>
      <w:r w:rsidRPr="00CA3557">
        <w:rPr>
          <w:rFonts w:ascii="Times New Roman" w:eastAsia="宋体" w:hAnsi="Times New Roman" w:cs="Times New Roman"/>
          <w:sz w:val="18"/>
          <w:szCs w:val="18"/>
          <w:lang w:val="fr-FR"/>
        </w:rPr>
        <w:t>本检测项目中使用的参考基因组版本为</w:t>
      </w:r>
      <w:r w:rsidRPr="00CA3557">
        <w:rPr>
          <w:rFonts w:ascii="Times New Roman" w:eastAsia="宋体" w:hAnsi="Times New Roman" w:cs="Times New Roman"/>
          <w:sz w:val="18"/>
          <w:szCs w:val="18"/>
          <w:lang w:val="fr-FR"/>
        </w:rPr>
        <w:t>hg19</w:t>
      </w:r>
      <w:r w:rsidRPr="00CA3557">
        <w:rPr>
          <w:rFonts w:ascii="Times New Roman" w:eastAsia="宋体" w:hAnsi="Times New Roman" w:cs="Times New Roman"/>
          <w:sz w:val="18"/>
          <w:szCs w:val="18"/>
          <w:lang w:val="fr-FR"/>
        </w:rPr>
        <w:t>，报告中的变异命名遵从</w:t>
      </w:r>
      <w:r w:rsidRPr="00CA3557">
        <w:rPr>
          <w:rFonts w:ascii="Times New Roman" w:eastAsia="宋体" w:hAnsi="Times New Roman" w:cs="Times New Roman"/>
          <w:sz w:val="18"/>
          <w:szCs w:val="18"/>
          <w:lang w:val="fr-FR"/>
        </w:rPr>
        <w:t>HGVS</w:t>
      </w:r>
      <w:r w:rsidRPr="00CA3557">
        <w:rPr>
          <w:rFonts w:ascii="Times New Roman" w:eastAsia="宋体" w:hAnsi="Times New Roman" w:cs="Times New Roman"/>
          <w:sz w:val="18"/>
          <w:szCs w:val="18"/>
          <w:lang w:val="fr-FR"/>
        </w:rPr>
        <w:t>指南</w:t>
      </w:r>
      <w:r w:rsidRPr="00CA3557">
        <w:rPr>
          <w:rFonts w:ascii="Times New Roman" w:eastAsia="宋体" w:hAnsi="Times New Roman" w:cs="Times New Roman"/>
          <w:sz w:val="18"/>
          <w:szCs w:val="18"/>
          <w:lang w:val="fr-FR"/>
        </w:rPr>
        <w:t>(http://varnomen.hgvs.org)</w:t>
      </w:r>
      <w:r w:rsidRPr="00CA3557">
        <w:rPr>
          <w:rFonts w:ascii="Times New Roman" w:eastAsia="宋体" w:hAnsi="Times New Roman" w:cs="Times New Roman"/>
          <w:sz w:val="18"/>
          <w:szCs w:val="18"/>
          <w:lang w:val="fr-FR"/>
        </w:rPr>
        <w:t>中的相关规定进行命名。</w:t>
      </w:r>
    </w:p>
    <w:p w14:paraId="42C34553" w14:textId="77777777" w:rsidR="00DC4E42" w:rsidRPr="00CA3557" w:rsidRDefault="00DC4E42" w:rsidP="00DC4E42">
      <w:pPr>
        <w:pStyle w:val="a8"/>
        <w:numPr>
          <w:ilvl w:val="0"/>
          <w:numId w:val="2"/>
        </w:numPr>
        <w:spacing w:line="240" w:lineRule="exact"/>
        <w:ind w:left="284" w:firstLineChars="0" w:hanging="284"/>
        <w:rPr>
          <w:rFonts w:ascii="Times New Roman" w:eastAsia="宋体" w:hAnsi="Times New Roman" w:cs="Times New Roman"/>
          <w:sz w:val="18"/>
          <w:szCs w:val="18"/>
          <w:lang w:val="fr-FR"/>
        </w:rPr>
      </w:pPr>
      <w:r w:rsidRPr="00CA3557">
        <w:rPr>
          <w:rFonts w:ascii="Times New Roman" w:eastAsia="宋体" w:hAnsi="Times New Roman" w:cs="Times New Roman"/>
          <w:i/>
          <w:iCs/>
          <w:sz w:val="18"/>
          <w:szCs w:val="18"/>
          <w:lang w:val="fr-FR"/>
        </w:rPr>
        <w:t>POLE</w:t>
      </w:r>
      <w:r w:rsidRPr="00CA3557">
        <w:rPr>
          <w:rFonts w:ascii="Times New Roman" w:eastAsia="宋体" w:hAnsi="Times New Roman" w:cs="Times New Roman"/>
          <w:sz w:val="18"/>
          <w:szCs w:val="18"/>
          <w:lang w:val="fr-FR"/>
        </w:rPr>
        <w:t>基因使用的转录本参考序列为</w:t>
      </w:r>
      <w:r w:rsidRPr="00CA3557">
        <w:rPr>
          <w:rFonts w:ascii="Times New Roman" w:eastAsia="宋体" w:hAnsi="Times New Roman" w:cs="Times New Roman"/>
          <w:sz w:val="18"/>
          <w:szCs w:val="18"/>
          <w:lang w:val="fr-FR"/>
        </w:rPr>
        <w:t>NM_006231</w:t>
      </w:r>
      <w:r w:rsidRPr="00CA3557">
        <w:rPr>
          <w:rFonts w:ascii="Times New Roman" w:eastAsia="宋体" w:hAnsi="Times New Roman" w:cs="Times New Roman"/>
          <w:sz w:val="18"/>
          <w:szCs w:val="18"/>
          <w:lang w:val="fr-FR"/>
        </w:rPr>
        <w:t>，</w:t>
      </w:r>
      <w:r w:rsidRPr="00CA3557">
        <w:rPr>
          <w:rFonts w:ascii="Times New Roman" w:eastAsia="宋体" w:hAnsi="Times New Roman" w:cs="Times New Roman"/>
          <w:i/>
          <w:iCs/>
          <w:sz w:val="18"/>
          <w:szCs w:val="18"/>
          <w:lang w:val="fr-FR"/>
        </w:rPr>
        <w:t>TP53</w:t>
      </w:r>
      <w:r w:rsidRPr="00CA3557">
        <w:rPr>
          <w:rFonts w:ascii="Times New Roman" w:eastAsia="宋体" w:hAnsi="Times New Roman" w:cs="Times New Roman"/>
          <w:sz w:val="18"/>
          <w:szCs w:val="18"/>
          <w:lang w:val="fr-FR"/>
        </w:rPr>
        <w:t>基因使用的转录本参考序列为</w:t>
      </w:r>
      <w:r w:rsidRPr="00CA3557">
        <w:rPr>
          <w:rFonts w:ascii="Times New Roman" w:eastAsia="宋体" w:hAnsi="Times New Roman" w:cs="Times New Roman"/>
          <w:sz w:val="18"/>
          <w:szCs w:val="18"/>
          <w:lang w:val="fr-FR"/>
        </w:rPr>
        <w:t>NM_000546</w:t>
      </w:r>
      <w:r w:rsidRPr="00CA3557">
        <w:rPr>
          <w:rFonts w:ascii="Times New Roman" w:eastAsia="宋体" w:hAnsi="Times New Roman" w:cs="Times New Roman"/>
          <w:sz w:val="18"/>
          <w:szCs w:val="18"/>
          <w:lang w:val="fr-FR"/>
        </w:rPr>
        <w:t>。</w:t>
      </w:r>
    </w:p>
    <w:p w14:paraId="58474E8D" w14:textId="0E9824E7" w:rsidR="00DC4E42" w:rsidRPr="00CA3557" w:rsidRDefault="00DC4E42" w:rsidP="00DC4E42">
      <w:pPr>
        <w:pStyle w:val="a8"/>
        <w:numPr>
          <w:ilvl w:val="0"/>
          <w:numId w:val="2"/>
        </w:numPr>
        <w:spacing w:line="240" w:lineRule="exact"/>
        <w:ind w:left="284" w:firstLineChars="0" w:hanging="284"/>
        <w:rPr>
          <w:rFonts w:ascii="Times New Roman" w:eastAsia="宋体" w:hAnsi="Times New Roman" w:cs="Times New Roman"/>
          <w:sz w:val="18"/>
          <w:szCs w:val="18"/>
          <w:lang w:val="fr-FR"/>
        </w:rPr>
      </w:pPr>
      <w:r w:rsidRPr="00CA3557">
        <w:rPr>
          <w:rFonts w:ascii="Times New Roman" w:eastAsia="宋体" w:hAnsi="Times New Roman" w:cs="Times New Roman"/>
          <w:sz w:val="18"/>
          <w:szCs w:val="18"/>
        </w:rPr>
        <w:t>上表仅列出</w:t>
      </w:r>
      <w:r w:rsidRPr="00CA3557">
        <w:rPr>
          <w:rFonts w:ascii="Times New Roman" w:eastAsia="宋体" w:hAnsi="Times New Roman" w:cs="Times New Roman"/>
          <w:sz w:val="18"/>
          <w:szCs w:val="18"/>
        </w:rPr>
        <w:t xml:space="preserve">I-III </w:t>
      </w:r>
      <w:r w:rsidRPr="00CA3557">
        <w:rPr>
          <w:rFonts w:ascii="Times New Roman" w:eastAsia="宋体" w:hAnsi="Times New Roman" w:cs="Times New Roman"/>
          <w:sz w:val="18"/>
          <w:szCs w:val="18"/>
        </w:rPr>
        <w:t>类变异。</w:t>
      </w:r>
    </w:p>
    <w:p w14:paraId="7DCC7174" w14:textId="6A844857" w:rsidR="00DC4E42" w:rsidRPr="00CA3557" w:rsidRDefault="00DC4E42" w:rsidP="00DC4E42">
      <w:pPr>
        <w:pStyle w:val="a8"/>
        <w:numPr>
          <w:ilvl w:val="0"/>
          <w:numId w:val="2"/>
        </w:numPr>
        <w:spacing w:line="240" w:lineRule="exact"/>
        <w:ind w:left="284" w:firstLineChars="0" w:hanging="284"/>
        <w:rPr>
          <w:rFonts w:ascii="Times New Roman" w:eastAsia="宋体" w:hAnsi="Times New Roman" w:cs="Times New Roman"/>
          <w:sz w:val="18"/>
          <w:szCs w:val="18"/>
          <w:lang w:val="fr-FR"/>
        </w:rPr>
      </w:pPr>
      <w:r w:rsidRPr="00CA3557">
        <w:rPr>
          <w:rFonts w:ascii="Times New Roman" w:eastAsia="宋体" w:hAnsi="Times New Roman" w:cs="Times New Roman"/>
          <w:sz w:val="18"/>
          <w:szCs w:val="18"/>
          <w:lang w:val="fr-FR"/>
        </w:rPr>
        <w:t>根据世界卫生组织（</w:t>
      </w:r>
      <w:r w:rsidRPr="00CA3557">
        <w:rPr>
          <w:rFonts w:ascii="Times New Roman" w:eastAsia="宋体" w:hAnsi="Times New Roman" w:cs="Times New Roman"/>
          <w:sz w:val="18"/>
          <w:szCs w:val="18"/>
          <w:lang w:val="fr-FR"/>
        </w:rPr>
        <w:t>World Health Organization</w:t>
      </w:r>
      <w:r w:rsidRPr="00CA3557">
        <w:rPr>
          <w:rFonts w:ascii="Times New Roman" w:eastAsia="宋体" w:hAnsi="Times New Roman" w:cs="Times New Roman"/>
          <w:sz w:val="18"/>
          <w:szCs w:val="18"/>
          <w:lang w:val="fr-FR"/>
        </w:rPr>
        <w:t>，</w:t>
      </w:r>
      <w:r w:rsidRPr="00CA3557">
        <w:rPr>
          <w:rFonts w:ascii="Times New Roman" w:eastAsia="宋体" w:hAnsi="Times New Roman" w:cs="Times New Roman"/>
          <w:sz w:val="18"/>
          <w:szCs w:val="18"/>
          <w:lang w:val="fr-FR"/>
        </w:rPr>
        <w:t>WHO</w:t>
      </w:r>
      <w:r w:rsidRPr="00CA3557">
        <w:rPr>
          <w:rFonts w:ascii="Times New Roman" w:eastAsia="宋体" w:hAnsi="Times New Roman" w:cs="Times New Roman"/>
          <w:sz w:val="18"/>
          <w:szCs w:val="18"/>
          <w:lang w:val="fr-FR"/>
        </w:rPr>
        <w:t>）女性生殖器官肿瘤分类标准（第</w:t>
      </w:r>
      <w:r w:rsidRPr="00CA3557">
        <w:rPr>
          <w:rFonts w:ascii="Times New Roman" w:eastAsia="宋体" w:hAnsi="Times New Roman" w:cs="Times New Roman"/>
          <w:sz w:val="18"/>
          <w:szCs w:val="18"/>
          <w:lang w:val="fr-FR"/>
        </w:rPr>
        <w:t>5</w:t>
      </w:r>
      <w:r w:rsidRPr="00CA3557">
        <w:rPr>
          <w:rFonts w:ascii="Times New Roman" w:eastAsia="宋体" w:hAnsi="Times New Roman" w:cs="Times New Roman"/>
          <w:sz w:val="18"/>
          <w:szCs w:val="18"/>
          <w:lang w:val="fr-FR"/>
        </w:rPr>
        <w:t>版）推荐</w:t>
      </w:r>
      <w:r w:rsidR="00B23F66" w:rsidRPr="00CA3557">
        <w:rPr>
          <w:rFonts w:ascii="Times New Roman" w:eastAsia="宋体" w:hAnsi="Times New Roman" w:cs="Times New Roman"/>
          <w:sz w:val="18"/>
          <w:szCs w:val="18"/>
          <w:lang w:val="fr-FR"/>
        </w:rPr>
        <w:t>分子分型</w:t>
      </w:r>
      <w:r w:rsidRPr="00CA3557">
        <w:rPr>
          <w:rFonts w:ascii="Times New Roman" w:eastAsia="宋体" w:hAnsi="Times New Roman" w:cs="Times New Roman"/>
          <w:sz w:val="18"/>
          <w:szCs w:val="18"/>
          <w:lang w:val="fr-FR"/>
        </w:rPr>
        <w:t>。</w:t>
      </w:r>
    </w:p>
    <w:p w14:paraId="06736533" w14:textId="3C8ECB36" w:rsidR="00EB10E8" w:rsidRPr="00CA3557" w:rsidRDefault="00EB10E8" w:rsidP="00125AC2">
      <w:pPr>
        <w:spacing w:line="360" w:lineRule="auto"/>
        <w:rPr>
          <w:color w:val="000000" w:themeColor="text1"/>
        </w:rPr>
      </w:pPr>
    </w:p>
    <w:p w14:paraId="4D169DE0" w14:textId="2416E096" w:rsidR="00740A80" w:rsidRPr="00CA3557" w:rsidRDefault="00740A80" w:rsidP="00125AC2">
      <w:pPr>
        <w:spacing w:line="360" w:lineRule="auto"/>
        <w:rPr>
          <w:color w:val="000000" w:themeColor="text1"/>
        </w:rPr>
      </w:pPr>
    </w:p>
    <w:p w14:paraId="1CB29C35" w14:textId="77777777" w:rsidR="00740A80" w:rsidRPr="00CA3557" w:rsidRDefault="00740A80" w:rsidP="00125AC2">
      <w:pPr>
        <w:spacing w:line="360" w:lineRule="auto"/>
        <w:rPr>
          <w:color w:val="000000" w:themeColor="text1"/>
        </w:rPr>
      </w:pPr>
    </w:p>
    <w:p w14:paraId="2BEFDCB0" w14:textId="02E5A010" w:rsidR="00A57A34" w:rsidRPr="00CA3557" w:rsidRDefault="00A57A34" w:rsidP="00A57A34">
      <w:pPr>
        <w:rPr>
          <w:b/>
          <w:color w:val="000000" w:themeColor="text1"/>
          <w:sz w:val="28"/>
          <w:szCs w:val="28"/>
        </w:rPr>
      </w:pPr>
    </w:p>
    <w:p w14:paraId="3E3A2D3A" w14:textId="77777777" w:rsidR="00740A80" w:rsidRPr="00CA3557" w:rsidRDefault="00740A80" w:rsidP="00A57A34">
      <w:pPr>
        <w:rPr>
          <w:b/>
          <w:color w:val="000000" w:themeColor="text1"/>
          <w:sz w:val="28"/>
          <w:szCs w:val="28"/>
        </w:rPr>
      </w:pPr>
    </w:p>
    <w:p w14:paraId="2030445B" w14:textId="2F29B083" w:rsidR="00EB10E8" w:rsidRPr="00CA3557" w:rsidRDefault="00A57A34" w:rsidP="00A57A34">
      <w:pPr>
        <w:ind w:firstLineChars="200" w:firstLine="562"/>
        <w:rPr>
          <w:b/>
          <w:szCs w:val="18"/>
        </w:rPr>
      </w:pPr>
      <w:r w:rsidRPr="00CA3557">
        <w:rPr>
          <w:b/>
          <w:noProof/>
          <w:color w:val="000000" w:themeColor="text1"/>
          <w:sz w:val="28"/>
          <w:szCs w:val="28"/>
        </w:rPr>
        <mc:AlternateContent>
          <mc:Choice Requires="wps">
            <w:drawing>
              <wp:anchor distT="0" distB="0" distL="114300" distR="114300" simplePos="0" relativeHeight="251660288" behindDoc="0" locked="0" layoutInCell="1" allowOverlap="1" wp14:anchorId="4A64B06A" wp14:editId="601F4911">
                <wp:simplePos x="0" y="0"/>
                <wp:positionH relativeFrom="column">
                  <wp:posOffset>48827</wp:posOffset>
                </wp:positionH>
                <wp:positionV relativeFrom="paragraph">
                  <wp:posOffset>57742</wp:posOffset>
                </wp:positionV>
                <wp:extent cx="6569476" cy="0"/>
                <wp:effectExtent l="0" t="0" r="9525" b="12700"/>
                <wp:wrapNone/>
                <wp:docPr id="8" name="直线连接符 8"/>
                <wp:cNvGraphicFramePr/>
                <a:graphic xmlns:a="http://schemas.openxmlformats.org/drawingml/2006/main">
                  <a:graphicData uri="http://schemas.microsoft.com/office/word/2010/wordprocessingShape">
                    <wps:wsp>
                      <wps:cNvCnPr/>
                      <wps:spPr>
                        <a:xfrm>
                          <a:off x="0" y="0"/>
                          <a:ext cx="656947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2B365E30" id="直线连接符 8"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3.85pt,4.55pt" to="521.1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" strokecolor="black [3213]" strokeweight="1pt"/>
            </w:pict>
          </mc:Fallback>
        </mc:AlternateContent>
      </w:r>
      <w:r w:rsidR="00AA3721" w:rsidRPr="00CA3557">
        <w:rPr>
          <w:b/>
          <w:color w:val="000000" w:themeColor="text1"/>
          <w:sz w:val="28"/>
          <w:szCs w:val="28"/>
        </w:rPr>
        <w:t>报告日期：</w:t>
      </w:r>
      <w:r w:rsidR="00FC1F9A" w:rsidRPr="00CA3557">
        <w:rPr>
          <w:b/>
          <w:color w:val="000000" w:themeColor="text1"/>
          <w:sz w:val="28"/>
          <w:szCs w:val="28"/>
        </w:rPr>
        <w:t>{{sample.report_date}}</w:t>
      </w:r>
      <w:r w:rsidR="00AA3721" w:rsidRPr="00CA3557">
        <w:rPr>
          <w:b/>
          <w:color w:val="000000" w:themeColor="text1"/>
          <w:sz w:val="28"/>
          <w:szCs w:val="28"/>
        </w:rPr>
        <w:t xml:space="preserve">    </w:t>
      </w:r>
      <w:r w:rsidR="00AA3721" w:rsidRPr="00CA3557">
        <w:rPr>
          <w:b/>
          <w:color w:val="000000" w:themeColor="text1"/>
          <w:sz w:val="28"/>
          <w:szCs w:val="28"/>
        </w:rPr>
        <w:t>检测人：</w:t>
      </w:r>
      <w:r w:rsidR="005D7264" w:rsidRPr="00CA3557">
        <w:rPr>
          <w:b/>
          <w:color w:val="000000" w:themeColor="text1"/>
          <w:sz w:val="28"/>
          <w:szCs w:val="28"/>
        </w:rPr>
        <w:t>李鑫</w:t>
      </w:r>
      <w:r w:rsidR="0096204C" w:rsidRPr="00CA3557">
        <w:rPr>
          <w:b/>
          <w:color w:val="000000" w:themeColor="text1"/>
          <w:sz w:val="28"/>
          <w:szCs w:val="28"/>
        </w:rPr>
        <w:t xml:space="preserve">          </w:t>
      </w:r>
      <w:r w:rsidR="00AA3721" w:rsidRPr="00CA3557">
        <w:rPr>
          <w:b/>
          <w:color w:val="000000" w:themeColor="text1"/>
          <w:sz w:val="28"/>
          <w:szCs w:val="28"/>
        </w:rPr>
        <w:t>报告医生：</w:t>
      </w:r>
      <w:proofErr w:type="gramStart"/>
      <w:r w:rsidR="005D7264" w:rsidRPr="00CA3557">
        <w:rPr>
          <w:b/>
          <w:color w:val="000000" w:themeColor="text1"/>
          <w:sz w:val="28"/>
          <w:szCs w:val="28"/>
        </w:rPr>
        <w:t>李挺</w:t>
      </w:r>
      <w:r w:rsidR="005D7264" w:rsidRPr="00CA3557">
        <w:rPr>
          <w:b/>
          <w:color w:val="000000" w:themeColor="text1"/>
          <w:sz w:val="28"/>
          <w:szCs w:val="28"/>
        </w:rPr>
        <w:t>/</w:t>
      </w:r>
      <w:r w:rsidR="005D7264" w:rsidRPr="00CA3557">
        <w:rPr>
          <w:b/>
          <w:color w:val="000000" w:themeColor="text1"/>
          <w:sz w:val="28"/>
          <w:szCs w:val="28"/>
        </w:rPr>
        <w:t>农琳</w:t>
      </w:r>
      <w:proofErr w:type="gramEnd"/>
      <w:r w:rsidR="00EB10E8" w:rsidRPr="00CA3557">
        <w:rPr>
          <w:b/>
          <w:szCs w:val="18"/>
        </w:rPr>
        <w:br w:type="page"/>
      </w:r>
    </w:p>
    <w:p w14:paraId="76BB0D01" w14:textId="49A627DE" w:rsidR="00936D95" w:rsidRPr="00CA3557" w:rsidRDefault="00936D95" w:rsidP="00AD383F">
      <w:pPr>
        <w:adjustRightInd w:val="0"/>
        <w:snapToGrid w:val="0"/>
        <w:rPr>
          <w:b/>
          <w:sz w:val="21"/>
          <w:szCs w:val="21"/>
        </w:rPr>
      </w:pPr>
      <w:r w:rsidRPr="00CA3557">
        <w:rPr>
          <w:b/>
          <w:sz w:val="21"/>
          <w:szCs w:val="21"/>
        </w:rPr>
        <w:lastRenderedPageBreak/>
        <w:t>附录</w:t>
      </w:r>
      <w:r w:rsidR="00F6069B" w:rsidRPr="00CA3557">
        <w:rPr>
          <w:b/>
          <w:sz w:val="21"/>
          <w:szCs w:val="21"/>
        </w:rPr>
        <w:t>1</w:t>
      </w:r>
      <w:r w:rsidRPr="00CA3557">
        <w:rPr>
          <w:b/>
          <w:sz w:val="21"/>
          <w:szCs w:val="21"/>
        </w:rPr>
        <w:t xml:space="preserve">. </w:t>
      </w:r>
      <w:r w:rsidRPr="00CA3557">
        <w:rPr>
          <w:b/>
          <w:sz w:val="21"/>
          <w:szCs w:val="21"/>
        </w:rPr>
        <w:t>结果详细解读</w:t>
      </w:r>
    </w:p>
    <w:p w14:paraId="065457F4" w14:textId="334C59AE" w:rsidR="004C6563" w:rsidRPr="00CA3557" w:rsidRDefault="004C6563" w:rsidP="00AD383F">
      <w:pPr>
        <w:adjustRightInd w:val="0"/>
        <w:snapToGrid w:val="0"/>
        <w:rPr>
          <w:b/>
          <w:sz w:val="21"/>
          <w:szCs w:val="21"/>
        </w:rPr>
      </w:pPr>
      <w:r w:rsidRPr="00CA3557">
        <w:rPr>
          <w:b/>
          <w:sz w:val="21"/>
          <w:szCs w:val="21"/>
        </w:rPr>
        <w:t>分子分型结果解释</w:t>
      </w:r>
    </w:p>
    <w:tbl>
      <w:tblPr>
        <w:tblStyle w:val="11"/>
        <w:tblW w:w="0" w:type="auto"/>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993"/>
        <w:gridCol w:w="9470"/>
      </w:tblGrid>
      <w:tr w:rsidR="00587AAB" w:rsidRPr="00CA3557" w14:paraId="4D94E58C" w14:textId="77777777" w:rsidTr="00953469">
        <w:trPr>
          <w:cnfStyle w:val="100000000000" w:firstRow="1" w:lastRow="0" w:firstColumn="0" w:lastColumn="0" w:oddVBand="0" w:evenVBand="0" w:oddHBand="0" w:evenHBand="0" w:firstRowFirstColumn="0" w:firstRowLastColumn="0" w:lastRowFirstColumn="0" w:lastRowLastColumn="0"/>
          <w:trHeight w:val="159"/>
          <w:jc w:val="center"/>
        </w:trPr>
        <w:tc>
          <w:tcPr>
            <w:cnfStyle w:val="001000000000" w:firstRow="0" w:lastRow="0" w:firstColumn="1" w:lastColumn="0" w:oddVBand="0" w:evenVBand="0" w:oddHBand="0" w:evenHBand="0" w:firstRowFirstColumn="0" w:firstRowLastColumn="0" w:lastRowFirstColumn="0" w:lastRowLastColumn="0"/>
            <w:tcW w:w="10463" w:type="dxa"/>
            <w:gridSpan w:val="2"/>
            <w:tcBorders>
              <w:top w:val="single" w:sz="12" w:space="0" w:color="auto"/>
              <w:left w:val="nil"/>
              <w:bottom w:val="single" w:sz="12" w:space="0" w:color="auto"/>
              <w:right w:val="nil"/>
            </w:tcBorders>
            <w:shd w:val="clear" w:color="auto" w:fill="F2F2F2" w:themeFill="background1" w:themeFillShade="F2"/>
            <w:vAlign w:val="center"/>
          </w:tcPr>
          <w:p w14:paraId="1193FCA2" w14:textId="77777777" w:rsidR="00587AAB" w:rsidRPr="00CA3557" w:rsidRDefault="00587AAB" w:rsidP="00A4689A">
            <w:pPr>
              <w:autoSpaceDE w:val="0"/>
              <w:autoSpaceDN w:val="0"/>
              <w:adjustRightInd w:val="0"/>
              <w:snapToGrid w:val="0"/>
              <w:spacing w:line="240" w:lineRule="exact"/>
              <w:contextualSpacing/>
              <w:rPr>
                <w:color w:val="000000" w:themeColor="text1"/>
                <w:sz w:val="18"/>
                <w:szCs w:val="18"/>
              </w:rPr>
            </w:pPr>
            <w:r w:rsidRPr="00CA3557">
              <w:rPr>
                <w:color w:val="000000" w:themeColor="text1"/>
                <w:sz w:val="18"/>
                <w:szCs w:val="18"/>
              </w:rPr>
              <w:t>{%p if var.ec_type.var_id == “POLE-ultramutated type EC”%}</w:t>
            </w:r>
          </w:p>
          <w:p w14:paraId="754F92D6" w14:textId="77777777" w:rsidR="00587AAB" w:rsidRPr="00CA3557" w:rsidRDefault="00587AAB" w:rsidP="00A4689A">
            <w:pPr>
              <w:autoSpaceDE w:val="0"/>
              <w:autoSpaceDN w:val="0"/>
              <w:adjustRightInd w:val="0"/>
              <w:snapToGrid w:val="0"/>
              <w:spacing w:line="240" w:lineRule="exact"/>
              <w:contextualSpacing/>
              <w:rPr>
                <w:color w:val="000000" w:themeColor="text1"/>
                <w:sz w:val="18"/>
                <w:szCs w:val="18"/>
              </w:rPr>
            </w:pPr>
            <w:r w:rsidRPr="000F3D32">
              <w:rPr>
                <w:i/>
                <w:iCs/>
                <w:color w:val="000000" w:themeColor="text1"/>
                <w:sz w:val="18"/>
                <w:szCs w:val="18"/>
              </w:rPr>
              <w:t>POLE</w:t>
            </w:r>
            <w:r w:rsidRPr="00CA3557">
              <w:rPr>
                <w:color w:val="000000" w:themeColor="text1"/>
                <w:sz w:val="18"/>
                <w:szCs w:val="18"/>
              </w:rPr>
              <w:t>突变型（</w:t>
            </w:r>
            <w:r w:rsidRPr="000F3D32">
              <w:rPr>
                <w:i/>
                <w:iCs/>
                <w:color w:val="000000" w:themeColor="text1"/>
                <w:sz w:val="18"/>
                <w:szCs w:val="18"/>
              </w:rPr>
              <w:t>POLE</w:t>
            </w:r>
            <w:r w:rsidRPr="00CA3557">
              <w:rPr>
                <w:color w:val="000000" w:themeColor="text1"/>
                <w:sz w:val="18"/>
                <w:szCs w:val="18"/>
              </w:rPr>
              <w:t xml:space="preserve"> mutation</w:t>
            </w:r>
            <w:r w:rsidRPr="00CA3557">
              <w:rPr>
                <w:color w:val="000000" w:themeColor="text1"/>
                <w:sz w:val="18"/>
                <w:szCs w:val="18"/>
              </w:rPr>
              <w:t>，</w:t>
            </w:r>
            <w:r w:rsidRPr="000F3D32">
              <w:rPr>
                <w:i/>
                <w:iCs/>
                <w:color w:val="000000" w:themeColor="text1"/>
                <w:sz w:val="18"/>
                <w:szCs w:val="18"/>
              </w:rPr>
              <w:t>POLE</w:t>
            </w:r>
            <w:r w:rsidRPr="00CA3557">
              <w:rPr>
                <w:color w:val="000000" w:themeColor="text1"/>
                <w:sz w:val="18"/>
                <w:szCs w:val="18"/>
              </w:rPr>
              <w:t xml:space="preserve"> mut</w:t>
            </w:r>
            <w:r w:rsidRPr="00CA3557">
              <w:rPr>
                <w:color w:val="000000" w:themeColor="text1"/>
                <w:sz w:val="18"/>
                <w:szCs w:val="18"/>
              </w:rPr>
              <w:t>）</w:t>
            </w:r>
          </w:p>
          <w:p w14:paraId="08C12098" w14:textId="77777777" w:rsidR="00587AAB" w:rsidRPr="00CA3557" w:rsidRDefault="00587AAB" w:rsidP="00A4689A">
            <w:pPr>
              <w:autoSpaceDE w:val="0"/>
              <w:autoSpaceDN w:val="0"/>
              <w:adjustRightInd w:val="0"/>
              <w:snapToGrid w:val="0"/>
              <w:spacing w:line="240" w:lineRule="exact"/>
              <w:contextualSpacing/>
              <w:rPr>
                <w:color w:val="000000" w:themeColor="text1"/>
                <w:sz w:val="18"/>
                <w:szCs w:val="18"/>
              </w:rPr>
            </w:pPr>
            <w:r w:rsidRPr="00CA3557">
              <w:rPr>
                <w:color w:val="000000" w:themeColor="text1"/>
                <w:sz w:val="18"/>
                <w:szCs w:val="18"/>
              </w:rPr>
              <w:t>{%p elif var.ec_type.var_id == “MSI-H type EC”%}</w:t>
            </w:r>
          </w:p>
          <w:p w14:paraId="740C1CA4" w14:textId="77777777" w:rsidR="00587AAB" w:rsidRPr="00CA3557" w:rsidRDefault="00587AAB" w:rsidP="00A4689A">
            <w:pPr>
              <w:autoSpaceDE w:val="0"/>
              <w:autoSpaceDN w:val="0"/>
              <w:adjustRightInd w:val="0"/>
              <w:snapToGrid w:val="0"/>
              <w:spacing w:line="240" w:lineRule="exact"/>
              <w:contextualSpacing/>
              <w:rPr>
                <w:color w:val="000000" w:themeColor="text1"/>
                <w:sz w:val="18"/>
                <w:szCs w:val="18"/>
              </w:rPr>
            </w:pPr>
            <w:r w:rsidRPr="00CA3557">
              <w:rPr>
                <w:color w:val="000000" w:themeColor="text1"/>
                <w:sz w:val="18"/>
                <w:szCs w:val="18"/>
              </w:rPr>
              <w:t>错配修复功能缺陷型（</w:t>
            </w:r>
            <w:r w:rsidRPr="00CA3557">
              <w:rPr>
                <w:color w:val="000000" w:themeColor="text1"/>
                <w:sz w:val="18"/>
                <w:szCs w:val="18"/>
              </w:rPr>
              <w:t>Mismatch repair deficiency</w:t>
            </w:r>
            <w:r w:rsidRPr="00CA3557">
              <w:rPr>
                <w:color w:val="000000" w:themeColor="text1"/>
                <w:sz w:val="18"/>
                <w:szCs w:val="18"/>
              </w:rPr>
              <w:t>，</w:t>
            </w:r>
            <w:r w:rsidRPr="00CA3557">
              <w:rPr>
                <w:color w:val="000000" w:themeColor="text1"/>
                <w:sz w:val="18"/>
                <w:szCs w:val="18"/>
              </w:rPr>
              <w:t>MMRd</w:t>
            </w:r>
            <w:r w:rsidRPr="00CA3557">
              <w:rPr>
                <w:color w:val="000000" w:themeColor="text1"/>
                <w:sz w:val="18"/>
                <w:szCs w:val="18"/>
              </w:rPr>
              <w:t>）</w:t>
            </w:r>
          </w:p>
          <w:p w14:paraId="0FB3ACFA" w14:textId="77777777" w:rsidR="00587AAB" w:rsidRPr="00CA3557" w:rsidRDefault="00587AAB" w:rsidP="00A4689A">
            <w:pPr>
              <w:autoSpaceDE w:val="0"/>
              <w:autoSpaceDN w:val="0"/>
              <w:adjustRightInd w:val="0"/>
              <w:snapToGrid w:val="0"/>
              <w:spacing w:line="240" w:lineRule="exact"/>
              <w:contextualSpacing/>
              <w:rPr>
                <w:color w:val="000000" w:themeColor="text1"/>
                <w:sz w:val="18"/>
                <w:szCs w:val="18"/>
              </w:rPr>
            </w:pPr>
            <w:r w:rsidRPr="00CA3557">
              <w:rPr>
                <w:color w:val="000000" w:themeColor="text1"/>
                <w:sz w:val="18"/>
                <w:szCs w:val="18"/>
              </w:rPr>
              <w:t>{%p elif var.ec_type.var_id == “CNH type EC”%}</w:t>
            </w:r>
          </w:p>
          <w:p w14:paraId="7AFFADC9" w14:textId="77777777" w:rsidR="00587AAB" w:rsidRPr="00CA3557" w:rsidRDefault="00587AAB" w:rsidP="00A4689A">
            <w:pPr>
              <w:autoSpaceDE w:val="0"/>
              <w:autoSpaceDN w:val="0"/>
              <w:adjustRightInd w:val="0"/>
              <w:snapToGrid w:val="0"/>
              <w:spacing w:line="240" w:lineRule="exact"/>
              <w:contextualSpacing/>
              <w:rPr>
                <w:color w:val="000000" w:themeColor="text1"/>
                <w:sz w:val="18"/>
                <w:szCs w:val="18"/>
              </w:rPr>
            </w:pPr>
            <w:r w:rsidRPr="000F3D32">
              <w:rPr>
                <w:i/>
                <w:iCs/>
                <w:color w:val="000000" w:themeColor="text1"/>
                <w:sz w:val="18"/>
                <w:szCs w:val="18"/>
              </w:rPr>
              <w:t>TP53</w:t>
            </w:r>
            <w:r w:rsidRPr="00CA3557">
              <w:rPr>
                <w:color w:val="000000" w:themeColor="text1"/>
                <w:sz w:val="18"/>
                <w:szCs w:val="18"/>
              </w:rPr>
              <w:t>基因突变型（</w:t>
            </w:r>
            <w:r w:rsidRPr="00CA3557">
              <w:rPr>
                <w:color w:val="000000" w:themeColor="text1"/>
                <w:sz w:val="18"/>
                <w:szCs w:val="18"/>
              </w:rPr>
              <w:t>p53 abnormality</w:t>
            </w:r>
            <w:r w:rsidRPr="00CA3557">
              <w:rPr>
                <w:color w:val="000000" w:themeColor="text1"/>
                <w:sz w:val="18"/>
                <w:szCs w:val="18"/>
              </w:rPr>
              <w:t>，</w:t>
            </w:r>
            <w:r w:rsidRPr="00CA3557">
              <w:rPr>
                <w:color w:val="000000" w:themeColor="text1"/>
                <w:sz w:val="18"/>
                <w:szCs w:val="18"/>
              </w:rPr>
              <w:t>p53 abn</w:t>
            </w:r>
            <w:r w:rsidRPr="00CA3557">
              <w:rPr>
                <w:color w:val="000000" w:themeColor="text1"/>
                <w:sz w:val="18"/>
                <w:szCs w:val="18"/>
              </w:rPr>
              <w:t>）</w:t>
            </w:r>
          </w:p>
          <w:p w14:paraId="3DBAF659" w14:textId="77777777" w:rsidR="00587AAB" w:rsidRPr="00CA3557" w:rsidRDefault="00587AAB" w:rsidP="00A4689A">
            <w:pPr>
              <w:autoSpaceDE w:val="0"/>
              <w:autoSpaceDN w:val="0"/>
              <w:adjustRightInd w:val="0"/>
              <w:snapToGrid w:val="0"/>
              <w:spacing w:line="240" w:lineRule="exact"/>
              <w:contextualSpacing/>
              <w:rPr>
                <w:color w:val="000000" w:themeColor="text1"/>
                <w:sz w:val="18"/>
                <w:szCs w:val="18"/>
              </w:rPr>
            </w:pPr>
            <w:r w:rsidRPr="00CA3557">
              <w:rPr>
                <w:color w:val="000000" w:themeColor="text1"/>
                <w:sz w:val="18"/>
                <w:szCs w:val="18"/>
              </w:rPr>
              <w:t>{%p elif var.ec_type.var_id == “CNL type EC”%}</w:t>
            </w:r>
          </w:p>
          <w:p w14:paraId="488997C3" w14:textId="77777777" w:rsidR="00587AAB" w:rsidRPr="00CA3557" w:rsidRDefault="00587AAB" w:rsidP="00A4689A">
            <w:pPr>
              <w:autoSpaceDE w:val="0"/>
              <w:autoSpaceDN w:val="0"/>
              <w:adjustRightInd w:val="0"/>
              <w:snapToGrid w:val="0"/>
              <w:spacing w:line="240" w:lineRule="exact"/>
              <w:contextualSpacing/>
              <w:rPr>
                <w:color w:val="000000" w:themeColor="text1"/>
                <w:sz w:val="18"/>
                <w:szCs w:val="18"/>
              </w:rPr>
            </w:pPr>
            <w:r w:rsidRPr="00CA3557">
              <w:rPr>
                <w:color w:val="000000" w:themeColor="text1"/>
                <w:sz w:val="18"/>
                <w:szCs w:val="18"/>
              </w:rPr>
              <w:t>非特异性分子谱（</w:t>
            </w:r>
            <w:r w:rsidRPr="00CA3557">
              <w:rPr>
                <w:color w:val="000000" w:themeColor="text1"/>
                <w:sz w:val="18"/>
                <w:szCs w:val="18"/>
              </w:rPr>
              <w:t>Non-specific molecular profile</w:t>
            </w:r>
            <w:r w:rsidRPr="00CA3557">
              <w:rPr>
                <w:color w:val="000000" w:themeColor="text1"/>
                <w:sz w:val="18"/>
                <w:szCs w:val="18"/>
              </w:rPr>
              <w:t>，</w:t>
            </w:r>
            <w:r w:rsidRPr="00CA3557">
              <w:rPr>
                <w:color w:val="000000" w:themeColor="text1"/>
                <w:sz w:val="18"/>
                <w:szCs w:val="18"/>
              </w:rPr>
              <w:t>NSMP</w:t>
            </w:r>
            <w:r w:rsidRPr="00CA3557">
              <w:rPr>
                <w:color w:val="000000" w:themeColor="text1"/>
                <w:sz w:val="18"/>
                <w:szCs w:val="18"/>
              </w:rPr>
              <w:t>）</w:t>
            </w:r>
          </w:p>
          <w:p w14:paraId="471D6412" w14:textId="618FEF1A" w:rsidR="00587AAB" w:rsidRPr="00CA3557" w:rsidRDefault="00587AAB" w:rsidP="00A4689A">
            <w:pPr>
              <w:autoSpaceDE w:val="0"/>
              <w:autoSpaceDN w:val="0"/>
              <w:adjustRightInd w:val="0"/>
              <w:snapToGrid w:val="0"/>
              <w:spacing w:line="240" w:lineRule="exact"/>
              <w:contextualSpacing/>
              <w:rPr>
                <w:b w:val="0"/>
                <w:bCs w:val="0"/>
                <w:color w:val="000000" w:themeColor="text1"/>
                <w:sz w:val="18"/>
                <w:szCs w:val="18"/>
              </w:rPr>
            </w:pPr>
            <w:r w:rsidRPr="00CA3557">
              <w:rPr>
                <w:color w:val="000000" w:themeColor="text1"/>
                <w:sz w:val="18"/>
                <w:szCs w:val="18"/>
              </w:rPr>
              <w:t>{%p endif%}</w:t>
            </w:r>
          </w:p>
        </w:tc>
      </w:tr>
      <w:tr w:rsidR="00640D50" w:rsidRPr="00CA3557" w14:paraId="7B209159" w14:textId="77777777" w:rsidTr="00326236">
        <w:trPr>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2" w:space="0" w:color="auto"/>
              <w:left w:val="nil"/>
              <w:bottom w:val="single" w:sz="2" w:space="0" w:color="auto"/>
              <w:right w:val="nil"/>
            </w:tcBorders>
            <w:shd w:val="clear" w:color="auto" w:fill="F2F2F2" w:themeFill="background1" w:themeFillShade="F2"/>
            <w:vAlign w:val="center"/>
          </w:tcPr>
          <w:p w14:paraId="643711FC" w14:textId="280C8E42" w:rsidR="00640D50" w:rsidRPr="00CA3557" w:rsidRDefault="00640D50" w:rsidP="003444EA">
            <w:pPr>
              <w:snapToGrid w:val="0"/>
              <w:spacing w:line="240" w:lineRule="exact"/>
              <w:contextualSpacing/>
              <w:jc w:val="center"/>
              <w:rPr>
                <w:b w:val="0"/>
                <w:color w:val="000000" w:themeColor="text1"/>
                <w:sz w:val="18"/>
                <w:szCs w:val="15"/>
              </w:rPr>
            </w:pPr>
            <w:r w:rsidRPr="00CA3557">
              <w:rPr>
                <w:bCs w:val="0"/>
                <w:color w:val="000000" w:themeColor="text1"/>
                <w:sz w:val="18"/>
                <w:szCs w:val="15"/>
              </w:rPr>
              <w:t>临床</w:t>
            </w:r>
            <w:r w:rsidR="00326236" w:rsidRPr="00CA3557">
              <w:rPr>
                <w:bCs w:val="0"/>
                <w:color w:val="000000" w:themeColor="text1"/>
                <w:sz w:val="18"/>
                <w:szCs w:val="15"/>
              </w:rPr>
              <w:t>预后</w:t>
            </w:r>
          </w:p>
        </w:tc>
        <w:tc>
          <w:tcPr>
            <w:tcW w:w="9470" w:type="dxa"/>
            <w:tcBorders>
              <w:top w:val="single" w:sz="2" w:space="0" w:color="auto"/>
              <w:left w:val="nil"/>
              <w:bottom w:val="single" w:sz="2" w:space="0" w:color="auto"/>
              <w:right w:val="nil"/>
            </w:tcBorders>
            <w:vAlign w:val="center"/>
          </w:tcPr>
          <w:p w14:paraId="08E6037D" w14:textId="1A69A534" w:rsidR="00640D50" w:rsidRPr="003448FB" w:rsidRDefault="003448FB" w:rsidP="0050640C">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3448FB">
              <w:rPr>
                <w:rFonts w:hint="eastAsia"/>
                <w:sz w:val="18"/>
                <w:szCs w:val="18"/>
              </w:rPr>
              <w:t>本次检测结果显示患者的子宫内膜</w:t>
            </w:r>
            <w:proofErr w:type="gramStart"/>
            <w:r w:rsidRPr="003448FB">
              <w:rPr>
                <w:rFonts w:hint="eastAsia"/>
                <w:sz w:val="18"/>
                <w:szCs w:val="18"/>
              </w:rPr>
              <w:t>癌分子</w:t>
            </w:r>
            <w:proofErr w:type="gramEnd"/>
            <w:r w:rsidRPr="003448FB">
              <w:rPr>
                <w:rFonts w:hint="eastAsia"/>
                <w:sz w:val="18"/>
                <w:szCs w:val="18"/>
              </w:rPr>
              <w:t>分型为</w:t>
            </w:r>
            <w:r w:rsidRPr="003448FB">
              <w:rPr>
                <w:rFonts w:hint="eastAsia"/>
                <w:sz w:val="18"/>
                <w:szCs w:val="18"/>
              </w:rPr>
              <w:t xml:space="preserve">{%if var.ec_type.var_id == </w:t>
            </w:r>
            <w:r w:rsidRPr="003448FB">
              <w:rPr>
                <w:rFonts w:hint="eastAsia"/>
                <w:sz w:val="18"/>
                <w:szCs w:val="18"/>
              </w:rPr>
              <w:t>“</w:t>
            </w:r>
            <w:r w:rsidRPr="003448FB">
              <w:rPr>
                <w:rFonts w:hint="eastAsia"/>
                <w:sz w:val="18"/>
                <w:szCs w:val="18"/>
              </w:rPr>
              <w:t>POLE-ultramutated type EC</w:t>
            </w:r>
            <w:r w:rsidRPr="003448FB">
              <w:rPr>
                <w:rFonts w:hint="eastAsia"/>
                <w:sz w:val="18"/>
                <w:szCs w:val="18"/>
              </w:rPr>
              <w:t>”</w:t>
            </w:r>
            <w:r w:rsidRPr="003448FB">
              <w:rPr>
                <w:rFonts w:hint="eastAsia"/>
                <w:sz w:val="18"/>
                <w:szCs w:val="18"/>
              </w:rPr>
              <w:t>%}POLE</w:t>
            </w:r>
            <w:r w:rsidRPr="003448FB">
              <w:rPr>
                <w:rFonts w:hint="eastAsia"/>
                <w:sz w:val="18"/>
                <w:szCs w:val="18"/>
              </w:rPr>
              <w:t>突变型（</w:t>
            </w:r>
            <w:r w:rsidRPr="003448FB">
              <w:rPr>
                <w:rFonts w:hint="eastAsia"/>
                <w:sz w:val="18"/>
                <w:szCs w:val="18"/>
              </w:rPr>
              <w:t>POLE mut</w:t>
            </w:r>
            <w:r w:rsidRPr="003448FB">
              <w:rPr>
                <w:rFonts w:hint="eastAsia"/>
                <w:sz w:val="18"/>
                <w:szCs w:val="18"/>
              </w:rPr>
              <w:t>）</w:t>
            </w:r>
            <w:r w:rsidRPr="003448FB">
              <w:rPr>
                <w:rFonts w:hint="eastAsia"/>
                <w:sz w:val="18"/>
                <w:szCs w:val="18"/>
              </w:rPr>
              <w:t xml:space="preserve">{%elif var.ec_type.var_id == </w:t>
            </w:r>
            <w:r w:rsidRPr="003448FB">
              <w:rPr>
                <w:rFonts w:hint="eastAsia"/>
                <w:sz w:val="18"/>
                <w:szCs w:val="18"/>
              </w:rPr>
              <w:t>“</w:t>
            </w:r>
            <w:r w:rsidRPr="003448FB">
              <w:rPr>
                <w:rFonts w:hint="eastAsia"/>
                <w:sz w:val="18"/>
                <w:szCs w:val="18"/>
              </w:rPr>
              <w:t>MSI-H type EC</w:t>
            </w:r>
            <w:r w:rsidRPr="003448FB">
              <w:rPr>
                <w:rFonts w:hint="eastAsia"/>
                <w:sz w:val="18"/>
                <w:szCs w:val="18"/>
              </w:rPr>
              <w:t>”</w:t>
            </w:r>
            <w:r w:rsidRPr="003448FB">
              <w:rPr>
                <w:rFonts w:hint="eastAsia"/>
                <w:sz w:val="18"/>
                <w:szCs w:val="18"/>
              </w:rPr>
              <w:t>%}</w:t>
            </w:r>
            <w:r w:rsidRPr="003448FB">
              <w:rPr>
                <w:rFonts w:hint="eastAsia"/>
                <w:sz w:val="18"/>
                <w:szCs w:val="18"/>
              </w:rPr>
              <w:t>错配修复功能缺陷型（</w:t>
            </w:r>
            <w:r w:rsidRPr="003448FB">
              <w:rPr>
                <w:rFonts w:hint="eastAsia"/>
                <w:sz w:val="18"/>
                <w:szCs w:val="18"/>
              </w:rPr>
              <w:t>MMRd</w:t>
            </w:r>
            <w:r w:rsidRPr="003448FB">
              <w:rPr>
                <w:rFonts w:hint="eastAsia"/>
                <w:sz w:val="18"/>
                <w:szCs w:val="18"/>
              </w:rPr>
              <w:t>）</w:t>
            </w:r>
            <w:r w:rsidRPr="003448FB">
              <w:rPr>
                <w:rFonts w:hint="eastAsia"/>
                <w:sz w:val="18"/>
                <w:szCs w:val="18"/>
              </w:rPr>
              <w:t xml:space="preserve">{%elif var.ec_type.var_id == </w:t>
            </w:r>
            <w:r w:rsidRPr="003448FB">
              <w:rPr>
                <w:rFonts w:hint="eastAsia"/>
                <w:sz w:val="18"/>
                <w:szCs w:val="18"/>
              </w:rPr>
              <w:t>“</w:t>
            </w:r>
            <w:r w:rsidRPr="003448FB">
              <w:rPr>
                <w:rFonts w:hint="eastAsia"/>
                <w:sz w:val="18"/>
                <w:szCs w:val="18"/>
              </w:rPr>
              <w:t>CNH type EC</w:t>
            </w:r>
            <w:r w:rsidRPr="003448FB">
              <w:rPr>
                <w:rFonts w:hint="eastAsia"/>
                <w:sz w:val="18"/>
                <w:szCs w:val="18"/>
              </w:rPr>
              <w:t>”</w:t>
            </w:r>
            <w:r w:rsidRPr="003448FB">
              <w:rPr>
                <w:rFonts w:hint="eastAsia"/>
                <w:sz w:val="18"/>
                <w:szCs w:val="18"/>
              </w:rPr>
              <w:t>%}TP53</w:t>
            </w:r>
            <w:r w:rsidRPr="003448FB">
              <w:rPr>
                <w:rFonts w:hint="eastAsia"/>
                <w:sz w:val="18"/>
                <w:szCs w:val="18"/>
              </w:rPr>
              <w:t>基因突变型（</w:t>
            </w:r>
            <w:r w:rsidRPr="003448FB">
              <w:rPr>
                <w:rFonts w:hint="eastAsia"/>
                <w:sz w:val="18"/>
                <w:szCs w:val="18"/>
              </w:rPr>
              <w:t>p53 abn</w:t>
            </w:r>
            <w:r w:rsidRPr="003448FB">
              <w:rPr>
                <w:rFonts w:hint="eastAsia"/>
                <w:sz w:val="18"/>
                <w:szCs w:val="18"/>
              </w:rPr>
              <w:t>）</w:t>
            </w:r>
            <w:r w:rsidRPr="003448FB">
              <w:rPr>
                <w:rFonts w:hint="eastAsia"/>
                <w:sz w:val="18"/>
                <w:szCs w:val="18"/>
              </w:rPr>
              <w:t xml:space="preserve">{%elif var.ec_type.var_id == </w:t>
            </w:r>
            <w:r w:rsidRPr="003448FB">
              <w:rPr>
                <w:rFonts w:hint="eastAsia"/>
                <w:sz w:val="18"/>
                <w:szCs w:val="18"/>
              </w:rPr>
              <w:t>“</w:t>
            </w:r>
            <w:r w:rsidRPr="003448FB">
              <w:rPr>
                <w:rFonts w:hint="eastAsia"/>
                <w:sz w:val="18"/>
                <w:szCs w:val="18"/>
              </w:rPr>
              <w:t>CNL type EC</w:t>
            </w:r>
            <w:r w:rsidRPr="003448FB">
              <w:rPr>
                <w:rFonts w:hint="eastAsia"/>
                <w:sz w:val="18"/>
                <w:szCs w:val="18"/>
              </w:rPr>
              <w:t>”</w:t>
            </w:r>
            <w:r w:rsidRPr="003448FB">
              <w:rPr>
                <w:rFonts w:hint="eastAsia"/>
                <w:sz w:val="18"/>
                <w:szCs w:val="18"/>
              </w:rPr>
              <w:t>%}</w:t>
            </w:r>
            <w:r w:rsidRPr="003448FB">
              <w:rPr>
                <w:rFonts w:hint="eastAsia"/>
                <w:sz w:val="18"/>
                <w:szCs w:val="18"/>
              </w:rPr>
              <w:t>非特异性分子谱（</w:t>
            </w:r>
            <w:r w:rsidRPr="003448FB">
              <w:rPr>
                <w:rFonts w:hint="eastAsia"/>
                <w:sz w:val="18"/>
                <w:szCs w:val="18"/>
              </w:rPr>
              <w:t>NSMP</w:t>
            </w:r>
            <w:r w:rsidRPr="003448FB">
              <w:rPr>
                <w:rFonts w:hint="eastAsia"/>
                <w:sz w:val="18"/>
                <w:szCs w:val="18"/>
              </w:rPr>
              <w:t>）</w:t>
            </w:r>
            <w:r w:rsidRPr="003448FB">
              <w:rPr>
                <w:rFonts w:hint="eastAsia"/>
                <w:sz w:val="18"/>
                <w:szCs w:val="18"/>
              </w:rPr>
              <w:t>{%endif%}</w:t>
            </w:r>
            <w:r w:rsidRPr="003448FB">
              <w:rPr>
                <w:rFonts w:hint="eastAsia"/>
                <w:sz w:val="18"/>
                <w:szCs w:val="18"/>
              </w:rPr>
              <w:t>，该分型患者预后</w:t>
            </w:r>
            <w:r w:rsidRPr="003448FB">
              <w:rPr>
                <w:rFonts w:hint="eastAsia"/>
                <w:sz w:val="18"/>
                <w:szCs w:val="18"/>
              </w:rPr>
              <w:t xml:space="preserve">{%if </w:t>
            </w:r>
            <w:r w:rsidRPr="003448FB">
              <w:rPr>
                <w:rFonts w:hint="eastAsia"/>
                <w:sz w:val="18"/>
                <w:szCs w:val="18"/>
              </w:rPr>
              <w:t>“</w:t>
            </w:r>
            <w:r w:rsidRPr="003448FB">
              <w:rPr>
                <w:rFonts w:hint="eastAsia"/>
                <w:sz w:val="18"/>
                <w:szCs w:val="18"/>
              </w:rPr>
              <w:t>Better</w:t>
            </w:r>
            <w:r w:rsidRPr="003448FB">
              <w:rPr>
                <w:rFonts w:hint="eastAsia"/>
                <w:sz w:val="18"/>
                <w:szCs w:val="18"/>
              </w:rPr>
              <w:t>”</w:t>
            </w:r>
            <w:r w:rsidRPr="003448FB">
              <w:rPr>
                <w:rFonts w:hint="eastAsia"/>
                <w:sz w:val="18"/>
                <w:szCs w:val="18"/>
              </w:rPr>
              <w:t xml:space="preserve"> in var.ec_type.clinical_significance%}</w:t>
            </w:r>
            <w:r w:rsidRPr="003448FB">
              <w:rPr>
                <w:rFonts w:hint="eastAsia"/>
                <w:sz w:val="18"/>
                <w:szCs w:val="18"/>
              </w:rPr>
              <w:t>最好</w:t>
            </w:r>
            <w:r w:rsidRPr="003448FB">
              <w:rPr>
                <w:rFonts w:hint="eastAsia"/>
                <w:sz w:val="18"/>
                <w:szCs w:val="18"/>
              </w:rPr>
              <w:t xml:space="preserve">{%elif </w:t>
            </w:r>
            <w:r w:rsidRPr="003448FB">
              <w:rPr>
                <w:rFonts w:hint="eastAsia"/>
                <w:sz w:val="18"/>
                <w:szCs w:val="18"/>
              </w:rPr>
              <w:t>“</w:t>
            </w:r>
            <w:r w:rsidRPr="003448FB">
              <w:rPr>
                <w:rFonts w:hint="eastAsia"/>
                <w:sz w:val="18"/>
                <w:szCs w:val="18"/>
              </w:rPr>
              <w:t>Poor</w:t>
            </w:r>
            <w:r w:rsidRPr="003448FB">
              <w:rPr>
                <w:rFonts w:hint="eastAsia"/>
                <w:sz w:val="18"/>
                <w:szCs w:val="18"/>
              </w:rPr>
              <w:t>”</w:t>
            </w:r>
            <w:r w:rsidRPr="003448FB">
              <w:rPr>
                <w:rFonts w:hint="eastAsia"/>
                <w:sz w:val="18"/>
                <w:szCs w:val="18"/>
              </w:rPr>
              <w:t xml:space="preserve"> in var.ec_type.clinical_significance %}</w:t>
            </w:r>
            <w:r w:rsidRPr="003448FB">
              <w:rPr>
                <w:rFonts w:hint="eastAsia"/>
                <w:sz w:val="18"/>
                <w:szCs w:val="18"/>
              </w:rPr>
              <w:t>最差</w:t>
            </w:r>
            <w:r w:rsidRPr="003448FB">
              <w:rPr>
                <w:rFonts w:hint="eastAsia"/>
                <w:sz w:val="18"/>
                <w:szCs w:val="18"/>
              </w:rPr>
              <w:t>{%else%}</w:t>
            </w:r>
            <w:r w:rsidRPr="003448FB">
              <w:rPr>
                <w:rFonts w:hint="eastAsia"/>
                <w:sz w:val="18"/>
                <w:szCs w:val="18"/>
              </w:rPr>
              <w:t>中等</w:t>
            </w:r>
            <w:r w:rsidRPr="003448FB">
              <w:rPr>
                <w:rFonts w:hint="eastAsia"/>
                <w:sz w:val="18"/>
                <w:szCs w:val="18"/>
              </w:rPr>
              <w:t>{%endif%}</w:t>
            </w:r>
            <w:r w:rsidRPr="003448FB">
              <w:rPr>
                <w:rFonts w:hint="eastAsia"/>
                <w:sz w:val="18"/>
                <w:szCs w:val="18"/>
              </w:rPr>
              <w:t>。</w:t>
            </w:r>
          </w:p>
        </w:tc>
      </w:tr>
      <w:tr w:rsidR="00326236" w:rsidRPr="00CA3557" w14:paraId="7911C9C8" w14:textId="77777777" w:rsidTr="00BF2093">
        <w:trPr>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2" w:space="0" w:color="auto"/>
              <w:left w:val="nil"/>
              <w:bottom w:val="single" w:sz="12" w:space="0" w:color="auto"/>
              <w:right w:val="nil"/>
            </w:tcBorders>
            <w:shd w:val="clear" w:color="auto" w:fill="F2F2F2" w:themeFill="background1" w:themeFillShade="F2"/>
            <w:vAlign w:val="center"/>
          </w:tcPr>
          <w:p w14:paraId="23972E22" w14:textId="0309A642" w:rsidR="00326236" w:rsidRPr="00CA3557" w:rsidRDefault="00326236" w:rsidP="003444EA">
            <w:pPr>
              <w:snapToGrid w:val="0"/>
              <w:spacing w:line="240" w:lineRule="exact"/>
              <w:contextualSpacing/>
              <w:jc w:val="center"/>
              <w:rPr>
                <w:color w:val="000000" w:themeColor="text1"/>
                <w:sz w:val="18"/>
                <w:szCs w:val="15"/>
              </w:rPr>
            </w:pPr>
            <w:r w:rsidRPr="00CA3557">
              <w:rPr>
                <w:bCs w:val="0"/>
                <w:color w:val="000000" w:themeColor="text1"/>
                <w:sz w:val="18"/>
                <w:szCs w:val="15"/>
              </w:rPr>
              <w:t>临床决策参考</w:t>
            </w:r>
          </w:p>
        </w:tc>
        <w:tc>
          <w:tcPr>
            <w:tcW w:w="9470" w:type="dxa"/>
            <w:tcBorders>
              <w:top w:val="single" w:sz="2" w:space="0" w:color="auto"/>
              <w:left w:val="nil"/>
              <w:bottom w:val="single" w:sz="12" w:space="0" w:color="auto"/>
              <w:right w:val="nil"/>
            </w:tcBorders>
            <w:vAlign w:val="center"/>
          </w:tcPr>
          <w:p w14:paraId="60EBD3EE" w14:textId="77777777" w:rsidR="00554CE5" w:rsidRPr="00554CE5" w:rsidRDefault="00554CE5" w:rsidP="00554CE5">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54CE5">
              <w:rPr>
                <w:sz w:val="18"/>
                <w:szCs w:val="18"/>
              </w:rPr>
              <w:t>{{var.ec_type.variant_desc_cn|e}}</w:t>
            </w:r>
          </w:p>
          <w:p w14:paraId="522E4DB1" w14:textId="77777777" w:rsidR="00554CE5" w:rsidRPr="00554CE5" w:rsidRDefault="00554CE5" w:rsidP="00554CE5">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54CE5">
              <w:rPr>
                <w:sz w:val="18"/>
                <w:szCs w:val="18"/>
              </w:rPr>
              <w:t>{%p if var.ec_type.evi_interpretation_dia %}</w:t>
            </w:r>
          </w:p>
          <w:p w14:paraId="55675F48" w14:textId="77777777" w:rsidR="00554CE5" w:rsidRPr="00554CE5" w:rsidRDefault="00554CE5" w:rsidP="00554CE5">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54CE5">
              <w:rPr>
                <w:sz w:val="18"/>
                <w:szCs w:val="18"/>
              </w:rPr>
              <w:t>{{ var.ec_type.evi_interpretation_dia|e }}</w:t>
            </w:r>
          </w:p>
          <w:p w14:paraId="79BF4124" w14:textId="77777777" w:rsidR="00554CE5" w:rsidRPr="00554CE5" w:rsidRDefault="00554CE5" w:rsidP="00554CE5">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54CE5">
              <w:rPr>
                <w:sz w:val="18"/>
                <w:szCs w:val="18"/>
              </w:rPr>
              <w:t>{%p endif%}</w:t>
            </w:r>
          </w:p>
          <w:p w14:paraId="3933092D" w14:textId="77777777" w:rsidR="00554CE5" w:rsidRPr="00554CE5" w:rsidRDefault="00554CE5" w:rsidP="00554CE5">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54CE5">
              <w:rPr>
                <w:sz w:val="18"/>
                <w:szCs w:val="18"/>
              </w:rPr>
              <w:t>{%p if var.ec_type.evi_interpretation %}</w:t>
            </w:r>
          </w:p>
          <w:p w14:paraId="75F3CA01" w14:textId="77777777" w:rsidR="00554CE5" w:rsidRPr="00554CE5" w:rsidRDefault="00554CE5" w:rsidP="00554CE5">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54CE5">
              <w:rPr>
                <w:sz w:val="18"/>
                <w:szCs w:val="18"/>
              </w:rPr>
              <w:t>{{var.ec_type.evi_interpretation|e}}</w:t>
            </w:r>
          </w:p>
          <w:p w14:paraId="24996D38" w14:textId="77777777" w:rsidR="00554CE5" w:rsidRPr="00554CE5" w:rsidRDefault="00554CE5" w:rsidP="00554CE5">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54CE5">
              <w:rPr>
                <w:sz w:val="18"/>
                <w:szCs w:val="18"/>
              </w:rPr>
              <w:t>{%p else%}</w:t>
            </w:r>
          </w:p>
          <w:p w14:paraId="2CFFC3B4" w14:textId="77777777" w:rsidR="00554CE5" w:rsidRPr="00554CE5" w:rsidRDefault="00554CE5" w:rsidP="00554CE5">
            <w:pPr>
              <w:snapToGrid w:val="0"/>
              <w:spacing w:line="240" w:lineRule="exact"/>
              <w:cnfStyle w:val="000000000000" w:firstRow="0" w:lastRow="0" w:firstColumn="0" w:lastColumn="0" w:oddVBand="0" w:evenVBand="0" w:oddHBand="0" w:evenHBand="0" w:firstRowFirstColumn="0" w:firstRowLastColumn="0" w:lastRowFirstColumn="0" w:lastRowLastColumn="0"/>
              <w:rPr>
                <w:color w:val="EE0000"/>
                <w:sz w:val="18"/>
                <w:szCs w:val="18"/>
              </w:rPr>
            </w:pPr>
            <w:r w:rsidRPr="00554CE5">
              <w:rPr>
                <w:rFonts w:hint="eastAsia"/>
                <w:color w:val="EE0000"/>
                <w:sz w:val="18"/>
                <w:szCs w:val="18"/>
              </w:rPr>
              <w:t>未返回预后证据，请检查证据匹配情况！</w:t>
            </w:r>
          </w:p>
          <w:p w14:paraId="79D19A1A" w14:textId="6B03995E" w:rsidR="00283D07" w:rsidRPr="00283D07" w:rsidRDefault="00554CE5" w:rsidP="00554CE5">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54CE5">
              <w:rPr>
                <w:sz w:val="18"/>
                <w:szCs w:val="18"/>
              </w:rPr>
              <w:t>{%p endif%}</w:t>
            </w:r>
          </w:p>
        </w:tc>
      </w:tr>
    </w:tbl>
    <w:p w14:paraId="13194A4C" w14:textId="3EF9D78F" w:rsidR="004C6563" w:rsidRPr="00CA3557" w:rsidRDefault="004C6563" w:rsidP="00AD383F">
      <w:pPr>
        <w:adjustRightInd w:val="0"/>
        <w:snapToGrid w:val="0"/>
        <w:rPr>
          <w:b/>
          <w:sz w:val="21"/>
          <w:szCs w:val="21"/>
        </w:rPr>
      </w:pPr>
    </w:p>
    <w:p w14:paraId="11CF644A" w14:textId="524E496B" w:rsidR="004C57B0" w:rsidRPr="00CA3557" w:rsidRDefault="004C57B0" w:rsidP="00AD383F">
      <w:pPr>
        <w:adjustRightInd w:val="0"/>
        <w:snapToGrid w:val="0"/>
        <w:rPr>
          <w:b/>
          <w:sz w:val="21"/>
          <w:szCs w:val="21"/>
        </w:rPr>
      </w:pPr>
      <w:r w:rsidRPr="00CA3557">
        <w:rPr>
          <w:b/>
          <w:sz w:val="21"/>
          <w:szCs w:val="21"/>
        </w:rPr>
        <w:t>靶</w:t>
      </w:r>
      <w:proofErr w:type="gramStart"/>
      <w:r w:rsidRPr="00CA3557">
        <w:rPr>
          <w:b/>
          <w:sz w:val="21"/>
          <w:szCs w:val="21"/>
        </w:rPr>
        <w:t>向治疗</w:t>
      </w:r>
      <w:proofErr w:type="gramEnd"/>
      <w:r w:rsidRPr="00CA3557">
        <w:rPr>
          <w:b/>
          <w:sz w:val="21"/>
          <w:szCs w:val="21"/>
        </w:rPr>
        <w:t>相关检测结果解释</w:t>
      </w:r>
    </w:p>
    <w:p w14:paraId="120437E9" w14:textId="1D886FE7" w:rsidR="00570A49" w:rsidRPr="00CA3557" w:rsidRDefault="00570A49" w:rsidP="00AD383F">
      <w:pPr>
        <w:adjustRightInd w:val="0"/>
        <w:snapToGrid w:val="0"/>
        <w:rPr>
          <w:b/>
          <w:sz w:val="21"/>
          <w:szCs w:val="21"/>
        </w:rPr>
      </w:pPr>
      <w:r w:rsidRPr="00CA3557">
        <w:rPr>
          <w:b/>
          <w:sz w:val="21"/>
          <w:szCs w:val="21"/>
        </w:rPr>
        <w:t>{%p if msi.var_id==”MSI-H”%}</w:t>
      </w:r>
    </w:p>
    <w:tbl>
      <w:tblPr>
        <w:tblStyle w:val="11"/>
        <w:tblW w:w="0" w:type="auto"/>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993"/>
        <w:gridCol w:w="9470"/>
      </w:tblGrid>
      <w:tr w:rsidR="00936D95" w:rsidRPr="00CA3557" w14:paraId="06E74015" w14:textId="77777777" w:rsidTr="004C6563">
        <w:trPr>
          <w:cnfStyle w:val="100000000000" w:firstRow="1" w:lastRow="0" w:firstColumn="0" w:lastColumn="0" w:oddVBand="0" w:evenVBand="0" w:oddHBand="0" w:evenHBand="0" w:firstRowFirstColumn="0" w:firstRowLastColumn="0" w:lastRowFirstColumn="0" w:lastRowLastColumn="0"/>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12" w:space="0" w:color="auto"/>
              <w:left w:val="nil"/>
              <w:bottom w:val="single" w:sz="12" w:space="0" w:color="auto"/>
              <w:right w:val="nil"/>
            </w:tcBorders>
            <w:shd w:val="clear" w:color="auto" w:fill="F2F2F2" w:themeFill="background1" w:themeFillShade="F2"/>
            <w:vAlign w:val="center"/>
          </w:tcPr>
          <w:p w14:paraId="65C19DE8" w14:textId="77777777" w:rsidR="00936D95" w:rsidRPr="00CA3557" w:rsidRDefault="00936D95" w:rsidP="003F2B9D">
            <w:pPr>
              <w:snapToGrid w:val="0"/>
              <w:spacing w:line="240" w:lineRule="exact"/>
              <w:contextualSpacing/>
              <w:jc w:val="center"/>
              <w:rPr>
                <w:b w:val="0"/>
                <w:color w:val="000000" w:themeColor="text1"/>
                <w:sz w:val="18"/>
                <w:szCs w:val="15"/>
              </w:rPr>
            </w:pPr>
            <w:r w:rsidRPr="00CA3557">
              <w:rPr>
                <w:bCs w:val="0"/>
                <w:color w:val="000000" w:themeColor="text1"/>
                <w:sz w:val="18"/>
                <w:szCs w:val="15"/>
              </w:rPr>
              <w:t>检测结果</w:t>
            </w:r>
          </w:p>
        </w:tc>
        <w:tc>
          <w:tcPr>
            <w:tcW w:w="9470" w:type="dxa"/>
            <w:tcBorders>
              <w:top w:val="single" w:sz="12" w:space="0" w:color="auto"/>
              <w:left w:val="nil"/>
              <w:bottom w:val="single" w:sz="12" w:space="0" w:color="auto"/>
              <w:right w:val="nil"/>
            </w:tcBorders>
            <w:shd w:val="clear" w:color="auto" w:fill="F2F2F2" w:themeFill="background1" w:themeFillShade="F2"/>
            <w:vAlign w:val="center"/>
          </w:tcPr>
          <w:p w14:paraId="4FD3AED7" w14:textId="716138A4" w:rsidR="00936D95" w:rsidRPr="005C66F1" w:rsidRDefault="00570A49" w:rsidP="003F2B9D">
            <w:pPr>
              <w:autoSpaceDE w:val="0"/>
              <w:autoSpaceDN w:val="0"/>
              <w:adjustRightInd w:val="0"/>
              <w:snapToGrid w:val="0"/>
              <w:spacing w:line="240" w:lineRule="exact"/>
              <w:contextualSpacing/>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5C66F1">
              <w:rPr>
                <w:color w:val="000000" w:themeColor="text1"/>
                <w:sz w:val="18"/>
                <w:szCs w:val="18"/>
              </w:rPr>
              <w:t>微卫星高不稳定性（</w:t>
            </w:r>
            <w:r w:rsidRPr="005C66F1">
              <w:rPr>
                <w:color w:val="000000" w:themeColor="text1"/>
                <w:sz w:val="18"/>
                <w:szCs w:val="18"/>
              </w:rPr>
              <w:t>MSI-H</w:t>
            </w:r>
            <w:r w:rsidRPr="005C66F1">
              <w:rPr>
                <w:color w:val="000000" w:themeColor="text1"/>
                <w:sz w:val="18"/>
                <w:szCs w:val="18"/>
              </w:rPr>
              <w:t>）</w:t>
            </w:r>
          </w:p>
        </w:tc>
      </w:tr>
      <w:tr w:rsidR="00936D95" w:rsidRPr="00CA3557" w14:paraId="730FCE09" w14:textId="77777777" w:rsidTr="004C6563">
        <w:trPr>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12" w:space="0" w:color="auto"/>
              <w:left w:val="nil"/>
              <w:bottom w:val="single" w:sz="2" w:space="0" w:color="auto"/>
              <w:right w:val="nil"/>
            </w:tcBorders>
            <w:shd w:val="clear" w:color="auto" w:fill="F2F2F2" w:themeFill="background1" w:themeFillShade="F2"/>
            <w:vAlign w:val="center"/>
          </w:tcPr>
          <w:p w14:paraId="70920E2A" w14:textId="3A2F2F12" w:rsidR="00936D95" w:rsidRPr="00CA3557" w:rsidRDefault="003A7011" w:rsidP="003F2B9D">
            <w:pPr>
              <w:snapToGrid w:val="0"/>
              <w:spacing w:line="240" w:lineRule="exact"/>
              <w:contextualSpacing/>
              <w:jc w:val="center"/>
              <w:rPr>
                <w:b w:val="0"/>
                <w:color w:val="000000" w:themeColor="text1"/>
                <w:sz w:val="18"/>
                <w:szCs w:val="15"/>
              </w:rPr>
            </w:pPr>
            <w:r>
              <w:rPr>
                <w:rFonts w:hint="eastAsia"/>
                <w:bCs w:val="0"/>
                <w:color w:val="000000" w:themeColor="text1"/>
                <w:sz w:val="18"/>
                <w:szCs w:val="15"/>
              </w:rPr>
              <w:t>背景介绍</w:t>
            </w:r>
          </w:p>
        </w:tc>
        <w:tc>
          <w:tcPr>
            <w:tcW w:w="9470" w:type="dxa"/>
            <w:tcBorders>
              <w:top w:val="single" w:sz="12" w:space="0" w:color="auto"/>
              <w:left w:val="nil"/>
              <w:bottom w:val="single" w:sz="2" w:space="0" w:color="auto"/>
              <w:right w:val="nil"/>
            </w:tcBorders>
            <w:vAlign w:val="center"/>
          </w:tcPr>
          <w:p w14:paraId="2E36455D" w14:textId="3C59D10F" w:rsidR="00936D95" w:rsidRPr="005C66F1" w:rsidRDefault="003A7011" w:rsidP="003C688D">
            <w:pPr>
              <w:autoSpaceDE w:val="0"/>
              <w:autoSpaceDN w:val="0"/>
              <w:adjustRightInd w:val="0"/>
              <w:snapToGrid w:val="0"/>
              <w:spacing w:line="24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5C66F1">
              <w:rPr>
                <w:rFonts w:hint="eastAsia"/>
                <w:sz w:val="18"/>
                <w:szCs w:val="18"/>
              </w:rPr>
              <w:t>微卫星（</w:t>
            </w:r>
            <w:r w:rsidRPr="005C66F1">
              <w:rPr>
                <w:rFonts w:hint="eastAsia"/>
                <w:sz w:val="18"/>
                <w:szCs w:val="18"/>
              </w:rPr>
              <w:t>Microsatellite</w:t>
            </w:r>
            <w:r w:rsidRPr="005C66F1">
              <w:rPr>
                <w:rFonts w:hint="eastAsia"/>
                <w:sz w:val="18"/>
                <w:szCs w:val="18"/>
              </w:rPr>
              <w:t>，</w:t>
            </w:r>
            <w:r w:rsidRPr="005C66F1">
              <w:rPr>
                <w:rFonts w:hint="eastAsia"/>
                <w:sz w:val="18"/>
                <w:szCs w:val="18"/>
              </w:rPr>
              <w:t>MS</w:t>
            </w:r>
            <w:r w:rsidRPr="005C66F1">
              <w:rPr>
                <w:rFonts w:hint="eastAsia"/>
                <w:sz w:val="18"/>
                <w:szCs w:val="18"/>
              </w:rPr>
              <w:t>）是指细胞基因组中以少数几个核苷酸（多为</w:t>
            </w:r>
            <w:r w:rsidRPr="005C66F1">
              <w:rPr>
                <w:rFonts w:hint="eastAsia"/>
                <w:sz w:val="18"/>
                <w:szCs w:val="18"/>
              </w:rPr>
              <w:t>1-6</w:t>
            </w:r>
            <w:r w:rsidRPr="005C66F1">
              <w:rPr>
                <w:rFonts w:hint="eastAsia"/>
                <w:sz w:val="18"/>
                <w:szCs w:val="18"/>
              </w:rPr>
              <w:t>个）为单位串联重复的</w:t>
            </w:r>
            <w:r w:rsidRPr="005C66F1">
              <w:rPr>
                <w:rFonts w:hint="eastAsia"/>
                <w:sz w:val="18"/>
                <w:szCs w:val="18"/>
              </w:rPr>
              <w:t>DNA</w:t>
            </w:r>
            <w:r w:rsidRPr="005C66F1">
              <w:rPr>
                <w:rFonts w:hint="eastAsia"/>
                <w:sz w:val="18"/>
                <w:szCs w:val="18"/>
              </w:rPr>
              <w:t>序列，又称短串联重复（</w:t>
            </w:r>
            <w:r w:rsidRPr="005C66F1">
              <w:rPr>
                <w:rFonts w:hint="eastAsia"/>
                <w:sz w:val="18"/>
                <w:szCs w:val="18"/>
              </w:rPr>
              <w:t>Short tandem repeat</w:t>
            </w:r>
            <w:r w:rsidRPr="005C66F1">
              <w:rPr>
                <w:rFonts w:hint="eastAsia"/>
                <w:sz w:val="18"/>
                <w:szCs w:val="18"/>
              </w:rPr>
              <w:t>，</w:t>
            </w:r>
            <w:r w:rsidRPr="005C66F1">
              <w:rPr>
                <w:rFonts w:hint="eastAsia"/>
                <w:sz w:val="18"/>
                <w:szCs w:val="18"/>
              </w:rPr>
              <w:t>STR</w:t>
            </w:r>
            <w:r w:rsidRPr="005C66F1">
              <w:rPr>
                <w:rFonts w:hint="eastAsia"/>
                <w:sz w:val="18"/>
                <w:szCs w:val="18"/>
              </w:rPr>
              <w:t>）。</w:t>
            </w:r>
            <w:r w:rsidRPr="005C66F1">
              <w:rPr>
                <w:rFonts w:hint="eastAsia"/>
                <w:sz w:val="18"/>
                <w:szCs w:val="18"/>
              </w:rPr>
              <w:t>DNA</w:t>
            </w:r>
            <w:r w:rsidRPr="005C66F1">
              <w:rPr>
                <w:rFonts w:hint="eastAsia"/>
                <w:sz w:val="18"/>
                <w:szCs w:val="18"/>
              </w:rPr>
              <w:t>错配修复（</w:t>
            </w:r>
            <w:r w:rsidRPr="005C66F1">
              <w:rPr>
                <w:rFonts w:hint="eastAsia"/>
                <w:sz w:val="18"/>
                <w:szCs w:val="18"/>
              </w:rPr>
              <w:t>Mismatch repair</w:t>
            </w:r>
            <w:r w:rsidRPr="005C66F1">
              <w:rPr>
                <w:rFonts w:hint="eastAsia"/>
                <w:sz w:val="18"/>
                <w:szCs w:val="18"/>
              </w:rPr>
              <w:t>，</w:t>
            </w:r>
            <w:r w:rsidRPr="005C66F1">
              <w:rPr>
                <w:rFonts w:hint="eastAsia"/>
                <w:sz w:val="18"/>
                <w:szCs w:val="18"/>
              </w:rPr>
              <w:t>MMR</w:t>
            </w:r>
            <w:r w:rsidRPr="005C66F1">
              <w:rPr>
                <w:rFonts w:hint="eastAsia"/>
                <w:sz w:val="18"/>
                <w:szCs w:val="18"/>
              </w:rPr>
              <w:t>）功能出现异常时，微卫星出现的复制错误得不到纠正并不断积累，使得微卫星序列长度或碱基组成发生改变，称为微卫星不稳定性（</w:t>
            </w:r>
            <w:r w:rsidRPr="005C66F1">
              <w:rPr>
                <w:rFonts w:hint="eastAsia"/>
                <w:sz w:val="18"/>
                <w:szCs w:val="18"/>
              </w:rPr>
              <w:t>Microsatellite instability</w:t>
            </w:r>
            <w:r w:rsidRPr="005C66F1">
              <w:rPr>
                <w:rFonts w:hint="eastAsia"/>
                <w:sz w:val="18"/>
                <w:szCs w:val="18"/>
              </w:rPr>
              <w:t>，</w:t>
            </w:r>
            <w:r w:rsidRPr="005C66F1">
              <w:rPr>
                <w:rFonts w:hint="eastAsia"/>
                <w:sz w:val="18"/>
                <w:szCs w:val="18"/>
              </w:rPr>
              <w:t>MSI</w:t>
            </w:r>
            <w:r w:rsidRPr="005C66F1">
              <w:rPr>
                <w:rFonts w:hint="eastAsia"/>
                <w:sz w:val="18"/>
                <w:szCs w:val="18"/>
              </w:rPr>
              <w:t>），同时导致基因组呈现高突变表型。肿瘤中，</w:t>
            </w:r>
            <w:r w:rsidRPr="005C66F1">
              <w:rPr>
                <w:rFonts w:hint="eastAsia"/>
                <w:sz w:val="18"/>
                <w:szCs w:val="18"/>
              </w:rPr>
              <w:t>MMR</w:t>
            </w:r>
            <w:r w:rsidRPr="005C66F1">
              <w:rPr>
                <w:rFonts w:hint="eastAsia"/>
                <w:sz w:val="18"/>
                <w:szCs w:val="18"/>
              </w:rPr>
              <w:t>功能缺陷往往由于</w:t>
            </w:r>
            <w:r w:rsidRPr="005C66F1">
              <w:rPr>
                <w:rFonts w:hint="eastAsia"/>
                <w:sz w:val="18"/>
                <w:szCs w:val="18"/>
              </w:rPr>
              <w:t>MMR</w:t>
            </w:r>
            <w:r w:rsidRPr="005C66F1">
              <w:rPr>
                <w:rFonts w:hint="eastAsia"/>
                <w:sz w:val="18"/>
                <w:szCs w:val="18"/>
              </w:rPr>
              <w:t>基因及其相关基因致病性突变导致，也可能由于</w:t>
            </w:r>
            <w:r w:rsidRPr="005C66F1">
              <w:rPr>
                <w:rFonts w:hint="eastAsia"/>
                <w:sz w:val="18"/>
                <w:szCs w:val="18"/>
              </w:rPr>
              <w:t>MLH1</w:t>
            </w:r>
            <w:r w:rsidRPr="005C66F1">
              <w:rPr>
                <w:rFonts w:hint="eastAsia"/>
                <w:sz w:val="18"/>
                <w:szCs w:val="18"/>
              </w:rPr>
              <w:t>基因启动子区高甲基</w:t>
            </w:r>
            <w:proofErr w:type="gramStart"/>
            <w:r w:rsidRPr="005C66F1">
              <w:rPr>
                <w:rFonts w:hint="eastAsia"/>
                <w:sz w:val="18"/>
                <w:szCs w:val="18"/>
              </w:rPr>
              <w:t>化引起</w:t>
            </w:r>
            <w:proofErr w:type="gramEnd"/>
            <w:r w:rsidRPr="005C66F1">
              <w:rPr>
                <w:rFonts w:hint="eastAsia"/>
                <w:sz w:val="18"/>
                <w:szCs w:val="18"/>
              </w:rPr>
              <w:t>的</w:t>
            </w:r>
            <w:r w:rsidRPr="005C66F1">
              <w:rPr>
                <w:rFonts w:hint="eastAsia"/>
                <w:sz w:val="18"/>
                <w:szCs w:val="18"/>
              </w:rPr>
              <w:t>MLH1</w:t>
            </w:r>
            <w:r w:rsidRPr="005C66F1">
              <w:rPr>
                <w:rFonts w:hint="eastAsia"/>
                <w:sz w:val="18"/>
                <w:szCs w:val="18"/>
              </w:rPr>
              <w:t>表达缺失导致。</w:t>
            </w:r>
          </w:p>
        </w:tc>
      </w:tr>
      <w:tr w:rsidR="00EA3545" w:rsidRPr="00CA3557" w14:paraId="34B1E72D" w14:textId="77777777" w:rsidTr="004C6563">
        <w:trPr>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12" w:space="0" w:color="auto"/>
              <w:left w:val="nil"/>
              <w:bottom w:val="single" w:sz="2" w:space="0" w:color="auto"/>
              <w:right w:val="nil"/>
            </w:tcBorders>
            <w:shd w:val="clear" w:color="auto" w:fill="F2F2F2" w:themeFill="background1" w:themeFillShade="F2"/>
            <w:vAlign w:val="center"/>
          </w:tcPr>
          <w:p w14:paraId="5C2FFF50" w14:textId="56D3DCC0" w:rsidR="00EA3545" w:rsidRPr="00CA3557" w:rsidRDefault="00EA3545" w:rsidP="003F2B9D">
            <w:pPr>
              <w:snapToGrid w:val="0"/>
              <w:spacing w:line="240" w:lineRule="exact"/>
              <w:contextualSpacing/>
              <w:jc w:val="center"/>
              <w:rPr>
                <w:color w:val="000000" w:themeColor="text1"/>
                <w:sz w:val="18"/>
                <w:szCs w:val="15"/>
              </w:rPr>
            </w:pPr>
            <w:r w:rsidRPr="00CA3557">
              <w:rPr>
                <w:color w:val="000000" w:themeColor="text1"/>
                <w:sz w:val="18"/>
                <w:szCs w:val="15"/>
              </w:rPr>
              <w:t>结果解读</w:t>
            </w:r>
          </w:p>
        </w:tc>
        <w:tc>
          <w:tcPr>
            <w:tcW w:w="9470" w:type="dxa"/>
            <w:tcBorders>
              <w:top w:val="single" w:sz="12" w:space="0" w:color="auto"/>
              <w:left w:val="nil"/>
              <w:bottom w:val="single" w:sz="2" w:space="0" w:color="auto"/>
              <w:right w:val="nil"/>
            </w:tcBorders>
            <w:vAlign w:val="center"/>
          </w:tcPr>
          <w:p w14:paraId="0C7C0C3F" w14:textId="77777777" w:rsidR="003A7011" w:rsidRPr="005C66F1" w:rsidRDefault="003A7011" w:rsidP="003A7011">
            <w:pPr>
              <w:autoSpaceDE w:val="0"/>
              <w:autoSpaceDN w:val="0"/>
              <w:adjustRightInd w:val="0"/>
              <w:snapToGrid w:val="0"/>
              <w:spacing w:line="240" w:lineRule="exact"/>
              <w:contextualSpacing/>
              <w:cnfStyle w:val="000000000000" w:firstRow="0" w:lastRow="0" w:firstColumn="0" w:lastColumn="0" w:oddVBand="0" w:evenVBand="0" w:oddHBand="0" w:evenHBand="0" w:firstRowFirstColumn="0" w:firstRowLastColumn="0" w:lastRowFirstColumn="0" w:lastRowLastColumn="0"/>
              <w:rPr>
                <w:sz w:val="18"/>
                <w:szCs w:val="18"/>
              </w:rPr>
            </w:pPr>
            <w:r w:rsidRPr="005C66F1">
              <w:rPr>
                <w:rFonts w:hint="eastAsia"/>
                <w:sz w:val="18"/>
                <w:szCs w:val="18"/>
              </w:rPr>
              <w:t>MSI-H</w:t>
            </w:r>
            <w:r w:rsidRPr="005C66F1">
              <w:rPr>
                <w:rFonts w:hint="eastAsia"/>
                <w:sz w:val="18"/>
                <w:szCs w:val="18"/>
              </w:rPr>
              <w:t>发生率较高的实体瘤包括子宫内膜癌、胃癌和结直肠癌等。子宫内膜癌</w:t>
            </w:r>
            <w:r w:rsidRPr="005C66F1">
              <w:rPr>
                <w:rFonts w:hint="eastAsia"/>
                <w:sz w:val="18"/>
                <w:szCs w:val="18"/>
              </w:rPr>
              <w:t xml:space="preserve"> dMMR </w:t>
            </w:r>
            <w:r w:rsidRPr="005C66F1">
              <w:rPr>
                <w:rFonts w:hint="eastAsia"/>
                <w:sz w:val="18"/>
                <w:szCs w:val="18"/>
              </w:rPr>
              <w:t>发生比例为</w:t>
            </w:r>
            <w:r w:rsidRPr="005C66F1">
              <w:rPr>
                <w:rFonts w:hint="eastAsia"/>
                <w:sz w:val="18"/>
                <w:szCs w:val="18"/>
              </w:rPr>
              <w:t>17%~33%</w:t>
            </w:r>
            <w:r w:rsidRPr="005C66F1">
              <w:rPr>
                <w:rFonts w:hint="eastAsia"/>
                <w:sz w:val="18"/>
                <w:szCs w:val="18"/>
              </w:rPr>
              <w:t>。《子宫内膜癌分子检测中国专家共识》推荐结合</w:t>
            </w:r>
            <w:r w:rsidRPr="005C66F1">
              <w:rPr>
                <w:rFonts w:hint="eastAsia"/>
                <w:sz w:val="18"/>
                <w:szCs w:val="18"/>
              </w:rPr>
              <w:t>POLE</w:t>
            </w:r>
            <w:r w:rsidRPr="005C66F1">
              <w:rPr>
                <w:rFonts w:hint="eastAsia"/>
                <w:sz w:val="18"/>
                <w:szCs w:val="18"/>
              </w:rPr>
              <w:t>基因核酸外切酶结构域突变状态、</w:t>
            </w:r>
            <w:r w:rsidRPr="005C66F1">
              <w:rPr>
                <w:rFonts w:hint="eastAsia"/>
                <w:sz w:val="18"/>
                <w:szCs w:val="18"/>
              </w:rPr>
              <w:t>MMR/MSI</w:t>
            </w:r>
            <w:r w:rsidRPr="005C66F1">
              <w:rPr>
                <w:rFonts w:hint="eastAsia"/>
                <w:sz w:val="18"/>
                <w:szCs w:val="18"/>
              </w:rPr>
              <w:t>状态和</w:t>
            </w:r>
            <w:r w:rsidRPr="005C66F1">
              <w:rPr>
                <w:rFonts w:hint="eastAsia"/>
                <w:sz w:val="18"/>
                <w:szCs w:val="18"/>
              </w:rPr>
              <w:t>p53</w:t>
            </w:r>
            <w:r w:rsidRPr="005C66F1">
              <w:rPr>
                <w:rFonts w:hint="eastAsia"/>
                <w:sz w:val="18"/>
                <w:szCs w:val="18"/>
              </w:rPr>
              <w:t>状态进行子宫内膜</w:t>
            </w:r>
            <w:proofErr w:type="gramStart"/>
            <w:r w:rsidRPr="005C66F1">
              <w:rPr>
                <w:rFonts w:hint="eastAsia"/>
                <w:sz w:val="18"/>
                <w:szCs w:val="18"/>
              </w:rPr>
              <w:t>癌分子</w:t>
            </w:r>
            <w:proofErr w:type="gramEnd"/>
            <w:r w:rsidRPr="005C66F1">
              <w:rPr>
                <w:rFonts w:hint="eastAsia"/>
                <w:sz w:val="18"/>
                <w:szCs w:val="18"/>
              </w:rPr>
              <w:t>分型。根据</w:t>
            </w:r>
            <w:r w:rsidRPr="005C66F1">
              <w:rPr>
                <w:rFonts w:hint="eastAsia"/>
                <w:sz w:val="18"/>
                <w:szCs w:val="18"/>
              </w:rPr>
              <w:t>WHO</w:t>
            </w:r>
            <w:r w:rsidRPr="005C66F1">
              <w:rPr>
                <w:rFonts w:hint="eastAsia"/>
                <w:sz w:val="18"/>
                <w:szCs w:val="18"/>
              </w:rPr>
              <w:t>女性生殖器官肿瘤分类（第</w:t>
            </w:r>
            <w:r w:rsidRPr="005C66F1">
              <w:rPr>
                <w:rFonts w:hint="eastAsia"/>
                <w:sz w:val="18"/>
                <w:szCs w:val="18"/>
              </w:rPr>
              <w:t>5</w:t>
            </w:r>
            <w:r w:rsidRPr="005C66F1">
              <w:rPr>
                <w:rFonts w:hint="eastAsia"/>
                <w:sz w:val="18"/>
                <w:szCs w:val="18"/>
              </w:rPr>
              <w:t>版）分为</w:t>
            </w:r>
            <w:r w:rsidRPr="005C66F1">
              <w:rPr>
                <w:rFonts w:hint="eastAsia"/>
                <w:sz w:val="18"/>
                <w:szCs w:val="18"/>
              </w:rPr>
              <w:t>4</w:t>
            </w:r>
            <w:r w:rsidRPr="005C66F1">
              <w:rPr>
                <w:rFonts w:hint="eastAsia"/>
                <w:sz w:val="18"/>
                <w:szCs w:val="18"/>
              </w:rPr>
              <w:t>种类型：</w:t>
            </w:r>
            <w:r w:rsidRPr="005C66F1">
              <w:rPr>
                <w:rFonts w:hint="eastAsia"/>
                <w:sz w:val="18"/>
                <w:szCs w:val="18"/>
              </w:rPr>
              <w:t>POLE mut</w:t>
            </w:r>
            <w:r w:rsidRPr="005C66F1">
              <w:rPr>
                <w:rFonts w:hint="eastAsia"/>
                <w:sz w:val="18"/>
                <w:szCs w:val="18"/>
              </w:rPr>
              <w:t>（</w:t>
            </w:r>
            <w:r w:rsidRPr="005C66F1">
              <w:rPr>
                <w:rFonts w:hint="eastAsia"/>
                <w:sz w:val="18"/>
                <w:szCs w:val="18"/>
              </w:rPr>
              <w:t>POLE</w:t>
            </w:r>
            <w:r w:rsidRPr="005C66F1">
              <w:rPr>
                <w:rFonts w:hint="eastAsia"/>
                <w:sz w:val="18"/>
                <w:szCs w:val="18"/>
              </w:rPr>
              <w:t>突变型，</w:t>
            </w:r>
            <w:r w:rsidRPr="005C66F1">
              <w:rPr>
                <w:rFonts w:hint="eastAsia"/>
                <w:sz w:val="18"/>
                <w:szCs w:val="18"/>
              </w:rPr>
              <w:t>POLE mutation</w:t>
            </w:r>
            <w:r w:rsidRPr="005C66F1">
              <w:rPr>
                <w:rFonts w:hint="eastAsia"/>
                <w:sz w:val="18"/>
                <w:szCs w:val="18"/>
              </w:rPr>
              <w:t>）、</w:t>
            </w:r>
            <w:r w:rsidRPr="005C66F1">
              <w:rPr>
                <w:rFonts w:hint="eastAsia"/>
                <w:sz w:val="18"/>
                <w:szCs w:val="18"/>
              </w:rPr>
              <w:t>MMRd</w:t>
            </w:r>
            <w:r w:rsidRPr="005C66F1">
              <w:rPr>
                <w:rFonts w:hint="eastAsia"/>
                <w:sz w:val="18"/>
                <w:szCs w:val="18"/>
              </w:rPr>
              <w:t>（错配修复功能缺陷型，</w:t>
            </w:r>
            <w:r w:rsidRPr="005C66F1">
              <w:rPr>
                <w:rFonts w:hint="eastAsia"/>
                <w:sz w:val="18"/>
                <w:szCs w:val="18"/>
              </w:rPr>
              <w:t>MMR deficiency</w:t>
            </w:r>
            <w:r w:rsidRPr="005C66F1">
              <w:rPr>
                <w:rFonts w:hint="eastAsia"/>
                <w:sz w:val="18"/>
                <w:szCs w:val="18"/>
              </w:rPr>
              <w:t>）、</w:t>
            </w:r>
            <w:r w:rsidRPr="005C66F1">
              <w:rPr>
                <w:rFonts w:hint="eastAsia"/>
                <w:sz w:val="18"/>
                <w:szCs w:val="18"/>
              </w:rPr>
              <w:t>p53 abn</w:t>
            </w:r>
            <w:r w:rsidRPr="005C66F1">
              <w:rPr>
                <w:rFonts w:hint="eastAsia"/>
                <w:sz w:val="18"/>
                <w:szCs w:val="18"/>
              </w:rPr>
              <w:t>（</w:t>
            </w:r>
            <w:r w:rsidRPr="005C66F1">
              <w:rPr>
                <w:rFonts w:hint="eastAsia"/>
                <w:sz w:val="18"/>
                <w:szCs w:val="18"/>
              </w:rPr>
              <w:t>p53</w:t>
            </w:r>
            <w:r w:rsidRPr="005C66F1">
              <w:rPr>
                <w:rFonts w:hint="eastAsia"/>
                <w:sz w:val="18"/>
                <w:szCs w:val="18"/>
              </w:rPr>
              <w:t>蛋白异常</w:t>
            </w:r>
            <w:r w:rsidRPr="005C66F1">
              <w:rPr>
                <w:rFonts w:hint="eastAsia"/>
                <w:sz w:val="18"/>
                <w:szCs w:val="18"/>
              </w:rPr>
              <w:t>/TP53</w:t>
            </w:r>
            <w:r w:rsidRPr="005C66F1">
              <w:rPr>
                <w:rFonts w:hint="eastAsia"/>
                <w:sz w:val="18"/>
                <w:szCs w:val="18"/>
              </w:rPr>
              <w:t>基因突变型，</w:t>
            </w:r>
            <w:r w:rsidRPr="005C66F1">
              <w:rPr>
                <w:rFonts w:hint="eastAsia"/>
                <w:sz w:val="18"/>
                <w:szCs w:val="18"/>
              </w:rPr>
              <w:t>p53 abnormality</w:t>
            </w:r>
            <w:r w:rsidRPr="005C66F1">
              <w:rPr>
                <w:rFonts w:hint="eastAsia"/>
                <w:sz w:val="18"/>
                <w:szCs w:val="18"/>
              </w:rPr>
              <w:t>）和</w:t>
            </w:r>
            <w:r w:rsidRPr="005C66F1">
              <w:rPr>
                <w:rFonts w:hint="eastAsia"/>
                <w:sz w:val="18"/>
                <w:szCs w:val="18"/>
              </w:rPr>
              <w:t>NSMP</w:t>
            </w:r>
            <w:r w:rsidRPr="005C66F1">
              <w:rPr>
                <w:rFonts w:hint="eastAsia"/>
                <w:sz w:val="18"/>
                <w:szCs w:val="18"/>
              </w:rPr>
              <w:t>（非特异性分子谱，</w:t>
            </w:r>
            <w:r w:rsidRPr="005C66F1">
              <w:rPr>
                <w:rFonts w:hint="eastAsia"/>
                <w:sz w:val="18"/>
                <w:szCs w:val="18"/>
              </w:rPr>
              <w:t>non-specific molecular profile</w:t>
            </w:r>
            <w:r w:rsidRPr="005C66F1">
              <w:rPr>
                <w:rFonts w:hint="eastAsia"/>
                <w:sz w:val="18"/>
                <w:szCs w:val="18"/>
              </w:rPr>
              <w:t>）。</w:t>
            </w:r>
          </w:p>
          <w:p w14:paraId="38627867" w14:textId="0DEE963F" w:rsidR="00EA3545" w:rsidRPr="005C66F1" w:rsidRDefault="003A7011" w:rsidP="003A7011">
            <w:pPr>
              <w:autoSpaceDE w:val="0"/>
              <w:autoSpaceDN w:val="0"/>
              <w:adjustRightInd w:val="0"/>
              <w:snapToGrid w:val="0"/>
              <w:spacing w:line="240" w:lineRule="exact"/>
              <w:contextualSpacing/>
              <w:cnfStyle w:val="000000000000" w:firstRow="0" w:lastRow="0" w:firstColumn="0" w:lastColumn="0" w:oddVBand="0" w:evenVBand="0" w:oddHBand="0" w:evenHBand="0" w:firstRowFirstColumn="0" w:firstRowLastColumn="0" w:lastRowFirstColumn="0" w:lastRowLastColumn="0"/>
              <w:rPr>
                <w:sz w:val="18"/>
                <w:szCs w:val="18"/>
              </w:rPr>
            </w:pPr>
            <w:r w:rsidRPr="005C66F1">
              <w:rPr>
                <w:rFonts w:hint="eastAsia"/>
                <w:sz w:val="18"/>
                <w:szCs w:val="18"/>
              </w:rPr>
              <w:t>子宫内膜癌患者检出</w:t>
            </w:r>
            <w:r w:rsidRPr="005C66F1">
              <w:rPr>
                <w:rFonts w:hint="eastAsia"/>
                <w:sz w:val="18"/>
                <w:szCs w:val="18"/>
              </w:rPr>
              <w:t>MSI-H</w:t>
            </w:r>
            <w:r w:rsidRPr="005C66F1">
              <w:rPr>
                <w:rFonts w:hint="eastAsia"/>
                <w:sz w:val="18"/>
                <w:szCs w:val="18"/>
              </w:rPr>
              <w:t>，推荐进行遗传咨询及林奇综合征相关</w:t>
            </w:r>
            <w:r w:rsidRPr="005C66F1">
              <w:rPr>
                <w:rFonts w:hint="eastAsia"/>
                <w:sz w:val="18"/>
                <w:szCs w:val="18"/>
              </w:rPr>
              <w:t>MMR</w:t>
            </w:r>
            <w:r w:rsidRPr="005C66F1">
              <w:rPr>
                <w:rFonts w:hint="eastAsia"/>
                <w:sz w:val="18"/>
                <w:szCs w:val="18"/>
              </w:rPr>
              <w:t>胚系突变检测以确诊林奇综合征，检测的基因</w:t>
            </w:r>
            <w:r w:rsidRPr="005C66F1">
              <w:rPr>
                <w:rFonts w:hint="eastAsia"/>
                <w:sz w:val="18"/>
                <w:szCs w:val="18"/>
              </w:rPr>
              <w:t>MLH1</w:t>
            </w:r>
            <w:r w:rsidRPr="005C66F1">
              <w:rPr>
                <w:rFonts w:hint="eastAsia"/>
                <w:sz w:val="18"/>
                <w:szCs w:val="18"/>
              </w:rPr>
              <w:t>、</w:t>
            </w:r>
            <w:r w:rsidRPr="005C66F1">
              <w:rPr>
                <w:rFonts w:hint="eastAsia"/>
                <w:sz w:val="18"/>
                <w:szCs w:val="18"/>
              </w:rPr>
              <w:t>PMS2</w:t>
            </w:r>
            <w:r w:rsidRPr="005C66F1">
              <w:rPr>
                <w:rFonts w:hint="eastAsia"/>
                <w:sz w:val="18"/>
                <w:szCs w:val="18"/>
              </w:rPr>
              <w:t>、</w:t>
            </w:r>
            <w:r w:rsidRPr="005C66F1">
              <w:rPr>
                <w:rFonts w:hint="eastAsia"/>
                <w:sz w:val="18"/>
                <w:szCs w:val="18"/>
              </w:rPr>
              <w:t>MSH2</w:t>
            </w:r>
            <w:r w:rsidRPr="005C66F1">
              <w:rPr>
                <w:rFonts w:hint="eastAsia"/>
                <w:sz w:val="18"/>
                <w:szCs w:val="18"/>
              </w:rPr>
              <w:t>、</w:t>
            </w:r>
            <w:r w:rsidRPr="005C66F1">
              <w:rPr>
                <w:rFonts w:hint="eastAsia"/>
                <w:sz w:val="18"/>
                <w:szCs w:val="18"/>
              </w:rPr>
              <w:t>MSH6</w:t>
            </w:r>
            <w:r w:rsidRPr="005C66F1">
              <w:rPr>
                <w:rFonts w:hint="eastAsia"/>
                <w:sz w:val="18"/>
                <w:szCs w:val="18"/>
              </w:rPr>
              <w:t>、</w:t>
            </w:r>
            <w:r w:rsidRPr="005C66F1">
              <w:rPr>
                <w:rFonts w:hint="eastAsia"/>
                <w:sz w:val="18"/>
                <w:szCs w:val="18"/>
              </w:rPr>
              <w:t>EPCAM</w:t>
            </w:r>
            <w:r w:rsidRPr="005C66F1">
              <w:rPr>
                <w:rFonts w:hint="eastAsia"/>
                <w:sz w:val="18"/>
                <w:szCs w:val="18"/>
              </w:rPr>
              <w:t>，建议选择外周血标本进行检测。</w:t>
            </w:r>
          </w:p>
        </w:tc>
      </w:tr>
      <w:tr w:rsidR="00936D95" w:rsidRPr="00CA3557" w14:paraId="319455CE" w14:textId="77777777" w:rsidTr="004C6563">
        <w:trPr>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2" w:space="0" w:color="auto"/>
              <w:left w:val="nil"/>
              <w:bottom w:val="single" w:sz="12" w:space="0" w:color="auto"/>
              <w:right w:val="nil"/>
            </w:tcBorders>
            <w:shd w:val="clear" w:color="auto" w:fill="F2F2F2" w:themeFill="background1" w:themeFillShade="F2"/>
            <w:vAlign w:val="center"/>
          </w:tcPr>
          <w:p w14:paraId="183BA91E" w14:textId="77777777" w:rsidR="00936D95" w:rsidRPr="00CA3557" w:rsidRDefault="00936D95" w:rsidP="003F2B9D">
            <w:pPr>
              <w:snapToGrid w:val="0"/>
              <w:spacing w:line="240" w:lineRule="exact"/>
              <w:contextualSpacing/>
              <w:jc w:val="center"/>
              <w:rPr>
                <w:b w:val="0"/>
                <w:color w:val="000000" w:themeColor="text1"/>
                <w:sz w:val="18"/>
                <w:szCs w:val="15"/>
              </w:rPr>
            </w:pPr>
            <w:r w:rsidRPr="00CA3557">
              <w:rPr>
                <w:bCs w:val="0"/>
                <w:color w:val="000000" w:themeColor="text1"/>
                <w:sz w:val="18"/>
                <w:szCs w:val="15"/>
              </w:rPr>
              <w:t>临床决策参考</w:t>
            </w:r>
          </w:p>
        </w:tc>
        <w:tc>
          <w:tcPr>
            <w:tcW w:w="9470" w:type="dxa"/>
            <w:tcBorders>
              <w:top w:val="single" w:sz="2" w:space="0" w:color="auto"/>
              <w:left w:val="nil"/>
              <w:bottom w:val="single" w:sz="12" w:space="0" w:color="auto"/>
              <w:right w:val="nil"/>
            </w:tcBorders>
            <w:vAlign w:val="center"/>
          </w:tcPr>
          <w:p w14:paraId="55590D41"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if msi.evi_sum.evi_split.Prognostic%}</w:t>
            </w:r>
          </w:p>
          <w:p w14:paraId="545E4895"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for b in msi.evi_sum.evi_split.Prognostic %}</w:t>
            </w:r>
          </w:p>
          <w:p w14:paraId="40137164"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{{b.evi_interpretation|e}}</w:t>
            </w:r>
          </w:p>
          <w:p w14:paraId="44F1ED6F"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endfor%}</w:t>
            </w:r>
          </w:p>
          <w:p w14:paraId="102E8894"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endif%}</w:t>
            </w:r>
          </w:p>
          <w:p w14:paraId="643A53A8"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if msi.evi_sum.evi_split.Diagnostic%}</w:t>
            </w:r>
          </w:p>
          <w:p w14:paraId="2CA82F38"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for b in msi.evi_sum.evi_split.Diagnostic %}</w:t>
            </w:r>
          </w:p>
          <w:p w14:paraId="4B28535B"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{{b.evi_interpretation|e}}</w:t>
            </w:r>
          </w:p>
          <w:p w14:paraId="6512A5FE"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endfor%}</w:t>
            </w:r>
          </w:p>
          <w:p w14:paraId="1776FC9C"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endif%}</w:t>
            </w:r>
          </w:p>
          <w:p w14:paraId="4AC59F66"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if msi.evi_sum.evi_split.Predictive_merge%}</w:t>
            </w:r>
          </w:p>
          <w:p w14:paraId="1A80E4C6"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for b in msi.evi_sum.evi_split.Predictive_merge%}</w:t>
            </w:r>
          </w:p>
          <w:p w14:paraId="5DD535CD"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b/>
                <w:bCs/>
                <w:color w:val="548DD4" w:themeColor="text2" w:themeTint="99"/>
                <w:sz w:val="18"/>
                <w:szCs w:val="18"/>
              </w:rPr>
              <w:t>{{b.regimen_name}}</w:t>
            </w:r>
            <w:r w:rsidRPr="005C66F1">
              <w:rPr>
                <w:b/>
                <w:bCs/>
                <w:color w:val="548DD4" w:themeColor="text2" w:themeTint="99"/>
                <w:sz w:val="18"/>
                <w:szCs w:val="18"/>
              </w:rPr>
              <w:t>：</w:t>
            </w:r>
            <w:r w:rsidRPr="005C66F1">
              <w:rPr>
                <w:sz w:val="18"/>
                <w:szCs w:val="18"/>
              </w:rPr>
              <w:t>{{b.evi_interpretation|e}}</w:t>
            </w:r>
          </w:p>
          <w:p w14:paraId="577DEA50" w14:textId="77777777" w:rsidR="006E2C3F"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endfor%}</w:t>
            </w:r>
          </w:p>
          <w:p w14:paraId="2F38D01B" w14:textId="1492EE09" w:rsidR="003C688D" w:rsidRPr="005C66F1" w:rsidRDefault="006E2C3F" w:rsidP="006E2C3F">
            <w:pPr>
              <w:snapToGrid w:val="0"/>
              <w:spacing w:line="24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C66F1">
              <w:rPr>
                <w:sz w:val="18"/>
                <w:szCs w:val="18"/>
              </w:rPr>
              <w:t>{%p endif%}</w:t>
            </w:r>
          </w:p>
        </w:tc>
      </w:tr>
    </w:tbl>
    <w:p w14:paraId="7D0681A4" w14:textId="77777777" w:rsidR="00435EB7" w:rsidRPr="00CA3557" w:rsidRDefault="00435EB7" w:rsidP="00435EB7">
      <w:pPr>
        <w:adjustRightInd w:val="0"/>
        <w:snapToGrid w:val="0"/>
        <w:rPr>
          <w:b/>
          <w:sz w:val="21"/>
          <w:szCs w:val="21"/>
        </w:rPr>
      </w:pPr>
      <w:bookmarkStart w:id="0" w:name="OLE_LINK1"/>
    </w:p>
    <w:p w14:paraId="1A0AB088" w14:textId="45BDCF7A" w:rsidR="00570A49" w:rsidRPr="00CA3557" w:rsidRDefault="001B119A" w:rsidP="001B119A">
      <w:pPr>
        <w:adjustRightInd w:val="0"/>
        <w:snapToGrid w:val="0"/>
        <w:rPr>
          <w:b/>
          <w:sz w:val="21"/>
          <w:szCs w:val="21"/>
        </w:rPr>
      </w:pPr>
      <w:r w:rsidRPr="00CA3557">
        <w:rPr>
          <w:b/>
          <w:sz w:val="21"/>
          <w:szCs w:val="21"/>
        </w:rPr>
        <w:t>{%p endif%}</w:t>
      </w:r>
    </w:p>
    <w:p w14:paraId="42FED853" w14:textId="13F6C911" w:rsidR="00435EB7" w:rsidRPr="00CA3557" w:rsidRDefault="00236C5A" w:rsidP="001B119A">
      <w:pPr>
        <w:adjustRightInd w:val="0"/>
        <w:snapToGrid w:val="0"/>
        <w:rPr>
          <w:b/>
          <w:sz w:val="21"/>
          <w:szCs w:val="21"/>
        </w:rPr>
      </w:pPr>
      <w:r w:rsidRPr="00CA3557">
        <w:rPr>
          <w:b/>
          <w:sz w:val="21"/>
          <w:szCs w:val="21"/>
        </w:rPr>
        <w:t>{%p if var.ec_type.POLE_level12+var.ec_type.TP53_level12%}</w:t>
      </w:r>
    </w:p>
    <w:p w14:paraId="7D8C5A61" w14:textId="63246136" w:rsidR="00236C5A" w:rsidRPr="00CA3557" w:rsidRDefault="00236C5A" w:rsidP="001B119A">
      <w:pPr>
        <w:adjustRightInd w:val="0"/>
        <w:snapToGrid w:val="0"/>
        <w:rPr>
          <w:b/>
          <w:sz w:val="21"/>
          <w:szCs w:val="21"/>
        </w:rPr>
      </w:pPr>
      <w:r w:rsidRPr="00CA3557">
        <w:rPr>
          <w:b/>
          <w:sz w:val="21"/>
          <w:szCs w:val="21"/>
        </w:rPr>
        <w:t>{%p for a in var.ec_type.POLE_level12+var.ec_type.TP53_level12%}</w:t>
      </w:r>
    </w:p>
    <w:tbl>
      <w:tblPr>
        <w:tblStyle w:val="11"/>
        <w:tblW w:w="0" w:type="auto"/>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993"/>
        <w:gridCol w:w="9470"/>
      </w:tblGrid>
      <w:tr w:rsidR="00570A49" w:rsidRPr="00CA3557" w14:paraId="6E544110" w14:textId="77777777" w:rsidTr="00772163">
        <w:trPr>
          <w:cnfStyle w:val="100000000000" w:firstRow="1" w:lastRow="0" w:firstColumn="0" w:lastColumn="0" w:oddVBand="0" w:evenVBand="0" w:oddHBand="0" w:evenHBand="0" w:firstRowFirstColumn="0" w:firstRowLastColumn="0" w:lastRowFirstColumn="0" w:lastRowLastColumn="0"/>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12" w:space="0" w:color="auto"/>
              <w:left w:val="nil"/>
              <w:bottom w:val="single" w:sz="12" w:space="0" w:color="auto"/>
              <w:right w:val="nil"/>
            </w:tcBorders>
            <w:shd w:val="clear" w:color="auto" w:fill="F2F2F2" w:themeFill="background1" w:themeFillShade="F2"/>
            <w:vAlign w:val="center"/>
          </w:tcPr>
          <w:p w14:paraId="7C1DCFA4" w14:textId="77777777" w:rsidR="00570A49" w:rsidRPr="00CA3557" w:rsidRDefault="00570A49" w:rsidP="005C6ADC">
            <w:pPr>
              <w:snapToGrid w:val="0"/>
              <w:spacing w:line="240" w:lineRule="exact"/>
              <w:contextualSpacing/>
              <w:jc w:val="center"/>
              <w:rPr>
                <w:b w:val="0"/>
                <w:color w:val="000000" w:themeColor="text1"/>
                <w:sz w:val="18"/>
                <w:szCs w:val="15"/>
              </w:rPr>
            </w:pPr>
            <w:r w:rsidRPr="00CA3557">
              <w:rPr>
                <w:bCs w:val="0"/>
                <w:color w:val="000000" w:themeColor="text1"/>
                <w:sz w:val="18"/>
                <w:szCs w:val="15"/>
              </w:rPr>
              <w:t>检测结果</w:t>
            </w:r>
          </w:p>
        </w:tc>
        <w:tc>
          <w:tcPr>
            <w:tcW w:w="9470" w:type="dxa"/>
            <w:tcBorders>
              <w:top w:val="single" w:sz="12" w:space="0" w:color="auto"/>
              <w:left w:val="nil"/>
              <w:bottom w:val="single" w:sz="12" w:space="0" w:color="auto"/>
              <w:right w:val="nil"/>
            </w:tcBorders>
            <w:shd w:val="clear" w:color="auto" w:fill="F2F2F2" w:themeFill="background1" w:themeFillShade="F2"/>
            <w:vAlign w:val="center"/>
          </w:tcPr>
          <w:p w14:paraId="1EB3AF2E" w14:textId="0C13F3E8" w:rsidR="00570A49" w:rsidRPr="005C66F1" w:rsidRDefault="005006FC" w:rsidP="005C6ADC">
            <w:pPr>
              <w:autoSpaceDE w:val="0"/>
              <w:autoSpaceDN w:val="0"/>
              <w:adjustRightInd w:val="0"/>
              <w:snapToGrid w:val="0"/>
              <w:spacing w:line="240" w:lineRule="exact"/>
              <w:contextualSpacing/>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5C66F1">
              <w:rPr>
                <w:i/>
                <w:iCs/>
                <w:color w:val="000000" w:themeColor="text1"/>
                <w:sz w:val="18"/>
                <w:szCs w:val="18"/>
              </w:rPr>
              <w:t>{{a.gene_symbol}}</w:t>
            </w:r>
            <w:r w:rsidRPr="005C66F1">
              <w:rPr>
                <w:color w:val="000000" w:themeColor="text1"/>
                <w:sz w:val="18"/>
                <w:szCs w:val="18"/>
              </w:rPr>
              <w:t xml:space="preserve"> {{a.gene_region}} {{a.hgvs_c}}{%if a.hgvs_p!=”p.?”%} {{a.hgvs_p}}{%endif%}</w:t>
            </w:r>
          </w:p>
        </w:tc>
      </w:tr>
      <w:tr w:rsidR="00570A49" w:rsidRPr="00CA3557" w14:paraId="5B30CE7C" w14:textId="77777777" w:rsidTr="00772163">
        <w:trPr>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12" w:space="0" w:color="auto"/>
              <w:left w:val="nil"/>
              <w:bottom w:val="single" w:sz="2" w:space="0" w:color="auto"/>
              <w:right w:val="nil"/>
            </w:tcBorders>
            <w:shd w:val="clear" w:color="auto" w:fill="F2F2F2" w:themeFill="background1" w:themeFillShade="F2"/>
            <w:vAlign w:val="center"/>
          </w:tcPr>
          <w:p w14:paraId="3150FC59" w14:textId="77777777" w:rsidR="00570A49" w:rsidRPr="00CA3557" w:rsidRDefault="00570A49" w:rsidP="005C6ADC">
            <w:pPr>
              <w:snapToGrid w:val="0"/>
              <w:spacing w:line="240" w:lineRule="exact"/>
              <w:contextualSpacing/>
              <w:jc w:val="center"/>
              <w:rPr>
                <w:b w:val="0"/>
                <w:color w:val="000000" w:themeColor="text1"/>
                <w:sz w:val="18"/>
                <w:szCs w:val="15"/>
              </w:rPr>
            </w:pPr>
            <w:r w:rsidRPr="00CA3557">
              <w:rPr>
                <w:bCs w:val="0"/>
                <w:color w:val="000000" w:themeColor="text1"/>
                <w:sz w:val="18"/>
                <w:szCs w:val="15"/>
              </w:rPr>
              <w:t>基因简介</w:t>
            </w:r>
          </w:p>
        </w:tc>
        <w:tc>
          <w:tcPr>
            <w:tcW w:w="9470" w:type="dxa"/>
            <w:tcBorders>
              <w:top w:val="single" w:sz="12" w:space="0" w:color="auto"/>
              <w:left w:val="nil"/>
              <w:bottom w:val="single" w:sz="2" w:space="0" w:color="auto"/>
              <w:right w:val="nil"/>
            </w:tcBorders>
            <w:vAlign w:val="center"/>
          </w:tcPr>
          <w:p w14:paraId="0AEDADCA" w14:textId="0C61A122" w:rsidR="00570A49" w:rsidRPr="005C66F1" w:rsidRDefault="00ED7689" w:rsidP="005C6ADC">
            <w:pPr>
              <w:autoSpaceDE w:val="0"/>
              <w:autoSpaceDN w:val="0"/>
              <w:adjustRightInd w:val="0"/>
              <w:snapToGrid w:val="0"/>
              <w:spacing w:line="24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5C66F1">
              <w:rPr>
                <w:sz w:val="18"/>
                <w:szCs w:val="18"/>
              </w:rPr>
              <w:t>{{a.gene_function|e}}</w:t>
            </w:r>
          </w:p>
        </w:tc>
      </w:tr>
      <w:tr w:rsidR="00570A49" w:rsidRPr="00CA3557" w14:paraId="75FF1BC5" w14:textId="77777777" w:rsidTr="00772163">
        <w:trPr>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2" w:space="0" w:color="auto"/>
              <w:left w:val="nil"/>
              <w:bottom w:val="single" w:sz="2" w:space="0" w:color="auto"/>
              <w:right w:val="nil"/>
            </w:tcBorders>
            <w:shd w:val="clear" w:color="auto" w:fill="F2F2F2" w:themeFill="background1" w:themeFillShade="F2"/>
            <w:vAlign w:val="center"/>
          </w:tcPr>
          <w:p w14:paraId="7A6E5C69" w14:textId="77777777" w:rsidR="00570A49" w:rsidRPr="00CA3557" w:rsidRDefault="00570A49" w:rsidP="005C6ADC">
            <w:pPr>
              <w:snapToGrid w:val="0"/>
              <w:spacing w:line="240" w:lineRule="exact"/>
              <w:contextualSpacing/>
              <w:jc w:val="center"/>
              <w:rPr>
                <w:b w:val="0"/>
                <w:color w:val="000000" w:themeColor="text1"/>
                <w:sz w:val="18"/>
                <w:szCs w:val="15"/>
              </w:rPr>
            </w:pPr>
            <w:r w:rsidRPr="00CA3557">
              <w:rPr>
                <w:bCs w:val="0"/>
                <w:color w:val="000000" w:themeColor="text1"/>
                <w:sz w:val="18"/>
                <w:szCs w:val="15"/>
              </w:rPr>
              <w:t>结果解读</w:t>
            </w:r>
          </w:p>
        </w:tc>
        <w:tc>
          <w:tcPr>
            <w:tcW w:w="9470" w:type="dxa"/>
            <w:tcBorders>
              <w:top w:val="single" w:sz="2" w:space="0" w:color="auto"/>
              <w:left w:val="nil"/>
              <w:bottom w:val="single" w:sz="2" w:space="0" w:color="auto"/>
              <w:right w:val="nil"/>
            </w:tcBorders>
            <w:vAlign w:val="center"/>
          </w:tcPr>
          <w:p w14:paraId="76DC2186" w14:textId="067C7181" w:rsidR="00570A49" w:rsidRPr="005C66F1" w:rsidRDefault="00ED7689" w:rsidP="005C6ADC">
            <w:pPr>
              <w:autoSpaceDE w:val="0"/>
              <w:autoSpaceDN w:val="0"/>
              <w:adjustRightInd w:val="0"/>
              <w:snapToGrid w:val="0"/>
              <w:spacing w:line="240" w:lineRule="exact"/>
              <w:contextualSpacing/>
              <w:cnfStyle w:val="000000000000" w:firstRow="0" w:lastRow="0" w:firstColumn="0" w:lastColumn="0" w:oddVBand="0" w:evenVBand="0" w:oddHBand="0" w:evenHBand="0" w:firstRowFirstColumn="0" w:firstRowLastColumn="0" w:lastRowFirstColumn="0" w:lastRowLastColumn="0"/>
              <w:rPr>
                <w:i/>
                <w:iCs/>
                <w:sz w:val="18"/>
                <w:szCs w:val="18"/>
              </w:rPr>
            </w:pPr>
            <w:r w:rsidRPr="005C66F1">
              <w:rPr>
                <w:sz w:val="18"/>
                <w:szCs w:val="18"/>
              </w:rPr>
              <w:t>{{a.variant_desc_cn|e}}{{a.variant_interpret_cn|e}}</w:t>
            </w:r>
          </w:p>
        </w:tc>
      </w:tr>
      <w:tr w:rsidR="00570A49" w:rsidRPr="00CA3557" w14:paraId="53E52274" w14:textId="77777777" w:rsidTr="00772163">
        <w:trPr>
          <w:trHeight w:val="159"/>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2" w:space="0" w:color="auto"/>
              <w:left w:val="nil"/>
              <w:bottom w:val="single" w:sz="12" w:space="0" w:color="auto"/>
              <w:right w:val="nil"/>
            </w:tcBorders>
            <w:shd w:val="clear" w:color="auto" w:fill="F2F2F2" w:themeFill="background1" w:themeFillShade="F2"/>
            <w:vAlign w:val="center"/>
          </w:tcPr>
          <w:p w14:paraId="56D94BC7" w14:textId="77777777" w:rsidR="00570A49" w:rsidRPr="00CA3557" w:rsidRDefault="00570A49" w:rsidP="005C6ADC">
            <w:pPr>
              <w:snapToGrid w:val="0"/>
              <w:spacing w:line="240" w:lineRule="exact"/>
              <w:contextualSpacing/>
              <w:jc w:val="center"/>
              <w:rPr>
                <w:b w:val="0"/>
                <w:color w:val="000000" w:themeColor="text1"/>
                <w:sz w:val="18"/>
                <w:szCs w:val="15"/>
              </w:rPr>
            </w:pPr>
            <w:r w:rsidRPr="00CA3557">
              <w:rPr>
                <w:bCs w:val="0"/>
                <w:color w:val="000000" w:themeColor="text1"/>
                <w:sz w:val="18"/>
                <w:szCs w:val="15"/>
              </w:rPr>
              <w:lastRenderedPageBreak/>
              <w:t>临床决策参考</w:t>
            </w:r>
          </w:p>
        </w:tc>
        <w:tc>
          <w:tcPr>
            <w:tcW w:w="9470" w:type="dxa"/>
            <w:tcBorders>
              <w:top w:val="single" w:sz="2" w:space="0" w:color="auto"/>
              <w:left w:val="nil"/>
              <w:bottom w:val="single" w:sz="12" w:space="0" w:color="auto"/>
              <w:right w:val="nil"/>
            </w:tcBorders>
            <w:vAlign w:val="center"/>
          </w:tcPr>
          <w:p w14:paraId="2D3F605D"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if a.evi_sum.evi_split.Prognostic%}</w:t>
            </w:r>
          </w:p>
          <w:p w14:paraId="7360A1AE"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for b in a.evi_sum.evi_split.Prognostic %}</w:t>
            </w:r>
          </w:p>
          <w:p w14:paraId="5D277E81"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{{b.evi_interpretation|e}}</w:t>
            </w:r>
          </w:p>
          <w:p w14:paraId="4F2D0317"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endfor%}</w:t>
            </w:r>
          </w:p>
          <w:p w14:paraId="0CDC563C"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endif%}</w:t>
            </w:r>
          </w:p>
          <w:p w14:paraId="7BE4FD35"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if a.evi_sum.evi_split.Diagnostic%}</w:t>
            </w:r>
          </w:p>
          <w:p w14:paraId="1AD2CA0D"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for b in a.evi_sum.evi_split.Diagnostic %}</w:t>
            </w:r>
          </w:p>
          <w:p w14:paraId="239E0880"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{{b.evi_interpretation|e}}</w:t>
            </w:r>
          </w:p>
          <w:p w14:paraId="00B8DDB0"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endfor%}</w:t>
            </w:r>
          </w:p>
          <w:p w14:paraId="4F1D4B7B"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endif%}</w:t>
            </w:r>
          </w:p>
          <w:p w14:paraId="31E57D69"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if a.evi_sum.evi_split.Predictive_merge%}</w:t>
            </w:r>
          </w:p>
          <w:p w14:paraId="4C08EE46"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for b in a.evi_sum.evi_split.Predictive_merge%}</w:t>
            </w:r>
          </w:p>
          <w:p w14:paraId="0DA9D810"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b/>
                <w:bCs/>
                <w:color w:val="548DD4" w:themeColor="text2" w:themeTint="99"/>
                <w:sz w:val="18"/>
                <w:szCs w:val="18"/>
              </w:rPr>
              <w:t>{{b.regimen_name}}</w:t>
            </w:r>
            <w:r w:rsidRPr="005C66F1">
              <w:rPr>
                <w:b/>
                <w:bCs/>
                <w:color w:val="548DD4" w:themeColor="text2" w:themeTint="99"/>
                <w:sz w:val="18"/>
                <w:szCs w:val="18"/>
              </w:rPr>
              <w:t>：</w:t>
            </w:r>
            <w:r w:rsidRPr="005C66F1">
              <w:rPr>
                <w:sz w:val="18"/>
                <w:szCs w:val="18"/>
              </w:rPr>
              <w:t>{{b.evi_interpretation|e}}</w:t>
            </w:r>
          </w:p>
          <w:p w14:paraId="47D28F1D" w14:textId="77777777" w:rsidR="00CC38B7"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sz w:val="18"/>
                <w:szCs w:val="18"/>
              </w:rPr>
            </w:pPr>
            <w:r w:rsidRPr="005C66F1">
              <w:rPr>
                <w:sz w:val="18"/>
                <w:szCs w:val="18"/>
              </w:rPr>
              <w:t>{%p endfor%}</w:t>
            </w:r>
          </w:p>
          <w:p w14:paraId="4F859D02" w14:textId="73C9394D" w:rsidR="00570A49" w:rsidRPr="005C66F1" w:rsidRDefault="00CC38B7" w:rsidP="00CC38B7">
            <w:pPr>
              <w:snapToGrid w:val="0"/>
              <w:spacing w:line="24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C66F1">
              <w:rPr>
                <w:sz w:val="18"/>
                <w:szCs w:val="18"/>
              </w:rPr>
              <w:t>{%p endif%}</w:t>
            </w:r>
          </w:p>
        </w:tc>
      </w:tr>
    </w:tbl>
    <w:p w14:paraId="11BC33D9" w14:textId="354B923A" w:rsidR="00570A49" w:rsidRPr="00CA3557" w:rsidRDefault="00570A49" w:rsidP="004763E1">
      <w:pPr>
        <w:spacing w:line="240" w:lineRule="exact"/>
        <w:rPr>
          <w:sz w:val="15"/>
          <w:szCs w:val="15"/>
        </w:rPr>
      </w:pPr>
    </w:p>
    <w:p w14:paraId="1383331C" w14:textId="1DC94C4C" w:rsidR="00AD2BF3" w:rsidRDefault="00AD2BF3" w:rsidP="00AD2BF3">
      <w:pPr>
        <w:adjustRightInd w:val="0"/>
        <w:snapToGrid w:val="0"/>
        <w:rPr>
          <w:b/>
          <w:sz w:val="21"/>
          <w:szCs w:val="21"/>
        </w:rPr>
      </w:pPr>
      <w:r w:rsidRPr="00CA3557">
        <w:rPr>
          <w:b/>
          <w:sz w:val="21"/>
          <w:szCs w:val="21"/>
        </w:rPr>
        <w:t>{%p endfor%}</w:t>
      </w:r>
    </w:p>
    <w:p w14:paraId="1B6A1C3E" w14:textId="0EB38706" w:rsidR="00741182" w:rsidRDefault="000A73FA" w:rsidP="00AD2BF3">
      <w:pPr>
        <w:adjustRightInd w:val="0"/>
        <w:snapToGrid w:val="0"/>
        <w:rPr>
          <w:b/>
          <w:sz w:val="21"/>
          <w:szCs w:val="21"/>
        </w:rPr>
      </w:pPr>
      <w:r>
        <w:rPr>
          <w:rFonts w:hint="eastAsia"/>
          <w:b/>
          <w:sz w:val="21"/>
          <w:szCs w:val="21"/>
        </w:rPr>
        <w:t>{</w:t>
      </w:r>
      <w:r>
        <w:rPr>
          <w:b/>
          <w:sz w:val="21"/>
          <w:szCs w:val="21"/>
        </w:rPr>
        <w:t xml:space="preserve">%p elif </w:t>
      </w:r>
      <w:r w:rsidRPr="000A73FA">
        <w:rPr>
          <w:b/>
          <w:sz w:val="21"/>
          <w:szCs w:val="21"/>
        </w:rPr>
        <w:t>msi.var_id !=”MSI-H”</w:t>
      </w:r>
      <w:r>
        <w:rPr>
          <w:b/>
          <w:sz w:val="21"/>
          <w:szCs w:val="21"/>
        </w:rPr>
        <w:t xml:space="preserve"> %}</w:t>
      </w:r>
    </w:p>
    <w:tbl>
      <w:tblPr>
        <w:tblStyle w:val="11"/>
        <w:tblW w:w="0" w:type="auto"/>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18"/>
        <w:gridCol w:w="9045"/>
      </w:tblGrid>
      <w:tr w:rsidR="00BB777A" w:rsidRPr="00CA3557" w14:paraId="10F1EF88" w14:textId="77777777" w:rsidTr="00527135">
        <w:trPr>
          <w:cnfStyle w:val="100000000000" w:firstRow="1" w:lastRow="0" w:firstColumn="0" w:lastColumn="0" w:oddVBand="0" w:evenVBand="0" w:oddHBand="0" w:evenHBand="0" w:firstRowFirstColumn="0" w:firstRowLastColumn="0" w:lastRowFirstColumn="0" w:lastRowLastColumn="0"/>
          <w:trHeight w:val="159"/>
          <w:jc w:val="center"/>
        </w:trPr>
        <w:tc>
          <w:tcPr>
            <w:cnfStyle w:val="001000000000" w:firstRow="0" w:lastRow="0" w:firstColumn="1" w:lastColumn="0" w:oddVBand="0" w:evenVBand="0" w:oddHBand="0" w:evenHBand="0" w:firstRowFirstColumn="0" w:firstRowLastColumn="0" w:lastRowFirstColumn="0" w:lastRowLastColumn="0"/>
            <w:tcW w:w="1418" w:type="dxa"/>
            <w:tcBorders>
              <w:top w:val="single" w:sz="12" w:space="0" w:color="auto"/>
              <w:left w:val="nil"/>
              <w:bottom w:val="single" w:sz="12" w:space="0" w:color="auto"/>
              <w:right w:val="nil"/>
            </w:tcBorders>
            <w:shd w:val="clear" w:color="auto" w:fill="F2F2F2" w:themeFill="background1" w:themeFillShade="F2"/>
            <w:vAlign w:val="center"/>
          </w:tcPr>
          <w:p w14:paraId="21BD0620" w14:textId="77777777" w:rsidR="00BB777A" w:rsidRPr="00CA3557" w:rsidRDefault="00BB777A" w:rsidP="00A51913">
            <w:pPr>
              <w:snapToGrid w:val="0"/>
              <w:spacing w:line="240" w:lineRule="exact"/>
              <w:contextualSpacing/>
              <w:jc w:val="center"/>
              <w:rPr>
                <w:b w:val="0"/>
                <w:color w:val="000000" w:themeColor="text1"/>
                <w:sz w:val="18"/>
                <w:szCs w:val="15"/>
              </w:rPr>
            </w:pPr>
            <w:r w:rsidRPr="00CA3557">
              <w:rPr>
                <w:bCs w:val="0"/>
                <w:color w:val="000000" w:themeColor="text1"/>
                <w:sz w:val="18"/>
                <w:szCs w:val="15"/>
              </w:rPr>
              <w:t>检测结果</w:t>
            </w:r>
          </w:p>
        </w:tc>
        <w:tc>
          <w:tcPr>
            <w:tcW w:w="9045" w:type="dxa"/>
            <w:tcBorders>
              <w:top w:val="single" w:sz="12" w:space="0" w:color="auto"/>
              <w:left w:val="nil"/>
              <w:bottom w:val="single" w:sz="12" w:space="0" w:color="auto"/>
              <w:right w:val="nil"/>
            </w:tcBorders>
            <w:shd w:val="clear" w:color="auto" w:fill="F2F2F2" w:themeFill="background1" w:themeFillShade="F2"/>
            <w:vAlign w:val="center"/>
          </w:tcPr>
          <w:p w14:paraId="6BA0BFFB" w14:textId="149F6614" w:rsidR="00BB777A" w:rsidRPr="005C66F1" w:rsidRDefault="00BB777A" w:rsidP="00A51913">
            <w:pPr>
              <w:autoSpaceDE w:val="0"/>
              <w:autoSpaceDN w:val="0"/>
              <w:adjustRightInd w:val="0"/>
              <w:snapToGrid w:val="0"/>
              <w:spacing w:line="240" w:lineRule="exact"/>
              <w:contextualSpacing/>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Pr>
                <w:i/>
                <w:iCs/>
                <w:color w:val="000000" w:themeColor="text1"/>
                <w:sz w:val="18"/>
                <w:szCs w:val="18"/>
              </w:rPr>
              <w:t>-</w:t>
            </w:r>
          </w:p>
        </w:tc>
      </w:tr>
      <w:tr w:rsidR="00BB777A" w:rsidRPr="00CA3557" w14:paraId="2747EBB2" w14:textId="77777777" w:rsidTr="00527135">
        <w:trPr>
          <w:trHeight w:val="159"/>
          <w:jc w:val="center"/>
        </w:trPr>
        <w:tc>
          <w:tcPr>
            <w:cnfStyle w:val="001000000000" w:firstRow="0" w:lastRow="0" w:firstColumn="1" w:lastColumn="0" w:oddVBand="0" w:evenVBand="0" w:oddHBand="0" w:evenHBand="0" w:firstRowFirstColumn="0" w:firstRowLastColumn="0" w:lastRowFirstColumn="0" w:lastRowLastColumn="0"/>
            <w:tcW w:w="1418" w:type="dxa"/>
            <w:tcBorders>
              <w:top w:val="single" w:sz="12" w:space="0" w:color="auto"/>
              <w:left w:val="nil"/>
              <w:bottom w:val="single" w:sz="2" w:space="0" w:color="auto"/>
              <w:right w:val="nil"/>
            </w:tcBorders>
            <w:shd w:val="clear" w:color="auto" w:fill="F2F2F2" w:themeFill="background1" w:themeFillShade="F2"/>
            <w:vAlign w:val="center"/>
          </w:tcPr>
          <w:p w14:paraId="2C7EE4E3" w14:textId="77777777" w:rsidR="00BB777A" w:rsidRPr="00CA3557" w:rsidRDefault="00BB777A" w:rsidP="00A51913">
            <w:pPr>
              <w:snapToGrid w:val="0"/>
              <w:spacing w:line="240" w:lineRule="exact"/>
              <w:contextualSpacing/>
              <w:jc w:val="center"/>
              <w:rPr>
                <w:b w:val="0"/>
                <w:color w:val="000000" w:themeColor="text1"/>
                <w:sz w:val="18"/>
                <w:szCs w:val="15"/>
              </w:rPr>
            </w:pPr>
            <w:r w:rsidRPr="00CA3557">
              <w:rPr>
                <w:bCs w:val="0"/>
                <w:color w:val="000000" w:themeColor="text1"/>
                <w:sz w:val="18"/>
                <w:szCs w:val="15"/>
              </w:rPr>
              <w:t>基因简介</w:t>
            </w:r>
          </w:p>
        </w:tc>
        <w:tc>
          <w:tcPr>
            <w:tcW w:w="9045" w:type="dxa"/>
            <w:tcBorders>
              <w:top w:val="single" w:sz="12" w:space="0" w:color="auto"/>
              <w:left w:val="nil"/>
              <w:bottom w:val="single" w:sz="2" w:space="0" w:color="auto"/>
              <w:right w:val="nil"/>
            </w:tcBorders>
            <w:vAlign w:val="center"/>
          </w:tcPr>
          <w:p w14:paraId="1B1F9FF3" w14:textId="3C3CDC07" w:rsidR="00BB777A" w:rsidRPr="005C66F1" w:rsidRDefault="00BB777A" w:rsidP="00A51913">
            <w:pPr>
              <w:autoSpaceDE w:val="0"/>
              <w:autoSpaceDN w:val="0"/>
              <w:adjustRightInd w:val="0"/>
              <w:snapToGrid w:val="0"/>
              <w:spacing w:line="24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sz w:val="18"/>
                <w:szCs w:val="18"/>
              </w:rPr>
              <w:t>-</w:t>
            </w:r>
          </w:p>
        </w:tc>
      </w:tr>
      <w:tr w:rsidR="00BB777A" w:rsidRPr="00CA3557" w14:paraId="6EC424F9" w14:textId="77777777" w:rsidTr="00527135">
        <w:trPr>
          <w:trHeight w:val="159"/>
          <w:jc w:val="center"/>
        </w:trPr>
        <w:tc>
          <w:tcPr>
            <w:cnfStyle w:val="001000000000" w:firstRow="0" w:lastRow="0" w:firstColumn="1" w:lastColumn="0" w:oddVBand="0" w:evenVBand="0" w:oddHBand="0" w:evenHBand="0" w:firstRowFirstColumn="0" w:firstRowLastColumn="0" w:lastRowFirstColumn="0" w:lastRowLastColumn="0"/>
            <w:tcW w:w="1418" w:type="dxa"/>
            <w:tcBorders>
              <w:top w:val="single" w:sz="2" w:space="0" w:color="auto"/>
              <w:left w:val="nil"/>
              <w:bottom w:val="single" w:sz="2" w:space="0" w:color="auto"/>
              <w:right w:val="nil"/>
            </w:tcBorders>
            <w:shd w:val="clear" w:color="auto" w:fill="F2F2F2" w:themeFill="background1" w:themeFillShade="F2"/>
            <w:vAlign w:val="center"/>
          </w:tcPr>
          <w:p w14:paraId="0D29CAE8" w14:textId="77777777" w:rsidR="00BB777A" w:rsidRPr="00CA3557" w:rsidRDefault="00BB777A" w:rsidP="00A51913">
            <w:pPr>
              <w:snapToGrid w:val="0"/>
              <w:spacing w:line="240" w:lineRule="exact"/>
              <w:contextualSpacing/>
              <w:jc w:val="center"/>
              <w:rPr>
                <w:b w:val="0"/>
                <w:color w:val="000000" w:themeColor="text1"/>
                <w:sz w:val="18"/>
                <w:szCs w:val="15"/>
              </w:rPr>
            </w:pPr>
            <w:r w:rsidRPr="00CA3557">
              <w:rPr>
                <w:bCs w:val="0"/>
                <w:color w:val="000000" w:themeColor="text1"/>
                <w:sz w:val="18"/>
                <w:szCs w:val="15"/>
              </w:rPr>
              <w:t>结果解读</w:t>
            </w:r>
          </w:p>
        </w:tc>
        <w:tc>
          <w:tcPr>
            <w:tcW w:w="9045" w:type="dxa"/>
            <w:tcBorders>
              <w:top w:val="single" w:sz="2" w:space="0" w:color="auto"/>
              <w:left w:val="nil"/>
              <w:bottom w:val="single" w:sz="2" w:space="0" w:color="auto"/>
              <w:right w:val="nil"/>
            </w:tcBorders>
            <w:vAlign w:val="center"/>
          </w:tcPr>
          <w:p w14:paraId="1759E573" w14:textId="59F47424" w:rsidR="00BB777A" w:rsidRPr="005C66F1" w:rsidRDefault="00BB777A" w:rsidP="00A51913">
            <w:pPr>
              <w:autoSpaceDE w:val="0"/>
              <w:autoSpaceDN w:val="0"/>
              <w:adjustRightInd w:val="0"/>
              <w:snapToGrid w:val="0"/>
              <w:spacing w:line="240" w:lineRule="exact"/>
              <w:contextualSpacing/>
              <w:cnfStyle w:val="000000000000" w:firstRow="0" w:lastRow="0" w:firstColumn="0" w:lastColumn="0" w:oddVBand="0" w:evenVBand="0" w:oddHBand="0" w:evenHBand="0" w:firstRowFirstColumn="0" w:firstRowLastColumn="0" w:lastRowFirstColumn="0" w:lastRowLastColumn="0"/>
              <w:rPr>
                <w:i/>
                <w:iCs/>
                <w:sz w:val="18"/>
                <w:szCs w:val="18"/>
              </w:rPr>
            </w:pPr>
            <w:r>
              <w:rPr>
                <w:sz w:val="18"/>
                <w:szCs w:val="18"/>
              </w:rPr>
              <w:t>-</w:t>
            </w:r>
          </w:p>
        </w:tc>
      </w:tr>
      <w:tr w:rsidR="00BB777A" w:rsidRPr="00CA3557" w14:paraId="3BDBE71D" w14:textId="77777777" w:rsidTr="00527135">
        <w:trPr>
          <w:trHeight w:val="159"/>
          <w:jc w:val="center"/>
        </w:trPr>
        <w:tc>
          <w:tcPr>
            <w:cnfStyle w:val="001000000000" w:firstRow="0" w:lastRow="0" w:firstColumn="1" w:lastColumn="0" w:oddVBand="0" w:evenVBand="0" w:oddHBand="0" w:evenHBand="0" w:firstRowFirstColumn="0" w:firstRowLastColumn="0" w:lastRowFirstColumn="0" w:lastRowLastColumn="0"/>
            <w:tcW w:w="1418" w:type="dxa"/>
            <w:tcBorders>
              <w:top w:val="single" w:sz="2" w:space="0" w:color="auto"/>
              <w:left w:val="nil"/>
              <w:bottom w:val="single" w:sz="12" w:space="0" w:color="auto"/>
              <w:right w:val="nil"/>
            </w:tcBorders>
            <w:shd w:val="clear" w:color="auto" w:fill="F2F2F2" w:themeFill="background1" w:themeFillShade="F2"/>
            <w:vAlign w:val="center"/>
          </w:tcPr>
          <w:p w14:paraId="75CB4722" w14:textId="77777777" w:rsidR="00BB777A" w:rsidRPr="00CA3557" w:rsidRDefault="00BB777A" w:rsidP="00A51913">
            <w:pPr>
              <w:snapToGrid w:val="0"/>
              <w:spacing w:line="240" w:lineRule="exact"/>
              <w:contextualSpacing/>
              <w:jc w:val="center"/>
              <w:rPr>
                <w:b w:val="0"/>
                <w:color w:val="000000" w:themeColor="text1"/>
                <w:sz w:val="18"/>
                <w:szCs w:val="15"/>
              </w:rPr>
            </w:pPr>
            <w:r w:rsidRPr="00CA3557">
              <w:rPr>
                <w:bCs w:val="0"/>
                <w:color w:val="000000" w:themeColor="text1"/>
                <w:sz w:val="18"/>
                <w:szCs w:val="15"/>
              </w:rPr>
              <w:t>临床决策参考</w:t>
            </w:r>
          </w:p>
        </w:tc>
        <w:tc>
          <w:tcPr>
            <w:tcW w:w="9045" w:type="dxa"/>
            <w:tcBorders>
              <w:top w:val="single" w:sz="2" w:space="0" w:color="auto"/>
              <w:left w:val="nil"/>
              <w:bottom w:val="single" w:sz="12" w:space="0" w:color="auto"/>
              <w:right w:val="nil"/>
            </w:tcBorders>
            <w:vAlign w:val="center"/>
          </w:tcPr>
          <w:p w14:paraId="73090399" w14:textId="4C35E771" w:rsidR="00BB777A" w:rsidRPr="005C66F1" w:rsidRDefault="00BB777A" w:rsidP="00A51913">
            <w:pPr>
              <w:snapToGrid w:val="0"/>
              <w:spacing w:line="24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sz w:val="18"/>
                <w:szCs w:val="18"/>
              </w:rPr>
              <w:t>-</w:t>
            </w:r>
          </w:p>
        </w:tc>
      </w:tr>
    </w:tbl>
    <w:p w14:paraId="50F5E516" w14:textId="77777777" w:rsidR="00BB777A" w:rsidRPr="00CA3557" w:rsidRDefault="00BB777A" w:rsidP="00AD2BF3">
      <w:pPr>
        <w:adjustRightInd w:val="0"/>
        <w:snapToGrid w:val="0"/>
        <w:rPr>
          <w:b/>
          <w:sz w:val="21"/>
          <w:szCs w:val="21"/>
        </w:rPr>
      </w:pPr>
    </w:p>
    <w:p w14:paraId="2B4C71AB" w14:textId="77777777" w:rsidR="00AD2BF3" w:rsidRPr="00CA3557" w:rsidRDefault="00AD2BF3" w:rsidP="00AD2BF3">
      <w:pPr>
        <w:adjustRightInd w:val="0"/>
        <w:snapToGrid w:val="0"/>
        <w:rPr>
          <w:b/>
          <w:sz w:val="21"/>
          <w:szCs w:val="21"/>
        </w:rPr>
      </w:pPr>
      <w:r w:rsidRPr="00CA3557">
        <w:rPr>
          <w:b/>
          <w:sz w:val="21"/>
          <w:szCs w:val="21"/>
        </w:rPr>
        <w:t>{%p endif%}</w:t>
      </w:r>
    </w:p>
    <w:p w14:paraId="5A58CBC4" w14:textId="59BF67C5" w:rsidR="00CA3557" w:rsidRPr="00CA3557" w:rsidRDefault="00CA3557" w:rsidP="00CA3557">
      <w:pPr>
        <w:spacing w:line="200" w:lineRule="exact"/>
        <w:jc w:val="both"/>
        <w:rPr>
          <w:color w:val="000000" w:themeColor="text1"/>
          <w:sz w:val="15"/>
          <w:szCs w:val="15"/>
        </w:rPr>
      </w:pPr>
      <w:r w:rsidRPr="00CA3557">
        <w:rPr>
          <w:color w:val="000000" w:themeColor="text1"/>
          <w:sz w:val="15"/>
          <w:szCs w:val="15"/>
        </w:rPr>
        <w:t>注：参照</w:t>
      </w:r>
      <w:r w:rsidR="00490350" w:rsidRPr="00490350">
        <w:rPr>
          <w:color w:val="000000" w:themeColor="text1"/>
          <w:sz w:val="15"/>
          <w:szCs w:val="15"/>
        </w:rPr>
        <w:t>{{sample.association.AMP}}</w:t>
      </w:r>
      <w:r w:rsidRPr="00CA3557">
        <w:rPr>
          <w:color w:val="000000" w:themeColor="text1"/>
          <w:sz w:val="15"/>
          <w:szCs w:val="15"/>
        </w:rPr>
        <w:t>、</w:t>
      </w:r>
      <w:r w:rsidR="00490350" w:rsidRPr="00490350">
        <w:rPr>
          <w:color w:val="000000" w:themeColor="text1"/>
          <w:sz w:val="15"/>
          <w:szCs w:val="15"/>
        </w:rPr>
        <w:t>{{sample.association.ASCO}}</w:t>
      </w:r>
      <w:r w:rsidRPr="00CA3557">
        <w:rPr>
          <w:color w:val="000000" w:themeColor="text1"/>
          <w:sz w:val="15"/>
          <w:szCs w:val="15"/>
        </w:rPr>
        <w:t>和</w:t>
      </w:r>
      <w:r w:rsidR="00490350" w:rsidRPr="00490350">
        <w:rPr>
          <w:color w:val="000000" w:themeColor="text1"/>
          <w:sz w:val="15"/>
          <w:szCs w:val="15"/>
        </w:rPr>
        <w:t>{{sample.association.CAP}}</w:t>
      </w:r>
      <w:r w:rsidRPr="00CA3557">
        <w:rPr>
          <w:color w:val="000000" w:themeColor="text1"/>
          <w:sz w:val="15"/>
          <w:szCs w:val="15"/>
        </w:rPr>
        <w:t>联合发布的</w:t>
      </w:r>
      <w:r w:rsidR="00490350" w:rsidRPr="00490350">
        <w:rPr>
          <w:color w:val="000000" w:themeColor="text1"/>
          <w:sz w:val="15"/>
          <w:szCs w:val="15"/>
        </w:rPr>
        <w:t>{{sample.guideline.tumor_var}}</w:t>
      </w:r>
      <w:r w:rsidRPr="00CA3557">
        <w:rPr>
          <w:color w:val="000000" w:themeColor="text1"/>
          <w:sz w:val="15"/>
          <w:szCs w:val="15"/>
        </w:rPr>
        <w:t>中的变异分类方法，综合变异在治疗、诊断和预后方面相关研究证据，将变异分为</w:t>
      </w:r>
      <w:r w:rsidRPr="00CA3557">
        <w:rPr>
          <w:color w:val="000000" w:themeColor="text1"/>
          <w:sz w:val="15"/>
          <w:szCs w:val="15"/>
        </w:rPr>
        <w:t>4</w:t>
      </w:r>
      <w:r w:rsidRPr="00CA3557">
        <w:rPr>
          <w:color w:val="000000" w:themeColor="text1"/>
          <w:sz w:val="15"/>
          <w:szCs w:val="15"/>
        </w:rPr>
        <w:t>类：</w:t>
      </w:r>
      <w:r w:rsidRPr="00CA3557">
        <w:rPr>
          <w:color w:val="000000" w:themeColor="text1"/>
          <w:sz w:val="15"/>
          <w:szCs w:val="15"/>
        </w:rPr>
        <w:t>I</w:t>
      </w:r>
      <w:r w:rsidRPr="00CA3557">
        <w:rPr>
          <w:color w:val="000000" w:themeColor="text1"/>
          <w:sz w:val="15"/>
          <w:szCs w:val="15"/>
        </w:rPr>
        <w:t>类为强临床意义；</w:t>
      </w:r>
      <w:r w:rsidRPr="00CA3557">
        <w:rPr>
          <w:color w:val="000000" w:themeColor="text1"/>
          <w:sz w:val="15"/>
          <w:szCs w:val="15"/>
        </w:rPr>
        <w:t>II</w:t>
      </w:r>
      <w:r w:rsidRPr="00CA3557">
        <w:rPr>
          <w:color w:val="000000" w:themeColor="text1"/>
          <w:sz w:val="15"/>
          <w:szCs w:val="15"/>
        </w:rPr>
        <w:t>类为潜在临床意义；</w:t>
      </w:r>
      <w:r w:rsidRPr="00CA3557">
        <w:rPr>
          <w:color w:val="000000" w:themeColor="text1"/>
          <w:sz w:val="15"/>
          <w:szCs w:val="15"/>
        </w:rPr>
        <w:t>III</w:t>
      </w:r>
      <w:r w:rsidRPr="00CA3557">
        <w:rPr>
          <w:color w:val="000000" w:themeColor="text1"/>
          <w:sz w:val="15"/>
          <w:szCs w:val="15"/>
        </w:rPr>
        <w:t>类为临床意义不明；</w:t>
      </w:r>
      <w:r w:rsidRPr="00CA3557">
        <w:rPr>
          <w:color w:val="000000" w:themeColor="text1"/>
          <w:sz w:val="15"/>
          <w:szCs w:val="15"/>
        </w:rPr>
        <w:t>IV</w:t>
      </w:r>
      <w:r w:rsidRPr="00CA3557">
        <w:rPr>
          <w:color w:val="000000" w:themeColor="text1"/>
          <w:sz w:val="15"/>
          <w:szCs w:val="15"/>
        </w:rPr>
        <w:t>类为良性</w:t>
      </w:r>
      <w:r w:rsidRPr="00CA3557">
        <w:rPr>
          <w:color w:val="000000" w:themeColor="text1"/>
          <w:sz w:val="15"/>
          <w:szCs w:val="15"/>
        </w:rPr>
        <w:t>/</w:t>
      </w:r>
      <w:r w:rsidRPr="00CA3557">
        <w:rPr>
          <w:color w:val="000000" w:themeColor="text1"/>
          <w:sz w:val="15"/>
          <w:szCs w:val="15"/>
        </w:rPr>
        <w:t>可能良性。变异的临床意义相关性证据水平分为</w:t>
      </w:r>
      <w:r w:rsidRPr="00CA3557">
        <w:rPr>
          <w:color w:val="000000" w:themeColor="text1"/>
          <w:sz w:val="15"/>
          <w:szCs w:val="15"/>
        </w:rPr>
        <w:t>A</w:t>
      </w:r>
      <w:r w:rsidRPr="00CA3557">
        <w:rPr>
          <w:color w:val="000000" w:themeColor="text1"/>
          <w:sz w:val="15"/>
          <w:szCs w:val="15"/>
        </w:rPr>
        <w:t>、</w:t>
      </w:r>
      <w:r w:rsidRPr="00CA3557">
        <w:rPr>
          <w:color w:val="000000" w:themeColor="text1"/>
          <w:sz w:val="15"/>
          <w:szCs w:val="15"/>
        </w:rPr>
        <w:t>B</w:t>
      </w:r>
      <w:r w:rsidRPr="00CA3557">
        <w:rPr>
          <w:color w:val="000000" w:themeColor="text1"/>
          <w:sz w:val="15"/>
          <w:szCs w:val="15"/>
        </w:rPr>
        <w:t>、</w:t>
      </w:r>
      <w:r w:rsidRPr="00CA3557">
        <w:rPr>
          <w:color w:val="000000" w:themeColor="text1"/>
          <w:sz w:val="15"/>
          <w:szCs w:val="15"/>
        </w:rPr>
        <w:t>C</w:t>
      </w:r>
      <w:r w:rsidRPr="00CA3557">
        <w:rPr>
          <w:color w:val="000000" w:themeColor="text1"/>
          <w:sz w:val="15"/>
          <w:szCs w:val="15"/>
        </w:rPr>
        <w:t>、</w:t>
      </w:r>
      <w:r w:rsidRPr="00CA3557">
        <w:rPr>
          <w:color w:val="000000" w:themeColor="text1"/>
          <w:sz w:val="15"/>
          <w:szCs w:val="15"/>
        </w:rPr>
        <w:t>D</w:t>
      </w:r>
      <w:r w:rsidRPr="00CA3557">
        <w:rPr>
          <w:color w:val="000000" w:themeColor="text1"/>
          <w:sz w:val="15"/>
          <w:szCs w:val="15"/>
        </w:rPr>
        <w:t>四个等级：</w:t>
      </w:r>
      <w:r w:rsidRPr="00CA3557">
        <w:rPr>
          <w:color w:val="000000" w:themeColor="text1"/>
          <w:sz w:val="15"/>
          <w:szCs w:val="15"/>
        </w:rPr>
        <w:t>A</w:t>
      </w:r>
      <w:r w:rsidRPr="00CA3557">
        <w:rPr>
          <w:color w:val="000000" w:themeColor="text1"/>
          <w:sz w:val="15"/>
          <w:szCs w:val="15"/>
        </w:rPr>
        <w:t>级：对应癌种中</w:t>
      </w:r>
      <w:r w:rsidRPr="00CA3557">
        <w:rPr>
          <w:color w:val="000000" w:themeColor="text1"/>
          <w:sz w:val="15"/>
          <w:szCs w:val="15"/>
        </w:rPr>
        <w:t>FDA/NMPA</w:t>
      </w:r>
      <w:r w:rsidRPr="00CA3557">
        <w:rPr>
          <w:color w:val="000000" w:themeColor="text1"/>
          <w:sz w:val="15"/>
          <w:szCs w:val="15"/>
        </w:rPr>
        <w:t>批准或指南推荐的治疗、诊断和（或）预后的相关标志物；</w:t>
      </w:r>
      <w:r w:rsidRPr="00CA3557">
        <w:rPr>
          <w:color w:val="000000" w:themeColor="text1"/>
          <w:sz w:val="15"/>
          <w:szCs w:val="15"/>
        </w:rPr>
        <w:t>B</w:t>
      </w:r>
      <w:r w:rsidRPr="00CA3557">
        <w:rPr>
          <w:color w:val="000000" w:themeColor="text1"/>
          <w:sz w:val="15"/>
          <w:szCs w:val="15"/>
        </w:rPr>
        <w:t>级：专家共识或</w:t>
      </w:r>
      <w:r w:rsidRPr="00CA3557">
        <w:rPr>
          <w:color w:val="000000" w:themeColor="text1"/>
          <w:sz w:val="15"/>
          <w:szCs w:val="15"/>
        </w:rPr>
        <w:t>III/IV</w:t>
      </w:r>
      <w:r w:rsidRPr="00CA3557">
        <w:rPr>
          <w:color w:val="000000" w:themeColor="text1"/>
          <w:sz w:val="15"/>
          <w:szCs w:val="15"/>
        </w:rPr>
        <w:t>期临床试验研究表明对患者肿瘤治疗有敏感或耐药、或具有诊断、预后意义的生物标志物；</w:t>
      </w:r>
      <w:r w:rsidRPr="00CA3557">
        <w:rPr>
          <w:color w:val="000000" w:themeColor="text1"/>
          <w:sz w:val="15"/>
          <w:szCs w:val="15"/>
        </w:rPr>
        <w:t>C</w:t>
      </w:r>
      <w:r w:rsidRPr="00CA3557">
        <w:rPr>
          <w:color w:val="000000" w:themeColor="text1"/>
          <w:sz w:val="15"/>
          <w:szCs w:val="15"/>
        </w:rPr>
        <w:t>级：</w:t>
      </w:r>
      <w:r w:rsidRPr="00CA3557">
        <w:rPr>
          <w:color w:val="000000" w:themeColor="text1"/>
          <w:sz w:val="15"/>
          <w:szCs w:val="15"/>
        </w:rPr>
        <w:t>FDA/NMPA</w:t>
      </w:r>
      <w:r w:rsidRPr="00CA3557">
        <w:rPr>
          <w:color w:val="000000" w:themeColor="text1"/>
          <w:sz w:val="15"/>
          <w:szCs w:val="15"/>
        </w:rPr>
        <w:t>批准或专业指南推荐的在其他癌种对某个治疗方案敏感或耐药的标志物；或者是作为临床试验入组标准的标志物；或者是多个小型研究结果证实具有诊断或预后意义的标志物；</w:t>
      </w:r>
      <w:r w:rsidRPr="00CA3557">
        <w:rPr>
          <w:color w:val="000000" w:themeColor="text1"/>
          <w:sz w:val="15"/>
          <w:szCs w:val="15"/>
        </w:rPr>
        <w:t>D</w:t>
      </w:r>
      <w:r w:rsidRPr="00CA3557">
        <w:rPr>
          <w:color w:val="000000" w:themeColor="text1"/>
          <w:sz w:val="15"/>
          <w:szCs w:val="15"/>
        </w:rPr>
        <w:t>级</w:t>
      </w:r>
      <w:r w:rsidRPr="00CA3557">
        <w:rPr>
          <w:color w:val="000000" w:themeColor="text1"/>
          <w:sz w:val="15"/>
          <w:szCs w:val="15"/>
        </w:rPr>
        <w:t xml:space="preserve">: </w:t>
      </w:r>
      <w:r w:rsidRPr="00CA3557">
        <w:rPr>
          <w:color w:val="000000" w:themeColor="text1"/>
          <w:sz w:val="15"/>
          <w:szCs w:val="15"/>
        </w:rPr>
        <w:t>临床前研究表明具有潜在的治疗意义，或基于小型研究或多个案例报告可能作为辅助疾病诊断或预后的标志物（结论未形成共识）。具有明确临床意义的</w:t>
      </w:r>
      <w:r w:rsidRPr="00CA3557">
        <w:rPr>
          <w:color w:val="000000" w:themeColor="text1"/>
          <w:sz w:val="15"/>
          <w:szCs w:val="15"/>
        </w:rPr>
        <w:t>I</w:t>
      </w:r>
      <w:r w:rsidRPr="00CA3557">
        <w:rPr>
          <w:color w:val="000000" w:themeColor="text1"/>
          <w:sz w:val="15"/>
          <w:szCs w:val="15"/>
        </w:rPr>
        <w:t>类变异，对应药物敏感性证据级别为</w:t>
      </w:r>
      <w:r w:rsidRPr="00CA3557">
        <w:rPr>
          <w:color w:val="000000" w:themeColor="text1"/>
          <w:sz w:val="15"/>
          <w:szCs w:val="15"/>
        </w:rPr>
        <w:t>A</w:t>
      </w:r>
      <w:r w:rsidRPr="00CA3557">
        <w:rPr>
          <w:color w:val="000000" w:themeColor="text1"/>
          <w:sz w:val="15"/>
          <w:szCs w:val="15"/>
        </w:rPr>
        <w:t>级和</w:t>
      </w:r>
      <w:r w:rsidRPr="00CA3557">
        <w:rPr>
          <w:color w:val="000000" w:themeColor="text1"/>
          <w:sz w:val="15"/>
          <w:szCs w:val="15"/>
        </w:rPr>
        <w:t>B</w:t>
      </w:r>
      <w:r w:rsidRPr="00CA3557">
        <w:rPr>
          <w:color w:val="000000" w:themeColor="text1"/>
          <w:sz w:val="15"/>
          <w:szCs w:val="15"/>
        </w:rPr>
        <w:t>级；具有潜在临床意义的</w:t>
      </w:r>
      <w:r w:rsidRPr="00CA3557">
        <w:rPr>
          <w:color w:val="000000" w:themeColor="text1"/>
          <w:sz w:val="15"/>
          <w:szCs w:val="15"/>
        </w:rPr>
        <w:t>II</w:t>
      </w:r>
      <w:r w:rsidRPr="00CA3557">
        <w:rPr>
          <w:color w:val="000000" w:themeColor="text1"/>
          <w:sz w:val="15"/>
          <w:szCs w:val="15"/>
        </w:rPr>
        <w:t>类变异，对应药物敏感性证据级别为</w:t>
      </w:r>
      <w:r w:rsidRPr="00CA3557">
        <w:rPr>
          <w:color w:val="000000" w:themeColor="text1"/>
          <w:sz w:val="15"/>
          <w:szCs w:val="15"/>
        </w:rPr>
        <w:t>C</w:t>
      </w:r>
      <w:r w:rsidRPr="00CA3557">
        <w:rPr>
          <w:color w:val="000000" w:themeColor="text1"/>
          <w:sz w:val="15"/>
          <w:szCs w:val="15"/>
        </w:rPr>
        <w:t>级和</w:t>
      </w:r>
      <w:r w:rsidRPr="00CA3557">
        <w:rPr>
          <w:color w:val="000000" w:themeColor="text1"/>
          <w:sz w:val="15"/>
          <w:szCs w:val="15"/>
        </w:rPr>
        <w:t>D</w:t>
      </w:r>
      <w:r w:rsidRPr="00CA3557">
        <w:rPr>
          <w:color w:val="000000" w:themeColor="text1"/>
          <w:sz w:val="15"/>
          <w:szCs w:val="15"/>
        </w:rPr>
        <w:t>级；临床意义尚不明确的</w:t>
      </w:r>
      <w:r w:rsidRPr="00CA3557">
        <w:rPr>
          <w:color w:val="000000" w:themeColor="text1"/>
          <w:sz w:val="15"/>
          <w:szCs w:val="15"/>
        </w:rPr>
        <w:t>III</w:t>
      </w:r>
      <w:r w:rsidRPr="00CA3557">
        <w:rPr>
          <w:color w:val="000000" w:themeColor="text1"/>
          <w:sz w:val="15"/>
          <w:szCs w:val="15"/>
        </w:rPr>
        <w:t>类变异不做药物敏感性分析。仅对</w:t>
      </w:r>
      <w:r w:rsidRPr="00CA3557">
        <w:rPr>
          <w:color w:val="000000" w:themeColor="text1"/>
          <w:sz w:val="15"/>
          <w:szCs w:val="15"/>
        </w:rPr>
        <w:t>I-II</w:t>
      </w:r>
      <w:r w:rsidRPr="00CA3557">
        <w:rPr>
          <w:color w:val="000000" w:themeColor="text1"/>
          <w:sz w:val="15"/>
          <w:szCs w:val="15"/>
        </w:rPr>
        <w:t>类变异进行详细解读。</w:t>
      </w:r>
    </w:p>
    <w:p w14:paraId="05C2A939" w14:textId="77777777" w:rsidR="00B23F66" w:rsidRPr="00CA3557" w:rsidRDefault="00B23F66" w:rsidP="00B23F66">
      <w:pPr>
        <w:spacing w:line="240" w:lineRule="exact"/>
        <w:rPr>
          <w:sz w:val="15"/>
          <w:szCs w:val="15"/>
        </w:rPr>
      </w:pPr>
    </w:p>
    <w:p w14:paraId="00064F00" w14:textId="0EA80460" w:rsidR="00F6069B" w:rsidRPr="00CA3557" w:rsidRDefault="00F6069B" w:rsidP="00AD383F">
      <w:pPr>
        <w:adjustRightInd w:val="0"/>
        <w:snapToGrid w:val="0"/>
        <w:rPr>
          <w:b/>
          <w:sz w:val="21"/>
          <w:szCs w:val="21"/>
        </w:rPr>
      </w:pPr>
      <w:r w:rsidRPr="00CA3557">
        <w:rPr>
          <w:b/>
          <w:sz w:val="21"/>
          <w:szCs w:val="21"/>
        </w:rPr>
        <w:t>附录</w:t>
      </w:r>
      <w:r w:rsidR="0075234D" w:rsidRPr="00CA3557">
        <w:rPr>
          <w:b/>
          <w:sz w:val="21"/>
          <w:szCs w:val="21"/>
        </w:rPr>
        <w:t>2</w:t>
      </w:r>
      <w:r w:rsidRPr="00CA3557">
        <w:rPr>
          <w:b/>
          <w:sz w:val="21"/>
          <w:szCs w:val="21"/>
        </w:rPr>
        <w:t xml:space="preserve">. </w:t>
      </w:r>
      <w:r w:rsidRPr="00CA3557">
        <w:rPr>
          <w:b/>
          <w:sz w:val="21"/>
          <w:szCs w:val="21"/>
        </w:rPr>
        <w:t>检测质控参数</w:t>
      </w:r>
    </w:p>
    <w:tbl>
      <w:tblPr>
        <w:tblStyle w:val="a7"/>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62"/>
        <w:gridCol w:w="1710"/>
        <w:gridCol w:w="1530"/>
        <w:gridCol w:w="3060"/>
        <w:gridCol w:w="2864"/>
      </w:tblGrid>
      <w:tr w:rsidR="00F6069B" w:rsidRPr="00CA3557" w14:paraId="04DDDFB3" w14:textId="77777777" w:rsidTr="00067182">
        <w:trPr>
          <w:trHeight w:val="147"/>
        </w:trPr>
        <w:tc>
          <w:tcPr>
            <w:tcW w:w="2872" w:type="dxa"/>
            <w:gridSpan w:val="2"/>
            <w:tcBorders>
              <w:left w:val="nil"/>
              <w:bottom w:val="single" w:sz="12" w:space="0" w:color="auto"/>
              <w:right w:val="nil"/>
            </w:tcBorders>
            <w:shd w:val="clear" w:color="auto" w:fill="F2F2F2" w:themeFill="background1" w:themeFillShade="F2"/>
            <w:vAlign w:val="center"/>
          </w:tcPr>
          <w:p w14:paraId="0D1162CF" w14:textId="77777777" w:rsidR="00F6069B" w:rsidRPr="00CA3557" w:rsidRDefault="00F6069B" w:rsidP="008E4C97">
            <w:pPr>
              <w:spacing w:line="240" w:lineRule="exact"/>
              <w:jc w:val="center"/>
              <w:rPr>
                <w:b/>
                <w:bCs/>
                <w:sz w:val="18"/>
                <w:szCs w:val="18"/>
              </w:rPr>
            </w:pPr>
            <w:bookmarkStart w:id="1" w:name="_Hlk51703114"/>
            <w:bookmarkEnd w:id="0"/>
            <w:r w:rsidRPr="00CA3557">
              <w:rPr>
                <w:b/>
                <w:bCs/>
                <w:sz w:val="18"/>
                <w:szCs w:val="18"/>
              </w:rPr>
              <w:t>肿瘤样本质</w:t>
            </w:r>
            <w:proofErr w:type="gramStart"/>
            <w:r w:rsidRPr="00CA3557">
              <w:rPr>
                <w:b/>
                <w:bCs/>
                <w:sz w:val="18"/>
                <w:szCs w:val="18"/>
              </w:rPr>
              <w:t>控内容</w:t>
            </w:r>
            <w:proofErr w:type="gramEnd"/>
          </w:p>
        </w:tc>
        <w:tc>
          <w:tcPr>
            <w:tcW w:w="1530" w:type="dxa"/>
            <w:tcBorders>
              <w:left w:val="nil"/>
              <w:bottom w:val="single" w:sz="12" w:space="0" w:color="auto"/>
              <w:right w:val="nil"/>
            </w:tcBorders>
            <w:shd w:val="clear" w:color="auto" w:fill="F2F2F2" w:themeFill="background1" w:themeFillShade="F2"/>
            <w:vAlign w:val="center"/>
          </w:tcPr>
          <w:p w14:paraId="6F084E54" w14:textId="77777777" w:rsidR="00F6069B" w:rsidRPr="00CA3557" w:rsidRDefault="00F6069B" w:rsidP="008E4C97">
            <w:pPr>
              <w:spacing w:line="240" w:lineRule="exact"/>
              <w:jc w:val="center"/>
              <w:rPr>
                <w:b/>
                <w:bCs/>
                <w:sz w:val="18"/>
                <w:szCs w:val="18"/>
              </w:rPr>
            </w:pPr>
            <w:r w:rsidRPr="00CA3557">
              <w:rPr>
                <w:b/>
                <w:bCs/>
                <w:sz w:val="18"/>
                <w:szCs w:val="18"/>
              </w:rPr>
              <w:t>合格标准</w:t>
            </w:r>
          </w:p>
        </w:tc>
        <w:tc>
          <w:tcPr>
            <w:tcW w:w="3060" w:type="dxa"/>
            <w:tcBorders>
              <w:left w:val="nil"/>
              <w:bottom w:val="single" w:sz="12" w:space="0" w:color="auto"/>
              <w:right w:val="nil"/>
            </w:tcBorders>
            <w:shd w:val="clear" w:color="auto" w:fill="F2F2F2" w:themeFill="background1" w:themeFillShade="F2"/>
            <w:vAlign w:val="center"/>
          </w:tcPr>
          <w:p w14:paraId="2CB1DDAD" w14:textId="77777777" w:rsidR="00F6069B" w:rsidRPr="00CA3557" w:rsidRDefault="00F6069B" w:rsidP="008E4C97">
            <w:pPr>
              <w:spacing w:line="240" w:lineRule="exact"/>
              <w:jc w:val="center"/>
              <w:rPr>
                <w:b/>
                <w:bCs/>
                <w:sz w:val="18"/>
                <w:szCs w:val="18"/>
              </w:rPr>
            </w:pPr>
            <w:r w:rsidRPr="00CA3557">
              <w:rPr>
                <w:b/>
                <w:bCs/>
                <w:sz w:val="18"/>
                <w:szCs w:val="18"/>
              </w:rPr>
              <w:t>质</w:t>
            </w:r>
            <w:proofErr w:type="gramStart"/>
            <w:r w:rsidRPr="00CA3557">
              <w:rPr>
                <w:b/>
                <w:bCs/>
                <w:sz w:val="18"/>
                <w:szCs w:val="18"/>
              </w:rPr>
              <w:t>控结果</w:t>
            </w:r>
            <w:proofErr w:type="gramEnd"/>
          </w:p>
        </w:tc>
        <w:tc>
          <w:tcPr>
            <w:tcW w:w="2864" w:type="dxa"/>
            <w:tcBorders>
              <w:left w:val="nil"/>
              <w:bottom w:val="single" w:sz="12" w:space="0" w:color="auto"/>
              <w:right w:val="nil"/>
            </w:tcBorders>
            <w:shd w:val="clear" w:color="auto" w:fill="F2F2F2" w:themeFill="background1" w:themeFillShade="F2"/>
            <w:vAlign w:val="center"/>
          </w:tcPr>
          <w:p w14:paraId="3E921289" w14:textId="46DB660E" w:rsidR="00F6069B" w:rsidRPr="00CA3557" w:rsidRDefault="00F6069B" w:rsidP="008E4C97">
            <w:pPr>
              <w:spacing w:line="240" w:lineRule="exact"/>
              <w:jc w:val="center"/>
              <w:rPr>
                <w:b/>
                <w:bCs/>
                <w:sz w:val="18"/>
                <w:szCs w:val="18"/>
              </w:rPr>
            </w:pPr>
            <w:r w:rsidRPr="00CA3557">
              <w:rPr>
                <w:b/>
                <w:bCs/>
                <w:sz w:val="18"/>
                <w:szCs w:val="18"/>
              </w:rPr>
              <w:t>是否合格</w:t>
            </w:r>
          </w:p>
        </w:tc>
      </w:tr>
      <w:tr w:rsidR="00F6069B" w:rsidRPr="00CA3557" w14:paraId="67F0D7AD" w14:textId="77777777" w:rsidTr="007F46E7">
        <w:trPr>
          <w:trHeight w:val="147"/>
        </w:trPr>
        <w:tc>
          <w:tcPr>
            <w:tcW w:w="1162" w:type="dxa"/>
            <w:tcBorders>
              <w:top w:val="nil"/>
              <w:left w:val="nil"/>
              <w:bottom w:val="nil"/>
              <w:right w:val="dashed" w:sz="4" w:space="0" w:color="BFBFBF" w:themeColor="background1" w:themeShade="BF"/>
            </w:tcBorders>
            <w:shd w:val="clear" w:color="auto" w:fill="FFFFFF" w:themeFill="background1"/>
            <w:vAlign w:val="center"/>
          </w:tcPr>
          <w:p w14:paraId="43C2E568" w14:textId="77777777" w:rsidR="00F6069B" w:rsidRPr="00CA3557" w:rsidRDefault="00F6069B" w:rsidP="003F2B9D">
            <w:pPr>
              <w:spacing w:line="240" w:lineRule="exact"/>
              <w:jc w:val="center"/>
              <w:rPr>
                <w:b/>
                <w:bCs/>
                <w:sz w:val="18"/>
                <w:szCs w:val="18"/>
              </w:rPr>
            </w:pPr>
            <w:r w:rsidRPr="00CA3557">
              <w:rPr>
                <w:b/>
                <w:bCs/>
                <w:sz w:val="18"/>
                <w:szCs w:val="18"/>
              </w:rPr>
              <w:t>病理质控</w:t>
            </w:r>
          </w:p>
        </w:tc>
        <w:tc>
          <w:tcPr>
            <w:tcW w:w="171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26E7A964" w14:textId="77777777" w:rsidR="00F6069B" w:rsidRPr="00CA3557" w:rsidRDefault="00F6069B" w:rsidP="003F2B9D">
            <w:pPr>
              <w:spacing w:line="240" w:lineRule="exact"/>
              <w:jc w:val="center"/>
              <w:rPr>
                <w:sz w:val="18"/>
                <w:szCs w:val="18"/>
              </w:rPr>
            </w:pPr>
            <w:r w:rsidRPr="00CA3557">
              <w:rPr>
                <w:sz w:val="18"/>
                <w:szCs w:val="18"/>
              </w:rPr>
              <w:t>肿瘤细胞含量</w:t>
            </w:r>
            <w:r w:rsidRPr="00CA3557">
              <w:rPr>
                <w:b/>
                <w:bCs/>
                <w:sz w:val="18"/>
                <w:szCs w:val="18"/>
                <w:vertAlign w:val="superscript"/>
              </w:rPr>
              <w:t>1</w:t>
            </w:r>
          </w:p>
        </w:tc>
        <w:tc>
          <w:tcPr>
            <w:tcW w:w="153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205A164E" w14:textId="315EBAAD" w:rsidR="00F6069B" w:rsidRPr="00CA3557" w:rsidRDefault="00F6069B" w:rsidP="003F2B9D">
            <w:pPr>
              <w:spacing w:line="240" w:lineRule="exact"/>
              <w:jc w:val="center"/>
              <w:rPr>
                <w:color w:val="FF0000"/>
                <w:sz w:val="18"/>
                <w:szCs w:val="18"/>
              </w:rPr>
            </w:pPr>
            <w:r w:rsidRPr="00CA3557">
              <w:rPr>
                <w:sz w:val="18"/>
                <w:szCs w:val="18"/>
              </w:rPr>
              <w:t>≥</w:t>
            </w:r>
            <w:r w:rsidR="000D46F3" w:rsidRPr="00CA3557">
              <w:rPr>
                <w:sz w:val="18"/>
                <w:szCs w:val="18"/>
              </w:rPr>
              <w:t>2</w:t>
            </w:r>
            <w:r w:rsidRPr="00CA3557">
              <w:rPr>
                <w:sz w:val="18"/>
                <w:szCs w:val="18"/>
              </w:rPr>
              <w:t>0%</w:t>
            </w:r>
          </w:p>
        </w:tc>
        <w:tc>
          <w:tcPr>
            <w:tcW w:w="306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32108F66" w14:textId="77777777" w:rsidR="002E4CD4" w:rsidRPr="002E4CD4" w:rsidRDefault="002E4CD4" w:rsidP="002E4CD4">
            <w:pPr>
              <w:spacing w:line="240" w:lineRule="exact"/>
              <w:jc w:val="center"/>
              <w:rPr>
                <w:sz w:val="18"/>
                <w:szCs w:val="18"/>
              </w:rPr>
            </w:pPr>
            <w:r w:rsidRPr="002E4CD4">
              <w:rPr>
                <w:sz w:val="18"/>
                <w:szCs w:val="18"/>
              </w:rPr>
              <w:t>{%p if [sample, lib_quality_control, “tumor_content”]|get_tumor_content%}</w:t>
            </w:r>
          </w:p>
          <w:p w14:paraId="405A143F" w14:textId="77777777" w:rsidR="002E4CD4" w:rsidRPr="002E4CD4" w:rsidRDefault="002E4CD4" w:rsidP="002E4CD4">
            <w:pPr>
              <w:spacing w:line="240" w:lineRule="exact"/>
              <w:jc w:val="center"/>
              <w:rPr>
                <w:sz w:val="18"/>
                <w:szCs w:val="18"/>
              </w:rPr>
            </w:pPr>
            <w:r w:rsidRPr="002E4CD4">
              <w:rPr>
                <w:sz w:val="18"/>
                <w:szCs w:val="18"/>
              </w:rPr>
              <w:t>{{[sample, lib_quality_control, “tumor_content”]|get_tumor_content}}</w:t>
            </w:r>
          </w:p>
          <w:p w14:paraId="5AC786B5" w14:textId="77777777" w:rsidR="002E4CD4" w:rsidRPr="002E4CD4" w:rsidRDefault="002E4CD4" w:rsidP="002E4CD4">
            <w:pPr>
              <w:spacing w:line="240" w:lineRule="exact"/>
              <w:jc w:val="center"/>
              <w:rPr>
                <w:sz w:val="18"/>
                <w:szCs w:val="18"/>
              </w:rPr>
            </w:pPr>
            <w:r w:rsidRPr="002E4CD4">
              <w:rPr>
                <w:sz w:val="18"/>
                <w:szCs w:val="18"/>
              </w:rPr>
              <w:t>{%p endif%}</w:t>
            </w:r>
          </w:p>
          <w:p w14:paraId="3387B515" w14:textId="77777777" w:rsidR="002E4CD4" w:rsidRPr="002E4CD4" w:rsidRDefault="002E4CD4" w:rsidP="002E4CD4">
            <w:pPr>
              <w:spacing w:line="240" w:lineRule="exact"/>
              <w:jc w:val="center"/>
              <w:rPr>
                <w:sz w:val="18"/>
                <w:szCs w:val="18"/>
              </w:rPr>
            </w:pPr>
            <w:r w:rsidRPr="002E4CD4">
              <w:rPr>
                <w:sz w:val="18"/>
                <w:szCs w:val="18"/>
              </w:rPr>
              <w:t>{%p if [sample, lib_quality_control, “tumor_content_macrodissection_performed”]|get_tumor_content%}</w:t>
            </w:r>
          </w:p>
          <w:p w14:paraId="783AAC9C" w14:textId="77777777" w:rsidR="002E4CD4" w:rsidRPr="002E4CD4" w:rsidRDefault="002E4CD4" w:rsidP="002E4CD4">
            <w:pPr>
              <w:spacing w:line="240" w:lineRule="exact"/>
              <w:jc w:val="center"/>
              <w:rPr>
                <w:sz w:val="18"/>
                <w:szCs w:val="18"/>
              </w:rPr>
            </w:pPr>
            <w:r w:rsidRPr="002E4CD4">
              <w:rPr>
                <w:rFonts w:hint="eastAsia"/>
                <w:sz w:val="18"/>
                <w:szCs w:val="18"/>
              </w:rPr>
              <w:t>富集检测：</w:t>
            </w:r>
            <w:r w:rsidRPr="002E4CD4">
              <w:rPr>
                <w:rFonts w:hint="eastAsia"/>
                <w:sz w:val="18"/>
                <w:szCs w:val="18"/>
              </w:rPr>
              <w:t xml:space="preserve">{{[sample, lib_quality_control, </w:t>
            </w:r>
            <w:r w:rsidRPr="002E4CD4">
              <w:rPr>
                <w:rFonts w:hint="eastAsia"/>
                <w:sz w:val="18"/>
                <w:szCs w:val="18"/>
              </w:rPr>
              <w:t>“</w:t>
            </w:r>
            <w:r w:rsidRPr="002E4CD4">
              <w:rPr>
                <w:rFonts w:hint="eastAsia"/>
                <w:sz w:val="18"/>
                <w:szCs w:val="18"/>
              </w:rPr>
              <w:t>tumor_content_macrodissection_performed</w:t>
            </w:r>
            <w:r w:rsidRPr="002E4CD4">
              <w:rPr>
                <w:rFonts w:hint="eastAsia"/>
                <w:sz w:val="18"/>
                <w:szCs w:val="18"/>
              </w:rPr>
              <w:t>”</w:t>
            </w:r>
            <w:r w:rsidRPr="002E4CD4">
              <w:rPr>
                <w:rFonts w:hint="eastAsia"/>
                <w:sz w:val="18"/>
                <w:szCs w:val="18"/>
              </w:rPr>
              <w:t>]|get_tumor_content}}</w:t>
            </w:r>
          </w:p>
          <w:p w14:paraId="7DFCCF89" w14:textId="77777777" w:rsidR="002E4CD4" w:rsidRPr="002E4CD4" w:rsidRDefault="002E4CD4" w:rsidP="002E4CD4">
            <w:pPr>
              <w:spacing w:line="240" w:lineRule="exact"/>
              <w:jc w:val="center"/>
              <w:rPr>
                <w:sz w:val="18"/>
                <w:szCs w:val="18"/>
              </w:rPr>
            </w:pPr>
            <w:r w:rsidRPr="002E4CD4">
              <w:rPr>
                <w:sz w:val="18"/>
                <w:szCs w:val="18"/>
              </w:rPr>
              <w:t>{%p endif%}</w:t>
            </w:r>
          </w:p>
          <w:p w14:paraId="66B2A624" w14:textId="77777777" w:rsidR="002E4CD4" w:rsidRPr="002E4CD4" w:rsidRDefault="002E4CD4" w:rsidP="002E4CD4">
            <w:pPr>
              <w:spacing w:line="240" w:lineRule="exact"/>
              <w:jc w:val="center"/>
              <w:rPr>
                <w:sz w:val="18"/>
                <w:szCs w:val="18"/>
              </w:rPr>
            </w:pPr>
            <w:r w:rsidRPr="002E4CD4">
              <w:rPr>
                <w:sz w:val="18"/>
                <w:szCs w:val="18"/>
              </w:rPr>
              <w:t>{%p if not [sample, lib_quality_control, “tumor_content”]|get_tumor_content and not [sample, lib_quality_control, “tumor_content_macrodissection_performed”]|get_tumor_content%}</w:t>
            </w:r>
          </w:p>
          <w:p w14:paraId="1A6C3288" w14:textId="77777777" w:rsidR="002E4CD4" w:rsidRDefault="002E4CD4" w:rsidP="002E4CD4">
            <w:pPr>
              <w:spacing w:line="240" w:lineRule="exact"/>
              <w:jc w:val="center"/>
              <w:rPr>
                <w:sz w:val="18"/>
                <w:szCs w:val="18"/>
              </w:rPr>
            </w:pPr>
          </w:p>
          <w:p w14:paraId="3B1671EC" w14:textId="67F418E7" w:rsidR="00F6069B" w:rsidRPr="00CA3557" w:rsidRDefault="002E4CD4" w:rsidP="002E4CD4">
            <w:pPr>
              <w:spacing w:line="240" w:lineRule="exact"/>
              <w:jc w:val="center"/>
              <w:rPr>
                <w:sz w:val="18"/>
                <w:szCs w:val="18"/>
                <w:lang w:val="en-US"/>
              </w:rPr>
            </w:pPr>
            <w:r w:rsidRPr="002E4CD4">
              <w:rPr>
                <w:sz w:val="18"/>
                <w:szCs w:val="18"/>
              </w:rPr>
              <w:t>{%p endif%}</w:t>
            </w:r>
          </w:p>
        </w:tc>
        <w:tc>
          <w:tcPr>
            <w:tcW w:w="2864"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79BE5A19" w14:textId="77777777" w:rsidR="00B54CB4" w:rsidRPr="00B54CB4" w:rsidRDefault="00B54CB4" w:rsidP="00B54CB4">
            <w:pPr>
              <w:spacing w:line="240" w:lineRule="exact"/>
              <w:jc w:val="center"/>
              <w:rPr>
                <w:sz w:val="18"/>
                <w:szCs w:val="18"/>
              </w:rPr>
            </w:pPr>
            <w:r w:rsidRPr="00B54CB4">
              <w:rPr>
                <w:sz w:val="18"/>
                <w:szCs w:val="18"/>
              </w:rPr>
              <w:t>{%p if [sample, lib_quality_control, “tumor_content_macrodissection_performed”]|get_tumor_content%}</w:t>
            </w:r>
          </w:p>
          <w:p w14:paraId="1693758F" w14:textId="77777777" w:rsidR="00B54CB4" w:rsidRPr="00B54CB4" w:rsidRDefault="00B54CB4" w:rsidP="00B54CB4">
            <w:pPr>
              <w:spacing w:line="240" w:lineRule="exact"/>
              <w:jc w:val="center"/>
              <w:rPr>
                <w:sz w:val="18"/>
                <w:szCs w:val="18"/>
              </w:rPr>
            </w:pPr>
            <w:r w:rsidRPr="00B54CB4">
              <w:rPr>
                <w:rFonts w:hint="eastAsia"/>
                <w:sz w:val="18"/>
                <w:szCs w:val="18"/>
              </w:rPr>
              <w:t xml:space="preserve">{%if [sample, lib_quality_control, </w:t>
            </w:r>
            <w:r w:rsidRPr="00B54CB4">
              <w:rPr>
                <w:rFonts w:hint="eastAsia"/>
                <w:sz w:val="18"/>
                <w:szCs w:val="18"/>
              </w:rPr>
              <w:t>“</w:t>
            </w:r>
            <w:r w:rsidRPr="00B54CB4">
              <w:rPr>
                <w:rFonts w:hint="eastAsia"/>
                <w:sz w:val="18"/>
                <w:szCs w:val="18"/>
              </w:rPr>
              <w:t>tumor_content_macrodissection_performed</w:t>
            </w:r>
            <w:r w:rsidRPr="00B54CB4">
              <w:rPr>
                <w:rFonts w:hint="eastAsia"/>
                <w:sz w:val="18"/>
                <w:szCs w:val="18"/>
              </w:rPr>
              <w:t>”</w:t>
            </w:r>
            <w:r w:rsidRPr="00B54CB4">
              <w:rPr>
                <w:rFonts w:hint="eastAsia"/>
                <w:sz w:val="18"/>
                <w:szCs w:val="18"/>
              </w:rPr>
              <w:t>]|get_tumor_content|replace(</w:t>
            </w:r>
            <w:r w:rsidRPr="00B54CB4">
              <w:rPr>
                <w:rFonts w:hint="eastAsia"/>
                <w:sz w:val="18"/>
                <w:szCs w:val="18"/>
              </w:rPr>
              <w:t>“</w:t>
            </w:r>
            <w:r w:rsidRPr="00B54CB4">
              <w:rPr>
                <w:rFonts w:hint="eastAsia"/>
                <w:sz w:val="18"/>
                <w:szCs w:val="18"/>
              </w:rPr>
              <w:t>%</w:t>
            </w:r>
            <w:r w:rsidRPr="00B54CB4">
              <w:rPr>
                <w:rFonts w:hint="eastAsia"/>
                <w:sz w:val="18"/>
                <w:szCs w:val="18"/>
              </w:rPr>
              <w:t>”</w:t>
            </w:r>
            <w:r w:rsidRPr="00B54CB4">
              <w:rPr>
                <w:rFonts w:hint="eastAsia"/>
                <w:sz w:val="18"/>
                <w:szCs w:val="18"/>
              </w:rPr>
              <w:t>,</w:t>
            </w:r>
            <w:proofErr w:type="gramStart"/>
            <w:r w:rsidRPr="00B54CB4">
              <w:rPr>
                <w:rFonts w:hint="eastAsia"/>
                <w:sz w:val="18"/>
                <w:szCs w:val="18"/>
              </w:rPr>
              <w:t>””</w:t>
            </w:r>
            <w:proofErr w:type="gramEnd"/>
            <w:r w:rsidRPr="00B54CB4">
              <w:rPr>
                <w:rFonts w:hint="eastAsia"/>
                <w:sz w:val="18"/>
                <w:szCs w:val="18"/>
              </w:rPr>
              <w:t>)|replace(</w:t>
            </w:r>
            <w:r w:rsidRPr="00B54CB4">
              <w:rPr>
                <w:rFonts w:hint="eastAsia"/>
                <w:sz w:val="18"/>
                <w:szCs w:val="18"/>
              </w:rPr>
              <w:t>“</w:t>
            </w:r>
            <w:r w:rsidRPr="00B54CB4">
              <w:rPr>
                <w:rFonts w:hint="eastAsia"/>
                <w:sz w:val="18"/>
                <w:szCs w:val="18"/>
              </w:rPr>
              <w:t>&gt;</w:t>
            </w:r>
            <w:r w:rsidRPr="00B54CB4">
              <w:rPr>
                <w:rFonts w:hint="eastAsia"/>
                <w:sz w:val="18"/>
                <w:szCs w:val="18"/>
              </w:rPr>
              <w:t>”</w:t>
            </w:r>
            <w:r w:rsidRPr="00B54CB4">
              <w:rPr>
                <w:rFonts w:hint="eastAsia"/>
                <w:sz w:val="18"/>
                <w:szCs w:val="18"/>
              </w:rPr>
              <w:t xml:space="preserve">, </w:t>
            </w:r>
            <w:r w:rsidRPr="00B54CB4">
              <w:rPr>
                <w:rFonts w:hint="eastAsia"/>
                <w:sz w:val="18"/>
                <w:szCs w:val="18"/>
              </w:rPr>
              <w:t>“”</w:t>
            </w:r>
            <w:r w:rsidRPr="00B54CB4">
              <w:rPr>
                <w:rFonts w:hint="eastAsia"/>
                <w:sz w:val="18"/>
                <w:szCs w:val="18"/>
              </w:rPr>
              <w:t>)|float &gt;= 20%}</w:t>
            </w:r>
            <w:r w:rsidRPr="00B54CB4">
              <w:rPr>
                <w:rFonts w:hint="eastAsia"/>
                <w:sz w:val="18"/>
                <w:szCs w:val="18"/>
              </w:rPr>
              <w:t>合格</w:t>
            </w:r>
            <w:r w:rsidRPr="00B54CB4">
              <w:rPr>
                <w:rFonts w:hint="eastAsia"/>
                <w:sz w:val="18"/>
                <w:szCs w:val="18"/>
              </w:rPr>
              <w:t>{%else%}</w:t>
            </w:r>
            <w:r w:rsidRPr="00B54CB4">
              <w:rPr>
                <w:rFonts w:hint="eastAsia"/>
                <w:color w:val="FF0000"/>
                <w:sz w:val="18"/>
                <w:szCs w:val="18"/>
              </w:rPr>
              <w:t>风险</w:t>
            </w:r>
            <w:r w:rsidRPr="00B54CB4">
              <w:rPr>
                <w:rFonts w:hint="eastAsia"/>
                <w:sz w:val="18"/>
                <w:szCs w:val="18"/>
              </w:rPr>
              <w:t>{%endif%}</w:t>
            </w:r>
          </w:p>
          <w:p w14:paraId="3211A7D2" w14:textId="77777777" w:rsidR="00B54CB4" w:rsidRPr="00B54CB4" w:rsidRDefault="00B54CB4" w:rsidP="00B54CB4">
            <w:pPr>
              <w:spacing w:line="240" w:lineRule="exact"/>
              <w:jc w:val="center"/>
              <w:rPr>
                <w:sz w:val="18"/>
                <w:szCs w:val="18"/>
              </w:rPr>
            </w:pPr>
            <w:r w:rsidRPr="00B54CB4">
              <w:rPr>
                <w:sz w:val="18"/>
                <w:szCs w:val="18"/>
              </w:rPr>
              <w:t>{%p elif [sample, lib_quality_control, “tumor_content”]|get_tumor_content%}</w:t>
            </w:r>
          </w:p>
          <w:p w14:paraId="6A5FF7F5" w14:textId="77777777" w:rsidR="00B54CB4" w:rsidRPr="00B54CB4" w:rsidRDefault="00B54CB4" w:rsidP="00B54CB4">
            <w:pPr>
              <w:spacing w:line="240" w:lineRule="exact"/>
              <w:jc w:val="center"/>
              <w:rPr>
                <w:sz w:val="18"/>
                <w:szCs w:val="18"/>
              </w:rPr>
            </w:pPr>
            <w:r w:rsidRPr="00B54CB4">
              <w:rPr>
                <w:rFonts w:hint="eastAsia"/>
                <w:sz w:val="18"/>
                <w:szCs w:val="18"/>
              </w:rPr>
              <w:t xml:space="preserve">{%if [sample, lib_quality_control, </w:t>
            </w:r>
            <w:r w:rsidRPr="00B54CB4">
              <w:rPr>
                <w:rFonts w:hint="eastAsia"/>
                <w:sz w:val="18"/>
                <w:szCs w:val="18"/>
              </w:rPr>
              <w:t>“</w:t>
            </w:r>
            <w:r w:rsidRPr="00B54CB4">
              <w:rPr>
                <w:rFonts w:hint="eastAsia"/>
                <w:sz w:val="18"/>
                <w:szCs w:val="18"/>
              </w:rPr>
              <w:t>tumor_content</w:t>
            </w:r>
            <w:r w:rsidRPr="00B54CB4">
              <w:rPr>
                <w:rFonts w:hint="eastAsia"/>
                <w:sz w:val="18"/>
                <w:szCs w:val="18"/>
              </w:rPr>
              <w:t>”</w:t>
            </w:r>
            <w:r w:rsidRPr="00B54CB4">
              <w:rPr>
                <w:rFonts w:hint="eastAsia"/>
                <w:sz w:val="18"/>
                <w:szCs w:val="18"/>
              </w:rPr>
              <w:t>]|get_tumor_content|replace(</w:t>
            </w:r>
            <w:r w:rsidRPr="00B54CB4">
              <w:rPr>
                <w:rFonts w:hint="eastAsia"/>
                <w:sz w:val="18"/>
                <w:szCs w:val="18"/>
              </w:rPr>
              <w:t>“</w:t>
            </w:r>
            <w:r w:rsidRPr="00B54CB4">
              <w:rPr>
                <w:rFonts w:hint="eastAsia"/>
                <w:sz w:val="18"/>
                <w:szCs w:val="18"/>
              </w:rPr>
              <w:t>%</w:t>
            </w:r>
            <w:r w:rsidRPr="00B54CB4">
              <w:rPr>
                <w:rFonts w:hint="eastAsia"/>
                <w:sz w:val="18"/>
                <w:szCs w:val="18"/>
              </w:rPr>
              <w:t>”</w:t>
            </w:r>
            <w:r w:rsidRPr="00B54CB4">
              <w:rPr>
                <w:rFonts w:hint="eastAsia"/>
                <w:sz w:val="18"/>
                <w:szCs w:val="18"/>
              </w:rPr>
              <w:t>,</w:t>
            </w:r>
            <w:proofErr w:type="gramStart"/>
            <w:r w:rsidRPr="00B54CB4">
              <w:rPr>
                <w:rFonts w:hint="eastAsia"/>
                <w:sz w:val="18"/>
                <w:szCs w:val="18"/>
              </w:rPr>
              <w:t>””</w:t>
            </w:r>
            <w:proofErr w:type="gramEnd"/>
            <w:r w:rsidRPr="00B54CB4">
              <w:rPr>
                <w:rFonts w:hint="eastAsia"/>
                <w:sz w:val="18"/>
                <w:szCs w:val="18"/>
              </w:rPr>
              <w:t>)|replace(</w:t>
            </w:r>
            <w:r w:rsidRPr="00B54CB4">
              <w:rPr>
                <w:rFonts w:hint="eastAsia"/>
                <w:sz w:val="18"/>
                <w:szCs w:val="18"/>
              </w:rPr>
              <w:t>“</w:t>
            </w:r>
            <w:r w:rsidRPr="00B54CB4">
              <w:rPr>
                <w:rFonts w:hint="eastAsia"/>
                <w:sz w:val="18"/>
                <w:szCs w:val="18"/>
              </w:rPr>
              <w:t>&gt;</w:t>
            </w:r>
            <w:r w:rsidRPr="00B54CB4">
              <w:rPr>
                <w:rFonts w:hint="eastAsia"/>
                <w:sz w:val="18"/>
                <w:szCs w:val="18"/>
              </w:rPr>
              <w:t>”</w:t>
            </w:r>
            <w:r w:rsidRPr="00B54CB4">
              <w:rPr>
                <w:rFonts w:hint="eastAsia"/>
                <w:sz w:val="18"/>
                <w:szCs w:val="18"/>
              </w:rPr>
              <w:t xml:space="preserve">, </w:t>
            </w:r>
            <w:r w:rsidRPr="00B54CB4">
              <w:rPr>
                <w:rFonts w:hint="eastAsia"/>
                <w:sz w:val="18"/>
                <w:szCs w:val="18"/>
              </w:rPr>
              <w:t>“”</w:t>
            </w:r>
            <w:r w:rsidRPr="00B54CB4">
              <w:rPr>
                <w:rFonts w:hint="eastAsia"/>
                <w:sz w:val="18"/>
                <w:szCs w:val="18"/>
              </w:rPr>
              <w:t>)|float &gt;= 20%}</w:t>
            </w:r>
            <w:r w:rsidRPr="00B54CB4">
              <w:rPr>
                <w:rFonts w:hint="eastAsia"/>
                <w:sz w:val="18"/>
                <w:szCs w:val="18"/>
              </w:rPr>
              <w:t>合格</w:t>
            </w:r>
            <w:r w:rsidRPr="00B54CB4">
              <w:rPr>
                <w:rFonts w:hint="eastAsia"/>
                <w:sz w:val="18"/>
                <w:szCs w:val="18"/>
              </w:rPr>
              <w:t>{%else%}</w:t>
            </w:r>
            <w:r w:rsidRPr="00B54CB4">
              <w:rPr>
                <w:rFonts w:hint="eastAsia"/>
                <w:color w:val="FF0000"/>
                <w:sz w:val="18"/>
                <w:szCs w:val="18"/>
              </w:rPr>
              <w:t>风险</w:t>
            </w:r>
            <w:r w:rsidRPr="00B54CB4">
              <w:rPr>
                <w:rFonts w:hint="eastAsia"/>
                <w:sz w:val="18"/>
                <w:szCs w:val="18"/>
              </w:rPr>
              <w:t>{%endif%}</w:t>
            </w:r>
          </w:p>
          <w:p w14:paraId="7EB85595" w14:textId="77777777" w:rsidR="00B54CB4" w:rsidRPr="00B54CB4" w:rsidRDefault="00B54CB4" w:rsidP="00B54CB4">
            <w:pPr>
              <w:spacing w:line="240" w:lineRule="exact"/>
              <w:jc w:val="center"/>
              <w:rPr>
                <w:sz w:val="18"/>
                <w:szCs w:val="18"/>
              </w:rPr>
            </w:pPr>
            <w:r w:rsidRPr="00B54CB4">
              <w:rPr>
                <w:sz w:val="18"/>
                <w:szCs w:val="18"/>
              </w:rPr>
              <w:t>{%p else%}</w:t>
            </w:r>
          </w:p>
          <w:p w14:paraId="3FFB8B83" w14:textId="77777777" w:rsidR="00B54CB4" w:rsidRDefault="00B54CB4" w:rsidP="00B54CB4">
            <w:pPr>
              <w:spacing w:line="240" w:lineRule="exact"/>
              <w:jc w:val="center"/>
              <w:rPr>
                <w:sz w:val="18"/>
                <w:szCs w:val="18"/>
              </w:rPr>
            </w:pPr>
          </w:p>
          <w:p w14:paraId="671D3E6D" w14:textId="1AD0312F" w:rsidR="00F6069B" w:rsidRPr="00CA3557" w:rsidRDefault="00B54CB4" w:rsidP="00B54CB4">
            <w:pPr>
              <w:spacing w:line="240" w:lineRule="exact"/>
              <w:jc w:val="center"/>
              <w:rPr>
                <w:sz w:val="18"/>
                <w:szCs w:val="18"/>
              </w:rPr>
            </w:pPr>
            <w:r w:rsidRPr="00B54CB4">
              <w:rPr>
                <w:sz w:val="18"/>
                <w:szCs w:val="18"/>
              </w:rPr>
              <w:t>{%p endif%}</w:t>
            </w:r>
          </w:p>
        </w:tc>
      </w:tr>
      <w:tr w:rsidR="000D46F3" w:rsidRPr="00CA3557" w14:paraId="20FAC6C6" w14:textId="77777777" w:rsidTr="007F46E7">
        <w:trPr>
          <w:trHeight w:val="147"/>
        </w:trPr>
        <w:tc>
          <w:tcPr>
            <w:tcW w:w="1162" w:type="dxa"/>
            <w:vMerge w:val="restart"/>
            <w:tcBorders>
              <w:top w:val="nil"/>
              <w:left w:val="nil"/>
              <w:bottom w:val="single" w:sz="12" w:space="0" w:color="auto"/>
              <w:right w:val="dashed" w:sz="4" w:space="0" w:color="BFBFBF" w:themeColor="background1" w:themeShade="BF"/>
            </w:tcBorders>
            <w:shd w:val="clear" w:color="auto" w:fill="F2F2F2" w:themeFill="background1" w:themeFillShade="F2"/>
            <w:vAlign w:val="center"/>
          </w:tcPr>
          <w:p w14:paraId="1D8F0043" w14:textId="77777777" w:rsidR="000D46F3" w:rsidRPr="00CA3557" w:rsidRDefault="000D46F3" w:rsidP="000D46F3">
            <w:pPr>
              <w:spacing w:line="240" w:lineRule="exact"/>
              <w:jc w:val="center"/>
              <w:rPr>
                <w:b/>
                <w:bCs/>
                <w:sz w:val="18"/>
                <w:szCs w:val="18"/>
              </w:rPr>
            </w:pPr>
            <w:r w:rsidRPr="00CA3557">
              <w:rPr>
                <w:b/>
                <w:bCs/>
                <w:sz w:val="18"/>
                <w:szCs w:val="18"/>
              </w:rPr>
              <w:t>数据质控</w:t>
            </w:r>
          </w:p>
        </w:tc>
        <w:tc>
          <w:tcPr>
            <w:tcW w:w="171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09B9D9" w14:textId="77777777" w:rsidR="000D46F3" w:rsidRPr="00CA3557" w:rsidRDefault="000D46F3" w:rsidP="000D46F3">
            <w:pPr>
              <w:spacing w:line="240" w:lineRule="exact"/>
              <w:jc w:val="center"/>
              <w:rPr>
                <w:sz w:val="18"/>
                <w:szCs w:val="18"/>
              </w:rPr>
            </w:pPr>
            <w:r w:rsidRPr="00CA3557">
              <w:rPr>
                <w:sz w:val="18"/>
                <w:szCs w:val="18"/>
              </w:rPr>
              <w:t>Q30</w:t>
            </w:r>
            <w:r w:rsidRPr="00CA3557">
              <w:rPr>
                <w:b/>
                <w:bCs/>
                <w:sz w:val="18"/>
                <w:szCs w:val="18"/>
                <w:vertAlign w:val="superscript"/>
              </w:rPr>
              <w:t>2</w:t>
            </w:r>
          </w:p>
        </w:tc>
        <w:tc>
          <w:tcPr>
            <w:tcW w:w="153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2B7374" w14:textId="5F2865AC" w:rsidR="000D46F3" w:rsidRPr="00CA3557" w:rsidRDefault="000D46F3" w:rsidP="000D46F3">
            <w:pPr>
              <w:spacing w:line="240" w:lineRule="exact"/>
              <w:jc w:val="center"/>
              <w:rPr>
                <w:sz w:val="18"/>
                <w:szCs w:val="18"/>
              </w:rPr>
            </w:pPr>
            <w:r w:rsidRPr="00CA3557">
              <w:rPr>
                <w:sz w:val="18"/>
                <w:szCs w:val="18"/>
              </w:rPr>
              <w:t>≥75%</w:t>
            </w:r>
          </w:p>
        </w:tc>
        <w:tc>
          <w:tcPr>
            <w:tcW w:w="306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F8F6C5" w14:textId="156FA444" w:rsidR="000D46F3" w:rsidRPr="00CA3557" w:rsidRDefault="000D46F3" w:rsidP="000D46F3">
            <w:pPr>
              <w:spacing w:line="240" w:lineRule="exact"/>
              <w:jc w:val="center"/>
              <w:rPr>
                <w:sz w:val="18"/>
                <w:szCs w:val="18"/>
              </w:rPr>
            </w:pPr>
            <w:r w:rsidRPr="00CA3557">
              <w:rPr>
                <w:sz w:val="18"/>
                <w:szCs w:val="18"/>
              </w:rPr>
              <w:t>{{qc.dna_data_qc.cleandata_q30}}</w:t>
            </w:r>
          </w:p>
        </w:tc>
        <w:tc>
          <w:tcPr>
            <w:tcW w:w="2864"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tcPr>
          <w:p w14:paraId="5D1F9DEF" w14:textId="70C93289" w:rsidR="000D46F3" w:rsidRPr="00CA3557" w:rsidRDefault="000D46F3" w:rsidP="000D46F3">
            <w:pPr>
              <w:spacing w:line="240" w:lineRule="exact"/>
              <w:jc w:val="center"/>
              <w:rPr>
                <w:sz w:val="18"/>
                <w:szCs w:val="18"/>
              </w:rPr>
            </w:pPr>
            <w:r w:rsidRPr="00CA3557">
              <w:rPr>
                <w:sz w:val="18"/>
                <w:szCs w:val="18"/>
              </w:rPr>
              <w:t>{% if qc.dna_data_qc.cleandata_q30_num &gt;= 0.75 %}</w:t>
            </w:r>
            <w:r w:rsidRPr="00CA3557">
              <w:rPr>
                <w:sz w:val="18"/>
                <w:szCs w:val="18"/>
              </w:rPr>
              <w:t>合格</w:t>
            </w:r>
            <w:r w:rsidRPr="00CA3557">
              <w:rPr>
                <w:sz w:val="18"/>
                <w:szCs w:val="18"/>
              </w:rPr>
              <w:t>{%else%}</w:t>
            </w:r>
            <w:r w:rsidRPr="00CA3557">
              <w:rPr>
                <w:color w:val="FF0000"/>
                <w:sz w:val="18"/>
                <w:szCs w:val="18"/>
              </w:rPr>
              <w:t>风险</w:t>
            </w:r>
            <w:r w:rsidRPr="00CA3557">
              <w:rPr>
                <w:sz w:val="18"/>
                <w:szCs w:val="18"/>
              </w:rPr>
              <w:t>{%endif%}</w:t>
            </w:r>
          </w:p>
        </w:tc>
      </w:tr>
      <w:tr w:rsidR="000D46F3" w:rsidRPr="00CA3557" w14:paraId="7F461B3B" w14:textId="77777777" w:rsidTr="007F46E7">
        <w:trPr>
          <w:trHeight w:val="147"/>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4FA85173" w14:textId="77777777" w:rsidR="000D46F3" w:rsidRPr="00CA3557" w:rsidRDefault="000D46F3" w:rsidP="000D46F3">
            <w:pPr>
              <w:spacing w:line="240" w:lineRule="exact"/>
              <w:jc w:val="center"/>
              <w:rPr>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07499979" w14:textId="77777777" w:rsidR="000D46F3" w:rsidRPr="00CA3557" w:rsidRDefault="000D46F3" w:rsidP="000D46F3">
            <w:pPr>
              <w:spacing w:line="240" w:lineRule="exact"/>
              <w:jc w:val="center"/>
              <w:rPr>
                <w:sz w:val="18"/>
                <w:szCs w:val="18"/>
              </w:rPr>
            </w:pPr>
            <w:r w:rsidRPr="00CA3557">
              <w:rPr>
                <w:sz w:val="18"/>
                <w:szCs w:val="18"/>
              </w:rPr>
              <w:t>比对率</w:t>
            </w:r>
            <w:r w:rsidRPr="00CA3557">
              <w:rPr>
                <w:b/>
                <w:bCs/>
                <w:sz w:val="18"/>
                <w:szCs w:val="18"/>
                <w:vertAlign w:val="superscript"/>
              </w:rPr>
              <w:t xml:space="preserve"> 3</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2D9171A1" w14:textId="18CAA796" w:rsidR="000D46F3" w:rsidRPr="00CA3557" w:rsidRDefault="000D46F3" w:rsidP="000D46F3">
            <w:pPr>
              <w:spacing w:line="240" w:lineRule="exact"/>
              <w:jc w:val="center"/>
              <w:rPr>
                <w:sz w:val="18"/>
                <w:szCs w:val="18"/>
              </w:rPr>
            </w:pPr>
            <w:r w:rsidRPr="00CA3557">
              <w:rPr>
                <w:sz w:val="18"/>
                <w:szCs w:val="18"/>
              </w:rPr>
              <w:t>≥95%</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3FC0E995" w14:textId="1634E008" w:rsidR="000D46F3" w:rsidRPr="00CA3557" w:rsidRDefault="000D46F3" w:rsidP="000D46F3">
            <w:pPr>
              <w:spacing w:line="240" w:lineRule="exact"/>
              <w:jc w:val="center"/>
              <w:rPr>
                <w:sz w:val="18"/>
                <w:szCs w:val="18"/>
              </w:rPr>
            </w:pPr>
            <w:r w:rsidRPr="00CA3557">
              <w:rPr>
                <w:sz w:val="18"/>
                <w:szCs w:val="18"/>
              </w:rPr>
              <w:t>{{qc.dna_data_qc.mapping_ratio}}</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tcPr>
          <w:p w14:paraId="66CDC687" w14:textId="561B917A" w:rsidR="000D46F3" w:rsidRPr="00CA3557" w:rsidRDefault="000D46F3" w:rsidP="000D46F3">
            <w:pPr>
              <w:spacing w:line="240" w:lineRule="exact"/>
              <w:jc w:val="center"/>
              <w:rPr>
                <w:sz w:val="18"/>
                <w:szCs w:val="18"/>
              </w:rPr>
            </w:pPr>
            <w:r w:rsidRPr="00CA3557">
              <w:rPr>
                <w:sz w:val="18"/>
                <w:szCs w:val="18"/>
              </w:rPr>
              <w:t>{% if qc.dna_data_qc.mapping_ratio_num &gt;= 0.95 %}</w:t>
            </w:r>
            <w:r w:rsidRPr="00CA3557">
              <w:rPr>
                <w:sz w:val="18"/>
                <w:szCs w:val="18"/>
              </w:rPr>
              <w:t>合格</w:t>
            </w:r>
            <w:r w:rsidRPr="00CA3557">
              <w:rPr>
                <w:sz w:val="18"/>
                <w:szCs w:val="18"/>
              </w:rPr>
              <w:t>{%else%}</w:t>
            </w:r>
            <w:r w:rsidRPr="00CA3557">
              <w:rPr>
                <w:color w:val="FF0000"/>
                <w:sz w:val="18"/>
                <w:szCs w:val="18"/>
              </w:rPr>
              <w:t>风险</w:t>
            </w:r>
            <w:r w:rsidRPr="00CA3557">
              <w:rPr>
                <w:sz w:val="18"/>
                <w:szCs w:val="18"/>
              </w:rPr>
              <w:t>{%endif%}</w:t>
            </w:r>
          </w:p>
        </w:tc>
      </w:tr>
      <w:tr w:rsidR="000D46F3" w:rsidRPr="00CA3557" w14:paraId="5B63B9E2" w14:textId="77777777" w:rsidTr="007F46E7">
        <w:trPr>
          <w:trHeight w:val="147"/>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3F8F9FBE" w14:textId="77777777" w:rsidR="000D46F3" w:rsidRPr="00CA3557" w:rsidRDefault="000D46F3" w:rsidP="000D46F3">
            <w:pPr>
              <w:spacing w:line="240" w:lineRule="exact"/>
              <w:jc w:val="center"/>
              <w:rPr>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F018DD" w14:textId="77777777" w:rsidR="000D46F3" w:rsidRPr="00CA3557" w:rsidRDefault="000D46F3" w:rsidP="000D46F3">
            <w:pPr>
              <w:spacing w:line="240" w:lineRule="exact"/>
              <w:jc w:val="center"/>
              <w:rPr>
                <w:sz w:val="18"/>
                <w:szCs w:val="18"/>
              </w:rPr>
            </w:pPr>
            <w:r w:rsidRPr="00CA3557">
              <w:rPr>
                <w:sz w:val="18"/>
                <w:szCs w:val="18"/>
              </w:rPr>
              <w:t>覆盖度</w:t>
            </w:r>
            <w:r w:rsidRPr="00CA3557">
              <w:rPr>
                <w:b/>
                <w:bCs/>
                <w:sz w:val="18"/>
                <w:szCs w:val="18"/>
                <w:vertAlign w:val="superscript"/>
              </w:rPr>
              <w:t xml:space="preserve"> 4</w:t>
            </w:r>
          </w:p>
        </w:tc>
        <w:tc>
          <w:tcPr>
            <w:tcW w:w="153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F68BC9" w14:textId="63B72C01" w:rsidR="000D46F3" w:rsidRPr="00CA3557" w:rsidRDefault="00C31FEE" w:rsidP="000D46F3">
            <w:pPr>
              <w:spacing w:line="240" w:lineRule="exact"/>
              <w:jc w:val="center"/>
              <w:rPr>
                <w:sz w:val="18"/>
                <w:szCs w:val="18"/>
              </w:rPr>
            </w:pPr>
            <w:r w:rsidRPr="00CA3557">
              <w:rPr>
                <w:sz w:val="18"/>
                <w:szCs w:val="18"/>
              </w:rPr>
              <w:t>100</w:t>
            </w:r>
            <w:r w:rsidR="000D46F3" w:rsidRPr="00CA3557">
              <w:rPr>
                <w:sz w:val="18"/>
                <w:szCs w:val="18"/>
              </w:rPr>
              <w:t>%</w:t>
            </w:r>
          </w:p>
        </w:tc>
        <w:tc>
          <w:tcPr>
            <w:tcW w:w="30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5D6C06" w14:textId="0DCCD446" w:rsidR="000D46F3" w:rsidRPr="00CA3557" w:rsidRDefault="000D46F3" w:rsidP="000D46F3">
            <w:pPr>
              <w:spacing w:line="240" w:lineRule="exact"/>
              <w:jc w:val="center"/>
              <w:rPr>
                <w:sz w:val="18"/>
                <w:szCs w:val="18"/>
              </w:rPr>
            </w:pPr>
            <w:r w:rsidRPr="00CA3557">
              <w:rPr>
                <w:sz w:val="18"/>
                <w:szCs w:val="18"/>
              </w:rPr>
              <w:t>{{qc.dna_data_qc.cover_ratio}}</w:t>
            </w:r>
          </w:p>
        </w:tc>
        <w:tc>
          <w:tcPr>
            <w:tcW w:w="28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tcPr>
          <w:p w14:paraId="6005D907" w14:textId="09D6F3C9" w:rsidR="000D46F3" w:rsidRPr="00CA3557" w:rsidRDefault="000D46F3" w:rsidP="000D46F3">
            <w:pPr>
              <w:spacing w:line="240" w:lineRule="exact"/>
              <w:jc w:val="center"/>
              <w:rPr>
                <w:sz w:val="18"/>
                <w:szCs w:val="18"/>
              </w:rPr>
            </w:pPr>
            <w:r w:rsidRPr="00CA3557">
              <w:rPr>
                <w:sz w:val="18"/>
                <w:szCs w:val="18"/>
              </w:rPr>
              <w:t>{% if qc.dna_data_qc.cover_ratio_num &gt;=</w:t>
            </w:r>
            <w:r w:rsidR="00C31FEE" w:rsidRPr="00CA3557">
              <w:rPr>
                <w:sz w:val="18"/>
                <w:szCs w:val="18"/>
              </w:rPr>
              <w:t>1</w:t>
            </w:r>
            <w:r w:rsidRPr="00CA3557">
              <w:rPr>
                <w:sz w:val="18"/>
                <w:szCs w:val="18"/>
              </w:rPr>
              <w:t xml:space="preserve"> %}</w:t>
            </w:r>
            <w:r w:rsidRPr="00CA3557">
              <w:rPr>
                <w:sz w:val="18"/>
                <w:szCs w:val="18"/>
              </w:rPr>
              <w:t>合格</w:t>
            </w:r>
            <w:r w:rsidRPr="00CA3557">
              <w:rPr>
                <w:sz w:val="18"/>
                <w:szCs w:val="18"/>
              </w:rPr>
              <w:t>{%else%}</w:t>
            </w:r>
            <w:r w:rsidRPr="00CA3557">
              <w:rPr>
                <w:color w:val="FF0000"/>
                <w:sz w:val="18"/>
                <w:szCs w:val="18"/>
              </w:rPr>
              <w:t>风险</w:t>
            </w:r>
            <w:r w:rsidRPr="00CA3557">
              <w:rPr>
                <w:sz w:val="18"/>
                <w:szCs w:val="18"/>
              </w:rPr>
              <w:t>{%endif%}</w:t>
            </w:r>
          </w:p>
        </w:tc>
      </w:tr>
      <w:tr w:rsidR="000D46F3" w:rsidRPr="00CA3557" w14:paraId="751AF1B9" w14:textId="77777777" w:rsidTr="007F46E7">
        <w:trPr>
          <w:trHeight w:val="147"/>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1BDEF2DD" w14:textId="77777777" w:rsidR="000D46F3" w:rsidRPr="00CA3557" w:rsidRDefault="000D46F3" w:rsidP="000D46F3">
            <w:pPr>
              <w:spacing w:line="240" w:lineRule="exact"/>
              <w:jc w:val="center"/>
              <w:rPr>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5317C101" w14:textId="77777777" w:rsidR="000D46F3" w:rsidRPr="00CA3557" w:rsidRDefault="000D46F3" w:rsidP="000D46F3">
            <w:pPr>
              <w:spacing w:line="240" w:lineRule="exact"/>
              <w:jc w:val="center"/>
              <w:rPr>
                <w:sz w:val="18"/>
                <w:szCs w:val="18"/>
              </w:rPr>
            </w:pPr>
            <w:r w:rsidRPr="00CA3557">
              <w:rPr>
                <w:sz w:val="18"/>
                <w:szCs w:val="18"/>
              </w:rPr>
              <w:t>均</w:t>
            </w:r>
            <w:proofErr w:type="gramStart"/>
            <w:r w:rsidRPr="00CA3557">
              <w:rPr>
                <w:sz w:val="18"/>
                <w:szCs w:val="18"/>
              </w:rPr>
              <w:t>一</w:t>
            </w:r>
            <w:proofErr w:type="gramEnd"/>
            <w:r w:rsidRPr="00CA3557">
              <w:rPr>
                <w:sz w:val="18"/>
                <w:szCs w:val="18"/>
              </w:rPr>
              <w:t>性</w:t>
            </w:r>
            <w:r w:rsidRPr="00CA3557">
              <w:rPr>
                <w:b/>
                <w:bCs/>
                <w:sz w:val="18"/>
                <w:szCs w:val="18"/>
                <w:vertAlign w:val="superscript"/>
              </w:rPr>
              <w:t xml:space="preserve"> 5</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1543075" w14:textId="55A5D59B" w:rsidR="000D46F3" w:rsidRPr="00CA3557" w:rsidRDefault="000D46F3" w:rsidP="000D46F3">
            <w:pPr>
              <w:spacing w:line="240" w:lineRule="exact"/>
              <w:jc w:val="center"/>
              <w:rPr>
                <w:sz w:val="18"/>
                <w:szCs w:val="18"/>
              </w:rPr>
            </w:pPr>
            <w:r w:rsidRPr="00CA3557">
              <w:rPr>
                <w:sz w:val="18"/>
                <w:szCs w:val="18"/>
              </w:rPr>
              <w:t>≥90%</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25D3E454" w14:textId="2E41A4BC" w:rsidR="000D46F3" w:rsidRPr="00CA3557" w:rsidRDefault="000D46F3" w:rsidP="000D46F3">
            <w:pPr>
              <w:spacing w:line="240" w:lineRule="exact"/>
              <w:jc w:val="center"/>
              <w:rPr>
                <w:sz w:val="18"/>
                <w:szCs w:val="18"/>
              </w:rPr>
            </w:pPr>
            <w:r w:rsidRPr="00CA3557">
              <w:rPr>
                <w:sz w:val="18"/>
                <w:szCs w:val="18"/>
              </w:rPr>
              <w:t>{{qc.dna_data_qc.uni20}}</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tcPr>
          <w:p w14:paraId="4CEB2C9A" w14:textId="778EE1CB" w:rsidR="000D46F3" w:rsidRPr="00CA3557" w:rsidRDefault="000D46F3" w:rsidP="000D46F3">
            <w:pPr>
              <w:spacing w:line="240" w:lineRule="exact"/>
              <w:jc w:val="center"/>
              <w:rPr>
                <w:sz w:val="18"/>
                <w:szCs w:val="18"/>
              </w:rPr>
            </w:pPr>
            <w:r w:rsidRPr="00CA3557">
              <w:rPr>
                <w:sz w:val="18"/>
                <w:szCs w:val="18"/>
              </w:rPr>
              <w:t>{% if qc.dna_data_qc.uni20_num &gt;=0.9 %}</w:t>
            </w:r>
            <w:r w:rsidRPr="00CA3557">
              <w:rPr>
                <w:sz w:val="18"/>
                <w:szCs w:val="18"/>
              </w:rPr>
              <w:t>合格</w:t>
            </w:r>
            <w:r w:rsidRPr="00CA3557">
              <w:rPr>
                <w:sz w:val="18"/>
                <w:szCs w:val="18"/>
              </w:rPr>
              <w:t>{%else%}</w:t>
            </w:r>
            <w:r w:rsidRPr="00CA3557">
              <w:rPr>
                <w:color w:val="FF0000"/>
                <w:sz w:val="18"/>
                <w:szCs w:val="18"/>
              </w:rPr>
              <w:t>风险</w:t>
            </w:r>
            <w:r w:rsidRPr="00CA3557">
              <w:rPr>
                <w:sz w:val="18"/>
                <w:szCs w:val="18"/>
              </w:rPr>
              <w:t>{%endif%}</w:t>
            </w:r>
          </w:p>
        </w:tc>
      </w:tr>
      <w:tr w:rsidR="000D46F3" w:rsidRPr="00CA3557" w14:paraId="116BBD40" w14:textId="77777777" w:rsidTr="007F46E7">
        <w:trPr>
          <w:trHeight w:val="147"/>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5B847FC" w14:textId="77777777" w:rsidR="000D46F3" w:rsidRPr="00CA3557" w:rsidRDefault="000D46F3" w:rsidP="000D46F3">
            <w:pPr>
              <w:spacing w:line="240" w:lineRule="exact"/>
              <w:jc w:val="center"/>
              <w:rPr>
                <w:sz w:val="18"/>
                <w:szCs w:val="18"/>
              </w:rPr>
            </w:pPr>
          </w:p>
        </w:tc>
        <w:tc>
          <w:tcPr>
            <w:tcW w:w="171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29AE591A" w14:textId="77777777" w:rsidR="000D46F3" w:rsidRPr="00CA3557" w:rsidRDefault="000D46F3" w:rsidP="000D46F3">
            <w:pPr>
              <w:spacing w:line="240" w:lineRule="exact"/>
              <w:jc w:val="center"/>
              <w:rPr>
                <w:sz w:val="18"/>
                <w:szCs w:val="18"/>
              </w:rPr>
            </w:pPr>
            <w:r w:rsidRPr="00CA3557">
              <w:rPr>
                <w:sz w:val="18"/>
                <w:szCs w:val="18"/>
              </w:rPr>
              <w:t>平均有效深度</w:t>
            </w:r>
            <w:r w:rsidRPr="00CA3557">
              <w:rPr>
                <w:b/>
                <w:bCs/>
                <w:sz w:val="18"/>
                <w:szCs w:val="18"/>
                <w:vertAlign w:val="superscript"/>
              </w:rPr>
              <w:t xml:space="preserve"> 6</w:t>
            </w:r>
          </w:p>
        </w:tc>
        <w:tc>
          <w:tcPr>
            <w:tcW w:w="153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209D0A05" w14:textId="3142FEB7" w:rsidR="000D46F3" w:rsidRPr="00CA3557" w:rsidRDefault="000D46F3" w:rsidP="000D46F3">
            <w:pPr>
              <w:spacing w:line="240" w:lineRule="exact"/>
              <w:jc w:val="center"/>
              <w:rPr>
                <w:sz w:val="18"/>
                <w:szCs w:val="18"/>
              </w:rPr>
            </w:pPr>
            <w:r w:rsidRPr="00CA3557">
              <w:rPr>
                <w:sz w:val="18"/>
                <w:szCs w:val="18"/>
              </w:rPr>
              <w:t>≥</w:t>
            </w:r>
            <w:r w:rsidR="00ED29B4" w:rsidRPr="00CA3557">
              <w:rPr>
                <w:sz w:val="18"/>
                <w:szCs w:val="18"/>
              </w:rPr>
              <w:t>4</w:t>
            </w:r>
            <w:r w:rsidRPr="00CA3557">
              <w:rPr>
                <w:sz w:val="18"/>
                <w:szCs w:val="18"/>
              </w:rPr>
              <w:t>00</w:t>
            </w:r>
          </w:p>
        </w:tc>
        <w:tc>
          <w:tcPr>
            <w:tcW w:w="306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439637E9" w14:textId="1CEF909B" w:rsidR="000D46F3" w:rsidRPr="00CA3557" w:rsidRDefault="000D46F3" w:rsidP="000D46F3">
            <w:pPr>
              <w:spacing w:line="240" w:lineRule="exact"/>
              <w:jc w:val="center"/>
              <w:rPr>
                <w:sz w:val="18"/>
                <w:szCs w:val="18"/>
              </w:rPr>
            </w:pPr>
            <w:r w:rsidRPr="00CA3557">
              <w:rPr>
                <w:sz w:val="18"/>
                <w:szCs w:val="18"/>
              </w:rPr>
              <w:t>{{qc.dna_data_qc.depth_ssbc|replace(“.00”,””)}}</w:t>
            </w:r>
          </w:p>
        </w:tc>
        <w:tc>
          <w:tcPr>
            <w:tcW w:w="2864" w:type="dxa"/>
            <w:tcBorders>
              <w:top w:val="dashed" w:sz="4" w:space="0" w:color="BFBFBF" w:themeColor="background1" w:themeShade="BF"/>
              <w:left w:val="dashed" w:sz="4" w:space="0" w:color="BFBFBF" w:themeColor="background1" w:themeShade="BF"/>
              <w:bottom w:val="single" w:sz="12" w:space="0" w:color="auto"/>
              <w:right w:val="nil"/>
            </w:tcBorders>
            <w:shd w:val="clear" w:color="auto" w:fill="auto"/>
          </w:tcPr>
          <w:p w14:paraId="74EBB42B" w14:textId="15163BCE" w:rsidR="000D46F3" w:rsidRPr="00CA3557" w:rsidRDefault="000D46F3" w:rsidP="000D46F3">
            <w:pPr>
              <w:spacing w:line="240" w:lineRule="exact"/>
              <w:jc w:val="center"/>
              <w:rPr>
                <w:sz w:val="18"/>
                <w:szCs w:val="18"/>
              </w:rPr>
            </w:pPr>
            <w:r w:rsidRPr="00CA3557">
              <w:rPr>
                <w:sz w:val="18"/>
                <w:szCs w:val="18"/>
              </w:rPr>
              <w:t>{% if qc.dna_data_qc.depth_ssbc_num &gt;=</w:t>
            </w:r>
            <w:r w:rsidR="00ED29B4" w:rsidRPr="00CA3557">
              <w:rPr>
                <w:sz w:val="18"/>
                <w:szCs w:val="18"/>
              </w:rPr>
              <w:t>4</w:t>
            </w:r>
            <w:r w:rsidRPr="00CA3557">
              <w:rPr>
                <w:sz w:val="18"/>
                <w:szCs w:val="18"/>
              </w:rPr>
              <w:t>00 %}</w:t>
            </w:r>
            <w:r w:rsidRPr="00CA3557">
              <w:rPr>
                <w:sz w:val="18"/>
                <w:szCs w:val="18"/>
              </w:rPr>
              <w:t>合格</w:t>
            </w:r>
            <w:r w:rsidRPr="00CA3557">
              <w:rPr>
                <w:sz w:val="18"/>
                <w:szCs w:val="18"/>
              </w:rPr>
              <w:t>{%else%}</w:t>
            </w:r>
            <w:r w:rsidRPr="00CA3557">
              <w:rPr>
                <w:color w:val="FF0000"/>
                <w:sz w:val="18"/>
                <w:szCs w:val="18"/>
              </w:rPr>
              <w:t>风险</w:t>
            </w:r>
            <w:r w:rsidRPr="00CA3557">
              <w:rPr>
                <w:sz w:val="18"/>
                <w:szCs w:val="18"/>
              </w:rPr>
              <w:t>{%endif%}</w:t>
            </w:r>
          </w:p>
        </w:tc>
      </w:tr>
    </w:tbl>
    <w:bookmarkEnd w:id="1"/>
    <w:p w14:paraId="2CB5FE56" w14:textId="77777777" w:rsidR="001E30DC" w:rsidRPr="003D38EE" w:rsidRDefault="001E30DC" w:rsidP="001E30DC">
      <w:pPr>
        <w:spacing w:line="200" w:lineRule="exact"/>
        <w:rPr>
          <w:color w:val="000000" w:themeColor="text1"/>
          <w:sz w:val="15"/>
          <w:szCs w:val="15"/>
        </w:rPr>
      </w:pPr>
      <w:r w:rsidRPr="003D38EE">
        <w:rPr>
          <w:color w:val="000000" w:themeColor="text1"/>
          <w:sz w:val="15"/>
          <w:szCs w:val="15"/>
        </w:rPr>
        <w:t>注：</w:t>
      </w:r>
      <w:r w:rsidRPr="003D38EE">
        <w:rPr>
          <w:color w:val="000000" w:themeColor="text1"/>
          <w:sz w:val="15"/>
          <w:szCs w:val="15"/>
        </w:rPr>
        <w:t xml:space="preserve">1. </w:t>
      </w:r>
      <w:r w:rsidRPr="003D38EE">
        <w:rPr>
          <w:color w:val="000000" w:themeColor="text1"/>
          <w:sz w:val="15"/>
          <w:szCs w:val="15"/>
        </w:rPr>
        <w:t>肿瘤细胞含量低于</w:t>
      </w:r>
      <w:r>
        <w:rPr>
          <w:color w:val="000000" w:themeColor="text1"/>
          <w:sz w:val="15"/>
          <w:szCs w:val="15"/>
        </w:rPr>
        <w:t>2</w:t>
      </w:r>
      <w:r w:rsidRPr="003D38EE">
        <w:rPr>
          <w:color w:val="000000" w:themeColor="text1"/>
          <w:sz w:val="15"/>
          <w:szCs w:val="15"/>
        </w:rPr>
        <w:t>0</w:t>
      </w:r>
      <w:r w:rsidRPr="003D38EE">
        <w:rPr>
          <w:color w:val="000000" w:themeColor="text1"/>
          <w:sz w:val="15"/>
          <w:szCs w:val="15"/>
        </w:rPr>
        <w:t>％可能影响</w:t>
      </w:r>
      <w:r w:rsidRPr="003D38EE">
        <w:rPr>
          <w:color w:val="000000" w:themeColor="text1"/>
          <w:sz w:val="15"/>
          <w:szCs w:val="15"/>
        </w:rPr>
        <w:t>MSI</w:t>
      </w:r>
      <w:r w:rsidRPr="003D38EE">
        <w:rPr>
          <w:color w:val="000000" w:themeColor="text1"/>
          <w:sz w:val="15"/>
          <w:szCs w:val="15"/>
        </w:rPr>
        <w:t>检测的准确性</w:t>
      </w:r>
      <w:r w:rsidRPr="003D38EE">
        <w:rPr>
          <w:rFonts w:hint="eastAsia"/>
          <w:color w:val="000000" w:themeColor="text1"/>
          <w:sz w:val="15"/>
          <w:szCs w:val="15"/>
        </w:rPr>
        <w:t>；</w:t>
      </w:r>
      <w:r w:rsidRPr="003D38EE">
        <w:rPr>
          <w:color w:val="000000" w:themeColor="text1"/>
          <w:sz w:val="15"/>
          <w:szCs w:val="15"/>
        </w:rPr>
        <w:t xml:space="preserve">2. Q30: </w:t>
      </w:r>
      <w:r w:rsidRPr="003D38EE">
        <w:rPr>
          <w:color w:val="000000" w:themeColor="text1"/>
          <w:sz w:val="15"/>
          <w:szCs w:val="15"/>
        </w:rPr>
        <w:t>测序的准确率高于</w:t>
      </w:r>
      <w:r w:rsidRPr="003D38EE">
        <w:rPr>
          <w:color w:val="000000" w:themeColor="text1"/>
          <w:sz w:val="15"/>
          <w:szCs w:val="15"/>
        </w:rPr>
        <w:t>99.9%</w:t>
      </w:r>
      <w:r w:rsidRPr="003D38EE">
        <w:rPr>
          <w:color w:val="000000" w:themeColor="text1"/>
          <w:sz w:val="15"/>
          <w:szCs w:val="15"/>
        </w:rPr>
        <w:t>的碱基的比例</w:t>
      </w:r>
      <w:r w:rsidRPr="003D38EE">
        <w:rPr>
          <w:rFonts w:hint="eastAsia"/>
          <w:color w:val="000000" w:themeColor="text1"/>
          <w:sz w:val="15"/>
          <w:szCs w:val="15"/>
        </w:rPr>
        <w:t>；</w:t>
      </w:r>
      <w:r w:rsidRPr="003D38EE">
        <w:rPr>
          <w:color w:val="000000" w:themeColor="text1"/>
          <w:sz w:val="15"/>
          <w:szCs w:val="15"/>
        </w:rPr>
        <w:t xml:space="preserve">3. </w:t>
      </w:r>
      <w:r w:rsidRPr="003D38EE">
        <w:rPr>
          <w:color w:val="000000" w:themeColor="text1"/>
          <w:sz w:val="15"/>
          <w:szCs w:val="15"/>
        </w:rPr>
        <w:t>比对率</w:t>
      </w:r>
      <w:r w:rsidRPr="003D38EE">
        <w:rPr>
          <w:color w:val="000000" w:themeColor="text1"/>
          <w:sz w:val="15"/>
          <w:szCs w:val="15"/>
        </w:rPr>
        <w:t xml:space="preserve">: </w:t>
      </w:r>
      <w:r w:rsidRPr="003D38EE">
        <w:rPr>
          <w:color w:val="000000" w:themeColor="text1"/>
          <w:sz w:val="15"/>
          <w:szCs w:val="15"/>
        </w:rPr>
        <w:t>可以比对至参考序列上的</w:t>
      </w:r>
      <w:r w:rsidRPr="003D38EE">
        <w:rPr>
          <w:color w:val="000000" w:themeColor="text1"/>
          <w:sz w:val="15"/>
          <w:szCs w:val="15"/>
        </w:rPr>
        <w:t>reads</w:t>
      </w:r>
      <w:r w:rsidRPr="003D38EE">
        <w:rPr>
          <w:color w:val="000000" w:themeColor="text1"/>
          <w:sz w:val="15"/>
          <w:szCs w:val="15"/>
        </w:rPr>
        <w:t>的比例</w:t>
      </w:r>
    </w:p>
    <w:p w14:paraId="42647464" w14:textId="5CEAF452" w:rsidR="00F6069B" w:rsidRPr="001E30DC" w:rsidRDefault="001E30DC" w:rsidP="001E30DC">
      <w:pPr>
        <w:spacing w:line="200" w:lineRule="exact"/>
        <w:rPr>
          <w:color w:val="000000" w:themeColor="text1"/>
          <w:sz w:val="15"/>
          <w:szCs w:val="15"/>
        </w:rPr>
      </w:pPr>
      <w:r w:rsidRPr="003D38EE">
        <w:rPr>
          <w:color w:val="000000" w:themeColor="text1"/>
          <w:sz w:val="15"/>
          <w:szCs w:val="15"/>
        </w:rPr>
        <w:t xml:space="preserve">4. </w:t>
      </w:r>
      <w:r w:rsidRPr="003D38EE">
        <w:rPr>
          <w:color w:val="000000" w:themeColor="text1"/>
          <w:sz w:val="15"/>
          <w:szCs w:val="15"/>
        </w:rPr>
        <w:t>覆盖度</w:t>
      </w:r>
      <w:r w:rsidRPr="003D38EE">
        <w:rPr>
          <w:color w:val="000000" w:themeColor="text1"/>
          <w:sz w:val="15"/>
          <w:szCs w:val="15"/>
        </w:rPr>
        <w:t xml:space="preserve">: </w:t>
      </w:r>
      <w:r w:rsidRPr="003D38EE">
        <w:rPr>
          <w:color w:val="000000" w:themeColor="text1"/>
          <w:sz w:val="15"/>
          <w:szCs w:val="15"/>
        </w:rPr>
        <w:t>检测到的区域</w:t>
      </w:r>
      <w:proofErr w:type="gramStart"/>
      <w:r w:rsidRPr="003D38EE">
        <w:rPr>
          <w:color w:val="000000" w:themeColor="text1"/>
          <w:sz w:val="15"/>
          <w:szCs w:val="15"/>
        </w:rPr>
        <w:t>占目标</w:t>
      </w:r>
      <w:proofErr w:type="gramEnd"/>
      <w:r w:rsidRPr="003D38EE">
        <w:rPr>
          <w:color w:val="000000" w:themeColor="text1"/>
          <w:sz w:val="15"/>
          <w:szCs w:val="15"/>
        </w:rPr>
        <w:t>区域的比例</w:t>
      </w:r>
      <w:r w:rsidRPr="003D38EE">
        <w:rPr>
          <w:rFonts w:hint="eastAsia"/>
          <w:color w:val="000000" w:themeColor="text1"/>
          <w:sz w:val="15"/>
          <w:szCs w:val="15"/>
        </w:rPr>
        <w:t>；</w:t>
      </w:r>
      <w:r w:rsidR="009972AA" w:rsidRPr="001E30DC">
        <w:rPr>
          <w:color w:val="000000" w:themeColor="text1"/>
          <w:sz w:val="15"/>
          <w:szCs w:val="15"/>
        </w:rPr>
        <w:t xml:space="preserve">5. </w:t>
      </w:r>
      <w:r w:rsidR="009972AA" w:rsidRPr="001E30DC">
        <w:rPr>
          <w:color w:val="000000" w:themeColor="text1"/>
          <w:sz w:val="15"/>
          <w:szCs w:val="15"/>
        </w:rPr>
        <w:t>均</w:t>
      </w:r>
      <w:proofErr w:type="gramStart"/>
      <w:r w:rsidR="009972AA" w:rsidRPr="001E30DC">
        <w:rPr>
          <w:color w:val="000000" w:themeColor="text1"/>
          <w:sz w:val="15"/>
          <w:szCs w:val="15"/>
        </w:rPr>
        <w:t>一</w:t>
      </w:r>
      <w:proofErr w:type="gramEnd"/>
      <w:r w:rsidR="009972AA" w:rsidRPr="001E30DC">
        <w:rPr>
          <w:color w:val="000000" w:themeColor="text1"/>
          <w:sz w:val="15"/>
          <w:szCs w:val="15"/>
        </w:rPr>
        <w:t>性</w:t>
      </w:r>
      <w:r w:rsidR="009972AA" w:rsidRPr="001E30DC">
        <w:rPr>
          <w:color w:val="000000" w:themeColor="text1"/>
          <w:sz w:val="15"/>
          <w:szCs w:val="15"/>
        </w:rPr>
        <w:t xml:space="preserve">: </w:t>
      </w:r>
      <w:r w:rsidR="009972AA" w:rsidRPr="001E30DC">
        <w:rPr>
          <w:color w:val="000000" w:themeColor="text1"/>
          <w:sz w:val="15"/>
          <w:szCs w:val="15"/>
        </w:rPr>
        <w:t>测序深度超过</w:t>
      </w:r>
      <w:r w:rsidR="009972AA" w:rsidRPr="001E30DC">
        <w:rPr>
          <w:color w:val="000000" w:themeColor="text1"/>
          <w:sz w:val="15"/>
          <w:szCs w:val="15"/>
        </w:rPr>
        <w:t>20</w:t>
      </w:r>
      <w:r w:rsidR="009972AA" w:rsidRPr="001E30DC">
        <w:rPr>
          <w:color w:val="000000" w:themeColor="text1"/>
          <w:sz w:val="15"/>
          <w:szCs w:val="15"/>
        </w:rPr>
        <w:t>％的平均深度的位点的比例</w:t>
      </w:r>
      <w:r w:rsidR="00035D0E" w:rsidRPr="001E30DC">
        <w:rPr>
          <w:color w:val="000000" w:themeColor="text1"/>
          <w:sz w:val="15"/>
          <w:szCs w:val="15"/>
        </w:rPr>
        <w:t xml:space="preserve">;  </w:t>
      </w:r>
      <w:r w:rsidR="009972AA" w:rsidRPr="001E30DC">
        <w:rPr>
          <w:color w:val="000000" w:themeColor="text1"/>
          <w:sz w:val="15"/>
          <w:szCs w:val="15"/>
        </w:rPr>
        <w:t>6</w:t>
      </w:r>
      <w:r w:rsidR="00F6069B" w:rsidRPr="001E30DC">
        <w:rPr>
          <w:color w:val="000000" w:themeColor="text1"/>
          <w:sz w:val="15"/>
          <w:szCs w:val="15"/>
        </w:rPr>
        <w:t xml:space="preserve">. </w:t>
      </w:r>
      <w:r w:rsidR="00F6069B" w:rsidRPr="001E30DC">
        <w:rPr>
          <w:color w:val="000000" w:themeColor="text1"/>
          <w:sz w:val="15"/>
          <w:szCs w:val="15"/>
        </w:rPr>
        <w:t>平均有效深度</w:t>
      </w:r>
      <w:r w:rsidR="00F6069B" w:rsidRPr="001E30DC">
        <w:rPr>
          <w:color w:val="000000" w:themeColor="text1"/>
          <w:sz w:val="15"/>
          <w:szCs w:val="15"/>
        </w:rPr>
        <w:t xml:space="preserve">: </w:t>
      </w:r>
      <w:proofErr w:type="gramStart"/>
      <w:r w:rsidR="00F6069B" w:rsidRPr="001E30DC">
        <w:rPr>
          <w:color w:val="000000" w:themeColor="text1"/>
          <w:sz w:val="15"/>
          <w:szCs w:val="15"/>
        </w:rPr>
        <w:t>经分子</w:t>
      </w:r>
      <w:proofErr w:type="gramEnd"/>
      <w:r w:rsidR="00F6069B" w:rsidRPr="001E30DC">
        <w:rPr>
          <w:color w:val="000000" w:themeColor="text1"/>
          <w:sz w:val="15"/>
          <w:szCs w:val="15"/>
        </w:rPr>
        <w:t>标签校正后，目标区域每个碱基被覆盖到的次数的平均值</w:t>
      </w:r>
    </w:p>
    <w:p w14:paraId="0FD666B1" w14:textId="77777777" w:rsidR="003F2B9D" w:rsidRPr="001E30DC" w:rsidRDefault="003F2B9D" w:rsidP="001E30DC">
      <w:pPr>
        <w:spacing w:line="200" w:lineRule="exact"/>
        <w:rPr>
          <w:color w:val="000000" w:themeColor="text1"/>
          <w:sz w:val="15"/>
          <w:szCs w:val="15"/>
        </w:rPr>
      </w:pPr>
    </w:p>
    <w:p w14:paraId="22D20509" w14:textId="1CE89F64" w:rsidR="00F6069B" w:rsidRPr="00CA3557" w:rsidRDefault="00F6069B" w:rsidP="00AD383F">
      <w:pPr>
        <w:adjustRightInd w:val="0"/>
        <w:snapToGrid w:val="0"/>
        <w:rPr>
          <w:b/>
          <w:sz w:val="21"/>
          <w:szCs w:val="21"/>
        </w:rPr>
      </w:pPr>
      <w:r w:rsidRPr="00CA3557">
        <w:rPr>
          <w:b/>
          <w:sz w:val="21"/>
          <w:szCs w:val="21"/>
        </w:rPr>
        <w:t>附录</w:t>
      </w:r>
      <w:r w:rsidR="0075234D" w:rsidRPr="00CA3557">
        <w:rPr>
          <w:b/>
          <w:sz w:val="21"/>
          <w:szCs w:val="21"/>
        </w:rPr>
        <w:t>3</w:t>
      </w:r>
      <w:r w:rsidRPr="00CA3557">
        <w:rPr>
          <w:b/>
          <w:sz w:val="21"/>
          <w:szCs w:val="21"/>
        </w:rPr>
        <w:t xml:space="preserve">. </w:t>
      </w:r>
      <w:r w:rsidRPr="00CA3557">
        <w:rPr>
          <w:b/>
          <w:sz w:val="21"/>
          <w:szCs w:val="21"/>
        </w:rPr>
        <w:t>检测局限性</w:t>
      </w:r>
    </w:p>
    <w:p w14:paraId="5C3BAD79" w14:textId="77777777" w:rsidR="00ED29B4" w:rsidRPr="00CA3557" w:rsidRDefault="00ED29B4" w:rsidP="00ED29B4">
      <w:pPr>
        <w:spacing w:line="240" w:lineRule="exact"/>
        <w:rPr>
          <w:sz w:val="18"/>
          <w:szCs w:val="18"/>
        </w:rPr>
      </w:pPr>
      <w:r w:rsidRPr="00CA3557">
        <w:rPr>
          <w:sz w:val="18"/>
          <w:szCs w:val="18"/>
        </w:rPr>
        <w:t xml:space="preserve">1. </w:t>
      </w:r>
      <w:r w:rsidRPr="00CA3557">
        <w:rPr>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87AEFEB" w14:textId="77777777" w:rsidR="00ED29B4" w:rsidRPr="00CA3557" w:rsidRDefault="00ED29B4" w:rsidP="00ED29B4">
      <w:pPr>
        <w:spacing w:line="240" w:lineRule="exact"/>
        <w:rPr>
          <w:sz w:val="18"/>
          <w:szCs w:val="18"/>
        </w:rPr>
      </w:pPr>
      <w:r w:rsidRPr="00CA3557">
        <w:rPr>
          <w:sz w:val="18"/>
          <w:szCs w:val="18"/>
        </w:rPr>
        <w:t xml:space="preserve">2. </w:t>
      </w:r>
      <w:r w:rsidRPr="00CA3557">
        <w:rPr>
          <w:sz w:val="18"/>
          <w:szCs w:val="18"/>
        </w:rPr>
        <w:t>本检测的检测内容仅局限于</w:t>
      </w:r>
      <w:r w:rsidRPr="00CA3557">
        <w:rPr>
          <w:sz w:val="18"/>
          <w:szCs w:val="18"/>
        </w:rPr>
        <w:t>DNA</w:t>
      </w:r>
      <w:r w:rsidRPr="00CA3557">
        <w:rPr>
          <w:sz w:val="18"/>
          <w:szCs w:val="18"/>
        </w:rPr>
        <w:t>水平，不涉及</w:t>
      </w:r>
      <w:r w:rsidRPr="00CA3557">
        <w:rPr>
          <w:sz w:val="18"/>
          <w:szCs w:val="18"/>
        </w:rPr>
        <w:t>RNA</w:t>
      </w:r>
      <w:r w:rsidRPr="00CA3557">
        <w:rPr>
          <w:sz w:val="18"/>
          <w:szCs w:val="18"/>
        </w:rPr>
        <w:t>水平、蛋白水平的检测。</w:t>
      </w:r>
    </w:p>
    <w:p w14:paraId="1F52F8F8" w14:textId="77777777" w:rsidR="00ED29B4" w:rsidRPr="00CA3557" w:rsidRDefault="00ED29B4" w:rsidP="00ED29B4">
      <w:pPr>
        <w:spacing w:line="240" w:lineRule="exact"/>
        <w:rPr>
          <w:sz w:val="18"/>
          <w:szCs w:val="18"/>
        </w:rPr>
      </w:pPr>
      <w:r w:rsidRPr="00CA3557">
        <w:rPr>
          <w:sz w:val="18"/>
          <w:szCs w:val="18"/>
        </w:rPr>
        <w:t xml:space="preserve">3. </w:t>
      </w:r>
      <w:r w:rsidRPr="00CA3557">
        <w:rPr>
          <w:sz w:val="18"/>
          <w:szCs w:val="18"/>
        </w:rPr>
        <w:t>检测微卫星不稳定状态时只区分</w:t>
      </w:r>
      <w:r w:rsidRPr="00CA3557">
        <w:rPr>
          <w:sz w:val="18"/>
          <w:szCs w:val="18"/>
        </w:rPr>
        <w:t xml:space="preserve">MSS </w:t>
      </w:r>
      <w:r w:rsidRPr="00CA3557">
        <w:rPr>
          <w:sz w:val="18"/>
          <w:szCs w:val="18"/>
        </w:rPr>
        <w:t>和</w:t>
      </w:r>
      <w:r w:rsidRPr="00CA3557">
        <w:rPr>
          <w:sz w:val="18"/>
          <w:szCs w:val="18"/>
        </w:rPr>
        <w:t>MSI-H</w:t>
      </w:r>
      <w:r w:rsidRPr="00CA3557">
        <w:rPr>
          <w:sz w:val="18"/>
          <w:szCs w:val="18"/>
        </w:rPr>
        <w:t>，不能区分</w:t>
      </w:r>
      <w:r w:rsidRPr="00CA3557">
        <w:rPr>
          <w:sz w:val="18"/>
          <w:szCs w:val="18"/>
        </w:rPr>
        <w:t>MSI-L</w:t>
      </w:r>
      <w:r w:rsidRPr="00CA3557">
        <w:rPr>
          <w:sz w:val="18"/>
          <w:szCs w:val="18"/>
        </w:rPr>
        <w:t>的样本。</w:t>
      </w:r>
    </w:p>
    <w:p w14:paraId="01D71FA6" w14:textId="75F3E82D" w:rsidR="00954894" w:rsidRPr="00954894" w:rsidRDefault="00954894" w:rsidP="00954894">
      <w:pPr>
        <w:spacing w:line="240" w:lineRule="exact"/>
        <w:rPr>
          <w:sz w:val="18"/>
          <w:szCs w:val="18"/>
        </w:rPr>
      </w:pPr>
      <w:r>
        <w:rPr>
          <w:rFonts w:hint="eastAsia"/>
          <w:sz w:val="18"/>
          <w:szCs w:val="18"/>
        </w:rPr>
        <w:t>4</w:t>
      </w:r>
      <w:r>
        <w:rPr>
          <w:sz w:val="18"/>
          <w:szCs w:val="18"/>
        </w:rPr>
        <w:t>.</w:t>
      </w:r>
      <w:r w:rsidRPr="00954894">
        <w:rPr>
          <w:rFonts w:hint="eastAsia"/>
          <w:sz w:val="18"/>
          <w:szCs w:val="18"/>
        </w:rPr>
        <w:t>《子宫内膜癌分子检测中国专家共识（</w:t>
      </w:r>
      <w:r w:rsidRPr="00954894">
        <w:rPr>
          <w:rFonts w:hint="eastAsia"/>
          <w:sz w:val="18"/>
          <w:szCs w:val="18"/>
        </w:rPr>
        <w:t>2021</w:t>
      </w:r>
      <w:r w:rsidRPr="00954894">
        <w:rPr>
          <w:rFonts w:hint="eastAsia"/>
          <w:sz w:val="18"/>
          <w:szCs w:val="18"/>
        </w:rPr>
        <w:t>年版）》对分子分型检测方案的基本推荐为：联合</w:t>
      </w:r>
      <w:r w:rsidRPr="00954894">
        <w:rPr>
          <w:rFonts w:hint="eastAsia"/>
          <w:sz w:val="18"/>
          <w:szCs w:val="18"/>
        </w:rPr>
        <w:t>POLE</w:t>
      </w:r>
      <w:r w:rsidRPr="00954894">
        <w:rPr>
          <w:rFonts w:hint="eastAsia"/>
          <w:sz w:val="18"/>
          <w:szCs w:val="18"/>
        </w:rPr>
        <w:t>基因热点突变检测（</w:t>
      </w:r>
      <w:r w:rsidRPr="00954894">
        <w:rPr>
          <w:rFonts w:hint="eastAsia"/>
          <w:sz w:val="18"/>
          <w:szCs w:val="18"/>
        </w:rPr>
        <w:t>Sanger</w:t>
      </w:r>
      <w:r w:rsidRPr="00954894">
        <w:rPr>
          <w:rFonts w:hint="eastAsia"/>
          <w:sz w:val="18"/>
          <w:szCs w:val="18"/>
        </w:rPr>
        <w:t>测序）、</w:t>
      </w:r>
      <w:r w:rsidRPr="00954894">
        <w:rPr>
          <w:rFonts w:hint="eastAsia"/>
          <w:sz w:val="18"/>
          <w:szCs w:val="18"/>
        </w:rPr>
        <w:t>MMR</w:t>
      </w:r>
      <w:r w:rsidRPr="00954894">
        <w:rPr>
          <w:rFonts w:hint="eastAsia"/>
          <w:sz w:val="18"/>
          <w:szCs w:val="18"/>
        </w:rPr>
        <w:t>蛋白检测（免疫组织化学法）</w:t>
      </w:r>
      <w:r w:rsidRPr="00954894">
        <w:rPr>
          <w:rFonts w:hint="eastAsia"/>
          <w:sz w:val="18"/>
          <w:szCs w:val="18"/>
        </w:rPr>
        <w:t>/MSI</w:t>
      </w:r>
      <w:r w:rsidRPr="00954894">
        <w:rPr>
          <w:rFonts w:hint="eastAsia"/>
          <w:sz w:val="18"/>
          <w:szCs w:val="18"/>
        </w:rPr>
        <w:t>检测（</w:t>
      </w:r>
      <w:r w:rsidRPr="00954894">
        <w:rPr>
          <w:rFonts w:hint="eastAsia"/>
          <w:sz w:val="18"/>
          <w:szCs w:val="18"/>
        </w:rPr>
        <w:t>PCR</w:t>
      </w:r>
      <w:r w:rsidRPr="00954894">
        <w:rPr>
          <w:rFonts w:hint="eastAsia"/>
          <w:sz w:val="18"/>
          <w:szCs w:val="18"/>
        </w:rPr>
        <w:t>法）和</w:t>
      </w:r>
      <w:r w:rsidRPr="00954894">
        <w:rPr>
          <w:rFonts w:hint="eastAsia"/>
          <w:sz w:val="18"/>
          <w:szCs w:val="18"/>
        </w:rPr>
        <w:t>p53</w:t>
      </w:r>
      <w:r w:rsidRPr="00954894">
        <w:rPr>
          <w:rFonts w:hint="eastAsia"/>
          <w:sz w:val="18"/>
          <w:szCs w:val="18"/>
        </w:rPr>
        <w:t>蛋白检测（免疫组织化学法）进行分型；可选推荐为：采用高通量测序方法检测</w:t>
      </w:r>
      <w:r w:rsidRPr="00954894">
        <w:rPr>
          <w:rFonts w:hint="eastAsia"/>
          <w:sz w:val="18"/>
          <w:szCs w:val="18"/>
        </w:rPr>
        <w:t>POLE</w:t>
      </w:r>
      <w:r w:rsidRPr="00954894">
        <w:rPr>
          <w:rFonts w:hint="eastAsia"/>
          <w:sz w:val="18"/>
          <w:szCs w:val="18"/>
        </w:rPr>
        <w:t>基因突变、</w:t>
      </w:r>
      <w:r w:rsidRPr="00954894">
        <w:rPr>
          <w:rFonts w:hint="eastAsia"/>
          <w:sz w:val="18"/>
          <w:szCs w:val="18"/>
        </w:rPr>
        <w:t>MSI</w:t>
      </w:r>
      <w:r w:rsidRPr="00954894">
        <w:rPr>
          <w:rFonts w:hint="eastAsia"/>
          <w:sz w:val="18"/>
          <w:szCs w:val="18"/>
        </w:rPr>
        <w:t>状态和</w:t>
      </w:r>
      <w:r w:rsidRPr="00954894">
        <w:rPr>
          <w:rFonts w:hint="eastAsia"/>
          <w:sz w:val="18"/>
          <w:szCs w:val="18"/>
        </w:rPr>
        <w:t>TP53</w:t>
      </w:r>
      <w:r w:rsidRPr="00954894">
        <w:rPr>
          <w:rFonts w:hint="eastAsia"/>
          <w:sz w:val="18"/>
          <w:szCs w:val="18"/>
        </w:rPr>
        <w:t>基因突变，进行分子分型。</w:t>
      </w:r>
    </w:p>
    <w:p w14:paraId="34E5E16C" w14:textId="23B5FEB7" w:rsidR="00954894" w:rsidRPr="00954894" w:rsidRDefault="00954894" w:rsidP="00954894">
      <w:pPr>
        <w:spacing w:line="240" w:lineRule="exact"/>
        <w:rPr>
          <w:sz w:val="18"/>
          <w:szCs w:val="18"/>
        </w:rPr>
      </w:pPr>
      <w:r>
        <w:rPr>
          <w:rFonts w:hint="eastAsia"/>
          <w:sz w:val="18"/>
          <w:szCs w:val="18"/>
        </w:rPr>
        <w:t>5</w:t>
      </w:r>
      <w:r>
        <w:rPr>
          <w:sz w:val="18"/>
          <w:szCs w:val="18"/>
        </w:rPr>
        <w:t>.</w:t>
      </w:r>
      <w:r w:rsidRPr="00954894">
        <w:rPr>
          <w:rFonts w:hint="eastAsia"/>
          <w:sz w:val="18"/>
          <w:szCs w:val="18"/>
        </w:rPr>
        <w:t>《子宫内膜癌分子检测中国专家共识（</w:t>
      </w:r>
      <w:r w:rsidRPr="00954894">
        <w:rPr>
          <w:rFonts w:hint="eastAsia"/>
          <w:sz w:val="18"/>
          <w:szCs w:val="18"/>
        </w:rPr>
        <w:t>2021</w:t>
      </w:r>
      <w:r w:rsidRPr="00954894">
        <w:rPr>
          <w:rFonts w:hint="eastAsia"/>
          <w:sz w:val="18"/>
          <w:szCs w:val="18"/>
        </w:rPr>
        <w:t>年版）》提示，在少数子宫内膜癌病例中肿瘤组织的</w:t>
      </w:r>
      <w:r w:rsidRPr="00954894">
        <w:rPr>
          <w:rFonts w:hint="eastAsia"/>
          <w:sz w:val="18"/>
          <w:szCs w:val="18"/>
        </w:rPr>
        <w:t>MMR/MSI</w:t>
      </w:r>
      <w:r w:rsidRPr="00954894">
        <w:rPr>
          <w:rFonts w:hint="eastAsia"/>
          <w:sz w:val="18"/>
          <w:szCs w:val="18"/>
        </w:rPr>
        <w:t>状态具有异质性，可能会导致</w:t>
      </w:r>
      <w:r w:rsidRPr="00954894">
        <w:rPr>
          <w:rFonts w:hint="eastAsia"/>
          <w:sz w:val="18"/>
          <w:szCs w:val="18"/>
        </w:rPr>
        <w:t>MMR</w:t>
      </w:r>
      <w:r w:rsidRPr="00954894">
        <w:rPr>
          <w:rFonts w:hint="eastAsia"/>
          <w:sz w:val="18"/>
          <w:szCs w:val="18"/>
        </w:rPr>
        <w:t>蛋白免疫组织化学检测与</w:t>
      </w:r>
      <w:r w:rsidRPr="00954894">
        <w:rPr>
          <w:rFonts w:hint="eastAsia"/>
          <w:sz w:val="18"/>
          <w:szCs w:val="18"/>
        </w:rPr>
        <w:t>DNA MSI</w:t>
      </w:r>
      <w:r w:rsidRPr="00954894">
        <w:rPr>
          <w:rFonts w:hint="eastAsia"/>
          <w:sz w:val="18"/>
          <w:szCs w:val="18"/>
        </w:rPr>
        <w:t>检测结果不一致，</w:t>
      </w:r>
      <w:r w:rsidRPr="00954894">
        <w:rPr>
          <w:rFonts w:hint="eastAsia"/>
          <w:sz w:val="18"/>
          <w:szCs w:val="18"/>
        </w:rPr>
        <w:t>MMR</w:t>
      </w:r>
      <w:r w:rsidRPr="00954894">
        <w:rPr>
          <w:rFonts w:hint="eastAsia"/>
          <w:sz w:val="18"/>
          <w:szCs w:val="18"/>
        </w:rPr>
        <w:t>蛋白免疫组织化学检测可以更直观地观察到这种异质性；</w:t>
      </w:r>
      <w:r w:rsidRPr="00954894">
        <w:rPr>
          <w:rFonts w:hint="eastAsia"/>
          <w:sz w:val="18"/>
          <w:szCs w:val="18"/>
        </w:rPr>
        <w:t>p53</w:t>
      </w:r>
      <w:r w:rsidRPr="00954894">
        <w:rPr>
          <w:rFonts w:hint="eastAsia"/>
          <w:sz w:val="18"/>
          <w:szCs w:val="18"/>
        </w:rPr>
        <w:t>蛋白免疫组织化学检测与</w:t>
      </w:r>
      <w:r w:rsidRPr="00954894">
        <w:rPr>
          <w:rFonts w:hint="eastAsia"/>
          <w:sz w:val="18"/>
          <w:szCs w:val="18"/>
        </w:rPr>
        <w:t>TP53</w:t>
      </w:r>
      <w:r w:rsidRPr="00954894">
        <w:rPr>
          <w:rFonts w:hint="eastAsia"/>
          <w:sz w:val="18"/>
          <w:szCs w:val="18"/>
        </w:rPr>
        <w:t>基因突变一致性可达</w:t>
      </w:r>
      <w:r w:rsidRPr="00954894">
        <w:rPr>
          <w:rFonts w:hint="eastAsia"/>
          <w:sz w:val="18"/>
          <w:szCs w:val="18"/>
        </w:rPr>
        <w:t>92.3%</w:t>
      </w:r>
      <w:r w:rsidRPr="00954894">
        <w:rPr>
          <w:rFonts w:hint="eastAsia"/>
          <w:sz w:val="18"/>
          <w:szCs w:val="18"/>
        </w:rPr>
        <w:t>（</w:t>
      </w:r>
      <w:r w:rsidRPr="00954894">
        <w:rPr>
          <w:rFonts w:hint="eastAsia"/>
          <w:sz w:val="18"/>
          <w:szCs w:val="18"/>
        </w:rPr>
        <w:t>PMID: 31829441</w:t>
      </w:r>
      <w:r w:rsidRPr="00954894">
        <w:rPr>
          <w:rFonts w:hint="eastAsia"/>
          <w:sz w:val="18"/>
          <w:szCs w:val="18"/>
        </w:rPr>
        <w:t>）。</w:t>
      </w:r>
    </w:p>
    <w:p w14:paraId="672AA8D2" w14:textId="77777777" w:rsidR="00ED29B4" w:rsidRPr="00CA3557" w:rsidRDefault="00ED29B4" w:rsidP="00ED29B4">
      <w:pPr>
        <w:spacing w:line="240" w:lineRule="exact"/>
        <w:rPr>
          <w:sz w:val="18"/>
          <w:szCs w:val="18"/>
        </w:rPr>
      </w:pPr>
      <w:r w:rsidRPr="00CA3557">
        <w:rPr>
          <w:sz w:val="18"/>
          <w:szCs w:val="18"/>
        </w:rPr>
        <w:t xml:space="preserve">6. </w:t>
      </w:r>
      <w:r w:rsidRPr="00CA3557">
        <w:rPr>
          <w:sz w:val="18"/>
          <w:szCs w:val="18"/>
        </w:rPr>
        <w:t>本报告中对于突变位点的解读，是基于当前已发表的文献、指南、公共数据库及临床研究结果，随着研究的发展，特定位点的解读可能发生变更。</w:t>
      </w:r>
    </w:p>
    <w:p w14:paraId="6A9B61FE" w14:textId="77777777" w:rsidR="00ED29B4" w:rsidRPr="00CA3557" w:rsidRDefault="00ED29B4" w:rsidP="00ED29B4">
      <w:pPr>
        <w:spacing w:line="240" w:lineRule="exact"/>
        <w:rPr>
          <w:sz w:val="18"/>
          <w:szCs w:val="18"/>
        </w:rPr>
      </w:pPr>
      <w:r w:rsidRPr="00CA3557">
        <w:rPr>
          <w:sz w:val="18"/>
          <w:szCs w:val="18"/>
        </w:rPr>
        <w:t xml:space="preserve">7. </w:t>
      </w:r>
      <w:r w:rsidRPr="00CA3557">
        <w:rPr>
          <w:sz w:val="18"/>
          <w:szCs w:val="18"/>
        </w:rPr>
        <w:t>本</w:t>
      </w:r>
      <w:proofErr w:type="gramStart"/>
      <w:r w:rsidRPr="00CA3557">
        <w:rPr>
          <w:sz w:val="18"/>
          <w:szCs w:val="18"/>
        </w:rPr>
        <w:t>检测仅</w:t>
      </w:r>
      <w:proofErr w:type="gramEnd"/>
      <w:r w:rsidRPr="00CA3557">
        <w:rPr>
          <w:sz w:val="18"/>
          <w:szCs w:val="18"/>
        </w:rPr>
        <w:t>为临床治疗或诊断提供参考，具体的诊断结果及治疗决策应由临床医生综合患者的各种临床信息和检测结果进行判断。本报告不具备医嘱性质，供医生参考，治疗方案由医生决策。</w:t>
      </w:r>
    </w:p>
    <w:p w14:paraId="488C56E8" w14:textId="37FC626D" w:rsidR="00D338DC" w:rsidRPr="00CA3557" w:rsidRDefault="00D338DC">
      <w:pPr>
        <w:rPr>
          <w:b/>
          <w:sz w:val="21"/>
          <w:szCs w:val="21"/>
        </w:rPr>
      </w:pPr>
      <w:r w:rsidRPr="00CA3557">
        <w:rPr>
          <w:b/>
          <w:szCs w:val="18"/>
        </w:rPr>
        <w:br w:type="page"/>
      </w:r>
    </w:p>
    <w:p w14:paraId="13F054EB" w14:textId="4C2BD4B7" w:rsidR="00936D95" w:rsidRPr="00956348" w:rsidRDefault="00936D95" w:rsidP="0061466A">
      <w:pPr>
        <w:rPr>
          <w:b/>
          <w:sz w:val="21"/>
          <w:szCs w:val="21"/>
        </w:rPr>
      </w:pPr>
      <w:r w:rsidRPr="00956348">
        <w:rPr>
          <w:b/>
          <w:sz w:val="21"/>
          <w:szCs w:val="21"/>
        </w:rPr>
        <w:lastRenderedPageBreak/>
        <w:t>附录</w:t>
      </w:r>
      <w:r w:rsidR="0075234D" w:rsidRPr="00956348">
        <w:rPr>
          <w:b/>
          <w:sz w:val="21"/>
          <w:szCs w:val="21"/>
        </w:rPr>
        <w:t>4</w:t>
      </w:r>
      <w:r w:rsidRPr="00956348">
        <w:rPr>
          <w:b/>
          <w:sz w:val="21"/>
          <w:szCs w:val="21"/>
        </w:rPr>
        <w:t xml:space="preserve">. </w:t>
      </w:r>
      <w:r w:rsidR="00760A05" w:rsidRPr="00956348">
        <w:rPr>
          <w:b/>
          <w:sz w:val="21"/>
          <w:szCs w:val="21"/>
        </w:rPr>
        <w:t>关于</w:t>
      </w:r>
      <w:r w:rsidRPr="00956348">
        <w:rPr>
          <w:b/>
          <w:sz w:val="21"/>
          <w:szCs w:val="21"/>
        </w:rPr>
        <w:t>子宫内膜</w:t>
      </w:r>
      <w:proofErr w:type="gramStart"/>
      <w:r w:rsidRPr="00956348">
        <w:rPr>
          <w:b/>
          <w:sz w:val="21"/>
          <w:szCs w:val="21"/>
        </w:rPr>
        <w:t>癌分子</w:t>
      </w:r>
      <w:proofErr w:type="gramEnd"/>
      <w:r w:rsidRPr="00956348">
        <w:rPr>
          <w:b/>
          <w:sz w:val="21"/>
          <w:szCs w:val="21"/>
        </w:rPr>
        <w:t>分型</w:t>
      </w:r>
    </w:p>
    <w:p w14:paraId="2241515F" w14:textId="05385294" w:rsidR="00FE08D5" w:rsidRPr="00956348" w:rsidRDefault="00FE08D5" w:rsidP="00B865AD">
      <w:pPr>
        <w:spacing w:line="288" w:lineRule="auto"/>
        <w:rPr>
          <w:b/>
          <w:sz w:val="21"/>
          <w:szCs w:val="21"/>
        </w:rPr>
      </w:pPr>
      <w:r w:rsidRPr="00956348">
        <w:rPr>
          <w:b/>
          <w:sz w:val="21"/>
          <w:szCs w:val="21"/>
        </w:rPr>
        <w:t>子宫内膜</w:t>
      </w:r>
      <w:proofErr w:type="gramStart"/>
      <w:r w:rsidRPr="00956348">
        <w:rPr>
          <w:b/>
          <w:sz w:val="21"/>
          <w:szCs w:val="21"/>
        </w:rPr>
        <w:t>癌分子</w:t>
      </w:r>
      <w:proofErr w:type="gramEnd"/>
      <w:r w:rsidRPr="00956348">
        <w:rPr>
          <w:b/>
          <w:sz w:val="21"/>
          <w:szCs w:val="21"/>
        </w:rPr>
        <w:t>分型及临床意义</w:t>
      </w:r>
    </w:p>
    <w:tbl>
      <w:tblPr>
        <w:tblW w:w="1049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134"/>
        <w:gridCol w:w="2127"/>
        <w:gridCol w:w="2268"/>
        <w:gridCol w:w="2835"/>
        <w:gridCol w:w="2126"/>
      </w:tblGrid>
      <w:tr w:rsidR="00FE08D5" w:rsidRPr="00CA3557" w14:paraId="48E53CD9" w14:textId="77777777" w:rsidTr="0009790C">
        <w:trPr>
          <w:trHeight w:val="734"/>
        </w:trPr>
        <w:tc>
          <w:tcPr>
            <w:tcW w:w="1134" w:type="dxa"/>
            <w:vAlign w:val="center"/>
          </w:tcPr>
          <w:p w14:paraId="3EDB666E" w14:textId="77777777" w:rsidR="00FE08D5" w:rsidRPr="00CA3557" w:rsidRDefault="00FE08D5" w:rsidP="00814B87">
            <w:pPr>
              <w:rPr>
                <w:spacing w:val="-10"/>
                <w:sz w:val="18"/>
                <w:szCs w:val="18"/>
                <w:lang w:val="en-US"/>
              </w:rPr>
            </w:pPr>
          </w:p>
        </w:tc>
        <w:tc>
          <w:tcPr>
            <w:tcW w:w="2127" w:type="dxa"/>
            <w:vAlign w:val="center"/>
          </w:tcPr>
          <w:p w14:paraId="01F5574B" w14:textId="03E5BBCE" w:rsidR="00FE08D5" w:rsidRPr="00CA3557" w:rsidRDefault="00FE08D5" w:rsidP="00B865AD">
            <w:pPr>
              <w:jc w:val="center"/>
              <w:rPr>
                <w:spacing w:val="-10"/>
                <w:sz w:val="18"/>
                <w:szCs w:val="18"/>
                <w:lang w:val="en-US"/>
              </w:rPr>
            </w:pPr>
            <w:r w:rsidRPr="00CA3557">
              <w:rPr>
                <w:i/>
                <w:iCs/>
                <w:spacing w:val="-10"/>
                <w:sz w:val="18"/>
                <w:szCs w:val="18"/>
                <w:lang w:val="en-US"/>
              </w:rPr>
              <w:t>POLE</w:t>
            </w:r>
            <w:r w:rsidRPr="00CA3557">
              <w:rPr>
                <w:spacing w:val="-10"/>
                <w:sz w:val="18"/>
                <w:szCs w:val="18"/>
                <w:lang w:val="en-US"/>
              </w:rPr>
              <w:t>突变型</w:t>
            </w:r>
          </w:p>
        </w:tc>
        <w:tc>
          <w:tcPr>
            <w:tcW w:w="2268" w:type="dxa"/>
            <w:vAlign w:val="center"/>
          </w:tcPr>
          <w:p w14:paraId="1316B845" w14:textId="77777777" w:rsidR="00814B87" w:rsidRPr="00CA3557" w:rsidRDefault="009A4EBF" w:rsidP="00B865AD">
            <w:pPr>
              <w:jc w:val="center"/>
              <w:rPr>
                <w:spacing w:val="-10"/>
                <w:sz w:val="18"/>
                <w:szCs w:val="18"/>
                <w:lang w:val="en-US"/>
              </w:rPr>
            </w:pPr>
            <w:r w:rsidRPr="00CA3557">
              <w:rPr>
                <w:spacing w:val="-10"/>
                <w:sz w:val="18"/>
                <w:szCs w:val="18"/>
                <w:lang w:val="en-US"/>
              </w:rPr>
              <w:t>错配修复功能缺陷型</w:t>
            </w:r>
          </w:p>
          <w:p w14:paraId="3C2276BE" w14:textId="55901231" w:rsidR="00FE08D5" w:rsidRPr="00CA3557" w:rsidRDefault="00FE08D5" w:rsidP="00B865AD">
            <w:pPr>
              <w:jc w:val="center"/>
              <w:rPr>
                <w:spacing w:val="-10"/>
                <w:sz w:val="18"/>
                <w:szCs w:val="18"/>
                <w:lang w:val="en-US"/>
              </w:rPr>
            </w:pPr>
            <w:r w:rsidRPr="00CA3557">
              <w:rPr>
                <w:spacing w:val="-10"/>
                <w:sz w:val="18"/>
                <w:szCs w:val="18"/>
                <w:lang w:val="en-US"/>
              </w:rPr>
              <w:t>（</w:t>
            </w:r>
            <w:r w:rsidRPr="00CA3557">
              <w:rPr>
                <w:spacing w:val="-10"/>
                <w:sz w:val="18"/>
                <w:szCs w:val="18"/>
                <w:lang w:val="en-US"/>
              </w:rPr>
              <w:t>MMR</w:t>
            </w:r>
            <w:r w:rsidRPr="00CA3557">
              <w:rPr>
                <w:spacing w:val="-10"/>
                <w:sz w:val="18"/>
                <w:szCs w:val="18"/>
                <w:lang w:val="en-US"/>
              </w:rPr>
              <w:t>缺陷）</w:t>
            </w:r>
          </w:p>
        </w:tc>
        <w:tc>
          <w:tcPr>
            <w:tcW w:w="2835" w:type="dxa"/>
            <w:vAlign w:val="center"/>
          </w:tcPr>
          <w:p w14:paraId="1605B676" w14:textId="77777777" w:rsidR="00814B87" w:rsidRPr="00CA3557" w:rsidRDefault="009A4EBF" w:rsidP="00B865AD">
            <w:pPr>
              <w:jc w:val="center"/>
              <w:rPr>
                <w:spacing w:val="-10"/>
                <w:sz w:val="18"/>
                <w:szCs w:val="18"/>
                <w:lang w:val="en-US"/>
              </w:rPr>
            </w:pPr>
            <w:r w:rsidRPr="00CA3557">
              <w:rPr>
                <w:spacing w:val="-10"/>
                <w:sz w:val="18"/>
                <w:szCs w:val="18"/>
                <w:lang w:val="en-US"/>
              </w:rPr>
              <w:t>非特异性分子谱型</w:t>
            </w:r>
          </w:p>
          <w:p w14:paraId="11322E18" w14:textId="3C2FEF8D" w:rsidR="00FE08D5" w:rsidRPr="00CA3557" w:rsidRDefault="00FE08D5" w:rsidP="00B865AD">
            <w:pPr>
              <w:jc w:val="center"/>
              <w:rPr>
                <w:spacing w:val="-10"/>
                <w:sz w:val="18"/>
                <w:szCs w:val="18"/>
                <w:lang w:val="en-US"/>
              </w:rPr>
            </w:pPr>
            <w:r w:rsidRPr="00CA3557">
              <w:rPr>
                <w:spacing w:val="-10"/>
                <w:sz w:val="18"/>
                <w:szCs w:val="18"/>
                <w:lang w:val="en-US"/>
              </w:rPr>
              <w:t>（分子特征不显著</w:t>
            </w:r>
            <w:r w:rsidRPr="00CA3557">
              <w:rPr>
                <w:spacing w:val="-10"/>
                <w:sz w:val="18"/>
                <w:szCs w:val="18"/>
                <w:lang w:val="en-US"/>
              </w:rPr>
              <w:t>/ p53</w:t>
            </w:r>
            <w:r w:rsidRPr="00CA3557">
              <w:rPr>
                <w:spacing w:val="-10"/>
                <w:sz w:val="18"/>
                <w:szCs w:val="18"/>
                <w:lang w:val="en-US"/>
              </w:rPr>
              <w:t>正常表达型）</w:t>
            </w:r>
          </w:p>
        </w:tc>
        <w:tc>
          <w:tcPr>
            <w:tcW w:w="2126" w:type="dxa"/>
            <w:vAlign w:val="center"/>
          </w:tcPr>
          <w:p w14:paraId="46D0DBE1" w14:textId="77777777" w:rsidR="00814B87" w:rsidRPr="00CA3557" w:rsidRDefault="009A4EBF" w:rsidP="00B865AD">
            <w:pPr>
              <w:jc w:val="center"/>
              <w:rPr>
                <w:spacing w:val="-10"/>
                <w:sz w:val="18"/>
                <w:szCs w:val="18"/>
                <w:lang w:val="en-US"/>
              </w:rPr>
            </w:pPr>
            <w:r w:rsidRPr="003B1C75">
              <w:rPr>
                <w:i/>
                <w:iCs/>
                <w:spacing w:val="-10"/>
                <w:sz w:val="18"/>
                <w:szCs w:val="18"/>
                <w:lang w:val="en-US"/>
              </w:rPr>
              <w:t>TP53</w:t>
            </w:r>
            <w:r w:rsidRPr="00CA3557">
              <w:rPr>
                <w:spacing w:val="-10"/>
                <w:sz w:val="18"/>
                <w:szCs w:val="18"/>
                <w:lang w:val="en-US"/>
              </w:rPr>
              <w:t>基因突变型</w:t>
            </w:r>
          </w:p>
          <w:p w14:paraId="3D783DBC" w14:textId="74359638" w:rsidR="00FE08D5" w:rsidRPr="00CA3557" w:rsidRDefault="00FE08D5" w:rsidP="00B865AD">
            <w:pPr>
              <w:jc w:val="center"/>
              <w:rPr>
                <w:spacing w:val="-10"/>
                <w:sz w:val="18"/>
                <w:szCs w:val="18"/>
                <w:lang w:val="en-US"/>
              </w:rPr>
            </w:pPr>
            <w:r w:rsidRPr="00CA3557">
              <w:rPr>
                <w:spacing w:val="-10"/>
                <w:sz w:val="18"/>
                <w:szCs w:val="18"/>
                <w:lang w:val="en-US"/>
              </w:rPr>
              <w:t>（</w:t>
            </w:r>
            <w:r w:rsidRPr="00CA3557">
              <w:rPr>
                <w:spacing w:val="-10"/>
                <w:sz w:val="18"/>
                <w:szCs w:val="18"/>
                <w:lang w:val="en-US"/>
              </w:rPr>
              <w:t>p53</w:t>
            </w:r>
            <w:r w:rsidRPr="00CA3557">
              <w:rPr>
                <w:spacing w:val="-10"/>
                <w:sz w:val="18"/>
                <w:szCs w:val="18"/>
                <w:lang w:val="en-US"/>
              </w:rPr>
              <w:t>异常表达型）</w:t>
            </w:r>
          </w:p>
        </w:tc>
      </w:tr>
      <w:tr w:rsidR="00FE08D5" w:rsidRPr="00CA3557" w14:paraId="1DF09A78" w14:textId="77777777" w:rsidTr="0009790C">
        <w:tc>
          <w:tcPr>
            <w:tcW w:w="1134" w:type="dxa"/>
            <w:vAlign w:val="center"/>
          </w:tcPr>
          <w:p w14:paraId="1D5C2BB9" w14:textId="77777777" w:rsidR="00FE08D5" w:rsidRPr="00CA3557" w:rsidRDefault="00FE08D5" w:rsidP="00814B87">
            <w:pPr>
              <w:jc w:val="center"/>
              <w:rPr>
                <w:spacing w:val="-10"/>
                <w:sz w:val="18"/>
                <w:szCs w:val="18"/>
                <w:lang w:val="en-US"/>
              </w:rPr>
            </w:pPr>
            <w:r w:rsidRPr="00CA3557">
              <w:rPr>
                <w:spacing w:val="-10"/>
                <w:sz w:val="18"/>
                <w:szCs w:val="18"/>
                <w:lang w:val="en-US"/>
              </w:rPr>
              <w:t>组织学特征</w:t>
            </w:r>
          </w:p>
        </w:tc>
        <w:tc>
          <w:tcPr>
            <w:tcW w:w="2127" w:type="dxa"/>
            <w:vAlign w:val="center"/>
          </w:tcPr>
          <w:p w14:paraId="74061858" w14:textId="77777777" w:rsidR="00FE08D5" w:rsidRPr="00CA3557" w:rsidRDefault="00FE08D5" w:rsidP="00814B87">
            <w:pPr>
              <w:jc w:val="both"/>
              <w:rPr>
                <w:spacing w:val="-10"/>
                <w:sz w:val="18"/>
                <w:szCs w:val="18"/>
                <w:lang w:val="en-US"/>
              </w:rPr>
            </w:pPr>
            <w:r w:rsidRPr="00CA3557">
              <w:rPr>
                <w:spacing w:val="-10"/>
                <w:sz w:val="18"/>
                <w:szCs w:val="18"/>
                <w:lang w:val="en-US"/>
              </w:rPr>
              <w:t>高级别内膜样癌</w:t>
            </w:r>
            <w:proofErr w:type="gramStart"/>
            <w:r w:rsidRPr="00CA3557">
              <w:rPr>
                <w:spacing w:val="-10"/>
                <w:sz w:val="18"/>
                <w:szCs w:val="18"/>
                <w:lang w:val="en-US"/>
              </w:rPr>
              <w:t>占比较</w:t>
            </w:r>
            <w:proofErr w:type="gramEnd"/>
            <w:r w:rsidRPr="00CA3557">
              <w:rPr>
                <w:spacing w:val="-10"/>
                <w:sz w:val="18"/>
                <w:szCs w:val="18"/>
                <w:lang w:val="en-US"/>
              </w:rPr>
              <w:t>多；</w:t>
            </w:r>
          </w:p>
          <w:p w14:paraId="28E0D464" w14:textId="77777777" w:rsidR="00FE08D5" w:rsidRPr="00CA3557" w:rsidRDefault="00FE08D5" w:rsidP="00814B87">
            <w:pPr>
              <w:jc w:val="both"/>
              <w:rPr>
                <w:spacing w:val="-10"/>
                <w:sz w:val="18"/>
                <w:szCs w:val="18"/>
                <w:lang w:val="en-US"/>
              </w:rPr>
            </w:pPr>
            <w:r w:rsidRPr="00CA3557">
              <w:rPr>
                <w:spacing w:val="-10"/>
                <w:sz w:val="18"/>
                <w:szCs w:val="18"/>
                <w:lang w:val="en-US"/>
              </w:rPr>
              <w:t>形态难以归类的癌</w:t>
            </w:r>
          </w:p>
        </w:tc>
        <w:tc>
          <w:tcPr>
            <w:tcW w:w="2268" w:type="dxa"/>
            <w:vAlign w:val="center"/>
          </w:tcPr>
          <w:p w14:paraId="5440D3DF" w14:textId="77777777" w:rsidR="00FE08D5" w:rsidRPr="00CA3557" w:rsidRDefault="00FE08D5" w:rsidP="00814B87">
            <w:pPr>
              <w:jc w:val="both"/>
              <w:rPr>
                <w:spacing w:val="-10"/>
                <w:sz w:val="18"/>
                <w:szCs w:val="18"/>
                <w:lang w:val="en-US"/>
              </w:rPr>
            </w:pPr>
            <w:r w:rsidRPr="00CA3557">
              <w:rPr>
                <w:spacing w:val="-10"/>
                <w:sz w:val="18"/>
                <w:szCs w:val="18"/>
                <w:lang w:val="en-US"/>
              </w:rPr>
              <w:t>内膜样癌占比高；</w:t>
            </w:r>
          </w:p>
          <w:p w14:paraId="560D0028" w14:textId="77777777" w:rsidR="00FE08D5" w:rsidRPr="00CA3557" w:rsidRDefault="00FE08D5" w:rsidP="00814B87">
            <w:pPr>
              <w:jc w:val="both"/>
              <w:rPr>
                <w:spacing w:val="-10"/>
                <w:sz w:val="18"/>
                <w:szCs w:val="18"/>
                <w:lang w:val="en-US"/>
              </w:rPr>
            </w:pPr>
            <w:r w:rsidRPr="00CA3557">
              <w:rPr>
                <w:spacing w:val="-10"/>
                <w:sz w:val="18"/>
                <w:szCs w:val="18"/>
                <w:lang w:val="en-US"/>
              </w:rPr>
              <w:t>高级别占比偏多</w:t>
            </w:r>
          </w:p>
        </w:tc>
        <w:tc>
          <w:tcPr>
            <w:tcW w:w="2835" w:type="dxa"/>
            <w:vAlign w:val="center"/>
          </w:tcPr>
          <w:p w14:paraId="4BCBD8D2" w14:textId="0BC2A7AE" w:rsidR="00FE08D5" w:rsidRPr="00CA3557" w:rsidRDefault="00FE08D5" w:rsidP="00814B87">
            <w:pPr>
              <w:jc w:val="both"/>
              <w:rPr>
                <w:spacing w:val="-10"/>
                <w:sz w:val="18"/>
                <w:szCs w:val="18"/>
                <w:lang w:val="en-US"/>
              </w:rPr>
            </w:pPr>
            <w:r w:rsidRPr="00CA3557">
              <w:rPr>
                <w:spacing w:val="-10"/>
                <w:sz w:val="18"/>
                <w:szCs w:val="18"/>
                <w:lang w:val="en-US"/>
              </w:rPr>
              <w:t>多为内膜样癌；</w:t>
            </w:r>
          </w:p>
          <w:p w14:paraId="6649C568" w14:textId="2C39C256" w:rsidR="00FE08D5" w:rsidRPr="00CA3557" w:rsidRDefault="00FE08D5" w:rsidP="00814B87">
            <w:pPr>
              <w:jc w:val="both"/>
              <w:rPr>
                <w:spacing w:val="-10"/>
                <w:sz w:val="18"/>
                <w:szCs w:val="18"/>
                <w:lang w:val="en-US"/>
              </w:rPr>
            </w:pPr>
            <w:r w:rsidRPr="00CA3557">
              <w:rPr>
                <w:spacing w:val="-10"/>
                <w:sz w:val="18"/>
                <w:szCs w:val="18"/>
                <w:lang w:val="en-US"/>
              </w:rPr>
              <w:t>多为低级别</w:t>
            </w:r>
          </w:p>
        </w:tc>
        <w:tc>
          <w:tcPr>
            <w:tcW w:w="2126" w:type="dxa"/>
            <w:vAlign w:val="center"/>
          </w:tcPr>
          <w:p w14:paraId="37270DCF" w14:textId="77777777" w:rsidR="00FE08D5" w:rsidRPr="00CA3557" w:rsidRDefault="00FE08D5" w:rsidP="00814B87">
            <w:pPr>
              <w:jc w:val="both"/>
              <w:rPr>
                <w:spacing w:val="-10"/>
                <w:sz w:val="18"/>
                <w:szCs w:val="18"/>
                <w:lang w:val="en-US"/>
              </w:rPr>
            </w:pPr>
            <w:r w:rsidRPr="00CA3557">
              <w:rPr>
                <w:spacing w:val="-10"/>
                <w:sz w:val="18"/>
                <w:szCs w:val="18"/>
                <w:lang w:val="en-US"/>
              </w:rPr>
              <w:t>浆液性癌</w:t>
            </w:r>
          </w:p>
          <w:p w14:paraId="70498EAB" w14:textId="77777777" w:rsidR="00FE08D5" w:rsidRPr="00CA3557" w:rsidRDefault="00FE08D5" w:rsidP="00814B87">
            <w:pPr>
              <w:jc w:val="both"/>
              <w:rPr>
                <w:spacing w:val="-10"/>
                <w:sz w:val="18"/>
                <w:szCs w:val="18"/>
                <w:lang w:val="en-US"/>
              </w:rPr>
            </w:pPr>
            <w:r w:rsidRPr="00CA3557">
              <w:rPr>
                <w:spacing w:val="-10"/>
                <w:sz w:val="18"/>
                <w:szCs w:val="18"/>
                <w:lang w:val="en-US"/>
              </w:rPr>
              <w:t>透明细胞癌</w:t>
            </w:r>
          </w:p>
          <w:p w14:paraId="50F33978" w14:textId="77777777" w:rsidR="00FE08D5" w:rsidRPr="00CA3557" w:rsidRDefault="00FE08D5" w:rsidP="00814B87">
            <w:pPr>
              <w:jc w:val="both"/>
              <w:rPr>
                <w:spacing w:val="-10"/>
                <w:sz w:val="18"/>
                <w:szCs w:val="18"/>
                <w:lang w:val="en-US"/>
              </w:rPr>
            </w:pPr>
            <w:r w:rsidRPr="00CA3557">
              <w:rPr>
                <w:spacing w:val="-10"/>
                <w:sz w:val="18"/>
                <w:szCs w:val="18"/>
                <w:lang w:val="en-US"/>
              </w:rPr>
              <w:t>高级别内膜样癌</w:t>
            </w:r>
          </w:p>
        </w:tc>
      </w:tr>
      <w:tr w:rsidR="00FE08D5" w:rsidRPr="00CA3557" w14:paraId="1585C29E" w14:textId="77777777" w:rsidTr="0009790C">
        <w:trPr>
          <w:trHeight w:val="513"/>
        </w:trPr>
        <w:tc>
          <w:tcPr>
            <w:tcW w:w="1134" w:type="dxa"/>
            <w:vAlign w:val="center"/>
          </w:tcPr>
          <w:p w14:paraId="3262BA52" w14:textId="77777777" w:rsidR="00FE08D5" w:rsidRPr="00CA3557" w:rsidRDefault="00FE08D5" w:rsidP="00814B87">
            <w:pPr>
              <w:jc w:val="center"/>
              <w:rPr>
                <w:spacing w:val="-10"/>
                <w:sz w:val="18"/>
                <w:szCs w:val="18"/>
                <w:lang w:val="en-US"/>
              </w:rPr>
            </w:pPr>
            <w:r w:rsidRPr="00CA3557">
              <w:rPr>
                <w:spacing w:val="-10"/>
                <w:sz w:val="18"/>
                <w:szCs w:val="18"/>
                <w:lang w:val="en-US"/>
              </w:rPr>
              <w:t>临床特点</w:t>
            </w:r>
          </w:p>
        </w:tc>
        <w:tc>
          <w:tcPr>
            <w:tcW w:w="2127" w:type="dxa"/>
            <w:vAlign w:val="center"/>
          </w:tcPr>
          <w:p w14:paraId="1092B5A2" w14:textId="77777777" w:rsidR="00FE08D5" w:rsidRPr="00CA3557" w:rsidRDefault="00FE08D5" w:rsidP="00814B87">
            <w:pPr>
              <w:jc w:val="both"/>
              <w:rPr>
                <w:spacing w:val="-10"/>
                <w:sz w:val="18"/>
                <w:szCs w:val="18"/>
                <w:lang w:val="en-US"/>
              </w:rPr>
            </w:pPr>
            <w:r w:rsidRPr="00CA3557">
              <w:rPr>
                <w:spacing w:val="-10"/>
                <w:sz w:val="18"/>
                <w:szCs w:val="18"/>
                <w:lang w:val="en-US"/>
              </w:rPr>
              <w:t>低</w:t>
            </w:r>
            <w:r w:rsidRPr="00CA3557">
              <w:rPr>
                <w:spacing w:val="-10"/>
                <w:sz w:val="18"/>
                <w:szCs w:val="18"/>
                <w:lang w:val="en-US"/>
              </w:rPr>
              <w:t>BMI</w:t>
            </w:r>
          </w:p>
          <w:p w14:paraId="674EB328" w14:textId="77777777" w:rsidR="00FE08D5" w:rsidRPr="00CA3557" w:rsidRDefault="00FE08D5" w:rsidP="00814B87">
            <w:pPr>
              <w:jc w:val="both"/>
              <w:rPr>
                <w:spacing w:val="-10"/>
                <w:sz w:val="18"/>
                <w:szCs w:val="18"/>
                <w:lang w:val="en-US"/>
              </w:rPr>
            </w:pPr>
            <w:r w:rsidRPr="00CA3557">
              <w:rPr>
                <w:spacing w:val="-10"/>
                <w:sz w:val="18"/>
                <w:szCs w:val="18"/>
                <w:lang w:val="en-US"/>
              </w:rPr>
              <w:t>早期，早发</w:t>
            </w:r>
          </w:p>
        </w:tc>
        <w:tc>
          <w:tcPr>
            <w:tcW w:w="2268" w:type="dxa"/>
            <w:vAlign w:val="center"/>
          </w:tcPr>
          <w:p w14:paraId="513C0549" w14:textId="77777777" w:rsidR="00FE08D5" w:rsidRPr="00CA3557" w:rsidRDefault="00FE08D5" w:rsidP="00814B87">
            <w:pPr>
              <w:jc w:val="both"/>
              <w:rPr>
                <w:spacing w:val="-10"/>
                <w:sz w:val="18"/>
                <w:szCs w:val="18"/>
                <w:lang w:val="en-US"/>
              </w:rPr>
            </w:pPr>
            <w:r w:rsidRPr="00CA3557">
              <w:rPr>
                <w:spacing w:val="-10"/>
                <w:sz w:val="18"/>
                <w:szCs w:val="18"/>
                <w:lang w:val="en-US"/>
              </w:rPr>
              <w:t>高</w:t>
            </w:r>
            <w:r w:rsidRPr="00CA3557">
              <w:rPr>
                <w:spacing w:val="-10"/>
                <w:sz w:val="18"/>
                <w:szCs w:val="18"/>
                <w:lang w:val="en-US"/>
              </w:rPr>
              <w:t>BMI</w:t>
            </w:r>
          </w:p>
          <w:p w14:paraId="06A38FC0" w14:textId="77777777" w:rsidR="00FE08D5" w:rsidRPr="00CA3557" w:rsidRDefault="00FE08D5" w:rsidP="00814B87">
            <w:pPr>
              <w:jc w:val="both"/>
              <w:rPr>
                <w:spacing w:val="-10"/>
                <w:sz w:val="18"/>
                <w:szCs w:val="18"/>
                <w:lang w:val="en-US"/>
              </w:rPr>
            </w:pPr>
            <w:r w:rsidRPr="00CA3557">
              <w:rPr>
                <w:spacing w:val="-10"/>
                <w:sz w:val="18"/>
                <w:szCs w:val="18"/>
                <w:lang w:val="en-US"/>
              </w:rPr>
              <w:t>Lynch</w:t>
            </w:r>
            <w:r w:rsidRPr="00CA3557">
              <w:rPr>
                <w:spacing w:val="-10"/>
                <w:sz w:val="18"/>
                <w:szCs w:val="18"/>
                <w:lang w:val="en-US"/>
              </w:rPr>
              <w:t>综合征</w:t>
            </w:r>
          </w:p>
        </w:tc>
        <w:tc>
          <w:tcPr>
            <w:tcW w:w="2835" w:type="dxa"/>
            <w:vAlign w:val="center"/>
          </w:tcPr>
          <w:p w14:paraId="4BCE5E24" w14:textId="640A32F4" w:rsidR="00FE08D5" w:rsidRPr="00CA3557" w:rsidRDefault="00FE08D5" w:rsidP="00814B87">
            <w:pPr>
              <w:jc w:val="both"/>
              <w:rPr>
                <w:spacing w:val="-10"/>
                <w:sz w:val="18"/>
                <w:szCs w:val="18"/>
                <w:lang w:val="en-US"/>
              </w:rPr>
            </w:pPr>
            <w:r w:rsidRPr="00CA3557">
              <w:rPr>
                <w:spacing w:val="-10"/>
                <w:sz w:val="18"/>
                <w:szCs w:val="18"/>
                <w:lang w:val="en-US"/>
              </w:rPr>
              <w:t>高</w:t>
            </w:r>
            <w:r w:rsidRPr="00CA3557">
              <w:rPr>
                <w:spacing w:val="-10"/>
                <w:sz w:val="18"/>
                <w:szCs w:val="18"/>
                <w:lang w:val="en-US"/>
              </w:rPr>
              <w:t>BMI</w:t>
            </w:r>
          </w:p>
        </w:tc>
        <w:tc>
          <w:tcPr>
            <w:tcW w:w="2126" w:type="dxa"/>
            <w:vAlign w:val="center"/>
          </w:tcPr>
          <w:p w14:paraId="46FE570E" w14:textId="77777777" w:rsidR="00FE08D5" w:rsidRPr="00CA3557" w:rsidRDefault="00FE08D5" w:rsidP="00814B87">
            <w:pPr>
              <w:jc w:val="both"/>
              <w:rPr>
                <w:spacing w:val="-10"/>
                <w:sz w:val="18"/>
                <w:szCs w:val="18"/>
                <w:lang w:val="en-US"/>
              </w:rPr>
            </w:pPr>
            <w:r w:rsidRPr="00CA3557">
              <w:rPr>
                <w:spacing w:val="-10"/>
                <w:sz w:val="18"/>
                <w:szCs w:val="18"/>
                <w:lang w:val="en-US"/>
              </w:rPr>
              <w:t>低</w:t>
            </w:r>
            <w:r w:rsidRPr="00CA3557">
              <w:rPr>
                <w:spacing w:val="-10"/>
                <w:sz w:val="18"/>
                <w:szCs w:val="18"/>
                <w:lang w:val="en-US"/>
              </w:rPr>
              <w:t>BMI</w:t>
            </w:r>
          </w:p>
          <w:p w14:paraId="265E94F8" w14:textId="77777777" w:rsidR="00FE08D5" w:rsidRPr="00CA3557" w:rsidRDefault="00FE08D5" w:rsidP="00814B87">
            <w:pPr>
              <w:jc w:val="both"/>
              <w:rPr>
                <w:spacing w:val="-10"/>
                <w:sz w:val="18"/>
                <w:szCs w:val="18"/>
                <w:lang w:val="en-US"/>
              </w:rPr>
            </w:pPr>
            <w:r w:rsidRPr="00CA3557">
              <w:rPr>
                <w:spacing w:val="-10"/>
                <w:sz w:val="18"/>
                <w:szCs w:val="18"/>
                <w:lang w:val="en-US"/>
              </w:rPr>
              <w:t>晚期，晚发</w:t>
            </w:r>
          </w:p>
        </w:tc>
      </w:tr>
      <w:tr w:rsidR="00FE08D5" w:rsidRPr="00CA3557" w14:paraId="28BF739F" w14:textId="77777777" w:rsidTr="0009790C">
        <w:trPr>
          <w:trHeight w:val="443"/>
        </w:trPr>
        <w:tc>
          <w:tcPr>
            <w:tcW w:w="1134" w:type="dxa"/>
            <w:vAlign w:val="center"/>
          </w:tcPr>
          <w:p w14:paraId="4787D6AE" w14:textId="77777777" w:rsidR="00FE08D5" w:rsidRPr="00CA3557" w:rsidRDefault="00FE08D5" w:rsidP="00814B87">
            <w:pPr>
              <w:jc w:val="center"/>
              <w:rPr>
                <w:spacing w:val="-10"/>
                <w:sz w:val="18"/>
                <w:szCs w:val="18"/>
                <w:lang w:val="en-US"/>
              </w:rPr>
            </w:pPr>
            <w:r w:rsidRPr="00CA3557">
              <w:rPr>
                <w:spacing w:val="-10"/>
                <w:sz w:val="18"/>
                <w:szCs w:val="18"/>
                <w:lang w:val="en-US"/>
              </w:rPr>
              <w:t>早期预后</w:t>
            </w:r>
          </w:p>
        </w:tc>
        <w:tc>
          <w:tcPr>
            <w:tcW w:w="2127" w:type="dxa"/>
            <w:vAlign w:val="center"/>
          </w:tcPr>
          <w:p w14:paraId="41439C4A" w14:textId="77777777" w:rsidR="00FE08D5" w:rsidRPr="00CA3557" w:rsidRDefault="00FE08D5" w:rsidP="00814B87">
            <w:pPr>
              <w:jc w:val="both"/>
              <w:rPr>
                <w:spacing w:val="-10"/>
                <w:sz w:val="18"/>
                <w:szCs w:val="18"/>
                <w:lang w:val="en-US"/>
              </w:rPr>
            </w:pPr>
            <w:r w:rsidRPr="00CA3557">
              <w:rPr>
                <w:spacing w:val="-10"/>
                <w:sz w:val="18"/>
                <w:szCs w:val="18"/>
                <w:lang w:val="en-US"/>
              </w:rPr>
              <w:t>非常好</w:t>
            </w:r>
          </w:p>
        </w:tc>
        <w:tc>
          <w:tcPr>
            <w:tcW w:w="2268" w:type="dxa"/>
            <w:vAlign w:val="center"/>
          </w:tcPr>
          <w:p w14:paraId="59CF9CDF" w14:textId="77777777" w:rsidR="00FE08D5" w:rsidRPr="00CA3557" w:rsidRDefault="00FE08D5" w:rsidP="00814B87">
            <w:pPr>
              <w:jc w:val="both"/>
              <w:rPr>
                <w:spacing w:val="-10"/>
                <w:sz w:val="18"/>
                <w:szCs w:val="18"/>
                <w:lang w:val="en-US"/>
              </w:rPr>
            </w:pPr>
            <w:r w:rsidRPr="00CA3557">
              <w:rPr>
                <w:spacing w:val="-10"/>
                <w:sz w:val="18"/>
                <w:szCs w:val="18"/>
                <w:lang w:val="en-US"/>
              </w:rPr>
              <w:t>中等</w:t>
            </w:r>
          </w:p>
        </w:tc>
        <w:tc>
          <w:tcPr>
            <w:tcW w:w="2835" w:type="dxa"/>
            <w:vAlign w:val="center"/>
          </w:tcPr>
          <w:p w14:paraId="0CC1F6A0" w14:textId="4277E99E" w:rsidR="00FE08D5" w:rsidRPr="00CA3557" w:rsidRDefault="00FE08D5" w:rsidP="00814B87">
            <w:pPr>
              <w:jc w:val="both"/>
              <w:rPr>
                <w:spacing w:val="-10"/>
                <w:sz w:val="18"/>
                <w:szCs w:val="18"/>
                <w:lang w:val="en-US"/>
              </w:rPr>
            </w:pPr>
            <w:proofErr w:type="gramStart"/>
            <w:r w:rsidRPr="00CA3557">
              <w:rPr>
                <w:spacing w:val="-10"/>
                <w:sz w:val="18"/>
                <w:szCs w:val="18"/>
                <w:lang w:val="en-US"/>
              </w:rPr>
              <w:t>可好可</w:t>
            </w:r>
            <w:proofErr w:type="gramEnd"/>
            <w:r w:rsidRPr="00CA3557">
              <w:rPr>
                <w:spacing w:val="-10"/>
                <w:sz w:val="18"/>
                <w:szCs w:val="18"/>
                <w:lang w:val="en-US"/>
              </w:rPr>
              <w:t>坏</w:t>
            </w:r>
          </w:p>
        </w:tc>
        <w:tc>
          <w:tcPr>
            <w:tcW w:w="2126" w:type="dxa"/>
            <w:vAlign w:val="center"/>
          </w:tcPr>
          <w:p w14:paraId="081F02EA" w14:textId="77777777" w:rsidR="00FE08D5" w:rsidRPr="00CA3557" w:rsidRDefault="00FE08D5" w:rsidP="00814B87">
            <w:pPr>
              <w:jc w:val="both"/>
              <w:rPr>
                <w:spacing w:val="-10"/>
                <w:sz w:val="18"/>
                <w:szCs w:val="18"/>
                <w:lang w:val="en-US"/>
              </w:rPr>
            </w:pPr>
            <w:r w:rsidRPr="00CA3557">
              <w:rPr>
                <w:spacing w:val="-10"/>
                <w:sz w:val="18"/>
                <w:szCs w:val="18"/>
                <w:lang w:val="en-US"/>
              </w:rPr>
              <w:t>差</w:t>
            </w:r>
          </w:p>
        </w:tc>
      </w:tr>
      <w:tr w:rsidR="00FE08D5" w:rsidRPr="00CA3557" w14:paraId="3C59B382" w14:textId="77777777" w:rsidTr="0009790C">
        <w:trPr>
          <w:trHeight w:val="665"/>
        </w:trPr>
        <w:tc>
          <w:tcPr>
            <w:tcW w:w="1134" w:type="dxa"/>
            <w:vAlign w:val="center"/>
          </w:tcPr>
          <w:p w14:paraId="53C35F78" w14:textId="77777777" w:rsidR="00FE08D5" w:rsidRPr="00CA3557" w:rsidRDefault="00FE08D5" w:rsidP="00814B87">
            <w:pPr>
              <w:jc w:val="center"/>
              <w:rPr>
                <w:spacing w:val="-10"/>
                <w:sz w:val="18"/>
                <w:szCs w:val="18"/>
                <w:lang w:val="en-US"/>
              </w:rPr>
            </w:pPr>
            <w:r w:rsidRPr="00CA3557">
              <w:rPr>
                <w:spacing w:val="-10"/>
                <w:sz w:val="18"/>
                <w:szCs w:val="18"/>
                <w:lang w:val="en-US"/>
              </w:rPr>
              <w:t>复发</w:t>
            </w:r>
            <w:r w:rsidRPr="00CA3557">
              <w:rPr>
                <w:spacing w:val="-10"/>
                <w:sz w:val="18"/>
                <w:szCs w:val="18"/>
                <w:lang w:val="en-US"/>
              </w:rPr>
              <w:t>/</w:t>
            </w:r>
            <w:r w:rsidRPr="00CA3557">
              <w:rPr>
                <w:spacing w:val="-10"/>
                <w:sz w:val="18"/>
                <w:szCs w:val="18"/>
                <w:lang w:val="en-US"/>
              </w:rPr>
              <w:t>转移后治疗推荐</w:t>
            </w:r>
          </w:p>
        </w:tc>
        <w:tc>
          <w:tcPr>
            <w:tcW w:w="2127" w:type="dxa"/>
            <w:vAlign w:val="center"/>
          </w:tcPr>
          <w:p w14:paraId="09326E17" w14:textId="77777777" w:rsidR="00FE08D5" w:rsidRPr="00CA3557" w:rsidRDefault="00FE08D5" w:rsidP="00814B87">
            <w:pPr>
              <w:jc w:val="both"/>
              <w:rPr>
                <w:spacing w:val="-10"/>
                <w:sz w:val="18"/>
                <w:szCs w:val="18"/>
                <w:lang w:val="en-US"/>
              </w:rPr>
            </w:pPr>
            <w:r w:rsidRPr="00CA3557">
              <w:rPr>
                <w:spacing w:val="-10"/>
                <w:sz w:val="18"/>
                <w:szCs w:val="18"/>
                <w:lang w:val="en-US"/>
              </w:rPr>
              <w:t>免疫治疗</w:t>
            </w:r>
          </w:p>
        </w:tc>
        <w:tc>
          <w:tcPr>
            <w:tcW w:w="2268" w:type="dxa"/>
            <w:vAlign w:val="center"/>
          </w:tcPr>
          <w:p w14:paraId="6EB6269E" w14:textId="77777777" w:rsidR="00FE08D5" w:rsidRPr="00CA3557" w:rsidRDefault="00FE08D5" w:rsidP="00814B87">
            <w:pPr>
              <w:jc w:val="both"/>
              <w:rPr>
                <w:spacing w:val="-10"/>
                <w:sz w:val="18"/>
                <w:szCs w:val="18"/>
                <w:lang w:val="en-US"/>
              </w:rPr>
            </w:pPr>
            <w:r w:rsidRPr="00CA3557">
              <w:rPr>
                <w:spacing w:val="-10"/>
                <w:sz w:val="18"/>
                <w:szCs w:val="18"/>
                <w:lang w:val="en-US"/>
              </w:rPr>
              <w:t>免疫治疗</w:t>
            </w:r>
          </w:p>
        </w:tc>
        <w:tc>
          <w:tcPr>
            <w:tcW w:w="2835" w:type="dxa"/>
            <w:vAlign w:val="center"/>
          </w:tcPr>
          <w:p w14:paraId="5CF4796D" w14:textId="001317FA" w:rsidR="00FE08D5" w:rsidRPr="00CA3557" w:rsidRDefault="00FE08D5" w:rsidP="00814B87">
            <w:pPr>
              <w:jc w:val="both"/>
              <w:rPr>
                <w:spacing w:val="-10"/>
                <w:sz w:val="18"/>
                <w:szCs w:val="18"/>
                <w:lang w:val="en-US"/>
              </w:rPr>
            </w:pPr>
            <w:r w:rsidRPr="00CA3557">
              <w:rPr>
                <w:spacing w:val="-10"/>
                <w:sz w:val="18"/>
                <w:szCs w:val="18"/>
                <w:lang w:val="en-US"/>
              </w:rPr>
              <w:t>激素治疗</w:t>
            </w:r>
          </w:p>
          <w:p w14:paraId="29E33885" w14:textId="05D69B39" w:rsidR="00FE08D5" w:rsidRPr="00CA3557" w:rsidRDefault="00FE08D5" w:rsidP="00814B87">
            <w:pPr>
              <w:jc w:val="both"/>
              <w:rPr>
                <w:spacing w:val="-10"/>
                <w:sz w:val="18"/>
                <w:szCs w:val="18"/>
                <w:lang w:val="en-US"/>
              </w:rPr>
            </w:pPr>
            <w:r w:rsidRPr="00CA3557">
              <w:rPr>
                <w:spacing w:val="-10"/>
                <w:sz w:val="18"/>
                <w:szCs w:val="18"/>
                <w:lang w:val="en-US"/>
              </w:rPr>
              <w:t>mTOR</w:t>
            </w:r>
            <w:r w:rsidRPr="00CA3557">
              <w:rPr>
                <w:spacing w:val="-10"/>
                <w:sz w:val="18"/>
                <w:szCs w:val="18"/>
                <w:lang w:val="en-US"/>
              </w:rPr>
              <w:t>抑制剂</w:t>
            </w:r>
          </w:p>
        </w:tc>
        <w:tc>
          <w:tcPr>
            <w:tcW w:w="2126" w:type="dxa"/>
            <w:vAlign w:val="center"/>
          </w:tcPr>
          <w:p w14:paraId="0CFC0BB4" w14:textId="77777777" w:rsidR="00FE08D5" w:rsidRPr="00CA3557" w:rsidRDefault="00FE08D5" w:rsidP="00814B87">
            <w:pPr>
              <w:jc w:val="both"/>
              <w:rPr>
                <w:spacing w:val="-10"/>
                <w:sz w:val="18"/>
                <w:szCs w:val="18"/>
                <w:lang w:val="en-US"/>
              </w:rPr>
            </w:pPr>
            <w:r w:rsidRPr="00CA3557">
              <w:rPr>
                <w:spacing w:val="-10"/>
                <w:sz w:val="18"/>
                <w:szCs w:val="18"/>
                <w:lang w:val="en-US"/>
              </w:rPr>
              <w:t>p53</w:t>
            </w:r>
            <w:r w:rsidRPr="00CA3557">
              <w:rPr>
                <w:spacing w:val="-10"/>
                <w:sz w:val="18"/>
                <w:szCs w:val="18"/>
                <w:lang w:val="en-US"/>
              </w:rPr>
              <w:t>小分子激动剂</w:t>
            </w:r>
          </w:p>
        </w:tc>
      </w:tr>
    </w:tbl>
    <w:p w14:paraId="5188A404" w14:textId="7E2F8F1C" w:rsidR="00301966" w:rsidRDefault="00301966" w:rsidP="00301966">
      <w:pPr>
        <w:rPr>
          <w:szCs w:val="18"/>
        </w:rPr>
      </w:pPr>
    </w:p>
    <w:p w14:paraId="05F67B37" w14:textId="66AB37CD" w:rsidR="00936D95" w:rsidRPr="00D0483B" w:rsidRDefault="0076396C" w:rsidP="00D0483B">
      <w:pPr>
        <w:spacing w:line="288" w:lineRule="auto"/>
        <w:rPr>
          <w:b/>
          <w:sz w:val="21"/>
          <w:szCs w:val="21"/>
        </w:rPr>
      </w:pPr>
      <w:r w:rsidRPr="00D0483B">
        <w:rPr>
          <w:b/>
          <w:sz w:val="21"/>
          <w:szCs w:val="21"/>
        </w:rPr>
        <w:t>WHO</w:t>
      </w:r>
      <w:r w:rsidRPr="00D0483B">
        <w:rPr>
          <w:b/>
          <w:sz w:val="21"/>
          <w:szCs w:val="21"/>
        </w:rPr>
        <w:t>女性生殖器官肿瘤分类（第</w:t>
      </w:r>
      <w:r w:rsidRPr="00D0483B">
        <w:rPr>
          <w:b/>
          <w:sz w:val="21"/>
          <w:szCs w:val="21"/>
        </w:rPr>
        <w:t>5</w:t>
      </w:r>
      <w:r w:rsidRPr="00D0483B">
        <w:rPr>
          <w:b/>
          <w:sz w:val="21"/>
          <w:szCs w:val="21"/>
        </w:rPr>
        <w:t>版）</w:t>
      </w:r>
    </w:p>
    <w:p w14:paraId="4979BBCF" w14:textId="6682732C" w:rsidR="006B42B8" w:rsidRPr="00EF75D9" w:rsidRDefault="00301966" w:rsidP="00EF75D9">
      <w:pPr>
        <w:rPr>
          <w:b/>
          <w:szCs w:val="18"/>
          <w:lang w:val="en-US"/>
        </w:rPr>
      </w:pPr>
      <w:r>
        <w:rPr>
          <w:noProof/>
        </w:rPr>
        <w:drawing>
          <wp:inline distT="0" distB="0" distL="0" distR="0" wp14:anchorId="0C66277D" wp14:editId="545F49A1">
            <wp:extent cx="4679950" cy="1871345"/>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4680000" cy="1871781"/>
                    </a:xfrm>
                    <a:prstGeom prst="rect">
                      <a:avLst/>
                    </a:prstGeom>
                    <a:ln>
                      <a:solidFill>
                        <a:schemeClr val="tx1"/>
                      </a:solidFill>
                    </a:ln>
                  </pic:spPr>
                </pic:pic>
              </a:graphicData>
            </a:graphic>
          </wp:inline>
        </w:drawing>
      </w:r>
    </w:p>
    <w:p w14:paraId="7C7AB5C4" w14:textId="01921365" w:rsidR="00301966" w:rsidRDefault="00301966">
      <w:pPr>
        <w:rPr>
          <w:b/>
          <w:szCs w:val="18"/>
        </w:rPr>
      </w:pPr>
    </w:p>
    <w:p w14:paraId="6A0632E6" w14:textId="6ECAFDE2" w:rsidR="00936D95" w:rsidRPr="00956348" w:rsidRDefault="00500589" w:rsidP="00760A05">
      <w:pPr>
        <w:rPr>
          <w:b/>
          <w:sz w:val="21"/>
          <w:szCs w:val="21"/>
        </w:rPr>
      </w:pPr>
      <w:r w:rsidRPr="00956348">
        <w:rPr>
          <w:b/>
          <w:sz w:val="21"/>
          <w:szCs w:val="21"/>
        </w:rPr>
        <w:t>附录</w:t>
      </w:r>
      <w:r w:rsidR="0075234D" w:rsidRPr="00956348">
        <w:rPr>
          <w:b/>
          <w:sz w:val="21"/>
          <w:szCs w:val="21"/>
        </w:rPr>
        <w:t>5</w:t>
      </w:r>
      <w:r w:rsidRPr="00956348">
        <w:rPr>
          <w:b/>
          <w:sz w:val="21"/>
          <w:szCs w:val="21"/>
        </w:rPr>
        <w:t xml:space="preserve">. </w:t>
      </w:r>
      <w:r w:rsidRPr="00956348">
        <w:rPr>
          <w:b/>
          <w:sz w:val="21"/>
          <w:szCs w:val="21"/>
        </w:rPr>
        <w:t>参考文献</w:t>
      </w:r>
    </w:p>
    <w:p w14:paraId="0ADBA1B0" w14:textId="77777777" w:rsidR="0061466A" w:rsidRPr="00956348" w:rsidRDefault="0061466A" w:rsidP="003F2B9D">
      <w:pPr>
        <w:pStyle w:val="B"/>
        <w:widowControl w:val="0"/>
        <w:numPr>
          <w:ilvl w:val="0"/>
          <w:numId w:val="1"/>
        </w:numPr>
        <w:tabs>
          <w:tab w:val="left" w:pos="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40" w:lineRule="exact"/>
        <w:jc w:val="both"/>
        <w:rPr>
          <w:rFonts w:eastAsia="宋体" w:cs="Times New Roman"/>
          <w:color w:val="auto"/>
          <w:kern w:val="2"/>
          <w:sz w:val="15"/>
          <w:szCs w:val="15"/>
          <w:bdr w:val="none" w:sz="0" w:space="0" w:color="auto"/>
        </w:rPr>
      </w:pPr>
      <w:r w:rsidRPr="00956348">
        <w:rPr>
          <w:rFonts w:eastAsia="宋体" w:cs="Times New Roman"/>
          <w:color w:val="auto"/>
          <w:kern w:val="2"/>
          <w:sz w:val="15"/>
          <w:szCs w:val="15"/>
          <w:bdr w:val="none" w:sz="0" w:space="0" w:color="auto"/>
        </w:rPr>
        <w:t xml:space="preserve">NCCN Clinical Practice Guidelines in </w:t>
      </w:r>
      <w:r w:rsidR="00760A05" w:rsidRPr="00956348">
        <w:rPr>
          <w:rFonts w:eastAsia="宋体" w:cs="Times New Roman"/>
          <w:color w:val="auto"/>
          <w:kern w:val="2"/>
          <w:sz w:val="15"/>
          <w:szCs w:val="15"/>
          <w:bdr w:val="none" w:sz="0" w:space="0" w:color="auto"/>
        </w:rPr>
        <w:t>Oncology (</w:t>
      </w:r>
      <w:r w:rsidRPr="00956348">
        <w:rPr>
          <w:rFonts w:eastAsia="宋体" w:cs="Times New Roman"/>
          <w:color w:val="auto"/>
          <w:kern w:val="2"/>
          <w:sz w:val="15"/>
          <w:szCs w:val="15"/>
          <w:bdr w:val="none" w:sz="0" w:space="0" w:color="auto"/>
        </w:rPr>
        <w:t>NCCN Guidelines®): Endometrial Carcinoma in Uterine Neoplasms Version 1.2020.</w:t>
      </w:r>
    </w:p>
    <w:p w14:paraId="26D68148" w14:textId="77777777" w:rsidR="0061466A" w:rsidRPr="00956348" w:rsidRDefault="0061466A" w:rsidP="003F2B9D">
      <w:pPr>
        <w:pStyle w:val="B"/>
        <w:widowControl w:val="0"/>
        <w:numPr>
          <w:ilvl w:val="0"/>
          <w:numId w:val="1"/>
        </w:numPr>
        <w:tabs>
          <w:tab w:val="left" w:pos="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40" w:lineRule="exact"/>
        <w:jc w:val="both"/>
        <w:rPr>
          <w:rFonts w:eastAsia="宋体" w:cs="Times New Roman"/>
          <w:color w:val="auto"/>
          <w:kern w:val="2"/>
          <w:sz w:val="15"/>
          <w:szCs w:val="15"/>
          <w:bdr w:val="none" w:sz="0" w:space="0" w:color="auto"/>
        </w:rPr>
      </w:pPr>
      <w:proofErr w:type="spellStart"/>
      <w:r w:rsidRPr="00956348">
        <w:rPr>
          <w:rFonts w:eastAsia="宋体" w:cs="Times New Roman"/>
          <w:color w:val="auto"/>
          <w:kern w:val="2"/>
          <w:sz w:val="15"/>
          <w:szCs w:val="15"/>
          <w:bdr w:val="none" w:sz="0" w:space="0" w:color="auto"/>
        </w:rPr>
        <w:t>Kandoth</w:t>
      </w:r>
      <w:proofErr w:type="spellEnd"/>
      <w:r w:rsidRPr="00956348">
        <w:rPr>
          <w:rFonts w:eastAsia="宋体" w:cs="Times New Roman"/>
          <w:color w:val="auto"/>
          <w:kern w:val="2"/>
          <w:sz w:val="15"/>
          <w:szCs w:val="15"/>
          <w:bdr w:val="none" w:sz="0" w:space="0" w:color="auto"/>
        </w:rPr>
        <w:t xml:space="preserve"> C, Schultz N, </w:t>
      </w:r>
      <w:proofErr w:type="spellStart"/>
      <w:r w:rsidRPr="00956348">
        <w:rPr>
          <w:rFonts w:eastAsia="宋体" w:cs="Times New Roman"/>
          <w:color w:val="auto"/>
          <w:kern w:val="2"/>
          <w:sz w:val="15"/>
          <w:szCs w:val="15"/>
          <w:bdr w:val="none" w:sz="0" w:space="0" w:color="auto"/>
        </w:rPr>
        <w:t>Cherniack</w:t>
      </w:r>
      <w:proofErr w:type="spellEnd"/>
      <w:r w:rsidRPr="00956348">
        <w:rPr>
          <w:rFonts w:eastAsia="宋体" w:cs="Times New Roman"/>
          <w:color w:val="auto"/>
          <w:kern w:val="2"/>
          <w:sz w:val="15"/>
          <w:szCs w:val="15"/>
          <w:bdr w:val="none" w:sz="0" w:space="0" w:color="auto"/>
        </w:rPr>
        <w:t xml:space="preserve"> AD, et al. Integrated genomic characterization of endometrial carcinoma. Nature 2013; 497:67-73.</w:t>
      </w:r>
    </w:p>
    <w:p w14:paraId="0E2A5E4F" w14:textId="77777777" w:rsidR="0061466A" w:rsidRPr="00956348" w:rsidRDefault="0061466A" w:rsidP="003F2B9D">
      <w:pPr>
        <w:pStyle w:val="a8"/>
        <w:widowControl/>
        <w:numPr>
          <w:ilvl w:val="0"/>
          <w:numId w:val="1"/>
        </w:numPr>
        <w:spacing w:line="240" w:lineRule="exact"/>
        <w:ind w:firstLineChars="0"/>
        <w:jc w:val="left"/>
        <w:rPr>
          <w:rFonts w:ascii="Times New Roman" w:eastAsia="宋体" w:hAnsi="Times New Roman" w:cs="Times New Roman"/>
          <w:sz w:val="15"/>
          <w:szCs w:val="15"/>
        </w:rPr>
      </w:pPr>
      <w:r w:rsidRPr="00956348">
        <w:rPr>
          <w:rFonts w:ascii="Times New Roman" w:eastAsia="宋体" w:hAnsi="Times New Roman" w:cs="Times New Roman"/>
          <w:sz w:val="15"/>
          <w:szCs w:val="15"/>
        </w:rPr>
        <w:t xml:space="preserve">Marilyn M Li, Michael Datto, Eric J </w:t>
      </w:r>
      <w:proofErr w:type="spellStart"/>
      <w:r w:rsidR="00760A05" w:rsidRPr="00956348">
        <w:rPr>
          <w:rFonts w:ascii="Times New Roman" w:eastAsia="宋体" w:hAnsi="Times New Roman" w:cs="Times New Roman"/>
          <w:sz w:val="15"/>
          <w:szCs w:val="15"/>
        </w:rPr>
        <w:t>Duncavage</w:t>
      </w:r>
      <w:proofErr w:type="spellEnd"/>
      <w:r w:rsidR="00760A05" w:rsidRPr="00956348">
        <w:rPr>
          <w:rFonts w:ascii="Times New Roman" w:eastAsia="宋体" w:hAnsi="Times New Roman" w:cs="Times New Roman"/>
          <w:sz w:val="15"/>
          <w:szCs w:val="15"/>
        </w:rPr>
        <w:t>, et al. (</w:t>
      </w:r>
      <w:r w:rsidRPr="00956348">
        <w:rPr>
          <w:rFonts w:ascii="Times New Roman" w:eastAsia="宋体" w:hAnsi="Times New Roman" w:cs="Times New Roman"/>
          <w:sz w:val="15"/>
          <w:szCs w:val="15"/>
        </w:rPr>
        <w:t>2017) Standards and Guidelines for the Interpretation and Reporting of Sequence Variants in Cancer: A Joint Consensus Recommendation of the Association for Molecular Pathology, American Society of Clinical Oncology, and College of American Pathologists. J Mol Diagn 2017 Jan;19(1):4-23</w:t>
      </w:r>
    </w:p>
    <w:p w14:paraId="0A70A431" w14:textId="77777777" w:rsidR="0061466A" w:rsidRPr="00956348" w:rsidRDefault="0061466A" w:rsidP="003F2B9D">
      <w:pPr>
        <w:pStyle w:val="a8"/>
        <w:widowControl/>
        <w:numPr>
          <w:ilvl w:val="0"/>
          <w:numId w:val="1"/>
        </w:numPr>
        <w:spacing w:line="240" w:lineRule="exact"/>
        <w:ind w:firstLineChars="0"/>
        <w:jc w:val="left"/>
        <w:rPr>
          <w:rFonts w:ascii="Times New Roman" w:eastAsia="宋体" w:hAnsi="Times New Roman" w:cs="Times New Roman"/>
          <w:sz w:val="15"/>
          <w:szCs w:val="15"/>
        </w:rPr>
      </w:pPr>
      <w:r w:rsidRPr="00956348">
        <w:rPr>
          <w:rFonts w:ascii="Times New Roman" w:eastAsia="宋体" w:hAnsi="Times New Roman" w:cs="Times New Roman"/>
          <w:sz w:val="15"/>
          <w:szCs w:val="15"/>
        </w:rPr>
        <w:t xml:space="preserve">The Cancer Genome Atlas Research </w:t>
      </w:r>
      <w:proofErr w:type="spellStart"/>
      <w:r w:rsidRPr="00956348">
        <w:rPr>
          <w:rFonts w:ascii="Times New Roman" w:eastAsia="宋体" w:hAnsi="Times New Roman" w:cs="Times New Roman"/>
          <w:sz w:val="15"/>
          <w:szCs w:val="15"/>
        </w:rPr>
        <w:t>Network.Integrated</w:t>
      </w:r>
      <w:proofErr w:type="spellEnd"/>
      <w:r w:rsidRPr="00956348">
        <w:rPr>
          <w:rFonts w:ascii="Times New Roman" w:eastAsia="宋体" w:hAnsi="Times New Roman" w:cs="Times New Roman"/>
          <w:sz w:val="15"/>
          <w:szCs w:val="15"/>
        </w:rPr>
        <w:t xml:space="preserve"> Genomic Characterization of Endometrial Carcinoma. Nature volume 497, pages67–73(2013)</w:t>
      </w:r>
    </w:p>
    <w:p w14:paraId="1E5794B7" w14:textId="77777777" w:rsidR="0061466A" w:rsidRPr="00956348" w:rsidRDefault="0061466A" w:rsidP="003F2B9D">
      <w:pPr>
        <w:pStyle w:val="a8"/>
        <w:widowControl/>
        <w:numPr>
          <w:ilvl w:val="0"/>
          <w:numId w:val="1"/>
        </w:numPr>
        <w:spacing w:line="240" w:lineRule="exact"/>
        <w:ind w:firstLineChars="0"/>
        <w:jc w:val="left"/>
        <w:rPr>
          <w:rFonts w:ascii="Times New Roman" w:eastAsia="宋体" w:hAnsi="Times New Roman" w:cs="Times New Roman"/>
          <w:sz w:val="15"/>
          <w:szCs w:val="15"/>
        </w:rPr>
      </w:pPr>
      <w:r w:rsidRPr="00956348">
        <w:rPr>
          <w:rFonts w:ascii="Times New Roman" w:eastAsia="宋体" w:hAnsi="Times New Roman" w:cs="Times New Roman"/>
          <w:sz w:val="15"/>
          <w:szCs w:val="15"/>
        </w:rPr>
        <w:t xml:space="preserve">Leon-Castillo A, de Boer SM, Powell ME, </w:t>
      </w:r>
      <w:proofErr w:type="spellStart"/>
      <w:r w:rsidRPr="00956348">
        <w:rPr>
          <w:rFonts w:ascii="Times New Roman" w:eastAsia="宋体" w:hAnsi="Times New Roman" w:cs="Times New Roman"/>
          <w:sz w:val="15"/>
          <w:szCs w:val="15"/>
        </w:rPr>
        <w:t>Mileshkin</w:t>
      </w:r>
      <w:proofErr w:type="spellEnd"/>
      <w:r w:rsidRPr="00956348">
        <w:rPr>
          <w:rFonts w:ascii="Times New Roman" w:eastAsia="宋体" w:hAnsi="Times New Roman" w:cs="Times New Roman"/>
          <w:sz w:val="15"/>
          <w:szCs w:val="15"/>
        </w:rPr>
        <w:t xml:space="preserve"> LR, Mackay HJ, et al. (2020) Molecular Classification of the PORTEC-3 Trial for High-Risk Endometrial Cancer: Impact on Prognosis and Benefit </w:t>
      </w:r>
      <w:r w:rsidR="00760A05" w:rsidRPr="00956348">
        <w:rPr>
          <w:rFonts w:ascii="Times New Roman" w:eastAsia="宋体" w:hAnsi="Times New Roman" w:cs="Times New Roman"/>
          <w:sz w:val="15"/>
          <w:szCs w:val="15"/>
        </w:rPr>
        <w:t>from</w:t>
      </w:r>
      <w:r w:rsidRPr="00956348">
        <w:rPr>
          <w:rFonts w:ascii="Times New Roman" w:eastAsia="宋体" w:hAnsi="Times New Roman" w:cs="Times New Roman"/>
          <w:sz w:val="15"/>
          <w:szCs w:val="15"/>
        </w:rPr>
        <w:t xml:space="preserve"> Adjuvant Therapy. J Clin Oncol: JCO2000549.</w:t>
      </w:r>
    </w:p>
    <w:p w14:paraId="20F0EAB4" w14:textId="77777777" w:rsidR="0061466A" w:rsidRPr="00956348" w:rsidRDefault="0061466A" w:rsidP="003F2B9D">
      <w:pPr>
        <w:pStyle w:val="a8"/>
        <w:widowControl/>
        <w:numPr>
          <w:ilvl w:val="0"/>
          <w:numId w:val="1"/>
        </w:numPr>
        <w:spacing w:line="240" w:lineRule="exact"/>
        <w:ind w:firstLineChars="0"/>
        <w:jc w:val="left"/>
        <w:rPr>
          <w:rFonts w:ascii="Times New Roman" w:eastAsia="宋体" w:hAnsi="Times New Roman" w:cs="Times New Roman"/>
          <w:sz w:val="15"/>
          <w:szCs w:val="15"/>
        </w:rPr>
      </w:pPr>
      <w:r w:rsidRPr="00956348">
        <w:rPr>
          <w:rFonts w:ascii="Times New Roman" w:eastAsia="宋体" w:hAnsi="Times New Roman" w:cs="Times New Roman"/>
          <w:sz w:val="15"/>
          <w:szCs w:val="15"/>
        </w:rPr>
        <w:t>https://www.accessdata.fda.gov/scripts/cder/daf/</w:t>
      </w:r>
    </w:p>
    <w:p w14:paraId="5568B409" w14:textId="5674BAC2" w:rsidR="00D23A37" w:rsidRPr="00956348" w:rsidRDefault="00A4296F" w:rsidP="003F2B9D">
      <w:pPr>
        <w:pStyle w:val="a8"/>
        <w:widowControl/>
        <w:numPr>
          <w:ilvl w:val="0"/>
          <w:numId w:val="1"/>
        </w:numPr>
        <w:spacing w:line="240" w:lineRule="exact"/>
        <w:ind w:firstLineChars="0"/>
        <w:jc w:val="left"/>
        <w:rPr>
          <w:rFonts w:ascii="Times New Roman" w:eastAsia="宋体" w:hAnsi="Times New Roman" w:cs="Times New Roman"/>
          <w:sz w:val="15"/>
          <w:szCs w:val="15"/>
        </w:rPr>
      </w:pPr>
      <w:hyperlink r:id="rId10" w:history="1">
        <w:r w:rsidR="0061466A" w:rsidRPr="00956348">
          <w:rPr>
            <w:rFonts w:ascii="Times New Roman" w:eastAsia="宋体" w:hAnsi="Times New Roman" w:cs="Times New Roman"/>
            <w:sz w:val="15"/>
            <w:szCs w:val="15"/>
          </w:rPr>
          <w:t>http://www.nmpa.gov.cn/WS04/CL2042/</w:t>
        </w:r>
      </w:hyperlink>
    </w:p>
    <w:p w14:paraId="7663EAE7" w14:textId="77777777" w:rsidR="00B46F11" w:rsidRPr="00956348" w:rsidRDefault="00B46F11" w:rsidP="00B46F11">
      <w:pPr>
        <w:pStyle w:val="a8"/>
        <w:numPr>
          <w:ilvl w:val="0"/>
          <w:numId w:val="1"/>
        </w:numPr>
        <w:spacing w:line="240" w:lineRule="exact"/>
        <w:ind w:firstLineChars="0"/>
        <w:rPr>
          <w:rFonts w:ascii="Times New Roman" w:eastAsia="宋体" w:hAnsi="Times New Roman" w:cs="Times New Roman"/>
          <w:sz w:val="15"/>
          <w:szCs w:val="15"/>
        </w:rPr>
      </w:pPr>
      <w:r w:rsidRPr="00956348">
        <w:rPr>
          <w:rFonts w:ascii="Times New Roman" w:eastAsia="宋体" w:hAnsi="Times New Roman" w:cs="Times New Roman"/>
          <w:sz w:val="15"/>
          <w:szCs w:val="15"/>
        </w:rPr>
        <w:t>{%p for a in (</w:t>
      </w:r>
      <w:proofErr w:type="spellStart"/>
      <w:proofErr w:type="gramStart"/>
      <w:r w:rsidRPr="00956348">
        <w:rPr>
          <w:rFonts w:ascii="Times New Roman" w:eastAsia="宋体" w:hAnsi="Times New Roman" w:cs="Times New Roman"/>
          <w:sz w:val="15"/>
          <w:szCs w:val="15"/>
        </w:rPr>
        <w:t>refer.fixed</w:t>
      </w:r>
      <w:proofErr w:type="spellEnd"/>
      <w:proofErr w:type="gramEnd"/>
      <w:r w:rsidRPr="00956348">
        <w:rPr>
          <w:rFonts w:ascii="Times New Roman" w:eastAsia="宋体" w:hAnsi="Times New Roman" w:cs="Times New Roman"/>
          <w:sz w:val="15"/>
          <w:szCs w:val="15"/>
        </w:rPr>
        <w:t xml:space="preserve"> + refer.dynamic.s_var12 + refer.dynamic.msi + </w:t>
      </w:r>
      <w:proofErr w:type="spellStart"/>
      <w:r w:rsidRPr="00956348">
        <w:rPr>
          <w:rFonts w:ascii="Times New Roman" w:eastAsia="宋体" w:hAnsi="Times New Roman" w:cs="Times New Roman"/>
          <w:sz w:val="15"/>
          <w:szCs w:val="15"/>
        </w:rPr>
        <w:t>refer.dynamic.ec_type</w:t>
      </w:r>
      <w:proofErr w:type="spellEnd"/>
      <w:r w:rsidRPr="00956348">
        <w:rPr>
          <w:rFonts w:ascii="Times New Roman" w:eastAsia="宋体" w:hAnsi="Times New Roman" w:cs="Times New Roman"/>
          <w:sz w:val="15"/>
          <w:szCs w:val="15"/>
        </w:rPr>
        <w:t>)|unique%}</w:t>
      </w:r>
    </w:p>
    <w:p w14:paraId="7237872B" w14:textId="77777777" w:rsidR="00B46F11" w:rsidRPr="00956348" w:rsidRDefault="00B46F11" w:rsidP="00B46F11">
      <w:pPr>
        <w:pStyle w:val="a8"/>
        <w:numPr>
          <w:ilvl w:val="0"/>
          <w:numId w:val="1"/>
        </w:numPr>
        <w:spacing w:line="240" w:lineRule="exact"/>
        <w:ind w:firstLineChars="0"/>
        <w:rPr>
          <w:rFonts w:ascii="Times New Roman" w:eastAsia="宋体" w:hAnsi="Times New Roman" w:cs="Times New Roman"/>
          <w:sz w:val="15"/>
          <w:szCs w:val="15"/>
        </w:rPr>
      </w:pPr>
      <w:r w:rsidRPr="00956348">
        <w:rPr>
          <w:rFonts w:ascii="Times New Roman" w:eastAsia="宋体" w:hAnsi="Times New Roman" w:cs="Times New Roman"/>
          <w:sz w:val="15"/>
          <w:szCs w:val="15"/>
        </w:rPr>
        <w:t>{{a}}</w:t>
      </w:r>
    </w:p>
    <w:p w14:paraId="572D7579" w14:textId="6FF38D16" w:rsidR="00B46F11" w:rsidRPr="00956348" w:rsidRDefault="00B46F11" w:rsidP="00B46F11">
      <w:pPr>
        <w:pStyle w:val="a8"/>
        <w:numPr>
          <w:ilvl w:val="0"/>
          <w:numId w:val="1"/>
        </w:numPr>
        <w:spacing w:line="240" w:lineRule="exact"/>
        <w:ind w:firstLineChars="0"/>
        <w:rPr>
          <w:rFonts w:ascii="Times New Roman" w:eastAsia="宋体" w:hAnsi="Times New Roman" w:cs="Times New Roman"/>
          <w:sz w:val="15"/>
          <w:szCs w:val="15"/>
        </w:rPr>
      </w:pPr>
      <w:r w:rsidRPr="00956348">
        <w:rPr>
          <w:rFonts w:ascii="Times New Roman" w:eastAsia="宋体" w:hAnsi="Times New Roman" w:cs="Times New Roman"/>
          <w:sz w:val="15"/>
          <w:szCs w:val="15"/>
        </w:rPr>
        <w:t xml:space="preserve">{%p </w:t>
      </w:r>
      <w:proofErr w:type="spellStart"/>
      <w:r w:rsidRPr="00956348">
        <w:rPr>
          <w:rFonts w:ascii="Times New Roman" w:eastAsia="宋体" w:hAnsi="Times New Roman" w:cs="Times New Roman"/>
          <w:sz w:val="15"/>
          <w:szCs w:val="15"/>
        </w:rPr>
        <w:t>endfor</w:t>
      </w:r>
      <w:proofErr w:type="spellEnd"/>
      <w:r w:rsidRPr="00956348">
        <w:rPr>
          <w:rFonts w:ascii="Times New Roman" w:eastAsia="宋体" w:hAnsi="Times New Roman" w:cs="Times New Roman"/>
          <w:sz w:val="15"/>
          <w:szCs w:val="15"/>
        </w:rPr>
        <w:t>%}</w:t>
      </w:r>
    </w:p>
    <w:p w14:paraId="1B4DE6A3" w14:textId="77777777" w:rsidR="00D23A37" w:rsidRPr="00956348" w:rsidRDefault="00D23A37" w:rsidP="00D23A37">
      <w:pPr>
        <w:rPr>
          <w:kern w:val="2"/>
          <w:sz w:val="15"/>
          <w:szCs w:val="15"/>
          <w:lang w:val="en-US"/>
        </w:rPr>
      </w:pPr>
      <w:r w:rsidRPr="00956348">
        <w:rPr>
          <w:kern w:val="2"/>
          <w:sz w:val="15"/>
          <w:szCs w:val="15"/>
          <w:lang w:val="en-US"/>
        </w:rPr>
        <w:t>{%p else%}</w:t>
      </w:r>
    </w:p>
    <w:p w14:paraId="1695B79C" w14:textId="2B0036CC" w:rsidR="00D23A37" w:rsidRPr="007E798C" w:rsidRDefault="007E798C" w:rsidP="00D23A37">
      <w:r>
        <w:rPr>
          <w:rFonts w:hint="eastAsia"/>
        </w:rPr>
        <w:t>非子宫内膜癌模板暂未开发，确定报告模板后本次请手动出具报告，并联系报告脚本开发人员进行开发！</w:t>
      </w:r>
    </w:p>
    <w:p w14:paraId="15A9601B" w14:textId="08DF8993" w:rsidR="0061466A" w:rsidRPr="00EF75D9" w:rsidRDefault="00D23A37" w:rsidP="00EF75D9">
      <w:pPr>
        <w:rPr>
          <w:kern w:val="2"/>
          <w:sz w:val="18"/>
          <w:szCs w:val="18"/>
          <w:lang w:val="en-US"/>
        </w:rPr>
      </w:pPr>
      <w:r w:rsidRPr="00CA3557">
        <w:rPr>
          <w:kern w:val="2"/>
          <w:sz w:val="18"/>
          <w:szCs w:val="18"/>
          <w:lang w:val="en-US"/>
        </w:rPr>
        <w:t>{%p endif%}</w:t>
      </w:r>
    </w:p>
    <w:sectPr w:rsidR="0061466A" w:rsidRPr="00EF75D9" w:rsidSect="003F2B9D">
      <w:pgSz w:w="11906" w:h="16838"/>
      <w:pgMar w:top="720" w:right="720" w:bottom="311" w:left="72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FE06D" w14:textId="77777777" w:rsidR="00A4296F" w:rsidRDefault="00A4296F" w:rsidP="006E3111">
      <w:r>
        <w:separator/>
      </w:r>
    </w:p>
  </w:endnote>
  <w:endnote w:type="continuationSeparator" w:id="0">
    <w:p w14:paraId="2EEEE470" w14:textId="77777777" w:rsidR="00A4296F" w:rsidRDefault="00A4296F" w:rsidP="006E3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163E1" w14:textId="77777777" w:rsidR="00A4296F" w:rsidRDefault="00A4296F" w:rsidP="006E3111">
      <w:r>
        <w:separator/>
      </w:r>
    </w:p>
  </w:footnote>
  <w:footnote w:type="continuationSeparator" w:id="0">
    <w:p w14:paraId="231E411A" w14:textId="77777777" w:rsidR="00A4296F" w:rsidRDefault="00A4296F" w:rsidP="006E31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D449E4"/>
    <w:multiLevelType w:val="multilevel"/>
    <w:tmpl w:val="38D449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D536B58"/>
    <w:multiLevelType w:val="hybridMultilevel"/>
    <w:tmpl w:val="9DE6E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111"/>
    <w:rsid w:val="000021A5"/>
    <w:rsid w:val="00002A1C"/>
    <w:rsid w:val="00005561"/>
    <w:rsid w:val="00012FEF"/>
    <w:rsid w:val="00017DF6"/>
    <w:rsid w:val="000316B5"/>
    <w:rsid w:val="00031BF6"/>
    <w:rsid w:val="00035D0E"/>
    <w:rsid w:val="0005450E"/>
    <w:rsid w:val="00056665"/>
    <w:rsid w:val="00061C03"/>
    <w:rsid w:val="00064236"/>
    <w:rsid w:val="00067182"/>
    <w:rsid w:val="00076625"/>
    <w:rsid w:val="000858AE"/>
    <w:rsid w:val="0009790C"/>
    <w:rsid w:val="000A3674"/>
    <w:rsid w:val="000A3924"/>
    <w:rsid w:val="000A53FD"/>
    <w:rsid w:val="000A585E"/>
    <w:rsid w:val="000A73FA"/>
    <w:rsid w:val="000A76F2"/>
    <w:rsid w:val="000B124B"/>
    <w:rsid w:val="000B22A2"/>
    <w:rsid w:val="000B6563"/>
    <w:rsid w:val="000B7807"/>
    <w:rsid w:val="000D46F3"/>
    <w:rsid w:val="000D4CA4"/>
    <w:rsid w:val="000F3D32"/>
    <w:rsid w:val="00104095"/>
    <w:rsid w:val="00106D09"/>
    <w:rsid w:val="00117725"/>
    <w:rsid w:val="00125AC2"/>
    <w:rsid w:val="00132B80"/>
    <w:rsid w:val="00147299"/>
    <w:rsid w:val="00147EC9"/>
    <w:rsid w:val="00150645"/>
    <w:rsid w:val="00163650"/>
    <w:rsid w:val="00164647"/>
    <w:rsid w:val="001760D0"/>
    <w:rsid w:val="00183824"/>
    <w:rsid w:val="0018793D"/>
    <w:rsid w:val="00192442"/>
    <w:rsid w:val="00194DD2"/>
    <w:rsid w:val="001B119A"/>
    <w:rsid w:val="001B52D7"/>
    <w:rsid w:val="001C2307"/>
    <w:rsid w:val="001C5D98"/>
    <w:rsid w:val="001C73C4"/>
    <w:rsid w:val="001D252A"/>
    <w:rsid w:val="001D5534"/>
    <w:rsid w:val="001E2797"/>
    <w:rsid w:val="001E30DC"/>
    <w:rsid w:val="001F6B59"/>
    <w:rsid w:val="002058EC"/>
    <w:rsid w:val="0021666F"/>
    <w:rsid w:val="00230600"/>
    <w:rsid w:val="00236C5A"/>
    <w:rsid w:val="002372C9"/>
    <w:rsid w:val="00245EEE"/>
    <w:rsid w:val="00260714"/>
    <w:rsid w:val="00261594"/>
    <w:rsid w:val="00261FEF"/>
    <w:rsid w:val="00264503"/>
    <w:rsid w:val="002771AC"/>
    <w:rsid w:val="00283D07"/>
    <w:rsid w:val="0029307F"/>
    <w:rsid w:val="00296228"/>
    <w:rsid w:val="00297D38"/>
    <w:rsid w:val="002A0709"/>
    <w:rsid w:val="002B2CE7"/>
    <w:rsid w:val="002B76C6"/>
    <w:rsid w:val="002C2AB0"/>
    <w:rsid w:val="002C3842"/>
    <w:rsid w:val="002E052B"/>
    <w:rsid w:val="002E4CD4"/>
    <w:rsid w:val="002E7D83"/>
    <w:rsid w:val="002F1612"/>
    <w:rsid w:val="00301966"/>
    <w:rsid w:val="003078BE"/>
    <w:rsid w:val="00315F41"/>
    <w:rsid w:val="0032347D"/>
    <w:rsid w:val="003251AE"/>
    <w:rsid w:val="00326236"/>
    <w:rsid w:val="00331DE0"/>
    <w:rsid w:val="003411DF"/>
    <w:rsid w:val="003435EC"/>
    <w:rsid w:val="003448FB"/>
    <w:rsid w:val="00345971"/>
    <w:rsid w:val="00360618"/>
    <w:rsid w:val="0037227D"/>
    <w:rsid w:val="00385CBC"/>
    <w:rsid w:val="003A2F53"/>
    <w:rsid w:val="003A6CCE"/>
    <w:rsid w:val="003A7011"/>
    <w:rsid w:val="003A7ADB"/>
    <w:rsid w:val="003B1C75"/>
    <w:rsid w:val="003C688D"/>
    <w:rsid w:val="003D1BD3"/>
    <w:rsid w:val="003D241D"/>
    <w:rsid w:val="003F2B9D"/>
    <w:rsid w:val="003F5EC4"/>
    <w:rsid w:val="00407A4F"/>
    <w:rsid w:val="00412217"/>
    <w:rsid w:val="00416C64"/>
    <w:rsid w:val="00425B72"/>
    <w:rsid w:val="00425D20"/>
    <w:rsid w:val="00434240"/>
    <w:rsid w:val="00435EB7"/>
    <w:rsid w:val="00440673"/>
    <w:rsid w:val="00440990"/>
    <w:rsid w:val="00452606"/>
    <w:rsid w:val="00452961"/>
    <w:rsid w:val="00455F9D"/>
    <w:rsid w:val="0045768B"/>
    <w:rsid w:val="0046229A"/>
    <w:rsid w:val="00463506"/>
    <w:rsid w:val="00471862"/>
    <w:rsid w:val="004749B1"/>
    <w:rsid w:val="00474D52"/>
    <w:rsid w:val="00475D46"/>
    <w:rsid w:val="004763E1"/>
    <w:rsid w:val="00477AFD"/>
    <w:rsid w:val="00486D30"/>
    <w:rsid w:val="00490350"/>
    <w:rsid w:val="00493520"/>
    <w:rsid w:val="004A20B8"/>
    <w:rsid w:val="004A5376"/>
    <w:rsid w:val="004B0D76"/>
    <w:rsid w:val="004B7B36"/>
    <w:rsid w:val="004C57B0"/>
    <w:rsid w:val="004C6563"/>
    <w:rsid w:val="004E48D2"/>
    <w:rsid w:val="004F1DE2"/>
    <w:rsid w:val="004F5A06"/>
    <w:rsid w:val="004F62BF"/>
    <w:rsid w:val="004F6C2C"/>
    <w:rsid w:val="004F7CA1"/>
    <w:rsid w:val="00500589"/>
    <w:rsid w:val="005006FC"/>
    <w:rsid w:val="0050640C"/>
    <w:rsid w:val="0050716D"/>
    <w:rsid w:val="0051611E"/>
    <w:rsid w:val="00523687"/>
    <w:rsid w:val="00527135"/>
    <w:rsid w:val="0054048A"/>
    <w:rsid w:val="00540E83"/>
    <w:rsid w:val="005413CA"/>
    <w:rsid w:val="0055475B"/>
    <w:rsid w:val="00554CE5"/>
    <w:rsid w:val="00564364"/>
    <w:rsid w:val="005649F0"/>
    <w:rsid w:val="00566054"/>
    <w:rsid w:val="00570A49"/>
    <w:rsid w:val="0057500A"/>
    <w:rsid w:val="005840FF"/>
    <w:rsid w:val="005851B1"/>
    <w:rsid w:val="005854C2"/>
    <w:rsid w:val="00587AAB"/>
    <w:rsid w:val="0059723B"/>
    <w:rsid w:val="005A78E2"/>
    <w:rsid w:val="005B011E"/>
    <w:rsid w:val="005B374A"/>
    <w:rsid w:val="005B5ED3"/>
    <w:rsid w:val="005C0311"/>
    <w:rsid w:val="005C363E"/>
    <w:rsid w:val="005C66F1"/>
    <w:rsid w:val="005D2A79"/>
    <w:rsid w:val="005D6A54"/>
    <w:rsid w:val="005D7264"/>
    <w:rsid w:val="005E5325"/>
    <w:rsid w:val="005F0191"/>
    <w:rsid w:val="005F5944"/>
    <w:rsid w:val="005F60F4"/>
    <w:rsid w:val="00602D63"/>
    <w:rsid w:val="0060684A"/>
    <w:rsid w:val="00612107"/>
    <w:rsid w:val="006139D9"/>
    <w:rsid w:val="0061466A"/>
    <w:rsid w:val="006165E9"/>
    <w:rsid w:val="00640D50"/>
    <w:rsid w:val="00642715"/>
    <w:rsid w:val="00642756"/>
    <w:rsid w:val="00657809"/>
    <w:rsid w:val="006607B6"/>
    <w:rsid w:val="006671B8"/>
    <w:rsid w:val="006758D1"/>
    <w:rsid w:val="00676094"/>
    <w:rsid w:val="0067650E"/>
    <w:rsid w:val="00676E23"/>
    <w:rsid w:val="00680159"/>
    <w:rsid w:val="00697291"/>
    <w:rsid w:val="006B3863"/>
    <w:rsid w:val="006B42B8"/>
    <w:rsid w:val="006C16B0"/>
    <w:rsid w:val="006C6877"/>
    <w:rsid w:val="006D1472"/>
    <w:rsid w:val="006D25F7"/>
    <w:rsid w:val="006E1B51"/>
    <w:rsid w:val="006E1D43"/>
    <w:rsid w:val="006E2C3F"/>
    <w:rsid w:val="006E3111"/>
    <w:rsid w:val="006E6B6D"/>
    <w:rsid w:val="006E7E99"/>
    <w:rsid w:val="007009F4"/>
    <w:rsid w:val="00700AC7"/>
    <w:rsid w:val="00701052"/>
    <w:rsid w:val="00704A4E"/>
    <w:rsid w:val="00714AC6"/>
    <w:rsid w:val="00717B89"/>
    <w:rsid w:val="00721241"/>
    <w:rsid w:val="00722DC3"/>
    <w:rsid w:val="00722F6C"/>
    <w:rsid w:val="00727B4E"/>
    <w:rsid w:val="00740A80"/>
    <w:rsid w:val="00741182"/>
    <w:rsid w:val="00744E2E"/>
    <w:rsid w:val="0075188A"/>
    <w:rsid w:val="0075234D"/>
    <w:rsid w:val="00753C2B"/>
    <w:rsid w:val="00755FF7"/>
    <w:rsid w:val="00760A05"/>
    <w:rsid w:val="00761A2D"/>
    <w:rsid w:val="0076396C"/>
    <w:rsid w:val="00765004"/>
    <w:rsid w:val="00766544"/>
    <w:rsid w:val="00772163"/>
    <w:rsid w:val="00773734"/>
    <w:rsid w:val="00780FD3"/>
    <w:rsid w:val="00781C11"/>
    <w:rsid w:val="00786476"/>
    <w:rsid w:val="0079316F"/>
    <w:rsid w:val="007B68CC"/>
    <w:rsid w:val="007C421C"/>
    <w:rsid w:val="007E798C"/>
    <w:rsid w:val="007F3E16"/>
    <w:rsid w:val="007F46E7"/>
    <w:rsid w:val="007F4A25"/>
    <w:rsid w:val="007F5CD3"/>
    <w:rsid w:val="008034D3"/>
    <w:rsid w:val="008062B6"/>
    <w:rsid w:val="0081144D"/>
    <w:rsid w:val="0081259D"/>
    <w:rsid w:val="00814B87"/>
    <w:rsid w:val="00814D74"/>
    <w:rsid w:val="00816C6C"/>
    <w:rsid w:val="00821B00"/>
    <w:rsid w:val="00834289"/>
    <w:rsid w:val="008401D9"/>
    <w:rsid w:val="00855C95"/>
    <w:rsid w:val="008621D5"/>
    <w:rsid w:val="0086261F"/>
    <w:rsid w:val="00864D74"/>
    <w:rsid w:val="00867DDF"/>
    <w:rsid w:val="00873749"/>
    <w:rsid w:val="00877583"/>
    <w:rsid w:val="00887F07"/>
    <w:rsid w:val="0089657C"/>
    <w:rsid w:val="00896F78"/>
    <w:rsid w:val="00897C68"/>
    <w:rsid w:val="008A35DA"/>
    <w:rsid w:val="008A431A"/>
    <w:rsid w:val="008B5042"/>
    <w:rsid w:val="008B79CA"/>
    <w:rsid w:val="008B7AA3"/>
    <w:rsid w:val="008C0447"/>
    <w:rsid w:val="008C218C"/>
    <w:rsid w:val="008C3ED6"/>
    <w:rsid w:val="008D5EAE"/>
    <w:rsid w:val="008D6C5D"/>
    <w:rsid w:val="008E0C08"/>
    <w:rsid w:val="008E4C97"/>
    <w:rsid w:val="008E4CFD"/>
    <w:rsid w:val="0090604A"/>
    <w:rsid w:val="00906327"/>
    <w:rsid w:val="009304A9"/>
    <w:rsid w:val="00936D95"/>
    <w:rsid w:val="00954894"/>
    <w:rsid w:val="00956348"/>
    <w:rsid w:val="00956C54"/>
    <w:rsid w:val="0096204C"/>
    <w:rsid w:val="009972AA"/>
    <w:rsid w:val="009A4EBF"/>
    <w:rsid w:val="009B0085"/>
    <w:rsid w:val="009B6E62"/>
    <w:rsid w:val="009B7963"/>
    <w:rsid w:val="009D0614"/>
    <w:rsid w:val="009D114A"/>
    <w:rsid w:val="009D14DA"/>
    <w:rsid w:val="009D4FFA"/>
    <w:rsid w:val="009D6E9F"/>
    <w:rsid w:val="009E5992"/>
    <w:rsid w:val="009F27CB"/>
    <w:rsid w:val="00A0168D"/>
    <w:rsid w:val="00A01CD1"/>
    <w:rsid w:val="00A028A2"/>
    <w:rsid w:val="00A11975"/>
    <w:rsid w:val="00A16D22"/>
    <w:rsid w:val="00A238D2"/>
    <w:rsid w:val="00A2461F"/>
    <w:rsid w:val="00A372DB"/>
    <w:rsid w:val="00A4296F"/>
    <w:rsid w:val="00A4689A"/>
    <w:rsid w:val="00A471F6"/>
    <w:rsid w:val="00A53023"/>
    <w:rsid w:val="00A57A34"/>
    <w:rsid w:val="00A60F57"/>
    <w:rsid w:val="00A70B1D"/>
    <w:rsid w:val="00A72329"/>
    <w:rsid w:val="00A72AA2"/>
    <w:rsid w:val="00A83276"/>
    <w:rsid w:val="00A87921"/>
    <w:rsid w:val="00AA3721"/>
    <w:rsid w:val="00AA50BB"/>
    <w:rsid w:val="00AB1EC9"/>
    <w:rsid w:val="00AC7B49"/>
    <w:rsid w:val="00AD2214"/>
    <w:rsid w:val="00AD2501"/>
    <w:rsid w:val="00AD2BF3"/>
    <w:rsid w:val="00AD383F"/>
    <w:rsid w:val="00AD5B81"/>
    <w:rsid w:val="00AE05A2"/>
    <w:rsid w:val="00AE2347"/>
    <w:rsid w:val="00B01C9F"/>
    <w:rsid w:val="00B17B24"/>
    <w:rsid w:val="00B223EC"/>
    <w:rsid w:val="00B225E9"/>
    <w:rsid w:val="00B22CEE"/>
    <w:rsid w:val="00B23F66"/>
    <w:rsid w:val="00B253CA"/>
    <w:rsid w:val="00B2566F"/>
    <w:rsid w:val="00B363CE"/>
    <w:rsid w:val="00B36F50"/>
    <w:rsid w:val="00B41F8D"/>
    <w:rsid w:val="00B46F11"/>
    <w:rsid w:val="00B52618"/>
    <w:rsid w:val="00B54CB4"/>
    <w:rsid w:val="00B575A8"/>
    <w:rsid w:val="00B645A0"/>
    <w:rsid w:val="00B701AA"/>
    <w:rsid w:val="00B7417C"/>
    <w:rsid w:val="00B7458A"/>
    <w:rsid w:val="00B8014B"/>
    <w:rsid w:val="00B80648"/>
    <w:rsid w:val="00B811D7"/>
    <w:rsid w:val="00B8193F"/>
    <w:rsid w:val="00B865AD"/>
    <w:rsid w:val="00B91781"/>
    <w:rsid w:val="00B95796"/>
    <w:rsid w:val="00BA082B"/>
    <w:rsid w:val="00BA2824"/>
    <w:rsid w:val="00BB777A"/>
    <w:rsid w:val="00BC2249"/>
    <w:rsid w:val="00BD3003"/>
    <w:rsid w:val="00BD456A"/>
    <w:rsid w:val="00BE736C"/>
    <w:rsid w:val="00BF0FE4"/>
    <w:rsid w:val="00BF2093"/>
    <w:rsid w:val="00BF22BD"/>
    <w:rsid w:val="00BF50E9"/>
    <w:rsid w:val="00C04362"/>
    <w:rsid w:val="00C06817"/>
    <w:rsid w:val="00C119F9"/>
    <w:rsid w:val="00C20B4C"/>
    <w:rsid w:val="00C31FEE"/>
    <w:rsid w:val="00C337EF"/>
    <w:rsid w:val="00C54CF2"/>
    <w:rsid w:val="00C54F71"/>
    <w:rsid w:val="00C563B7"/>
    <w:rsid w:val="00C612D6"/>
    <w:rsid w:val="00C632DD"/>
    <w:rsid w:val="00C63A26"/>
    <w:rsid w:val="00C7130F"/>
    <w:rsid w:val="00C77E42"/>
    <w:rsid w:val="00C8388D"/>
    <w:rsid w:val="00C8490D"/>
    <w:rsid w:val="00C84E36"/>
    <w:rsid w:val="00C85AD3"/>
    <w:rsid w:val="00CA1420"/>
    <w:rsid w:val="00CA3557"/>
    <w:rsid w:val="00CA3DFD"/>
    <w:rsid w:val="00CA77F2"/>
    <w:rsid w:val="00CB2E7E"/>
    <w:rsid w:val="00CC18C4"/>
    <w:rsid w:val="00CC2C73"/>
    <w:rsid w:val="00CC38B7"/>
    <w:rsid w:val="00CC6589"/>
    <w:rsid w:val="00CD0C05"/>
    <w:rsid w:val="00CD1058"/>
    <w:rsid w:val="00CE264B"/>
    <w:rsid w:val="00CE75CA"/>
    <w:rsid w:val="00CF4E16"/>
    <w:rsid w:val="00CF6AFE"/>
    <w:rsid w:val="00D02F72"/>
    <w:rsid w:val="00D03E92"/>
    <w:rsid w:val="00D04118"/>
    <w:rsid w:val="00D0483B"/>
    <w:rsid w:val="00D11884"/>
    <w:rsid w:val="00D13D14"/>
    <w:rsid w:val="00D23A37"/>
    <w:rsid w:val="00D338DC"/>
    <w:rsid w:val="00D36992"/>
    <w:rsid w:val="00D429D0"/>
    <w:rsid w:val="00D46C2A"/>
    <w:rsid w:val="00D50448"/>
    <w:rsid w:val="00D64143"/>
    <w:rsid w:val="00D70867"/>
    <w:rsid w:val="00D72562"/>
    <w:rsid w:val="00D7551C"/>
    <w:rsid w:val="00D831A3"/>
    <w:rsid w:val="00D9454A"/>
    <w:rsid w:val="00DA0F32"/>
    <w:rsid w:val="00DB2485"/>
    <w:rsid w:val="00DB4002"/>
    <w:rsid w:val="00DB4AAB"/>
    <w:rsid w:val="00DB6087"/>
    <w:rsid w:val="00DB660B"/>
    <w:rsid w:val="00DB7958"/>
    <w:rsid w:val="00DC4E42"/>
    <w:rsid w:val="00DE66F3"/>
    <w:rsid w:val="00DE7469"/>
    <w:rsid w:val="00E00E64"/>
    <w:rsid w:val="00E0596E"/>
    <w:rsid w:val="00E17E28"/>
    <w:rsid w:val="00E4432D"/>
    <w:rsid w:val="00E57315"/>
    <w:rsid w:val="00E61B02"/>
    <w:rsid w:val="00E70116"/>
    <w:rsid w:val="00E8446C"/>
    <w:rsid w:val="00E958E4"/>
    <w:rsid w:val="00EA3545"/>
    <w:rsid w:val="00EB10E8"/>
    <w:rsid w:val="00EC2AC6"/>
    <w:rsid w:val="00EC3588"/>
    <w:rsid w:val="00ED29B4"/>
    <w:rsid w:val="00ED3E96"/>
    <w:rsid w:val="00ED7689"/>
    <w:rsid w:val="00EE01D0"/>
    <w:rsid w:val="00EE0C69"/>
    <w:rsid w:val="00EE3FBE"/>
    <w:rsid w:val="00EE4DAE"/>
    <w:rsid w:val="00EF098C"/>
    <w:rsid w:val="00EF75D9"/>
    <w:rsid w:val="00F0027A"/>
    <w:rsid w:val="00F21D87"/>
    <w:rsid w:val="00F22BC5"/>
    <w:rsid w:val="00F347F3"/>
    <w:rsid w:val="00F42468"/>
    <w:rsid w:val="00F44EBE"/>
    <w:rsid w:val="00F56894"/>
    <w:rsid w:val="00F6069B"/>
    <w:rsid w:val="00F63A85"/>
    <w:rsid w:val="00F66263"/>
    <w:rsid w:val="00F6752B"/>
    <w:rsid w:val="00F861CF"/>
    <w:rsid w:val="00F8644C"/>
    <w:rsid w:val="00F92619"/>
    <w:rsid w:val="00FA05B1"/>
    <w:rsid w:val="00FA241E"/>
    <w:rsid w:val="00FA4572"/>
    <w:rsid w:val="00FB4FE4"/>
    <w:rsid w:val="00FC1F9A"/>
    <w:rsid w:val="00FC2B70"/>
    <w:rsid w:val="00FD4E5B"/>
    <w:rsid w:val="00FD5DDB"/>
    <w:rsid w:val="00FE08D5"/>
    <w:rsid w:val="00FE5E10"/>
    <w:rsid w:val="00FE75F5"/>
    <w:rsid w:val="00FF2567"/>
    <w:rsid w:val="00FF3F61"/>
    <w:rsid w:val="00FF43F2"/>
    <w:rsid w:val="00FF7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4DA0E4B"/>
  <w15:docId w15:val="{E8BDF507-3968-9C44-92B9-FBC00310B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777A"/>
    <w:rPr>
      <w:rFonts w:ascii="Times New Roman" w:eastAsia="宋体" w:hAnsi="Times New Roman" w:cs="Times New Roman"/>
      <w:kern w:val="0"/>
      <w:sz w:val="24"/>
      <w:szCs w:val="24"/>
      <w:lang w:val="fr-F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E311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E3111"/>
    <w:rPr>
      <w:sz w:val="18"/>
      <w:szCs w:val="18"/>
    </w:rPr>
  </w:style>
  <w:style w:type="paragraph" w:styleId="a5">
    <w:name w:val="footer"/>
    <w:basedOn w:val="a"/>
    <w:link w:val="a6"/>
    <w:uiPriority w:val="99"/>
    <w:unhideWhenUsed/>
    <w:rsid w:val="006E3111"/>
    <w:pPr>
      <w:tabs>
        <w:tab w:val="center" w:pos="4153"/>
        <w:tab w:val="right" w:pos="8306"/>
      </w:tabs>
      <w:snapToGrid w:val="0"/>
    </w:pPr>
    <w:rPr>
      <w:sz w:val="18"/>
      <w:szCs w:val="18"/>
    </w:rPr>
  </w:style>
  <w:style w:type="character" w:customStyle="1" w:styleId="a6">
    <w:name w:val="页脚 字符"/>
    <w:basedOn w:val="a0"/>
    <w:link w:val="a5"/>
    <w:uiPriority w:val="99"/>
    <w:rsid w:val="006E3111"/>
    <w:rPr>
      <w:sz w:val="18"/>
      <w:szCs w:val="18"/>
    </w:rPr>
  </w:style>
  <w:style w:type="table" w:styleId="a7">
    <w:name w:val="Table Grid"/>
    <w:basedOn w:val="a1"/>
    <w:uiPriority w:val="39"/>
    <w:qFormat/>
    <w:rsid w:val="006E3111"/>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表 1 浅色1"/>
    <w:basedOn w:val="a1"/>
    <w:uiPriority w:val="46"/>
    <w:qFormat/>
    <w:rsid w:val="0096204C"/>
    <w:rPr>
      <w:rFonts w:ascii="Calibri" w:eastAsia="宋体" w:hAnsi="Calibri" w:cs="Times New Roman"/>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8">
    <w:name w:val="List Paragraph"/>
    <w:basedOn w:val="a"/>
    <w:uiPriority w:val="34"/>
    <w:qFormat/>
    <w:rsid w:val="00936D95"/>
    <w:pPr>
      <w:widowControl w:val="0"/>
      <w:ind w:firstLineChars="200" w:firstLine="420"/>
      <w:jc w:val="both"/>
    </w:pPr>
    <w:rPr>
      <w:rFonts w:asciiTheme="minorHAnsi" w:eastAsiaTheme="minorEastAsia" w:hAnsiTheme="minorHAnsi" w:cstheme="minorBidi"/>
      <w:kern w:val="2"/>
      <w:lang w:val="en-US"/>
    </w:rPr>
  </w:style>
  <w:style w:type="table" w:customStyle="1" w:styleId="110">
    <w:name w:val="无格式表格 11"/>
    <w:basedOn w:val="a1"/>
    <w:uiPriority w:val="41"/>
    <w:qFormat/>
    <w:rsid w:val="00936D95"/>
    <w:rPr>
      <w:rFonts w:ascii="Calibri" w:eastAsia="宋体" w:hAnsi="Calibri"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9">
    <w:name w:val="Balloon Text"/>
    <w:basedOn w:val="a"/>
    <w:link w:val="aa"/>
    <w:uiPriority w:val="99"/>
    <w:semiHidden/>
    <w:unhideWhenUsed/>
    <w:rsid w:val="00936D95"/>
    <w:rPr>
      <w:sz w:val="18"/>
      <w:szCs w:val="18"/>
    </w:rPr>
  </w:style>
  <w:style w:type="character" w:customStyle="1" w:styleId="aa">
    <w:name w:val="批注框文本 字符"/>
    <w:basedOn w:val="a0"/>
    <w:link w:val="a9"/>
    <w:uiPriority w:val="99"/>
    <w:semiHidden/>
    <w:rsid w:val="00936D95"/>
    <w:rPr>
      <w:rFonts w:ascii="Times New Roman" w:eastAsia="宋体" w:hAnsi="Times New Roman" w:cs="Times New Roman"/>
      <w:kern w:val="0"/>
      <w:sz w:val="18"/>
      <w:szCs w:val="18"/>
      <w:lang w:val="fr-FR"/>
    </w:rPr>
  </w:style>
  <w:style w:type="table" w:customStyle="1" w:styleId="21">
    <w:name w:val="无格式表格 21"/>
    <w:basedOn w:val="a1"/>
    <w:uiPriority w:val="42"/>
    <w:qFormat/>
    <w:rsid w:val="0061466A"/>
    <w:rPr>
      <w:rFonts w:ascii="Calibri" w:eastAsia="宋体" w:hAnsi="Calibri" w:cs="Times New Roman"/>
      <w:kern w:val="0"/>
      <w:sz w:val="20"/>
      <w:szCs w:val="20"/>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ab">
    <w:name w:val="Hyperlink"/>
    <w:uiPriority w:val="99"/>
    <w:qFormat/>
    <w:rsid w:val="0061466A"/>
    <w:rPr>
      <w:color w:val="0000FF"/>
      <w:u w:val="single"/>
    </w:rPr>
  </w:style>
  <w:style w:type="paragraph" w:customStyle="1" w:styleId="B">
    <w:name w:val="正文 B"/>
    <w:rsid w:val="0061466A"/>
    <w:pPr>
      <w:pBdr>
        <w:top w:val="nil"/>
        <w:left w:val="nil"/>
        <w:bottom w:val="nil"/>
        <w:right w:val="nil"/>
        <w:between w:val="nil"/>
        <w:bar w:val="nil"/>
      </w:pBdr>
    </w:pPr>
    <w:rPr>
      <w:rFonts w:ascii="Times New Roman" w:eastAsia="Arial Unicode MS" w:hAnsi="Times New Roman" w:cs="Arial Unicode MS"/>
      <w:color w:val="000000"/>
      <w:kern w:val="0"/>
      <w:sz w:val="24"/>
      <w:szCs w:val="24"/>
      <w:u w:color="000000"/>
      <w:bdr w:val="nil"/>
    </w:rPr>
  </w:style>
  <w:style w:type="character" w:styleId="ac">
    <w:name w:val="annotation reference"/>
    <w:basedOn w:val="a0"/>
    <w:uiPriority w:val="99"/>
    <w:semiHidden/>
    <w:unhideWhenUsed/>
    <w:rsid w:val="002771AC"/>
    <w:rPr>
      <w:sz w:val="21"/>
      <w:szCs w:val="21"/>
    </w:rPr>
  </w:style>
  <w:style w:type="paragraph" w:styleId="ad">
    <w:name w:val="annotation text"/>
    <w:basedOn w:val="a"/>
    <w:link w:val="ae"/>
    <w:uiPriority w:val="99"/>
    <w:semiHidden/>
    <w:unhideWhenUsed/>
    <w:rsid w:val="002771AC"/>
  </w:style>
  <w:style w:type="character" w:customStyle="1" w:styleId="ae">
    <w:name w:val="批注文字 字符"/>
    <w:basedOn w:val="a0"/>
    <w:link w:val="ad"/>
    <w:uiPriority w:val="99"/>
    <w:semiHidden/>
    <w:rsid w:val="002771AC"/>
    <w:rPr>
      <w:rFonts w:ascii="Times New Roman" w:eastAsia="宋体" w:hAnsi="Times New Roman" w:cs="Times New Roman"/>
      <w:kern w:val="0"/>
      <w:sz w:val="24"/>
      <w:szCs w:val="24"/>
      <w:lang w:val="fr-FR"/>
    </w:rPr>
  </w:style>
  <w:style w:type="paragraph" w:styleId="af">
    <w:name w:val="annotation subject"/>
    <w:basedOn w:val="ad"/>
    <w:next w:val="ad"/>
    <w:link w:val="af0"/>
    <w:uiPriority w:val="99"/>
    <w:semiHidden/>
    <w:unhideWhenUsed/>
    <w:rsid w:val="002771AC"/>
    <w:rPr>
      <w:b/>
      <w:bCs/>
    </w:rPr>
  </w:style>
  <w:style w:type="character" w:customStyle="1" w:styleId="af0">
    <w:name w:val="批注主题 字符"/>
    <w:basedOn w:val="ae"/>
    <w:link w:val="af"/>
    <w:uiPriority w:val="99"/>
    <w:semiHidden/>
    <w:rsid w:val="002771AC"/>
    <w:rPr>
      <w:rFonts w:ascii="Times New Roman" w:eastAsia="宋体" w:hAnsi="Times New Roman" w:cs="Times New Roman"/>
      <w:b/>
      <w:bCs/>
      <w:kern w:val="0"/>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nmpa.gov.cn/WS04/CL2042/"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7C843-F18E-41AB-B9A3-89D5D74BA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11</Pages>
  <Words>2442</Words>
  <Characters>13920</Characters>
  <Application>Microsoft Office Word</Application>
  <DocSecurity>0</DocSecurity>
  <Lines>116</Lines>
  <Paragraphs>32</Paragraphs>
  <ScaleCrop>false</ScaleCrop>
  <Company/>
  <LinksUpToDate>false</LinksUpToDate>
  <CharactersWithSpaces>16330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dc:creator>
  <cp:keywords/>
  <dc:description/>
  <cp:lastModifiedBy>刘炜芬</cp:lastModifiedBy>
  <cp:revision>156</cp:revision>
  <cp:lastPrinted>2022-01-07T05:54:00Z</cp:lastPrinted>
  <dcterms:created xsi:type="dcterms:W3CDTF">2022-11-28T08:04:00Z</dcterms:created>
  <dcterms:modified xsi:type="dcterms:W3CDTF">2026-07-27T08:05:00Z</dcterms:modified>
</cp:coreProperties>
</file>