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328BB6E5" w:rsidR="00292D18" w:rsidRPr="00761A6B" w:rsidRDefault="00FF33A9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F33A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F33A9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FF33A9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lastRenderedPageBreak/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B636E" w14:paraId="3ADDDE3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CA5A3D" w14:textId="77777777" w:rsidR="00DB636E" w:rsidRDefault="00DB636E" w:rsidP="00DB636E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F4C150" w14:textId="327102D3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12E2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8C3F3" w14:textId="1EEE4F1C" w:rsidR="00DB636E" w:rsidRPr="002D7F58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</w:pPr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qc.</w:t>
            </w:r>
            <w:r w:rsidR="00107DEA"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depth</w:t>
            </w:r>
            <w:proofErr w:type="gramEnd"/>
            <w:r w:rsidR="00107DEA"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_mean_uniq</w:t>
            </w:r>
            <w:r w:rsidRPr="004A1D5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 w:rsidRPr="004A1D5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D72095C" w14:textId="19F2ECF8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B636E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DB636E" w:rsidRDefault="00DB636E" w:rsidP="00DB636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01D03058" w:rsidR="00571DD8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2ADB4EBA" w14:textId="34A9A36B" w:rsidR="00085176" w:rsidRPr="00085176" w:rsidRDefault="00085176" w:rsidP="00085176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12E2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平均有效深度：通过分子标签校正后的平均测序深度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BFA495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44564A6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CA5EC57" w14:textId="3E0F28C1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lastRenderedPageBreak/>
        <w:t>in Cancer: A Joint Consensus Recommendation of the Association for Molecular Pathology American Society of Clinical Oncology, and 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3CDB640" w14:textId="39C13D66" w:rsidR="00D43009" w:rsidRPr="00906301" w:rsidRDefault="006D5F12" w:rsidP="00D16C5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D43009" w:rsidRPr="00906301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335" w14:textId="77777777" w:rsidR="002E7F4B" w:rsidRDefault="002E7F4B">
      <w:r>
        <w:separator/>
      </w:r>
    </w:p>
  </w:endnote>
  <w:endnote w:type="continuationSeparator" w:id="0">
    <w:p w14:paraId="4EC6C3F2" w14:textId="77777777" w:rsidR="002E7F4B" w:rsidRDefault="002E7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CDF1F76" w14:textId="3E83BC4B" w:rsidR="00571DD8" w:rsidRPr="00906301" w:rsidRDefault="00906301" w:rsidP="00906301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FF33A9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FF33A9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8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66D07" w14:textId="77777777" w:rsidR="002E7F4B" w:rsidRDefault="002E7F4B">
      <w:r>
        <w:separator/>
      </w:r>
    </w:p>
  </w:footnote>
  <w:footnote w:type="continuationSeparator" w:id="0">
    <w:p w14:paraId="5DCFBC11" w14:textId="77777777" w:rsidR="002E7F4B" w:rsidRDefault="002E7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84EB" w14:textId="7B24EDE2" w:rsidR="00906301" w:rsidRPr="00906301" w:rsidRDefault="00906301" w:rsidP="00906301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85176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07DEA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171D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D7F58"/>
    <w:rsid w:val="002E0C93"/>
    <w:rsid w:val="002E0FD2"/>
    <w:rsid w:val="002E25A8"/>
    <w:rsid w:val="002E49E3"/>
    <w:rsid w:val="002E67A7"/>
    <w:rsid w:val="002E7804"/>
    <w:rsid w:val="002E7F4B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1D59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3ECF"/>
    <w:rsid w:val="00906301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A42B9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2DEA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504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636E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A0760"/>
    <w:rsid w:val="00FB3B5C"/>
    <w:rsid w:val="00FB40F1"/>
    <w:rsid w:val="00FB7A1D"/>
    <w:rsid w:val="00FD20D0"/>
    <w:rsid w:val="00FD2591"/>
    <w:rsid w:val="00FD4DB9"/>
    <w:rsid w:val="00FD77CD"/>
    <w:rsid w:val="00FE08FD"/>
    <w:rsid w:val="00FE288B"/>
    <w:rsid w:val="00FE728A"/>
    <w:rsid w:val="00FE745F"/>
    <w:rsid w:val="00FF2448"/>
    <w:rsid w:val="00FF2720"/>
    <w:rsid w:val="00FF2C81"/>
    <w:rsid w:val="00FF2EFD"/>
    <w:rsid w:val="00FF33A9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1489</Words>
  <Characters>8488</Characters>
  <Application>Microsoft Office Word</Application>
  <DocSecurity>0</DocSecurity>
  <Lines>70</Lines>
  <Paragraphs>19</Paragraphs>
  <ScaleCrop>false</ScaleCrop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233</cp:revision>
  <dcterms:created xsi:type="dcterms:W3CDTF">2022-08-08T09:13:00Z</dcterms:created>
  <dcterms:modified xsi:type="dcterms:W3CDTF">2026-07-22T02:50:00Z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