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D97A" w14:textId="77777777" w:rsidR="00F91BCF" w:rsidRDefault="009907B6">
      <w:pPr>
        <w:spacing w:line="520" w:lineRule="exact"/>
        <w:jc w:val="center"/>
        <w:rPr>
          <w:rFonts w:ascii="华文行楷" w:eastAsia="华文行楷" w:hAnsi="华文行楷" w:cs="华文行楷"/>
          <w:b/>
          <w:sz w:val="16"/>
          <w:szCs w:val="16"/>
        </w:rPr>
      </w:pPr>
      <w:bookmarkStart w:id="0" w:name="_Hlk530387787"/>
      <w:bookmarkStart w:id="1" w:name="Basic_Info_Table_remove"/>
      <w:r>
        <w:rPr>
          <w:rFonts w:ascii="华文行楷" w:eastAsia="华文行楷" w:hAnsi="华文行楷" w:cs="华文行楷" w:hint="eastAsia"/>
          <w:b/>
          <w:color w:val="C00000"/>
          <w:sz w:val="44"/>
          <w:szCs w:val="36"/>
        </w:rPr>
        <w:t>福建省妇幼保健院</w:t>
      </w:r>
    </w:p>
    <w:p w14:paraId="6C64102F" w14:textId="77777777" w:rsidR="00F91BCF" w:rsidRDefault="009907B6">
      <w:pPr>
        <w:spacing w:line="520" w:lineRule="exact"/>
        <w:jc w:val="center"/>
        <w:rPr>
          <w:rFonts w:ascii="隶书" w:eastAsia="隶书" w:hAnsi="隶书" w:cs="隶书"/>
          <w:b/>
          <w:sz w:val="40"/>
          <w:szCs w:val="40"/>
        </w:rPr>
      </w:pPr>
      <w:r>
        <w:rPr>
          <w:rFonts w:ascii="隶书" w:eastAsia="隶书" w:hAnsi="隶书" w:cs="隶书" w:hint="eastAsia"/>
          <w:b/>
          <w:sz w:val="40"/>
          <w:szCs w:val="40"/>
        </w:rPr>
        <w:t>高通量测序（NGS）检测报告单</w:t>
      </w:r>
      <w:bookmarkEnd w:id="0"/>
    </w:p>
    <w:p w14:paraId="55CDC65F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fffd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049"/>
        <w:gridCol w:w="992"/>
        <w:gridCol w:w="1843"/>
        <w:gridCol w:w="992"/>
        <w:gridCol w:w="1417"/>
        <w:gridCol w:w="1191"/>
        <w:gridCol w:w="1701"/>
      </w:tblGrid>
      <w:tr w:rsidR="00F91BCF" w14:paraId="31FBF89D" w14:textId="77777777" w:rsidTr="00753886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40088C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04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94BB1F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DDB936A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B32CC9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CA0EB6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A320FB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bottom w:val="single" w:sz="4" w:space="0" w:color="auto"/>
            </w:tcBorders>
            <w:vAlign w:val="center"/>
          </w:tcPr>
          <w:p w14:paraId="2234EDE4" w14:textId="77777777" w:rsidR="00F91BCF" w:rsidRDefault="009907B6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396F9D9" w14:textId="258E2E5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52BBE63D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D5F66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04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C1A705" w14:textId="7893061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3131EC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551308" w14:textId="0D23EE48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sample.company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AC8141E" w14:textId="77777777" w:rsidR="00F91BCF" w:rsidRDefault="009907B6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采集日期</w:t>
            </w:r>
          </w:p>
        </w:tc>
        <w:tc>
          <w:tcPr>
            <w:tcW w:w="141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B88044" w14:textId="1CDBB0D4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91D817B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BFCF7D2" w14:textId="027C2381" w:rsidR="00F91BCF" w:rsidRPr="00425FBD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44BCEE3B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D7C9FC9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A8B89" w14:textId="3F55C19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97AC03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AEAD22" w14:textId="4C909AF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_depart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534BF9E" w14:textId="77777777" w:rsidR="00F91BCF" w:rsidRDefault="009907B6">
            <w:pPr>
              <w:spacing w:line="240" w:lineRule="exact"/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申请日期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7CC75" w14:textId="44B885A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sample.application_date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75B5B3C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门诊号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06C8143C" w14:textId="23532A03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sample.outpatient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_service_no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59D652E8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C1C43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EA4ED1D" w14:textId="355409A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2942E9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F8A229" w14:textId="44FAA396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sample.submission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_doctor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A71DD9B" w14:textId="77777777" w:rsidR="00F91BCF" w:rsidRDefault="009907B6">
            <w:pPr>
              <w:spacing w:line="24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报告日期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D4F4D8F" w14:textId="08E1BD6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report</w:t>
            </w:r>
            <w:proofErr w:type="gramEnd"/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165F6761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650DB49A" w14:textId="551AB64C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sample.hospitalization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_no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4A713F2F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377BC1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88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935D0E" w14:textId="7A90F4FA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sample.family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_history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D658F92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09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C419156" w14:textId="723F717D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_phonenumber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5734AE47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91D35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589EB" w14:textId="2F7DCCA8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sample.clinical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_diagnosis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068E9FE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43E58539" w14:textId="0125686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50E37DB0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EBA1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55467" w14:textId="5412863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83C3AB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1BF63F3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BRCA1/2基因检测</w:t>
            </w:r>
          </w:p>
        </w:tc>
      </w:tr>
      <w:tr w:rsidR="00425FBD" w14:paraId="2E40EBAA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259B3EF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58C05A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 xml:space="preserve">Illumina </w:t>
            </w: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>高通量测序平台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5D7FF1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A619FEC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扩增子建库+高通量测序法</w:t>
            </w:r>
          </w:p>
        </w:tc>
      </w:tr>
    </w:tbl>
    <w:p w14:paraId="0B9DA4D0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>
        <w:rPr>
          <w:rFonts w:ascii="微软雅黑" w:eastAsia="微软雅黑" w:hAnsi="微软雅黑" w:hint="eastAsia"/>
          <w:b/>
          <w:color w:val="1666F6"/>
        </w:rPr>
        <w:t>检测内容</w:t>
      </w:r>
    </w:p>
    <w:p w14:paraId="39C8810D" w14:textId="77777777" w:rsidR="00F91BCF" w:rsidRDefault="009907B6">
      <w:pPr>
        <w:ind w:firstLineChars="200" w:firstLine="384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BRCA1/2基因检测项目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覆盖BRCA1基因和BRCA2基因全编码区及外显子-内含子连接区、部分UTR区（非翻译区）和内含子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变异区域，包含点突变（SNV）和插入/缺失突变（INDEL）、大片段重排（仅限血液样本）。</w:t>
      </w:r>
    </w:p>
    <w:p w14:paraId="5C0BA01F" w14:textId="7BC06CE6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检测结果</w:t>
      </w:r>
      <w:bookmarkEnd w:id="4"/>
    </w:p>
    <w:p w14:paraId="201EB119" w14:textId="0A1D7A13" w:rsidR="00F6464C" w:rsidRDefault="00F6464C" w:rsidP="00F6464C">
      <w:r w:rsidRPr="00F6464C">
        <w:rPr>
          <w:highlight w:val="magenta"/>
        </w:rPr>
        <w:t xml:space="preserve">{%p if </w:t>
      </w:r>
      <w:proofErr w:type="spellStart"/>
      <w:r w:rsidRPr="00F6464C">
        <w:rPr>
          <w:highlight w:val="magenta"/>
        </w:rPr>
        <w:t>judge_brca_cnv</w:t>
      </w:r>
      <w:proofErr w:type="spellEnd"/>
      <w:r w:rsidRPr="00F6464C">
        <w:rPr>
          <w:highlight w:val="magenta"/>
        </w:rPr>
        <w:t xml:space="preserve"> == “</w:t>
      </w:r>
      <w:proofErr w:type="spellStart"/>
      <w:proofErr w:type="gramStart"/>
      <w:r w:rsidRPr="00F6464C">
        <w:rPr>
          <w:highlight w:val="magenta"/>
        </w:rPr>
        <w:t>mlpa</w:t>
      </w:r>
      <w:proofErr w:type="spellEnd"/>
      <w:r w:rsidRPr="00F6464C">
        <w:rPr>
          <w:highlight w:val="magenta"/>
        </w:rPr>
        <w:t>”%</w:t>
      </w:r>
      <w:proofErr w:type="gramEnd"/>
      <w:r w:rsidRPr="00F6464C">
        <w:rPr>
          <w:highlight w:val="magenta"/>
        </w:rPr>
        <w:t>}</w:t>
      </w:r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91BCF" w14:paraId="668169E8" w14:textId="77777777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50A9B4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2F3E0B7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10091DE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DE8ACC5" w14:textId="206F90CB" w:rsidR="00F91BCF" w:rsidRDefault="00B7365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238C11B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65503D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6A1A9F" w14:paraId="79DBE44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09B1E08" w14:textId="4BC23CD7" w:rsidR="006A1A9F" w:rsidRDefault="006A69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69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6A69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695A">
              <w:rPr>
                <w:rFonts w:ascii="微软雅黑" w:eastAsia="微软雅黑" w:hAnsi="微软雅黑"/>
                <w:sz w:val="18"/>
                <w:szCs w:val="18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6A1A9F" w14:paraId="2DF2574E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6BE792A9" w14:textId="435E89B8" w:rsidR="006A1A9F" w:rsidRPr="006A1A9F" w:rsidRDefault="006A69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69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6A69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695A">
              <w:rPr>
                <w:rFonts w:ascii="微软雅黑" w:eastAsia="微软雅黑" w:hAnsi="微软雅黑"/>
                <w:sz w:val="18"/>
                <w:szCs w:val="18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6A1A9F" w14:paraId="41D3AD08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5F5975" w14:textId="6924ADBD" w:rsidR="006A1A9F" w:rsidRDefault="006A1A9F" w:rsidP="006A1A9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15D91A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3368AC5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7E76769D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1B1571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50387B40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B323366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3EF79075" w14:textId="3FEAAC3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A6D9FC3" w14:textId="5B9D117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FBA0AF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E501140" w14:textId="1B7A83DF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00B27628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96B8EF5" w14:textId="1ACE3973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3AFA0504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DEEF3E0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1A96CBB7" w14:textId="130EB4B1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CD2F9D9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54C7D8D7" w14:textId="516CEF1C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1D6963C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704E4560" w14:textId="5B1DF1BE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05C85BF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27C5EA7" w14:textId="26CFE76F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611F716" w14:textId="5DFDF21C" w:rsidR="006A1A9F" w:rsidRDefault="006A1A9F" w:rsidP="006A69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2DD0964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3622F7F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69093F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2388D8D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3F2E0C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7A53E9B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A40C509" w14:textId="50CB4377" w:rsidR="006A1A9F" w:rsidRDefault="006A1A9F" w:rsidP="006A69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54F5BB1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FD26190" w14:textId="58559150" w:rsidR="00963B12" w:rsidRPr="006A1A9F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63B12" w14:paraId="01D0EF3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91B27C1" w14:textId="1A334174" w:rsidR="00963B12" w:rsidRPr="00963B12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963B12" w14:paraId="42BA7B40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ACD5383" w14:textId="77C1CE8E" w:rsidR="00963B12" w:rsidRPr="006A1A9F" w:rsidRDefault="00963B12" w:rsidP="00963B12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A394936" w14:textId="611E0E34" w:rsidR="00963B12" w:rsidRPr="006A1A9F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963B12" w14:paraId="1AFF0020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21F0491" w14:textId="192DF934" w:rsid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963B12" w14:paraId="01D2D1CA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34D26B5" w14:textId="5D5BF5EF" w:rsidR="00963B12" w:rsidRPr="00963B12" w:rsidRDefault="00937B5A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963B12" w14:paraId="26D5C42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7AC65C74" w14:textId="615B29C9" w:rsidR="00963B12" w:rsidRPr="00963B12" w:rsidRDefault="00937B5A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937B5A" w14:paraId="4C52B994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0F8ECD2" w14:textId="3C539EE4" w:rsidR="00937B5A" w:rsidRDefault="00937B5A" w:rsidP="00937B5A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28A237F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880AA5C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3B146290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81611AC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1B0A16B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02D469D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48A217B8" w14:textId="33FAA61D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D74C91C" w14:textId="33FB563B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F89AAD7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F6BCD46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75AEE818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20ACF9D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03CB8D49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2F7D56E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5453F3CA" w14:textId="68C3A15E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6BD201A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60855B9C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7186B86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7EE1FD8B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3EC8C617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7643F4A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33BC6433" w14:textId="1BDCD90B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6814BC5D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7E8B249C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B0869EF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4CD4DA01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CBC2C96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A073042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D5CCDDF" w14:textId="00D355E8" w:rsidR="00937B5A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66CB22A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9114685" w14:textId="1FA7011A" w:rsid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63B12" w14:paraId="29922D13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E86EF2B" w14:textId="01AAD06F" w:rsidR="00963B12" w:rsidRP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{%tr else%}</w:t>
            </w:r>
          </w:p>
        </w:tc>
      </w:tr>
      <w:tr w:rsidR="00EF4E39" w14:paraId="5DE08DBA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D1C5677" w14:textId="317869FF" w:rsidR="00EF4E39" w:rsidRDefault="00EF4E39" w:rsidP="00EF4E39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B7365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031B45A" w14:textId="3679D638" w:rsidR="00EF4E39" w:rsidRDefault="00EF4E39" w:rsidP="00EF4E39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EF4E39" w14:paraId="7F489DF1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17FCF82" w14:textId="7D7C739E" w:rsidR="00EF4E39" w:rsidRDefault="00EF4E39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7C887A06" w14:textId="6F39FA29" w:rsidR="00F6464C" w:rsidRDefault="00F6464C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else%</w:t>
      </w:r>
      <w:r w:rsidRPr="00F6464C">
        <w:rPr>
          <w:rFonts w:hint="eastAsia"/>
          <w:highlight w:val="magenta"/>
        </w:rPr>
        <w:t>}</w:t>
      </w:r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6464C" w14:paraId="72651D94" w14:textId="77777777" w:rsidTr="00D0608F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98DEF5B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52420D8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60CCD71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432531F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9ABBBD4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C519F9D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F6464C" w14:paraId="47BF5915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C2CA4E9" w14:textId="2FC840D0" w:rsidR="00F6464C" w:rsidRDefault="00937B5A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F6464C" w14:paraId="521BE15C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12C95DB0" w14:textId="775EFA18" w:rsidR="00F6464C" w:rsidRPr="006A1A9F" w:rsidRDefault="00937B5A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37B5A" w14:paraId="52F45A9E" w14:textId="77777777" w:rsidTr="00D0608F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2A157A6" w14:textId="2633326B" w:rsidR="00937B5A" w:rsidRDefault="00937B5A" w:rsidP="00937B5A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FE4E6E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E13B04B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345F216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0909B45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06A18AC6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E55863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525711BF" w14:textId="320A3C2D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1509BCF" w14:textId="76C3CF59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A667CC8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80CC055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5C3B512C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6AA5EC15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7A5EDF6E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24AE7E31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52BE1C3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62A1B698" w14:textId="77777777" w:rsid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8E10DB8" w14:textId="5A394891" w:rsidR="00937B5A" w:rsidRPr="006A1A9F" w:rsidRDefault="00937B5A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CD82A68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7BDF9418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B41656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</w:t>
            </w: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{%endif%}</w:t>
            </w:r>
          </w:p>
          <w:p w14:paraId="65037EA6" w14:textId="26DB6CCB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A3FD31E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7D933010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2A7D3EB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4B79ACD2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5E7D4F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9E12DE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62024FA" w14:textId="4EAA65D5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0E4F6D39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181DCE32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A7C0744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32F90E6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2D68F30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C3FF0CB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4EFCCA93" w14:textId="5C0552BE" w:rsidR="00937B5A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F6464C" w14:paraId="14552C7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03454ADA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6464C" w14:paraId="0B93B873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296BB14" w14:textId="77777777" w:rsidR="00F6464C" w:rsidRPr="00963B12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F6464C" w14:paraId="0558C1C1" w14:textId="77777777" w:rsidTr="00D0608F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D17C083" w14:textId="77777777" w:rsidR="00F6464C" w:rsidRPr="006A1A9F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4125EC" w14:textId="77777777" w:rsidR="00F6464C" w:rsidRPr="006A1A9F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F6464C" w14:paraId="5DFD6A8E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390DB59F" w14:textId="77777777" w:rsidR="00F6464C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F6464C" w14:paraId="0083BFB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DEDA299" w14:textId="289FAA66" w:rsidR="00F6464C" w:rsidRPr="00963B12" w:rsidRDefault="00937B5A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F6464C" w14:paraId="7E0E227F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95DC9A8" w14:textId="6C64F93B" w:rsidR="00F6464C" w:rsidRPr="00963B12" w:rsidRDefault="00937B5A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E001BF" w14:paraId="0F58AAFD" w14:textId="77777777" w:rsidTr="00D0608F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4E6016" w14:textId="213F5F4F" w:rsidR="00E001BF" w:rsidRDefault="00E001BF" w:rsidP="00E001B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0635AB8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E9C3310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295FCE12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B715989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684C42C" w14:textId="77777777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E6698EF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147CAE48" w14:textId="5105F791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E36C731" w14:textId="695E6DD8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51F2C19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7EB9D9D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050A6469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7ABAB17C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6737DBBA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64F56E2C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69074A3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5ED76535" w14:textId="77777777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085293D9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2FEAD64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5F4ED30E" w14:textId="77777777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E03B858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</w:t>
            </w: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纯合{%else%}杂合{%endif%}</w:t>
            </w:r>
          </w:p>
          <w:p w14:paraId="332384D4" w14:textId="1FC3F644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80496F6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3205161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49DED34D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045CFB61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E2479DF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86464B5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2913F13" w14:textId="1E7867F8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10CC4ABC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85BC6F2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3EBF1AE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4DA369CA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11E5276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34E37CE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B34B034" w14:textId="7ABFC9DA" w:rsidR="00E001B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F6464C" w14:paraId="56653C39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7A45532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6464C" w14:paraId="78F6D4F4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4C4477A" w14:textId="77777777" w:rsidR="00F6464C" w:rsidRPr="00963B12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F6464C" w14:paraId="57CC93C7" w14:textId="77777777" w:rsidTr="00D0608F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0549957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88B6C75" w14:textId="77777777" w:rsidR="00F6464C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F6464C" w14:paraId="7543856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E4E19E0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6A5C5309" w14:textId="34EAA182" w:rsidR="00F6464C" w:rsidRPr="00F6464C" w:rsidRDefault="00F6464C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endif%}</w:t>
      </w:r>
    </w:p>
    <w:p w14:paraId="7AFCDAAE" w14:textId="0E84178F" w:rsidR="00F91BCF" w:rsidRDefault="009907B6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</w:p>
    <w:p w14:paraId="515E2F9C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基于产品的检测范围得出检测结果。本检测项目中使用的参考基因组版本是hg19，BRCA1基因的参考转录本为NM_007294，BRCA2基因的参考转录本为NM_000059。报告中的变异遵从人类基因组变异协会（Human Genome Variation Society，HGVS）的变异命名指南（http://varnomen.hgvs.org）中的相关规定进行命名。</w:t>
      </w:r>
    </w:p>
    <w:p w14:paraId="25554AD1" w14:textId="05D3FF34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本报告中胚系变异解读遵循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sample.association.ACMG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、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sample.association.AMP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、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sample.association.CAP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发布的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sample.guideline.germline_var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，遗传变异分为5个等级：致病性、疑似致病性、意义不明确、疑似良性、良性。</w:t>
      </w:r>
    </w:p>
    <w:p w14:paraId="5423F0EB" w14:textId="0C46B73E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致病性或疑似致病性的胚系变异，根据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sample.association.AMP</w:t>
      </w:r>
      <w:r w:rsid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_cn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（AMP）、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</w:t>
      </w:r>
      <w:r w:rsid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ASCO</w:t>
      </w:r>
      <w:r w:rsid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_cn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（ASCO）和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sample.association.</w:t>
      </w:r>
      <w:r w:rsid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CAP</w:t>
      </w:r>
      <w:r w:rsid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_cn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（CAP）共同参与制定的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sample.guideline.tumor_var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与中国专家共识</w:t>
      </w:r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{{</w:t>
      </w:r>
      <w:proofErr w:type="spellStart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sample.guideline.ngs_clinic_report_inter</w:t>
      </w:r>
      <w:proofErr w:type="spellEnd"/>
      <w:r w:rsidR="00AE7738" w:rsidRPr="00AE7738">
        <w:rPr>
          <w:rFonts w:ascii="微软雅黑" w:eastAsia="微软雅黑" w:hAnsi="微软雅黑" w:cs="Times New Roman (正文 CS 字体)"/>
          <w:spacing w:val="6"/>
          <w:sz w:val="16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，根据变异在不同癌种中对应的药物敏感性、诊断及预后证据分为四个等级：A级、B级、C级、D级（详见“产品声明”部分的“变异命名与解读”）。</w:t>
      </w:r>
    </w:p>
    <w:p w14:paraId="01DE3BAB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45A3CFDC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本表仅列出解读为致病性、疑似致病性、意义不明确的胚系变异。</w:t>
      </w:r>
    </w:p>
    <w:p w14:paraId="386A025E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在报告出具时基于当前已发表的文献、指南、公共数据库及临床研究结果对变异进行解读，随着研究的发展，变异解读结果可能发生变化。</w:t>
      </w:r>
    </w:p>
    <w:p w14:paraId="55E999A7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检测质控参数等其它相关信息详见附录。</w:t>
      </w:r>
    </w:p>
    <w:tbl>
      <w:tblPr>
        <w:tblStyle w:val="afffd"/>
        <w:tblpPr w:leftFromText="181" w:rightFromText="181" w:vertAnchor="page" w:horzAnchor="page" w:tblpX="852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9"/>
        <w:gridCol w:w="3485"/>
        <w:gridCol w:w="3981"/>
      </w:tblGrid>
      <w:tr w:rsidR="00757471" w14:paraId="707B0836" w14:textId="77777777" w:rsidTr="00751FEC">
        <w:trPr>
          <w:trHeight w:val="510"/>
        </w:trPr>
        <w:tc>
          <w:tcPr>
            <w:tcW w:w="2909" w:type="dxa"/>
            <w:tcBorders>
              <w:top w:val="single" w:sz="12" w:space="0" w:color="auto"/>
            </w:tcBorders>
          </w:tcPr>
          <w:p w14:paraId="43CFABDD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检测者： </w:t>
            </w:r>
          </w:p>
        </w:tc>
        <w:tc>
          <w:tcPr>
            <w:tcW w:w="3485" w:type="dxa"/>
            <w:tcBorders>
              <w:top w:val="single" w:sz="12" w:space="0" w:color="auto"/>
            </w:tcBorders>
          </w:tcPr>
          <w:p w14:paraId="1101122F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报告医生： </w:t>
            </w:r>
          </w:p>
        </w:tc>
        <w:tc>
          <w:tcPr>
            <w:tcW w:w="3981" w:type="dxa"/>
            <w:tcBorders>
              <w:top w:val="single" w:sz="12" w:space="0" w:color="auto"/>
            </w:tcBorders>
          </w:tcPr>
          <w:p w14:paraId="712340D4" w14:textId="01A1B075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报告日期：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{{</w:t>
            </w:r>
            <w:proofErr w:type="gramStart"/>
            <w:r w:rsidR="009745B0">
              <w:rPr>
                <w:rFonts w:ascii="微软雅黑" w:eastAsia="微软雅黑" w:hAnsi="微软雅黑" w:cs="微软雅黑" w:hint="eastAsia"/>
                <w:bCs/>
              </w:rPr>
              <w:t>sample.</w:t>
            </w:r>
            <w:r w:rsidR="009745B0" w:rsidRPr="009745B0">
              <w:rPr>
                <w:rFonts w:ascii="微软雅黑" w:eastAsia="微软雅黑" w:hAnsi="微软雅黑" w:cs="微软雅黑"/>
                <w:bCs/>
              </w:rPr>
              <w:t>report</w:t>
            </w:r>
            <w:proofErr w:type="gramEnd"/>
            <w:r w:rsidR="009745B0" w:rsidRPr="009745B0">
              <w:rPr>
                <w:rFonts w:ascii="微软雅黑" w:eastAsia="微软雅黑" w:hAnsi="微软雅黑" w:cs="微软雅黑"/>
                <w:bCs/>
              </w:rPr>
              <w:t>_date_special_1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}}</w:t>
            </w:r>
          </w:p>
        </w:tc>
      </w:tr>
    </w:tbl>
    <w:p w14:paraId="7DB87CC6" w14:textId="5FB0F846" w:rsidR="00757471" w:rsidRDefault="00757471" w:rsidP="0069563C">
      <w:pPr>
        <w:widowControl/>
        <w:spacing w:line="40" w:lineRule="exact"/>
        <w:jc w:val="left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br w:type="page"/>
      </w:r>
    </w:p>
    <w:p w14:paraId="2997A15B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5" w:name="Somatic_Variants_Table_remove"/>
      <w:r>
        <w:rPr>
          <w:rFonts w:ascii="微软雅黑" w:eastAsia="微软雅黑" w:hAnsi="微软雅黑" w:hint="eastAsia"/>
          <w:b/>
          <w:color w:val="1666F6"/>
        </w:rPr>
        <w:lastRenderedPageBreak/>
        <w:t>检测结果详细解读</w:t>
      </w:r>
      <w:bookmarkStart w:id="6" w:name="Somatic_Variants_GeTable_remove"/>
    </w:p>
    <w:p w14:paraId="61AF1B4C" w14:textId="77777777" w:rsidR="00C372D2" w:rsidRDefault="00C372D2" w:rsidP="00C372D2">
      <w:r w:rsidRPr="00F6464C">
        <w:rPr>
          <w:highlight w:val="magenta"/>
        </w:rPr>
        <w:t xml:space="preserve">{%p if </w:t>
      </w:r>
      <w:proofErr w:type="spellStart"/>
      <w:r w:rsidRPr="00F6464C">
        <w:rPr>
          <w:highlight w:val="magenta"/>
        </w:rPr>
        <w:t>judge_brca_cnv</w:t>
      </w:r>
      <w:proofErr w:type="spellEnd"/>
      <w:r w:rsidRPr="00F6464C">
        <w:rPr>
          <w:highlight w:val="magenta"/>
        </w:rPr>
        <w:t xml:space="preserve"> == “</w:t>
      </w:r>
      <w:proofErr w:type="spellStart"/>
      <w:proofErr w:type="gramStart"/>
      <w:r w:rsidRPr="00F6464C">
        <w:rPr>
          <w:highlight w:val="magenta"/>
        </w:rPr>
        <w:t>mlpa</w:t>
      </w:r>
      <w:proofErr w:type="spellEnd"/>
      <w:r w:rsidRPr="00F6464C">
        <w:rPr>
          <w:highlight w:val="magenta"/>
        </w:rPr>
        <w:t>”%</w:t>
      </w:r>
      <w:proofErr w:type="gramEnd"/>
      <w:r w:rsidRPr="00F6464C">
        <w:rPr>
          <w:highlight w:val="magenta"/>
        </w:rPr>
        <w:t>}</w:t>
      </w:r>
    </w:p>
    <w:p w14:paraId="05C5DD74" w14:textId="3D11D213" w:rsidR="00EF4E39" w:rsidRPr="00EF4E39" w:rsidRDefault="00EF4E39" w:rsidP="00EF4E39">
      <w:r w:rsidRPr="00EF4E39">
        <w:t xml:space="preserve">{%p if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var_brca.mlpa_v2.B1_mlpa_L5 + var_brca.mlpa_v2.B2_mlpa_L5 + var_brca.snv_s.B1_L4 + var_brca.snv_s.B2_L4 + var_brca.mlpa_v2.B1_mlpa_L4 + var_brca.mlpa_v2.B2_mlpa_L4</w:t>
      </w:r>
      <w:r w:rsidR="0015238C">
        <w:t xml:space="preserve"> </w:t>
      </w:r>
      <w:r w:rsidR="0015238C" w:rsidRPr="0015238C">
        <w:t>+ var_brca.snv_s.B1_L</w:t>
      </w:r>
      <w:r w:rsidR="0015238C">
        <w:t>3</w:t>
      </w:r>
      <w:r w:rsidR="0015238C" w:rsidRPr="0015238C">
        <w:t xml:space="preserve"> + var_brca.snv_s.B2_L</w:t>
      </w:r>
      <w:r w:rsidR="0015238C">
        <w:t>3</w:t>
      </w:r>
      <w:r w:rsidR="0015238C" w:rsidRPr="0015238C">
        <w:t xml:space="preserve"> + var_brca.mlpa_v2.B1_mlpa_L</w:t>
      </w:r>
      <w:r w:rsidR="0015238C">
        <w:t>3</w:t>
      </w:r>
      <w:r w:rsidR="0015238C" w:rsidRPr="0015238C">
        <w:t xml:space="preserve"> + var_brca.mlpa_v2.B2_mlpa_L</w:t>
      </w:r>
      <w:r w:rsidR="0015238C">
        <w:t>3</w:t>
      </w:r>
      <w:r w:rsidRPr="00EF4E39">
        <w:t>%}</w:t>
      </w:r>
    </w:p>
    <w:p w14:paraId="17BFB952" w14:textId="26B6E32A" w:rsidR="00EF4E39" w:rsidRDefault="00EF4E39" w:rsidP="00EF4E39">
      <w:r w:rsidRPr="00EF4E39">
        <w:t xml:space="preserve">{%p for a in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var_brca.mlpa_v2.B1_mlpa_L5 + var_brca.mlpa_v2.B2_mlpa_L5 + var_brca.snv_s.B1_L4 + var_brca.snv_s.B2_L4 + var_brca.mlpa_v2.B1_mlpa_L4 + var_brca.mlpa_v2.B2_mlpa_L4</w:t>
      </w:r>
      <w:r w:rsidR="0015238C">
        <w:t xml:space="preserve"> </w:t>
      </w:r>
      <w:r w:rsidR="0015238C" w:rsidRPr="0015238C">
        <w:t>+ var_brca.snv_s.B1_L</w:t>
      </w:r>
      <w:r w:rsidR="0015238C">
        <w:t>3</w:t>
      </w:r>
      <w:r w:rsidR="0015238C" w:rsidRPr="0015238C">
        <w:t xml:space="preserve"> + var_brca.snv_s.B2_L</w:t>
      </w:r>
      <w:r w:rsidR="0015238C">
        <w:t>3</w:t>
      </w:r>
      <w:r w:rsidR="0015238C" w:rsidRPr="0015238C">
        <w:t xml:space="preserve"> + var_brca.mlpa_v2.B1_mlpa_L</w:t>
      </w:r>
      <w:r w:rsidR="0015238C">
        <w:t>3</w:t>
      </w:r>
      <w:r w:rsidR="0015238C" w:rsidRPr="0015238C">
        <w:t xml:space="preserve"> + var_brca.mlpa_v2.B2_mlpa_L</w:t>
      </w:r>
      <w:r w:rsidR="0015238C">
        <w:t>3</w:t>
      </w:r>
      <w:r w:rsidRPr="00EF4E39">
        <w:t>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F91BCF" w14:paraId="18A85AAE" w14:textId="77777777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915E96A" w14:textId="2AD34302" w:rsidR="00F91BCF" w:rsidRDefault="00D94A0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==”Loss”%}{{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 del{%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elif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==”Gain”%}{{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dup{% else%}{{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}}{%endif%}{%endif%}</w:t>
            </w:r>
          </w:p>
        </w:tc>
      </w:tr>
      <w:tr w:rsidR="00F91BCF" w14:paraId="2057C84B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DAB9084" w14:textId="77777777" w:rsidR="00F91BCF" w:rsidRDefault="009907B6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9D3E07D" w14:textId="3009A066" w:rsidR="00F91BCF" w:rsidRDefault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91BCF" w14:paraId="18630C3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2ABB784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0AC2DB9" w14:textId="0F3C8D92" w:rsidR="00F91BCF" w:rsidRPr="0015238C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a.variant_desc_cn|e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}}因此，该变异为{%if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==4%}疑似致病性变异。{%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==5%}致病性变异。{%else%}意义不明确变异。{%endif%}</w:t>
            </w:r>
          </w:p>
        </w:tc>
      </w:tr>
      <w:tr w:rsidR="00F91BCF" w14:paraId="0970DE1F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AD7828D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64C84A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208AEF83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D134870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37CEADF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EF53FF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71A4A38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5B3B3519" w14:textId="08D97024" w:rsidR="00D94A05" w:rsidRPr="00CA25D4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F91BCF" w14:paraId="15D7689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A05FD2A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F38228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==5%}</w:t>
            </w:r>
          </w:p>
          <w:p w14:paraId="0791405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A5E961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49B09838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6CC681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AC2530F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4BF9475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62CE0D0C" w14:textId="2D59E27B" w:rsidR="00F91BCF" w:rsidRPr="0015238C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</w:tbl>
    <w:p w14:paraId="70B8CE38" w14:textId="77777777" w:rsidR="00EF4E39" w:rsidRDefault="00EF4E39" w:rsidP="004C3EA3">
      <w:bookmarkStart w:id="7" w:name="Somatic_Variants_GeTable_name"/>
      <w:bookmarkEnd w:id="5"/>
      <w:bookmarkEnd w:id="6"/>
      <w:bookmarkEnd w:id="7"/>
    </w:p>
    <w:p w14:paraId="11E176E3" w14:textId="77777777" w:rsidR="00EF4E39" w:rsidRP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42D1F477" w14:textId="119A8AEE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EF4E39" w14:paraId="58E260F3" w14:textId="77777777" w:rsidTr="00E55B3E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66A58EE" w14:textId="4737B800" w:rsidR="00EF4E39" w:rsidRPr="00EF4E39" w:rsidRDefault="00EF4E39" w:rsidP="00E55B3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EF4E39" w14:paraId="5F5E7718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AE36D8" w14:textId="77777777" w:rsidR="00EF4E39" w:rsidRDefault="00EF4E39" w:rsidP="00E55B3E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97B043D" w14:textId="41DB083D" w:rsidR="00EF4E39" w:rsidRDefault="00EF4E39" w:rsidP="00E55B3E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525AC363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60BB2E1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9DA2F70" w14:textId="7DE14C44" w:rsidR="009578A2" w:rsidRDefault="009578A2" w:rsidP="009578A2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9578A2" w14:paraId="242F34E7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0695C9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AAD44A5" w14:textId="39977283" w:rsidR="009578A2" w:rsidRPr="00CA25D4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45E6EF69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20D35EB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FDA5476" w14:textId="45688556" w:rsidR="009578A2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3226C3F4" w14:textId="2B42BF7E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lastRenderedPageBreak/>
        <w:t>{%p endif%}</w:t>
      </w:r>
    </w:p>
    <w:p w14:paraId="69377175" w14:textId="2153004B" w:rsidR="00C372D2" w:rsidRDefault="00C372D2" w:rsidP="00C372D2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else%</w:t>
      </w:r>
      <w:r w:rsidRPr="00F6464C">
        <w:rPr>
          <w:rFonts w:hint="eastAsia"/>
          <w:highlight w:val="magenta"/>
        </w:rPr>
        <w:t>}</w:t>
      </w:r>
    </w:p>
    <w:p w14:paraId="72945024" w14:textId="5720C071" w:rsidR="00C372D2" w:rsidRPr="00EF4E39" w:rsidRDefault="00C372D2" w:rsidP="00C372D2">
      <w:r w:rsidRPr="00EF4E39">
        <w:t xml:space="preserve">{%p if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var_brca.gcnv_v2.B1_gcnv_L5 + var_brca.gcnv_v2.B2_gcnv_L5 + var_brca.snv_s.B1_L4 + var_brca.snv_s.B2_L4 + var_brca.gcnv_v2.B1_gcnv_L4 + var_brca.gcnv_v2.B2_gcnv_L4</w:t>
      </w:r>
      <w:r w:rsidR="0015238C">
        <w:t xml:space="preserve"> </w:t>
      </w:r>
      <w:r w:rsidR="0015238C" w:rsidRPr="0015238C">
        <w:t>+ var_brca.snv_s.B1_L</w:t>
      </w:r>
      <w:r w:rsidR="0015238C">
        <w:t>3</w:t>
      </w:r>
      <w:r w:rsidR="0015238C" w:rsidRPr="0015238C">
        <w:t xml:space="preserve"> + var_brca.snv_s.B2_L</w:t>
      </w:r>
      <w:r w:rsidR="0015238C">
        <w:t>3</w:t>
      </w:r>
      <w:r w:rsidR="0015238C" w:rsidRPr="0015238C">
        <w:t xml:space="preserve"> + var_brca.gcnv_v2.B1_gcnv_L</w:t>
      </w:r>
      <w:r w:rsidR="0015238C">
        <w:t>3</w:t>
      </w:r>
      <w:r w:rsidR="0015238C" w:rsidRPr="0015238C">
        <w:t xml:space="preserve"> + var_brca.gcnv_v2.B2_gcnv_L</w:t>
      </w:r>
      <w:r w:rsidR="0015238C">
        <w:t>3</w:t>
      </w:r>
      <w:r w:rsidRPr="00EF4E39">
        <w:t>%}</w:t>
      </w:r>
    </w:p>
    <w:p w14:paraId="3ED3780E" w14:textId="59D60E08" w:rsidR="00C372D2" w:rsidRDefault="00C372D2" w:rsidP="00C372D2">
      <w:r w:rsidRPr="00EF4E39">
        <w:t xml:space="preserve">{%p for a in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F4E39">
        <w:t>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C372D2" w14:paraId="2057185D" w14:textId="77777777" w:rsidTr="00D0608F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51B1780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==”Loss”%}{{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 del{%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elif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==”Gain”%}{{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dup{% else%}{{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}}{%endif%}{%endif%}</w:t>
            </w:r>
          </w:p>
        </w:tc>
      </w:tr>
      <w:tr w:rsidR="00C372D2" w14:paraId="46F81433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84E5D82" w14:textId="77777777" w:rsidR="00C372D2" w:rsidRDefault="00C372D2" w:rsidP="00D0608F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1662723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5F3116" w14:paraId="44919F57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62BC1FE" w14:textId="77777777" w:rsidR="005F3116" w:rsidRDefault="005F3116" w:rsidP="005F311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CA156F4" w14:textId="675F6950" w:rsidR="005F3116" w:rsidRDefault="005F3116" w:rsidP="005F311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a.variant_desc_cn|e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}}因此，该变异为{%if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==4%}疑似致病性变异。{%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==5%}致病性变异。{%else%}意义不明确变异。{%endif%}</w:t>
            </w:r>
          </w:p>
        </w:tc>
      </w:tr>
      <w:tr w:rsidR="005F3116" w14:paraId="7224E2DE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19A9823" w14:textId="77777777" w:rsidR="005F3116" w:rsidRDefault="005F3116" w:rsidP="005F311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4D4D9AE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44AF9817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F6A86D2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54C2DF4F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52FDBC4E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6B2DD7AC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2757E625" w14:textId="58B7CB6F" w:rsidR="005F3116" w:rsidRPr="00CA25D4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5F3116" w14:paraId="517013F0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C205F27" w14:textId="77777777" w:rsidR="005F3116" w:rsidRDefault="005F3116" w:rsidP="005F311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2789647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==5%}</w:t>
            </w:r>
          </w:p>
          <w:p w14:paraId="0729EB9A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E402332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2D933478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350AA73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8A7C2DC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66EB5DE5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21A1A628" w14:textId="6E7E0137" w:rsidR="005F3116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</w:tbl>
    <w:p w14:paraId="53B9BBFF" w14:textId="77777777" w:rsidR="00C372D2" w:rsidRDefault="00C372D2" w:rsidP="00C372D2"/>
    <w:p w14:paraId="176E0F5D" w14:textId="77777777" w:rsidR="00C372D2" w:rsidRPr="00EF4E39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74502192" w14:textId="77777777" w:rsidR="00C372D2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C372D2" w14:paraId="3FAAF40B" w14:textId="77777777" w:rsidTr="00D0608F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124E67C" w14:textId="77777777" w:rsidR="00C372D2" w:rsidRPr="00EF4E39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C372D2" w14:paraId="38018C1C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C613166" w14:textId="77777777" w:rsidR="00C372D2" w:rsidRDefault="00C372D2" w:rsidP="00D0608F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7B0E301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C372D2" w14:paraId="5B5C9830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E68D37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85F033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C372D2" w14:paraId="5673576B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A47441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B0C6B0A" w14:textId="77777777" w:rsidR="00C372D2" w:rsidRPr="00CA25D4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C372D2" w14:paraId="146441B5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1ED7638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DDD0DB9" w14:textId="77777777" w:rsidR="00C372D2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65398BE0" w14:textId="77777777" w:rsidR="00C372D2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3AB913C0" w14:textId="4E00F8B4" w:rsidR="00C372D2" w:rsidRPr="00C372D2" w:rsidRDefault="00C372D2" w:rsidP="00EF4E39">
      <w:pPr>
        <w:snapToGrid w:val="0"/>
        <w:spacing w:beforeLines="50" w:before="163"/>
        <w:rPr>
          <w:highlight w:val="magenta"/>
        </w:rPr>
      </w:pPr>
      <w:r w:rsidRPr="00C372D2">
        <w:rPr>
          <w:rFonts w:hint="eastAsia"/>
          <w:highlight w:val="magenta"/>
        </w:rPr>
        <w:lastRenderedPageBreak/>
        <w:t>{</w:t>
      </w:r>
      <w:r w:rsidRPr="00C372D2">
        <w:rPr>
          <w:highlight w:val="magenta"/>
        </w:rPr>
        <w:t>%p endif%}</w:t>
      </w:r>
    </w:p>
    <w:p w14:paraId="5BA5A740" w14:textId="7CCC4076" w:rsidR="00F91BCF" w:rsidRDefault="009907B6" w:rsidP="00584A34">
      <w:pPr>
        <w:snapToGrid w:val="0"/>
        <w:spacing w:beforeLines="50" w:before="163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本报告仅对解读为致病性、疑似致病性、意义不明确的胚系变异进行详细解读。</w:t>
      </w:r>
      <w:bookmarkStart w:id="8" w:name="Sample_Main_Qc_table_remove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br w:type="page"/>
      </w:r>
    </w:p>
    <w:p w14:paraId="7D0E18F0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lastRenderedPageBreak/>
        <w:t>附录1. 数据质控参数</w:t>
      </w:r>
    </w:p>
    <w:tbl>
      <w:tblPr>
        <w:tblStyle w:val="afff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534"/>
        <w:gridCol w:w="2103"/>
        <w:gridCol w:w="2579"/>
      </w:tblGrid>
      <w:tr w:rsidR="00F91BCF" w14:paraId="062328FB" w14:textId="77777777">
        <w:trPr>
          <w:trHeight w:val="391"/>
        </w:trPr>
        <w:tc>
          <w:tcPr>
            <w:tcW w:w="5519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0DFB576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41413686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7DD5978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F91BCF" w14:paraId="287DFF4F" w14:textId="77777777">
        <w:trPr>
          <w:trHeight w:val="127"/>
        </w:trPr>
        <w:tc>
          <w:tcPr>
            <w:tcW w:w="1985" w:type="dxa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DE7E04E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病理评估</w:t>
            </w:r>
          </w:p>
        </w:tc>
        <w:tc>
          <w:tcPr>
            <w:tcW w:w="3534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94CFE1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2103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F79F6A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AB739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</w:tr>
      <w:tr w:rsidR="00F91BCF" w14:paraId="598DEFB0" w14:textId="77777777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4B84DEC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D921081" w14:textId="49959EEE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Q30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790006D" w14:textId="3DD1739C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qc.cleandata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A6D2E1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75%</w:t>
            </w:r>
          </w:p>
        </w:tc>
      </w:tr>
      <w:tr w:rsidR="00F91BCF" w14:paraId="64C22767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3109C8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510524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9" w:name="QC_MEDIAN_DP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比对率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03EF47F" w14:textId="3D47389E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qc.mapping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366B61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85%</w:t>
            </w:r>
          </w:p>
        </w:tc>
      </w:tr>
      <w:tr w:rsidR="00F91BCF" w14:paraId="43AD94AD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76E875C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64B7CA9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0" w:name="QC_LIB_COMP"/>
            <w:bookmarkEnd w:id="10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覆盖度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8FA27A1" w14:textId="34258073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qc.cover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FCF02DB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100％</w:t>
            </w:r>
          </w:p>
        </w:tc>
      </w:tr>
      <w:tr w:rsidR="00F91BCF" w14:paraId="0A8E08DE" w14:textId="77777777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52D9A4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438B5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均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性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8806A77" w14:textId="2A041658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qc.uni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15B07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90%</w:t>
            </w:r>
          </w:p>
        </w:tc>
      </w:tr>
      <w:tr w:rsidR="00F91BCF" w14:paraId="1C17C3A6" w14:textId="77777777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5F6E0BA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B17FC43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1" w:name="QC_MappingPercent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2357521" w14:textId="21D1CCBD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_mean|replace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DB1DED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500</w:t>
            </w:r>
          </w:p>
        </w:tc>
      </w:tr>
      <w:tr w:rsidR="00F91BCF" w14:paraId="200FE843" w14:textId="77777777">
        <w:trPr>
          <w:trHeight w:val="178"/>
        </w:trPr>
        <w:tc>
          <w:tcPr>
            <w:tcW w:w="1985" w:type="dxa"/>
            <w:vMerge/>
            <w:tcBorders>
              <w:bottom w:val="single" w:sz="4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6B973C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single" w:sz="4" w:space="0" w:color="auto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9B3CD0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最低扩增子测序深度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578AECA" w14:textId="1BD02EAF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_min|replace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D629D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≥5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×</w:t>
            </w:r>
          </w:p>
        </w:tc>
      </w:tr>
    </w:tbl>
    <w:p w14:paraId="1D4E0CF0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</w:p>
    <w:p w14:paraId="56530850" w14:textId="52BE39A0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1. </w:t>
      </w:r>
      <w:bookmarkStart w:id="12" w:name="Detaction_Declaration_Table_remove"/>
      <w:bookmarkEnd w:id="8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玻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片时可进行此项评估；全血及对照样本不做此项评估；</w:t>
      </w:r>
    </w:p>
    <w:p w14:paraId="4A72B696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2. Q30：碱基质量Q30占比，测序的准确率高于99.9%的碱基的比例；</w:t>
      </w:r>
    </w:p>
    <w:p w14:paraId="2DD363F2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3. 比对率：序列回帖比率，可以比对至参考序列上的reads的比例；</w:t>
      </w:r>
    </w:p>
    <w:p w14:paraId="21AE1162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4. 覆盖度：检测到的区域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占目标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区域的比例；</w:t>
      </w:r>
    </w:p>
    <w:p w14:paraId="2DDDA79B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5. 均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一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性：测序深度超过20％的平均深度的位点的比例；</w:t>
      </w:r>
    </w:p>
    <w:p w14:paraId="2B73B855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6. 平均测序深度：目标区域内每个碱基的平均深度；</w:t>
      </w:r>
    </w:p>
    <w:p w14:paraId="11735240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7. 最低扩增子测序深度：即为最低扩增子测序深度，本项目为扩增子测序，要求深度最低的扩增子的深度也要达到50X以上；</w:t>
      </w:r>
    </w:p>
    <w:p w14:paraId="10270BAA" w14:textId="77777777" w:rsidR="00F91BCF" w:rsidRDefault="00F91BCF">
      <w:pPr>
        <w:rPr>
          <w:rFonts w:ascii="微软雅黑" w:eastAsia="微软雅黑" w:hAnsi="微软雅黑"/>
          <w:b/>
          <w:color w:val="1666F6"/>
        </w:rPr>
      </w:pPr>
    </w:p>
    <w:p w14:paraId="44F724E4" w14:textId="77777777" w:rsidR="00F91BCF" w:rsidRDefault="009907B6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附录2. 检测局限性</w:t>
      </w:r>
    </w:p>
    <w:p w14:paraId="584F1824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1.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5E0AB2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4BCD44E7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1CD91DAC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本报告中的基因变异和药物排序均不分先后，并且不对任何受检者承诺或保证会在某一药物治疗中有效或无效。</w:t>
      </w:r>
    </w:p>
    <w:p w14:paraId="50541B76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45AE5EC0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，样品的基因组中的存在的其他突变类型，本项目无法检测。</w:t>
      </w:r>
    </w:p>
    <w:p w14:paraId="4D75C045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对于组织样品，如样本中肿瘤细胞含量低于20％，可能影响检测结果的准确性。</w:t>
      </w:r>
    </w:p>
    <w:p w14:paraId="395DECB6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8. </w:t>
      </w:r>
      <w:r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不能排除存在低于检测下限变异的可能性。</w:t>
      </w:r>
    </w:p>
    <w:p w14:paraId="60A0A4B1" w14:textId="0DDB0706" w:rsidR="00584A34" w:rsidRDefault="009907B6" w:rsidP="00584A34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9.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  <w:r w:rsidR="00584A34"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C8EB4BE" w14:textId="77777777" w:rsidR="00F91BCF" w:rsidRDefault="009907B6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附录3. 变异命名与解读</w:t>
      </w:r>
    </w:p>
    <w:p w14:paraId="49B8C1A7" w14:textId="7777777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本报告变异均采用人类基因组变异协会（Human Genome Variant Society，HGVS）推荐的序列变异法命名。</w:t>
      </w:r>
    </w:p>
    <w:p w14:paraId="4FE9FB55" w14:textId="3CBA4EEF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本报告中胚系变异解读遵循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sample.association.ACMG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sample.association.AMP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sample.association.CAP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发布的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sample.guideline.germline_var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，遗传变异分为5个等级：致病性、疑似致病性、意义不明确、疑似良性、良性。</w:t>
      </w:r>
    </w:p>
    <w:p w14:paraId="5E5BD9A6" w14:textId="4A2356F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本报告中变异解读遵循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sample.association.AMP</w:t>
      </w:r>
      <w:r w:rsid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_cn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（AMP）、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</w:t>
      </w:r>
      <w:r w:rsid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ASCO</w:t>
      </w:r>
      <w:r w:rsid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_cn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（ASCO）和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sample.association.</w:t>
      </w:r>
      <w:r w:rsid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CAP</w:t>
      </w:r>
      <w:r w:rsid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_cn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（CAP）共同参与制定的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sample.guideline.tumor_var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与中国专家共识</w:t>
      </w:r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sample.guideline.ngs_clinic_report_inter</w:t>
      </w:r>
      <w:proofErr w:type="spellEnd"/>
      <w:r w:rsidR="00B63D74" w:rsidRPr="00B63D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fffd"/>
        <w:tblW w:w="10459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849"/>
        <w:gridCol w:w="7060"/>
      </w:tblGrid>
      <w:tr w:rsidR="00F91BCF" w14:paraId="4BED8A12" w14:textId="77777777">
        <w:trPr>
          <w:trHeight w:hRule="exact" w:val="566"/>
          <w:jc w:val="center"/>
        </w:trPr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04B9931E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5E4DA942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64632E21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F91BCF" w14:paraId="2FE3FFDF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2D6A575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2F96804D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4DB1F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A17033D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患者肿瘤治疗有响应或耐药的生物标志物</w:t>
            </w:r>
          </w:p>
        </w:tc>
      </w:tr>
      <w:tr w:rsidR="00F91BCF" w14:paraId="50CF35A4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DBD72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D964B6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2F94B6C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专业指南明确对患者肿瘤治疗有响应或耐药的生物标志物</w:t>
            </w:r>
          </w:p>
        </w:tc>
      </w:tr>
      <w:tr w:rsidR="00F91BCF" w14:paraId="74DED69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49B26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4D69AF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ADC6A16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专业指南明确对患者肿瘤有诊断或预后意义的生物标志物</w:t>
            </w:r>
          </w:p>
        </w:tc>
      </w:tr>
      <w:tr w:rsidR="00F91BCF" w14:paraId="1661B6F1" w14:textId="77777777">
        <w:trPr>
          <w:trHeight w:val="815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3DB176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E8FD5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A80B30C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专家共识或III、IV期临床试验研究明确对患者肿瘤治疗有响应或耐药的生物标志物</w:t>
            </w:r>
          </w:p>
        </w:tc>
      </w:tr>
      <w:tr w:rsidR="00F91BCF" w14:paraId="184F984F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B3FE63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2F6B4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2F2FF4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专家共识或III、IV期临床试验研究明确对患者肿瘤有诊断或预后意义的生物标志物</w:t>
            </w:r>
          </w:p>
        </w:tc>
      </w:tr>
      <w:tr w:rsidR="00F91BCF" w14:paraId="02B50463" w14:textId="77777777">
        <w:trPr>
          <w:trHeight w:val="439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092BB0F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581EF64E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6DBEF98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2E836B38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其他肿瘤治疗有响应或耐药的生物标志物</w:t>
            </w:r>
          </w:p>
        </w:tc>
      </w:tr>
      <w:tr w:rsidR="00F91BCF" w14:paraId="4BCDEC19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75F08D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9A3FF8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6094E97B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专业指南推荐对其他肿瘤治疗有响应或耐药的生物标志物</w:t>
            </w:r>
          </w:p>
        </w:tc>
      </w:tr>
      <w:tr w:rsidR="00F91BCF" w14:paraId="63D4271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5E761C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8A01D2A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018B9B5E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F91BCF" w14:paraId="41BC70F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CEC4A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FFFE2DC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46AEFA12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多项小型研究（I、II期临床试验）结果表明有诊断或预后意义的生物标志物</w:t>
            </w:r>
          </w:p>
        </w:tc>
      </w:tr>
      <w:tr w:rsidR="00F91BCF" w14:paraId="1589E64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4660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27FDD8EC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50778DDB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究表明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F91BCF" w14:paraId="2641D833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653CB7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7B2863A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56D436A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有病例报道或结论未形成共识，评估疾病诊断或预后意义的生物标志物</w:t>
            </w:r>
          </w:p>
        </w:tc>
      </w:tr>
      <w:tr w:rsidR="00F91BCF" w14:paraId="6568625D" w14:textId="77777777">
        <w:trPr>
          <w:trHeight w:val="366"/>
          <w:jc w:val="center"/>
        </w:trPr>
        <w:tc>
          <w:tcPr>
            <w:tcW w:w="2550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0FD818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45E1FA11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49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346DB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501E984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在全人群或特定人群数据库、泛癌种或特定肿瘤数据库中均未观察到较高变异频率</w:t>
            </w:r>
          </w:p>
        </w:tc>
      </w:tr>
      <w:tr w:rsidR="00F91BCF" w14:paraId="30596F2A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927BE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A818E5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CFEA3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缺乏令人信服的已发表肿瘤相关证据</w:t>
            </w:r>
          </w:p>
        </w:tc>
      </w:tr>
      <w:tr w:rsidR="00F91BCF" w14:paraId="0C86C2DC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20A6BA8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14D0FE3A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（良性/可能良性变异）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0B5A3A7" w14:textId="77777777" w:rsidR="00F91BCF" w:rsidRDefault="009907B6">
            <w:pPr>
              <w:spacing w:line="3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2F2F2"/>
            <w:vAlign w:val="center"/>
          </w:tcPr>
          <w:p w14:paraId="43541A6E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在全人群或特定人群数据库中观察到高变异频率</w:t>
            </w:r>
          </w:p>
        </w:tc>
      </w:tr>
      <w:tr w:rsidR="00F91BCF" w14:paraId="776961B4" w14:textId="77777777">
        <w:trPr>
          <w:trHeight w:val="272"/>
          <w:jc w:val="center"/>
        </w:trPr>
        <w:tc>
          <w:tcPr>
            <w:tcW w:w="2550" w:type="dxa"/>
            <w:vMerge/>
            <w:tcBorders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28EE1DA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1F5790C" w14:textId="77777777" w:rsidR="00F91BCF" w:rsidRDefault="009907B6">
            <w:pPr>
              <w:spacing w:line="3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51319D3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无已发表的肿瘤相关证据</w:t>
            </w:r>
          </w:p>
        </w:tc>
      </w:tr>
    </w:tbl>
    <w:p w14:paraId="20D639F8" w14:textId="77777777" w:rsidR="00F91BCF" w:rsidRDefault="009907B6">
      <w:pPr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br w:type="page"/>
      </w:r>
    </w:p>
    <w:p w14:paraId="557A9112" w14:textId="77777777" w:rsidR="00F91BCF" w:rsidRDefault="009907B6">
      <w:pPr>
        <w:widowControl/>
        <w:jc w:val="lef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附录4. 参考文献</w:t>
      </w:r>
    </w:p>
    <w:p w14:paraId="65D9B7E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bookmarkStart w:id="13" w:name="Reference_remove"/>
      <w:bookmarkEnd w:id="12"/>
      <w:bookmarkEnd w:id="13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中华医学会病理学分会, 国家病理质控中心. BRCA1/2数据解读中国专家共识（2021版）[J] .中华病理学杂志, 2021, 50(6): 565-571.</w:t>
      </w:r>
    </w:p>
    <w:p w14:paraId="6C7140C1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4FCE2785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32CEF973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中华医学会妇科肿瘤学分会. 卵巢癌PARP抑制剂临床应用指南（2022版）[J].现代妇产科进展,2022,31(8):561-572.</w:t>
      </w:r>
    </w:p>
    <w:p w14:paraId="49448C5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65C8BE18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61318C6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 Risk Reduction.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1.2024)[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44E4955A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1042652E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30542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Oncology-Prostate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7F18353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Oncology-Pancreatic Adenocarcinoma.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BED79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A61E73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王秋菊, 沈亦平, 邬玲仟, 陈少科, 陈子江, 方向东,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傅松滨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龚瑶琴, 黄国英,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黄国宁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黄荷凤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黄山, 郝晓柯 12, 冀小平, 李红, 梁波, 廖灿,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乔杰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苏海翔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魏军, 王磊, 王树玉, 王晓红, 邢清和, 徐湘民, 袁慧军, 杨正林, 周从容, 周文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浩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曾勇, 张学军,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黄涛生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郑茜,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秦胜营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于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世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辉, 关静, 王洪阳, 王大勇, 赵立东, 王慧君,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孔令印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宣黎明,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冒燕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祝轶君,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徐君玲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王剑青, 王莉, 赵婷, 秦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一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丁, 夏滢颖, 樊丽霞, 赵丁丁, 邱浩, 贺林.  遗传变异分类标准与指南[J]. 中国科学：生命科学, 2017, 47(6): 668-688.</w:t>
      </w:r>
    </w:p>
    <w:p w14:paraId="78F012A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Li MM, Datto M,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Duncavage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D0788AD" w14:textId="2EB18C2C" w:rsid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二代测序临床报告解读专家组. 二代测序临床报告解读指引[J]. 循证医学, 2020, 20(4): 193-202.</w:t>
      </w:r>
    </w:p>
    <w:p w14:paraId="6C5B4D85" w14:textId="7CD10558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 xml:space="preserve">{%p if </w:t>
      </w:r>
      <w:proofErr w:type="spellStart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judge_brca_cnv</w:t>
      </w:r>
      <w:proofErr w:type="spell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 xml:space="preserve"> == “</w:t>
      </w:r>
      <w:proofErr w:type="spellStart"/>
      <w:proofErr w:type="gramStart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mlpa</w:t>
      </w:r>
      <w:proofErr w:type="spell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”%</w:t>
      </w:r>
      <w:proofErr w:type="gram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}</w:t>
      </w:r>
    </w:p>
    <w:p w14:paraId="36A0D95C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(var_brca.refer.snv_var+var_brca.refer.snv_gene+var_brca.refer.snv_evi + var_</w:t>
      </w:r>
      <w:proofErr w:type="gram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C372D2">
        <w:rPr>
          <w:rFonts w:ascii="微软雅黑" w:eastAsia="微软雅黑" w:hAnsi="微软雅黑"/>
          <w:sz w:val="15"/>
          <w:szCs w:val="15"/>
          <w:lang w:eastAsia="zh-CN"/>
        </w:rPr>
        <w:t>.mlpa_var+var_brca.refer.mlpa_gene+var_brca.refer.mlpa_evi)|unique %}</w:t>
      </w:r>
    </w:p>
    <w:p w14:paraId="53BF72CA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72A39D73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p w14:paraId="09DC3E77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  <w:t>{</w:t>
      </w: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%p else%}</w:t>
      </w:r>
    </w:p>
    <w:p w14:paraId="61550E1B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(var_brca.refer.snv_var+var_brca.refer.snv_gene+var_brca.refer.snv_evi + var_</w:t>
      </w:r>
      <w:proofErr w:type="gram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C372D2">
        <w:rPr>
          <w:rFonts w:ascii="微软雅黑" w:eastAsia="微软雅黑" w:hAnsi="微软雅黑"/>
          <w:sz w:val="15"/>
          <w:szCs w:val="15"/>
          <w:lang w:eastAsia="zh-CN"/>
        </w:rPr>
        <w:t>.gcnv_var+var_brca.refer.gcnv_gene+var_brca.refer.gcnv_evi)|unique %}</w:t>
      </w:r>
    </w:p>
    <w:p w14:paraId="170B0877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1D506ADD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p w14:paraId="4AE4752D" w14:textId="0AC164AD" w:rsidR="002A63AA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  <w:t>{</w:t>
      </w: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%p endif%}</w:t>
      </w:r>
    </w:p>
    <w:sectPr w:rsidR="002A63AA" w:rsidRPr="00C372D2">
      <w:headerReference w:type="even" r:id="rId8"/>
      <w:headerReference w:type="default" r:id="rId9"/>
      <w:footerReference w:type="default" r:id="rId10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31C89" w14:textId="77777777" w:rsidR="00213972" w:rsidRDefault="00213972">
      <w:r>
        <w:separator/>
      </w:r>
    </w:p>
    <w:p w14:paraId="7F9AAC2D" w14:textId="77777777" w:rsidR="00213972" w:rsidRDefault="00213972"/>
    <w:p w14:paraId="6BCC36A7" w14:textId="77777777" w:rsidR="00213972" w:rsidRDefault="00213972" w:rsidP="00963B12"/>
    <w:p w14:paraId="14598BB3" w14:textId="77777777" w:rsidR="00213972" w:rsidRDefault="00213972" w:rsidP="00EF4E39"/>
    <w:p w14:paraId="4A50FC36" w14:textId="77777777" w:rsidR="00213972" w:rsidRDefault="00213972"/>
    <w:p w14:paraId="1FE88793" w14:textId="77777777" w:rsidR="00213972" w:rsidRDefault="00213972"/>
  </w:endnote>
  <w:endnote w:type="continuationSeparator" w:id="0">
    <w:p w14:paraId="126B45FB" w14:textId="77777777" w:rsidR="00213972" w:rsidRDefault="00213972">
      <w:r>
        <w:continuationSeparator/>
      </w:r>
    </w:p>
    <w:p w14:paraId="38686242" w14:textId="77777777" w:rsidR="00213972" w:rsidRDefault="00213972"/>
    <w:p w14:paraId="178E6109" w14:textId="77777777" w:rsidR="00213972" w:rsidRDefault="00213972" w:rsidP="00963B12"/>
    <w:p w14:paraId="4C2D4EB1" w14:textId="77777777" w:rsidR="00213972" w:rsidRDefault="00213972" w:rsidP="00EF4E39"/>
    <w:p w14:paraId="0130AD87" w14:textId="77777777" w:rsidR="00213972" w:rsidRDefault="00213972"/>
    <w:p w14:paraId="437DC39F" w14:textId="77777777" w:rsidR="00213972" w:rsidRDefault="002139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Malgun Gothic Semilight"/>
    <w:charset w:val="80"/>
    <w:family w:val="auto"/>
    <w:pitch w:val="default"/>
    <w:sig w:usb0="8000002F" w:usb1="0800004A" w:usb2="00000000" w:usb3="00000000" w:csb0="203E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53611" w14:textId="283E648A" w:rsidR="00353689" w:rsidRPr="00106505" w:rsidRDefault="009907B6" w:rsidP="00106505">
    <w:pPr>
      <w:pStyle w:val="aff6"/>
      <w:jc w:val="right"/>
      <w:rPr>
        <w:rFonts w:ascii="微软雅黑" w:eastAsia="微软雅黑" w:hAnsi="微软雅黑" w:cs="微软雅黑"/>
        <w:szCs w:val="20"/>
      </w:rPr>
    </w:pP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PAGE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2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  <w:r>
      <w:rPr>
        <w:rFonts w:ascii="微软雅黑" w:eastAsia="微软雅黑" w:hAnsi="微软雅黑" w:cs="微软雅黑" w:hint="eastAsia"/>
        <w:szCs w:val="20"/>
        <w:lang w:val="zh-CN"/>
      </w:rPr>
      <w:t xml:space="preserve"> / 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NUMPAGES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6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20B74" w14:textId="77777777" w:rsidR="00213972" w:rsidRDefault="00213972">
      <w:r>
        <w:separator/>
      </w:r>
    </w:p>
    <w:p w14:paraId="4B9E0661" w14:textId="77777777" w:rsidR="00213972" w:rsidRDefault="00213972"/>
    <w:p w14:paraId="08679BA5" w14:textId="77777777" w:rsidR="00213972" w:rsidRDefault="00213972" w:rsidP="00963B12"/>
    <w:p w14:paraId="09CACBB5" w14:textId="77777777" w:rsidR="00213972" w:rsidRDefault="00213972" w:rsidP="00EF4E39"/>
    <w:p w14:paraId="43F58C29" w14:textId="77777777" w:rsidR="00213972" w:rsidRDefault="00213972"/>
    <w:p w14:paraId="3E0EDD95" w14:textId="77777777" w:rsidR="00213972" w:rsidRDefault="00213972"/>
  </w:footnote>
  <w:footnote w:type="continuationSeparator" w:id="0">
    <w:p w14:paraId="43B2CE54" w14:textId="77777777" w:rsidR="00213972" w:rsidRDefault="00213972">
      <w:r>
        <w:continuationSeparator/>
      </w:r>
    </w:p>
    <w:p w14:paraId="3DA248FA" w14:textId="77777777" w:rsidR="00213972" w:rsidRDefault="00213972"/>
    <w:p w14:paraId="15D67E35" w14:textId="77777777" w:rsidR="00213972" w:rsidRDefault="00213972" w:rsidP="00963B12"/>
    <w:p w14:paraId="60B4737F" w14:textId="77777777" w:rsidR="00213972" w:rsidRDefault="00213972" w:rsidP="00EF4E39"/>
    <w:p w14:paraId="05BFAA7A" w14:textId="77777777" w:rsidR="00213972" w:rsidRDefault="00213972"/>
    <w:p w14:paraId="24FBCDE8" w14:textId="77777777" w:rsidR="00213972" w:rsidRDefault="002139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EC696" w14:textId="77777777" w:rsidR="00F91BCF" w:rsidRDefault="00F91BCF">
    <w:pPr>
      <w:pStyle w:val="aff9"/>
    </w:pPr>
  </w:p>
  <w:p w14:paraId="783549BF" w14:textId="77777777" w:rsidR="00F91BCF" w:rsidRDefault="00F91BCF"/>
  <w:p w14:paraId="2F5B1BC0" w14:textId="77777777" w:rsidR="00F91BCF" w:rsidRDefault="00F91BCF"/>
  <w:p w14:paraId="554455DD" w14:textId="77777777" w:rsidR="00F91BCF" w:rsidRDefault="00F91BCF"/>
  <w:p w14:paraId="399ED335" w14:textId="77777777" w:rsidR="00F91BCF" w:rsidRDefault="00F91BCF"/>
  <w:p w14:paraId="1D195C84" w14:textId="77777777" w:rsidR="00F91BCF" w:rsidRDefault="00F91BCF"/>
  <w:p w14:paraId="32DAC214" w14:textId="77777777" w:rsidR="003D2E43" w:rsidRDefault="003D2E43"/>
  <w:p w14:paraId="4ECF1925" w14:textId="77777777" w:rsidR="003D2E43" w:rsidRDefault="003D2E43" w:rsidP="00963B12"/>
  <w:p w14:paraId="4C9AE86C" w14:textId="77777777" w:rsidR="003D2E43" w:rsidRDefault="003D2E43" w:rsidP="00EF4E39"/>
  <w:p w14:paraId="7C3A31E3" w14:textId="77777777" w:rsidR="00985288" w:rsidRDefault="00985288"/>
  <w:p w14:paraId="167F0B0C" w14:textId="77777777" w:rsidR="00353689" w:rsidRDefault="003536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d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"/>
      <w:gridCol w:w="2809"/>
      <w:gridCol w:w="3260"/>
      <w:gridCol w:w="3260"/>
    </w:tblGrid>
    <w:tr w:rsidR="00F91BCF" w14:paraId="24269C86" w14:textId="7777777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0BBB936" w14:textId="77777777" w:rsidR="00F91BCF" w:rsidRDefault="00F91BC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3CBCFBBF" w14:textId="6D87943E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3912B1E5" w14:textId="5A8E0001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1D3F6587" w14:textId="77777777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检测项目：BRCA1/2基因</w:t>
          </w:r>
        </w:p>
      </w:tc>
    </w:tr>
  </w:tbl>
  <w:p w14:paraId="0B7565DB" w14:textId="77777777" w:rsidR="00353689" w:rsidRDefault="003536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AB29DE"/>
    <w:multiLevelType w:val="singleLevel"/>
    <w:tmpl w:val="A3AB29D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3DD7A45"/>
    <w:multiLevelType w:val="singleLevel"/>
    <w:tmpl w:val="A3DD7A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6C32DA"/>
    <w:multiLevelType w:val="multilevel"/>
    <w:tmpl w:val="1F6C32DA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QxMDlhNWMxNmM2NDgwNzY2ZWQ1YWFkOGYxMWZhZDgifQ=="/>
  </w:docVars>
  <w:rsids>
    <w:rsidRoot w:val="00D0410C"/>
    <w:rsid w:val="0000699C"/>
    <w:rsid w:val="00007E0F"/>
    <w:rsid w:val="00007EFD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3797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06505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4D97"/>
    <w:rsid w:val="001474D0"/>
    <w:rsid w:val="001477BF"/>
    <w:rsid w:val="0015075A"/>
    <w:rsid w:val="001513DC"/>
    <w:rsid w:val="0015238C"/>
    <w:rsid w:val="00152DAB"/>
    <w:rsid w:val="00152DD1"/>
    <w:rsid w:val="0015498E"/>
    <w:rsid w:val="001556EE"/>
    <w:rsid w:val="00155EAB"/>
    <w:rsid w:val="00161FC8"/>
    <w:rsid w:val="0016294B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5FAB"/>
    <w:rsid w:val="001D6D43"/>
    <w:rsid w:val="001E00FF"/>
    <w:rsid w:val="001E268C"/>
    <w:rsid w:val="001E3F4D"/>
    <w:rsid w:val="001E4298"/>
    <w:rsid w:val="001E65C1"/>
    <w:rsid w:val="001F0957"/>
    <w:rsid w:val="001F1A90"/>
    <w:rsid w:val="001F1C21"/>
    <w:rsid w:val="001F7E82"/>
    <w:rsid w:val="001F7FC3"/>
    <w:rsid w:val="0020121A"/>
    <w:rsid w:val="00201531"/>
    <w:rsid w:val="00201D58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972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3AA"/>
    <w:rsid w:val="002A65B4"/>
    <w:rsid w:val="002A66E0"/>
    <w:rsid w:val="002B0D9C"/>
    <w:rsid w:val="002B1940"/>
    <w:rsid w:val="002B1E11"/>
    <w:rsid w:val="002B2425"/>
    <w:rsid w:val="002B34F1"/>
    <w:rsid w:val="002B6CAE"/>
    <w:rsid w:val="002C017D"/>
    <w:rsid w:val="002C105C"/>
    <w:rsid w:val="002C23C5"/>
    <w:rsid w:val="002C51AA"/>
    <w:rsid w:val="002C5484"/>
    <w:rsid w:val="002C6CC4"/>
    <w:rsid w:val="002C7964"/>
    <w:rsid w:val="002D114E"/>
    <w:rsid w:val="002D1726"/>
    <w:rsid w:val="002D363A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6D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234"/>
    <w:rsid w:val="003527CD"/>
    <w:rsid w:val="00352987"/>
    <w:rsid w:val="00352E7B"/>
    <w:rsid w:val="0035308B"/>
    <w:rsid w:val="00353689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2E43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424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5FBD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67689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476"/>
    <w:rsid w:val="004A77B3"/>
    <w:rsid w:val="004B3531"/>
    <w:rsid w:val="004B3BAC"/>
    <w:rsid w:val="004B56DF"/>
    <w:rsid w:val="004B5CB7"/>
    <w:rsid w:val="004B7A27"/>
    <w:rsid w:val="004C0436"/>
    <w:rsid w:val="004C0D7C"/>
    <w:rsid w:val="004C1320"/>
    <w:rsid w:val="004C1DE2"/>
    <w:rsid w:val="004C209F"/>
    <w:rsid w:val="004C2ADE"/>
    <w:rsid w:val="004C3EA3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1473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A34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116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F09"/>
    <w:rsid w:val="00655078"/>
    <w:rsid w:val="0065573C"/>
    <w:rsid w:val="0065620F"/>
    <w:rsid w:val="006567FD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563C"/>
    <w:rsid w:val="006979A0"/>
    <w:rsid w:val="006A1A9F"/>
    <w:rsid w:val="006A3B26"/>
    <w:rsid w:val="006A4391"/>
    <w:rsid w:val="006A5F54"/>
    <w:rsid w:val="006A6219"/>
    <w:rsid w:val="006A67F8"/>
    <w:rsid w:val="006A695A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23B"/>
    <w:rsid w:val="00722847"/>
    <w:rsid w:val="00723A81"/>
    <w:rsid w:val="00723CC5"/>
    <w:rsid w:val="0072422A"/>
    <w:rsid w:val="00725196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1FEC"/>
    <w:rsid w:val="007529F1"/>
    <w:rsid w:val="0075340E"/>
    <w:rsid w:val="007537CC"/>
    <w:rsid w:val="00753886"/>
    <w:rsid w:val="0075409F"/>
    <w:rsid w:val="00754678"/>
    <w:rsid w:val="00754AC1"/>
    <w:rsid w:val="007550F3"/>
    <w:rsid w:val="007561F4"/>
    <w:rsid w:val="0075644E"/>
    <w:rsid w:val="0075655E"/>
    <w:rsid w:val="00756AA4"/>
    <w:rsid w:val="00757471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925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655"/>
    <w:rsid w:val="00852694"/>
    <w:rsid w:val="00852CD8"/>
    <w:rsid w:val="00854EE1"/>
    <w:rsid w:val="0085515F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58C"/>
    <w:rsid w:val="008A06A1"/>
    <w:rsid w:val="008A2553"/>
    <w:rsid w:val="008A7D9E"/>
    <w:rsid w:val="008B1488"/>
    <w:rsid w:val="008B1816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37B5A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578A2"/>
    <w:rsid w:val="00963B12"/>
    <w:rsid w:val="00963D35"/>
    <w:rsid w:val="00963E7D"/>
    <w:rsid w:val="009678F9"/>
    <w:rsid w:val="00973E55"/>
    <w:rsid w:val="00974415"/>
    <w:rsid w:val="009745B0"/>
    <w:rsid w:val="00977174"/>
    <w:rsid w:val="00977AF4"/>
    <w:rsid w:val="00977FF2"/>
    <w:rsid w:val="00981447"/>
    <w:rsid w:val="0098177F"/>
    <w:rsid w:val="00981E89"/>
    <w:rsid w:val="0098295F"/>
    <w:rsid w:val="0098362A"/>
    <w:rsid w:val="00983708"/>
    <w:rsid w:val="009840BC"/>
    <w:rsid w:val="009847C2"/>
    <w:rsid w:val="00985288"/>
    <w:rsid w:val="00985B6B"/>
    <w:rsid w:val="00990175"/>
    <w:rsid w:val="009907B6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5133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3A87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6C33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E7738"/>
    <w:rsid w:val="00AF0A49"/>
    <w:rsid w:val="00AF1C15"/>
    <w:rsid w:val="00AF288D"/>
    <w:rsid w:val="00AF357A"/>
    <w:rsid w:val="00AF499C"/>
    <w:rsid w:val="00AF516F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07D8"/>
    <w:rsid w:val="00B1191E"/>
    <w:rsid w:val="00B11CBA"/>
    <w:rsid w:val="00B13508"/>
    <w:rsid w:val="00B14620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5C6C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3D74"/>
    <w:rsid w:val="00B67026"/>
    <w:rsid w:val="00B70423"/>
    <w:rsid w:val="00B706ED"/>
    <w:rsid w:val="00B73655"/>
    <w:rsid w:val="00B74C6A"/>
    <w:rsid w:val="00B752D6"/>
    <w:rsid w:val="00B772EA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BF7B76"/>
    <w:rsid w:val="00C005AA"/>
    <w:rsid w:val="00C017C3"/>
    <w:rsid w:val="00C01BF9"/>
    <w:rsid w:val="00C01DF7"/>
    <w:rsid w:val="00C032ED"/>
    <w:rsid w:val="00C038CA"/>
    <w:rsid w:val="00C03D99"/>
    <w:rsid w:val="00C070CB"/>
    <w:rsid w:val="00C07249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3120F"/>
    <w:rsid w:val="00C32392"/>
    <w:rsid w:val="00C324D1"/>
    <w:rsid w:val="00C32CB4"/>
    <w:rsid w:val="00C33562"/>
    <w:rsid w:val="00C33DF7"/>
    <w:rsid w:val="00C3578B"/>
    <w:rsid w:val="00C36514"/>
    <w:rsid w:val="00C372D2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4CE"/>
    <w:rsid w:val="00C85712"/>
    <w:rsid w:val="00C865CA"/>
    <w:rsid w:val="00C8793D"/>
    <w:rsid w:val="00C87C8E"/>
    <w:rsid w:val="00C92360"/>
    <w:rsid w:val="00C92591"/>
    <w:rsid w:val="00C952F9"/>
    <w:rsid w:val="00C9606A"/>
    <w:rsid w:val="00CA02E8"/>
    <w:rsid w:val="00CA08E0"/>
    <w:rsid w:val="00CA1320"/>
    <w:rsid w:val="00CA25D4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4D61"/>
    <w:rsid w:val="00CF58B3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B73"/>
    <w:rsid w:val="00D94A05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723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1BF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435D"/>
    <w:rsid w:val="00EF448D"/>
    <w:rsid w:val="00EF4E39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17CF4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37E61"/>
    <w:rsid w:val="00F428AA"/>
    <w:rsid w:val="00F43886"/>
    <w:rsid w:val="00F47D8A"/>
    <w:rsid w:val="00F52EE2"/>
    <w:rsid w:val="00F56954"/>
    <w:rsid w:val="00F6397B"/>
    <w:rsid w:val="00F639B9"/>
    <w:rsid w:val="00F6464C"/>
    <w:rsid w:val="00F661D1"/>
    <w:rsid w:val="00F66277"/>
    <w:rsid w:val="00F711F8"/>
    <w:rsid w:val="00F71F9B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1BCF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5333"/>
    <w:rsid w:val="00FD6E14"/>
    <w:rsid w:val="00FD6E39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  <w:rsid w:val="01E63300"/>
    <w:rsid w:val="02A24F36"/>
    <w:rsid w:val="0440490F"/>
    <w:rsid w:val="06C306B2"/>
    <w:rsid w:val="06F832D7"/>
    <w:rsid w:val="09595A6C"/>
    <w:rsid w:val="0BF95B27"/>
    <w:rsid w:val="0C4274CE"/>
    <w:rsid w:val="104D6442"/>
    <w:rsid w:val="12BF4D70"/>
    <w:rsid w:val="145558C5"/>
    <w:rsid w:val="173E4D36"/>
    <w:rsid w:val="17681DB3"/>
    <w:rsid w:val="193B7A6B"/>
    <w:rsid w:val="195D2D0D"/>
    <w:rsid w:val="1CA859E2"/>
    <w:rsid w:val="1E2A1B70"/>
    <w:rsid w:val="1E766B63"/>
    <w:rsid w:val="2019092E"/>
    <w:rsid w:val="2059673D"/>
    <w:rsid w:val="209634ED"/>
    <w:rsid w:val="24854AAB"/>
    <w:rsid w:val="27076EF2"/>
    <w:rsid w:val="27985A3D"/>
    <w:rsid w:val="27AC7A9A"/>
    <w:rsid w:val="27FD02F5"/>
    <w:rsid w:val="28DC43AF"/>
    <w:rsid w:val="2B771B0A"/>
    <w:rsid w:val="2BB3665E"/>
    <w:rsid w:val="2CEB49CE"/>
    <w:rsid w:val="2D261EB7"/>
    <w:rsid w:val="30D30FE3"/>
    <w:rsid w:val="33DB598F"/>
    <w:rsid w:val="373F5BE4"/>
    <w:rsid w:val="390C65EA"/>
    <w:rsid w:val="3B012A92"/>
    <w:rsid w:val="3C961678"/>
    <w:rsid w:val="3D5A63BA"/>
    <w:rsid w:val="3DB93ADD"/>
    <w:rsid w:val="3E8D5AD7"/>
    <w:rsid w:val="411C6EBC"/>
    <w:rsid w:val="41594397"/>
    <w:rsid w:val="422271C2"/>
    <w:rsid w:val="42786A9F"/>
    <w:rsid w:val="43C455FA"/>
    <w:rsid w:val="462B3D56"/>
    <w:rsid w:val="466C1ED3"/>
    <w:rsid w:val="487277C2"/>
    <w:rsid w:val="4B774BE9"/>
    <w:rsid w:val="4B897627"/>
    <w:rsid w:val="4CA02E7A"/>
    <w:rsid w:val="513D5370"/>
    <w:rsid w:val="52C06171"/>
    <w:rsid w:val="553B7DE4"/>
    <w:rsid w:val="57B045F2"/>
    <w:rsid w:val="595D44B9"/>
    <w:rsid w:val="5A1E5C1E"/>
    <w:rsid w:val="5BF404AE"/>
    <w:rsid w:val="5E207BCE"/>
    <w:rsid w:val="5E6301AB"/>
    <w:rsid w:val="5F5F2425"/>
    <w:rsid w:val="62947506"/>
    <w:rsid w:val="65F22540"/>
    <w:rsid w:val="69C1637C"/>
    <w:rsid w:val="6A694D9B"/>
    <w:rsid w:val="6A9C2F2D"/>
    <w:rsid w:val="6C2052C5"/>
    <w:rsid w:val="6D0E5786"/>
    <w:rsid w:val="6DD96BEE"/>
    <w:rsid w:val="6F9205FC"/>
    <w:rsid w:val="70C6514B"/>
    <w:rsid w:val="752E4C17"/>
    <w:rsid w:val="75381A33"/>
    <w:rsid w:val="7AE55D78"/>
    <w:rsid w:val="7B070751"/>
    <w:rsid w:val="7B873596"/>
    <w:rsid w:val="7C6D5F2E"/>
    <w:rsid w:val="7C75431B"/>
    <w:rsid w:val="7D6D41F8"/>
    <w:rsid w:val="7FB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58B880"/>
  <w15:docId w15:val="{F37EEB90-5254-435A-897C-67621285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autoRedefine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autoRedefine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autoRedefine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autoRedefine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autoRedefine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autoRedefine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autoRedefine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autoRedefine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autoRedefine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autoRedefine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autoRedefine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autoRedefine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autoRedefine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autoRedefine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autoRedefine/>
    <w:qFormat/>
    <w:pPr>
      <w:ind w:left="2126" w:hanging="992"/>
    </w:pPr>
  </w:style>
  <w:style w:type="paragraph" w:styleId="TOC2">
    <w:name w:val="toc 2"/>
    <w:basedOn w:val="TOC1"/>
    <w:autoRedefine/>
    <w:uiPriority w:val="39"/>
    <w:qFormat/>
    <w:pPr>
      <w:ind w:left="850"/>
    </w:pPr>
  </w:style>
  <w:style w:type="paragraph" w:styleId="TOC1">
    <w:name w:val="toc 1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autoRedefine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autoRedefine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autoRedefine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autoRedefine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autoRedefine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autoRedefine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autoRedefine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autoRedefine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autoRedefine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autoRedefine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autoRedefine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autoRedefine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autoRedefine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autoRedefine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autoRedefine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autoRedefine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autoRedefine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autoRedefine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autoRedefine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autoRedefine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semiHidden/>
    <w:qFormat/>
    <w:pPr>
      <w:ind w:firstLine="210"/>
    </w:pPr>
  </w:style>
  <w:style w:type="paragraph" w:styleId="2a">
    <w:name w:val="Body Text First Indent 2"/>
    <w:basedOn w:val="afa"/>
    <w:link w:val="2b"/>
    <w:autoRedefine/>
    <w:semiHidden/>
    <w:qFormat/>
    <w:pPr>
      <w:ind w:firstLine="210"/>
    </w:pPr>
  </w:style>
  <w:style w:type="table" w:styleId="afffd">
    <w:name w:val="Table Grid"/>
    <w:basedOn w:val="a1"/>
    <w:autoRedefine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autoRedefine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autoRedefine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autoRedefine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autoRedefine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autoRedefine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autoRedefine/>
    <w:uiPriority w:val="22"/>
    <w:qFormat/>
    <w:rPr>
      <w:b/>
      <w:bCs/>
    </w:rPr>
  </w:style>
  <w:style w:type="character" w:styleId="affff3">
    <w:name w:val="endnote reference"/>
    <w:autoRedefine/>
    <w:semiHidden/>
    <w:qFormat/>
    <w:rPr>
      <w:vertAlign w:val="baseline"/>
    </w:rPr>
  </w:style>
  <w:style w:type="character" w:styleId="affff4">
    <w:name w:val="page number"/>
    <w:basedOn w:val="a0"/>
    <w:autoRedefine/>
    <w:semiHidden/>
    <w:qFormat/>
  </w:style>
  <w:style w:type="character" w:styleId="affff5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autoRedefine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autoRedefine/>
    <w:semiHidden/>
    <w:qFormat/>
  </w:style>
  <w:style w:type="character" w:styleId="HTML3">
    <w:name w:val="HTML Definition"/>
    <w:autoRedefine/>
    <w:semiHidden/>
    <w:qFormat/>
    <w:rPr>
      <w:i/>
      <w:iCs/>
    </w:rPr>
  </w:style>
  <w:style w:type="character" w:styleId="HTML4">
    <w:name w:val="HTML Typewriter"/>
    <w:autoRedefine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autoRedefine/>
    <w:semiHidden/>
    <w:qFormat/>
  </w:style>
  <w:style w:type="character" w:styleId="HTML6">
    <w:name w:val="HTML Variable"/>
    <w:autoRedefine/>
    <w:semiHidden/>
    <w:qFormat/>
    <w:rPr>
      <w:i/>
      <w:iCs/>
    </w:rPr>
  </w:style>
  <w:style w:type="character" w:styleId="affff8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autoRedefine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autoRedefine/>
    <w:semiHidden/>
    <w:qFormat/>
    <w:rPr>
      <w:sz w:val="16"/>
      <w:szCs w:val="16"/>
    </w:rPr>
  </w:style>
  <w:style w:type="character" w:styleId="HTML8">
    <w:name w:val="HTML Cite"/>
    <w:autoRedefine/>
    <w:semiHidden/>
    <w:qFormat/>
    <w:rPr>
      <w:i/>
      <w:iCs/>
    </w:rPr>
  </w:style>
  <w:style w:type="character" w:styleId="affffa">
    <w:name w:val="footnote reference"/>
    <w:autoRedefine/>
    <w:semiHidden/>
    <w:qFormat/>
    <w:rPr>
      <w:vertAlign w:val="superscript"/>
    </w:rPr>
  </w:style>
  <w:style w:type="character" w:styleId="HTML9">
    <w:name w:val="HTML Keyboard"/>
    <w:autoRedefine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autoRedefine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autoRedefine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autoRedefine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autoRedefine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autoRedefine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autoRedefine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autoRedefine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autoRedefine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autoRedefine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autoRedefine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autoRedefine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autoRedefine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autoRedefine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autoRedefine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autoRedefine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autoRedefine/>
    <w:uiPriority w:val="99"/>
    <w:semiHidden/>
    <w:qFormat/>
    <w:rPr>
      <w:color w:val="808080"/>
    </w:rPr>
  </w:style>
  <w:style w:type="table" w:customStyle="1" w:styleId="410">
    <w:name w:val="无格式表格 41"/>
    <w:basedOn w:val="a1"/>
    <w:autoRedefine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autoRedefine/>
    <w:qFormat/>
  </w:style>
  <w:style w:type="table" w:customStyle="1" w:styleId="4-41">
    <w:name w:val="网格表 4 - 着色 41"/>
    <w:basedOn w:val="a1"/>
    <w:autoRedefine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autoRedefine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autoRedefine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autoRedefine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autoRedefine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autoRedefine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autoRedefine/>
    <w:qFormat/>
  </w:style>
  <w:style w:type="paragraph" w:customStyle="1" w:styleId="Propertystatement">
    <w:name w:val="Propertystatement"/>
    <w:basedOn w:val="Numberofpages"/>
    <w:autoRedefine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autoRedefine/>
    <w:qFormat/>
  </w:style>
  <w:style w:type="paragraph" w:customStyle="1" w:styleId="BalloonText1">
    <w:name w:val="Balloon Text1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autoRedefine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autoRedefine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autoRedefine/>
    <w:semiHidden/>
    <w:qFormat/>
    <w:rPr>
      <w:b/>
      <w:bCs/>
    </w:rPr>
  </w:style>
  <w:style w:type="character" w:customStyle="1" w:styleId="aff1">
    <w:name w:val="日期 字符"/>
    <w:basedOn w:val="a0"/>
    <w:link w:val="aff0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autoRedefine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autoRedefine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autoRedefine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autoRedefine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autoRedefine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autoRedefine/>
    <w:qFormat/>
    <w:rPr>
      <w:sz w:val="18"/>
      <w:szCs w:val="18"/>
    </w:rPr>
  </w:style>
  <w:style w:type="paragraph" w:customStyle="1" w:styleId="JPLegend">
    <w:name w:val="JP Legend"/>
    <w:basedOn w:val="JPTable"/>
    <w:autoRedefine/>
    <w:qFormat/>
  </w:style>
  <w:style w:type="paragraph" w:customStyle="1" w:styleId="Listlevel1">
    <w:name w:val="List level 1"/>
    <w:basedOn w:val="a"/>
    <w:autoRedefine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autoRedefine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autoRedefine/>
    <w:qFormat/>
    <w:pPr>
      <w:ind w:left="850"/>
    </w:pPr>
  </w:style>
  <w:style w:type="paragraph" w:customStyle="1" w:styleId="JPListlevel2">
    <w:name w:val="JP List level 2"/>
    <w:basedOn w:val="Listlevel2"/>
    <w:autoRedefine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autoRedefine/>
    <w:qFormat/>
    <w:pPr>
      <w:ind w:left="1296" w:hanging="432"/>
    </w:pPr>
  </w:style>
  <w:style w:type="paragraph" w:customStyle="1" w:styleId="JPListlevel3">
    <w:name w:val="JP List level 3"/>
    <w:basedOn w:val="Listlevel3"/>
    <w:autoRedefine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autoRedefine/>
    <w:qFormat/>
    <w:rPr>
      <w:sz w:val="21"/>
    </w:rPr>
  </w:style>
  <w:style w:type="paragraph" w:customStyle="1" w:styleId="JPText">
    <w:name w:val="JP Text"/>
    <w:basedOn w:val="Text"/>
    <w:autoRedefine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autoRedefine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autoRedefine/>
    <w:qFormat/>
    <w:rPr>
      <w:sz w:val="21"/>
      <w:szCs w:val="21"/>
    </w:rPr>
  </w:style>
  <w:style w:type="paragraph" w:customStyle="1" w:styleId="SAStext">
    <w:name w:val="SAS text"/>
    <w:autoRedefine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autoRedefine/>
    <w:qFormat/>
    <w:rPr>
      <w:sz w:val="18"/>
      <w:szCs w:val="18"/>
    </w:rPr>
  </w:style>
  <w:style w:type="paragraph" w:customStyle="1" w:styleId="Legend">
    <w:name w:val="Legend"/>
    <w:basedOn w:val="Table"/>
    <w:autoRedefine/>
    <w:qFormat/>
  </w:style>
  <w:style w:type="character" w:customStyle="1" w:styleId="a4">
    <w:name w:val="宏文本 字符"/>
    <w:basedOn w:val="a0"/>
    <w:link w:val="a3"/>
    <w:autoRedefine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autoRedefine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autoRedefine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autoRedefine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autoRedefine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autoRedefine/>
    <w:qFormat/>
    <w:pPr>
      <w:ind w:left="1299" w:hanging="431"/>
    </w:pPr>
  </w:style>
  <w:style w:type="paragraph" w:customStyle="1" w:styleId="TOCEntry">
    <w:name w:val="TOC Entry"/>
    <w:basedOn w:val="2"/>
    <w:next w:val="CNText"/>
    <w:autoRedefine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autoRedefine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autoRedefine/>
    <w:qFormat/>
  </w:style>
  <w:style w:type="paragraph" w:customStyle="1" w:styleId="CNListlevel1">
    <w:name w:val="CN List level 1"/>
    <w:autoRedefine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autoRedefine/>
    <w:qFormat/>
    <w:pPr>
      <w:ind w:left="850"/>
    </w:pPr>
  </w:style>
  <w:style w:type="paragraph" w:customStyle="1" w:styleId="CNListlevel3">
    <w:name w:val="CN List level 3"/>
    <w:basedOn w:val="CNListlevel1"/>
    <w:autoRedefine/>
    <w:qFormat/>
    <w:pPr>
      <w:ind w:left="1287"/>
    </w:pPr>
  </w:style>
  <w:style w:type="paragraph" w:customStyle="1" w:styleId="CNnottoc-headings">
    <w:name w:val="CN not toc-headings"/>
    <w:next w:val="CNText"/>
    <w:autoRedefine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autoRedefine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autoRedefine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autoRedefine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autoRedefine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autoRedefine/>
    <w:qFormat/>
    <w:pPr>
      <w:ind w:left="1299"/>
    </w:pPr>
  </w:style>
  <w:style w:type="paragraph" w:customStyle="1" w:styleId="1f0">
    <w:name w:val="书目1"/>
    <w:basedOn w:val="a"/>
    <w:next w:val="a"/>
    <w:autoRedefine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autoRedefine/>
    <w:qFormat/>
  </w:style>
  <w:style w:type="character" w:customStyle="1" w:styleId="genesymbol2">
    <w:name w:val="genesymbol2"/>
    <w:basedOn w:val="a0"/>
    <w:autoRedefine/>
    <w:qFormat/>
    <w:rPr>
      <w:i/>
      <w:iCs/>
    </w:rPr>
  </w:style>
  <w:style w:type="paragraph" w:customStyle="1" w:styleId="ordinary-output">
    <w:name w:val="ordinary-output"/>
    <w:basedOn w:val="a"/>
    <w:autoRedefine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autoRedefine/>
    <w:qFormat/>
  </w:style>
  <w:style w:type="character" w:customStyle="1" w:styleId="highlight">
    <w:name w:val="highlight"/>
    <w:basedOn w:val="a0"/>
    <w:autoRedefine/>
    <w:qFormat/>
  </w:style>
  <w:style w:type="table" w:customStyle="1" w:styleId="GridTable5Dark-Accent51">
    <w:name w:val="Grid Table 5 Dark - Accent 51"/>
    <w:basedOn w:val="a1"/>
    <w:autoRedefine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autoRedefine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autoRedefine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autoRedefine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autoRedefine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autoRedefine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autoRedefine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autoRedefine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autoRedefine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autoRedefine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BRCA">
    <w:name w:val="齐鲁-BRCA"/>
    <w:basedOn w:val="a1"/>
    <w:autoRedefine/>
    <w:uiPriority w:val="99"/>
    <w:qFormat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2177</Words>
  <Characters>12411</Characters>
  <Application>Microsoft Office Word</Application>
  <DocSecurity>0</DocSecurity>
  <Lines>103</Lines>
  <Paragraphs>29</Paragraphs>
  <ScaleCrop>false</ScaleCrop>
  <Company/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190</cp:revision>
  <cp:lastPrinted>2021-06-03T08:01:00Z</cp:lastPrinted>
  <dcterms:created xsi:type="dcterms:W3CDTF">2021-06-17T03:44:00Z</dcterms:created>
  <dcterms:modified xsi:type="dcterms:W3CDTF">2026-08-05T01:58:00Z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791587E93FC14171B56A7A693B463B7D_13</vt:lpwstr>
  </property>
</Properties>
</file>