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441516" w14:textId="521EC8FB" w:rsidR="007928D4" w:rsidRPr="009F3A98" w:rsidRDefault="007928D4" w:rsidP="009F3A98">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5408" behindDoc="0" locked="0" layoutInCell="1" allowOverlap="1" wp14:anchorId="1A760AB4" wp14:editId="34218019">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w:pict>
              <v:line w14:anchorId="430B3DA3" id="直接连接符 2"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8pt,23.2pt" to="48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"/>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2D5DA6B7"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sample.patient</w:t>
            </w:r>
            <w:proofErr w:type="gramEnd"/>
            <w:r w:rsidRPr="008B2729">
              <w:rPr>
                <w:rFonts w:ascii="Arial" w:eastAsia="微软雅黑" w:hAnsi="Arial" w:cs="Arial"/>
                <w:snapToGrid w:val="0"/>
                <w:color w:val="000000"/>
                <w:kern w:val="0"/>
                <w:sz w:val="23"/>
                <w:szCs w:val="23"/>
              </w:rPr>
              <w:t>_name</w:t>
            </w:r>
            <w:proofErr w:type="spellEnd"/>
            <w:r w:rsidRPr="008B2729">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37EBE08E"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proofErr w:type="gramStart"/>
            <w:r w:rsidRPr="008B2729">
              <w:rPr>
                <w:rFonts w:ascii="Arial" w:eastAsia="微软雅黑" w:hAnsi="Arial" w:cs="Arial"/>
                <w:snapToGrid w:val="0"/>
                <w:color w:val="000000"/>
                <w:kern w:val="0"/>
                <w:sz w:val="23"/>
                <w:szCs w:val="23"/>
              </w:rPr>
              <w:t>sample.gender</w:t>
            </w:r>
            <w:proofErr w:type="spellEnd"/>
            <w:proofErr w:type="gramEnd"/>
            <w:r w:rsidRPr="008B2729">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714C5383" w:rsidR="007928D4" w:rsidRPr="008B2729"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8B2729">
              <w:rPr>
                <w:rFonts w:ascii="Arial" w:eastAsia="微软雅黑" w:hAnsi="Arial" w:cs="Arial"/>
                <w:snapToGrid w:val="0"/>
                <w:color w:val="000000"/>
                <w:kern w:val="0"/>
                <w:sz w:val="23"/>
                <w:szCs w:val="23"/>
              </w:rPr>
              <w:t>{{</w:t>
            </w:r>
            <w:proofErr w:type="spellStart"/>
            <w:r w:rsidRPr="008B2729">
              <w:rPr>
                <w:rFonts w:ascii="Arial" w:eastAsia="微软雅黑" w:hAnsi="Arial" w:cs="Arial"/>
                <w:snapToGrid w:val="0"/>
                <w:color w:val="000000"/>
                <w:kern w:val="0"/>
                <w:sz w:val="23"/>
                <w:szCs w:val="23"/>
              </w:rPr>
              <w:t>sample.age</w:t>
            </w:r>
            <w:proofErr w:type="spellEnd"/>
            <w:r w:rsidRPr="008B2729">
              <w:rPr>
                <w:rFonts w:ascii="Arial" w:eastAsia="微软雅黑" w:hAnsi="Arial" w:cs="Arial"/>
                <w:snapToGrid w:val="0"/>
                <w:color w:val="000000"/>
                <w:kern w:val="0"/>
                <w:sz w:val="23"/>
                <w:szCs w:val="23"/>
              </w:rPr>
              <w:t>}}</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4F4EC42B"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病人类型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E4556B0"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rPr>
              <w:t>病区</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sample.hosp_depart</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06B3C3AF"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2C595FF1"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CF50E3" w:rsidRPr="008B2729">
              <w:rPr>
                <w:rFonts w:ascii="Arial" w:eastAsia="微软雅黑" w:hAnsi="Arial" w:cs="Arial" w:hint="eastAsia"/>
                <w:snapToGrid w:val="0"/>
                <w:color w:val="000000"/>
                <w:kern w:val="0"/>
                <w:sz w:val="23"/>
                <w:szCs w:val="23"/>
              </w:rPr>
              <w:t>{{</w:t>
            </w:r>
            <w:proofErr w:type="spellStart"/>
            <w:r w:rsidR="00CF50E3" w:rsidRPr="008B2729">
              <w:rPr>
                <w:rFonts w:ascii="Arial" w:eastAsia="微软雅黑" w:hAnsi="Arial" w:cs="Arial" w:hint="eastAsia"/>
                <w:snapToGrid w:val="0"/>
                <w:color w:val="000000"/>
                <w:kern w:val="0"/>
                <w:sz w:val="23"/>
                <w:szCs w:val="23"/>
              </w:rPr>
              <w:t>sample.</w:t>
            </w:r>
            <w:r w:rsidR="00CF50E3" w:rsidRPr="008B2729">
              <w:rPr>
                <w:rFonts w:ascii="Arial" w:eastAsia="微软雅黑" w:hAnsi="Arial" w:cs="Arial"/>
                <w:snapToGrid w:val="0"/>
                <w:color w:val="000000"/>
                <w:kern w:val="0"/>
                <w:sz w:val="23"/>
                <w:szCs w:val="23"/>
              </w:rPr>
              <w:t>pathological_id</w:t>
            </w:r>
            <w:proofErr w:type="spellEnd"/>
            <w:r w:rsidR="00CF50E3" w:rsidRPr="008B2729">
              <w:rPr>
                <w:rFonts w:ascii="Arial" w:eastAsia="微软雅黑" w:hAnsi="Arial" w:cs="Arial" w:hint="eastAsia"/>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614D271E"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76FEAF86"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临床诊断</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微软雅黑"/>
                <w:snapToGrid w:val="0"/>
                <w:color w:val="000000"/>
                <w:spacing w:val="10"/>
                <w:kern w:val="0"/>
                <w:sz w:val="23"/>
                <w:szCs w:val="23"/>
              </w:rPr>
              <w:t>{{sample.pathol_diagn}}</w:t>
            </w:r>
            <w:r w:rsidRPr="0078418C">
              <w:rPr>
                <w:rFonts w:ascii="Arial" w:eastAsia="微软雅黑" w:hAnsi="Arial" w:cs="Arial"/>
                <w:snapToGrid w:val="0"/>
                <w:color w:val="000000"/>
                <w:kern w:val="0"/>
                <w:sz w:val="23"/>
                <w:szCs w:val="23"/>
                <w:highlight w:val="green"/>
              </w:rPr>
              <w:t>{%endif%}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2239FA15"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样本类型</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sample.sample_type</w:t>
            </w:r>
            <w:proofErr w:type="spell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35469998" w:rsidR="007928D4" w:rsidRPr="008B2729" w:rsidRDefault="0078418C"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{%else%}</w:t>
            </w:r>
            <w:r w:rsidR="007928D4" w:rsidRPr="008B2729">
              <w:rPr>
                <w:rFonts w:ascii="Arial" w:eastAsia="微软雅黑" w:hAnsi="Arial" w:cs="Arial"/>
                <w:snapToGrid w:val="0"/>
                <w:color w:val="000000"/>
                <w:kern w:val="0"/>
                <w:sz w:val="23"/>
                <w:szCs w:val="23"/>
              </w:rPr>
              <w:t>{{</w:t>
            </w:r>
            <w:proofErr w:type="spellStart"/>
            <w:r w:rsidR="007928D4" w:rsidRPr="008B2729">
              <w:rPr>
                <w:rFonts w:ascii="Arial" w:eastAsia="微软雅黑" w:hAnsi="Arial" w:cs="Arial"/>
                <w:snapToGrid w:val="0"/>
                <w:color w:val="000000"/>
                <w:kern w:val="0"/>
                <w:sz w:val="23"/>
                <w:szCs w:val="23"/>
              </w:rPr>
              <w:t>sample.receive_data|replace</w:t>
            </w:r>
            <w:proofErr w:type="spell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proofErr w:type="gramStart"/>
            <w:r w:rsidR="007928D4" w:rsidRPr="008B2729">
              <w:rPr>
                <w:rFonts w:ascii="Arial" w:eastAsia="微软雅黑" w:hAnsi="Arial" w:cs="Arial"/>
                <w:snapToGrid w:val="0"/>
                <w:color w:val="000000"/>
                <w:kern w:val="0"/>
                <w:sz w:val="23"/>
                <w:szCs w:val="23"/>
              </w:rPr>
              <w:t>”</w:t>
            </w:r>
            <w:proofErr w:type="gramEnd"/>
            <w:r w:rsidR="007928D4" w:rsidRPr="008B2729">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470D301A" w:rsidR="007928D4" w:rsidRPr="008B2729" w:rsidRDefault="0078418C"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highlight w:val="green"/>
              </w:rPr>
              <w:t xml:space="preserve">%if </w:t>
            </w:r>
            <w:proofErr w:type="spellStart"/>
            <w:r w:rsidRPr="0078418C">
              <w:rPr>
                <w:rFonts w:ascii="Arial" w:eastAsia="微软雅黑" w:hAnsi="Arial" w:cs="Arial"/>
                <w:snapToGrid w:val="0"/>
                <w:color w:val="000000"/>
                <w:kern w:val="0"/>
                <w:sz w:val="23"/>
                <w:szCs w:val="23"/>
                <w:highlight w:val="green"/>
              </w:rPr>
              <w:t>sample.report_module_type</w:t>
            </w:r>
            <w:proofErr w:type="spellEnd"/>
            <w:r w:rsidRPr="0078418C">
              <w:rPr>
                <w:rFonts w:ascii="Arial" w:eastAsia="微软雅黑" w:hAnsi="Arial" w:cs="Arial"/>
                <w:snapToGrid w:val="0"/>
                <w:color w:val="000000"/>
                <w:kern w:val="0"/>
                <w:sz w:val="23"/>
                <w:szCs w:val="23"/>
                <w:highlight w:val="green"/>
              </w:rPr>
              <w:t xml:space="preserve"> == “rummage”%</w:t>
            </w:r>
            <w:r w:rsidRPr="0078418C">
              <w:rPr>
                <w:rFonts w:ascii="Arial" w:eastAsia="微软雅黑" w:hAnsi="Arial" w:cs="Arial" w:hint="eastAsia"/>
                <w:snapToGrid w:val="0"/>
                <w:color w:val="000000"/>
                <w:kern w:val="0"/>
                <w:sz w:val="23"/>
                <w:szCs w:val="23"/>
                <w:highlight w:val="green"/>
              </w:rPr>
              <w:t>}</w:t>
            </w:r>
            <w:r w:rsidRPr="0078418C">
              <w:rPr>
                <w:rFonts w:ascii="Arial" w:eastAsia="微软雅黑" w:hAnsi="Arial" w:cs="Arial"/>
                <w:snapToGrid w:val="0"/>
                <w:color w:val="000000"/>
                <w:kern w:val="0"/>
                <w:sz w:val="23"/>
                <w:szCs w:val="23"/>
              </w:rPr>
              <w:t>{{</w:t>
            </w:r>
            <w:proofErr w:type="spellStart"/>
            <w:r w:rsidRPr="0078418C">
              <w:rPr>
                <w:rFonts w:ascii="Arial" w:eastAsia="微软雅黑" w:hAnsi="Arial" w:cs="Arial"/>
                <w:snapToGrid w:val="0"/>
                <w:color w:val="000000"/>
                <w:kern w:val="0"/>
                <w:sz w:val="23"/>
                <w:szCs w:val="23"/>
              </w:rPr>
              <w:t>sample.ZJFB_mark_dict</w:t>
            </w:r>
            <w:proofErr w:type="spellEnd"/>
            <w:r w:rsidRPr="0078418C">
              <w:rPr>
                <w:rFonts w:ascii="Arial" w:eastAsia="微软雅黑" w:hAnsi="Arial" w:cs="Arial"/>
                <w:snapToGrid w:val="0"/>
                <w:color w:val="000000"/>
                <w:kern w:val="0"/>
                <w:sz w:val="23"/>
                <w:szCs w:val="23"/>
              </w:rPr>
              <w:t>.</w:t>
            </w:r>
            <w:r w:rsidRPr="0078418C">
              <w:rPr>
                <w:rFonts w:ascii="Arial" w:eastAsia="微软雅黑" w:hAnsi="Arial" w:cs="Arial" w:hint="eastAsia"/>
                <w:snapToGrid w:val="0"/>
                <w:color w:val="000000"/>
                <w:kern w:val="0"/>
                <w:sz w:val="23"/>
                <w:szCs w:val="23"/>
              </w:rPr>
              <w:t>标本号和标本编号</w:t>
            </w:r>
            <w:r w:rsidRPr="0078418C">
              <w:rPr>
                <w:rFonts w:ascii="Arial" w:eastAsia="微软雅黑" w:hAnsi="Arial" w:cs="Arial"/>
                <w:snapToGrid w:val="0"/>
                <w:color w:val="000000"/>
                <w:kern w:val="0"/>
                <w:sz w:val="23"/>
                <w:szCs w:val="23"/>
              </w:rPr>
              <w:t>}}</w:t>
            </w:r>
            <w:r w:rsidRPr="0078418C">
              <w:rPr>
                <w:rFonts w:ascii="Arial" w:eastAsia="微软雅黑" w:hAnsi="Arial" w:cs="Arial"/>
                <w:snapToGrid w:val="0"/>
                <w:color w:val="000000"/>
                <w:kern w:val="0"/>
                <w:sz w:val="23"/>
                <w:szCs w:val="23"/>
                <w:highlight w:val="green"/>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i/>
                <w:iCs/>
                <w:snapToGrid w:val="0"/>
                <w:color w:val="000000"/>
                <w:spacing w:val="10"/>
                <w:kern w:val="0"/>
                <w:sz w:val="23"/>
                <w:szCs w:val="23"/>
              </w:rPr>
              <w:t>BRCA1/BRCA2</w:t>
            </w:r>
            <w:r w:rsidRPr="008B2729">
              <w:rPr>
                <w:rFonts w:ascii="Arial" w:eastAsia="微软雅黑" w:hAnsi="Arial" w:cs="微软雅黑"/>
                <w:snapToGrid w:val="0"/>
                <w:color w:val="000000"/>
                <w:spacing w:val="10"/>
                <w:kern w:val="0"/>
                <w:sz w:val="23"/>
                <w:szCs w:val="23"/>
              </w:rPr>
              <w:t>基因突变检测</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77777777" w:rsidR="007928D4" w:rsidRPr="008B2729"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snapToGrid w:val="0"/>
                <w:color w:val="000000"/>
                <w:spacing w:val="10"/>
                <w:kern w:val="0"/>
                <w:sz w:val="23"/>
                <w:szCs w:val="23"/>
              </w:rPr>
              <w:t>人类</w:t>
            </w:r>
            <w:r w:rsidRPr="008B2729">
              <w:rPr>
                <w:rFonts w:ascii="Arial" w:eastAsia="微软雅黑" w:hAnsi="Arial" w:cs="微软雅黑"/>
                <w:i/>
                <w:iCs/>
                <w:snapToGrid w:val="0"/>
                <w:color w:val="000000"/>
                <w:spacing w:val="10"/>
                <w:kern w:val="0"/>
                <w:sz w:val="23"/>
                <w:szCs w:val="23"/>
              </w:rPr>
              <w:t>BRCA1</w:t>
            </w:r>
            <w:r w:rsidRPr="008B2729">
              <w:rPr>
                <w:rFonts w:ascii="Arial" w:eastAsia="微软雅黑" w:hAnsi="Arial" w:cs="微软雅黑"/>
                <w:snapToGrid w:val="0"/>
                <w:color w:val="000000"/>
                <w:spacing w:val="10"/>
                <w:kern w:val="0"/>
                <w:sz w:val="23"/>
                <w:szCs w:val="23"/>
              </w:rPr>
              <w:t>基因和</w:t>
            </w:r>
            <w:r w:rsidRPr="008B2729">
              <w:rPr>
                <w:rFonts w:ascii="Arial" w:eastAsia="微软雅黑" w:hAnsi="Arial" w:cs="微软雅黑"/>
                <w:i/>
                <w:iCs/>
                <w:snapToGrid w:val="0"/>
                <w:color w:val="000000"/>
                <w:spacing w:val="10"/>
                <w:kern w:val="0"/>
                <w:sz w:val="23"/>
                <w:szCs w:val="23"/>
              </w:rPr>
              <w:t>BRCA2</w:t>
            </w:r>
            <w:r w:rsidRPr="008B2729">
              <w:rPr>
                <w:rFonts w:ascii="Arial" w:eastAsia="微软雅黑" w:hAnsi="Arial" w:cs="微软雅黑"/>
                <w:snapToGrid w:val="0"/>
                <w:color w:val="000000"/>
                <w:spacing w:val="10"/>
                <w:kern w:val="0"/>
                <w:sz w:val="23"/>
                <w:szCs w:val="23"/>
              </w:rPr>
              <w:t>基因全编码区、外显子</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内含子连接区、部分内含子和</w:t>
            </w:r>
            <w:r w:rsidRPr="008B2729">
              <w:rPr>
                <w:rFonts w:ascii="Arial" w:eastAsia="微软雅黑" w:hAnsi="Arial" w:cs="微软雅黑"/>
                <w:snapToGrid w:val="0"/>
                <w:color w:val="000000"/>
                <w:spacing w:val="10"/>
                <w:kern w:val="0"/>
                <w:sz w:val="23"/>
                <w:szCs w:val="23"/>
              </w:rPr>
              <w:t>UTR</w:t>
            </w:r>
            <w:proofErr w:type="gramStart"/>
            <w:r w:rsidRPr="008B2729">
              <w:rPr>
                <w:rFonts w:ascii="Arial" w:eastAsia="微软雅黑" w:hAnsi="Arial" w:cs="微软雅黑"/>
                <w:snapToGrid w:val="0"/>
                <w:color w:val="000000"/>
                <w:spacing w:val="10"/>
                <w:kern w:val="0"/>
                <w:sz w:val="23"/>
                <w:szCs w:val="23"/>
              </w:rPr>
              <w:t>区热点</w:t>
            </w:r>
            <w:proofErr w:type="gramEnd"/>
            <w:r w:rsidRPr="008B2729">
              <w:rPr>
                <w:rFonts w:ascii="Arial" w:eastAsia="微软雅黑" w:hAnsi="Arial" w:cs="微软雅黑"/>
                <w:snapToGrid w:val="0"/>
                <w:color w:val="000000"/>
                <w:spacing w:val="10"/>
                <w:kern w:val="0"/>
                <w:sz w:val="23"/>
                <w:szCs w:val="23"/>
              </w:rPr>
              <w:t>突变。</w:t>
            </w:r>
            <w:r w:rsidRPr="008B2729">
              <w:rPr>
                <w:rFonts w:ascii="Arial" w:eastAsia="微软雅黑" w:hAnsi="Arial" w:cs="微软雅黑" w:hint="eastAsia"/>
                <w:snapToGrid w:val="0"/>
                <w:color w:val="000000"/>
                <w:spacing w:val="10"/>
                <w:kern w:val="0"/>
                <w:sz w:val="23"/>
                <w:szCs w:val="23"/>
              </w:rPr>
              <w:t>可检测发生在目标区域的点突变、插入</w:t>
            </w:r>
            <w:r w:rsidRPr="008B2729">
              <w:rPr>
                <w:rFonts w:ascii="Arial" w:eastAsia="微软雅黑" w:hAnsi="Arial" w:cs="微软雅黑"/>
                <w:snapToGrid w:val="0"/>
                <w:color w:val="000000"/>
                <w:spacing w:val="10"/>
                <w:kern w:val="0"/>
                <w:sz w:val="23"/>
                <w:szCs w:val="23"/>
              </w:rPr>
              <w:t>/</w:t>
            </w:r>
            <w:r w:rsidRPr="008B2729">
              <w:rPr>
                <w:rFonts w:ascii="Arial" w:eastAsia="微软雅黑" w:hAnsi="Arial" w:cs="微软雅黑"/>
                <w:snapToGrid w:val="0"/>
                <w:color w:val="000000"/>
                <w:spacing w:val="10"/>
                <w:kern w:val="0"/>
                <w:sz w:val="23"/>
                <w:szCs w:val="23"/>
              </w:rPr>
              <w:t>缺失、大片段重排（仅限于血液样本）。</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124"/>
        <w:gridCol w:w="7521"/>
      </w:tblGrid>
      <w:tr w:rsidR="007928D4" w:rsidRPr="00475612" w14:paraId="4AEA7039" w14:textId="77777777" w:rsidTr="009F3A98">
        <w:trPr>
          <w:trHeight w:val="539"/>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lastRenderedPageBreak/>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50FC91"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if qc.dna_data_</w:t>
            </w:r>
            <w:proofErr w:type="gramStart"/>
            <w:r w:rsidRPr="00475612">
              <w:rPr>
                <w:rFonts w:ascii="Arial" w:eastAsia="微软雅黑" w:hAnsi="Arial" w:cs="Arial"/>
                <w:snapToGrid w:val="0"/>
                <w:color w:val="000000"/>
                <w:kern w:val="0"/>
                <w:sz w:val="23"/>
                <w:szCs w:val="23"/>
              </w:rPr>
              <w:t>qc.cleandata</w:t>
            </w:r>
            <w:proofErr w:type="gramEnd"/>
            <w:r w:rsidRPr="00475612">
              <w:rPr>
                <w:rFonts w:ascii="Arial" w:eastAsia="微软雅黑" w:hAnsi="Arial" w:cs="Arial"/>
                <w:snapToGrid w:val="0"/>
                <w:color w:val="000000"/>
                <w:kern w:val="0"/>
                <w:sz w:val="23"/>
                <w:szCs w:val="23"/>
              </w:rPr>
              <w:t xml:space="preserve">_q30_num&gt;=0.75 and </w:t>
            </w:r>
            <w:proofErr w:type="spellStart"/>
            <w:r w:rsidRPr="00475612">
              <w:rPr>
                <w:rFonts w:ascii="Arial" w:eastAsia="微软雅黑" w:hAnsi="Arial" w:cs="Arial"/>
                <w:snapToGrid w:val="0"/>
                <w:color w:val="000000"/>
                <w:kern w:val="0"/>
                <w:sz w:val="23"/>
                <w:szCs w:val="23"/>
              </w:rPr>
              <w:t>qc.dna_data_qc.depth_min_num</w:t>
            </w:r>
            <w:proofErr w:type="spellEnd"/>
            <w:r w:rsidRPr="00475612">
              <w:rPr>
                <w:rFonts w:ascii="Arial" w:eastAsia="微软雅黑" w:hAnsi="Arial" w:cs="Arial"/>
                <w:snapToGrid w:val="0"/>
                <w:color w:val="000000"/>
                <w:kern w:val="0"/>
                <w:sz w:val="23"/>
                <w:szCs w:val="23"/>
              </w:rPr>
              <w:t>&gt;=50%}</w:t>
            </w:r>
          </w:p>
          <w:p w14:paraId="41F628D5"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合格</w:t>
            </w:r>
          </w:p>
          <w:p w14:paraId="1B894B46"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else%}</w:t>
            </w:r>
          </w:p>
          <w:p w14:paraId="7D197260" w14:textId="77777777"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hint="eastAsia"/>
                <w:snapToGrid w:val="0"/>
                <w:color w:val="000000"/>
                <w:kern w:val="0"/>
                <w:sz w:val="23"/>
                <w:szCs w:val="23"/>
              </w:rPr>
              <w:t>风险</w:t>
            </w:r>
          </w:p>
          <w:p w14:paraId="0BA81997" w14:textId="5445C4AF" w:rsidR="007928D4" w:rsidRPr="00475612" w:rsidRDefault="007928D4"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475612">
              <w:rPr>
                <w:rFonts w:ascii="Arial" w:eastAsia="微软雅黑" w:hAnsi="Arial" w:cs="Arial"/>
                <w:snapToGrid w:val="0"/>
                <w:color w:val="000000"/>
                <w:kern w:val="0"/>
                <w:sz w:val="23"/>
                <w:szCs w:val="23"/>
              </w:rPr>
              <w:t>{%p endif%}</w:t>
            </w:r>
          </w:p>
        </w:tc>
      </w:tr>
      <w:tr w:rsidR="007928D4" w:rsidRPr="00475612" w14:paraId="6B8784EA"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E027A8" w14:textId="77777777" w:rsidR="007928D4" w:rsidRPr="00475612" w:rsidRDefault="007928D4"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t>BRCA1</w:t>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3334F8" w14:textId="40135367" w:rsidR="00392939"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snapToGrid w:val="0"/>
                <w:color w:val="000000"/>
                <w:spacing w:val="10"/>
                <w:kern w:val="0"/>
                <w:sz w:val="23"/>
                <w:szCs w:val="23"/>
                <w:highlight w:val="magenta"/>
              </w:rPr>
              <w:t xml:space="preserve">{%p if </w:t>
            </w:r>
            <w:proofErr w:type="spellStart"/>
            <w:r w:rsidRPr="00392939">
              <w:rPr>
                <w:rFonts w:ascii="Arial" w:eastAsia="微软雅黑" w:hAnsi="Arial" w:cs="微软雅黑"/>
                <w:snapToGrid w:val="0"/>
                <w:color w:val="000000"/>
                <w:spacing w:val="10"/>
                <w:kern w:val="0"/>
                <w:sz w:val="23"/>
                <w:szCs w:val="23"/>
                <w:highlight w:val="magenta"/>
              </w:rPr>
              <w:t>judge_brca_cnv</w:t>
            </w:r>
            <w:proofErr w:type="spellEnd"/>
            <w:r w:rsidRPr="00392939">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392939">
              <w:rPr>
                <w:rFonts w:ascii="Arial" w:eastAsia="微软雅黑" w:hAnsi="Arial" w:cs="微软雅黑"/>
                <w:snapToGrid w:val="0"/>
                <w:color w:val="000000"/>
                <w:spacing w:val="10"/>
                <w:kern w:val="0"/>
                <w:sz w:val="23"/>
                <w:szCs w:val="23"/>
                <w:highlight w:val="magenta"/>
              </w:rPr>
              <w:t>mlpa</w:t>
            </w:r>
            <w:proofErr w:type="spellEnd"/>
            <w:r w:rsidRPr="00392939">
              <w:rPr>
                <w:rFonts w:ascii="Arial" w:eastAsia="微软雅黑" w:hAnsi="Arial" w:cs="微软雅黑"/>
                <w:snapToGrid w:val="0"/>
                <w:color w:val="000000"/>
                <w:spacing w:val="10"/>
                <w:kern w:val="0"/>
                <w:sz w:val="23"/>
                <w:szCs w:val="23"/>
                <w:highlight w:val="magenta"/>
              </w:rPr>
              <w:t>”%</w:t>
            </w:r>
            <w:proofErr w:type="gramEnd"/>
            <w:r w:rsidRPr="00392939">
              <w:rPr>
                <w:rFonts w:ascii="Arial" w:eastAsia="微软雅黑" w:hAnsi="Arial" w:cs="微软雅黑"/>
                <w:snapToGrid w:val="0"/>
                <w:color w:val="000000"/>
                <w:spacing w:val="10"/>
                <w:kern w:val="0"/>
                <w:sz w:val="23"/>
                <w:szCs w:val="23"/>
                <w:highlight w:val="magenta"/>
              </w:rPr>
              <w:t>}</w:t>
            </w:r>
          </w:p>
          <w:p w14:paraId="30E87C50" w14:textId="354F4306"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00392939" w:rsidRPr="00392939">
              <w:rPr>
                <w:rFonts w:ascii="Arial" w:eastAsia="微软雅黑" w:hAnsi="Arial" w:cs="微软雅黑"/>
                <w:snapToGrid w:val="0"/>
                <w:color w:val="000000"/>
                <w:spacing w:val="10"/>
                <w:kern w:val="0"/>
                <w:sz w:val="23"/>
                <w:szCs w:val="23"/>
              </w:rPr>
              <w:t>var_brca.snv_</w:t>
            </w:r>
            <w:proofErr w:type="gramStart"/>
            <w:r w:rsidR="00392939" w:rsidRPr="00392939">
              <w:rPr>
                <w:rFonts w:ascii="Arial" w:eastAsia="微软雅黑" w:hAnsi="Arial" w:cs="微软雅黑"/>
                <w:snapToGrid w:val="0"/>
                <w:color w:val="000000"/>
                <w:spacing w:val="10"/>
                <w:kern w:val="0"/>
                <w:sz w:val="23"/>
                <w:szCs w:val="23"/>
              </w:rPr>
              <w:t>s.B</w:t>
            </w:r>
            <w:proofErr w:type="gramEnd"/>
            <w:r w:rsidR="00392939" w:rsidRPr="00392939">
              <w:rPr>
                <w:rFonts w:ascii="Arial" w:eastAsia="微软雅黑" w:hAnsi="Arial" w:cs="微软雅黑"/>
                <w:snapToGrid w:val="0"/>
                <w:color w:val="000000"/>
                <w:spacing w:val="10"/>
                <w:kern w:val="0"/>
                <w:sz w:val="23"/>
                <w:szCs w:val="23"/>
              </w:rPr>
              <w:t>1_L5+ var_brca.mlpa_v2.B1_mlpa_L5+var_brca.snv_s.B1_L4 + var_brca.mlpa_v2.B1_mlpa_L4</w:t>
            </w:r>
            <w:r w:rsidR="00392939">
              <w:rPr>
                <w:rFonts w:ascii="Arial" w:eastAsia="微软雅黑" w:hAnsi="Arial" w:cs="微软雅黑"/>
                <w:snapToGrid w:val="0"/>
                <w:color w:val="000000"/>
                <w:spacing w:val="10"/>
                <w:kern w:val="0"/>
                <w:sz w:val="23"/>
                <w:szCs w:val="23"/>
              </w:rPr>
              <w:t xml:space="preserve"> + </w:t>
            </w:r>
            <w:r w:rsidR="00392939" w:rsidRPr="00392939">
              <w:rPr>
                <w:rFonts w:ascii="Arial" w:eastAsia="微软雅黑" w:hAnsi="Arial" w:cs="微软雅黑"/>
                <w:snapToGrid w:val="0"/>
                <w:color w:val="000000"/>
                <w:spacing w:val="10"/>
                <w:kern w:val="0"/>
                <w:sz w:val="23"/>
                <w:szCs w:val="23"/>
              </w:rPr>
              <w:t>var_brca.snv_s.B1_L3 + var_brca.mlpa_v2.B1_mlpa_L3</w:t>
            </w:r>
            <w:r w:rsidRPr="00475612">
              <w:rPr>
                <w:rFonts w:ascii="Arial" w:eastAsia="微软雅黑" w:hAnsi="Arial" w:cs="微软雅黑"/>
                <w:snapToGrid w:val="0"/>
                <w:color w:val="000000"/>
                <w:spacing w:val="10"/>
                <w:kern w:val="0"/>
                <w:sz w:val="23"/>
                <w:szCs w:val="23"/>
              </w:rPr>
              <w:t>%}</w:t>
            </w:r>
          </w:p>
          <w:p w14:paraId="61F5C9B9" w14:textId="5979FE5D"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00392939" w:rsidRPr="00392939">
              <w:rPr>
                <w:rFonts w:ascii="Arial" w:eastAsia="微软雅黑" w:hAnsi="Arial" w:cs="微软雅黑"/>
                <w:snapToGrid w:val="0"/>
                <w:color w:val="000000"/>
                <w:spacing w:val="10"/>
                <w:kern w:val="0"/>
                <w:sz w:val="23"/>
                <w:szCs w:val="23"/>
              </w:rPr>
              <w:t>var_brca.snv_</w:t>
            </w:r>
            <w:proofErr w:type="gramStart"/>
            <w:r w:rsidR="00392939" w:rsidRPr="00392939">
              <w:rPr>
                <w:rFonts w:ascii="Arial" w:eastAsia="微软雅黑" w:hAnsi="Arial" w:cs="微软雅黑"/>
                <w:snapToGrid w:val="0"/>
                <w:color w:val="000000"/>
                <w:spacing w:val="10"/>
                <w:kern w:val="0"/>
                <w:sz w:val="23"/>
                <w:szCs w:val="23"/>
              </w:rPr>
              <w:t>s.B</w:t>
            </w:r>
            <w:proofErr w:type="gramEnd"/>
            <w:r w:rsidR="00392939" w:rsidRPr="00392939">
              <w:rPr>
                <w:rFonts w:ascii="Arial" w:eastAsia="微软雅黑" w:hAnsi="Arial" w:cs="微软雅黑"/>
                <w:snapToGrid w:val="0"/>
                <w:color w:val="000000"/>
                <w:spacing w:val="10"/>
                <w:kern w:val="0"/>
                <w:sz w:val="23"/>
                <w:szCs w:val="23"/>
              </w:rPr>
              <w:t>1_L5+ var_brca.mlpa_v2.B1_mlpa_L5+var_brca.snv_s.B1_L4 + var_brca.mlpa_v2.B1_mlpa_L4</w:t>
            </w:r>
            <w:r w:rsidR="00392939">
              <w:rPr>
                <w:rFonts w:ascii="Arial" w:eastAsia="微软雅黑" w:hAnsi="Arial" w:cs="微软雅黑"/>
                <w:snapToGrid w:val="0"/>
                <w:color w:val="000000"/>
                <w:spacing w:val="10"/>
                <w:kern w:val="0"/>
                <w:sz w:val="23"/>
                <w:szCs w:val="23"/>
              </w:rPr>
              <w:t xml:space="preserve"> + </w:t>
            </w:r>
            <w:r w:rsidR="00392939" w:rsidRPr="00392939">
              <w:rPr>
                <w:rFonts w:ascii="Arial" w:eastAsia="微软雅黑" w:hAnsi="Arial" w:cs="微软雅黑"/>
                <w:snapToGrid w:val="0"/>
                <w:color w:val="000000"/>
                <w:spacing w:val="10"/>
                <w:kern w:val="0"/>
                <w:sz w:val="23"/>
                <w:szCs w:val="23"/>
              </w:rPr>
              <w:t>var_brca.snv_s.B1_L3 + var_brca.mlpa_v2.B1_mlpa_L3</w:t>
            </w:r>
            <w:r w:rsidRPr="00475612">
              <w:rPr>
                <w:rFonts w:ascii="Arial" w:eastAsia="微软雅黑" w:hAnsi="Arial" w:cs="微软雅黑"/>
                <w:snapToGrid w:val="0"/>
                <w:color w:val="000000"/>
                <w:spacing w:val="10"/>
                <w:kern w:val="0"/>
                <w:sz w:val="23"/>
                <w:szCs w:val="23"/>
              </w:rPr>
              <w:t>%}</w:t>
            </w:r>
          </w:p>
          <w:p w14:paraId="6285A393" w14:textId="5E3B4533" w:rsidR="007928D4"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4BFF0A6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A624E3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285E81B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31D2734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22DA8D0C" w14:textId="719D41C8"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3BE1317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4934889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7F69C0B4"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712B925"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44558EBE"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411C6DBE" w14:textId="77777777" w:rsidR="007928D4"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04CC3A22" w14:textId="5E68B7FF" w:rsidR="00392939"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w:t>
            </w:r>
            <w:r w:rsidRPr="00392939">
              <w:rPr>
                <w:rFonts w:ascii="Arial" w:eastAsia="微软雅黑" w:hAnsi="Arial" w:cs="微软雅黑" w:hint="eastAsia"/>
                <w:snapToGrid w:val="0"/>
                <w:color w:val="000000"/>
                <w:spacing w:val="10"/>
                <w:kern w:val="0"/>
                <w:sz w:val="23"/>
                <w:szCs w:val="23"/>
                <w:highlight w:val="magenta"/>
              </w:rPr>
              <w:t>p</w:t>
            </w:r>
            <w:r w:rsidRPr="00392939">
              <w:rPr>
                <w:rFonts w:ascii="Arial" w:eastAsia="微软雅黑" w:hAnsi="Arial" w:cs="微软雅黑"/>
                <w:snapToGrid w:val="0"/>
                <w:color w:val="000000"/>
                <w:spacing w:val="10"/>
                <w:kern w:val="0"/>
                <w:sz w:val="23"/>
                <w:szCs w:val="23"/>
                <w:highlight w:val="magenta"/>
              </w:rPr>
              <w:t xml:space="preserve"> else%</w:t>
            </w:r>
            <w:r w:rsidRPr="00392939">
              <w:rPr>
                <w:rFonts w:ascii="Arial" w:eastAsia="微软雅黑" w:hAnsi="Arial" w:cs="微软雅黑" w:hint="eastAsia"/>
                <w:snapToGrid w:val="0"/>
                <w:color w:val="000000"/>
                <w:spacing w:val="10"/>
                <w:kern w:val="0"/>
                <w:sz w:val="23"/>
                <w:szCs w:val="23"/>
                <w:highlight w:val="magenta"/>
              </w:rPr>
              <w:t>}</w:t>
            </w:r>
          </w:p>
          <w:p w14:paraId="0C66B614" w14:textId="6E9DDEE6"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sidRPr="00392939">
              <w:rPr>
                <w:rFonts w:ascii="Arial" w:eastAsia="微软雅黑" w:hAnsi="Arial" w:cs="微软雅黑"/>
                <w:snapToGrid w:val="0"/>
                <w:color w:val="000000"/>
                <w:spacing w:val="10"/>
                <w:kern w:val="0"/>
                <w:sz w:val="23"/>
                <w:szCs w:val="23"/>
              </w:rPr>
              <w:t>1_L5+ var_brca.gcnv_v2.B1_gcnv_L5+var_brca.snv_s.B1_L4 + var_brca.gcnv_v2.B1_gcnv_L4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var_brca.snv_s.B1_L3 + var_brca.gcnv_v2.B1_gcnv_L3</w:t>
            </w:r>
            <w:r w:rsidRPr="00475612">
              <w:rPr>
                <w:rFonts w:ascii="Arial" w:eastAsia="微软雅黑" w:hAnsi="Arial" w:cs="微软雅黑"/>
                <w:snapToGrid w:val="0"/>
                <w:color w:val="000000"/>
                <w:spacing w:val="10"/>
                <w:kern w:val="0"/>
                <w:sz w:val="23"/>
                <w:szCs w:val="23"/>
              </w:rPr>
              <w:t>%}</w:t>
            </w:r>
          </w:p>
          <w:p w14:paraId="5B63D024" w14:textId="042C4701"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sidRPr="00392939">
              <w:rPr>
                <w:rFonts w:ascii="Arial" w:eastAsia="微软雅黑" w:hAnsi="Arial" w:cs="微软雅黑"/>
                <w:snapToGrid w:val="0"/>
                <w:color w:val="000000"/>
                <w:spacing w:val="10"/>
                <w:kern w:val="0"/>
                <w:sz w:val="23"/>
                <w:szCs w:val="23"/>
              </w:rPr>
              <w:t>1_L5+ var_brca.gcnv_v2.B1_gcnv_L5+var_brca.snv_s.B1_L4 + var_brca.gcnv_v2.B1_gcnv_L4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var_brca.snv_s.B1_L3 + var_brca.gcnv_v2.B1_gcnv_L3</w:t>
            </w:r>
            <w:r w:rsidRPr="00475612">
              <w:rPr>
                <w:rFonts w:ascii="Arial" w:eastAsia="微软雅黑" w:hAnsi="Arial" w:cs="微软雅黑"/>
                <w:snapToGrid w:val="0"/>
                <w:color w:val="000000"/>
                <w:spacing w:val="10"/>
                <w:kern w:val="0"/>
                <w:sz w:val="23"/>
                <w:szCs w:val="23"/>
              </w:rPr>
              <w:t>%}</w:t>
            </w:r>
          </w:p>
          <w:p w14:paraId="1F34DBBB"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lastRenderedPageBreak/>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49DE68EE"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46C3DB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778770DC"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2201A5BB"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343FA983"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0956D15F"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2AAE7A0"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5184D53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6FF494F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1504B156"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72679FB4" w14:textId="7013FACB"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475612">
              <w:rPr>
                <w:rFonts w:ascii="Arial" w:eastAsia="微软雅黑" w:hAnsi="Arial" w:cs="微软雅黑"/>
                <w:snapToGrid w:val="0"/>
                <w:color w:val="000000"/>
                <w:spacing w:val="10"/>
                <w:kern w:val="0"/>
                <w:sz w:val="23"/>
                <w:szCs w:val="23"/>
              </w:rPr>
              <w:t>{%p endif%}</w:t>
            </w:r>
          </w:p>
          <w:p w14:paraId="185E0F8E" w14:textId="05388539" w:rsidR="00392939" w:rsidRPr="00475612" w:rsidRDefault="00392939"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%p endif%}</w:t>
            </w:r>
          </w:p>
        </w:tc>
      </w:tr>
      <w:tr w:rsidR="00392939" w:rsidRPr="00475612" w14:paraId="05149B33" w14:textId="77777777" w:rsidTr="009F3A98">
        <w:trPr>
          <w:trHeight w:val="515"/>
          <w:jc w:val="center"/>
        </w:trPr>
        <w:tc>
          <w:tcPr>
            <w:tcW w:w="212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77777777" w:rsidR="00392939" w:rsidRPr="00475612" w:rsidRDefault="00392939" w:rsidP="00392939">
            <w:pPr>
              <w:widowControl/>
              <w:kinsoku w:val="0"/>
              <w:autoSpaceDE w:val="0"/>
              <w:autoSpaceDN w:val="0"/>
              <w:adjustRightInd w:val="0"/>
              <w:snapToGrid w:val="0"/>
              <w:spacing w:before="158" w:line="185" w:lineRule="auto"/>
              <w:ind w:left="110"/>
              <w:textAlignment w:val="baseline"/>
              <w:rPr>
                <w:rFonts w:ascii="Arial" w:eastAsia="微软雅黑" w:hAnsi="Arial" w:cs="微软雅黑"/>
                <w:i/>
                <w:iCs/>
                <w:snapToGrid w:val="0"/>
                <w:color w:val="000000"/>
                <w:spacing w:val="10"/>
                <w:kern w:val="0"/>
                <w:sz w:val="23"/>
                <w:szCs w:val="23"/>
              </w:rPr>
            </w:pPr>
            <w:r w:rsidRPr="00475612">
              <w:rPr>
                <w:rFonts w:ascii="Arial" w:eastAsia="微软雅黑" w:hAnsi="Arial" w:cs="微软雅黑"/>
                <w:i/>
                <w:iCs/>
                <w:snapToGrid w:val="0"/>
                <w:color w:val="000000"/>
                <w:spacing w:val="10"/>
                <w:kern w:val="0"/>
                <w:sz w:val="23"/>
                <w:szCs w:val="23"/>
              </w:rPr>
              <w:lastRenderedPageBreak/>
              <w:t>BRCA2</w:t>
            </w:r>
            <w:r w:rsidRPr="00475612">
              <w:rPr>
                <w:rFonts w:ascii="Arial" w:eastAsia="微软雅黑" w:hAnsi="Arial" w:cs="微软雅黑"/>
                <w:i/>
                <w:iCs/>
                <w:snapToGrid w:val="0"/>
                <w:color w:val="000000"/>
                <w:spacing w:val="10"/>
                <w:kern w:val="0"/>
                <w:sz w:val="23"/>
                <w:szCs w:val="23"/>
              </w:rPr>
              <w:tab/>
            </w:r>
          </w:p>
        </w:tc>
        <w:tc>
          <w:tcPr>
            <w:tcW w:w="752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9A4D19"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snapToGrid w:val="0"/>
                <w:color w:val="000000"/>
                <w:spacing w:val="10"/>
                <w:kern w:val="0"/>
                <w:sz w:val="23"/>
                <w:szCs w:val="23"/>
                <w:highlight w:val="magenta"/>
              </w:rPr>
              <w:t xml:space="preserve">{%p if </w:t>
            </w:r>
            <w:proofErr w:type="spellStart"/>
            <w:r w:rsidRPr="00392939">
              <w:rPr>
                <w:rFonts w:ascii="Arial" w:eastAsia="微软雅黑" w:hAnsi="Arial" w:cs="微软雅黑"/>
                <w:snapToGrid w:val="0"/>
                <w:color w:val="000000"/>
                <w:spacing w:val="10"/>
                <w:kern w:val="0"/>
                <w:sz w:val="23"/>
                <w:szCs w:val="23"/>
                <w:highlight w:val="magenta"/>
              </w:rPr>
              <w:t>judge_brca_cnv</w:t>
            </w:r>
            <w:proofErr w:type="spellEnd"/>
            <w:r w:rsidRPr="00392939">
              <w:rPr>
                <w:rFonts w:ascii="Arial" w:eastAsia="微软雅黑" w:hAnsi="Arial" w:cs="微软雅黑"/>
                <w:snapToGrid w:val="0"/>
                <w:color w:val="000000"/>
                <w:spacing w:val="10"/>
                <w:kern w:val="0"/>
                <w:sz w:val="23"/>
                <w:szCs w:val="23"/>
                <w:highlight w:val="magenta"/>
              </w:rPr>
              <w:t xml:space="preserve"> == “</w:t>
            </w:r>
            <w:proofErr w:type="spellStart"/>
            <w:proofErr w:type="gramStart"/>
            <w:r w:rsidRPr="00392939">
              <w:rPr>
                <w:rFonts w:ascii="Arial" w:eastAsia="微软雅黑" w:hAnsi="Arial" w:cs="微软雅黑"/>
                <w:snapToGrid w:val="0"/>
                <w:color w:val="000000"/>
                <w:spacing w:val="10"/>
                <w:kern w:val="0"/>
                <w:sz w:val="23"/>
                <w:szCs w:val="23"/>
                <w:highlight w:val="magenta"/>
              </w:rPr>
              <w:t>mlpa</w:t>
            </w:r>
            <w:proofErr w:type="spellEnd"/>
            <w:r w:rsidRPr="00392939">
              <w:rPr>
                <w:rFonts w:ascii="Arial" w:eastAsia="微软雅黑" w:hAnsi="Arial" w:cs="微软雅黑"/>
                <w:snapToGrid w:val="0"/>
                <w:color w:val="000000"/>
                <w:spacing w:val="10"/>
                <w:kern w:val="0"/>
                <w:sz w:val="23"/>
                <w:szCs w:val="23"/>
                <w:highlight w:val="magenta"/>
              </w:rPr>
              <w:t>”%</w:t>
            </w:r>
            <w:proofErr w:type="gramEnd"/>
            <w:r w:rsidRPr="00392939">
              <w:rPr>
                <w:rFonts w:ascii="Arial" w:eastAsia="微软雅黑" w:hAnsi="Arial" w:cs="微软雅黑"/>
                <w:snapToGrid w:val="0"/>
                <w:color w:val="000000"/>
                <w:spacing w:val="10"/>
                <w:kern w:val="0"/>
                <w:sz w:val="23"/>
                <w:szCs w:val="23"/>
                <w:highlight w:val="magenta"/>
              </w:rPr>
              <w:t>}</w:t>
            </w:r>
          </w:p>
          <w:p w14:paraId="648C919F" w14:textId="68D85C24"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_mlpa_L3</w:t>
            </w:r>
            <w:r w:rsidRPr="00475612">
              <w:rPr>
                <w:rFonts w:ascii="Arial" w:eastAsia="微软雅黑" w:hAnsi="Arial" w:cs="微软雅黑"/>
                <w:snapToGrid w:val="0"/>
                <w:color w:val="000000"/>
                <w:spacing w:val="10"/>
                <w:kern w:val="0"/>
                <w:sz w:val="23"/>
                <w:szCs w:val="23"/>
              </w:rPr>
              <w:t>%}</w:t>
            </w:r>
          </w:p>
          <w:p w14:paraId="7FBB5CEC" w14:textId="09AEC890"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var_brca.mlpa_v2.B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_mlpa_L3</w:t>
            </w:r>
            <w:r w:rsidRPr="00475612">
              <w:rPr>
                <w:rFonts w:ascii="Arial" w:eastAsia="微软雅黑" w:hAnsi="Arial" w:cs="微软雅黑"/>
                <w:snapToGrid w:val="0"/>
                <w:color w:val="000000"/>
                <w:spacing w:val="10"/>
                <w:kern w:val="0"/>
                <w:sz w:val="23"/>
                <w:szCs w:val="23"/>
              </w:rPr>
              <w:t>%}</w:t>
            </w:r>
          </w:p>
          <w:p w14:paraId="51E8B39B"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673F347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7ECCE6C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15BDBAC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2AB257F4"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16E4FD51"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69D6BF73"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E7B935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15D148E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18E691F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lastRenderedPageBreak/>
              <w:t>{%p else%}</w:t>
            </w:r>
          </w:p>
          <w:p w14:paraId="607ABEF1"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5FFC1A4F"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658A4514"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w:t>
            </w:r>
            <w:r w:rsidRPr="00392939">
              <w:rPr>
                <w:rFonts w:ascii="Arial" w:eastAsia="微软雅黑" w:hAnsi="Arial" w:cs="微软雅黑" w:hint="eastAsia"/>
                <w:snapToGrid w:val="0"/>
                <w:color w:val="000000"/>
                <w:spacing w:val="10"/>
                <w:kern w:val="0"/>
                <w:sz w:val="23"/>
                <w:szCs w:val="23"/>
                <w:highlight w:val="magenta"/>
              </w:rPr>
              <w:t>p</w:t>
            </w:r>
            <w:r w:rsidRPr="00392939">
              <w:rPr>
                <w:rFonts w:ascii="Arial" w:eastAsia="微软雅黑" w:hAnsi="Arial" w:cs="微软雅黑"/>
                <w:snapToGrid w:val="0"/>
                <w:color w:val="000000"/>
                <w:spacing w:val="10"/>
                <w:kern w:val="0"/>
                <w:sz w:val="23"/>
                <w:szCs w:val="23"/>
                <w:highlight w:val="magenta"/>
              </w:rPr>
              <w:t xml:space="preserve"> else%</w:t>
            </w:r>
            <w:r w:rsidRPr="00392939">
              <w:rPr>
                <w:rFonts w:ascii="Arial" w:eastAsia="微软雅黑" w:hAnsi="Arial" w:cs="微软雅黑" w:hint="eastAsia"/>
                <w:snapToGrid w:val="0"/>
                <w:color w:val="000000"/>
                <w:spacing w:val="10"/>
                <w:kern w:val="0"/>
                <w:sz w:val="23"/>
                <w:szCs w:val="23"/>
                <w:highlight w:val="magenta"/>
              </w:rPr>
              <w:t>}</w:t>
            </w:r>
          </w:p>
          <w:p w14:paraId="0488FE30" w14:textId="4C1E9783"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_gcnv_L3</w:t>
            </w:r>
            <w:r w:rsidRPr="00475612">
              <w:rPr>
                <w:rFonts w:ascii="Arial" w:eastAsia="微软雅黑" w:hAnsi="Arial" w:cs="微软雅黑"/>
                <w:snapToGrid w:val="0"/>
                <w:color w:val="000000"/>
                <w:spacing w:val="10"/>
                <w:kern w:val="0"/>
                <w:sz w:val="23"/>
                <w:szCs w:val="23"/>
              </w:rPr>
              <w:t>%}</w:t>
            </w:r>
          </w:p>
          <w:p w14:paraId="168C3CD3" w14:textId="3BD94DC6"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for a in </w:t>
            </w:r>
            <w:r w:rsidRPr="00392939">
              <w:rPr>
                <w:rFonts w:ascii="Arial" w:eastAsia="微软雅黑" w:hAnsi="Arial" w:cs="微软雅黑"/>
                <w:snapToGrid w:val="0"/>
                <w:color w:val="000000"/>
                <w:spacing w:val="10"/>
                <w:kern w:val="0"/>
                <w:sz w:val="23"/>
                <w:szCs w:val="23"/>
              </w:rPr>
              <w:t>var_brca.snv_</w:t>
            </w:r>
            <w:proofErr w:type="gramStart"/>
            <w:r w:rsidRPr="00392939">
              <w:rPr>
                <w:rFonts w:ascii="Arial" w:eastAsia="微软雅黑" w:hAnsi="Arial" w:cs="微软雅黑"/>
                <w:snapToGrid w:val="0"/>
                <w:color w:val="000000"/>
                <w:spacing w:val="10"/>
                <w:kern w:val="0"/>
                <w:sz w:val="23"/>
                <w:szCs w:val="23"/>
              </w:rPr>
              <w:t>s.B</w:t>
            </w:r>
            <w:proofErr w:type="gramEnd"/>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_L5+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_gcnv_L5+var_brca.snv_s.B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_L4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_gcnv_L4</w:t>
            </w:r>
            <w:r>
              <w:rPr>
                <w:rFonts w:ascii="Arial" w:eastAsia="微软雅黑" w:hAnsi="Arial" w:cs="微软雅黑"/>
                <w:snapToGrid w:val="0"/>
                <w:color w:val="000000"/>
                <w:spacing w:val="10"/>
                <w:kern w:val="0"/>
                <w:sz w:val="23"/>
                <w:szCs w:val="23"/>
              </w:rPr>
              <w:t xml:space="preserve"> + </w:t>
            </w:r>
            <w:r w:rsidRPr="00392939">
              <w:rPr>
                <w:rFonts w:ascii="Arial" w:eastAsia="微软雅黑" w:hAnsi="Arial" w:cs="微软雅黑"/>
                <w:snapToGrid w:val="0"/>
                <w:color w:val="000000"/>
                <w:spacing w:val="10"/>
                <w:kern w:val="0"/>
                <w:sz w:val="23"/>
                <w:szCs w:val="23"/>
              </w:rPr>
              <w:t>var_brca.snv_s.B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_L3 + var_brca.gcnv_v2.B</w:t>
            </w:r>
            <w:r>
              <w:rPr>
                <w:rFonts w:ascii="Arial" w:eastAsia="微软雅黑" w:hAnsi="Arial" w:cs="微软雅黑"/>
                <w:snapToGrid w:val="0"/>
                <w:color w:val="000000"/>
                <w:spacing w:val="10"/>
                <w:kern w:val="0"/>
                <w:sz w:val="23"/>
                <w:szCs w:val="23"/>
              </w:rPr>
              <w:t>2</w:t>
            </w:r>
            <w:r w:rsidRPr="00392939">
              <w:rPr>
                <w:rFonts w:ascii="Arial" w:eastAsia="微软雅黑" w:hAnsi="Arial" w:cs="微软雅黑"/>
                <w:snapToGrid w:val="0"/>
                <w:color w:val="000000"/>
                <w:spacing w:val="10"/>
                <w:kern w:val="0"/>
                <w:sz w:val="23"/>
                <w:szCs w:val="23"/>
              </w:rPr>
              <w:t>_gcnv_L3</w:t>
            </w:r>
            <w:r w:rsidRPr="00475612">
              <w:rPr>
                <w:rFonts w:ascii="Arial" w:eastAsia="微软雅黑" w:hAnsi="Arial" w:cs="微软雅黑"/>
                <w:snapToGrid w:val="0"/>
                <w:color w:val="000000"/>
                <w:spacing w:val="10"/>
                <w:kern w:val="0"/>
                <w:sz w:val="23"/>
                <w:szCs w:val="23"/>
              </w:rPr>
              <w:t>%}</w:t>
            </w:r>
          </w:p>
          <w:p w14:paraId="1D0625C6" w14:textId="77777777" w:rsid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检测到</w:t>
            </w:r>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==5%}</w:t>
            </w:r>
            <w:r w:rsidRPr="00475612">
              <w:rPr>
                <w:rFonts w:ascii="Arial" w:eastAsia="微软雅黑" w:hAnsi="Arial" w:cs="微软雅黑"/>
                <w:snapToGrid w:val="0"/>
                <w:color w:val="000000"/>
                <w:spacing w:val="10"/>
                <w:kern w:val="0"/>
                <w:sz w:val="23"/>
                <w:szCs w:val="23"/>
              </w:rPr>
              <w:t>致病性变异</w:t>
            </w: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r w:rsidRPr="00475612">
              <w:rPr>
                <w:rFonts w:ascii="Arial" w:eastAsia="微软雅黑" w:hAnsi="Arial" w:cs="微软雅黑"/>
                <w:snapToGrid w:val="0"/>
                <w:color w:val="000000"/>
                <w:spacing w:val="10"/>
                <w:kern w:val="0"/>
                <w:sz w:val="23"/>
                <w:szCs w:val="23"/>
              </w:rPr>
              <w:t>a.clinic_num_g</w:t>
            </w:r>
            <w:proofErr w:type="spellEnd"/>
            <w:r w:rsidRPr="00475612">
              <w:rPr>
                <w:rFonts w:ascii="Arial" w:eastAsia="微软雅黑" w:hAnsi="Arial" w:cs="微软雅黑"/>
                <w:snapToGrid w:val="0"/>
                <w:color w:val="000000"/>
                <w:spacing w:val="10"/>
                <w:kern w:val="0"/>
                <w:sz w:val="23"/>
                <w:szCs w:val="23"/>
              </w:rPr>
              <w:t>==4%}</w:t>
            </w:r>
            <w:r w:rsidRPr="00475612">
              <w:rPr>
                <w:rFonts w:ascii="Arial" w:eastAsia="微软雅黑" w:hAnsi="Arial" w:cs="微软雅黑"/>
                <w:snapToGrid w:val="0"/>
                <w:color w:val="000000"/>
                <w:spacing w:val="10"/>
                <w:kern w:val="0"/>
                <w:sz w:val="23"/>
                <w:szCs w:val="23"/>
              </w:rPr>
              <w:t>疑似致病性变异</w:t>
            </w:r>
            <w:r w:rsidRPr="00475612">
              <w:rPr>
                <w:rFonts w:ascii="Arial" w:eastAsia="微软雅黑" w:hAnsi="Arial" w:cs="微软雅黑"/>
                <w:snapToGrid w:val="0"/>
                <w:color w:val="000000"/>
                <w:spacing w:val="10"/>
                <w:kern w:val="0"/>
                <w:sz w:val="23"/>
                <w:szCs w:val="23"/>
              </w:rPr>
              <w:t>{%else%}</w:t>
            </w:r>
            <w:r w:rsidRPr="00475612">
              <w:rPr>
                <w:rFonts w:ascii="Arial" w:eastAsia="微软雅黑" w:hAnsi="Arial" w:cs="微软雅黑"/>
                <w:snapToGrid w:val="0"/>
                <w:color w:val="000000"/>
                <w:spacing w:val="10"/>
                <w:kern w:val="0"/>
                <w:sz w:val="23"/>
                <w:szCs w:val="23"/>
              </w:rPr>
              <w:t>意义不明确变异</w:t>
            </w:r>
            <w:r w:rsidRPr="00475612">
              <w:rPr>
                <w:rFonts w:ascii="Arial" w:eastAsia="微软雅黑" w:hAnsi="Arial" w:cs="微软雅黑"/>
                <w:snapToGrid w:val="0"/>
                <w:color w:val="000000"/>
                <w:spacing w:val="10"/>
                <w:kern w:val="0"/>
                <w:sz w:val="23"/>
                <w:szCs w:val="23"/>
              </w:rPr>
              <w:t>{%endif%}</w:t>
            </w:r>
            <w:r w:rsidRPr="00475612">
              <w:rPr>
                <w:rFonts w:ascii="Arial" w:eastAsia="微软雅黑" w:hAnsi="Arial" w:cs="微软雅黑"/>
                <w:snapToGrid w:val="0"/>
                <w:color w:val="000000"/>
                <w:spacing w:val="10"/>
                <w:kern w:val="0"/>
                <w:sz w:val="23"/>
                <w:szCs w:val="23"/>
              </w:rPr>
              <w:t>：</w:t>
            </w:r>
          </w:p>
          <w:p w14:paraId="0FE3DC79"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if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==”Loss”%}</w:t>
            </w:r>
          </w:p>
          <w:p w14:paraId="338DC2A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del</w:t>
            </w:r>
          </w:p>
          <w:p w14:paraId="60708EED"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elif</w:t>
            </w:r>
            <w:proofErr w:type="spellEnd"/>
            <w:r w:rsidRPr="00475612">
              <w:rPr>
                <w:rFonts w:ascii="Arial" w:eastAsia="微软雅黑" w:hAnsi="Arial" w:cs="微软雅黑"/>
                <w:snapToGrid w:val="0"/>
                <w:color w:val="000000"/>
                <w:spacing w:val="10"/>
                <w:kern w:val="0"/>
                <w:sz w:val="23"/>
                <w:szCs w:val="23"/>
              </w:rPr>
              <w:t xml:space="preserve"> </w:t>
            </w:r>
            <w:proofErr w:type="spellStart"/>
            <w:proofErr w:type="gramStart"/>
            <w:r w:rsidRPr="00475612">
              <w:rPr>
                <w:rFonts w:ascii="Arial" w:eastAsia="微软雅黑" w:hAnsi="Arial" w:cs="微软雅黑"/>
                <w:snapToGrid w:val="0"/>
                <w:color w:val="000000"/>
                <w:spacing w:val="10"/>
                <w:kern w:val="0"/>
                <w:sz w:val="23"/>
                <w:szCs w:val="23"/>
              </w:rPr>
              <w:t>a.type</w:t>
            </w:r>
            <w:proofErr w:type="spellEnd"/>
            <w:proofErr w:type="gramEnd"/>
            <w:r w:rsidRPr="00475612">
              <w:rPr>
                <w:rFonts w:ascii="Arial" w:eastAsia="微软雅黑" w:hAnsi="Arial" w:cs="微软雅黑"/>
                <w:snapToGrid w:val="0"/>
                <w:color w:val="000000"/>
                <w:spacing w:val="10"/>
                <w:kern w:val="0"/>
                <w:sz w:val="23"/>
                <w:szCs w:val="23"/>
              </w:rPr>
              <w:t>==”Gain”%}</w:t>
            </w:r>
          </w:p>
          <w:p w14:paraId="5927FE47"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a.value</w:t>
            </w:r>
            <w:proofErr w:type="spellEnd"/>
            <w:r w:rsidRPr="00475612">
              <w:rPr>
                <w:rFonts w:ascii="Arial" w:eastAsia="微软雅黑" w:hAnsi="Arial" w:cs="微软雅黑"/>
                <w:snapToGrid w:val="0"/>
                <w:color w:val="000000"/>
                <w:spacing w:val="10"/>
                <w:kern w:val="0"/>
                <w:sz w:val="23"/>
                <w:szCs w:val="23"/>
              </w:rPr>
              <w:t>}} dup</w:t>
            </w:r>
          </w:p>
          <w:p w14:paraId="6E52BE03"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7750593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w:t>
            </w:r>
            <w:proofErr w:type="spellStart"/>
            <w:proofErr w:type="gramStart"/>
            <w:r w:rsidRPr="00475612">
              <w:rPr>
                <w:rFonts w:ascii="Arial" w:eastAsia="微软雅黑" w:hAnsi="Arial" w:cs="微软雅黑"/>
                <w:snapToGrid w:val="0"/>
                <w:color w:val="000000"/>
                <w:spacing w:val="10"/>
                <w:kern w:val="0"/>
                <w:sz w:val="23"/>
                <w:szCs w:val="23"/>
              </w:rPr>
              <w:t>a.transcript</w:t>
            </w:r>
            <w:proofErr w:type="gramEnd"/>
            <w:r w:rsidRPr="00475612">
              <w:rPr>
                <w:rFonts w:ascii="Arial" w:eastAsia="微软雅黑" w:hAnsi="Arial" w:cs="微软雅黑"/>
                <w:snapToGrid w:val="0"/>
                <w:color w:val="000000"/>
                <w:spacing w:val="10"/>
                <w:kern w:val="0"/>
                <w:sz w:val="23"/>
                <w:szCs w:val="23"/>
              </w:rPr>
              <w:t>_primary</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a.gene_region</w:t>
            </w:r>
            <w:proofErr w:type="spellEnd"/>
            <w:r w:rsidRPr="00475612">
              <w:rPr>
                <w:rFonts w:ascii="Arial" w:eastAsia="微软雅黑" w:hAnsi="Arial" w:cs="微软雅黑"/>
                <w:snapToGrid w:val="0"/>
                <w:color w:val="000000"/>
                <w:spacing w:val="10"/>
                <w:kern w:val="0"/>
                <w:sz w:val="23"/>
                <w:szCs w:val="23"/>
              </w:rPr>
              <w:t>}}:{{</w:t>
            </w:r>
            <w:proofErr w:type="spellStart"/>
            <w:r w:rsidRPr="00475612">
              <w:rPr>
                <w:rFonts w:ascii="Arial" w:eastAsia="微软雅黑" w:hAnsi="Arial" w:cs="微软雅黑"/>
                <w:snapToGrid w:val="0"/>
                <w:color w:val="000000"/>
                <w:spacing w:val="10"/>
                <w:kern w:val="0"/>
                <w:sz w:val="23"/>
                <w:szCs w:val="23"/>
              </w:rPr>
              <w:t>a.hgvs_c</w:t>
            </w:r>
            <w:proofErr w:type="spellEnd"/>
            <w:r w:rsidRPr="00475612">
              <w:rPr>
                <w:rFonts w:ascii="Arial" w:eastAsia="微软雅黑" w:hAnsi="Arial" w:cs="微软雅黑"/>
                <w:snapToGrid w:val="0"/>
                <w:color w:val="000000"/>
                <w:spacing w:val="10"/>
                <w:kern w:val="0"/>
                <w:sz w:val="23"/>
                <w:szCs w:val="23"/>
              </w:rPr>
              <w:t xml:space="preserve">}}{%if </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!=”p.?”%}:{{</w:t>
            </w:r>
            <w:proofErr w:type="spellStart"/>
            <w:r w:rsidRPr="00475612">
              <w:rPr>
                <w:rFonts w:ascii="Arial" w:eastAsia="微软雅黑" w:hAnsi="Arial" w:cs="微软雅黑"/>
                <w:snapToGrid w:val="0"/>
                <w:color w:val="000000"/>
                <w:spacing w:val="10"/>
                <w:kern w:val="0"/>
                <w:sz w:val="23"/>
                <w:szCs w:val="23"/>
              </w:rPr>
              <w:t>a.hgvs_p</w:t>
            </w:r>
            <w:proofErr w:type="spellEnd"/>
            <w:r w:rsidRPr="00475612">
              <w:rPr>
                <w:rFonts w:ascii="Arial" w:eastAsia="微软雅黑" w:hAnsi="Arial" w:cs="微软雅黑"/>
                <w:snapToGrid w:val="0"/>
                <w:color w:val="000000"/>
                <w:spacing w:val="10"/>
                <w:kern w:val="0"/>
                <w:sz w:val="23"/>
                <w:szCs w:val="23"/>
              </w:rPr>
              <w:t>}}{%endif%}</w:t>
            </w:r>
          </w:p>
          <w:p w14:paraId="607BBB5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endif%}</w:t>
            </w:r>
          </w:p>
          <w:p w14:paraId="05CEFE82"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 xml:space="preserve">{%p </w:t>
            </w:r>
            <w:proofErr w:type="spellStart"/>
            <w:r w:rsidRPr="00475612">
              <w:rPr>
                <w:rFonts w:ascii="Arial" w:eastAsia="微软雅黑" w:hAnsi="Arial" w:cs="微软雅黑"/>
                <w:snapToGrid w:val="0"/>
                <w:color w:val="000000"/>
                <w:spacing w:val="10"/>
                <w:kern w:val="0"/>
                <w:sz w:val="23"/>
                <w:szCs w:val="23"/>
              </w:rPr>
              <w:t>endfor</w:t>
            </w:r>
            <w:proofErr w:type="spellEnd"/>
            <w:r w:rsidRPr="00475612">
              <w:rPr>
                <w:rFonts w:ascii="Arial" w:eastAsia="微软雅黑" w:hAnsi="Arial" w:cs="微软雅黑"/>
                <w:snapToGrid w:val="0"/>
                <w:color w:val="000000"/>
                <w:spacing w:val="10"/>
                <w:kern w:val="0"/>
                <w:sz w:val="23"/>
                <w:szCs w:val="23"/>
              </w:rPr>
              <w:t>%}</w:t>
            </w:r>
          </w:p>
          <w:p w14:paraId="7106650A"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snapToGrid w:val="0"/>
                <w:color w:val="000000"/>
                <w:spacing w:val="10"/>
                <w:kern w:val="0"/>
                <w:sz w:val="23"/>
                <w:szCs w:val="23"/>
              </w:rPr>
              <w:t>{%p else%}</w:t>
            </w:r>
          </w:p>
          <w:p w14:paraId="1D5F2A18" w14:textId="77777777"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475612">
              <w:rPr>
                <w:rFonts w:ascii="Arial" w:eastAsia="微软雅黑" w:hAnsi="Arial" w:cs="微软雅黑" w:hint="eastAsia"/>
                <w:snapToGrid w:val="0"/>
                <w:color w:val="000000"/>
                <w:spacing w:val="10"/>
                <w:kern w:val="0"/>
                <w:sz w:val="23"/>
                <w:szCs w:val="23"/>
              </w:rPr>
              <w:t>未检测到致病性、疑似致病性或意义不明确变异</w:t>
            </w:r>
          </w:p>
          <w:p w14:paraId="66DE9F20" w14:textId="77777777" w:rsidR="00392939" w:rsidRPr="00392939"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highlight w:val="magenta"/>
              </w:rPr>
            </w:pPr>
            <w:r w:rsidRPr="00475612">
              <w:rPr>
                <w:rFonts w:ascii="Arial" w:eastAsia="微软雅黑" w:hAnsi="Arial" w:cs="微软雅黑"/>
                <w:snapToGrid w:val="0"/>
                <w:color w:val="000000"/>
                <w:spacing w:val="10"/>
                <w:kern w:val="0"/>
                <w:sz w:val="23"/>
                <w:szCs w:val="23"/>
              </w:rPr>
              <w:t>{%p endif%}</w:t>
            </w:r>
          </w:p>
          <w:p w14:paraId="22ED4FA1" w14:textId="058B889D" w:rsidR="00392939" w:rsidRPr="00475612" w:rsidRDefault="00392939" w:rsidP="00392939">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392939">
              <w:rPr>
                <w:rFonts w:ascii="Arial" w:eastAsia="微软雅黑" w:hAnsi="Arial" w:cs="微软雅黑" w:hint="eastAsia"/>
                <w:snapToGrid w:val="0"/>
                <w:color w:val="000000"/>
                <w:spacing w:val="10"/>
                <w:kern w:val="0"/>
                <w:sz w:val="23"/>
                <w:szCs w:val="23"/>
                <w:highlight w:val="magenta"/>
              </w:rPr>
              <w:t>{</w:t>
            </w:r>
            <w:r w:rsidRPr="00392939">
              <w:rPr>
                <w:rFonts w:ascii="Arial" w:eastAsia="微软雅黑" w:hAnsi="Arial" w:cs="微软雅黑"/>
                <w:snapToGrid w:val="0"/>
                <w:color w:val="000000"/>
                <w:spacing w:val="10"/>
                <w:kern w:val="0"/>
                <w:sz w:val="23"/>
                <w:szCs w:val="23"/>
                <w:highlight w:val="magenta"/>
              </w:rPr>
              <w:t>%p endif%}</w:t>
            </w:r>
          </w:p>
        </w:tc>
      </w:tr>
      <w:tr w:rsidR="007928D4" w:rsidRPr="00475612" w14:paraId="43D2084E" w14:textId="77777777" w:rsidTr="009F3A98">
        <w:trPr>
          <w:trHeight w:val="515"/>
          <w:jc w:val="center"/>
        </w:trPr>
        <w:tc>
          <w:tcPr>
            <w:tcW w:w="9645"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292A07D" w14:textId="77777777" w:rsidR="007928D4" w:rsidRPr="00475612" w:rsidRDefault="007928D4" w:rsidP="009F3A98">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p>
          <w:p w14:paraId="4E238E49" w14:textId="77777777" w:rsidR="007928D4" w:rsidRPr="00475612" w:rsidRDefault="007928D4" w:rsidP="009F3A98">
            <w:pPr>
              <w:widowControl/>
              <w:kinsoku w:val="0"/>
              <w:autoSpaceDE w:val="0"/>
              <w:autoSpaceDN w:val="0"/>
              <w:adjustRightInd w:val="0"/>
              <w:snapToGrid w:val="0"/>
              <w:spacing w:before="158" w:line="185" w:lineRule="auto"/>
              <w:ind w:firstLineChars="50" w:firstLine="110"/>
              <w:textAlignment w:val="baseline"/>
              <w:rPr>
                <w:rFonts w:ascii="Arial" w:eastAsia="微软雅黑" w:hAnsi="Arial" w:cs="微软雅黑"/>
                <w:snapToGrid w:val="0"/>
                <w:color w:val="000000"/>
                <w:spacing w:val="10"/>
                <w:kern w:val="0"/>
                <w:szCs w:val="21"/>
              </w:rPr>
            </w:pPr>
            <w:r w:rsidRPr="00475612">
              <w:rPr>
                <w:rFonts w:ascii="Arial" w:eastAsia="微软雅黑" w:hAnsi="Arial" w:cs="微软雅黑" w:hint="eastAsia"/>
                <w:snapToGrid w:val="0"/>
                <w:color w:val="000000"/>
                <w:spacing w:val="10"/>
                <w:kern w:val="0"/>
                <w:szCs w:val="21"/>
              </w:rPr>
              <w:t>说明：</w:t>
            </w:r>
          </w:p>
          <w:p w14:paraId="45166D2C"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1.</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检测结果部分仅列出致病性、疑似致病性或意义不明变异；</w:t>
            </w:r>
          </w:p>
          <w:p w14:paraId="08671BFC" w14:textId="08A3C7D9"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2.</w:t>
            </w:r>
            <w:r w:rsidRPr="00475612">
              <w:rPr>
                <w:rFonts w:ascii="Arial" w:eastAsia="微软雅黑" w:hAnsi="Arial" w:cs="微软雅黑"/>
                <w:snapToGrid w:val="0"/>
                <w:color w:val="000000"/>
                <w:spacing w:val="10"/>
                <w:kern w:val="0"/>
                <w:sz w:val="18"/>
                <w:szCs w:val="18"/>
              </w:rPr>
              <w:tab/>
            </w:r>
            <w:r w:rsidRPr="00475612">
              <w:rPr>
                <w:rFonts w:ascii="Arial" w:eastAsia="微软雅黑" w:hAnsi="Arial" w:cs="微软雅黑"/>
                <w:snapToGrid w:val="0"/>
                <w:color w:val="000000"/>
                <w:spacing w:val="10"/>
                <w:kern w:val="0"/>
                <w:sz w:val="18"/>
                <w:szCs w:val="18"/>
              </w:rPr>
              <w:t>单核苷酸变异（</w:t>
            </w:r>
            <w:r w:rsidRPr="00475612">
              <w:rPr>
                <w:rFonts w:ascii="Arial" w:eastAsia="微软雅黑" w:hAnsi="Arial" w:cs="微软雅黑"/>
                <w:snapToGrid w:val="0"/>
                <w:color w:val="000000"/>
                <w:spacing w:val="10"/>
                <w:kern w:val="0"/>
                <w:sz w:val="18"/>
                <w:szCs w:val="18"/>
              </w:rPr>
              <w:t>SNV</w:t>
            </w:r>
            <w:r w:rsidRPr="00475612">
              <w:rPr>
                <w:rFonts w:ascii="Arial" w:eastAsia="微软雅黑" w:hAnsi="Arial" w:cs="微软雅黑"/>
                <w:snapToGrid w:val="0"/>
                <w:color w:val="000000"/>
                <w:spacing w:val="10"/>
                <w:kern w:val="0"/>
                <w:sz w:val="18"/>
                <w:szCs w:val="18"/>
              </w:rPr>
              <w:t>）、小片段插入缺失变异（</w:t>
            </w:r>
            <w:r w:rsidRPr="00475612">
              <w:rPr>
                <w:rFonts w:ascii="Arial" w:eastAsia="微软雅黑" w:hAnsi="Arial" w:cs="微软雅黑"/>
                <w:snapToGrid w:val="0"/>
                <w:color w:val="000000"/>
                <w:spacing w:val="10"/>
                <w:kern w:val="0"/>
                <w:sz w:val="18"/>
                <w:szCs w:val="18"/>
              </w:rPr>
              <w:t>Indel</w:t>
            </w:r>
            <w:r w:rsidRPr="00475612">
              <w:rPr>
                <w:rFonts w:ascii="Arial" w:eastAsia="微软雅黑" w:hAnsi="Arial" w:cs="微软雅黑"/>
                <w:snapToGrid w:val="0"/>
                <w:color w:val="000000"/>
                <w:spacing w:val="10"/>
                <w:kern w:val="0"/>
                <w:sz w:val="18"/>
                <w:szCs w:val="18"/>
              </w:rPr>
              <w:t>）详细检测结果见</w:t>
            </w:r>
            <w:r w:rsidRPr="00475612">
              <w:rPr>
                <w:rFonts w:ascii="Arial" w:eastAsia="微软雅黑" w:hAnsi="Arial" w:cs="微软雅黑"/>
                <w:snapToGrid w:val="0"/>
                <w:color w:val="000000"/>
                <w:spacing w:val="10"/>
                <w:kern w:val="0"/>
                <w:sz w:val="18"/>
                <w:szCs w:val="18"/>
              </w:rPr>
              <w:t>“</w:t>
            </w:r>
            <w:r w:rsidRPr="00475612">
              <w:rPr>
                <w:rFonts w:ascii="Arial" w:eastAsia="微软雅黑" w:hAnsi="Arial" w:cs="微软雅黑"/>
                <w:snapToGrid w:val="0"/>
                <w:color w:val="000000"/>
                <w:spacing w:val="10"/>
                <w:kern w:val="0"/>
                <w:sz w:val="18"/>
                <w:szCs w:val="18"/>
              </w:rPr>
              <w:t>检测结果：点突变、插入缺失检测结果列表</w:t>
            </w:r>
            <w:r w:rsidRPr="00475612">
              <w:rPr>
                <w:rFonts w:ascii="Arial" w:eastAsia="微软雅黑" w:hAnsi="Arial" w:cs="微软雅黑"/>
                <w:snapToGrid w:val="0"/>
                <w:color w:val="000000"/>
                <w:spacing w:val="10"/>
                <w:kern w:val="0"/>
                <w:sz w:val="18"/>
                <w:szCs w:val="18"/>
              </w:rPr>
              <w:t>”</w:t>
            </w:r>
            <w:r w:rsidR="00392939" w:rsidRPr="00392939">
              <w:rPr>
                <w:rFonts w:ascii="Arial" w:eastAsia="微软雅黑" w:hAnsi="Arial" w:cs="微软雅黑"/>
                <w:snapToGrid w:val="0"/>
                <w:color w:val="000000"/>
                <w:spacing w:val="10"/>
                <w:kern w:val="0"/>
                <w:sz w:val="18"/>
                <w:szCs w:val="18"/>
                <w:highlight w:val="magenta"/>
              </w:rPr>
              <w:t xml:space="preserve">{% if </w:t>
            </w:r>
            <w:proofErr w:type="spellStart"/>
            <w:r w:rsidR="00392939" w:rsidRPr="00392939">
              <w:rPr>
                <w:rFonts w:ascii="Arial" w:eastAsia="微软雅黑" w:hAnsi="Arial" w:cs="微软雅黑"/>
                <w:snapToGrid w:val="0"/>
                <w:color w:val="000000"/>
                <w:spacing w:val="10"/>
                <w:kern w:val="0"/>
                <w:sz w:val="18"/>
                <w:szCs w:val="18"/>
                <w:highlight w:val="magenta"/>
              </w:rPr>
              <w:t>judge_brca_cnv</w:t>
            </w:r>
            <w:proofErr w:type="spellEnd"/>
            <w:r w:rsidR="00392939" w:rsidRPr="00392939">
              <w:rPr>
                <w:rFonts w:ascii="Arial" w:eastAsia="微软雅黑" w:hAnsi="Arial" w:cs="微软雅黑"/>
                <w:snapToGrid w:val="0"/>
                <w:color w:val="000000"/>
                <w:spacing w:val="10"/>
                <w:kern w:val="0"/>
                <w:sz w:val="18"/>
                <w:szCs w:val="18"/>
                <w:highlight w:val="magenta"/>
              </w:rPr>
              <w:t xml:space="preserve"> == “</w:t>
            </w:r>
            <w:proofErr w:type="spellStart"/>
            <w:r w:rsidR="00392939" w:rsidRPr="00392939">
              <w:rPr>
                <w:rFonts w:ascii="Arial" w:eastAsia="微软雅黑" w:hAnsi="Arial" w:cs="微软雅黑"/>
                <w:snapToGrid w:val="0"/>
                <w:color w:val="000000"/>
                <w:spacing w:val="10"/>
                <w:kern w:val="0"/>
                <w:sz w:val="18"/>
                <w:szCs w:val="18"/>
                <w:highlight w:val="magenta"/>
              </w:rPr>
              <w:t>mlpa</w:t>
            </w:r>
            <w:proofErr w:type="spellEnd"/>
            <w:r w:rsidR="00392939" w:rsidRPr="00392939">
              <w:rPr>
                <w:rFonts w:ascii="Arial" w:eastAsia="微软雅黑" w:hAnsi="Arial" w:cs="微软雅黑"/>
                <w:snapToGrid w:val="0"/>
                <w:color w:val="000000"/>
                <w:spacing w:val="10"/>
                <w:kern w:val="0"/>
                <w:sz w:val="18"/>
                <w:szCs w:val="18"/>
                <w:highlight w:val="magenta"/>
              </w:rPr>
              <w:t>”%}</w:t>
            </w:r>
            <w:r w:rsidRPr="00475612">
              <w:rPr>
                <w:rFonts w:ascii="Arial" w:eastAsia="微软雅黑" w:hAnsi="Arial" w:cs="微软雅黑"/>
                <w:snapToGrid w:val="0"/>
                <w:color w:val="000000"/>
                <w:spacing w:val="10"/>
                <w:kern w:val="0"/>
                <w:sz w:val="18"/>
                <w:szCs w:val="18"/>
              </w:rPr>
              <w:t>；</w:t>
            </w:r>
          </w:p>
          <w:p w14:paraId="76A954B5" w14:textId="2E3AA682"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18"/>
                <w:szCs w:val="18"/>
              </w:rPr>
            </w:pPr>
            <w:r w:rsidRPr="00475612">
              <w:rPr>
                <w:rFonts w:ascii="Arial" w:eastAsia="微软雅黑" w:hAnsi="Arial" w:cs="微软雅黑"/>
                <w:snapToGrid w:val="0"/>
                <w:color w:val="000000"/>
                <w:spacing w:val="10"/>
                <w:kern w:val="0"/>
                <w:sz w:val="18"/>
                <w:szCs w:val="18"/>
              </w:rPr>
              <w:t>3.</w:t>
            </w:r>
            <w:r w:rsidRPr="00475612">
              <w:rPr>
                <w:rFonts w:ascii="Arial" w:eastAsia="微软雅黑" w:hAnsi="Arial" w:cs="微软雅黑"/>
                <w:snapToGrid w:val="0"/>
                <w:color w:val="000000"/>
                <w:spacing w:val="10"/>
                <w:kern w:val="0"/>
                <w:sz w:val="18"/>
                <w:szCs w:val="18"/>
              </w:rPr>
              <w:tab/>
              <w:t>NGS</w:t>
            </w:r>
            <w:r w:rsidRPr="00475612">
              <w:rPr>
                <w:rFonts w:ascii="Arial" w:eastAsia="微软雅黑" w:hAnsi="Arial" w:cs="微软雅黑"/>
                <w:snapToGrid w:val="0"/>
                <w:color w:val="000000"/>
                <w:spacing w:val="10"/>
                <w:kern w:val="0"/>
                <w:sz w:val="18"/>
                <w:szCs w:val="18"/>
              </w:rPr>
              <w:t>检测到胚系大片段重排（</w:t>
            </w:r>
            <w:r w:rsidRPr="00475612">
              <w:rPr>
                <w:rFonts w:ascii="Arial" w:eastAsia="微软雅黑" w:hAnsi="Arial" w:cs="微软雅黑"/>
                <w:snapToGrid w:val="0"/>
                <w:color w:val="000000"/>
                <w:spacing w:val="10"/>
                <w:kern w:val="0"/>
                <w:sz w:val="18"/>
                <w:szCs w:val="18"/>
              </w:rPr>
              <w:t>LGR</w:t>
            </w:r>
            <w:r w:rsidRPr="00475612">
              <w:rPr>
                <w:rFonts w:ascii="Arial" w:eastAsia="微软雅黑" w:hAnsi="Arial" w:cs="微软雅黑"/>
                <w:snapToGrid w:val="0"/>
                <w:color w:val="000000"/>
                <w:spacing w:val="10"/>
                <w:kern w:val="0"/>
                <w:sz w:val="18"/>
                <w:szCs w:val="18"/>
              </w:rPr>
              <w:t>）阳性的样品，其结果会采用多重连接探针扩增（</w:t>
            </w:r>
            <w:r w:rsidRPr="00475612">
              <w:rPr>
                <w:rFonts w:ascii="Arial" w:eastAsia="微软雅黑" w:hAnsi="Arial" w:cs="微软雅黑"/>
                <w:snapToGrid w:val="0"/>
                <w:color w:val="000000"/>
                <w:spacing w:val="10"/>
                <w:kern w:val="0"/>
                <w:sz w:val="18"/>
                <w:szCs w:val="18"/>
              </w:rPr>
              <w:t>MLPA</w:t>
            </w:r>
            <w:r w:rsidRPr="00475612">
              <w:rPr>
                <w:rFonts w:ascii="Arial" w:eastAsia="微软雅黑" w:hAnsi="Arial" w:cs="微软雅黑"/>
                <w:snapToGrid w:val="0"/>
                <w:color w:val="000000"/>
                <w:spacing w:val="10"/>
                <w:kern w:val="0"/>
                <w:sz w:val="18"/>
                <w:szCs w:val="18"/>
              </w:rPr>
              <w:t>）技术进一步验证确认后再出具报告</w:t>
            </w:r>
            <w:r w:rsidR="00392939" w:rsidRPr="00392939">
              <w:rPr>
                <w:rFonts w:ascii="Arial" w:eastAsia="微软雅黑" w:hAnsi="Arial" w:cs="微软雅黑" w:hint="eastAsia"/>
                <w:snapToGrid w:val="0"/>
                <w:color w:val="000000"/>
                <w:spacing w:val="10"/>
                <w:kern w:val="0"/>
                <w:sz w:val="18"/>
                <w:szCs w:val="18"/>
                <w:highlight w:val="magenta"/>
              </w:rPr>
              <w:t>{</w:t>
            </w:r>
            <w:r w:rsidR="00392939" w:rsidRPr="00392939">
              <w:rPr>
                <w:rFonts w:ascii="Arial" w:eastAsia="微软雅黑" w:hAnsi="Arial" w:cs="微软雅黑"/>
                <w:snapToGrid w:val="0"/>
                <w:color w:val="000000"/>
                <w:spacing w:val="10"/>
                <w:kern w:val="0"/>
                <w:sz w:val="18"/>
                <w:szCs w:val="18"/>
                <w:highlight w:val="magenta"/>
              </w:rPr>
              <w:t>%endif%}</w:t>
            </w:r>
            <w:r w:rsidRPr="00475612">
              <w:rPr>
                <w:rFonts w:ascii="Arial" w:eastAsia="微软雅黑" w:hAnsi="Arial" w:cs="微软雅黑"/>
                <w:snapToGrid w:val="0"/>
                <w:color w:val="000000"/>
                <w:spacing w:val="10"/>
                <w:kern w:val="0"/>
                <w:sz w:val="18"/>
                <w:szCs w:val="18"/>
              </w:rPr>
              <w:t>。</w:t>
            </w:r>
          </w:p>
          <w:p w14:paraId="59238C81" w14:textId="77777777" w:rsidR="007928D4" w:rsidRPr="00475612" w:rsidRDefault="007928D4" w:rsidP="009F3A98">
            <w:pPr>
              <w:widowControl/>
              <w:kinsoku w:val="0"/>
              <w:autoSpaceDE w:val="0"/>
              <w:autoSpaceDN w:val="0"/>
              <w:adjustRightInd w:val="0"/>
              <w:snapToGrid w:val="0"/>
              <w:spacing w:before="158" w:line="185" w:lineRule="auto"/>
              <w:ind w:leftChars="100" w:left="210"/>
              <w:textAlignment w:val="baseline"/>
              <w:rPr>
                <w:rFonts w:ascii="Arial" w:eastAsia="微软雅黑" w:hAnsi="Arial" w:cs="微软雅黑"/>
                <w:snapToGrid w:val="0"/>
                <w:color w:val="000000"/>
                <w:spacing w:val="10"/>
                <w:kern w:val="0"/>
                <w:sz w:val="23"/>
                <w:szCs w:val="23"/>
              </w:rPr>
            </w:pPr>
          </w:p>
        </w:tc>
      </w:tr>
    </w:tbl>
    <w:p w14:paraId="2639896F" w14:textId="4DEE071F" w:rsidR="00C503BD" w:rsidRPr="009136C5" w:rsidRDefault="005745B4">
      <w:pPr>
        <w:rPr>
          <w:rFonts w:ascii="Times New Roman" w:eastAsia="宋体" w:hAnsi="Times New Roman" w:cs="Times New Roman"/>
          <w:b/>
          <w:sz w:val="28"/>
          <w:szCs w:val="28"/>
        </w:rPr>
      </w:pPr>
      <w:r w:rsidRPr="009136C5">
        <w:rPr>
          <w:rFonts w:ascii="Times New Roman" w:eastAsia="宋体" w:hAnsi="Times New Roman" w:cs="Times New Roman"/>
          <w:b/>
          <w:sz w:val="28"/>
          <w:szCs w:val="28"/>
        </w:rPr>
        <w:br w:type="page"/>
      </w:r>
    </w:p>
    <w:p w14:paraId="085A3D92" w14:textId="77777777" w:rsidR="00C503BD" w:rsidRPr="009136C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检测结果：</w:t>
      </w:r>
    </w:p>
    <w:p w14:paraId="08F8C024" w14:textId="77777777" w:rsidR="00C503BD" w:rsidRPr="009136C5" w:rsidRDefault="00C503BD">
      <w:pPr>
        <w:rPr>
          <w:rFonts w:ascii="Times New Roman" w:eastAsia="宋体" w:hAnsi="Times New Roman" w:cs="Times New Roman"/>
          <w:b/>
          <w:sz w:val="24"/>
          <w:szCs w:val="24"/>
        </w:rPr>
      </w:pPr>
    </w:p>
    <w:p w14:paraId="49EFDE19" w14:textId="0B60D2A1" w:rsidR="00C503BD" w:rsidRPr="009136C5" w:rsidRDefault="005745B4">
      <w:pPr>
        <w:spacing w:line="240" w:lineRule="exact"/>
        <w:jc w:val="center"/>
        <w:rPr>
          <w:rFonts w:ascii="Times New Roman" w:eastAsia="宋体" w:hAnsi="Times New Roman" w:cs="Times New Roman"/>
          <w:b/>
          <w:sz w:val="24"/>
          <w:szCs w:val="24"/>
        </w:rPr>
      </w:pPr>
      <w:r w:rsidRPr="009136C5">
        <w:rPr>
          <w:rFonts w:ascii="Times New Roman" w:eastAsia="宋体" w:hAnsi="Times New Roman" w:cs="Times New Roman"/>
          <w:b/>
          <w:sz w:val="24"/>
          <w:szCs w:val="24"/>
        </w:rPr>
        <w:t>点突变、插入缺失检测结果列表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1057"/>
        <w:gridCol w:w="2011"/>
        <w:gridCol w:w="1449"/>
        <w:gridCol w:w="1273"/>
        <w:gridCol w:w="1412"/>
        <w:gridCol w:w="1828"/>
      </w:tblGrid>
      <w:tr w:rsidR="00C503BD" w:rsidRPr="000331F0" w14:paraId="52D232C5" w14:textId="77777777" w:rsidTr="005C428F">
        <w:trPr>
          <w:trHeight w:val="500"/>
          <w:jc w:val="center"/>
        </w:trPr>
        <w:tc>
          <w:tcPr>
            <w:tcW w:w="706" w:type="dxa"/>
            <w:shd w:val="clear" w:color="auto" w:fill="auto"/>
            <w:vAlign w:val="center"/>
          </w:tcPr>
          <w:p w14:paraId="122847B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编号</w:t>
            </w:r>
          </w:p>
        </w:tc>
        <w:tc>
          <w:tcPr>
            <w:tcW w:w="1057" w:type="dxa"/>
            <w:shd w:val="clear" w:color="auto" w:fill="auto"/>
            <w:vAlign w:val="center"/>
          </w:tcPr>
          <w:p w14:paraId="2E530647"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基因</w:t>
            </w:r>
          </w:p>
        </w:tc>
        <w:tc>
          <w:tcPr>
            <w:tcW w:w="2011" w:type="dxa"/>
            <w:shd w:val="clear" w:color="auto" w:fill="auto"/>
            <w:vAlign w:val="center"/>
          </w:tcPr>
          <w:p w14:paraId="42249561"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编码碱基改变</w:t>
            </w:r>
          </w:p>
        </w:tc>
        <w:tc>
          <w:tcPr>
            <w:tcW w:w="1449" w:type="dxa"/>
            <w:shd w:val="clear" w:color="auto" w:fill="auto"/>
            <w:vAlign w:val="center"/>
          </w:tcPr>
          <w:p w14:paraId="10837DF0"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氨基酸改变</w:t>
            </w:r>
          </w:p>
        </w:tc>
        <w:tc>
          <w:tcPr>
            <w:tcW w:w="1273" w:type="dxa"/>
            <w:shd w:val="clear" w:color="auto" w:fill="auto"/>
            <w:vAlign w:val="center"/>
          </w:tcPr>
          <w:p w14:paraId="1F830F8B" w14:textId="4187F7EC" w:rsidR="00C503BD" w:rsidRPr="000331F0" w:rsidRDefault="00BC5FB2">
            <w:pPr>
              <w:spacing w:line="240" w:lineRule="exact"/>
              <w:jc w:val="center"/>
              <w:rPr>
                <w:rFonts w:ascii="Times New Roman" w:eastAsia="宋体" w:hAnsi="Times New Roman" w:cs="Times New Roman"/>
                <w:b/>
                <w:szCs w:val="21"/>
              </w:rPr>
            </w:pPr>
            <w:r>
              <w:rPr>
                <w:rFonts w:ascii="Times New Roman" w:eastAsia="宋体" w:hAnsi="Times New Roman" w:cs="Times New Roman" w:hint="eastAsia"/>
                <w:b/>
                <w:szCs w:val="21"/>
              </w:rPr>
              <w:t>基因型</w:t>
            </w:r>
          </w:p>
        </w:tc>
        <w:tc>
          <w:tcPr>
            <w:tcW w:w="1412" w:type="dxa"/>
            <w:shd w:val="clear" w:color="auto" w:fill="auto"/>
            <w:vAlign w:val="center"/>
          </w:tcPr>
          <w:p w14:paraId="01F8198C"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突变类型</w:t>
            </w:r>
          </w:p>
        </w:tc>
        <w:tc>
          <w:tcPr>
            <w:tcW w:w="1828" w:type="dxa"/>
            <w:shd w:val="clear" w:color="auto" w:fill="auto"/>
            <w:vAlign w:val="center"/>
          </w:tcPr>
          <w:p w14:paraId="25F8BF5E" w14:textId="77777777" w:rsidR="00C503BD" w:rsidRPr="000331F0" w:rsidRDefault="005745B4">
            <w:pPr>
              <w:spacing w:line="240" w:lineRule="exact"/>
              <w:jc w:val="center"/>
              <w:rPr>
                <w:rFonts w:ascii="Times New Roman" w:eastAsia="宋体" w:hAnsi="Times New Roman" w:cs="Times New Roman"/>
                <w:b/>
                <w:szCs w:val="21"/>
              </w:rPr>
            </w:pPr>
            <w:r w:rsidRPr="000331F0">
              <w:rPr>
                <w:rFonts w:ascii="Times New Roman" w:eastAsia="宋体" w:hAnsi="Times New Roman" w:cs="Times New Roman"/>
                <w:b/>
                <w:szCs w:val="21"/>
              </w:rPr>
              <w:t>临床意义</w:t>
            </w:r>
          </w:p>
        </w:tc>
      </w:tr>
      <w:tr w:rsidR="005C428F" w:rsidRPr="000331F0" w14:paraId="7D09C212" w14:textId="77777777" w:rsidTr="005C428F">
        <w:trPr>
          <w:trHeight w:val="459"/>
          <w:jc w:val="center"/>
        </w:trPr>
        <w:tc>
          <w:tcPr>
            <w:tcW w:w="9736" w:type="dxa"/>
            <w:gridSpan w:val="7"/>
            <w:shd w:val="clear" w:color="auto" w:fill="auto"/>
            <w:vAlign w:val="center"/>
          </w:tcPr>
          <w:p w14:paraId="34AA1C3B" w14:textId="174D29BA"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if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5C428F" w:rsidRPr="000331F0" w14:paraId="51B6DFB7" w14:textId="77777777" w:rsidTr="005C428F">
        <w:trPr>
          <w:trHeight w:val="459"/>
          <w:jc w:val="center"/>
        </w:trPr>
        <w:tc>
          <w:tcPr>
            <w:tcW w:w="9736" w:type="dxa"/>
            <w:gridSpan w:val="7"/>
            <w:shd w:val="clear" w:color="auto" w:fill="auto"/>
            <w:vAlign w:val="center"/>
          </w:tcPr>
          <w:p w14:paraId="7F21E0B8" w14:textId="5ED8E9F6" w:rsidR="005C428F" w:rsidRPr="005042DB" w:rsidRDefault="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1_L5+var_brca.snv_s.B2_L5+var_brca.snv_s.B1_L4+var_brca.snv_s.B2_L4%}</w:t>
            </w:r>
          </w:p>
        </w:tc>
      </w:tr>
      <w:tr w:rsidR="002C1AEE" w:rsidRPr="000331F0" w14:paraId="7F7CC9EA" w14:textId="77777777" w:rsidTr="005C428F">
        <w:trPr>
          <w:trHeight w:val="459"/>
          <w:jc w:val="center"/>
        </w:trPr>
        <w:tc>
          <w:tcPr>
            <w:tcW w:w="706" w:type="dxa"/>
            <w:shd w:val="clear" w:color="auto" w:fill="auto"/>
            <w:vAlign w:val="center"/>
          </w:tcPr>
          <w:p w14:paraId="7C7BE55E" w14:textId="0858E925" w:rsidR="002C1AEE" w:rsidRPr="005042DB" w:rsidRDefault="002C1AEE" w:rsidP="005042DB">
            <w:pPr>
              <w:pStyle w:val="af0"/>
              <w:numPr>
                <w:ilvl w:val="0"/>
                <w:numId w:val="6"/>
              </w:numPr>
              <w:ind w:left="0" w:firstLineChars="0" w:firstLine="0"/>
              <w:jc w:val="center"/>
              <w:rPr>
                <w:rFonts w:ascii="Times New Roman" w:eastAsia="宋体" w:hAnsi="Times New Roman" w:cs="Times New Roman"/>
                <w:b/>
                <w:bCs/>
                <w:color w:val="FF0000"/>
                <w:szCs w:val="21"/>
              </w:rPr>
            </w:pPr>
          </w:p>
        </w:tc>
        <w:tc>
          <w:tcPr>
            <w:tcW w:w="1057" w:type="dxa"/>
            <w:shd w:val="clear" w:color="auto" w:fill="auto"/>
            <w:vAlign w:val="center"/>
          </w:tcPr>
          <w:p w14:paraId="381B3B37" w14:textId="07D455C2" w:rsidR="002C1AEE" w:rsidRPr="005042DB" w:rsidRDefault="005C428F" w:rsidP="002C1AEE">
            <w:pPr>
              <w:jc w:val="center"/>
              <w:rPr>
                <w:rFonts w:ascii="Times New Roman" w:eastAsia="宋体" w:hAnsi="Times New Roman" w:cs="Times New Roman"/>
                <w:b/>
                <w:bCs/>
                <w:iCs/>
                <w:color w:val="FF0000"/>
                <w:szCs w:val="21"/>
              </w:rPr>
            </w:pPr>
            <w:r w:rsidRPr="005042DB">
              <w:rPr>
                <w:rFonts w:ascii="Times New Roman" w:eastAsia="宋体" w:hAnsi="Times New Roman" w:cs="Times New Roman"/>
                <w:b/>
                <w:bCs/>
                <w:i/>
                <w:color w:val="FF0000"/>
                <w:szCs w:val="21"/>
              </w:rPr>
              <w:t>{{</w:t>
            </w:r>
            <w:proofErr w:type="spellStart"/>
            <w:proofErr w:type="gramStart"/>
            <w:r w:rsidRPr="005042DB">
              <w:rPr>
                <w:rFonts w:ascii="Times New Roman" w:eastAsia="宋体" w:hAnsi="Times New Roman" w:cs="Times New Roman"/>
                <w:b/>
                <w:bCs/>
                <w:i/>
                <w:color w:val="FF0000"/>
                <w:szCs w:val="21"/>
              </w:rPr>
              <w:t>a.gene</w:t>
            </w:r>
            <w:proofErr w:type="gramEnd"/>
            <w:r w:rsidRPr="005042DB">
              <w:rPr>
                <w:rFonts w:ascii="Times New Roman" w:eastAsia="宋体" w:hAnsi="Times New Roman" w:cs="Times New Roman"/>
                <w:b/>
                <w:bCs/>
                <w:i/>
                <w:color w:val="FF0000"/>
                <w:szCs w:val="21"/>
              </w:rPr>
              <w:t>_symbol</w:t>
            </w:r>
            <w:proofErr w:type="spellEnd"/>
            <w:r w:rsidRPr="005042DB">
              <w:rPr>
                <w:rFonts w:ascii="Times New Roman" w:eastAsia="宋体" w:hAnsi="Times New Roman" w:cs="Times New Roman"/>
                <w:b/>
                <w:bCs/>
                <w:i/>
                <w:color w:val="FF0000"/>
                <w:szCs w:val="21"/>
              </w:rPr>
              <w:t>}}</w:t>
            </w:r>
          </w:p>
        </w:tc>
        <w:tc>
          <w:tcPr>
            <w:tcW w:w="2011" w:type="dxa"/>
            <w:shd w:val="clear" w:color="auto" w:fill="auto"/>
            <w:vAlign w:val="center"/>
          </w:tcPr>
          <w:p w14:paraId="07BB6E66" w14:textId="59A16D58" w:rsidR="002C1AEE" w:rsidRPr="005042DB" w:rsidRDefault="005C428F" w:rsidP="002C1AEE">
            <w:pPr>
              <w:jc w:val="center"/>
              <w:rPr>
                <w:rFonts w:ascii="Times New Roman" w:eastAsia="宋体" w:hAnsi="Times New Roman" w:cs="Times New Roman"/>
                <w:b/>
                <w:bCs/>
                <w:color w:val="FF0000"/>
                <w:szCs w:val="21"/>
              </w:rPr>
            </w:pPr>
            <w:r w:rsidRPr="005042DB">
              <w:rPr>
                <w:rFonts w:ascii="Times New Roman" w:eastAsia="宋体" w:hAnsi="Times New Roman" w:cs="Times New Roman"/>
                <w:b/>
                <w:bCs/>
                <w:color w:val="FF0000"/>
                <w:szCs w:val="21"/>
              </w:rPr>
              <w:t>{{</w:t>
            </w:r>
            <w:proofErr w:type="spellStart"/>
            <w:proofErr w:type="gramStart"/>
            <w:r w:rsidRPr="005042DB">
              <w:rPr>
                <w:rFonts w:ascii="Times New Roman" w:eastAsia="宋体" w:hAnsi="Times New Roman" w:cs="Times New Roman"/>
                <w:b/>
                <w:bCs/>
                <w:color w:val="FF0000"/>
                <w:szCs w:val="21"/>
              </w:rPr>
              <w:t>a.hgvs</w:t>
            </w:r>
            <w:proofErr w:type="gramEnd"/>
            <w:r w:rsidRPr="005042DB">
              <w:rPr>
                <w:rFonts w:ascii="Times New Roman" w:eastAsia="宋体" w:hAnsi="Times New Roman" w:cs="Times New Roman"/>
                <w:b/>
                <w:bCs/>
                <w:color w:val="FF0000"/>
                <w:szCs w:val="21"/>
              </w:rPr>
              <w:t>_c</w:t>
            </w:r>
            <w:proofErr w:type="spellEnd"/>
            <w:r w:rsidRPr="005042DB">
              <w:rPr>
                <w:rFonts w:ascii="Times New Roman" w:eastAsia="宋体" w:hAnsi="Times New Roman" w:cs="Times New Roman"/>
                <w:b/>
                <w:bCs/>
                <w:color w:val="FF0000"/>
                <w:szCs w:val="21"/>
              </w:rPr>
              <w:t>}}</w:t>
            </w:r>
          </w:p>
        </w:tc>
        <w:tc>
          <w:tcPr>
            <w:tcW w:w="1449" w:type="dxa"/>
            <w:shd w:val="clear" w:color="auto" w:fill="auto"/>
            <w:vAlign w:val="center"/>
          </w:tcPr>
          <w:p w14:paraId="3C86E21F" w14:textId="302A4B1B" w:rsidR="002C1AEE" w:rsidRPr="000331F0" w:rsidRDefault="005C428F" w:rsidP="002C1AE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r w:rsidRPr="005042DB">
              <w:rPr>
                <w:rFonts w:ascii="Times New Roman" w:eastAsia="宋体" w:hAnsi="Times New Roman" w:cs="Times New Roman"/>
                <w:b/>
                <w:bCs/>
                <w:color w:val="FF0000"/>
                <w:szCs w:val="21"/>
              </w:rPr>
              <w:t>{{</w:t>
            </w:r>
            <w:proofErr w:type="spellStart"/>
            <w:r w:rsidRPr="005042DB">
              <w:rPr>
                <w:rFonts w:ascii="Times New Roman" w:eastAsia="宋体" w:hAnsi="Times New Roman" w:cs="Times New Roman"/>
                <w:b/>
                <w:bCs/>
                <w:color w:val="FF0000"/>
                <w:szCs w:val="21"/>
              </w:rPr>
              <w:t>a.hgvs_p</w:t>
            </w:r>
            <w:proofErr w:type="spellEnd"/>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{%else%}</w:t>
            </w:r>
            <w:r w:rsidRPr="005042DB">
              <w:rPr>
                <w:rFonts w:ascii="Times New Roman" w:eastAsia="宋体" w:hAnsi="Times New Roman" w:cs="Times New Roman"/>
                <w:b/>
                <w:bCs/>
                <w:color w:val="FF0000"/>
                <w:szCs w:val="21"/>
              </w:rPr>
              <w:t>--</w:t>
            </w:r>
            <w:r>
              <w:rPr>
                <w:rFonts w:ascii="Times New Roman" w:eastAsia="宋体" w:hAnsi="Times New Roman" w:cs="Times New Roman"/>
                <w:color w:val="000000"/>
                <w:szCs w:val="21"/>
              </w:rPr>
              <w:t>{%endif%}</w:t>
            </w:r>
          </w:p>
        </w:tc>
        <w:tc>
          <w:tcPr>
            <w:tcW w:w="1273" w:type="dxa"/>
            <w:shd w:val="clear" w:color="auto" w:fill="auto"/>
            <w:vAlign w:val="center"/>
          </w:tcPr>
          <w:p w14:paraId="1D9D9967" w14:textId="281CDE4F" w:rsidR="002C1AEE" w:rsidRPr="00F259A1" w:rsidRDefault="00A376E7" w:rsidP="002C1AEE">
            <w:pPr>
              <w:jc w:val="center"/>
              <w:rPr>
                <w:rFonts w:ascii="Times New Roman" w:eastAsia="宋体" w:hAnsi="Times New Roman" w:cs="Times New Roman"/>
                <w:color w:val="FF0000"/>
                <w:szCs w:val="21"/>
              </w:rPr>
            </w:pPr>
            <w:r w:rsidRPr="00F259A1">
              <w:rPr>
                <w:rFonts w:ascii="Times New Roman" w:eastAsia="宋体" w:hAnsi="Times New Roman" w:cs="Times New Roman"/>
                <w:color w:val="000000" w:themeColor="text1"/>
                <w:szCs w:val="21"/>
              </w:rPr>
              <w:t xml:space="preserve">{%if </w:t>
            </w:r>
            <w:proofErr w:type="spellStart"/>
            <w:r w:rsidRPr="00F259A1">
              <w:rPr>
                <w:rFonts w:ascii="Times New Roman" w:eastAsia="宋体" w:hAnsi="Times New Roman" w:cs="Times New Roman"/>
                <w:color w:val="000000" w:themeColor="text1"/>
                <w:szCs w:val="21"/>
              </w:rPr>
              <w:t>a.freq</w:t>
            </w:r>
            <w:proofErr w:type="spellEnd"/>
            <w:r w:rsidRPr="00F259A1">
              <w:rPr>
                <w:rFonts w:ascii="Times New Roman" w:eastAsia="宋体" w:hAnsi="Times New Roman" w:cs="Times New Roman"/>
                <w:color w:val="000000" w:themeColor="text1"/>
                <w:szCs w:val="21"/>
              </w:rPr>
              <w:t xml:space="preserve"> &gt;= 0.85%}</w:t>
            </w:r>
            <w:r w:rsidRPr="00F259A1">
              <w:rPr>
                <w:rFonts w:ascii="Times New Roman" w:eastAsia="宋体" w:hAnsi="Times New Roman" w:cs="Times New Roman"/>
                <w:b/>
                <w:bCs/>
                <w:color w:val="FF0000"/>
                <w:szCs w:val="21"/>
              </w:rPr>
              <w:t>纯合</w:t>
            </w:r>
            <w:r w:rsidRPr="00F259A1">
              <w:rPr>
                <w:rFonts w:ascii="Times New Roman" w:eastAsia="宋体" w:hAnsi="Times New Roman" w:cs="Times New Roman"/>
                <w:color w:val="000000" w:themeColor="text1"/>
                <w:szCs w:val="21"/>
              </w:rPr>
              <w:t>{%else%}</w:t>
            </w:r>
            <w:r w:rsidRPr="00F259A1">
              <w:rPr>
                <w:rFonts w:ascii="Times New Roman" w:eastAsia="宋体" w:hAnsi="Times New Roman" w:cs="Times New Roman"/>
                <w:b/>
                <w:bCs/>
                <w:color w:val="FF0000"/>
                <w:szCs w:val="21"/>
              </w:rPr>
              <w:t>杂合</w:t>
            </w:r>
            <w:r w:rsidRPr="00F259A1">
              <w:rPr>
                <w:rFonts w:ascii="Times New Roman" w:eastAsia="宋体" w:hAnsi="Times New Roman" w:cs="Times New Roman"/>
                <w:color w:val="000000" w:themeColor="text1"/>
                <w:szCs w:val="21"/>
              </w:rPr>
              <w:t>{%endif%}</w:t>
            </w:r>
          </w:p>
        </w:tc>
        <w:tc>
          <w:tcPr>
            <w:tcW w:w="1412" w:type="dxa"/>
            <w:shd w:val="clear" w:color="auto" w:fill="auto"/>
            <w:vAlign w:val="center"/>
          </w:tcPr>
          <w:p w14:paraId="4212CB9A" w14:textId="5B7B5D68" w:rsidR="00A37C69" w:rsidRPr="00D0033A" w:rsidRDefault="00A37C69" w:rsidP="00245AC0">
            <w:pPr>
              <w:jc w:val="center"/>
              <w:rPr>
                <w:rFonts w:ascii="Times New Roman" w:eastAsia="宋体" w:hAnsi="Times New Roman" w:cs="Times New Roman"/>
                <w:color w:val="000000" w:themeColor="text1"/>
                <w:szCs w:val="21"/>
              </w:rPr>
            </w:pP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 xml:space="preserve">%if </w:t>
            </w:r>
            <w:proofErr w:type="spellStart"/>
            <w:proofErr w:type="gramStart"/>
            <w:r w:rsidRPr="00D0033A">
              <w:rPr>
                <w:rFonts w:ascii="Times New Roman" w:eastAsia="宋体" w:hAnsi="Times New Roman" w:cs="Times New Roman"/>
                <w:color w:val="000000" w:themeColor="text1"/>
                <w:szCs w:val="21"/>
              </w:rPr>
              <w:t>a.type</w:t>
            </w:r>
            <w:proofErr w:type="gramEnd"/>
            <w:r w:rsidRPr="00D0033A">
              <w:rPr>
                <w:rFonts w:ascii="Times New Roman" w:eastAsia="宋体" w:hAnsi="Times New Roman" w:cs="Times New Roman"/>
                <w:color w:val="000000" w:themeColor="text1"/>
                <w:szCs w:val="21"/>
              </w:rPr>
              <w:t>_cn</w:t>
            </w:r>
            <w:proofErr w:type="spellEnd"/>
            <w:r w:rsidRPr="00D0033A">
              <w:rPr>
                <w:rFonts w:ascii="Times New Roman" w:eastAsia="宋体" w:hAnsi="Times New Roman" w:cs="Times New Roman"/>
                <w:color w:val="000000" w:themeColor="text1"/>
                <w:szCs w:val="21"/>
              </w:rPr>
              <w:t>!=”--”%}</w:t>
            </w:r>
            <w:r w:rsidR="005C428F" w:rsidRPr="00D0033A">
              <w:rPr>
                <w:rFonts w:ascii="Times New Roman" w:eastAsia="宋体" w:hAnsi="Times New Roman" w:cs="Times New Roman"/>
                <w:b/>
                <w:bCs/>
                <w:color w:val="FF0000"/>
                <w:szCs w:val="21"/>
              </w:rPr>
              <w:t>{{</w:t>
            </w:r>
            <w:proofErr w:type="spellStart"/>
            <w:r w:rsidR="005C428F" w:rsidRPr="00D0033A">
              <w:rPr>
                <w:rFonts w:ascii="Times New Roman" w:eastAsia="宋体" w:hAnsi="Times New Roman" w:cs="Times New Roman"/>
                <w:b/>
                <w:bCs/>
                <w:color w:val="FF0000"/>
                <w:szCs w:val="21"/>
              </w:rPr>
              <w:t>a.type_cn</w:t>
            </w:r>
            <w:proofErr w:type="spellEnd"/>
            <w:r w:rsidR="005C428F"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%else%}</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proofErr w:type="spellStart"/>
            <w:r w:rsidRPr="00D0033A">
              <w:rPr>
                <w:rFonts w:ascii="Times New Roman" w:eastAsia="宋体" w:hAnsi="Times New Roman" w:cs="Times New Roman"/>
                <w:b/>
                <w:bCs/>
                <w:color w:val="FF0000"/>
                <w:szCs w:val="21"/>
              </w:rPr>
              <w:t>a.type|replace</w:t>
            </w:r>
            <w:proofErr w:type="spellEnd"/>
            <w:r w:rsidRPr="00D0033A">
              <w:rPr>
                <w:rFonts w:ascii="Times New Roman" w:eastAsia="宋体" w:hAnsi="Times New Roman" w:cs="Times New Roman"/>
                <w:b/>
                <w:bCs/>
                <w:color w:val="FF0000"/>
                <w:szCs w:val="21"/>
              </w:rPr>
              <w:t>(“Intronic”</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内含子突变</w:t>
            </w:r>
            <w:r w:rsidRPr="00D0033A">
              <w:rPr>
                <w:rFonts w:ascii="Times New Roman" w:eastAsia="宋体" w:hAnsi="Times New Roman" w:cs="Times New Roman"/>
                <w:b/>
                <w:bCs/>
                <w:color w:val="FF0000"/>
                <w:szCs w:val="21"/>
              </w:rPr>
              <w:t>”)|replace(“3'UTR”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|replace(“5'UTR”</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”UTR</w:t>
            </w:r>
            <w:r w:rsidRPr="00D0033A">
              <w:rPr>
                <w:rFonts w:ascii="Times New Roman" w:eastAsia="宋体" w:hAnsi="Times New Roman" w:cs="Times New Roman" w:hint="eastAsia"/>
                <w:b/>
                <w:bCs/>
                <w:color w:val="FF0000"/>
                <w:szCs w:val="21"/>
              </w:rPr>
              <w:t>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)|replace(“FlankingRegion3”</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|replace(“FlankingRegion5”</w:t>
            </w:r>
            <w:r w:rsidR="00F075F0">
              <w:rPr>
                <w:rFonts w:ascii="Times New Roman" w:eastAsia="宋体" w:hAnsi="Times New Roman" w:cs="Times New Roman"/>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非编码区突变</w:t>
            </w:r>
            <w:r w:rsidR="00C550B9">
              <w:rPr>
                <w:rFonts w:ascii="Times New Roman" w:eastAsia="宋体" w:hAnsi="Times New Roman" w:cs="Times New Roman"/>
                <w:b/>
                <w:bCs/>
                <w:color w:val="FF0000"/>
                <w:szCs w:val="21"/>
              </w:rPr>
              <w:t>”</w:t>
            </w:r>
            <w:r w:rsidRPr="00D0033A">
              <w:rPr>
                <w:rFonts w:ascii="Times New Roman" w:eastAsia="宋体" w:hAnsi="Times New Roman" w:cs="Times New Roman" w:hint="eastAsia"/>
                <w:b/>
                <w:bCs/>
                <w:color w:val="FF0000"/>
                <w:szCs w:val="21"/>
              </w:rPr>
              <w:t>)</w:t>
            </w:r>
            <w:r w:rsidRPr="00D0033A">
              <w:rPr>
                <w:rFonts w:ascii="Times New Roman" w:eastAsia="宋体" w:hAnsi="Times New Roman" w:cs="Times New Roman"/>
                <w:b/>
                <w:bCs/>
                <w:color w:val="FF0000"/>
                <w:szCs w:val="21"/>
              </w:rPr>
              <w:t>}}</w:t>
            </w:r>
            <w:r w:rsidRPr="00D0033A">
              <w:rPr>
                <w:rFonts w:ascii="Times New Roman" w:eastAsia="宋体" w:hAnsi="Times New Roman" w:cs="Times New Roman" w:hint="eastAsia"/>
                <w:color w:val="000000" w:themeColor="text1"/>
                <w:szCs w:val="21"/>
              </w:rPr>
              <w:t>{</w:t>
            </w:r>
            <w:r w:rsidRPr="00D0033A">
              <w:rPr>
                <w:rFonts w:ascii="Times New Roman" w:eastAsia="宋体" w:hAnsi="Times New Roman" w:cs="Times New Roman"/>
                <w:color w:val="000000" w:themeColor="text1"/>
                <w:szCs w:val="21"/>
              </w:rPr>
              <w:t>%endif%}</w:t>
            </w:r>
          </w:p>
        </w:tc>
        <w:tc>
          <w:tcPr>
            <w:tcW w:w="1828" w:type="dxa"/>
            <w:shd w:val="clear" w:color="auto" w:fill="auto"/>
            <w:vAlign w:val="center"/>
          </w:tcPr>
          <w:p w14:paraId="66199BD9" w14:textId="3C53F1CD" w:rsidR="002C1AEE" w:rsidRPr="005042DB" w:rsidRDefault="00A376E7" w:rsidP="002C1AE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==5%}</w:t>
            </w:r>
            <w:r w:rsidRPr="00F259A1">
              <w:rPr>
                <w:rFonts w:ascii="Times New Roman" w:eastAsia="宋体" w:hAnsi="Times New Roman" w:cs="Times New Roman"/>
                <w:b/>
                <w:bCs/>
                <w:color w:val="FF0000"/>
                <w:szCs w:val="21"/>
              </w:rPr>
              <w:t>致病性变异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==4%}</w:t>
            </w:r>
            <w:r w:rsidRPr="00F259A1">
              <w:rPr>
                <w:rFonts w:ascii="Times New Roman" w:eastAsia="宋体" w:hAnsi="Times New Roman" w:cs="Times New Roman"/>
                <w:b/>
                <w:bCs/>
                <w:color w:val="FF0000"/>
                <w:szCs w:val="21"/>
              </w:rPr>
              <w:t>疑似致病性变异</w:t>
            </w:r>
            <w:r w:rsidRPr="00A376E7">
              <w:rPr>
                <w:rFonts w:ascii="Times New Roman" w:eastAsia="宋体" w:hAnsi="Times New Roman" w:cs="Times New Roman"/>
                <w:color w:val="000000" w:themeColor="text1"/>
                <w:szCs w:val="21"/>
              </w:rPr>
              <w:t>{%else%}{%endif%}</w:t>
            </w:r>
          </w:p>
        </w:tc>
      </w:tr>
      <w:tr w:rsidR="00A376E7" w:rsidRPr="000331F0" w14:paraId="7224FAFD" w14:textId="77777777" w:rsidTr="00A376E7">
        <w:trPr>
          <w:trHeight w:val="459"/>
          <w:jc w:val="center"/>
        </w:trPr>
        <w:tc>
          <w:tcPr>
            <w:tcW w:w="9736" w:type="dxa"/>
            <w:gridSpan w:val="7"/>
            <w:shd w:val="clear" w:color="auto" w:fill="auto"/>
            <w:vAlign w:val="center"/>
          </w:tcPr>
          <w:p w14:paraId="786FBFFB" w14:textId="189E5D4D"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 xml:space="preserve">{%tr </w:t>
            </w:r>
            <w:proofErr w:type="spellStart"/>
            <w:r w:rsidRPr="00A376E7">
              <w:rPr>
                <w:rFonts w:ascii="Times New Roman" w:eastAsia="宋体" w:hAnsi="Times New Roman" w:cs="Times New Roman"/>
                <w:color w:val="000000" w:themeColor="text1"/>
                <w:szCs w:val="21"/>
              </w:rPr>
              <w:t>endfor</w:t>
            </w:r>
            <w:proofErr w:type="spellEnd"/>
            <w:r w:rsidRPr="00A376E7">
              <w:rPr>
                <w:rFonts w:ascii="Times New Roman" w:eastAsia="宋体" w:hAnsi="Times New Roman" w:cs="Times New Roman"/>
                <w:color w:val="000000" w:themeColor="text1"/>
                <w:szCs w:val="21"/>
              </w:rPr>
              <w:t>%}</w:t>
            </w:r>
          </w:p>
        </w:tc>
      </w:tr>
      <w:tr w:rsidR="00A376E7" w:rsidRPr="000331F0" w14:paraId="0E005921" w14:textId="77777777" w:rsidTr="00A376E7">
        <w:trPr>
          <w:trHeight w:val="459"/>
          <w:jc w:val="center"/>
        </w:trPr>
        <w:tc>
          <w:tcPr>
            <w:tcW w:w="9736" w:type="dxa"/>
            <w:gridSpan w:val="7"/>
            <w:shd w:val="clear" w:color="auto" w:fill="auto"/>
            <w:vAlign w:val="center"/>
          </w:tcPr>
          <w:p w14:paraId="19091F3E" w14:textId="0E6E1690"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endif%}</w:t>
            </w:r>
          </w:p>
        </w:tc>
      </w:tr>
      <w:tr w:rsidR="00A376E7" w:rsidRPr="000331F0" w14:paraId="227CCB5B" w14:textId="77777777" w:rsidTr="00A376E7">
        <w:trPr>
          <w:trHeight w:val="459"/>
          <w:jc w:val="center"/>
        </w:trPr>
        <w:tc>
          <w:tcPr>
            <w:tcW w:w="9736" w:type="dxa"/>
            <w:gridSpan w:val="7"/>
            <w:shd w:val="clear" w:color="auto" w:fill="auto"/>
            <w:vAlign w:val="center"/>
          </w:tcPr>
          <w:p w14:paraId="4D67CEFE" w14:textId="65E7E9E3" w:rsidR="00A376E7" w:rsidRPr="00A376E7" w:rsidRDefault="00A376E7" w:rsidP="00A376E7">
            <w:pPr>
              <w:jc w:val="center"/>
              <w:rPr>
                <w:rFonts w:ascii="Times New Roman" w:eastAsia="宋体" w:hAnsi="Times New Roman" w:cs="Times New Roman"/>
                <w:color w:val="000000" w:themeColor="text1"/>
                <w:szCs w:val="21"/>
              </w:rPr>
            </w:pPr>
            <w:r w:rsidRPr="00A376E7">
              <w:rPr>
                <w:rFonts w:ascii="Times New Roman" w:eastAsia="宋体" w:hAnsi="Times New Roman" w:cs="Times New Roman"/>
                <w:color w:val="000000" w:themeColor="text1"/>
                <w:szCs w:val="21"/>
              </w:rPr>
              <w:t>{%tr for a in var_brca.snv_</w:t>
            </w:r>
            <w:proofErr w:type="gramStart"/>
            <w:r w:rsidRPr="00A376E7">
              <w:rPr>
                <w:rFonts w:ascii="Times New Roman" w:eastAsia="宋体" w:hAnsi="Times New Roman" w:cs="Times New Roman"/>
                <w:color w:val="000000" w:themeColor="text1"/>
                <w:szCs w:val="21"/>
              </w:rPr>
              <w:t>s.B</w:t>
            </w:r>
            <w:proofErr w:type="gramEnd"/>
            <w:r w:rsidRPr="00A376E7">
              <w:rPr>
                <w:rFonts w:ascii="Times New Roman" w:eastAsia="宋体" w:hAnsi="Times New Roman" w:cs="Times New Roman"/>
                <w:color w:val="000000" w:themeColor="text1"/>
                <w:szCs w:val="21"/>
              </w:rPr>
              <w:t>1_L3+var_brca.snv_s.B2_L3+var_brca.snv_s.B1_L2+var_brca.snv_s.B2_L2+var_brca.snv_s.B1_L1+var_brca.snv_s.B2_L1%}</w:t>
            </w:r>
          </w:p>
        </w:tc>
      </w:tr>
      <w:tr w:rsidR="006968CE" w:rsidRPr="000331F0" w14:paraId="27128A71" w14:textId="77777777" w:rsidTr="005C428F">
        <w:trPr>
          <w:trHeight w:val="459"/>
          <w:jc w:val="center"/>
        </w:trPr>
        <w:tc>
          <w:tcPr>
            <w:tcW w:w="706" w:type="dxa"/>
            <w:shd w:val="clear" w:color="auto" w:fill="auto"/>
            <w:vAlign w:val="center"/>
          </w:tcPr>
          <w:p w14:paraId="715B2066" w14:textId="55F4F706" w:rsidR="006968CE" w:rsidRPr="005042DB" w:rsidRDefault="006968CE" w:rsidP="006968CE">
            <w:pPr>
              <w:pStyle w:val="af0"/>
              <w:numPr>
                <w:ilvl w:val="0"/>
                <w:numId w:val="6"/>
              </w:numPr>
              <w:ind w:left="0" w:firstLineChars="0" w:firstLine="0"/>
              <w:jc w:val="center"/>
              <w:rPr>
                <w:rFonts w:ascii="Times New Roman" w:eastAsia="宋体" w:hAnsi="Times New Roman" w:cs="Times New Roman"/>
                <w:szCs w:val="21"/>
              </w:rPr>
            </w:pPr>
          </w:p>
        </w:tc>
        <w:tc>
          <w:tcPr>
            <w:tcW w:w="1057" w:type="dxa"/>
            <w:shd w:val="clear" w:color="auto" w:fill="auto"/>
            <w:vAlign w:val="center"/>
          </w:tcPr>
          <w:p w14:paraId="4FF6D5C6" w14:textId="395DEBC3" w:rsidR="006968CE" w:rsidRPr="000331F0" w:rsidRDefault="006968CE" w:rsidP="006968CE">
            <w:pPr>
              <w:jc w:val="center"/>
              <w:rPr>
                <w:rFonts w:ascii="Times New Roman" w:eastAsia="宋体" w:hAnsi="Times New Roman" w:cs="Times New Roman"/>
                <w:iCs/>
                <w:color w:val="000000"/>
                <w:szCs w:val="21"/>
              </w:rPr>
            </w:pPr>
            <w:r>
              <w:rPr>
                <w:rFonts w:ascii="Times New Roman" w:eastAsia="宋体" w:hAnsi="Times New Roman" w:cs="Times New Roman"/>
                <w:i/>
                <w:color w:val="000000"/>
                <w:szCs w:val="21"/>
              </w:rPr>
              <w:t>{{</w:t>
            </w:r>
            <w:proofErr w:type="spellStart"/>
            <w:proofErr w:type="gramStart"/>
            <w:r>
              <w:rPr>
                <w:rFonts w:ascii="Times New Roman" w:eastAsia="宋体" w:hAnsi="Times New Roman" w:cs="Times New Roman"/>
                <w:i/>
                <w:color w:val="000000"/>
                <w:szCs w:val="21"/>
              </w:rPr>
              <w:t>a.gene</w:t>
            </w:r>
            <w:proofErr w:type="gramEnd"/>
            <w:r>
              <w:rPr>
                <w:rFonts w:ascii="Times New Roman" w:eastAsia="宋体" w:hAnsi="Times New Roman" w:cs="Times New Roman"/>
                <w:i/>
                <w:color w:val="000000"/>
                <w:szCs w:val="21"/>
              </w:rPr>
              <w:t>_symbol</w:t>
            </w:r>
            <w:proofErr w:type="spellEnd"/>
            <w:r>
              <w:rPr>
                <w:rFonts w:ascii="Times New Roman" w:eastAsia="宋体" w:hAnsi="Times New Roman" w:cs="Times New Roman"/>
                <w:i/>
                <w:color w:val="000000"/>
                <w:szCs w:val="21"/>
              </w:rPr>
              <w:t>}}</w:t>
            </w:r>
          </w:p>
        </w:tc>
        <w:tc>
          <w:tcPr>
            <w:tcW w:w="2011" w:type="dxa"/>
            <w:shd w:val="clear" w:color="auto" w:fill="auto"/>
            <w:vAlign w:val="center"/>
          </w:tcPr>
          <w:p w14:paraId="4B73FC59" w14:textId="6AA63C6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_c</w:t>
            </w:r>
            <w:proofErr w:type="spellEnd"/>
            <w:r>
              <w:rPr>
                <w:rFonts w:ascii="Times New Roman" w:eastAsia="宋体" w:hAnsi="Times New Roman" w:cs="Times New Roman"/>
                <w:color w:val="000000"/>
                <w:szCs w:val="21"/>
              </w:rPr>
              <w:t>}}</w:t>
            </w:r>
          </w:p>
        </w:tc>
        <w:tc>
          <w:tcPr>
            <w:tcW w:w="1449" w:type="dxa"/>
            <w:shd w:val="clear" w:color="auto" w:fill="auto"/>
            <w:vAlign w:val="center"/>
          </w:tcPr>
          <w:p w14:paraId="3BA4BFFE" w14:textId="0C28514B"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{%if </w:t>
            </w:r>
            <w:proofErr w:type="spellStart"/>
            <w:proofErr w:type="gramStart"/>
            <w:r>
              <w:rPr>
                <w:rFonts w:ascii="Times New Roman" w:eastAsia="宋体" w:hAnsi="Times New Roman" w:cs="Times New Roman"/>
                <w:color w:val="000000"/>
                <w:szCs w:val="21"/>
              </w:rPr>
              <w:t>a.hgvs</w:t>
            </w:r>
            <w:proofErr w:type="gramEnd"/>
            <w:r>
              <w:rPr>
                <w:rFonts w:ascii="Times New Roman" w:eastAsia="宋体" w:hAnsi="Times New Roman" w:cs="Times New Roman"/>
                <w:color w:val="000000"/>
                <w:szCs w:val="21"/>
              </w:rPr>
              <w:t>_p</w:t>
            </w:r>
            <w:proofErr w:type="spellEnd"/>
            <w:r>
              <w:rPr>
                <w:rFonts w:ascii="Times New Roman" w:eastAsia="宋体" w:hAnsi="Times New Roman" w:cs="Times New Roman"/>
                <w:color w:val="000000"/>
                <w:szCs w:val="21"/>
              </w:rPr>
              <w:t>!=”p.?”%}{{</w:t>
            </w:r>
            <w:proofErr w:type="spellStart"/>
            <w:r>
              <w:rPr>
                <w:rFonts w:ascii="Times New Roman" w:eastAsia="宋体" w:hAnsi="Times New Roman" w:cs="Times New Roman"/>
                <w:color w:val="000000"/>
                <w:szCs w:val="21"/>
              </w:rPr>
              <w:t>a.hgvs_p</w:t>
            </w:r>
            <w:proofErr w:type="spellEnd"/>
            <w:r>
              <w:rPr>
                <w:rFonts w:ascii="Times New Roman" w:eastAsia="宋体" w:hAnsi="Times New Roman" w:cs="Times New Roman"/>
                <w:color w:val="000000"/>
                <w:szCs w:val="21"/>
              </w:rPr>
              <w:t>}}{%else%}--{%endif%}</w:t>
            </w:r>
          </w:p>
        </w:tc>
        <w:tc>
          <w:tcPr>
            <w:tcW w:w="1273" w:type="dxa"/>
            <w:shd w:val="clear" w:color="auto" w:fill="auto"/>
            <w:vAlign w:val="center"/>
          </w:tcPr>
          <w:p w14:paraId="3A664F10" w14:textId="3166ED93" w:rsidR="006968CE" w:rsidRPr="000331F0"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szCs w:val="21"/>
              </w:rPr>
              <w:t xml:space="preserve">{%if </w:t>
            </w:r>
            <w:proofErr w:type="spellStart"/>
            <w:r w:rsidRPr="00A376E7">
              <w:rPr>
                <w:rFonts w:ascii="Times New Roman" w:eastAsia="宋体" w:hAnsi="Times New Roman" w:cs="Times New Roman"/>
                <w:color w:val="000000"/>
                <w:szCs w:val="21"/>
              </w:rPr>
              <w:t>a.freq</w:t>
            </w:r>
            <w:proofErr w:type="spellEnd"/>
            <w:r w:rsidRPr="00A376E7">
              <w:rPr>
                <w:rFonts w:ascii="Times New Roman" w:eastAsia="宋体" w:hAnsi="Times New Roman" w:cs="Times New Roman"/>
                <w:color w:val="000000"/>
                <w:szCs w:val="21"/>
              </w:rPr>
              <w:t xml:space="preserve"> &gt;= 0.85%}</w:t>
            </w:r>
            <w:r w:rsidRPr="00A376E7">
              <w:rPr>
                <w:rFonts w:ascii="Times New Roman" w:eastAsia="宋体" w:hAnsi="Times New Roman" w:cs="Times New Roman"/>
                <w:color w:val="000000"/>
                <w:szCs w:val="21"/>
              </w:rPr>
              <w:t>纯合</w:t>
            </w:r>
            <w:r w:rsidRPr="00A376E7">
              <w:rPr>
                <w:rFonts w:ascii="Times New Roman" w:eastAsia="宋体" w:hAnsi="Times New Roman" w:cs="Times New Roman"/>
                <w:color w:val="000000"/>
                <w:szCs w:val="21"/>
              </w:rPr>
              <w:t>{%else%}</w:t>
            </w:r>
            <w:r w:rsidRPr="00A376E7">
              <w:rPr>
                <w:rFonts w:ascii="Times New Roman" w:eastAsia="宋体" w:hAnsi="Times New Roman" w:cs="Times New Roman"/>
                <w:color w:val="000000"/>
                <w:szCs w:val="21"/>
              </w:rPr>
              <w:t>杂合</w:t>
            </w:r>
            <w:r w:rsidRPr="00A376E7">
              <w:rPr>
                <w:rFonts w:ascii="Times New Roman" w:eastAsia="宋体" w:hAnsi="Times New Roman" w:cs="Times New Roman"/>
                <w:color w:val="000000"/>
                <w:szCs w:val="21"/>
              </w:rPr>
              <w:t>{%endif%}</w:t>
            </w:r>
          </w:p>
        </w:tc>
        <w:tc>
          <w:tcPr>
            <w:tcW w:w="1412" w:type="dxa"/>
            <w:shd w:val="clear" w:color="auto" w:fill="auto"/>
            <w:vAlign w:val="center"/>
          </w:tcPr>
          <w:p w14:paraId="01F3DFD9" w14:textId="069F0C3B" w:rsidR="006968CE" w:rsidRPr="006968CE" w:rsidRDefault="006968CE" w:rsidP="006968CE">
            <w:pPr>
              <w:jc w:val="center"/>
              <w:rPr>
                <w:rFonts w:ascii="Times New Roman" w:eastAsia="宋体" w:hAnsi="Times New Roman" w:cs="Times New Roman"/>
                <w:color w:val="000000" w:themeColor="text1"/>
                <w:szCs w:val="21"/>
              </w:rPr>
            </w:pP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 xml:space="preserve">%if </w:t>
            </w:r>
            <w:proofErr w:type="spellStart"/>
            <w:proofErr w:type="gramStart"/>
            <w:r w:rsidRPr="006968CE">
              <w:rPr>
                <w:rFonts w:ascii="Times New Roman" w:eastAsia="宋体" w:hAnsi="Times New Roman" w:cs="Times New Roman"/>
                <w:color w:val="000000" w:themeColor="text1"/>
                <w:szCs w:val="21"/>
              </w:rPr>
              <w:t>a.type</w:t>
            </w:r>
            <w:proofErr w:type="gramEnd"/>
            <w:r w:rsidRPr="006968CE">
              <w:rPr>
                <w:rFonts w:ascii="Times New Roman" w:eastAsia="宋体" w:hAnsi="Times New Roman" w:cs="Times New Roman"/>
                <w:color w:val="000000" w:themeColor="text1"/>
                <w:szCs w:val="21"/>
              </w:rPr>
              <w:t>_cn</w:t>
            </w:r>
            <w:proofErr w:type="spellEnd"/>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a.type_cn</w:t>
            </w:r>
            <w:proofErr w:type="spellEnd"/>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%else%}</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proofErr w:type="spellStart"/>
            <w:r w:rsidRPr="006968CE">
              <w:rPr>
                <w:rFonts w:ascii="Times New Roman" w:eastAsia="宋体" w:hAnsi="Times New Roman" w:cs="Times New Roman"/>
                <w:color w:val="000000" w:themeColor="text1"/>
                <w:szCs w:val="21"/>
              </w:rPr>
              <w:t>a.type|replace</w:t>
            </w:r>
            <w:proofErr w:type="spellEnd"/>
            <w:r w:rsidRPr="006968CE">
              <w:rPr>
                <w:rFonts w:ascii="Times New Roman" w:eastAsia="宋体" w:hAnsi="Times New Roman" w:cs="Times New Roman"/>
                <w:color w:val="000000" w:themeColor="text1"/>
                <w:szCs w:val="21"/>
              </w:rPr>
              <w:t>(“Intronic”,”</w:t>
            </w:r>
            <w:r w:rsidRPr="006968CE">
              <w:rPr>
                <w:rFonts w:ascii="Times New Roman" w:eastAsia="宋体" w:hAnsi="Times New Roman" w:cs="Times New Roman" w:hint="eastAsia"/>
                <w:color w:val="000000" w:themeColor="text1"/>
                <w:szCs w:val="21"/>
              </w:rPr>
              <w:t>内含子突变</w:t>
            </w:r>
            <w:r w:rsidRPr="006968CE">
              <w:rPr>
                <w:rFonts w:ascii="Times New Roman" w:eastAsia="宋体" w:hAnsi="Times New Roman" w:cs="Times New Roman"/>
                <w:color w:val="000000" w:themeColor="text1"/>
                <w:szCs w:val="21"/>
              </w:rPr>
              <w:t>”)|replace(“3'UTR”,”UT</w:t>
            </w:r>
            <w:r w:rsidRPr="006968CE">
              <w:rPr>
                <w:rFonts w:ascii="Times New Roman" w:eastAsia="宋体" w:hAnsi="Times New Roman" w:cs="Times New Roman"/>
                <w:color w:val="000000" w:themeColor="text1"/>
                <w:szCs w:val="21"/>
              </w:rPr>
              <w:lastRenderedPageBreak/>
              <w: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|replace(“5'UTR”,”UTR</w:t>
            </w:r>
            <w:r w:rsidRPr="006968CE">
              <w:rPr>
                <w:rFonts w:ascii="Times New Roman" w:eastAsia="宋体" w:hAnsi="Times New Roman" w:cs="Times New Roman" w:hint="eastAsia"/>
                <w:color w:val="000000" w:themeColor="text1"/>
                <w:szCs w:val="21"/>
              </w:rPr>
              <w:t>区突变</w:t>
            </w:r>
            <w:r w:rsidRPr="006968CE">
              <w:rPr>
                <w:rFonts w:ascii="Times New Roman" w:eastAsia="宋体" w:hAnsi="Times New Roman" w:cs="Times New Roman"/>
                <w:color w:val="000000" w:themeColor="text1"/>
                <w:szCs w:val="21"/>
              </w:rPr>
              <w:t>”)|replace(“FlankingRegion3”,”</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|replace(“FlankingRegion5”,”</w:t>
            </w:r>
            <w:r w:rsidRPr="006968CE">
              <w:rPr>
                <w:rFonts w:ascii="Times New Roman" w:eastAsia="宋体" w:hAnsi="Times New Roman" w:cs="Times New Roman" w:hint="eastAsia"/>
                <w:color w:val="000000" w:themeColor="text1"/>
                <w:szCs w:val="21"/>
              </w:rPr>
              <w:t>非编码区突变</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w:t>
            </w:r>
            <w:r w:rsidRPr="006968CE">
              <w:rPr>
                <w:rFonts w:ascii="Times New Roman" w:eastAsia="宋体" w:hAnsi="Times New Roman" w:cs="Times New Roman" w:hint="eastAsia"/>
                <w:color w:val="000000" w:themeColor="text1"/>
                <w:szCs w:val="21"/>
              </w:rPr>
              <w:t>{</w:t>
            </w:r>
            <w:r w:rsidRPr="006968CE">
              <w:rPr>
                <w:rFonts w:ascii="Times New Roman" w:eastAsia="宋体" w:hAnsi="Times New Roman" w:cs="Times New Roman"/>
                <w:color w:val="000000" w:themeColor="text1"/>
                <w:szCs w:val="21"/>
              </w:rPr>
              <w:t>%endif%}</w:t>
            </w:r>
          </w:p>
        </w:tc>
        <w:tc>
          <w:tcPr>
            <w:tcW w:w="1828" w:type="dxa"/>
            <w:shd w:val="clear" w:color="auto" w:fill="auto"/>
            <w:vAlign w:val="center"/>
          </w:tcPr>
          <w:p w14:paraId="03DF42CE" w14:textId="546F3F7F" w:rsidR="006968CE" w:rsidRPr="005C428F" w:rsidRDefault="006968CE" w:rsidP="006968CE">
            <w:pPr>
              <w:jc w:val="center"/>
              <w:rPr>
                <w:rFonts w:ascii="Times New Roman" w:eastAsia="宋体" w:hAnsi="Times New Roman" w:cs="Times New Roman"/>
                <w:color w:val="000000"/>
                <w:szCs w:val="21"/>
              </w:rPr>
            </w:pPr>
            <w:r w:rsidRPr="00A376E7">
              <w:rPr>
                <w:rFonts w:ascii="Times New Roman" w:eastAsia="宋体" w:hAnsi="Times New Roman" w:cs="Times New Roman"/>
                <w:color w:val="000000" w:themeColor="text1"/>
                <w:szCs w:val="21"/>
              </w:rPr>
              <w:lastRenderedPageBreak/>
              <w:t xml:space="preserve">{%if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==3%}</w:t>
            </w:r>
            <w:r w:rsidRPr="00A376E7">
              <w:rPr>
                <w:rFonts w:ascii="Times New Roman" w:eastAsia="宋体" w:hAnsi="Times New Roman" w:cs="Times New Roman"/>
                <w:color w:val="000000" w:themeColor="text1"/>
                <w:szCs w:val="21"/>
              </w:rPr>
              <w:t>意义不明确变异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==2%}</w:t>
            </w:r>
            <w:r w:rsidRPr="00A376E7">
              <w:rPr>
                <w:rFonts w:ascii="Times New Roman" w:eastAsia="宋体" w:hAnsi="Times New Roman" w:cs="Times New Roman"/>
                <w:color w:val="000000" w:themeColor="text1"/>
                <w:szCs w:val="21"/>
              </w:rPr>
              <w:t>疑似良性变异</w:t>
            </w:r>
            <w:r w:rsidRPr="00A376E7">
              <w:rPr>
                <w:rFonts w:ascii="Times New Roman" w:eastAsia="宋体" w:hAnsi="Times New Roman" w:cs="Times New Roman"/>
                <w:color w:val="000000" w:themeColor="text1"/>
                <w:szCs w:val="21"/>
              </w:rPr>
              <w:t>{%</w:t>
            </w:r>
            <w:proofErr w:type="spellStart"/>
            <w:r w:rsidRPr="00A376E7">
              <w:rPr>
                <w:rFonts w:ascii="Times New Roman" w:eastAsia="宋体" w:hAnsi="Times New Roman" w:cs="Times New Roman"/>
                <w:color w:val="000000" w:themeColor="text1"/>
                <w:szCs w:val="21"/>
              </w:rPr>
              <w:t>elif</w:t>
            </w:r>
            <w:proofErr w:type="spellEnd"/>
            <w:r w:rsidRPr="00A376E7">
              <w:rPr>
                <w:rFonts w:ascii="Times New Roman" w:eastAsia="宋体" w:hAnsi="Times New Roman" w:cs="Times New Roman"/>
                <w:color w:val="000000" w:themeColor="text1"/>
                <w:szCs w:val="21"/>
              </w:rPr>
              <w:t xml:space="preserve"> </w:t>
            </w:r>
            <w:proofErr w:type="spellStart"/>
            <w:r w:rsidRPr="00A376E7">
              <w:rPr>
                <w:rFonts w:ascii="Times New Roman" w:eastAsia="宋体" w:hAnsi="Times New Roman" w:cs="Times New Roman"/>
                <w:color w:val="000000" w:themeColor="text1"/>
                <w:szCs w:val="21"/>
              </w:rPr>
              <w:t>a.clinic_num_g</w:t>
            </w:r>
            <w:proofErr w:type="spellEnd"/>
            <w:r w:rsidRPr="00A376E7">
              <w:rPr>
                <w:rFonts w:ascii="Times New Roman" w:eastAsia="宋体" w:hAnsi="Times New Roman" w:cs="Times New Roman"/>
                <w:color w:val="000000" w:themeColor="text1"/>
                <w:szCs w:val="21"/>
              </w:rPr>
              <w:t>==</w:t>
            </w:r>
            <w:r w:rsidRPr="00A376E7">
              <w:rPr>
                <w:rFonts w:ascii="Times New Roman" w:eastAsia="宋体" w:hAnsi="Times New Roman" w:cs="Times New Roman"/>
                <w:color w:val="000000" w:themeColor="text1"/>
                <w:szCs w:val="21"/>
              </w:rPr>
              <w:lastRenderedPageBreak/>
              <w:t>1%}</w:t>
            </w:r>
            <w:r w:rsidRPr="00A376E7">
              <w:rPr>
                <w:rFonts w:ascii="Times New Roman" w:eastAsia="宋体" w:hAnsi="Times New Roman" w:cs="Times New Roman"/>
                <w:color w:val="000000" w:themeColor="text1"/>
                <w:szCs w:val="21"/>
              </w:rPr>
              <w:t>良性变异</w:t>
            </w:r>
            <w:r w:rsidRPr="00A376E7">
              <w:rPr>
                <w:rFonts w:ascii="Times New Roman" w:eastAsia="宋体" w:hAnsi="Times New Roman" w:cs="Times New Roman"/>
                <w:color w:val="000000" w:themeColor="text1"/>
                <w:szCs w:val="21"/>
              </w:rPr>
              <w:t>{%else%}{%endif%}</w:t>
            </w:r>
          </w:p>
        </w:tc>
      </w:tr>
      <w:tr w:rsidR="006968CE" w:rsidRPr="000331F0" w14:paraId="05315D6C" w14:textId="77777777" w:rsidTr="00E80D15">
        <w:trPr>
          <w:trHeight w:val="459"/>
          <w:jc w:val="center"/>
        </w:trPr>
        <w:tc>
          <w:tcPr>
            <w:tcW w:w="9736" w:type="dxa"/>
            <w:gridSpan w:val="7"/>
            <w:shd w:val="clear" w:color="auto" w:fill="auto"/>
            <w:vAlign w:val="center"/>
          </w:tcPr>
          <w:p w14:paraId="0FDBFACE" w14:textId="2C4FB17E" w:rsidR="006968CE" w:rsidRPr="000331F0" w:rsidRDefault="006968CE" w:rsidP="006968CE">
            <w:pPr>
              <w:jc w:val="center"/>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lastRenderedPageBreak/>
              <w:t>{</w:t>
            </w:r>
            <w:r>
              <w:rPr>
                <w:rFonts w:ascii="Times New Roman" w:eastAsia="宋体" w:hAnsi="Times New Roman" w:cs="Times New Roman"/>
                <w:color w:val="000000"/>
                <w:szCs w:val="21"/>
              </w:rPr>
              <w:t xml:space="preserve">%tr </w:t>
            </w:r>
            <w:proofErr w:type="spellStart"/>
            <w:r>
              <w:rPr>
                <w:rFonts w:ascii="Times New Roman" w:eastAsia="宋体" w:hAnsi="Times New Roman" w:cs="Times New Roman"/>
                <w:color w:val="000000"/>
                <w:szCs w:val="21"/>
              </w:rPr>
              <w:t>endfor</w:t>
            </w:r>
            <w:proofErr w:type="spellEnd"/>
            <w:r>
              <w:rPr>
                <w:rFonts w:ascii="Times New Roman" w:eastAsia="宋体" w:hAnsi="Times New Roman" w:cs="Times New Roman"/>
                <w:color w:val="000000"/>
                <w:szCs w:val="21"/>
              </w:rPr>
              <w:t>%}</w:t>
            </w:r>
          </w:p>
        </w:tc>
      </w:tr>
    </w:tbl>
    <w:p w14:paraId="70D8395F" w14:textId="77777777" w:rsidR="000331F0" w:rsidRPr="00594CB2" w:rsidRDefault="000331F0" w:rsidP="000331F0">
      <w:pPr>
        <w:spacing w:line="276" w:lineRule="auto"/>
        <w:rPr>
          <w:rFonts w:ascii="Times New Roman" w:eastAsia="宋体" w:hAnsi="Times New Roman" w:cs="Times New Roman"/>
          <w:szCs w:val="21"/>
        </w:rPr>
      </w:pPr>
      <w:bookmarkStart w:id="0" w:name="_Hlk100234775"/>
      <w:r w:rsidRPr="00594CB2">
        <w:rPr>
          <w:rFonts w:ascii="Times New Roman" w:eastAsia="宋体" w:hAnsi="Times New Roman" w:cs="Times New Roman" w:hint="eastAsia"/>
          <w:szCs w:val="21"/>
        </w:rPr>
        <w:t>说明</w:t>
      </w:r>
      <w:r w:rsidRPr="00594CB2">
        <w:rPr>
          <w:rFonts w:ascii="Times New Roman" w:eastAsia="宋体" w:hAnsi="Times New Roman" w:cs="Times New Roman"/>
          <w:szCs w:val="21"/>
        </w:rPr>
        <w:t>：</w:t>
      </w:r>
    </w:p>
    <w:p w14:paraId="321DEA39" w14:textId="77777777" w:rsidR="000331F0" w:rsidRDefault="000331F0" w:rsidP="000331F0">
      <w:pPr>
        <w:pStyle w:val="af0"/>
        <w:numPr>
          <w:ilvl w:val="0"/>
          <w:numId w:val="5"/>
        </w:numPr>
        <w:spacing w:line="276" w:lineRule="auto"/>
        <w:ind w:firstLineChars="0"/>
        <w:rPr>
          <w:rFonts w:ascii="Times New Roman" w:eastAsia="宋体" w:hAnsi="Times New Roman" w:cs="Times New Roman"/>
          <w:szCs w:val="21"/>
        </w:rPr>
      </w:pPr>
      <w:r w:rsidRPr="00594CB2">
        <w:rPr>
          <w:rFonts w:ascii="Times New Roman" w:eastAsia="宋体" w:hAnsi="Times New Roman" w:cs="Times New Roman"/>
          <w:szCs w:val="21"/>
        </w:rPr>
        <w:t>若变异发生在非编码区，无氨基酸改变信息，用</w:t>
      </w:r>
      <w:r>
        <w:rPr>
          <w:rFonts w:ascii="Times New Roman" w:eastAsia="宋体" w:hAnsi="Times New Roman" w:cs="Times New Roman" w:hint="eastAsia"/>
          <w:szCs w:val="21"/>
        </w:rPr>
        <w:t>“</w:t>
      </w:r>
      <w:r>
        <w:rPr>
          <w:rFonts w:ascii="Times New Roman" w:eastAsia="宋体" w:hAnsi="Times New Roman" w:cs="Times New Roman" w:hint="eastAsia"/>
          <w:szCs w:val="21"/>
        </w:rPr>
        <w:t>-</w:t>
      </w:r>
      <w:r>
        <w:rPr>
          <w:rFonts w:ascii="Times New Roman" w:eastAsia="宋体" w:hAnsi="Times New Roman" w:cs="Times New Roman"/>
          <w:szCs w:val="21"/>
        </w:rPr>
        <w:t>-</w:t>
      </w:r>
      <w:r>
        <w:rPr>
          <w:rFonts w:ascii="Times New Roman" w:eastAsia="宋体" w:hAnsi="Times New Roman" w:cs="Times New Roman" w:hint="eastAsia"/>
          <w:szCs w:val="21"/>
        </w:rPr>
        <w:t>”</w:t>
      </w:r>
      <w:r w:rsidRPr="00594CB2">
        <w:rPr>
          <w:rFonts w:ascii="Times New Roman" w:eastAsia="宋体" w:hAnsi="Times New Roman" w:cs="Times New Roman"/>
          <w:szCs w:val="21"/>
        </w:rPr>
        <w:t>表示。</w:t>
      </w:r>
    </w:p>
    <w:p w14:paraId="679A4AF6" w14:textId="23B33D25" w:rsidR="000331F0" w:rsidRPr="00884E07" w:rsidRDefault="000331F0" w:rsidP="000331F0">
      <w:pPr>
        <w:pStyle w:val="af0"/>
        <w:numPr>
          <w:ilvl w:val="0"/>
          <w:numId w:val="5"/>
        </w:numPr>
        <w:ind w:firstLineChars="0"/>
        <w:rPr>
          <w:rFonts w:ascii="Times New Roman" w:eastAsia="宋体" w:hAnsi="Times New Roman" w:cs="Times New Roman"/>
          <w:szCs w:val="21"/>
        </w:rPr>
      </w:pPr>
      <w:r w:rsidRPr="00884E07">
        <w:rPr>
          <w:rFonts w:ascii="Times New Roman" w:eastAsia="宋体" w:hAnsi="Times New Roman" w:cs="Times New Roman" w:hint="eastAsia"/>
          <w:szCs w:val="21"/>
        </w:rPr>
        <w:t>根据</w:t>
      </w:r>
      <w:r w:rsidR="0035736D" w:rsidRPr="0035736D">
        <w:rPr>
          <w:rFonts w:ascii="Times New Roman" w:eastAsia="宋体" w:hAnsi="Times New Roman" w:cs="Times New Roman"/>
          <w:szCs w:val="21"/>
        </w:rPr>
        <w:t>{{</w:t>
      </w:r>
      <w:proofErr w:type="spellStart"/>
      <w:r w:rsidR="0035736D" w:rsidRPr="0035736D">
        <w:rPr>
          <w:rFonts w:ascii="Times New Roman" w:eastAsia="宋体" w:hAnsi="Times New Roman" w:cs="Times New Roman"/>
          <w:szCs w:val="21"/>
        </w:rPr>
        <w:t>sample.association.IARC</w:t>
      </w:r>
      <w:proofErr w:type="spellEnd"/>
      <w:r w:rsidR="0035736D" w:rsidRPr="0035736D">
        <w:rPr>
          <w:rFonts w:ascii="Times New Roman" w:eastAsia="宋体" w:hAnsi="Times New Roman" w:cs="Times New Roman"/>
          <w:szCs w:val="21"/>
        </w:rPr>
        <w:t>}}</w:t>
      </w:r>
      <w:r w:rsidRPr="00884E07">
        <w:rPr>
          <w:rFonts w:ascii="Times New Roman" w:eastAsia="宋体" w:hAnsi="Times New Roman" w:cs="Times New Roman"/>
          <w:szCs w:val="21"/>
        </w:rPr>
        <w:t>和</w:t>
      </w:r>
      <w:r w:rsidR="0035736D" w:rsidRPr="0035736D">
        <w:rPr>
          <w:rFonts w:ascii="Times New Roman" w:eastAsia="宋体" w:hAnsi="Times New Roman" w:cs="Times New Roman"/>
          <w:szCs w:val="21"/>
        </w:rPr>
        <w:t>{{</w:t>
      </w:r>
      <w:proofErr w:type="spellStart"/>
      <w:r w:rsidR="0035736D" w:rsidRPr="0035736D">
        <w:rPr>
          <w:rFonts w:ascii="Times New Roman" w:eastAsia="宋体" w:hAnsi="Times New Roman" w:cs="Times New Roman"/>
          <w:szCs w:val="21"/>
        </w:rPr>
        <w:t>sample.association.ACMG</w:t>
      </w:r>
      <w:proofErr w:type="spellEnd"/>
      <w:r w:rsidR="0035736D" w:rsidRPr="0035736D">
        <w:rPr>
          <w:rFonts w:ascii="Times New Roman" w:eastAsia="宋体" w:hAnsi="Times New Roman" w:cs="Times New Roman"/>
          <w:szCs w:val="21"/>
        </w:rPr>
        <w:t>}}</w:t>
      </w:r>
      <w:r w:rsidRPr="00884E07">
        <w:rPr>
          <w:rFonts w:ascii="Times New Roman" w:eastAsia="宋体" w:hAnsi="Times New Roman" w:cs="Times New Roman"/>
          <w:szCs w:val="21"/>
        </w:rPr>
        <w:t>的</w:t>
      </w:r>
      <w:r w:rsidR="0035736D" w:rsidRPr="0035736D">
        <w:rPr>
          <w:rFonts w:ascii="Times New Roman" w:eastAsia="宋体" w:hAnsi="Times New Roman" w:cs="Times New Roman"/>
          <w:szCs w:val="21"/>
        </w:rPr>
        <w:t>{{</w:t>
      </w:r>
      <w:proofErr w:type="spellStart"/>
      <w:r w:rsidR="0035736D" w:rsidRPr="0035736D">
        <w:rPr>
          <w:rFonts w:ascii="Times New Roman" w:eastAsia="宋体" w:hAnsi="Times New Roman" w:cs="Times New Roman"/>
          <w:szCs w:val="21"/>
        </w:rPr>
        <w:t>sample.guideline.germline_var</w:t>
      </w:r>
      <w:proofErr w:type="spellEnd"/>
      <w:r w:rsidR="0035736D" w:rsidRPr="0035736D">
        <w:rPr>
          <w:rFonts w:ascii="Times New Roman" w:eastAsia="宋体" w:hAnsi="Times New Roman" w:cs="Times New Roman"/>
          <w:szCs w:val="21"/>
        </w:rPr>
        <w:t>}}</w:t>
      </w:r>
      <w:r w:rsidRPr="00884E07">
        <w:rPr>
          <w:rFonts w:ascii="Times New Roman" w:eastAsia="宋体" w:hAnsi="Times New Roman" w:cs="Times New Roman"/>
          <w:szCs w:val="21"/>
        </w:rPr>
        <w:t>对所检测到的胚系变异进行解读，并将所有变异分为</w:t>
      </w:r>
      <w:r w:rsidRPr="00884E07">
        <w:rPr>
          <w:rFonts w:ascii="Times New Roman" w:eastAsia="宋体" w:hAnsi="Times New Roman" w:cs="Times New Roman"/>
          <w:szCs w:val="21"/>
        </w:rPr>
        <w:t xml:space="preserve"> 5 </w:t>
      </w:r>
      <w:proofErr w:type="gramStart"/>
      <w:r w:rsidRPr="00884E07">
        <w:rPr>
          <w:rFonts w:ascii="Times New Roman" w:eastAsia="宋体" w:hAnsi="Times New Roman" w:cs="Times New Roman"/>
          <w:szCs w:val="21"/>
        </w:rPr>
        <w:t>个</w:t>
      </w:r>
      <w:proofErr w:type="gramEnd"/>
      <w:r w:rsidRPr="00884E07">
        <w:rPr>
          <w:rFonts w:ascii="Times New Roman" w:eastAsia="宋体" w:hAnsi="Times New Roman" w:cs="Times New Roman"/>
          <w:szCs w:val="21"/>
        </w:rPr>
        <w:t>等级：良性变异、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良性变异、临床意义不明变异、</w:t>
      </w:r>
      <w:r w:rsidR="00077BD0">
        <w:rPr>
          <w:rFonts w:ascii="Times New Roman" w:eastAsia="宋体" w:hAnsi="Times New Roman" w:cs="Times New Roman" w:hint="eastAsia"/>
          <w:szCs w:val="21"/>
        </w:rPr>
        <w:t>疑似</w:t>
      </w:r>
      <w:r w:rsidRPr="00884E07">
        <w:rPr>
          <w:rFonts w:ascii="Times New Roman" w:eastAsia="宋体" w:hAnsi="Times New Roman" w:cs="Times New Roman"/>
          <w:szCs w:val="21"/>
        </w:rPr>
        <w:t>致病性变异、致病性变异</w:t>
      </w:r>
      <w:r w:rsidR="00BC5FB2">
        <w:rPr>
          <w:rFonts w:ascii="Times New Roman" w:eastAsia="宋体" w:hAnsi="Times New Roman" w:cs="Times New Roman" w:hint="eastAsia"/>
          <w:szCs w:val="21"/>
        </w:rPr>
        <w:t>。</w:t>
      </w:r>
    </w:p>
    <w:bookmarkEnd w:id="0"/>
    <w:p w14:paraId="6B3E32B6" w14:textId="77777777" w:rsidR="00C503BD" w:rsidRPr="000331F0" w:rsidRDefault="00C503BD">
      <w:pPr>
        <w:rPr>
          <w:rFonts w:ascii="Times New Roman" w:eastAsia="宋体" w:hAnsi="Times New Roman" w:cs="Times New Roman"/>
          <w:b/>
          <w:sz w:val="24"/>
          <w:szCs w:val="24"/>
        </w:rPr>
      </w:pPr>
    </w:p>
    <w:p w14:paraId="4C2C563E" w14:textId="77777777" w:rsidR="00C503BD" w:rsidRPr="009136C5" w:rsidRDefault="00C503BD">
      <w:pPr>
        <w:spacing w:line="360" w:lineRule="auto"/>
        <w:ind w:firstLineChars="200" w:firstLine="480"/>
        <w:rPr>
          <w:rFonts w:ascii="Times New Roman" w:eastAsia="宋体" w:hAnsi="Times New Roman" w:cs="Times New Roman"/>
          <w:sz w:val="24"/>
          <w:szCs w:val="24"/>
        </w:rPr>
        <w:sectPr w:rsidR="00C503BD"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13BA69DC" w14:textId="6DFEF8EA" w:rsidR="004957F5" w:rsidRDefault="005745B4">
      <w:pPr>
        <w:spacing w:line="0" w:lineRule="atLeast"/>
        <w:rPr>
          <w:rFonts w:ascii="Times New Roman" w:eastAsia="宋体" w:hAnsi="Times New Roman" w:cs="Times New Roman"/>
          <w:bCs/>
          <w:sz w:val="28"/>
          <w:szCs w:val="28"/>
        </w:rPr>
      </w:pPr>
      <w:r w:rsidRPr="009136C5">
        <w:rPr>
          <w:rFonts w:ascii="Times New Roman" w:eastAsia="宋体" w:hAnsi="Times New Roman" w:cs="Times New Roman"/>
          <w:bCs/>
          <w:sz w:val="28"/>
          <w:szCs w:val="28"/>
        </w:rPr>
        <w:lastRenderedPageBreak/>
        <w:t>结果解析：</w:t>
      </w:r>
    </w:p>
    <w:p w14:paraId="6E756319" w14:textId="242FD61B" w:rsidR="00BB4286" w:rsidRPr="00BB4286" w:rsidRDefault="00BB4286" w:rsidP="00A37C69">
      <w:pPr>
        <w:pStyle w:val="af0"/>
        <w:numPr>
          <w:ilvl w:val="0"/>
          <w:numId w:val="2"/>
        </w:numPr>
        <w:spacing w:line="480" w:lineRule="exact"/>
        <w:ind w:firstLineChars="0"/>
        <w:rPr>
          <w:rFonts w:ascii="Times New Roman" w:eastAsia="宋体" w:hAnsi="Times New Roman" w:cs="Times New Roman"/>
          <w:bCs/>
          <w:sz w:val="24"/>
          <w:szCs w:val="24"/>
          <w:highlight w:val="magenta"/>
        </w:rPr>
      </w:pPr>
      <w:r w:rsidRPr="00BB4286">
        <w:rPr>
          <w:rFonts w:ascii="Times New Roman" w:eastAsia="宋体" w:hAnsi="Times New Roman" w:cs="Times New Roman"/>
          <w:bCs/>
          <w:sz w:val="24"/>
          <w:szCs w:val="24"/>
          <w:highlight w:val="magenta"/>
        </w:rPr>
        <w:t xml:space="preserve">{%p if </w:t>
      </w:r>
      <w:proofErr w:type="spellStart"/>
      <w:r w:rsidRPr="00BB4286">
        <w:rPr>
          <w:rFonts w:ascii="Times New Roman" w:eastAsia="宋体" w:hAnsi="Times New Roman" w:cs="Times New Roman"/>
          <w:bCs/>
          <w:sz w:val="24"/>
          <w:szCs w:val="24"/>
          <w:highlight w:val="magenta"/>
        </w:rPr>
        <w:t>judge_brca_cnv</w:t>
      </w:r>
      <w:proofErr w:type="spellEnd"/>
      <w:r w:rsidRPr="00BB4286">
        <w:rPr>
          <w:rFonts w:ascii="Times New Roman" w:eastAsia="宋体" w:hAnsi="Times New Roman" w:cs="Times New Roman"/>
          <w:bCs/>
          <w:sz w:val="24"/>
          <w:szCs w:val="24"/>
          <w:highlight w:val="magenta"/>
        </w:rPr>
        <w:t xml:space="preserve"> == “</w:t>
      </w:r>
      <w:proofErr w:type="spellStart"/>
      <w:proofErr w:type="gramStart"/>
      <w:r w:rsidRPr="00BB4286">
        <w:rPr>
          <w:rFonts w:ascii="Times New Roman" w:eastAsia="宋体" w:hAnsi="Times New Roman" w:cs="Times New Roman"/>
          <w:bCs/>
          <w:sz w:val="24"/>
          <w:szCs w:val="24"/>
          <w:highlight w:val="magenta"/>
        </w:rPr>
        <w:t>mlpa</w:t>
      </w:r>
      <w:proofErr w:type="spellEnd"/>
      <w:r w:rsidRPr="00BB4286">
        <w:rPr>
          <w:rFonts w:ascii="Times New Roman" w:eastAsia="宋体" w:hAnsi="Times New Roman" w:cs="Times New Roman"/>
          <w:bCs/>
          <w:sz w:val="24"/>
          <w:szCs w:val="24"/>
          <w:highlight w:val="magenta"/>
        </w:rPr>
        <w:t>”%</w:t>
      </w:r>
      <w:proofErr w:type="gramEnd"/>
      <w:r w:rsidRPr="00BB4286">
        <w:rPr>
          <w:rFonts w:ascii="Times New Roman" w:eastAsia="宋体" w:hAnsi="Times New Roman" w:cs="Times New Roman"/>
          <w:bCs/>
          <w:sz w:val="24"/>
          <w:szCs w:val="24"/>
          <w:highlight w:val="magenta"/>
        </w:rPr>
        <w:t>}</w:t>
      </w:r>
    </w:p>
    <w:p w14:paraId="60C00AB6" w14:textId="17DDB141" w:rsidR="00A37C69" w:rsidRPr="00A37C69" w:rsidRDefault="00A37C69" w:rsidP="00A37C69">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if </w:t>
      </w:r>
      <w:r w:rsidR="00BB4286" w:rsidRPr="00BB4286">
        <w:rPr>
          <w:rFonts w:ascii="Times New Roman" w:eastAsia="宋体" w:hAnsi="Times New Roman" w:cs="Times New Roman"/>
          <w:bCs/>
          <w:sz w:val="24"/>
          <w:szCs w:val="24"/>
        </w:rPr>
        <w:t>var_brca.snv_</w:t>
      </w:r>
      <w:proofErr w:type="gramStart"/>
      <w:r w:rsidR="00BB4286" w:rsidRPr="00BB4286">
        <w:rPr>
          <w:rFonts w:ascii="Times New Roman" w:eastAsia="宋体" w:hAnsi="Times New Roman" w:cs="Times New Roman"/>
          <w:bCs/>
          <w:sz w:val="24"/>
          <w:szCs w:val="24"/>
        </w:rPr>
        <w:t>s.B</w:t>
      </w:r>
      <w:proofErr w:type="gramEnd"/>
      <w:r w:rsidR="00BB4286" w:rsidRPr="00BB4286">
        <w:rPr>
          <w:rFonts w:ascii="Times New Roman" w:eastAsia="宋体" w:hAnsi="Times New Roman" w:cs="Times New Roman"/>
          <w:bCs/>
          <w:sz w:val="24"/>
          <w:szCs w:val="24"/>
        </w:rPr>
        <w:t>1_L5 + var_brca.snv_s.B2_L5 + var_brca.mlpa_v2.B1_mlpa_L5 + var_brca.mlpa_v2.B2_mlpa_L5 + var_brca.snv_s.B1_L4 + var_brca.snv_s.B2_L4 + var_brca.mlpa_v2.B1_mlpa_L4 + var_brca.mlpa_v2.B2_mlpa_L4</w:t>
      </w:r>
      <w:r w:rsidRPr="00A37C69">
        <w:rPr>
          <w:rFonts w:ascii="Times New Roman" w:eastAsia="宋体" w:hAnsi="Times New Roman" w:cs="Times New Roman"/>
          <w:bCs/>
          <w:sz w:val="24"/>
          <w:szCs w:val="24"/>
        </w:rPr>
        <w:t>%}</w:t>
      </w:r>
    </w:p>
    <w:p w14:paraId="6035211F" w14:textId="31359047" w:rsidR="00BB4286" w:rsidRPr="00FD724C" w:rsidRDefault="00A37C69" w:rsidP="00FD724C">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00BB4286" w:rsidRPr="00BB4286">
        <w:rPr>
          <w:rFonts w:ascii="Times New Roman" w:eastAsia="宋体" w:hAnsi="Times New Roman" w:cs="Times New Roman"/>
          <w:bCs/>
          <w:sz w:val="24"/>
          <w:szCs w:val="24"/>
        </w:rPr>
        <w:t>var_brca.snv_</w:t>
      </w:r>
      <w:proofErr w:type="gramStart"/>
      <w:r w:rsidR="00BB4286" w:rsidRPr="00BB4286">
        <w:rPr>
          <w:rFonts w:ascii="Times New Roman" w:eastAsia="宋体" w:hAnsi="Times New Roman" w:cs="Times New Roman"/>
          <w:bCs/>
          <w:sz w:val="24"/>
          <w:szCs w:val="24"/>
        </w:rPr>
        <w:t>s.B</w:t>
      </w:r>
      <w:proofErr w:type="gramEnd"/>
      <w:r w:rsidR="00BB4286" w:rsidRPr="00BB4286">
        <w:rPr>
          <w:rFonts w:ascii="Times New Roman" w:eastAsia="宋体" w:hAnsi="Times New Roman" w:cs="Times New Roman"/>
          <w:bCs/>
          <w:sz w:val="24"/>
          <w:szCs w:val="24"/>
        </w:rPr>
        <w:t>1_L5 + var_brca.snv_s.B2_L5 + var_brca.mlpa_v2.B1_mlpa_L5 + var_brca.mlpa_v2.B2_mlpa_L5 + var_brca.snv_s.B1_L4 + var_brca.snv_s.B2_L4 + var_brca.mlpa_v2.B1_mlpa_L4 + var_brca.mlpa_v2.B2_mlpa_L4</w:t>
      </w:r>
      <w:r w:rsidRPr="00A37C69">
        <w:rPr>
          <w:rFonts w:ascii="Times New Roman" w:eastAsia="宋体" w:hAnsi="Times New Roman" w:cs="Times New Roman"/>
          <w:bCs/>
          <w:sz w:val="24"/>
          <w:szCs w:val="24"/>
        </w:rPr>
        <w:t>%}</w:t>
      </w:r>
    </w:p>
    <w:p w14:paraId="4FF840D4" w14:textId="4A6DD9C4" w:rsidR="00BB4286" w:rsidRPr="00FD724C" w:rsidRDefault="00BB4286" w:rsidP="00FD724C">
      <w:pPr>
        <w:pStyle w:val="af0"/>
        <w:numPr>
          <w:ilvl w:val="0"/>
          <w:numId w:val="2"/>
        </w:numPr>
        <w:spacing w:line="480" w:lineRule="exact"/>
        <w:ind w:firstLineChars="0"/>
        <w:rPr>
          <w:rFonts w:ascii="Times New Roman" w:eastAsia="宋体" w:hAnsi="Times New Roman" w:cs="Times New Roman"/>
          <w:bCs/>
          <w:sz w:val="24"/>
          <w:szCs w:val="24"/>
        </w:rPr>
      </w:pPr>
      <w:r w:rsidRPr="00BB4286">
        <w:rPr>
          <w:rFonts w:ascii="Times New Roman" w:eastAsia="宋体" w:hAnsi="Times New Roman" w:cs="Times New Roman" w:hint="eastAsia"/>
          <w:bCs/>
          <w:sz w:val="24"/>
          <w:szCs w:val="24"/>
        </w:rPr>
        <w:t>本次实验检测到</w:t>
      </w:r>
      <w:r w:rsidRPr="00BB4286">
        <w:rPr>
          <w:rFonts w:ascii="Times New Roman" w:eastAsia="宋体" w:hAnsi="Times New Roman" w:cs="Times New Roman"/>
          <w:bCs/>
          <w:sz w:val="24"/>
          <w:szCs w:val="24"/>
        </w:rPr>
        <w:t>1</w:t>
      </w:r>
      <w:r w:rsidRPr="00BB4286">
        <w:rPr>
          <w:rFonts w:ascii="Times New Roman" w:eastAsia="宋体" w:hAnsi="Times New Roman" w:cs="Times New Roman"/>
          <w:bCs/>
          <w:sz w:val="24"/>
          <w:szCs w:val="24"/>
        </w:rPr>
        <w:t>个</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==5%}</w:t>
      </w:r>
      <w:r w:rsidRPr="00BB4286">
        <w:rPr>
          <w:rFonts w:ascii="Times New Roman" w:eastAsia="宋体" w:hAnsi="Times New Roman" w:cs="Times New Roman"/>
          <w:bCs/>
          <w:sz w:val="24"/>
          <w:szCs w:val="24"/>
        </w:rPr>
        <w:t>致病性变异</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==4%}</w:t>
      </w:r>
      <w:r w:rsidRPr="00BB4286">
        <w:rPr>
          <w:rFonts w:ascii="Times New Roman" w:eastAsia="宋体" w:hAnsi="Times New Roman" w:cs="Times New Roman"/>
          <w:bCs/>
          <w:sz w:val="24"/>
          <w:szCs w:val="24"/>
        </w:rPr>
        <w:t>疑似致病性变异</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a.gene_symbol</w:t>
      </w:r>
      <w:proofErr w:type="spellEnd"/>
      <w:r w:rsidRPr="00BB4286">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基因的</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“Loss”%}{{</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del{%</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“Gain”%}{{</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dup{%else%}</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a.variant_desc_cn</w:t>
      </w:r>
      <w:proofErr w:type="spellEnd"/>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a.variant_interpret_cn|e</w:t>
      </w:r>
      <w:proofErr w:type="spellEnd"/>
      <w:r w:rsidRPr="00BB4286">
        <w:rPr>
          <w:rFonts w:ascii="Times New Roman" w:eastAsia="宋体" w:hAnsi="Times New Roman" w:cs="Times New Roman"/>
          <w:bCs/>
          <w:sz w:val="24"/>
          <w:szCs w:val="24"/>
        </w:rPr>
        <w:t>}}</w:t>
      </w:r>
    </w:p>
    <w:p w14:paraId="0D72F049" w14:textId="29BDB348" w:rsidR="00812CBD" w:rsidRDefault="00812CBD" w:rsidP="00A37C69">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69EB3C92" w14:textId="77777777" w:rsidR="00285E7E" w:rsidRPr="00584E39" w:rsidRDefault="00285E7E"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094F57C0" w14:textId="262EA746" w:rsidR="00285E7E" w:rsidRPr="00F23CA1"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致病性或疑似致病性突变的健康人，建议进行相关遗传咨询，并定期进行体检，加强监控及预防。</w:t>
      </w:r>
    </w:p>
    <w:p w14:paraId="00DC5F66" w14:textId="7E901971" w:rsidR="004957F5" w:rsidRPr="00260F22" w:rsidRDefault="005745B4"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w:t>
      </w:r>
      <w:bookmarkStart w:id="1" w:name="_Hlk100221213"/>
      <w:r w:rsidRPr="00584E39">
        <w:rPr>
          <w:rFonts w:ascii="Times New Roman" w:eastAsia="宋体" w:hAnsi="Times New Roman"/>
          <w:sz w:val="24"/>
          <w:szCs w:val="24"/>
        </w:rPr>
        <w:t>详见</w:t>
      </w:r>
      <w:r w:rsidR="009824E4"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w:t>
      </w:r>
      <w:bookmarkEnd w:id="1"/>
      <w:r w:rsidRPr="00584E39">
        <w:rPr>
          <w:rFonts w:ascii="Times New Roman" w:eastAsia="宋体" w:hAnsi="Times New Roman"/>
          <w:sz w:val="24"/>
          <w:szCs w:val="24"/>
        </w:rPr>
        <w:t>，基于数据库信息均为</w:t>
      </w:r>
      <w:r w:rsidR="0038799B">
        <w:rPr>
          <w:rFonts w:ascii="Times New Roman" w:eastAsia="宋体" w:hAnsi="Times New Roman" w:hint="eastAsia"/>
          <w:sz w:val="24"/>
          <w:szCs w:val="24"/>
        </w:rPr>
        <w:t>{</w:t>
      </w:r>
      <w:r w:rsidR="0038799B">
        <w:rPr>
          <w:rFonts w:ascii="Times New Roman" w:eastAsia="宋体" w:hAnsi="Times New Roman"/>
          <w:sz w:val="24"/>
          <w:szCs w:val="24"/>
        </w:rPr>
        <w:t>{</w:t>
      </w:r>
      <w:r w:rsidR="00D80390">
        <w:rPr>
          <w:rFonts w:ascii="Times New Roman" w:eastAsia="宋体" w:hAnsi="Times New Roman"/>
          <w:sz w:val="24"/>
          <w:szCs w:val="24"/>
        </w:rPr>
        <w:t>var_brca.special.</w:t>
      </w:r>
      <w:r w:rsidR="00D80390" w:rsidRPr="00D80390">
        <w:rPr>
          <w:rFonts w:ascii="Times New Roman" w:eastAsia="宋体" w:hAnsi="Times New Roman"/>
          <w:sz w:val="24"/>
          <w:szCs w:val="24"/>
        </w:rPr>
        <w:t>summary_SDZL_level123_G</w:t>
      </w:r>
      <w:r w:rsidR="0038799B">
        <w:rPr>
          <w:rFonts w:ascii="Times New Roman" w:eastAsia="宋体" w:hAnsi="Times New Roman"/>
          <w:sz w:val="24"/>
          <w:szCs w:val="24"/>
        </w:rPr>
        <w:t>}}</w:t>
      </w:r>
      <w:r w:rsidRPr="00584E39">
        <w:rPr>
          <w:rFonts w:ascii="Times New Roman" w:eastAsia="宋体" w:hAnsi="Times New Roman"/>
          <w:sz w:val="24"/>
          <w:szCs w:val="24"/>
        </w:rPr>
        <w:t>。根据</w:t>
      </w:r>
      <w:r w:rsidR="00CE32A1" w:rsidRPr="00CE32A1">
        <w:rPr>
          <w:rFonts w:ascii="Times New Roman" w:eastAsia="宋体" w:hAnsi="Times New Roman"/>
          <w:sz w:val="24"/>
          <w:szCs w:val="24"/>
        </w:rPr>
        <w:lastRenderedPageBreak/>
        <w:t>{{</w:t>
      </w:r>
      <w:proofErr w:type="spellStart"/>
      <w:r w:rsidR="00CE32A1" w:rsidRPr="00CE32A1">
        <w:rPr>
          <w:rFonts w:ascii="Times New Roman" w:eastAsia="宋体" w:hAnsi="Times New Roman"/>
          <w:sz w:val="24"/>
          <w:szCs w:val="24"/>
        </w:rPr>
        <w:t>sample.association.ACMG</w:t>
      </w:r>
      <w:proofErr w:type="spellEnd"/>
      <w:r w:rsidR="00CE32A1" w:rsidRPr="00CE32A1">
        <w:rPr>
          <w:rFonts w:ascii="Times New Roman" w:eastAsia="宋体" w:hAnsi="Times New Roman"/>
          <w:sz w:val="24"/>
          <w:szCs w:val="24"/>
        </w:rPr>
        <w:t>}}</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2383BE97" w14:textId="5625EE74" w:rsidR="00584E39" w:rsidRPr="006E55DD" w:rsidRDefault="008E45D7"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 xml:space="preserve">{%p </w:t>
      </w:r>
      <w:r w:rsidR="00584E39" w:rsidRPr="006E55DD">
        <w:rPr>
          <w:rFonts w:ascii="Times New Roman" w:eastAsia="宋体" w:hAnsi="Times New Roman" w:cs="Times New Roman"/>
          <w:bCs/>
          <w:sz w:val="24"/>
          <w:szCs w:val="24"/>
        </w:rPr>
        <w:t>else</w:t>
      </w:r>
      <w:r w:rsidRPr="006E55DD">
        <w:rPr>
          <w:rFonts w:ascii="Times New Roman" w:eastAsia="宋体" w:hAnsi="Times New Roman" w:cs="Times New Roman"/>
          <w:bCs/>
          <w:sz w:val="24"/>
          <w:szCs w:val="24"/>
        </w:rPr>
        <w:t>%}</w:t>
      </w:r>
    </w:p>
    <w:p w14:paraId="4E0F96CE" w14:textId="77777777" w:rsidR="00584E39" w:rsidRPr="00584E39" w:rsidRDefault="00584E39" w:rsidP="00584E39">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5769592E" w14:textId="3EC66662" w:rsidR="00584E39" w:rsidRPr="00584E39"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sidR="00260F22">
        <w:rPr>
          <w:rFonts w:ascii="Times New Roman" w:eastAsia="宋体" w:hAnsi="Times New Roman" w:hint="eastAsia"/>
          <w:sz w:val="24"/>
          <w:szCs w:val="24"/>
        </w:rPr>
        <w:t>{</w:t>
      </w:r>
      <w:r w:rsidR="00260F22">
        <w:rPr>
          <w:rFonts w:ascii="Times New Roman" w:eastAsia="宋体" w:hAnsi="Times New Roman"/>
          <w:sz w:val="24"/>
          <w:szCs w:val="24"/>
        </w:rPr>
        <w:t>{var_brca.special.</w:t>
      </w:r>
      <w:r w:rsidR="00260F22" w:rsidRPr="00D80390">
        <w:rPr>
          <w:rFonts w:ascii="Times New Roman" w:eastAsia="宋体" w:hAnsi="Times New Roman"/>
          <w:sz w:val="24"/>
          <w:szCs w:val="24"/>
        </w:rPr>
        <w:t>summary_SDZL_level123_G</w:t>
      </w:r>
      <w:r w:rsidR="00260F22">
        <w:rPr>
          <w:rFonts w:ascii="Times New Roman" w:eastAsia="宋体" w:hAnsi="Times New Roman"/>
          <w:sz w:val="24"/>
          <w:szCs w:val="24"/>
        </w:rPr>
        <w:t>}}</w:t>
      </w:r>
      <w:r w:rsidRPr="00584E39">
        <w:rPr>
          <w:rFonts w:ascii="Times New Roman" w:eastAsia="宋体" w:hAnsi="Times New Roman"/>
          <w:sz w:val="24"/>
          <w:szCs w:val="24"/>
        </w:rPr>
        <w:t>。根据</w:t>
      </w:r>
      <w:r w:rsidR="00CE32A1" w:rsidRPr="00CE32A1">
        <w:rPr>
          <w:rFonts w:ascii="Times New Roman" w:eastAsia="宋体" w:hAnsi="Times New Roman"/>
          <w:sz w:val="24"/>
          <w:szCs w:val="24"/>
        </w:rPr>
        <w:t>{{</w:t>
      </w:r>
      <w:proofErr w:type="spellStart"/>
      <w:r w:rsidR="00CE32A1" w:rsidRPr="00CE32A1">
        <w:rPr>
          <w:rFonts w:ascii="Times New Roman" w:eastAsia="宋体" w:hAnsi="Times New Roman"/>
          <w:sz w:val="24"/>
          <w:szCs w:val="24"/>
        </w:rPr>
        <w:t>sample.association.ACMG</w:t>
      </w:r>
      <w:proofErr w:type="spellEnd"/>
      <w:r w:rsidR="00CE32A1" w:rsidRPr="00CE32A1">
        <w:rPr>
          <w:rFonts w:ascii="Times New Roman" w:eastAsia="宋体" w:hAnsi="Times New Roman"/>
          <w:sz w:val="24"/>
          <w:szCs w:val="24"/>
        </w:rPr>
        <w:t>}}</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55F73F48" w14:textId="5A358261" w:rsidR="00584E39" w:rsidRPr="00BB4286" w:rsidRDefault="00584E39" w:rsidP="00584E39">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hint="eastAsia"/>
          <w:sz w:val="24"/>
          <w:szCs w:val="24"/>
        </w:rPr>
        <w:t>{</w:t>
      </w:r>
      <w:r w:rsidRPr="006E55DD">
        <w:rPr>
          <w:rFonts w:ascii="Times New Roman" w:eastAsia="宋体" w:hAnsi="Times New Roman"/>
          <w:sz w:val="24"/>
          <w:szCs w:val="24"/>
        </w:rPr>
        <w:t>%p endif%}</w:t>
      </w:r>
    </w:p>
    <w:p w14:paraId="728A03D0" w14:textId="0A5F5033" w:rsidR="00BB4286" w:rsidRDefault="00BB4286" w:rsidP="00BB4286">
      <w:pPr>
        <w:pStyle w:val="af0"/>
        <w:numPr>
          <w:ilvl w:val="0"/>
          <w:numId w:val="2"/>
        </w:numPr>
        <w:spacing w:line="480" w:lineRule="exact"/>
        <w:ind w:firstLineChars="0"/>
        <w:rPr>
          <w:rFonts w:ascii="Times New Roman" w:eastAsia="宋体" w:hAnsi="Times New Roman" w:cs="Times New Roman"/>
          <w:bCs/>
          <w:sz w:val="24"/>
          <w:szCs w:val="24"/>
          <w:highlight w:val="magenta"/>
        </w:rPr>
      </w:pPr>
      <w:r w:rsidRPr="00BB4286">
        <w:rPr>
          <w:rFonts w:ascii="Times New Roman" w:eastAsia="宋体" w:hAnsi="Times New Roman" w:cs="Times New Roman"/>
          <w:bCs/>
          <w:sz w:val="24"/>
          <w:szCs w:val="24"/>
          <w:highlight w:val="magenta"/>
        </w:rPr>
        <w:t>{%p else%}</w:t>
      </w:r>
    </w:p>
    <w:p w14:paraId="2C01A208" w14:textId="447EDE56" w:rsidR="004835FE" w:rsidRPr="00A37C6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if </w:t>
      </w:r>
      <w:r w:rsidRPr="004835FE">
        <w:rPr>
          <w:rFonts w:ascii="Times New Roman" w:eastAsia="宋体" w:hAnsi="Times New Roman" w:cs="Times New Roman"/>
          <w:bCs/>
          <w:sz w:val="24"/>
          <w:szCs w:val="24"/>
        </w:rPr>
        <w:t>var_brca.snv_</w:t>
      </w:r>
      <w:proofErr w:type="gramStart"/>
      <w:r w:rsidRPr="004835FE">
        <w:rPr>
          <w:rFonts w:ascii="Times New Roman" w:eastAsia="宋体" w:hAnsi="Times New Roman" w:cs="Times New Roman"/>
          <w:bCs/>
          <w:sz w:val="24"/>
          <w:szCs w:val="24"/>
        </w:rPr>
        <w:t>s.B</w:t>
      </w:r>
      <w:proofErr w:type="gramEnd"/>
      <w:r w:rsidRPr="004835FE">
        <w:rPr>
          <w:rFonts w:ascii="Times New Roman" w:eastAsia="宋体" w:hAnsi="Times New Roman" w:cs="Times New Roman"/>
          <w:bCs/>
          <w:sz w:val="24"/>
          <w:szCs w:val="24"/>
        </w:rPr>
        <w:t xml:space="preserve">1_L5 + var_brca.snv_s.B2_L5 + var_brca.gcnv_v2.B1_gcnv_L5 + var_brca.gcnv_v2.B2_gcnv_L5 + var_brca.snv_s.B1_L4 + var_brca.snv_s.B2_L4 + var_brca.gcnv_v2.B1_gcnv_L4 + var_brca.gcnv_v2.B2_gcnv_L4 </w:t>
      </w:r>
      <w:r w:rsidRPr="00A37C69">
        <w:rPr>
          <w:rFonts w:ascii="Times New Roman" w:eastAsia="宋体" w:hAnsi="Times New Roman" w:cs="Times New Roman"/>
          <w:bCs/>
          <w:sz w:val="24"/>
          <w:szCs w:val="24"/>
        </w:rPr>
        <w:t>%}</w:t>
      </w:r>
    </w:p>
    <w:p w14:paraId="55B1E94B" w14:textId="507EAA50" w:rsidR="004835FE" w:rsidRPr="00FD724C"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A37C69">
        <w:rPr>
          <w:rFonts w:ascii="Times New Roman" w:eastAsia="宋体" w:hAnsi="Times New Roman" w:cs="Times New Roman"/>
          <w:bCs/>
          <w:sz w:val="24"/>
          <w:szCs w:val="24"/>
        </w:rPr>
        <w:t xml:space="preserve">{%p for a in </w:t>
      </w:r>
      <w:r w:rsidRPr="004835FE">
        <w:rPr>
          <w:rFonts w:ascii="Times New Roman" w:eastAsia="宋体" w:hAnsi="Times New Roman" w:cs="Times New Roman"/>
          <w:bCs/>
          <w:sz w:val="24"/>
          <w:szCs w:val="24"/>
        </w:rPr>
        <w:t>var_brca.snv_</w:t>
      </w:r>
      <w:proofErr w:type="gramStart"/>
      <w:r w:rsidRPr="004835FE">
        <w:rPr>
          <w:rFonts w:ascii="Times New Roman" w:eastAsia="宋体" w:hAnsi="Times New Roman" w:cs="Times New Roman"/>
          <w:bCs/>
          <w:sz w:val="24"/>
          <w:szCs w:val="24"/>
        </w:rPr>
        <w:t>s.B</w:t>
      </w:r>
      <w:proofErr w:type="gramEnd"/>
      <w:r w:rsidRPr="004835FE">
        <w:rPr>
          <w:rFonts w:ascii="Times New Roman" w:eastAsia="宋体" w:hAnsi="Times New Roman" w:cs="Times New Roman"/>
          <w:bCs/>
          <w:sz w:val="24"/>
          <w:szCs w:val="24"/>
        </w:rPr>
        <w:t xml:space="preserve">1_L5 + var_brca.snv_s.B2_L5 + var_brca.gcnv_v2.B1_gcnv_L5 + var_brca.gcnv_v2.B2_gcnv_L5 + var_brca.snv_s.B1_L4 + var_brca.snv_s.B2_L4 + var_brca.gcnv_v2.B1_gcnv_L4 + var_brca.gcnv_v2.B2_gcnv_L4 </w:t>
      </w:r>
      <w:r w:rsidRPr="00A37C69">
        <w:rPr>
          <w:rFonts w:ascii="Times New Roman" w:eastAsia="宋体" w:hAnsi="Times New Roman" w:cs="Times New Roman"/>
          <w:bCs/>
          <w:sz w:val="24"/>
          <w:szCs w:val="24"/>
        </w:rPr>
        <w:t>%}</w:t>
      </w:r>
    </w:p>
    <w:p w14:paraId="254FBAAA" w14:textId="77777777" w:rsidR="004835FE" w:rsidRPr="00FD724C"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BB4286">
        <w:rPr>
          <w:rFonts w:ascii="Times New Roman" w:eastAsia="宋体" w:hAnsi="Times New Roman" w:cs="Times New Roman" w:hint="eastAsia"/>
          <w:bCs/>
          <w:sz w:val="24"/>
          <w:szCs w:val="24"/>
        </w:rPr>
        <w:t>本次实验检测到</w:t>
      </w:r>
      <w:r w:rsidRPr="00BB4286">
        <w:rPr>
          <w:rFonts w:ascii="Times New Roman" w:eastAsia="宋体" w:hAnsi="Times New Roman" w:cs="Times New Roman"/>
          <w:bCs/>
          <w:sz w:val="24"/>
          <w:szCs w:val="24"/>
        </w:rPr>
        <w:t>1</w:t>
      </w:r>
      <w:r w:rsidRPr="00BB4286">
        <w:rPr>
          <w:rFonts w:ascii="Times New Roman" w:eastAsia="宋体" w:hAnsi="Times New Roman" w:cs="Times New Roman"/>
          <w:bCs/>
          <w:sz w:val="24"/>
          <w:szCs w:val="24"/>
        </w:rPr>
        <w:t>个</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==5%}</w:t>
      </w:r>
      <w:r w:rsidRPr="00BB4286">
        <w:rPr>
          <w:rFonts w:ascii="Times New Roman" w:eastAsia="宋体" w:hAnsi="Times New Roman" w:cs="Times New Roman"/>
          <w:bCs/>
          <w:sz w:val="24"/>
          <w:szCs w:val="24"/>
        </w:rPr>
        <w:t>致病性变异</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a.clinic_num_g</w:t>
      </w:r>
      <w:proofErr w:type="spellEnd"/>
      <w:r w:rsidRPr="00BB4286">
        <w:rPr>
          <w:rFonts w:ascii="Times New Roman" w:eastAsia="宋体" w:hAnsi="Times New Roman" w:cs="Times New Roman"/>
          <w:bCs/>
          <w:sz w:val="24"/>
          <w:szCs w:val="24"/>
        </w:rPr>
        <w:t>==4%}</w:t>
      </w:r>
      <w:r w:rsidRPr="00BB4286">
        <w:rPr>
          <w:rFonts w:ascii="Times New Roman" w:eastAsia="宋体" w:hAnsi="Times New Roman" w:cs="Times New Roman"/>
          <w:bCs/>
          <w:sz w:val="24"/>
          <w:szCs w:val="24"/>
        </w:rPr>
        <w:t>疑似致病性变异</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a.gene_symbol</w:t>
      </w:r>
      <w:proofErr w:type="spellEnd"/>
      <w:r w:rsidRPr="00BB4286">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基因的</w:t>
      </w:r>
      <w:r w:rsidRPr="00BB4286">
        <w:rPr>
          <w:rFonts w:ascii="Times New Roman" w:eastAsia="宋体" w:hAnsi="Times New Roman" w:cs="Times New Roman"/>
          <w:bCs/>
          <w:sz w:val="24"/>
          <w:szCs w:val="24"/>
        </w:rPr>
        <w:t xml:space="preserve">{%if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“Loss”%}{{</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del{%</w:t>
      </w:r>
      <w:proofErr w:type="spellStart"/>
      <w:r w:rsidRPr="00BB4286">
        <w:rPr>
          <w:rFonts w:ascii="Times New Roman" w:eastAsia="宋体" w:hAnsi="Times New Roman" w:cs="Times New Roman"/>
          <w:bCs/>
          <w:sz w:val="24"/>
          <w:szCs w:val="24"/>
        </w:rPr>
        <w:t>elif</w:t>
      </w:r>
      <w:proofErr w:type="spellEnd"/>
      <w:r w:rsidRPr="00BB4286">
        <w:rPr>
          <w:rFonts w:ascii="Times New Roman" w:eastAsia="宋体" w:hAnsi="Times New Roman" w:cs="Times New Roman"/>
          <w:bCs/>
          <w:sz w:val="24"/>
          <w:szCs w:val="24"/>
        </w:rPr>
        <w:t xml:space="preserve"> </w:t>
      </w:r>
      <w:proofErr w:type="spellStart"/>
      <w:r w:rsidRPr="00BB4286">
        <w:rPr>
          <w:rFonts w:ascii="Times New Roman" w:eastAsia="宋体" w:hAnsi="Times New Roman" w:cs="Times New Roman"/>
          <w:bCs/>
          <w:sz w:val="24"/>
          <w:szCs w:val="24"/>
        </w:rPr>
        <w:t>a.type</w:t>
      </w:r>
      <w:proofErr w:type="spellEnd"/>
      <w:r w:rsidRPr="00BB4286">
        <w:rPr>
          <w:rFonts w:ascii="Times New Roman" w:eastAsia="宋体" w:hAnsi="Times New Roman" w:cs="Times New Roman"/>
          <w:bCs/>
          <w:sz w:val="24"/>
          <w:szCs w:val="24"/>
        </w:rPr>
        <w:t xml:space="preserve"> == “Gain”%}{{</w:t>
      </w:r>
      <w:proofErr w:type="spellStart"/>
      <w:r w:rsidRPr="00BB4286">
        <w:rPr>
          <w:rFonts w:ascii="Times New Roman" w:eastAsia="宋体" w:hAnsi="Times New Roman" w:cs="Times New Roman"/>
          <w:bCs/>
          <w:sz w:val="24"/>
          <w:szCs w:val="24"/>
        </w:rPr>
        <w:t>a.value</w:t>
      </w:r>
      <w:proofErr w:type="spellEnd"/>
      <w:r w:rsidRPr="00BB4286">
        <w:rPr>
          <w:rFonts w:ascii="Times New Roman" w:eastAsia="宋体" w:hAnsi="Times New Roman" w:cs="Times New Roman"/>
          <w:bCs/>
          <w:sz w:val="24"/>
          <w:szCs w:val="24"/>
        </w:rPr>
        <w:t>}} dup{%else%}</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a.hgvs_c</w:t>
      </w:r>
      <w:proofErr w:type="spellEnd"/>
      <w:r w:rsidRPr="00812CBD">
        <w:rPr>
          <w:rFonts w:ascii="Times New Roman" w:eastAsia="宋体" w:hAnsi="Times New Roman" w:cs="Times New Roman"/>
          <w:bCs/>
          <w:sz w:val="24"/>
          <w:szCs w:val="24"/>
        </w:rPr>
        <w:t xml:space="preserve">}}{%if </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p.?</w:t>
      </w:r>
      <w:proofErr w:type="gramStart"/>
      <w:r w:rsidRPr="00812CBD">
        <w:rPr>
          <w:rFonts w:ascii="Times New Roman" w:eastAsia="宋体" w:hAnsi="Times New Roman" w:cs="Times New Roman"/>
          <w:bCs/>
          <w:sz w:val="24"/>
          <w:szCs w:val="24"/>
        </w:rPr>
        <w:t>”</w:t>
      </w:r>
      <w:proofErr w:type="gram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proofErr w:type="spellStart"/>
      <w:r w:rsidRPr="00812CBD">
        <w:rPr>
          <w:rFonts w:ascii="Times New Roman" w:eastAsia="宋体" w:hAnsi="Times New Roman" w:cs="Times New Roman"/>
          <w:bCs/>
          <w:sz w:val="24"/>
          <w:szCs w:val="24"/>
        </w:rPr>
        <w:t>a.hgvs_p</w:t>
      </w:r>
      <w:proofErr w:type="spellEnd"/>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w:t>
      </w:r>
      <w:r w:rsidRPr="00812CBD">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{%endif%}</w:t>
      </w:r>
      <w:r w:rsidRPr="00BB4286">
        <w:rPr>
          <w:rFonts w:ascii="Times New Roman" w:eastAsia="宋体" w:hAnsi="Times New Roman" w:cs="Times New Roman"/>
          <w:bCs/>
          <w:sz w:val="24"/>
          <w:szCs w:val="24"/>
        </w:rPr>
        <w:t>，</w:t>
      </w:r>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a.variant_desc_cn</w:t>
      </w:r>
      <w:proofErr w:type="spellEnd"/>
      <w:r w:rsidRPr="00BB4286">
        <w:rPr>
          <w:rFonts w:ascii="Times New Roman" w:eastAsia="宋体" w:hAnsi="Times New Roman" w:cs="Times New Roman"/>
          <w:bCs/>
          <w:sz w:val="24"/>
          <w:szCs w:val="24"/>
        </w:rPr>
        <w:t>}}{{</w:t>
      </w:r>
      <w:proofErr w:type="spellStart"/>
      <w:r w:rsidRPr="00BB4286">
        <w:rPr>
          <w:rFonts w:ascii="Times New Roman" w:eastAsia="宋体" w:hAnsi="Times New Roman" w:cs="Times New Roman"/>
          <w:bCs/>
          <w:sz w:val="24"/>
          <w:szCs w:val="24"/>
        </w:rPr>
        <w:t>a.variant_interpret_cn|e</w:t>
      </w:r>
      <w:proofErr w:type="spellEnd"/>
      <w:r w:rsidRPr="00BB4286">
        <w:rPr>
          <w:rFonts w:ascii="Times New Roman" w:eastAsia="宋体" w:hAnsi="Times New Roman" w:cs="Times New Roman"/>
          <w:bCs/>
          <w:sz w:val="24"/>
          <w:szCs w:val="24"/>
        </w:rPr>
        <w:t>}}</w:t>
      </w:r>
    </w:p>
    <w:p w14:paraId="7EB8CC1E" w14:textId="77777777" w:rsidR="004835FE"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Pr>
          <w:rFonts w:ascii="Times New Roman" w:eastAsia="宋体" w:hAnsi="Times New Roman" w:cs="Times New Roman" w:hint="eastAsia"/>
          <w:bCs/>
          <w:sz w:val="24"/>
          <w:szCs w:val="24"/>
        </w:rPr>
        <w:lastRenderedPageBreak/>
        <w:t>{%p</w:t>
      </w:r>
      <w:r>
        <w:rPr>
          <w:rFonts w:ascii="Times New Roman" w:eastAsia="宋体" w:hAnsi="Times New Roman" w:cs="Times New Roman"/>
          <w:bCs/>
          <w:sz w:val="24"/>
          <w:szCs w:val="24"/>
        </w:rPr>
        <w:t xml:space="preserve"> </w:t>
      </w:r>
      <w:proofErr w:type="spellStart"/>
      <w:r>
        <w:rPr>
          <w:rFonts w:ascii="Times New Roman" w:eastAsia="宋体" w:hAnsi="Times New Roman" w:cs="Times New Roman"/>
          <w:bCs/>
          <w:sz w:val="24"/>
          <w:szCs w:val="24"/>
        </w:rPr>
        <w:t>endfor</w:t>
      </w:r>
      <w:proofErr w:type="spellEnd"/>
      <w:r>
        <w:rPr>
          <w:rFonts w:ascii="Times New Roman" w:eastAsia="宋体" w:hAnsi="Times New Roman" w:cs="Times New Roman" w:hint="eastAsia"/>
          <w:bCs/>
          <w:sz w:val="24"/>
          <w:szCs w:val="24"/>
        </w:rPr>
        <w:t>%}</w:t>
      </w:r>
    </w:p>
    <w:p w14:paraId="127B9C3A" w14:textId="77777777" w:rsidR="004835FE" w:rsidRPr="00584E3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cs="Times New Roman" w:hint="eastAsia"/>
          <w:bCs/>
          <w:sz w:val="24"/>
          <w:szCs w:val="24"/>
        </w:rPr>
        <w:t>多项临床研究证明，该类患者可从</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抑制剂的治疗中获益。目前，</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或</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已批准多个</w:t>
      </w:r>
      <w:r w:rsidRPr="00584E39">
        <w:rPr>
          <w:rFonts w:ascii="Times New Roman" w:eastAsia="宋体" w:hAnsi="Times New Roman" w:cs="Times New Roman"/>
          <w:bCs/>
          <w:sz w:val="24"/>
          <w:szCs w:val="24"/>
        </w:rPr>
        <w:t>PARP</w:t>
      </w:r>
      <w:r w:rsidRPr="00584E39">
        <w:rPr>
          <w:rFonts w:ascii="Times New Roman" w:eastAsia="宋体" w:hAnsi="Times New Roman" w:cs="Times New Roman"/>
          <w:bCs/>
          <w:sz w:val="24"/>
          <w:szCs w:val="24"/>
        </w:rPr>
        <w:t>抑制剂用于携带</w:t>
      </w:r>
      <w:r w:rsidRPr="00584E39">
        <w:rPr>
          <w:rFonts w:ascii="Times New Roman" w:eastAsia="宋体" w:hAnsi="Times New Roman" w:cs="Times New Roman"/>
          <w:bCs/>
          <w:sz w:val="24"/>
          <w:szCs w:val="24"/>
        </w:rPr>
        <w:t>BRCA1</w:t>
      </w:r>
      <w:r w:rsidRPr="00584E39">
        <w:rPr>
          <w:rFonts w:ascii="Times New Roman" w:eastAsia="宋体" w:hAnsi="Times New Roman" w:cs="Times New Roman"/>
          <w:bCs/>
          <w:sz w:val="24"/>
          <w:szCs w:val="24"/>
        </w:rPr>
        <w:t>和</w:t>
      </w:r>
      <w:r w:rsidRPr="00584E39">
        <w:rPr>
          <w:rFonts w:ascii="Times New Roman" w:eastAsia="宋体" w:hAnsi="Times New Roman" w:cs="Times New Roman"/>
          <w:bCs/>
          <w:sz w:val="24"/>
          <w:szCs w:val="24"/>
        </w:rPr>
        <w:t>BRCA2</w:t>
      </w:r>
      <w:r w:rsidRPr="00584E39">
        <w:rPr>
          <w:rFonts w:ascii="Times New Roman" w:eastAsia="宋体" w:hAnsi="Times New Roman" w:cs="Times New Roman"/>
          <w:bCs/>
          <w:sz w:val="24"/>
          <w:szCs w:val="24"/>
        </w:rPr>
        <w:t>基因有害或疑似有害突变的癌症患者的治疗；其中，奥拉帕利（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）、尼拉帕利（</w:t>
      </w:r>
      <w:r w:rsidRPr="00584E39">
        <w:rPr>
          <w:rFonts w:ascii="Times New Roman" w:eastAsia="宋体" w:hAnsi="Times New Roman" w:cs="Times New Roman"/>
          <w:bCs/>
          <w:sz w:val="24"/>
          <w:szCs w:val="24"/>
        </w:rPr>
        <w:t>FDA/NMPA</w:t>
      </w:r>
      <w:r w:rsidRPr="00584E39">
        <w:rPr>
          <w:rFonts w:ascii="Times New Roman" w:eastAsia="宋体" w:hAnsi="Times New Roman" w:cs="Times New Roman"/>
          <w:bCs/>
          <w:sz w:val="24"/>
          <w:szCs w:val="24"/>
        </w:rPr>
        <w:t>）、鲁卡帕尼（</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）、氟</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）、帕米帕利（</w:t>
      </w:r>
      <w:r w:rsidRPr="00584E39">
        <w:rPr>
          <w:rFonts w:ascii="Times New Roman" w:eastAsia="宋体" w:hAnsi="Times New Roman" w:cs="Times New Roman"/>
          <w:bCs/>
          <w:sz w:val="24"/>
          <w:szCs w:val="24"/>
        </w:rPr>
        <w:t>NMPA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卵巢癌患者的治疗；奥拉帕利（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）、他拉</w:t>
      </w:r>
      <w:proofErr w:type="gramStart"/>
      <w:r w:rsidRPr="00584E39">
        <w:rPr>
          <w:rFonts w:ascii="Times New Roman" w:eastAsia="宋体" w:hAnsi="Times New Roman" w:cs="Times New Roman"/>
          <w:bCs/>
          <w:sz w:val="24"/>
          <w:szCs w:val="24"/>
        </w:rPr>
        <w:t>唑</w:t>
      </w:r>
      <w:proofErr w:type="gramEnd"/>
      <w:r w:rsidRPr="00584E39">
        <w:rPr>
          <w:rFonts w:ascii="Times New Roman" w:eastAsia="宋体" w:hAnsi="Times New Roman" w:cs="Times New Roman"/>
          <w:bCs/>
          <w:sz w:val="24"/>
          <w:szCs w:val="24"/>
        </w:rPr>
        <w:t>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乳腺癌患者的治疗；奥拉帕利（</w:t>
      </w:r>
      <w:r w:rsidRPr="00584E39">
        <w:rPr>
          <w:rFonts w:ascii="Times New Roman" w:eastAsia="宋体" w:hAnsi="Times New Roman" w:cs="Times New Roman"/>
          <w:bCs/>
          <w:sz w:val="24"/>
          <w:szCs w:val="24"/>
        </w:rPr>
        <w:t>FDA</w:t>
      </w:r>
      <w:r w:rsidRPr="00584E39">
        <w:rPr>
          <w:rFonts w:ascii="Times New Roman" w:eastAsia="宋体" w:hAnsi="Times New Roman" w:cs="Times New Roman"/>
          <w:bCs/>
          <w:sz w:val="24"/>
          <w:szCs w:val="24"/>
        </w:rPr>
        <w:t>）获</w:t>
      </w:r>
      <w:proofErr w:type="gramStart"/>
      <w:r w:rsidRPr="00584E39">
        <w:rPr>
          <w:rFonts w:ascii="Times New Roman" w:eastAsia="宋体" w:hAnsi="Times New Roman" w:cs="Times New Roman"/>
          <w:bCs/>
          <w:sz w:val="24"/>
          <w:szCs w:val="24"/>
        </w:rPr>
        <w:t>批用于</w:t>
      </w:r>
      <w:proofErr w:type="gramEnd"/>
      <w:r w:rsidRPr="00584E39">
        <w:rPr>
          <w:rFonts w:ascii="Times New Roman" w:eastAsia="宋体" w:hAnsi="Times New Roman" w:cs="Times New Roman"/>
          <w:bCs/>
          <w:sz w:val="24"/>
          <w:szCs w:val="24"/>
        </w:rPr>
        <w:t>前列腺癌和胰腺癌患者的治疗。</w:t>
      </w:r>
    </w:p>
    <w:p w14:paraId="2B252454" w14:textId="77777777" w:rsidR="004835FE" w:rsidRPr="00F23CA1"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该变异为胚系突变，即患者直系亲属也有一定的概率携带该变异。对健康人群而言，携带有</w:t>
      </w:r>
      <w:r w:rsidRPr="00584E39">
        <w:rPr>
          <w:rFonts w:ascii="Times New Roman" w:eastAsia="宋体" w:hAnsi="Times New Roman"/>
          <w:i/>
          <w:iCs/>
          <w:sz w:val="24"/>
          <w:szCs w:val="24"/>
        </w:rPr>
        <w:t>BRCA1</w:t>
      </w:r>
      <w:r w:rsidRPr="00584E39">
        <w:rPr>
          <w:rFonts w:ascii="Times New Roman" w:eastAsia="宋体" w:hAnsi="Times New Roman"/>
          <w:sz w:val="24"/>
          <w:szCs w:val="24"/>
        </w:rPr>
        <w:t>基因或</w:t>
      </w:r>
      <w:r w:rsidRPr="00584E39">
        <w:rPr>
          <w:rFonts w:ascii="Times New Roman" w:eastAsia="宋体" w:hAnsi="Times New Roman"/>
          <w:i/>
          <w:iCs/>
          <w:sz w:val="24"/>
          <w:szCs w:val="24"/>
        </w:rPr>
        <w:t>BRCA2</w:t>
      </w:r>
      <w:r w:rsidRPr="00584E39">
        <w:rPr>
          <w:rFonts w:ascii="Times New Roman" w:eastAsia="宋体" w:hAnsi="Times New Roman"/>
          <w:sz w:val="24"/>
          <w:szCs w:val="24"/>
        </w:rPr>
        <w:t>基因致病性或疑似致病性突变会增加多种癌症的患病风险，因此建议您的直系亲属也进行</w:t>
      </w:r>
      <w:r w:rsidRPr="00584E39">
        <w:rPr>
          <w:rFonts w:ascii="Times New Roman" w:eastAsia="宋体" w:hAnsi="Times New Roman"/>
          <w:i/>
          <w:iCs/>
          <w:sz w:val="24"/>
          <w:szCs w:val="24"/>
        </w:rPr>
        <w:t>BRCA1/2</w:t>
      </w:r>
      <w:r w:rsidRPr="00584E39">
        <w:rPr>
          <w:rFonts w:ascii="Times New Roman" w:eastAsia="宋体" w:hAnsi="Times New Roman"/>
          <w:sz w:val="24"/>
          <w:szCs w:val="24"/>
        </w:rPr>
        <w:t>基因的变异检测；对于检测出携带</w:t>
      </w:r>
      <w:r w:rsidRPr="00584E39">
        <w:rPr>
          <w:rFonts w:ascii="Times New Roman" w:eastAsia="宋体" w:hAnsi="Times New Roman"/>
          <w:i/>
          <w:iCs/>
          <w:sz w:val="24"/>
          <w:szCs w:val="24"/>
        </w:rPr>
        <w:t>BRCA1/2</w:t>
      </w:r>
      <w:r w:rsidRPr="00584E39">
        <w:rPr>
          <w:rFonts w:ascii="Times New Roman" w:eastAsia="宋体" w:hAnsi="Times New Roman"/>
          <w:sz w:val="24"/>
          <w:szCs w:val="24"/>
        </w:rPr>
        <w:t>致病性或疑似致病性突变的健康人，建议进行相关遗传咨询，并定期进行体检，加强监控及预防。</w:t>
      </w:r>
    </w:p>
    <w:p w14:paraId="4AEF7A64" w14:textId="1DB025D7" w:rsidR="004835FE" w:rsidRPr="00260F22"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另外，本次实验还检测到其他一些突变信息（详见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summary_SDZL_level123_G</w:t>
      </w:r>
      <w:r>
        <w:rPr>
          <w:rFonts w:ascii="Times New Roman" w:eastAsia="宋体" w:hAnsi="Times New Roman"/>
          <w:sz w:val="24"/>
          <w:szCs w:val="24"/>
        </w:rPr>
        <w:t>}}</w:t>
      </w:r>
      <w:r w:rsidRPr="00584E39">
        <w:rPr>
          <w:rFonts w:ascii="Times New Roman" w:eastAsia="宋体" w:hAnsi="Times New Roman"/>
          <w:sz w:val="24"/>
          <w:szCs w:val="24"/>
        </w:rPr>
        <w:t>。根据</w:t>
      </w:r>
      <w:r w:rsidR="00CE32A1" w:rsidRPr="00CE32A1">
        <w:rPr>
          <w:rFonts w:ascii="Times New Roman" w:eastAsia="宋体" w:hAnsi="Times New Roman"/>
          <w:sz w:val="24"/>
          <w:szCs w:val="24"/>
        </w:rPr>
        <w:t>{{</w:t>
      </w:r>
      <w:proofErr w:type="spellStart"/>
      <w:r w:rsidR="00CE32A1" w:rsidRPr="00CE32A1">
        <w:rPr>
          <w:rFonts w:ascii="Times New Roman" w:eastAsia="宋体" w:hAnsi="Times New Roman"/>
          <w:sz w:val="24"/>
          <w:szCs w:val="24"/>
        </w:rPr>
        <w:t>sample.association.ACMG</w:t>
      </w:r>
      <w:proofErr w:type="spellEnd"/>
      <w:r w:rsidR="00CE32A1" w:rsidRPr="00CE32A1">
        <w:rPr>
          <w:rFonts w:ascii="Times New Roman" w:eastAsia="宋体" w:hAnsi="Times New Roman"/>
          <w:sz w:val="24"/>
          <w:szCs w:val="24"/>
        </w:rPr>
        <w:t>}}</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人及以上），即认为该变异位点是多态性位点，与癌症的发生、发展和用药等相关性低。基于目前的研究水平，未发现这些位点中存在与明确报道一致的癌症的发生相关的遗传易感性变异。</w:t>
      </w:r>
    </w:p>
    <w:p w14:paraId="603719EE" w14:textId="77777777" w:rsidR="004835FE" w:rsidRPr="006E55DD"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6E55DD">
        <w:rPr>
          <w:rFonts w:ascii="Times New Roman" w:eastAsia="宋体" w:hAnsi="Times New Roman" w:cs="Times New Roman"/>
          <w:bCs/>
          <w:sz w:val="24"/>
          <w:szCs w:val="24"/>
        </w:rPr>
        <w:t>{%p else%}</w:t>
      </w:r>
    </w:p>
    <w:p w14:paraId="3CEAA3DE" w14:textId="77777777" w:rsidR="004835FE" w:rsidRPr="00584E39" w:rsidRDefault="004835FE" w:rsidP="004835FE">
      <w:pPr>
        <w:pStyle w:val="20"/>
        <w:widowControl/>
        <w:numPr>
          <w:ilvl w:val="0"/>
          <w:numId w:val="2"/>
        </w:numPr>
        <w:autoSpaceDE w:val="0"/>
        <w:autoSpaceDN w:val="0"/>
        <w:adjustRightInd w:val="0"/>
        <w:spacing w:line="480" w:lineRule="exact"/>
        <w:ind w:firstLineChars="0"/>
        <w:rPr>
          <w:rFonts w:ascii="Times New Roman" w:hAnsi="Times New Roman"/>
          <w:sz w:val="24"/>
          <w:szCs w:val="24"/>
        </w:rPr>
      </w:pPr>
      <w:r w:rsidRPr="00584E39">
        <w:rPr>
          <w:rFonts w:ascii="Times New Roman" w:hAnsi="Times New Roman" w:hint="eastAsia"/>
          <w:sz w:val="24"/>
          <w:szCs w:val="24"/>
        </w:rPr>
        <w:t>本检测未检测到</w:t>
      </w:r>
      <w:r w:rsidRPr="00584E39">
        <w:rPr>
          <w:rFonts w:ascii="Times New Roman" w:hAnsi="Times New Roman"/>
          <w:i/>
          <w:iCs/>
          <w:sz w:val="24"/>
          <w:szCs w:val="24"/>
        </w:rPr>
        <w:t>BRCA1</w:t>
      </w:r>
      <w:r w:rsidRPr="00584E39">
        <w:rPr>
          <w:rFonts w:ascii="Times New Roman" w:hAnsi="Times New Roman"/>
          <w:sz w:val="24"/>
          <w:szCs w:val="24"/>
        </w:rPr>
        <w:t>基因或</w:t>
      </w:r>
      <w:r w:rsidRPr="00584E39">
        <w:rPr>
          <w:rFonts w:ascii="Times New Roman" w:hAnsi="Times New Roman"/>
          <w:i/>
          <w:iCs/>
          <w:sz w:val="24"/>
          <w:szCs w:val="24"/>
        </w:rPr>
        <w:t>BRCA2</w:t>
      </w:r>
      <w:r w:rsidRPr="00584E39">
        <w:rPr>
          <w:rFonts w:ascii="Times New Roman" w:hAnsi="Times New Roman"/>
          <w:sz w:val="24"/>
          <w:szCs w:val="24"/>
        </w:rPr>
        <w:t>基因中存在</w:t>
      </w:r>
      <w:r w:rsidRPr="00584E39">
        <w:rPr>
          <w:rFonts w:ascii="Times New Roman" w:hAnsi="Times New Roman" w:hint="eastAsia"/>
          <w:sz w:val="24"/>
          <w:szCs w:val="24"/>
        </w:rPr>
        <w:t>致病性或疑似致病性</w:t>
      </w:r>
      <w:r w:rsidRPr="00584E39">
        <w:rPr>
          <w:rFonts w:ascii="Times New Roman" w:hAnsi="Times New Roman"/>
          <w:sz w:val="24"/>
          <w:szCs w:val="24"/>
        </w:rPr>
        <w:t>的变异</w:t>
      </w:r>
      <w:r w:rsidRPr="00584E39">
        <w:rPr>
          <w:rFonts w:ascii="Times New Roman" w:hAnsi="Times New Roman" w:hint="eastAsia"/>
          <w:sz w:val="24"/>
          <w:szCs w:val="24"/>
        </w:rPr>
        <w:t>。</w:t>
      </w:r>
    </w:p>
    <w:p w14:paraId="109D3E6A" w14:textId="65BC134B" w:rsidR="004835FE" w:rsidRPr="00584E39"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584E39">
        <w:rPr>
          <w:rFonts w:ascii="Times New Roman" w:eastAsia="宋体" w:hAnsi="Times New Roman"/>
          <w:sz w:val="24"/>
          <w:szCs w:val="24"/>
        </w:rPr>
        <w:t>本次实验检测到其他一些突变信息</w:t>
      </w:r>
      <w:r w:rsidRPr="00584E39">
        <w:rPr>
          <w:rFonts w:ascii="Times New Roman" w:eastAsia="宋体" w:hAnsi="Times New Roman" w:hint="eastAsia"/>
          <w:sz w:val="24"/>
          <w:szCs w:val="24"/>
        </w:rPr>
        <w:t>（</w:t>
      </w:r>
      <w:r w:rsidRPr="00584E39">
        <w:rPr>
          <w:rFonts w:ascii="Times New Roman" w:eastAsia="宋体" w:hAnsi="Times New Roman"/>
          <w:sz w:val="24"/>
          <w:szCs w:val="24"/>
        </w:rPr>
        <w:t>详见</w:t>
      </w:r>
      <w:r w:rsidRPr="00584E39">
        <w:rPr>
          <w:rFonts w:ascii="Times New Roman" w:eastAsia="宋体" w:hAnsi="Times New Roman" w:hint="eastAsia"/>
          <w:sz w:val="24"/>
          <w:szCs w:val="24"/>
        </w:rPr>
        <w:t>检测结果：点突变、插入缺失检测结果列表</w:t>
      </w:r>
      <w:r w:rsidRPr="00584E39">
        <w:rPr>
          <w:rFonts w:ascii="Times New Roman" w:eastAsia="宋体" w:hAnsi="Times New Roman"/>
          <w:sz w:val="24"/>
          <w:szCs w:val="24"/>
        </w:rPr>
        <w:t>），基于数据库信息均为</w:t>
      </w:r>
      <w:r>
        <w:rPr>
          <w:rFonts w:ascii="Times New Roman" w:eastAsia="宋体" w:hAnsi="Times New Roman" w:hint="eastAsia"/>
          <w:sz w:val="24"/>
          <w:szCs w:val="24"/>
        </w:rPr>
        <w:t>{</w:t>
      </w:r>
      <w:r>
        <w:rPr>
          <w:rFonts w:ascii="Times New Roman" w:eastAsia="宋体" w:hAnsi="Times New Roman"/>
          <w:sz w:val="24"/>
          <w:szCs w:val="24"/>
        </w:rPr>
        <w:t>{var_brca.special.</w:t>
      </w:r>
      <w:r w:rsidRPr="00D80390">
        <w:rPr>
          <w:rFonts w:ascii="Times New Roman" w:eastAsia="宋体" w:hAnsi="Times New Roman"/>
          <w:sz w:val="24"/>
          <w:szCs w:val="24"/>
        </w:rPr>
        <w:t>summary_SDZL_level123_G</w:t>
      </w:r>
      <w:r>
        <w:rPr>
          <w:rFonts w:ascii="Times New Roman" w:eastAsia="宋体" w:hAnsi="Times New Roman"/>
          <w:sz w:val="24"/>
          <w:szCs w:val="24"/>
        </w:rPr>
        <w:t>}}</w:t>
      </w:r>
      <w:r w:rsidRPr="00584E39">
        <w:rPr>
          <w:rFonts w:ascii="Times New Roman" w:eastAsia="宋体" w:hAnsi="Times New Roman"/>
          <w:sz w:val="24"/>
          <w:szCs w:val="24"/>
        </w:rPr>
        <w:t>。根据</w:t>
      </w:r>
      <w:r w:rsidR="00CE32A1" w:rsidRPr="00CE32A1">
        <w:rPr>
          <w:rFonts w:ascii="Times New Roman" w:eastAsia="宋体" w:hAnsi="Times New Roman"/>
          <w:sz w:val="24"/>
          <w:szCs w:val="24"/>
        </w:rPr>
        <w:t>{{</w:t>
      </w:r>
      <w:proofErr w:type="spellStart"/>
      <w:r w:rsidR="00CE32A1" w:rsidRPr="00CE32A1">
        <w:rPr>
          <w:rFonts w:ascii="Times New Roman" w:eastAsia="宋体" w:hAnsi="Times New Roman"/>
          <w:sz w:val="24"/>
          <w:szCs w:val="24"/>
        </w:rPr>
        <w:t>sample.association.ACMG</w:t>
      </w:r>
      <w:proofErr w:type="spellEnd"/>
      <w:r w:rsidR="00CE32A1" w:rsidRPr="00CE32A1">
        <w:rPr>
          <w:rFonts w:ascii="Times New Roman" w:eastAsia="宋体" w:hAnsi="Times New Roman"/>
          <w:sz w:val="24"/>
          <w:szCs w:val="24"/>
        </w:rPr>
        <w:t>}}</w:t>
      </w:r>
      <w:r w:rsidRPr="00584E39">
        <w:rPr>
          <w:rFonts w:ascii="Times New Roman" w:eastAsia="宋体" w:hAnsi="Times New Roman"/>
          <w:sz w:val="24"/>
          <w:szCs w:val="24"/>
        </w:rPr>
        <w:t>近年发布的标准和指南（参考文献</w:t>
      </w:r>
      <w:r w:rsidRPr="00584E39">
        <w:rPr>
          <w:rFonts w:ascii="Times New Roman" w:eastAsia="宋体" w:hAnsi="Times New Roman"/>
          <w:sz w:val="24"/>
          <w:szCs w:val="24"/>
        </w:rPr>
        <w:t>PMID:23887774</w:t>
      </w:r>
      <w:r w:rsidRPr="00584E39">
        <w:rPr>
          <w:rFonts w:ascii="Times New Roman" w:eastAsia="宋体" w:hAnsi="Times New Roman"/>
          <w:sz w:val="24"/>
          <w:szCs w:val="24"/>
        </w:rPr>
        <w:t>，</w:t>
      </w:r>
      <w:r w:rsidRPr="00584E39">
        <w:rPr>
          <w:rFonts w:ascii="Times New Roman" w:eastAsia="宋体" w:hAnsi="Times New Roman"/>
          <w:sz w:val="24"/>
          <w:szCs w:val="24"/>
        </w:rPr>
        <w:t>PMID:25741868</w:t>
      </w:r>
      <w:r w:rsidRPr="00584E39">
        <w:rPr>
          <w:rFonts w:ascii="Times New Roman" w:eastAsia="宋体" w:hAnsi="Times New Roman"/>
          <w:sz w:val="24"/>
          <w:szCs w:val="24"/>
        </w:rPr>
        <w:t>），目前普遍认为，如果一个基因变异在人群中的突变频率在</w:t>
      </w:r>
      <w:r w:rsidRPr="00584E39">
        <w:rPr>
          <w:rFonts w:ascii="Times New Roman" w:eastAsia="宋体" w:hAnsi="Times New Roman"/>
          <w:sz w:val="24"/>
          <w:szCs w:val="24"/>
        </w:rPr>
        <w:t>1%</w:t>
      </w:r>
      <w:r w:rsidRPr="00584E39">
        <w:rPr>
          <w:rFonts w:ascii="Times New Roman" w:eastAsia="宋体" w:hAnsi="Times New Roman"/>
          <w:sz w:val="24"/>
          <w:szCs w:val="24"/>
        </w:rPr>
        <w:t>或以上（每</w:t>
      </w:r>
      <w:r w:rsidRPr="00584E39">
        <w:rPr>
          <w:rFonts w:ascii="Times New Roman" w:eastAsia="宋体" w:hAnsi="Times New Roman"/>
          <w:sz w:val="24"/>
          <w:szCs w:val="24"/>
        </w:rPr>
        <w:t>100</w:t>
      </w:r>
      <w:r w:rsidRPr="00584E39">
        <w:rPr>
          <w:rFonts w:ascii="Times New Roman" w:eastAsia="宋体" w:hAnsi="Times New Roman"/>
          <w:sz w:val="24"/>
          <w:szCs w:val="24"/>
        </w:rPr>
        <w:t>人中携带有该基因突变的人数在</w:t>
      </w:r>
      <w:r w:rsidRPr="00584E39">
        <w:rPr>
          <w:rFonts w:ascii="Times New Roman" w:eastAsia="宋体" w:hAnsi="Times New Roman"/>
          <w:sz w:val="24"/>
          <w:szCs w:val="24"/>
        </w:rPr>
        <w:t>1</w:t>
      </w:r>
      <w:r w:rsidRPr="00584E39">
        <w:rPr>
          <w:rFonts w:ascii="Times New Roman" w:eastAsia="宋体" w:hAnsi="Times New Roman"/>
          <w:sz w:val="24"/>
          <w:szCs w:val="24"/>
        </w:rPr>
        <w:t>人及以上），即认为该变异位点是多态性位</w:t>
      </w:r>
      <w:r w:rsidRPr="00584E39">
        <w:rPr>
          <w:rFonts w:ascii="Times New Roman" w:eastAsia="宋体" w:hAnsi="Times New Roman"/>
          <w:sz w:val="24"/>
          <w:szCs w:val="24"/>
        </w:rPr>
        <w:lastRenderedPageBreak/>
        <w:t>点</w:t>
      </w:r>
      <w:r w:rsidRPr="00584E39">
        <w:rPr>
          <w:rFonts w:ascii="Times New Roman" w:eastAsia="宋体" w:hAnsi="Times New Roman" w:hint="eastAsia"/>
          <w:sz w:val="24"/>
          <w:szCs w:val="24"/>
        </w:rPr>
        <w:t>（良性变异）</w:t>
      </w:r>
      <w:r w:rsidRPr="00584E39">
        <w:rPr>
          <w:rFonts w:ascii="Times New Roman" w:eastAsia="宋体" w:hAnsi="Times New Roman"/>
          <w:sz w:val="24"/>
          <w:szCs w:val="24"/>
        </w:rPr>
        <w:t>，与癌症的发生、发展和用药等相关性低。基于目前的研究水平，未发现这些位点中存在与明确报道一致的癌症的发生相关的遗传易感性变异。</w:t>
      </w:r>
    </w:p>
    <w:p w14:paraId="05947964" w14:textId="7B7015E9" w:rsidR="004835FE" w:rsidRPr="004835FE" w:rsidRDefault="004835FE" w:rsidP="004835FE">
      <w:pPr>
        <w:pStyle w:val="af0"/>
        <w:numPr>
          <w:ilvl w:val="0"/>
          <w:numId w:val="2"/>
        </w:numPr>
        <w:spacing w:line="480" w:lineRule="exact"/>
        <w:ind w:firstLineChars="0"/>
        <w:rPr>
          <w:rFonts w:ascii="Times New Roman" w:eastAsia="宋体" w:hAnsi="Times New Roman" w:cs="Times New Roman"/>
          <w:bCs/>
          <w:sz w:val="24"/>
          <w:szCs w:val="24"/>
        </w:rPr>
      </w:pPr>
      <w:r w:rsidRPr="004835FE">
        <w:rPr>
          <w:rFonts w:ascii="Times New Roman" w:eastAsia="宋体" w:hAnsi="Times New Roman" w:hint="eastAsia"/>
          <w:sz w:val="24"/>
          <w:szCs w:val="24"/>
        </w:rPr>
        <w:t>{</w:t>
      </w:r>
      <w:r w:rsidRPr="004835FE">
        <w:rPr>
          <w:rFonts w:ascii="Times New Roman" w:eastAsia="宋体" w:hAnsi="Times New Roman"/>
          <w:sz w:val="24"/>
          <w:szCs w:val="24"/>
        </w:rPr>
        <w:t>%p endif%}</w:t>
      </w:r>
    </w:p>
    <w:p w14:paraId="51D7A265" w14:textId="5C9FAC98" w:rsidR="00BB4286" w:rsidRPr="00BB4286" w:rsidRDefault="00BB4286" w:rsidP="00BB4286">
      <w:pPr>
        <w:pStyle w:val="af0"/>
        <w:numPr>
          <w:ilvl w:val="0"/>
          <w:numId w:val="2"/>
        </w:numPr>
        <w:spacing w:line="480" w:lineRule="exact"/>
        <w:ind w:firstLineChars="0"/>
        <w:rPr>
          <w:rFonts w:ascii="Times New Roman" w:eastAsia="宋体" w:hAnsi="Times New Roman" w:cs="Times New Roman"/>
          <w:bCs/>
          <w:sz w:val="24"/>
          <w:szCs w:val="24"/>
          <w:highlight w:val="magenta"/>
        </w:rPr>
      </w:pPr>
      <w:r w:rsidRPr="00BB4286">
        <w:rPr>
          <w:rFonts w:ascii="Times New Roman" w:eastAsia="宋体" w:hAnsi="Times New Roman" w:hint="eastAsia"/>
          <w:sz w:val="24"/>
          <w:szCs w:val="24"/>
          <w:highlight w:val="magenta"/>
        </w:rPr>
        <w:t>{</w:t>
      </w:r>
      <w:r w:rsidRPr="00BB4286">
        <w:rPr>
          <w:rFonts w:ascii="Times New Roman" w:eastAsia="宋体" w:hAnsi="Times New Roman"/>
          <w:sz w:val="24"/>
          <w:szCs w:val="24"/>
          <w:highlight w:val="magenta"/>
        </w:rPr>
        <w:t>%p endif%}</w:t>
      </w:r>
    </w:p>
    <w:p w14:paraId="507E174C" w14:textId="77777777" w:rsidR="00C503BD" w:rsidRPr="009136C5" w:rsidRDefault="005745B4">
      <w:pPr>
        <w:rPr>
          <w:rFonts w:ascii="Times New Roman" w:eastAsia="宋体" w:hAnsi="Times New Roman" w:cs="Times New Roman"/>
          <w:sz w:val="24"/>
          <w:szCs w:val="24"/>
        </w:rPr>
      </w:pPr>
      <w:r w:rsidRPr="009136C5">
        <w:rPr>
          <w:rFonts w:ascii="Times New Roman" w:eastAsia="宋体" w:hAnsi="Times New Roman" w:cs="Times New Roman"/>
          <w:sz w:val="24"/>
          <w:szCs w:val="24"/>
        </w:rPr>
        <w:br w:type="page"/>
      </w:r>
    </w:p>
    <w:p w14:paraId="1050B141" w14:textId="77777777" w:rsidR="00C503BD" w:rsidRPr="009136C5" w:rsidRDefault="005745B4">
      <w:pPr>
        <w:spacing w:before="100" w:beforeAutospacing="1" w:after="100" w:afterAutospacing="1" w:line="360" w:lineRule="auto"/>
        <w:rPr>
          <w:rFonts w:ascii="Times New Roman" w:eastAsia="宋体" w:hAnsi="Times New Roman" w:cs="Times New Roman"/>
          <w:bCs/>
          <w:color w:val="000000"/>
          <w:sz w:val="28"/>
          <w:szCs w:val="28"/>
        </w:rPr>
      </w:pPr>
      <w:r w:rsidRPr="009136C5">
        <w:rPr>
          <w:rFonts w:ascii="Times New Roman" w:eastAsia="宋体" w:hAnsi="Times New Roman" w:cs="Times New Roman"/>
          <w:bCs/>
          <w:color w:val="000000"/>
          <w:sz w:val="28"/>
          <w:szCs w:val="28"/>
        </w:rPr>
        <w:lastRenderedPageBreak/>
        <w:t>数据质控结果</w:t>
      </w:r>
    </w:p>
    <w:tbl>
      <w:tblPr>
        <w:tblStyle w:val="1"/>
        <w:tblW w:w="0" w:type="auto"/>
        <w:tblLayout w:type="fixed"/>
        <w:tblLook w:val="04A0" w:firstRow="1" w:lastRow="0" w:firstColumn="1" w:lastColumn="0" w:noHBand="0" w:noVBand="1"/>
      </w:tblPr>
      <w:tblGrid>
        <w:gridCol w:w="4200"/>
        <w:gridCol w:w="2753"/>
        <w:gridCol w:w="2783"/>
      </w:tblGrid>
      <w:tr w:rsidR="00EF7FF5" w:rsidRPr="00F72183" w14:paraId="2F93DD5F" w14:textId="77777777" w:rsidTr="00C13E52">
        <w:trPr>
          <w:trHeight w:val="396"/>
        </w:trPr>
        <w:tc>
          <w:tcPr>
            <w:tcW w:w="4200" w:type="dxa"/>
            <w:vMerge w:val="restart"/>
            <w:vAlign w:val="center"/>
          </w:tcPr>
          <w:p w14:paraId="615202C7" w14:textId="77777777" w:rsidR="00EF7FF5" w:rsidRPr="00F72183" w:rsidRDefault="00EF7FF5" w:rsidP="00BF2148">
            <w:pPr>
              <w:jc w:val="center"/>
              <w:rPr>
                <w:rFonts w:ascii="Times New Roman" w:eastAsia="宋体" w:hAnsi="Times New Roman" w:cs="Times New Roman"/>
                <w:b/>
                <w:szCs w:val="21"/>
                <w:lang w:bidi="ar"/>
              </w:rPr>
            </w:pPr>
            <w:bookmarkStart w:id="2" w:name="_Hlk100233802"/>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控内容</w:t>
            </w:r>
            <w:proofErr w:type="gramEnd"/>
          </w:p>
        </w:tc>
        <w:tc>
          <w:tcPr>
            <w:tcW w:w="5536" w:type="dxa"/>
            <w:gridSpan w:val="2"/>
            <w:vAlign w:val="center"/>
          </w:tcPr>
          <w:p w14:paraId="22416BC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全血样本</w:t>
            </w:r>
          </w:p>
        </w:tc>
      </w:tr>
      <w:tr w:rsidR="00EF7FF5" w:rsidRPr="00F72183" w14:paraId="6A6202A4" w14:textId="77777777" w:rsidTr="00C13E52">
        <w:trPr>
          <w:trHeight w:val="396"/>
        </w:trPr>
        <w:tc>
          <w:tcPr>
            <w:tcW w:w="4200" w:type="dxa"/>
            <w:vMerge/>
            <w:vAlign w:val="center"/>
          </w:tcPr>
          <w:p w14:paraId="56A04978" w14:textId="77777777" w:rsidR="00EF7FF5" w:rsidRPr="00F72183" w:rsidRDefault="00EF7FF5" w:rsidP="00BF2148">
            <w:pPr>
              <w:jc w:val="center"/>
              <w:rPr>
                <w:rFonts w:ascii="Times New Roman" w:eastAsia="宋体" w:hAnsi="Times New Roman" w:cs="Times New Roman"/>
                <w:b/>
                <w:szCs w:val="21"/>
                <w:lang w:bidi="ar"/>
              </w:rPr>
            </w:pPr>
          </w:p>
        </w:tc>
        <w:tc>
          <w:tcPr>
            <w:tcW w:w="2753" w:type="dxa"/>
            <w:vAlign w:val="center"/>
          </w:tcPr>
          <w:p w14:paraId="5E2F7721"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w:t>
            </w:r>
            <w:proofErr w:type="gramStart"/>
            <w:r w:rsidRPr="00F72183">
              <w:rPr>
                <w:rFonts w:ascii="Times New Roman" w:eastAsia="宋体" w:hAnsi="Times New Roman" w:cs="Times New Roman" w:hint="eastAsia"/>
                <w:b/>
                <w:szCs w:val="21"/>
                <w:lang w:bidi="ar"/>
              </w:rPr>
              <w:t>控标准</w:t>
            </w:r>
            <w:proofErr w:type="gramEnd"/>
          </w:p>
        </w:tc>
        <w:tc>
          <w:tcPr>
            <w:tcW w:w="2783" w:type="dxa"/>
            <w:vAlign w:val="center"/>
          </w:tcPr>
          <w:p w14:paraId="5DFA1476" w14:textId="77777777" w:rsidR="00EF7FF5" w:rsidRPr="00F72183" w:rsidRDefault="00EF7FF5" w:rsidP="00BF2148">
            <w:pPr>
              <w:jc w:val="center"/>
              <w:rPr>
                <w:rFonts w:ascii="Times New Roman" w:eastAsia="宋体" w:hAnsi="Times New Roman" w:cs="Times New Roman"/>
                <w:b/>
                <w:szCs w:val="21"/>
                <w:lang w:bidi="ar"/>
              </w:rPr>
            </w:pPr>
            <w:r w:rsidRPr="00F72183">
              <w:rPr>
                <w:rFonts w:ascii="Times New Roman" w:eastAsia="宋体" w:hAnsi="Times New Roman" w:cs="Times New Roman" w:hint="eastAsia"/>
                <w:b/>
                <w:szCs w:val="21"/>
                <w:lang w:bidi="ar"/>
              </w:rPr>
              <w:t>质控数值</w:t>
            </w:r>
          </w:p>
        </w:tc>
      </w:tr>
      <w:tr w:rsidR="00EF7FF5" w:rsidRPr="00F72183" w14:paraId="0FEA328E" w14:textId="77777777" w:rsidTr="00C13E52">
        <w:trPr>
          <w:trHeight w:val="396"/>
        </w:trPr>
        <w:tc>
          <w:tcPr>
            <w:tcW w:w="4200" w:type="dxa"/>
            <w:vAlign w:val="center"/>
          </w:tcPr>
          <w:p w14:paraId="4D0C4AE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肿瘤细胞含量</w:t>
            </w:r>
          </w:p>
        </w:tc>
        <w:tc>
          <w:tcPr>
            <w:tcW w:w="2753" w:type="dxa"/>
            <w:vAlign w:val="center"/>
          </w:tcPr>
          <w:p w14:paraId="6BA3883D"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不适用</w:t>
            </w:r>
          </w:p>
        </w:tc>
        <w:tc>
          <w:tcPr>
            <w:tcW w:w="2783" w:type="dxa"/>
            <w:vAlign w:val="center"/>
          </w:tcPr>
          <w:p w14:paraId="7BAE8F0E" w14:textId="77777777"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不适用</w:t>
            </w:r>
          </w:p>
        </w:tc>
      </w:tr>
      <w:tr w:rsidR="00EF7FF5" w:rsidRPr="00F72183" w14:paraId="21D92A14" w14:textId="77777777" w:rsidTr="00C13E52">
        <w:trPr>
          <w:trHeight w:val="396"/>
        </w:trPr>
        <w:tc>
          <w:tcPr>
            <w:tcW w:w="4200" w:type="dxa"/>
            <w:vAlign w:val="center"/>
          </w:tcPr>
          <w:p w14:paraId="26A234E0"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 xml:space="preserve">Q30 </w:t>
            </w:r>
            <w:r w:rsidRPr="00F72183">
              <w:rPr>
                <w:rFonts w:ascii="Times New Roman" w:eastAsia="宋体" w:hAnsi="Times New Roman" w:cs="Times New Roman"/>
                <w:szCs w:val="21"/>
                <w:vertAlign w:val="superscript"/>
                <w:lang w:bidi="ar"/>
              </w:rPr>
              <w:t>1</w:t>
            </w:r>
          </w:p>
        </w:tc>
        <w:tc>
          <w:tcPr>
            <w:tcW w:w="2753" w:type="dxa"/>
            <w:vAlign w:val="center"/>
          </w:tcPr>
          <w:p w14:paraId="37D32D33"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75%</w:t>
            </w:r>
          </w:p>
        </w:tc>
        <w:tc>
          <w:tcPr>
            <w:tcW w:w="2783" w:type="dxa"/>
            <w:vAlign w:val="center"/>
          </w:tcPr>
          <w:p w14:paraId="3B79BD5E" w14:textId="1518FA5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qc.cleandata</w:t>
            </w:r>
            <w:proofErr w:type="gramEnd"/>
            <w:r w:rsidRPr="00C13E52">
              <w:rPr>
                <w:rFonts w:ascii="Times New Roman" w:eastAsia="宋体" w:hAnsi="Times New Roman" w:cs="Times New Roman"/>
                <w:szCs w:val="21"/>
              </w:rPr>
              <w:t>_q30}}</w:t>
            </w:r>
          </w:p>
        </w:tc>
      </w:tr>
      <w:tr w:rsidR="00EF7FF5" w:rsidRPr="00F72183" w14:paraId="2B1B047B" w14:textId="77777777" w:rsidTr="00C13E52">
        <w:trPr>
          <w:trHeight w:val="396"/>
        </w:trPr>
        <w:tc>
          <w:tcPr>
            <w:tcW w:w="4200" w:type="dxa"/>
            <w:vAlign w:val="center"/>
          </w:tcPr>
          <w:p w14:paraId="2330076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比对率</w:t>
            </w:r>
            <w:r w:rsidRPr="00F72183">
              <w:rPr>
                <w:rFonts w:ascii="Times New Roman" w:eastAsia="宋体" w:hAnsi="Times New Roman" w:cs="Times New Roman"/>
                <w:szCs w:val="21"/>
                <w:vertAlign w:val="superscript"/>
                <w:lang w:bidi="ar"/>
              </w:rPr>
              <w:t>2</w:t>
            </w:r>
          </w:p>
        </w:tc>
        <w:tc>
          <w:tcPr>
            <w:tcW w:w="2753" w:type="dxa"/>
            <w:vAlign w:val="center"/>
          </w:tcPr>
          <w:p w14:paraId="0498AE7F"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85%</w:t>
            </w:r>
          </w:p>
        </w:tc>
        <w:tc>
          <w:tcPr>
            <w:tcW w:w="2783" w:type="dxa"/>
            <w:vAlign w:val="center"/>
          </w:tcPr>
          <w:p w14:paraId="706AFAD3" w14:textId="24029789"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qc.mapping</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23F571BD" w14:textId="77777777" w:rsidTr="00C13E52">
        <w:trPr>
          <w:trHeight w:val="396"/>
        </w:trPr>
        <w:tc>
          <w:tcPr>
            <w:tcW w:w="4200" w:type="dxa"/>
            <w:vAlign w:val="center"/>
          </w:tcPr>
          <w:p w14:paraId="46879F27"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覆盖度</w:t>
            </w:r>
            <w:r w:rsidRPr="00F72183">
              <w:rPr>
                <w:rFonts w:ascii="Times New Roman" w:eastAsia="宋体" w:hAnsi="Times New Roman" w:cs="Times New Roman"/>
                <w:szCs w:val="21"/>
                <w:vertAlign w:val="superscript"/>
                <w:lang w:bidi="ar"/>
              </w:rPr>
              <w:t>3</w:t>
            </w:r>
          </w:p>
        </w:tc>
        <w:tc>
          <w:tcPr>
            <w:tcW w:w="2753" w:type="dxa"/>
            <w:vAlign w:val="center"/>
          </w:tcPr>
          <w:p w14:paraId="5BF1650C"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szCs w:val="21"/>
                <w:lang w:bidi="ar"/>
              </w:rPr>
              <w:t>100</w:t>
            </w:r>
            <w:r w:rsidRPr="00F72183">
              <w:rPr>
                <w:rFonts w:ascii="Times New Roman" w:eastAsia="宋体" w:hAnsi="Times New Roman" w:cs="Times New Roman" w:hint="eastAsia"/>
                <w:szCs w:val="21"/>
                <w:lang w:bidi="ar"/>
              </w:rPr>
              <w:t>%</w:t>
            </w:r>
          </w:p>
        </w:tc>
        <w:tc>
          <w:tcPr>
            <w:tcW w:w="2783" w:type="dxa"/>
            <w:vAlign w:val="center"/>
          </w:tcPr>
          <w:p w14:paraId="56BE5AF2" w14:textId="1FDFB944"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qc.cover</w:t>
            </w:r>
            <w:proofErr w:type="gramEnd"/>
            <w:r w:rsidRPr="00C13E52">
              <w:rPr>
                <w:rFonts w:ascii="Times New Roman" w:eastAsia="宋体" w:hAnsi="Times New Roman" w:cs="Times New Roman"/>
                <w:szCs w:val="21"/>
              </w:rPr>
              <w:t>_ratio</w:t>
            </w:r>
            <w:proofErr w:type="spellEnd"/>
            <w:r w:rsidRPr="00C13E52">
              <w:rPr>
                <w:rFonts w:ascii="Times New Roman" w:eastAsia="宋体" w:hAnsi="Times New Roman" w:cs="Times New Roman"/>
                <w:szCs w:val="21"/>
              </w:rPr>
              <w:t>}}</w:t>
            </w:r>
          </w:p>
        </w:tc>
      </w:tr>
      <w:tr w:rsidR="00EF7FF5" w:rsidRPr="00F72183" w14:paraId="0E34205A" w14:textId="77777777" w:rsidTr="00C13E52">
        <w:trPr>
          <w:trHeight w:val="396"/>
        </w:trPr>
        <w:tc>
          <w:tcPr>
            <w:tcW w:w="4200" w:type="dxa"/>
            <w:vAlign w:val="center"/>
          </w:tcPr>
          <w:p w14:paraId="1A1914C9"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均</w:t>
            </w:r>
            <w:proofErr w:type="gramStart"/>
            <w:r w:rsidRPr="00F72183">
              <w:rPr>
                <w:rFonts w:ascii="Times New Roman" w:eastAsia="宋体" w:hAnsi="Times New Roman" w:cs="Times New Roman" w:hint="eastAsia"/>
                <w:szCs w:val="21"/>
                <w:lang w:bidi="ar"/>
              </w:rPr>
              <w:t>一</w:t>
            </w:r>
            <w:proofErr w:type="gramEnd"/>
            <w:r w:rsidRPr="00F72183">
              <w:rPr>
                <w:rFonts w:ascii="Times New Roman" w:eastAsia="宋体" w:hAnsi="Times New Roman" w:cs="Times New Roman" w:hint="eastAsia"/>
                <w:szCs w:val="21"/>
                <w:lang w:bidi="ar"/>
              </w:rPr>
              <w:t>性</w:t>
            </w:r>
            <w:r w:rsidRPr="00F72183">
              <w:rPr>
                <w:rFonts w:ascii="Times New Roman" w:eastAsia="宋体" w:hAnsi="Times New Roman" w:cs="Times New Roman"/>
                <w:szCs w:val="21"/>
                <w:vertAlign w:val="superscript"/>
                <w:lang w:bidi="ar"/>
              </w:rPr>
              <w:t>4</w:t>
            </w:r>
          </w:p>
        </w:tc>
        <w:tc>
          <w:tcPr>
            <w:tcW w:w="2753" w:type="dxa"/>
            <w:vAlign w:val="center"/>
          </w:tcPr>
          <w:p w14:paraId="4F3F348A"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90%</w:t>
            </w:r>
          </w:p>
        </w:tc>
        <w:tc>
          <w:tcPr>
            <w:tcW w:w="2783" w:type="dxa"/>
            <w:vAlign w:val="center"/>
          </w:tcPr>
          <w:p w14:paraId="46CF83F3" w14:textId="5CF2059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qc.uni</w:t>
            </w:r>
            <w:proofErr w:type="gramEnd"/>
            <w:r w:rsidRPr="00C13E52">
              <w:rPr>
                <w:rFonts w:ascii="Times New Roman" w:eastAsia="宋体" w:hAnsi="Times New Roman" w:cs="Times New Roman"/>
                <w:szCs w:val="21"/>
              </w:rPr>
              <w:t>20}}</w:t>
            </w:r>
          </w:p>
        </w:tc>
      </w:tr>
      <w:tr w:rsidR="00EF7FF5" w:rsidRPr="00F72183" w14:paraId="33CCA688" w14:textId="77777777" w:rsidTr="00C13E52">
        <w:trPr>
          <w:trHeight w:val="396"/>
        </w:trPr>
        <w:tc>
          <w:tcPr>
            <w:tcW w:w="4200" w:type="dxa"/>
            <w:vAlign w:val="center"/>
          </w:tcPr>
          <w:p w14:paraId="00C9DA11"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平均测序深度</w:t>
            </w:r>
            <w:r w:rsidRPr="00F72183">
              <w:rPr>
                <w:rFonts w:ascii="Times New Roman" w:eastAsia="宋体" w:hAnsi="Times New Roman" w:cs="Times New Roman"/>
                <w:szCs w:val="21"/>
                <w:vertAlign w:val="superscript"/>
                <w:lang w:bidi="ar"/>
              </w:rPr>
              <w:t>5</w:t>
            </w:r>
          </w:p>
        </w:tc>
        <w:tc>
          <w:tcPr>
            <w:tcW w:w="2753" w:type="dxa"/>
            <w:vAlign w:val="center"/>
          </w:tcPr>
          <w:p w14:paraId="5ABF6895" w14:textId="77777777"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lang w:bidi="ar"/>
              </w:rPr>
              <w:t>≥</w:t>
            </w:r>
            <w:r w:rsidRPr="00F72183">
              <w:rPr>
                <w:rFonts w:ascii="Times New Roman" w:eastAsia="宋体" w:hAnsi="Times New Roman" w:cs="Times New Roman" w:hint="eastAsia"/>
                <w:szCs w:val="21"/>
                <w:lang w:bidi="ar"/>
              </w:rPr>
              <w:t>500</w:t>
            </w:r>
          </w:p>
        </w:tc>
        <w:tc>
          <w:tcPr>
            <w:tcW w:w="2783" w:type="dxa"/>
            <w:vAlign w:val="center"/>
          </w:tcPr>
          <w:p w14:paraId="7C1C14FC" w14:textId="15103B97"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_mean|replace</w:t>
            </w:r>
            <w:proofErr w:type="spellEnd"/>
            <w:r w:rsidRPr="00C13E52">
              <w:rPr>
                <w:rFonts w:ascii="Times New Roman" w:eastAsia="宋体" w:hAnsi="Times New Roman" w:cs="Times New Roman"/>
                <w:szCs w:val="21"/>
              </w:rPr>
              <w:t>(“.00”,””)}}</w:t>
            </w:r>
          </w:p>
        </w:tc>
      </w:tr>
      <w:tr w:rsidR="00EF7FF5" w:rsidRPr="00F72183" w14:paraId="5902493E" w14:textId="77777777" w:rsidTr="00C13E52">
        <w:trPr>
          <w:trHeight w:val="396"/>
        </w:trPr>
        <w:tc>
          <w:tcPr>
            <w:tcW w:w="4200" w:type="dxa"/>
            <w:vAlign w:val="center"/>
          </w:tcPr>
          <w:p w14:paraId="75AEE9E7" w14:textId="5D319A5C"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单点原始深度</w:t>
            </w:r>
            <w:r>
              <w:rPr>
                <w:rFonts w:ascii="Times New Roman" w:eastAsia="宋体" w:hAnsi="Times New Roman" w:cs="Times New Roman"/>
                <w:szCs w:val="21"/>
                <w:vertAlign w:val="superscript"/>
                <w:lang w:bidi="ar"/>
              </w:rPr>
              <w:t>6</w:t>
            </w:r>
          </w:p>
        </w:tc>
        <w:tc>
          <w:tcPr>
            <w:tcW w:w="2753" w:type="dxa"/>
            <w:vAlign w:val="center"/>
          </w:tcPr>
          <w:p w14:paraId="52503722" w14:textId="332410B0" w:rsidR="00EF7FF5" w:rsidRPr="00F72183" w:rsidRDefault="00EF7FF5" w:rsidP="00BF2148">
            <w:pPr>
              <w:jc w:val="center"/>
              <w:rPr>
                <w:rFonts w:ascii="Times New Roman" w:eastAsia="宋体" w:hAnsi="Times New Roman" w:cs="Times New Roman"/>
                <w:szCs w:val="21"/>
                <w:lang w:bidi="ar"/>
              </w:rPr>
            </w:pPr>
            <w:r w:rsidRPr="00F72183">
              <w:rPr>
                <w:rFonts w:ascii="Times New Roman" w:eastAsia="宋体" w:hAnsi="Times New Roman" w:cs="Times New Roman" w:hint="eastAsia"/>
                <w:szCs w:val="21"/>
                <w:lang w:bidi="ar"/>
              </w:rPr>
              <w:t>≥</w:t>
            </w:r>
            <w:r w:rsidR="00ED0EAC">
              <w:rPr>
                <w:rFonts w:ascii="Times New Roman" w:eastAsia="宋体" w:hAnsi="Times New Roman" w:cs="Times New Roman"/>
                <w:szCs w:val="21"/>
                <w:lang w:bidi="ar"/>
              </w:rPr>
              <w:t>50</w:t>
            </w:r>
          </w:p>
        </w:tc>
        <w:tc>
          <w:tcPr>
            <w:tcW w:w="2783" w:type="dxa"/>
            <w:vAlign w:val="center"/>
          </w:tcPr>
          <w:p w14:paraId="6A5FE2B3" w14:textId="309090AE" w:rsidR="00EF7FF5" w:rsidRPr="00F72183" w:rsidRDefault="00C13E52" w:rsidP="00BF2148">
            <w:pPr>
              <w:jc w:val="center"/>
              <w:rPr>
                <w:rFonts w:ascii="Times New Roman" w:eastAsia="宋体" w:hAnsi="Times New Roman" w:cs="Times New Roman"/>
                <w:szCs w:val="21"/>
              </w:rPr>
            </w:pPr>
            <w:r w:rsidRPr="00C13E52">
              <w:rPr>
                <w:rFonts w:ascii="Times New Roman" w:eastAsia="宋体" w:hAnsi="Times New Roman" w:cs="Times New Roman"/>
                <w:szCs w:val="21"/>
              </w:rPr>
              <w:t>{{</w:t>
            </w:r>
            <w:proofErr w:type="spellStart"/>
            <w:r w:rsidRPr="00C13E52">
              <w:rPr>
                <w:rFonts w:ascii="Times New Roman" w:eastAsia="宋体" w:hAnsi="Times New Roman" w:cs="Times New Roman"/>
                <w:szCs w:val="21"/>
              </w:rPr>
              <w:t>qc.dna_data_</w:t>
            </w:r>
            <w:proofErr w:type="gramStart"/>
            <w:r w:rsidRPr="00C13E52">
              <w:rPr>
                <w:rFonts w:ascii="Times New Roman" w:eastAsia="宋体" w:hAnsi="Times New Roman" w:cs="Times New Roman"/>
                <w:szCs w:val="21"/>
              </w:rPr>
              <w:t>qc.depth</w:t>
            </w:r>
            <w:proofErr w:type="gramEnd"/>
            <w:r w:rsidRPr="00C13E52">
              <w:rPr>
                <w:rFonts w:ascii="Times New Roman" w:eastAsia="宋体" w:hAnsi="Times New Roman" w:cs="Times New Roman"/>
                <w:szCs w:val="21"/>
              </w:rPr>
              <w:t>_min|replace</w:t>
            </w:r>
            <w:proofErr w:type="spellEnd"/>
            <w:r w:rsidRPr="00C13E52">
              <w:rPr>
                <w:rFonts w:ascii="Times New Roman" w:eastAsia="宋体" w:hAnsi="Times New Roman" w:cs="Times New Roman"/>
                <w:szCs w:val="21"/>
              </w:rPr>
              <w:t>(“.00”,””)}}</w:t>
            </w:r>
          </w:p>
        </w:tc>
      </w:tr>
      <w:tr w:rsidR="00EF7FF5" w:rsidRPr="00F72183" w14:paraId="198F0790" w14:textId="77777777" w:rsidTr="00C13E52">
        <w:trPr>
          <w:trHeight w:val="396"/>
        </w:trPr>
        <w:tc>
          <w:tcPr>
            <w:tcW w:w="4200" w:type="dxa"/>
            <w:vAlign w:val="center"/>
          </w:tcPr>
          <w:p w14:paraId="47C0C2EA" w14:textId="52FBB554" w:rsidR="00EF7FF5" w:rsidRPr="00F72183" w:rsidRDefault="00EF7FF5" w:rsidP="00BF2148">
            <w:pPr>
              <w:jc w:val="center"/>
              <w:rPr>
                <w:rFonts w:ascii="Times New Roman" w:eastAsia="宋体" w:hAnsi="Times New Roman" w:cs="Times New Roman"/>
                <w:szCs w:val="21"/>
              </w:rPr>
            </w:pPr>
            <w:r w:rsidRPr="00F72183">
              <w:rPr>
                <w:rFonts w:ascii="Times New Roman" w:eastAsia="宋体" w:hAnsi="Times New Roman" w:cs="Times New Roman" w:hint="eastAsia"/>
                <w:szCs w:val="21"/>
              </w:rPr>
              <w:t>综合评估</w:t>
            </w:r>
            <w:r>
              <w:rPr>
                <w:rFonts w:ascii="Times New Roman" w:eastAsia="宋体" w:hAnsi="Times New Roman" w:cs="Times New Roman"/>
                <w:szCs w:val="21"/>
                <w:vertAlign w:val="superscript"/>
              </w:rPr>
              <w:t>7</w:t>
            </w:r>
          </w:p>
        </w:tc>
        <w:tc>
          <w:tcPr>
            <w:tcW w:w="5536" w:type="dxa"/>
            <w:gridSpan w:val="2"/>
            <w:vAlign w:val="center"/>
          </w:tcPr>
          <w:p w14:paraId="209332BC" w14:textId="77777777" w:rsidR="00EF7FF5" w:rsidRDefault="00FC6122" w:rsidP="00BF2148">
            <w:pPr>
              <w:jc w:val="center"/>
              <w:rPr>
                <w:rFonts w:ascii="Times New Roman" w:eastAsia="宋体" w:hAnsi="Times New Roman" w:cs="Times New Roman"/>
                <w:szCs w:val="21"/>
              </w:rPr>
            </w:pPr>
            <w:r w:rsidRPr="00FC6122">
              <w:rPr>
                <w:rFonts w:ascii="Times New Roman" w:eastAsia="宋体" w:hAnsi="Times New Roman" w:cs="Times New Roman"/>
                <w:szCs w:val="21"/>
              </w:rPr>
              <w:t>{%p if qc.dna_data_</w:t>
            </w:r>
            <w:proofErr w:type="gramStart"/>
            <w:r w:rsidRPr="00FC6122">
              <w:rPr>
                <w:rFonts w:ascii="Times New Roman" w:eastAsia="宋体" w:hAnsi="Times New Roman" w:cs="Times New Roman"/>
                <w:szCs w:val="21"/>
              </w:rPr>
              <w:t>qc.cleandata</w:t>
            </w:r>
            <w:proofErr w:type="gramEnd"/>
            <w:r w:rsidRPr="00FC6122">
              <w:rPr>
                <w:rFonts w:ascii="Times New Roman" w:eastAsia="宋体" w:hAnsi="Times New Roman" w:cs="Times New Roman"/>
                <w:szCs w:val="21"/>
              </w:rPr>
              <w:t xml:space="preserve">_q30_num&gt;=0.75 and </w:t>
            </w:r>
            <w:proofErr w:type="spellStart"/>
            <w:r w:rsidRPr="00FC6122">
              <w:rPr>
                <w:rFonts w:ascii="Times New Roman" w:eastAsia="宋体" w:hAnsi="Times New Roman" w:cs="Times New Roman"/>
                <w:szCs w:val="21"/>
              </w:rPr>
              <w:t>qc.dna_data_qc.depth_min_num</w:t>
            </w:r>
            <w:proofErr w:type="spellEnd"/>
            <w:r w:rsidRPr="00FC6122">
              <w:rPr>
                <w:rFonts w:ascii="Times New Roman" w:eastAsia="宋体" w:hAnsi="Times New Roman" w:cs="Times New Roman"/>
                <w:szCs w:val="21"/>
              </w:rPr>
              <w:t>&gt;=50%}</w:t>
            </w:r>
          </w:p>
          <w:p w14:paraId="74C67D6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合格</w:t>
            </w:r>
          </w:p>
          <w:p w14:paraId="7BBC01F7"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else</w:t>
            </w:r>
            <w:r>
              <w:rPr>
                <w:rFonts w:ascii="Times New Roman" w:eastAsia="宋体" w:hAnsi="Times New Roman" w:cs="Times New Roman" w:hint="eastAsia"/>
                <w:szCs w:val="21"/>
              </w:rPr>
              <w:t>%}</w:t>
            </w:r>
          </w:p>
          <w:p w14:paraId="4DB0F6CA" w14:textId="77777777" w:rsidR="00FC6122"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风险</w:t>
            </w:r>
          </w:p>
          <w:p w14:paraId="49025A5B" w14:textId="42D3EB56" w:rsidR="00FC6122" w:rsidRPr="00F72183" w:rsidRDefault="00FC6122" w:rsidP="00BF2148">
            <w:pPr>
              <w:jc w:val="center"/>
              <w:rPr>
                <w:rFonts w:ascii="Times New Roman" w:eastAsia="宋体" w:hAnsi="Times New Roman" w:cs="Times New Roman"/>
                <w:szCs w:val="21"/>
              </w:rPr>
            </w:pPr>
            <w:r>
              <w:rPr>
                <w:rFonts w:ascii="Times New Roman" w:eastAsia="宋体" w:hAnsi="Times New Roman" w:cs="Times New Roman" w:hint="eastAsia"/>
                <w:szCs w:val="21"/>
              </w:rPr>
              <w:t>{%p</w:t>
            </w:r>
            <w:r>
              <w:rPr>
                <w:rFonts w:ascii="Times New Roman" w:eastAsia="宋体" w:hAnsi="Times New Roman" w:cs="Times New Roman"/>
                <w:szCs w:val="21"/>
              </w:rPr>
              <w:t xml:space="preserve"> endif</w:t>
            </w:r>
            <w:r>
              <w:rPr>
                <w:rFonts w:ascii="Times New Roman" w:eastAsia="宋体" w:hAnsi="Times New Roman" w:cs="Times New Roman" w:hint="eastAsia"/>
                <w:szCs w:val="21"/>
              </w:rPr>
              <w:t>%}</w:t>
            </w:r>
          </w:p>
        </w:tc>
      </w:tr>
    </w:tbl>
    <w:p w14:paraId="1F21DF87" w14:textId="77777777" w:rsidR="00EF7FF5" w:rsidRPr="00567229" w:rsidRDefault="00EF7FF5" w:rsidP="00EF7FF5">
      <w:pPr>
        <w:pStyle w:val="af0"/>
        <w:spacing w:line="276" w:lineRule="auto"/>
        <w:ind w:left="360" w:firstLineChars="0" w:firstLine="0"/>
        <w:rPr>
          <w:rFonts w:ascii="Times New Roman" w:eastAsia="宋体" w:hAnsi="Times New Roman" w:cs="Times New Roman"/>
          <w:szCs w:val="21"/>
        </w:rPr>
      </w:pPr>
      <w:r w:rsidRPr="00567229">
        <w:rPr>
          <w:rFonts w:ascii="Times New Roman" w:eastAsia="宋体" w:hAnsi="Times New Roman" w:cs="Times New Roman" w:hint="eastAsia"/>
          <w:szCs w:val="21"/>
        </w:rPr>
        <w:t>说明</w:t>
      </w:r>
      <w:r w:rsidRPr="00567229">
        <w:rPr>
          <w:rFonts w:ascii="Times New Roman" w:eastAsia="宋体" w:hAnsi="Times New Roman" w:cs="Times New Roman"/>
          <w:szCs w:val="21"/>
        </w:rPr>
        <w:t>：</w:t>
      </w:r>
    </w:p>
    <w:p w14:paraId="71890B11"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：测序的准确率高于</w:t>
      </w:r>
      <w:r w:rsidRPr="00567229">
        <w:rPr>
          <w:rFonts w:ascii="Times New Roman" w:eastAsia="宋体" w:hAnsi="Times New Roman" w:cs="Times New Roman"/>
          <w:szCs w:val="21"/>
          <w:lang w:bidi="ar"/>
        </w:rPr>
        <w:t>99.9%</w:t>
      </w:r>
      <w:r w:rsidRPr="00567229">
        <w:rPr>
          <w:rFonts w:ascii="Times New Roman" w:eastAsia="宋体" w:hAnsi="Times New Roman" w:cs="Times New Roman"/>
          <w:szCs w:val="21"/>
          <w:lang w:bidi="ar"/>
        </w:rPr>
        <w:t>的碱基的比例；</w:t>
      </w:r>
    </w:p>
    <w:p w14:paraId="317A80E4"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比对率：可以比对至参考序列上的</w:t>
      </w:r>
      <w:r w:rsidRPr="00567229">
        <w:rPr>
          <w:rFonts w:ascii="Times New Roman" w:eastAsia="宋体" w:hAnsi="Times New Roman" w:cs="Times New Roman"/>
          <w:szCs w:val="21"/>
          <w:lang w:bidi="ar"/>
        </w:rPr>
        <w:t>reads</w:t>
      </w:r>
      <w:r w:rsidRPr="00567229">
        <w:rPr>
          <w:rFonts w:ascii="Times New Roman" w:eastAsia="宋体" w:hAnsi="Times New Roman" w:cs="Times New Roman"/>
          <w:szCs w:val="21"/>
          <w:lang w:bidi="ar"/>
        </w:rPr>
        <w:t>的比例；</w:t>
      </w:r>
    </w:p>
    <w:p w14:paraId="43AF6C17"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覆盖度：检测到的区域</w:t>
      </w:r>
      <w:proofErr w:type="gramStart"/>
      <w:r w:rsidRPr="00567229">
        <w:rPr>
          <w:rFonts w:ascii="Times New Roman" w:eastAsia="宋体" w:hAnsi="Times New Roman" w:cs="Times New Roman"/>
          <w:szCs w:val="21"/>
          <w:lang w:bidi="ar"/>
        </w:rPr>
        <w:t>占目标</w:t>
      </w:r>
      <w:proofErr w:type="gramEnd"/>
      <w:r w:rsidRPr="00567229">
        <w:rPr>
          <w:rFonts w:ascii="Times New Roman" w:eastAsia="宋体" w:hAnsi="Times New Roman" w:cs="Times New Roman"/>
          <w:szCs w:val="21"/>
          <w:lang w:bidi="ar"/>
        </w:rPr>
        <w:t>区域的比例；</w:t>
      </w:r>
    </w:p>
    <w:p w14:paraId="3BD29036"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均</w:t>
      </w:r>
      <w:proofErr w:type="gramStart"/>
      <w:r w:rsidRPr="00567229">
        <w:rPr>
          <w:rFonts w:ascii="Times New Roman" w:eastAsia="宋体" w:hAnsi="Times New Roman" w:cs="Times New Roman"/>
          <w:szCs w:val="21"/>
          <w:lang w:bidi="ar"/>
        </w:rPr>
        <w:t>一</w:t>
      </w:r>
      <w:proofErr w:type="gramEnd"/>
      <w:r w:rsidRPr="00567229">
        <w:rPr>
          <w:rFonts w:ascii="Times New Roman" w:eastAsia="宋体" w:hAnsi="Times New Roman" w:cs="Times New Roman"/>
          <w:szCs w:val="21"/>
          <w:lang w:bidi="ar"/>
        </w:rPr>
        <w:t>性：测序深度超过</w:t>
      </w:r>
      <w:r w:rsidRPr="00567229">
        <w:rPr>
          <w:rFonts w:ascii="Times New Roman" w:eastAsia="宋体" w:hAnsi="Times New Roman" w:cs="Times New Roman"/>
          <w:szCs w:val="21"/>
          <w:lang w:bidi="ar"/>
        </w:rPr>
        <w:t>20%</w:t>
      </w:r>
      <w:r w:rsidRPr="00567229">
        <w:rPr>
          <w:rFonts w:ascii="Times New Roman" w:eastAsia="宋体" w:hAnsi="Times New Roman" w:cs="Times New Roman"/>
          <w:szCs w:val="21"/>
          <w:lang w:bidi="ar"/>
        </w:rPr>
        <w:t>的平均深度的位点的比例；</w:t>
      </w:r>
    </w:p>
    <w:p w14:paraId="17F34A00" w14:textId="77777777" w:rsidR="00EF7FF5" w:rsidRPr="00567229" w:rsidRDefault="00EF7FF5" w:rsidP="00EF7FF5">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平均测序深度：目标区域内每个碱基的平均深度；</w:t>
      </w:r>
    </w:p>
    <w:p w14:paraId="31AE2E6A" w14:textId="4E282FAD" w:rsidR="00197BC7" w:rsidRPr="00567229" w:rsidRDefault="00197BC7" w:rsidP="00197BC7">
      <w:pPr>
        <w:pStyle w:val="af0"/>
        <w:numPr>
          <w:ilvl w:val="0"/>
          <w:numId w:val="3"/>
        </w:numPr>
        <w:adjustRightInd w:val="0"/>
        <w:snapToGrid w:val="0"/>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单点原始深度：即为</w:t>
      </w:r>
      <w:proofErr w:type="gramStart"/>
      <w:r w:rsidRPr="00567229">
        <w:rPr>
          <w:rFonts w:ascii="Times New Roman" w:eastAsia="宋体" w:hAnsi="Times New Roman" w:cs="Times New Roman"/>
          <w:szCs w:val="21"/>
          <w:lang w:bidi="ar"/>
        </w:rPr>
        <w:t>最低最低</w:t>
      </w:r>
      <w:proofErr w:type="gramEnd"/>
      <w:r w:rsidRPr="00567229">
        <w:rPr>
          <w:rFonts w:ascii="Times New Roman" w:eastAsia="宋体" w:hAnsi="Times New Roman" w:cs="Times New Roman"/>
          <w:szCs w:val="21"/>
          <w:lang w:bidi="ar"/>
        </w:rPr>
        <w:t>扩增子测序深度</w:t>
      </w:r>
      <w:r w:rsidR="00DE4016">
        <w:rPr>
          <w:rFonts w:ascii="Times New Roman" w:eastAsia="宋体" w:hAnsi="Times New Roman" w:cs="Times New Roman" w:hint="eastAsia"/>
          <w:szCs w:val="21"/>
          <w:lang w:bidi="ar"/>
        </w:rPr>
        <w:t>；</w:t>
      </w:r>
    </w:p>
    <w:p w14:paraId="66DD53C1" w14:textId="28A71CDB" w:rsidR="00C503BD" w:rsidRPr="00F96A2B" w:rsidRDefault="00EF7FF5" w:rsidP="00F96A2B">
      <w:pPr>
        <w:pStyle w:val="af0"/>
        <w:numPr>
          <w:ilvl w:val="0"/>
          <w:numId w:val="3"/>
        </w:numPr>
        <w:spacing w:line="400" w:lineRule="exact"/>
        <w:ind w:firstLineChars="0"/>
        <w:rPr>
          <w:rFonts w:ascii="Times New Roman" w:eastAsia="宋体" w:hAnsi="Times New Roman" w:cs="Times New Roman"/>
          <w:szCs w:val="21"/>
        </w:rPr>
      </w:pPr>
      <w:r w:rsidRPr="00567229">
        <w:rPr>
          <w:rFonts w:ascii="Times New Roman" w:eastAsia="宋体" w:hAnsi="Times New Roman" w:cs="Times New Roman"/>
          <w:szCs w:val="21"/>
          <w:lang w:bidi="ar"/>
        </w:rPr>
        <w:t>综合评估：依据</w:t>
      </w:r>
      <w:r w:rsidRPr="00567229">
        <w:rPr>
          <w:rFonts w:ascii="Times New Roman" w:eastAsia="宋体" w:hAnsi="Times New Roman" w:cs="Times New Roman"/>
          <w:szCs w:val="21"/>
          <w:lang w:bidi="ar"/>
        </w:rPr>
        <w:t>Q30</w:t>
      </w:r>
      <w:r w:rsidRPr="00567229">
        <w:rPr>
          <w:rFonts w:ascii="Times New Roman" w:eastAsia="宋体" w:hAnsi="Times New Roman" w:cs="Times New Roman"/>
          <w:szCs w:val="21"/>
          <w:lang w:bidi="ar"/>
        </w:rPr>
        <w:t>、</w:t>
      </w:r>
      <w:r>
        <w:rPr>
          <w:rFonts w:ascii="Times New Roman" w:eastAsia="宋体" w:hAnsi="Times New Roman" w:cs="Times New Roman" w:hint="eastAsia"/>
          <w:szCs w:val="21"/>
          <w:lang w:bidi="ar"/>
        </w:rPr>
        <w:t>单点原始</w:t>
      </w:r>
      <w:r w:rsidRPr="00567229">
        <w:rPr>
          <w:rFonts w:ascii="Times New Roman" w:eastAsia="宋体" w:hAnsi="Times New Roman" w:cs="Times New Roman"/>
          <w:szCs w:val="21"/>
          <w:lang w:bidi="ar"/>
        </w:rPr>
        <w:t>深度</w:t>
      </w:r>
      <w:r>
        <w:rPr>
          <w:rFonts w:ascii="Times New Roman" w:eastAsia="宋体" w:hAnsi="Times New Roman" w:cs="Times New Roman" w:hint="eastAsia"/>
          <w:szCs w:val="21"/>
          <w:lang w:bidi="ar"/>
        </w:rPr>
        <w:t>对全血样本的质</w:t>
      </w:r>
      <w:proofErr w:type="gramStart"/>
      <w:r>
        <w:rPr>
          <w:rFonts w:ascii="Times New Roman" w:eastAsia="宋体" w:hAnsi="Times New Roman" w:cs="Times New Roman" w:hint="eastAsia"/>
          <w:szCs w:val="21"/>
          <w:lang w:bidi="ar"/>
        </w:rPr>
        <w:t>控</w:t>
      </w:r>
      <w:r w:rsidRPr="00567229">
        <w:rPr>
          <w:rFonts w:ascii="Times New Roman" w:eastAsia="宋体" w:hAnsi="Times New Roman" w:cs="Times New Roman"/>
          <w:szCs w:val="21"/>
          <w:lang w:bidi="ar"/>
        </w:rPr>
        <w:t>进行</w:t>
      </w:r>
      <w:proofErr w:type="gramEnd"/>
      <w:r w:rsidRPr="00567229">
        <w:rPr>
          <w:rFonts w:ascii="Times New Roman" w:eastAsia="宋体" w:hAnsi="Times New Roman" w:cs="Times New Roman"/>
          <w:szCs w:val="21"/>
          <w:lang w:bidi="ar"/>
        </w:rPr>
        <w:t>综合评估，判断质</w:t>
      </w:r>
      <w:proofErr w:type="gramStart"/>
      <w:r w:rsidRPr="00567229">
        <w:rPr>
          <w:rFonts w:ascii="Times New Roman" w:eastAsia="宋体" w:hAnsi="Times New Roman" w:cs="Times New Roman"/>
          <w:szCs w:val="21"/>
          <w:lang w:bidi="ar"/>
        </w:rPr>
        <w:t>控是否</w:t>
      </w:r>
      <w:proofErr w:type="gramEnd"/>
      <w:r w:rsidRPr="00567229">
        <w:rPr>
          <w:rFonts w:ascii="Times New Roman" w:eastAsia="宋体" w:hAnsi="Times New Roman" w:cs="Times New Roman"/>
          <w:szCs w:val="21"/>
          <w:lang w:bidi="ar"/>
        </w:rPr>
        <w:t>合格。</w:t>
      </w:r>
      <w:bookmarkEnd w:id="2"/>
    </w:p>
    <w:p w14:paraId="53E3084D" w14:textId="77777777" w:rsidR="00C503BD" w:rsidRPr="009136C5" w:rsidRDefault="005745B4">
      <w:pPr>
        <w:spacing w:before="100" w:beforeAutospacing="1" w:after="100" w:afterAutospacing="1" w:line="360" w:lineRule="auto"/>
        <w:rPr>
          <w:rFonts w:ascii="Times New Roman" w:eastAsia="宋体" w:hAnsi="Times New Roman" w:cs="Times New Roman"/>
          <w:b/>
          <w:sz w:val="28"/>
          <w:szCs w:val="28"/>
        </w:rPr>
      </w:pPr>
      <w:r w:rsidRPr="009136C5">
        <w:rPr>
          <w:rFonts w:ascii="Times New Roman" w:eastAsia="宋体" w:hAnsi="Times New Roman" w:cs="Times New Roman"/>
          <w:sz w:val="24"/>
          <w:szCs w:val="24"/>
        </w:rPr>
        <w:br w:type="page"/>
      </w:r>
      <w:r w:rsidRPr="009136C5">
        <w:rPr>
          <w:rFonts w:ascii="Times New Roman" w:eastAsia="宋体" w:hAnsi="Times New Roman" w:cs="Times New Roman"/>
          <w:bCs/>
          <w:color w:val="000000"/>
          <w:sz w:val="28"/>
          <w:szCs w:val="28"/>
        </w:rPr>
        <w:lastRenderedPageBreak/>
        <w:t>检测方法与局限性</w:t>
      </w:r>
    </w:p>
    <w:p w14:paraId="5260AF52" w14:textId="77777777" w:rsidR="006D50CB" w:rsidRDefault="006D50CB" w:rsidP="006D50CB">
      <w:pPr>
        <w:pStyle w:val="af0"/>
        <w:numPr>
          <w:ilvl w:val="0"/>
          <w:numId w:val="4"/>
        </w:numPr>
        <w:spacing w:line="360" w:lineRule="auto"/>
        <w:ind w:firstLineChars="0"/>
        <w:rPr>
          <w:rFonts w:ascii="Times New Roman" w:eastAsia="宋体" w:hAnsi="Times New Roman" w:cs="Times New Roman"/>
          <w:sz w:val="24"/>
          <w:szCs w:val="24"/>
        </w:rPr>
      </w:pPr>
      <w:bookmarkStart w:id="3" w:name="_Hlk100219152"/>
      <w:r>
        <w:rPr>
          <w:rFonts w:ascii="Times New Roman" w:eastAsia="宋体" w:hAnsi="Times New Roman" w:cs="Times New Roman"/>
          <w:sz w:val="24"/>
          <w:szCs w:val="24"/>
        </w:rPr>
        <w:t>本检测项目中使用的参考基因组版本为</w:t>
      </w:r>
      <w:r>
        <w:rPr>
          <w:rFonts w:ascii="Times New Roman" w:eastAsia="宋体" w:hAnsi="Times New Roman" w:cs="Times New Roman"/>
          <w:sz w:val="24"/>
          <w:szCs w:val="24"/>
        </w:rPr>
        <w:t>hg19</w:t>
      </w:r>
      <w:r>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 xml:space="preserve">BRCA1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 xml:space="preserve"> 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007294</w:t>
      </w:r>
      <w:r w:rsidRPr="00B30465">
        <w:rPr>
          <w:rFonts w:ascii="Times New Roman" w:eastAsia="宋体" w:hAnsi="Times New Roman" w:cs="Times New Roman"/>
          <w:sz w:val="24"/>
          <w:szCs w:val="24"/>
        </w:rPr>
        <w:t>，</w:t>
      </w:r>
      <w:r w:rsidRPr="00B30465">
        <w:rPr>
          <w:rFonts w:ascii="Times New Roman" w:eastAsia="宋体" w:hAnsi="Times New Roman" w:cs="Times New Roman"/>
          <w:i/>
          <w:iCs/>
          <w:sz w:val="24"/>
          <w:szCs w:val="24"/>
        </w:rPr>
        <w:t>BRCA2</w:t>
      </w:r>
      <w:r w:rsidRPr="00B30465">
        <w:rPr>
          <w:rFonts w:ascii="Times New Roman" w:eastAsia="宋体" w:hAnsi="Times New Roman" w:cs="Times New Roman"/>
          <w:sz w:val="24"/>
          <w:szCs w:val="24"/>
        </w:rPr>
        <w:t xml:space="preserve"> </w:t>
      </w:r>
      <w:r w:rsidRPr="00B30465">
        <w:rPr>
          <w:rFonts w:ascii="Times New Roman" w:eastAsia="宋体" w:hAnsi="Times New Roman" w:cs="Times New Roman"/>
          <w:sz w:val="24"/>
          <w:szCs w:val="24"/>
        </w:rPr>
        <w:t>基因的参考转录本为</w:t>
      </w:r>
      <w:r w:rsidRPr="00B30465">
        <w:rPr>
          <w:rFonts w:ascii="Times New Roman" w:eastAsia="宋体" w:hAnsi="Times New Roman" w:cs="Times New Roman"/>
          <w:sz w:val="24"/>
          <w:szCs w:val="24"/>
        </w:rPr>
        <w:t>NM</w:t>
      </w:r>
      <w:r>
        <w:rPr>
          <w:rFonts w:ascii="Times New Roman" w:eastAsia="宋体" w:hAnsi="Times New Roman" w:cs="Times New Roman"/>
          <w:sz w:val="24"/>
          <w:szCs w:val="24"/>
        </w:rPr>
        <w:t>_</w:t>
      </w:r>
      <w:r w:rsidRPr="00B30465">
        <w:rPr>
          <w:rFonts w:ascii="Times New Roman" w:eastAsia="宋体" w:hAnsi="Times New Roman" w:cs="Times New Roman"/>
          <w:sz w:val="24"/>
          <w:szCs w:val="24"/>
        </w:rPr>
        <w:t>000059</w:t>
      </w:r>
      <w:r w:rsidRPr="00B30465">
        <w:rPr>
          <w:rFonts w:ascii="Times New Roman" w:eastAsia="宋体" w:hAnsi="Times New Roman" w:cs="Times New Roman"/>
          <w:sz w:val="24"/>
          <w:szCs w:val="24"/>
        </w:rPr>
        <w:t>。</w:t>
      </w:r>
      <w:r>
        <w:rPr>
          <w:rFonts w:ascii="Times New Roman" w:eastAsia="宋体" w:hAnsi="Times New Roman" w:cs="Times New Roman"/>
          <w:sz w:val="24"/>
          <w:szCs w:val="24"/>
        </w:rPr>
        <w:t>报告中的变异命名遵从人类基因组变异协会</w:t>
      </w:r>
      <w:r>
        <w:rPr>
          <w:rFonts w:ascii="Times New Roman" w:eastAsia="宋体" w:hAnsi="Times New Roman" w:cs="Times New Roman" w:hint="eastAsia"/>
          <w:sz w:val="24"/>
          <w:szCs w:val="24"/>
        </w:rPr>
        <w:t>（</w:t>
      </w:r>
      <w:r>
        <w:rPr>
          <w:rFonts w:ascii="Times New Roman" w:eastAsia="宋体" w:hAnsi="Times New Roman" w:cs="Times New Roman"/>
          <w:sz w:val="24"/>
          <w:szCs w:val="24"/>
        </w:rPr>
        <w:t>Human Genome Variation Society</w:t>
      </w:r>
      <w:r>
        <w:rPr>
          <w:rFonts w:ascii="Times New Roman" w:eastAsia="宋体" w:hAnsi="Times New Roman" w:cs="Times New Roman"/>
          <w:sz w:val="24"/>
          <w:szCs w:val="24"/>
        </w:rPr>
        <w:t>，</w:t>
      </w:r>
      <w:r>
        <w:rPr>
          <w:rFonts w:ascii="Times New Roman" w:eastAsia="宋体" w:hAnsi="Times New Roman" w:cs="Times New Roman"/>
          <w:sz w:val="24"/>
          <w:szCs w:val="24"/>
        </w:rPr>
        <w:t>HGVS</w:t>
      </w:r>
      <w:r>
        <w:rPr>
          <w:rFonts w:ascii="Times New Roman" w:eastAsia="宋体" w:hAnsi="Times New Roman" w:cs="Times New Roman" w:hint="eastAsia"/>
          <w:sz w:val="24"/>
          <w:szCs w:val="24"/>
        </w:rPr>
        <w:t>）</w:t>
      </w:r>
      <w:r>
        <w:rPr>
          <w:rFonts w:ascii="Times New Roman" w:eastAsia="宋体" w:hAnsi="Times New Roman" w:cs="Times New Roman"/>
          <w:sz w:val="24"/>
          <w:szCs w:val="24"/>
        </w:rPr>
        <w:t>指南中的相关规定进行命名。</w:t>
      </w:r>
    </w:p>
    <w:p w14:paraId="6232BE9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产品的检测性能与样品质量密切相关，样品质</w:t>
      </w:r>
      <w:proofErr w:type="gramStart"/>
      <w:r w:rsidRPr="00F76C60">
        <w:rPr>
          <w:rFonts w:ascii="Times New Roman" w:eastAsia="宋体" w:hAnsi="Times New Roman" w:cs="Times New Roman"/>
          <w:sz w:val="24"/>
          <w:szCs w:val="24"/>
        </w:rPr>
        <w:t>控结果</w:t>
      </w:r>
      <w:proofErr w:type="gramEnd"/>
      <w:r w:rsidRPr="00F76C60">
        <w:rPr>
          <w:rFonts w:ascii="Times New Roman" w:eastAsia="宋体" w:hAnsi="Times New Roman" w:cs="Times New Roman"/>
          <w:sz w:val="24"/>
          <w:szCs w:val="24"/>
        </w:rPr>
        <w:t>为风险时，存在检测灵敏度降低以及检测结果准确性降低的风险。对于组织样品，如样本中肿瘤细胞含量低于</w:t>
      </w:r>
      <w:r w:rsidRPr="00F76C60">
        <w:rPr>
          <w:rFonts w:ascii="Times New Roman" w:eastAsia="宋体" w:hAnsi="Times New Roman" w:cs="Times New Roman"/>
          <w:sz w:val="24"/>
          <w:szCs w:val="24"/>
        </w:rPr>
        <w:t>20</w:t>
      </w:r>
      <w:r w:rsidRPr="00F76C60">
        <w:rPr>
          <w:rFonts w:ascii="Times New Roman" w:eastAsia="宋体" w:hAnsi="Times New Roman" w:cs="Times New Roman"/>
          <w:sz w:val="24"/>
          <w:szCs w:val="24"/>
        </w:rPr>
        <w:t>％，可能影响检测结果的准确性；如未检出指定的基因变异，可能由于样品变异丰度低于本项目的检测下限。</w:t>
      </w:r>
    </w:p>
    <w:p w14:paraId="4FC5C273"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70C1A6B1"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本检测试剂的检测范围详见本报告</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检测内容</w:t>
      </w:r>
      <w:r>
        <w:rPr>
          <w:rFonts w:ascii="Times New Roman" w:eastAsia="宋体" w:hAnsi="Times New Roman" w:cs="Times New Roman" w:hint="eastAsia"/>
          <w:sz w:val="24"/>
          <w:szCs w:val="24"/>
        </w:rPr>
        <w:t>”</w:t>
      </w:r>
      <w:r w:rsidRPr="00F76C60">
        <w:rPr>
          <w:rFonts w:ascii="Times New Roman" w:eastAsia="宋体" w:hAnsi="Times New Roman" w:cs="Times New Roman"/>
          <w:sz w:val="24"/>
          <w:szCs w:val="24"/>
        </w:rPr>
        <w:t>部分，本项目无法检测样品的基因组中其他范围中可能存在的各种变异。</w:t>
      </w:r>
    </w:p>
    <w:p w14:paraId="5024CA3D" w14:textId="10DC2A1A"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本检测试剂检测的突变类型仅包含单核苷酸变异、插入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缺失、大片段重排变异，检测大片段重排仅限血液样本，无法检测样品基因组中的存在的其他突变类型。</w:t>
      </w:r>
      <w:r w:rsidR="005C0077" w:rsidRPr="005C0077">
        <w:rPr>
          <w:rFonts w:ascii="Times New Roman" w:eastAsia="宋体" w:hAnsi="Times New Roman" w:cs="Times New Roman"/>
          <w:sz w:val="24"/>
          <w:szCs w:val="24"/>
          <w:highlight w:val="magenta"/>
        </w:rPr>
        <w:t xml:space="preserve">{% if </w:t>
      </w:r>
      <w:proofErr w:type="spellStart"/>
      <w:r w:rsidR="005C0077" w:rsidRPr="005C0077">
        <w:rPr>
          <w:rFonts w:ascii="Times New Roman" w:eastAsia="宋体" w:hAnsi="Times New Roman" w:cs="Times New Roman"/>
          <w:sz w:val="24"/>
          <w:szCs w:val="24"/>
          <w:highlight w:val="magenta"/>
        </w:rPr>
        <w:t>judge_brca_cnv</w:t>
      </w:r>
      <w:proofErr w:type="spellEnd"/>
      <w:r w:rsidR="005C0077" w:rsidRPr="005C0077">
        <w:rPr>
          <w:rFonts w:ascii="Times New Roman" w:eastAsia="宋体" w:hAnsi="Times New Roman" w:cs="Times New Roman"/>
          <w:sz w:val="24"/>
          <w:szCs w:val="24"/>
          <w:highlight w:val="magenta"/>
        </w:rPr>
        <w:t xml:space="preserve"> == “</w:t>
      </w:r>
      <w:proofErr w:type="spellStart"/>
      <w:r w:rsidR="005C0077" w:rsidRPr="005C0077">
        <w:rPr>
          <w:rFonts w:ascii="Times New Roman" w:eastAsia="宋体" w:hAnsi="Times New Roman" w:cs="Times New Roman"/>
          <w:sz w:val="24"/>
          <w:szCs w:val="24"/>
          <w:highlight w:val="magenta"/>
        </w:rPr>
        <w:t>mlpa</w:t>
      </w:r>
      <w:proofErr w:type="spellEnd"/>
      <w:r w:rsidR="005C0077" w:rsidRPr="005C0077">
        <w:rPr>
          <w:rFonts w:ascii="Times New Roman" w:eastAsia="宋体" w:hAnsi="Times New Roman" w:cs="Times New Roman"/>
          <w:sz w:val="24"/>
          <w:szCs w:val="24"/>
          <w:highlight w:val="magenta"/>
        </w:rPr>
        <w:t>”%}</w:t>
      </w:r>
      <w:r w:rsidRPr="00F76C60">
        <w:rPr>
          <w:rFonts w:ascii="Times New Roman" w:eastAsia="宋体" w:hAnsi="Times New Roman" w:cs="Times New Roman"/>
          <w:sz w:val="24"/>
          <w:szCs w:val="24"/>
        </w:rPr>
        <w:t>当血液样本检测到大片段重排阳性时，会采用多重连接探针扩增技术（</w:t>
      </w:r>
      <w:r w:rsidRPr="00F76C60">
        <w:rPr>
          <w:rFonts w:ascii="Times New Roman" w:eastAsia="宋体" w:hAnsi="Times New Roman" w:cs="Times New Roman"/>
          <w:sz w:val="24"/>
          <w:szCs w:val="24"/>
        </w:rPr>
        <w:t>MLPA</w:t>
      </w:r>
      <w:r w:rsidRPr="00F76C60">
        <w:rPr>
          <w:rFonts w:ascii="Times New Roman" w:eastAsia="宋体" w:hAnsi="Times New Roman" w:cs="Times New Roman"/>
          <w:sz w:val="24"/>
          <w:szCs w:val="24"/>
        </w:rPr>
        <w:t>）进行验证，并根据验证结果出具报告。</w:t>
      </w:r>
      <w:r w:rsidR="005C0077" w:rsidRPr="005C0077">
        <w:rPr>
          <w:rFonts w:ascii="Times New Roman" w:eastAsia="宋体" w:hAnsi="Times New Roman" w:cs="Times New Roman" w:hint="eastAsia"/>
          <w:sz w:val="24"/>
          <w:szCs w:val="24"/>
          <w:highlight w:val="magenta"/>
        </w:rPr>
        <w:t>{</w:t>
      </w:r>
      <w:r w:rsidR="005C0077" w:rsidRPr="005C0077">
        <w:rPr>
          <w:rFonts w:ascii="Times New Roman" w:eastAsia="宋体" w:hAnsi="Times New Roman" w:cs="Times New Roman"/>
          <w:sz w:val="24"/>
          <w:szCs w:val="24"/>
          <w:highlight w:val="magenta"/>
        </w:rPr>
        <w:t>%endif%</w:t>
      </w:r>
      <w:r w:rsidR="005C0077" w:rsidRPr="005C0077">
        <w:rPr>
          <w:rFonts w:ascii="Times New Roman" w:eastAsia="宋体" w:hAnsi="Times New Roman" w:cs="Times New Roman" w:hint="eastAsia"/>
          <w:sz w:val="24"/>
          <w:szCs w:val="24"/>
          <w:highlight w:val="magenta"/>
        </w:rPr>
        <w:t>}</w:t>
      </w:r>
      <w:r w:rsidRPr="00F76C60">
        <w:rPr>
          <w:rFonts w:ascii="Times New Roman" w:eastAsia="宋体" w:hAnsi="Times New Roman" w:cs="Times New Roman"/>
          <w:sz w:val="24"/>
          <w:szCs w:val="24"/>
        </w:rPr>
        <w:t>当缺失区域发生在连续的两个扩增子的相邻两条探针上时，可能导致假阴性结果。</w:t>
      </w:r>
    </w:p>
    <w:p w14:paraId="2E6F5C67"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本检测的检测内容仅局限于</w:t>
      </w:r>
      <w:r w:rsidRPr="00F76C60">
        <w:rPr>
          <w:rFonts w:ascii="Times New Roman" w:eastAsia="宋体" w:hAnsi="Times New Roman" w:cs="Times New Roman"/>
          <w:sz w:val="24"/>
          <w:szCs w:val="24"/>
        </w:rPr>
        <w:t>DNA</w:t>
      </w:r>
      <w:r w:rsidRPr="00F76C60">
        <w:rPr>
          <w:rFonts w:ascii="Times New Roman" w:eastAsia="宋体" w:hAnsi="Times New Roman" w:cs="Times New Roman"/>
          <w:sz w:val="24"/>
          <w:szCs w:val="24"/>
        </w:rPr>
        <w:t>水平，不涉及</w:t>
      </w:r>
      <w:r w:rsidRPr="00F76C60">
        <w:rPr>
          <w:rFonts w:ascii="Times New Roman" w:eastAsia="宋体" w:hAnsi="Times New Roman" w:cs="Times New Roman"/>
          <w:sz w:val="24"/>
          <w:szCs w:val="24"/>
        </w:rPr>
        <w:t>RNA</w:t>
      </w:r>
      <w:r w:rsidRPr="00F76C60">
        <w:rPr>
          <w:rFonts w:ascii="Times New Roman" w:eastAsia="宋体" w:hAnsi="Times New Roman" w:cs="Times New Roman"/>
          <w:sz w:val="24"/>
          <w:szCs w:val="24"/>
        </w:rPr>
        <w:t>水平、蛋白水平的检测。</w:t>
      </w:r>
    </w:p>
    <w:p w14:paraId="0138B7E2"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本检测中组织样本的检测单核苷酸变异、小片段插入</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缺失变异的灵敏度为</w:t>
      </w:r>
      <w:r w:rsidRPr="00F76C60">
        <w:rPr>
          <w:rFonts w:ascii="Times New Roman" w:eastAsia="宋体" w:hAnsi="Times New Roman" w:cs="Times New Roman"/>
          <w:sz w:val="24"/>
          <w:szCs w:val="24"/>
        </w:rPr>
        <w:t>5</w:t>
      </w:r>
      <w:r w:rsidRPr="00F76C60">
        <w:rPr>
          <w:rFonts w:ascii="Times New Roman" w:eastAsia="宋体" w:hAnsi="Times New Roman" w:cs="Times New Roman"/>
          <w:sz w:val="24"/>
          <w:szCs w:val="24"/>
        </w:rPr>
        <w:t>％</w:t>
      </w:r>
      <w:r w:rsidRPr="00F76C60">
        <w:rPr>
          <w:rFonts w:ascii="Times New Roman" w:eastAsia="宋体" w:hAnsi="Times New Roman" w:cs="Times New Roman"/>
          <w:sz w:val="24"/>
          <w:szCs w:val="24"/>
        </w:rPr>
        <w:t xml:space="preserve"> </w:t>
      </w:r>
      <w:r w:rsidRPr="00F76C60">
        <w:rPr>
          <w:rFonts w:ascii="Times New Roman" w:eastAsia="宋体" w:hAnsi="Times New Roman" w:cs="Times New Roman"/>
          <w:sz w:val="24"/>
          <w:szCs w:val="24"/>
        </w:rPr>
        <w:t>，低于上述标准的变异可能无法检出。</w:t>
      </w:r>
    </w:p>
    <w:p w14:paraId="77F3121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本报告中对于变异位点的解读，是基于当前已发表的文献、指南、公共数据库及临床研究结果，随着研究的发展，特定位点的解读可能发生变更。</w:t>
      </w:r>
    </w:p>
    <w:p w14:paraId="430B11DE" w14:textId="77777777" w:rsidR="006D50CB" w:rsidRPr="00F76C60"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t>本报告仅对送检样本负责，报告结果仅供参考，不代表临床决策意见，不作为临床诊断的依据。临床决策和诊断需要临床医生根据检测者各项检测结果进行综合评判。</w:t>
      </w:r>
    </w:p>
    <w:p w14:paraId="44DC6473" w14:textId="1879A408" w:rsidR="00C503BD" w:rsidRPr="006D50CB" w:rsidRDefault="006D50CB" w:rsidP="006D50CB">
      <w:pPr>
        <w:pStyle w:val="af0"/>
        <w:widowControl/>
        <w:numPr>
          <w:ilvl w:val="0"/>
          <w:numId w:val="4"/>
        </w:numPr>
        <w:tabs>
          <w:tab w:val="left" w:pos="676"/>
        </w:tabs>
        <w:autoSpaceDE w:val="0"/>
        <w:autoSpaceDN w:val="0"/>
        <w:adjustRightInd w:val="0"/>
        <w:spacing w:line="360" w:lineRule="auto"/>
        <w:ind w:firstLineChars="0"/>
        <w:rPr>
          <w:rFonts w:ascii="Times New Roman" w:eastAsia="宋体" w:hAnsi="Times New Roman" w:cs="Times New Roman"/>
          <w:sz w:val="24"/>
          <w:szCs w:val="24"/>
        </w:rPr>
      </w:pPr>
      <w:r w:rsidRPr="00F76C60">
        <w:rPr>
          <w:rFonts w:ascii="Times New Roman" w:eastAsia="宋体" w:hAnsi="Times New Roman" w:cs="Times New Roman"/>
          <w:sz w:val="24"/>
          <w:szCs w:val="24"/>
        </w:rPr>
        <w:lastRenderedPageBreak/>
        <w:t>本报告不对任何患者承诺或保证会在某一药物治疗中有效，也不承诺在某一药物治疗中无效。</w:t>
      </w:r>
      <w:bookmarkEnd w:id="3"/>
    </w:p>
    <w:sectPr w:rsidR="00C503BD" w:rsidRPr="006D50CB"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6EBF7" w14:textId="77777777" w:rsidR="007422F5" w:rsidRDefault="007422F5" w:rsidP="00517755">
      <w:r>
        <w:separator/>
      </w:r>
    </w:p>
  </w:endnote>
  <w:endnote w:type="continuationSeparator" w:id="0">
    <w:p w14:paraId="4F919FE0" w14:textId="77777777" w:rsidR="007422F5" w:rsidRDefault="007422F5"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77777777"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Pr="00475612">
            <w:rPr>
              <w:rFonts w:ascii="Arial" w:eastAsia="微软雅黑" w:hAnsi="Arial" w:cs="微软雅黑"/>
              <w:spacing w:val="-1"/>
              <w:sz w:val="23"/>
              <w:szCs w:val="23"/>
            </w:rPr>
            <w:t>{{</w:t>
          </w:r>
          <w:proofErr w:type="spellStart"/>
          <w:proofErr w:type="gramStart"/>
          <w:r w:rsidRPr="00475612">
            <w:rPr>
              <w:rFonts w:ascii="Arial" w:eastAsia="微软雅黑" w:hAnsi="Arial" w:cs="微软雅黑"/>
              <w:spacing w:val="-1"/>
              <w:sz w:val="23"/>
              <w:szCs w:val="23"/>
            </w:rPr>
            <w:t>sample.report</w:t>
          </w:r>
          <w:proofErr w:type="gramEnd"/>
          <w:r w:rsidRPr="00475612">
            <w:rPr>
              <w:rFonts w:ascii="Arial" w:eastAsia="微软雅黑" w:hAnsi="Arial" w:cs="微软雅黑"/>
              <w:spacing w:val="-1"/>
              <w:sz w:val="23"/>
              <w:szCs w:val="23"/>
            </w:rPr>
            <w:t>_date|replace</w:t>
          </w:r>
          <w:proofErr w:type="spellEnd"/>
          <w:r w:rsidRPr="00475612">
            <w:rPr>
              <w:rFonts w:ascii="Arial" w:eastAsia="微软雅黑" w:hAnsi="Arial" w:cs="微软雅黑"/>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7C1ED" w14:textId="77777777" w:rsidR="007422F5" w:rsidRDefault="007422F5" w:rsidP="00517755">
      <w:r>
        <w:separator/>
      </w:r>
    </w:p>
  </w:footnote>
  <w:footnote w:type="continuationSeparator" w:id="0">
    <w:p w14:paraId="3B44D34D" w14:textId="77777777" w:rsidR="007422F5" w:rsidRDefault="007422F5"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627081D3"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w:t>
          </w:r>
          <w:proofErr w:type="gram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385CE6" w:rsidRPr="00385CE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2E3E1FDA" w14:textId="0E070260"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{%if </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sample.report_module_type</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 xml:space="preserve"> == “rummage”%}{{</w:t>
          </w:r>
          <w:proofErr w:type="spellStart"/>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sample.ZJFB_mark_dict</w:t>
          </w:r>
          <w:proofErr w:type="spellEnd"/>
          <w:r w:rsidR="000C3A07" w:rsidRPr="000C3A07">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3"/>
  </w:num>
  <w:num w:numId="3">
    <w:abstractNumId w:val="4"/>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4421"/>
    <w:rsid w:val="0001143D"/>
    <w:rsid w:val="0001282A"/>
    <w:rsid w:val="00014AC0"/>
    <w:rsid w:val="000257FF"/>
    <w:rsid w:val="000331F0"/>
    <w:rsid w:val="00041003"/>
    <w:rsid w:val="000444E9"/>
    <w:rsid w:val="00051744"/>
    <w:rsid w:val="00052826"/>
    <w:rsid w:val="00077BD0"/>
    <w:rsid w:val="00083514"/>
    <w:rsid w:val="00086F53"/>
    <w:rsid w:val="000B7292"/>
    <w:rsid w:val="000C29EA"/>
    <w:rsid w:val="000C3A07"/>
    <w:rsid w:val="000D14CE"/>
    <w:rsid w:val="000F7142"/>
    <w:rsid w:val="001151DE"/>
    <w:rsid w:val="00117D91"/>
    <w:rsid w:val="00120B43"/>
    <w:rsid w:val="00133765"/>
    <w:rsid w:val="001431AF"/>
    <w:rsid w:val="001564F0"/>
    <w:rsid w:val="00162B56"/>
    <w:rsid w:val="001807D2"/>
    <w:rsid w:val="00195A12"/>
    <w:rsid w:val="00197BC7"/>
    <w:rsid w:val="001C6CE1"/>
    <w:rsid w:val="001F4CA4"/>
    <w:rsid w:val="001F4E5F"/>
    <w:rsid w:val="001F7B54"/>
    <w:rsid w:val="00206006"/>
    <w:rsid w:val="00235657"/>
    <w:rsid w:val="00236931"/>
    <w:rsid w:val="00245AC0"/>
    <w:rsid w:val="00245E03"/>
    <w:rsid w:val="00254F33"/>
    <w:rsid w:val="00260F22"/>
    <w:rsid w:val="00261A3C"/>
    <w:rsid w:val="0027399B"/>
    <w:rsid w:val="00285E7E"/>
    <w:rsid w:val="002C1AEE"/>
    <w:rsid w:val="002D3567"/>
    <w:rsid w:val="002D7367"/>
    <w:rsid w:val="002D7EB5"/>
    <w:rsid w:val="002E1385"/>
    <w:rsid w:val="002E3AA9"/>
    <w:rsid w:val="002F430B"/>
    <w:rsid w:val="002F6246"/>
    <w:rsid w:val="003170C1"/>
    <w:rsid w:val="003331DD"/>
    <w:rsid w:val="003470A0"/>
    <w:rsid w:val="00351C42"/>
    <w:rsid w:val="0035736D"/>
    <w:rsid w:val="003605DC"/>
    <w:rsid w:val="003808D3"/>
    <w:rsid w:val="003815AD"/>
    <w:rsid w:val="00381C38"/>
    <w:rsid w:val="00385CE6"/>
    <w:rsid w:val="0038799B"/>
    <w:rsid w:val="00392939"/>
    <w:rsid w:val="00393BF8"/>
    <w:rsid w:val="003A2550"/>
    <w:rsid w:val="003C3A50"/>
    <w:rsid w:val="004030F7"/>
    <w:rsid w:val="004434F6"/>
    <w:rsid w:val="00451DDF"/>
    <w:rsid w:val="00460F0D"/>
    <w:rsid w:val="00462920"/>
    <w:rsid w:val="0046552B"/>
    <w:rsid w:val="00471150"/>
    <w:rsid w:val="004742BB"/>
    <w:rsid w:val="00474C9D"/>
    <w:rsid w:val="00475612"/>
    <w:rsid w:val="004835FE"/>
    <w:rsid w:val="004957F5"/>
    <w:rsid w:val="004A1E2E"/>
    <w:rsid w:val="004A31E8"/>
    <w:rsid w:val="004B4B8E"/>
    <w:rsid w:val="004D3C37"/>
    <w:rsid w:val="004E2232"/>
    <w:rsid w:val="004E4D49"/>
    <w:rsid w:val="00503095"/>
    <w:rsid w:val="005042DB"/>
    <w:rsid w:val="00517755"/>
    <w:rsid w:val="005177AF"/>
    <w:rsid w:val="00517C40"/>
    <w:rsid w:val="00520CC3"/>
    <w:rsid w:val="005211EA"/>
    <w:rsid w:val="005235C4"/>
    <w:rsid w:val="00525F95"/>
    <w:rsid w:val="005745B4"/>
    <w:rsid w:val="00577027"/>
    <w:rsid w:val="00584E39"/>
    <w:rsid w:val="005879A8"/>
    <w:rsid w:val="005A2FBE"/>
    <w:rsid w:val="005C0077"/>
    <w:rsid w:val="005C428F"/>
    <w:rsid w:val="005D7C22"/>
    <w:rsid w:val="005F51A5"/>
    <w:rsid w:val="006522D2"/>
    <w:rsid w:val="00654D7A"/>
    <w:rsid w:val="00694363"/>
    <w:rsid w:val="006968CE"/>
    <w:rsid w:val="006A7FAB"/>
    <w:rsid w:val="006C5F7B"/>
    <w:rsid w:val="006C6320"/>
    <w:rsid w:val="006D50CB"/>
    <w:rsid w:val="006D74A2"/>
    <w:rsid w:val="006E1CFD"/>
    <w:rsid w:val="006E55DD"/>
    <w:rsid w:val="006E6EE5"/>
    <w:rsid w:val="006F52D3"/>
    <w:rsid w:val="00704863"/>
    <w:rsid w:val="00710B71"/>
    <w:rsid w:val="00713C8D"/>
    <w:rsid w:val="007208FE"/>
    <w:rsid w:val="0074039A"/>
    <w:rsid w:val="007422F5"/>
    <w:rsid w:val="00744216"/>
    <w:rsid w:val="00752F7C"/>
    <w:rsid w:val="0075353A"/>
    <w:rsid w:val="007636C9"/>
    <w:rsid w:val="0078154F"/>
    <w:rsid w:val="0078418C"/>
    <w:rsid w:val="007928D4"/>
    <w:rsid w:val="007A4405"/>
    <w:rsid w:val="007B4A58"/>
    <w:rsid w:val="007E5CB2"/>
    <w:rsid w:val="007E6A8F"/>
    <w:rsid w:val="00812CBD"/>
    <w:rsid w:val="00814D3F"/>
    <w:rsid w:val="008176E6"/>
    <w:rsid w:val="00847315"/>
    <w:rsid w:val="00854E8E"/>
    <w:rsid w:val="00867393"/>
    <w:rsid w:val="00870CAA"/>
    <w:rsid w:val="008712F2"/>
    <w:rsid w:val="00880B0D"/>
    <w:rsid w:val="008A34C2"/>
    <w:rsid w:val="008A421B"/>
    <w:rsid w:val="008B2729"/>
    <w:rsid w:val="008E3B90"/>
    <w:rsid w:val="008E45D7"/>
    <w:rsid w:val="008F1CC3"/>
    <w:rsid w:val="009038CA"/>
    <w:rsid w:val="00911CE7"/>
    <w:rsid w:val="009136C5"/>
    <w:rsid w:val="00931FEC"/>
    <w:rsid w:val="00951AA3"/>
    <w:rsid w:val="00952CD2"/>
    <w:rsid w:val="009824E4"/>
    <w:rsid w:val="009915D5"/>
    <w:rsid w:val="009C1B15"/>
    <w:rsid w:val="009D266E"/>
    <w:rsid w:val="009F3A98"/>
    <w:rsid w:val="009F7258"/>
    <w:rsid w:val="00A060BC"/>
    <w:rsid w:val="00A078D8"/>
    <w:rsid w:val="00A168CB"/>
    <w:rsid w:val="00A376E7"/>
    <w:rsid w:val="00A37C69"/>
    <w:rsid w:val="00A42D79"/>
    <w:rsid w:val="00A44ACC"/>
    <w:rsid w:val="00A54B89"/>
    <w:rsid w:val="00A65A29"/>
    <w:rsid w:val="00A7174D"/>
    <w:rsid w:val="00A8148C"/>
    <w:rsid w:val="00AC248A"/>
    <w:rsid w:val="00AF73D4"/>
    <w:rsid w:val="00B028AC"/>
    <w:rsid w:val="00B10A04"/>
    <w:rsid w:val="00B1790E"/>
    <w:rsid w:val="00B223E3"/>
    <w:rsid w:val="00B31807"/>
    <w:rsid w:val="00B32D78"/>
    <w:rsid w:val="00B32F15"/>
    <w:rsid w:val="00B819CE"/>
    <w:rsid w:val="00B95CEB"/>
    <w:rsid w:val="00BB4286"/>
    <w:rsid w:val="00BC26DD"/>
    <w:rsid w:val="00BC27B0"/>
    <w:rsid w:val="00BC5FB2"/>
    <w:rsid w:val="00C10B4F"/>
    <w:rsid w:val="00C11856"/>
    <w:rsid w:val="00C13E52"/>
    <w:rsid w:val="00C14828"/>
    <w:rsid w:val="00C268E7"/>
    <w:rsid w:val="00C35BA5"/>
    <w:rsid w:val="00C503BD"/>
    <w:rsid w:val="00C550B9"/>
    <w:rsid w:val="00C66017"/>
    <w:rsid w:val="00C67878"/>
    <w:rsid w:val="00C770BC"/>
    <w:rsid w:val="00C83FBC"/>
    <w:rsid w:val="00C96714"/>
    <w:rsid w:val="00CA0B69"/>
    <w:rsid w:val="00CD6267"/>
    <w:rsid w:val="00CD71D8"/>
    <w:rsid w:val="00CE32A1"/>
    <w:rsid w:val="00CF2EB9"/>
    <w:rsid w:val="00CF50E3"/>
    <w:rsid w:val="00D0033A"/>
    <w:rsid w:val="00D00A8F"/>
    <w:rsid w:val="00D37708"/>
    <w:rsid w:val="00D40DDC"/>
    <w:rsid w:val="00D43DCB"/>
    <w:rsid w:val="00D532B2"/>
    <w:rsid w:val="00D72829"/>
    <w:rsid w:val="00D74321"/>
    <w:rsid w:val="00D76775"/>
    <w:rsid w:val="00D80390"/>
    <w:rsid w:val="00D9696F"/>
    <w:rsid w:val="00DC74C6"/>
    <w:rsid w:val="00DC7D33"/>
    <w:rsid w:val="00DD2FE7"/>
    <w:rsid w:val="00DD70DB"/>
    <w:rsid w:val="00DE4016"/>
    <w:rsid w:val="00E05A85"/>
    <w:rsid w:val="00E11C6A"/>
    <w:rsid w:val="00E13A7C"/>
    <w:rsid w:val="00E146CD"/>
    <w:rsid w:val="00E35476"/>
    <w:rsid w:val="00E670BA"/>
    <w:rsid w:val="00E819B6"/>
    <w:rsid w:val="00E96EEF"/>
    <w:rsid w:val="00EA6EC5"/>
    <w:rsid w:val="00ED0EAC"/>
    <w:rsid w:val="00EF41E4"/>
    <w:rsid w:val="00EF6E09"/>
    <w:rsid w:val="00EF7FF5"/>
    <w:rsid w:val="00F075F0"/>
    <w:rsid w:val="00F13B78"/>
    <w:rsid w:val="00F15C3F"/>
    <w:rsid w:val="00F23CA1"/>
    <w:rsid w:val="00F25185"/>
    <w:rsid w:val="00F259A1"/>
    <w:rsid w:val="00F25BFE"/>
    <w:rsid w:val="00F4005F"/>
    <w:rsid w:val="00F50383"/>
    <w:rsid w:val="00F63E30"/>
    <w:rsid w:val="00F708C2"/>
    <w:rsid w:val="00F72EAF"/>
    <w:rsid w:val="00F83728"/>
    <w:rsid w:val="00F86869"/>
    <w:rsid w:val="00F96A2B"/>
    <w:rsid w:val="00FA2A42"/>
    <w:rsid w:val="00FA2F5D"/>
    <w:rsid w:val="00FB601A"/>
    <w:rsid w:val="00FC243C"/>
    <w:rsid w:val="00FC6122"/>
    <w:rsid w:val="00FD724C"/>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0">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99"/>
    <w:qFormat/>
    <w:pPr>
      <w:ind w:firstLineChars="200" w:firstLine="420"/>
    </w:pPr>
  </w:style>
  <w:style w:type="table" w:customStyle="1" w:styleId="TableNormal">
    <w:name w:val="Table Normal"/>
    <w:basedOn w:val="a1"/>
    <w:semiHidden/>
    <w:rsid w:val="007928D4"/>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13</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117</cp:revision>
  <cp:lastPrinted>2021-09-07T07:16:00Z</cp:lastPrinted>
  <dcterms:created xsi:type="dcterms:W3CDTF">2022-03-21T01:25:00Z</dcterms:created>
  <dcterms:modified xsi:type="dcterms:W3CDTF">2026-08-06T03:31:00Z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