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8"/>
          <w:footerReference w:type="default" r:id="rId9"/>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1477D"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513A7358" w:rsidR="00D1477D" w:rsidRP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4A67D262" w:rsidR="00D1477D" w:rsidRP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{%if sample.gender %}{{sample.gender}}{%else%}-{%endif%}</w:t>
            </w:r>
          </w:p>
        </w:tc>
      </w:tr>
      <w:tr w:rsidR="00D1477D"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BDE7CD8"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21686880"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{%if sample.family_history %}{{sample.family_history}}{%else%}-{%endif%}</w:t>
            </w:r>
          </w:p>
        </w:tc>
      </w:tr>
      <w:tr w:rsidR="00D1477D"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1477D"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sample.sample_amount %}{{sample.sample_amount}}{%else%}-{%endif%}</w:t>
            </w:r>
          </w:p>
        </w:tc>
      </w:tr>
      <w:tr w:rsidR="00D1477D"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sample.pathological_id %}{{sample.pathological_id}}{%else%}-{%endif%}</w:t>
            </w:r>
          </w:p>
        </w:tc>
      </w:tr>
      <w:tr w:rsidR="00D1477D" w14:paraId="69C5D452" w14:textId="77777777" w:rsidTr="0001799F">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23AE68F"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7334EFEF"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}}{%else%}-{%endif%}</w:t>
            </w:r>
          </w:p>
        </w:tc>
      </w:tr>
      <w:tr w:rsidR="00D1477D" w14:paraId="1860828E" w14:textId="77777777" w:rsidTr="0001799F">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656F3F14" w14:textId="36659611" w:rsidR="00D1477D" w:rsidRDefault="00D1477D" w:rsidP="00D1477D">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3371533"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D1477D" w:rsidRDefault="00D1477D" w:rsidP="00D1477D">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r w:rsidRPr="00DC5258">
              <w:rPr>
                <w:rFonts w:ascii="思源黑体 CN Normal" w:eastAsia="思源黑体 CN Normal" w:hAnsi="思源黑体 CN Normal" w:cs="思源黑体 CN Light"/>
                <w:bCs/>
                <w:color w:val="000000" w:themeColor="text1"/>
                <w:sz w:val="17"/>
                <w:szCs w:val="17"/>
              </w:rPr>
              <w:t>}}</w:t>
            </w:r>
          </w:p>
        </w:tc>
      </w:tr>
      <w:tr w:rsidR="00D1477D"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D1477D"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D1477D"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report_number</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D1477D" w:rsidRDefault="00D1477D" w:rsidP="00D1477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77D"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D1477D" w:rsidRDefault="00D1477D" w:rsidP="00D1477D">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{%if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 xml:space="preserve"> %}{{sample.</w:t>
            </w:r>
            <w:r w:rsidRPr="00027F53">
              <w:rPr>
                <w:rFonts w:ascii="思源黑体 CN Normal" w:eastAsia="思源黑体 CN Normal" w:hAnsi="思源黑体 CN Normal"/>
                <w:sz w:val="17"/>
                <w:szCs w:val="17"/>
              </w:rPr>
              <w:t>submission_date</w:t>
            </w:r>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{%p if judge_brca_cnv == “mlpa”%}</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E025ED" w14:paraId="59127B4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0BE35C6"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0C21CB31"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77CDD9D"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C4E7619"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3EBAF100"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49158169" w14:textId="0A65E67F" w:rsidR="00E025ED" w:rsidRP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D40B75" w14:paraId="21E4F465" w14:textId="77777777" w:rsidTr="008F480D">
        <w:trPr>
          <w:trHeight w:val="397"/>
        </w:trPr>
        <w:tc>
          <w:tcPr>
            <w:tcW w:w="10342" w:type="dxa"/>
            <w:gridSpan w:val="6"/>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6"/>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 xml:space="preserve">{%tr for a in var_brca.snv_s.B1_L5+ var_brca.mlpa_v2.B1_mlpa_L5+var_brca.snv_s.B1_L4 + var_brca.mlpa_v2.B1_mlpa_L4 </w:t>
            </w:r>
            <w:r w:rsidRPr="00B72940">
              <w:rPr>
                <w:rFonts w:ascii="思源黑体 CN Normal" w:eastAsia="思源黑体 CN Normal" w:hAnsi="思源黑体 CN Normal" w:cs="思源黑体 CN Light"/>
                <w:bCs/>
                <w:iCs/>
                <w:sz w:val="17"/>
                <w:szCs w:val="17"/>
              </w:rPr>
              <w:lastRenderedPageBreak/>
              <w:t>+var_brca.snv_s.B1_L3 + var_brca.mlpa_v2.B1_mlpa_L3%}</w:t>
            </w:r>
          </w:p>
        </w:tc>
      </w:tr>
      <w:tr w:rsidR="00E025ED" w14:paraId="1EF7EF25" w14:textId="77777777" w:rsidTr="00E025ED">
        <w:trPr>
          <w:trHeight w:val="397"/>
        </w:trPr>
        <w:tc>
          <w:tcPr>
            <w:tcW w:w="851" w:type="dxa"/>
          </w:tcPr>
          <w:p w14:paraId="015219F1" w14:textId="08B32B1F"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lastRenderedPageBreak/>
              <w:t>{{a.gene_symbol}}</w:t>
            </w:r>
          </w:p>
        </w:tc>
        <w:tc>
          <w:tcPr>
            <w:tcW w:w="2268" w:type="dxa"/>
          </w:tcPr>
          <w:p w14:paraId="28B126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2F214DC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2BB0F77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3F11C6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280480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26AEB4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45B9DD2F" w14:textId="1740FC5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06673B7B" w14:textId="239AD49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[”Loss”,“Gain”]%}胚系{%else%}体细胞{%endif%}</w:t>
            </w:r>
          </w:p>
        </w:tc>
        <w:tc>
          <w:tcPr>
            <w:tcW w:w="1276" w:type="dxa"/>
          </w:tcPr>
          <w:p w14:paraId="795DF42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 in [”Loss”,“Gain”]%}</w:t>
            </w:r>
          </w:p>
          <w:p w14:paraId="246BA58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w:t>
            </w:r>
          </w:p>
          <w:p w14:paraId="541CAC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a.freq&gt;=0.85%}纯合{%else%}杂合{%endif%}</w:t>
            </w:r>
          </w:p>
          <w:p w14:paraId="6B041A5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{{a.freq_str}}</w:t>
            </w:r>
          </w:p>
          <w:p w14:paraId="476F62C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4EB815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a.var_origin==”germline” or a.type in [“Loss”, “Gain”]%}</w:t>
            </w:r>
          </w:p>
          <w:p w14:paraId="19CD4EC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74540B4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5741543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0049CA3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29E00F0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3AC5D7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68AD77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778579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EC4ABD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6A00761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EBE88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5E7909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470E6A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A4C77F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42A42C6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D7C0F4C" w14:textId="2F476EAA"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46680934"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if a.evi_sum.evi_split.Predictive %}</w:t>
            </w:r>
          </w:p>
          <w:p w14:paraId="2035F4F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5103A935"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147F2B4D"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endfor%}</w:t>
            </w:r>
          </w:p>
          <w:p w14:paraId="6DACE2AA"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1C808EB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56D40606" w14:textId="0AEFDF2C"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0A48F5C8" w14:textId="77777777" w:rsidTr="00AD6CBF">
        <w:trPr>
          <w:trHeight w:val="397"/>
        </w:trPr>
        <w:tc>
          <w:tcPr>
            <w:tcW w:w="10342" w:type="dxa"/>
            <w:gridSpan w:val="6"/>
          </w:tcPr>
          <w:p w14:paraId="2C5D1705" w14:textId="45E21CA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E025ED" w14:paraId="25ABA2A9" w14:textId="77777777" w:rsidTr="00AD6CBF">
        <w:trPr>
          <w:trHeight w:val="397"/>
        </w:trPr>
        <w:tc>
          <w:tcPr>
            <w:tcW w:w="10342" w:type="dxa"/>
            <w:gridSpan w:val="6"/>
          </w:tcPr>
          <w:p w14:paraId="6D63B88B" w14:textId="0E7103F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738B5F2A" w14:textId="77777777" w:rsidTr="00E025ED">
        <w:trPr>
          <w:trHeight w:val="397"/>
        </w:trPr>
        <w:tc>
          <w:tcPr>
            <w:tcW w:w="851" w:type="dxa"/>
          </w:tcPr>
          <w:p w14:paraId="6A085781" w14:textId="3EED46E1"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FC4F59D"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231A4A61" w14:textId="77777777" w:rsidTr="003162E5">
        <w:trPr>
          <w:trHeight w:val="397"/>
        </w:trPr>
        <w:tc>
          <w:tcPr>
            <w:tcW w:w="10342" w:type="dxa"/>
            <w:gridSpan w:val="6"/>
          </w:tcPr>
          <w:p w14:paraId="32DEA986" w14:textId="3576AD64"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025ED" w14:paraId="21F2818C" w14:textId="77777777" w:rsidTr="003162E5">
        <w:trPr>
          <w:trHeight w:val="397"/>
        </w:trPr>
        <w:tc>
          <w:tcPr>
            <w:tcW w:w="10342" w:type="dxa"/>
            <w:gridSpan w:val="6"/>
          </w:tcPr>
          <w:p w14:paraId="6119482B" w14:textId="5EA89206"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E025ED" w14:paraId="302633DE" w14:textId="77777777" w:rsidTr="003162E5">
        <w:trPr>
          <w:trHeight w:val="397"/>
        </w:trPr>
        <w:tc>
          <w:tcPr>
            <w:tcW w:w="10342" w:type="dxa"/>
            <w:gridSpan w:val="6"/>
          </w:tcPr>
          <w:p w14:paraId="3B3660A3" w14:textId="03F6DAE2"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E025ED" w14:paraId="066CCCDE" w14:textId="77777777" w:rsidTr="00E025ED">
        <w:trPr>
          <w:trHeight w:val="397"/>
        </w:trPr>
        <w:tc>
          <w:tcPr>
            <w:tcW w:w="851" w:type="dxa"/>
          </w:tcPr>
          <w:p w14:paraId="2F737F8E" w14:textId="51C95273"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2268" w:type="dxa"/>
          </w:tcPr>
          <w:p w14:paraId="718F50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220845F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327093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23D5C5F9"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5B18AC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{{a.gene_region}} {{a.hgvs_c}}{%if a.hgvs_p!=”p.?”%} {{a.hgvs_p}}{%endif%}</w:t>
            </w:r>
          </w:p>
          <w:p w14:paraId="0DC4D13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7CF13297" w14:textId="529A3BF0"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4C2EBA0C" w14:textId="775D6AE3"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{%if a.var_origin == “germline” or a.type in [”Loss”</w:t>
            </w:r>
            <w:r w:rsidRPr="00D40B75">
              <w:rPr>
                <w:rFonts w:ascii="思源黑体 CN Normal" w:eastAsia="思源黑体 CN Normal" w:hAnsi="思源黑体 CN Normal"/>
                <w:sz w:val="17"/>
                <w:szCs w:val="17"/>
              </w:rPr>
              <w:lastRenderedPageBreak/>
              <w:t>,“Gain”]%}胚系{%else%}体细胞{%endif%}</w:t>
            </w:r>
          </w:p>
        </w:tc>
        <w:tc>
          <w:tcPr>
            <w:tcW w:w="1276" w:type="dxa"/>
          </w:tcPr>
          <w:p w14:paraId="38A456D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a.type in [”Loss”,“Gain”]%}</w:t>
            </w:r>
          </w:p>
          <w:p w14:paraId="13A56B8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F7E980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r w:rsidRPr="00D40B75">
              <w:rPr>
                <w:rFonts w:ascii="思源黑体 CN Normal" w:eastAsia="思源黑体 CN Normal" w:hAnsi="思源黑体 CN Normal"/>
                <w:sz w:val="17"/>
                <w:szCs w:val="17"/>
              </w:rPr>
              <w:lastRenderedPageBreak/>
              <w:t>a.var_origin==”germline”%}</w:t>
            </w:r>
          </w:p>
          <w:p w14:paraId="169BAA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a.freq&gt;=0.85%}纯合{%else%}杂合{%endif%}</w:t>
            </w:r>
          </w:p>
          <w:p w14:paraId="6CF434E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{{a.freq_str}}</w:t>
            </w:r>
          </w:p>
          <w:p w14:paraId="3E5A7F9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AEAABC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a.var_origin==”germline” or a.type in [“Loss”, “Gain”]%}</w:t>
            </w:r>
          </w:p>
          <w:p w14:paraId="27CD81E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r w:rsidRPr="00D40B75">
              <w:rPr>
                <w:rFonts w:ascii="思源黑体 CN Normal" w:eastAsia="思源黑体 CN Normal" w:hAnsi="思源黑体 CN Normal"/>
                <w:sz w:val="17"/>
                <w:szCs w:val="17"/>
              </w:rPr>
              <w:lastRenderedPageBreak/>
              <w:t>%}</w:t>
            </w:r>
          </w:p>
          <w:p w14:paraId="11FC8D9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20D0FFE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0CF5E1D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FE4B86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4846C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73B374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C4D4A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B1E91B7"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7EC8CFF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8DE9F8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0F99E6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1E19EC5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38B902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C251E5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586500F" w14:textId="370B214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7421135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if a.evi_sum.evi_split.Predictive %}</w:t>
            </w:r>
          </w:p>
          <w:p w14:paraId="33F0B220"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33EE394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5518802F"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endfor%}</w:t>
            </w:r>
          </w:p>
          <w:p w14:paraId="27FA5CA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AC204E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353D2979" w14:textId="10430AA1"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69C2E25E" w14:textId="77777777" w:rsidTr="00835952">
        <w:trPr>
          <w:trHeight w:val="397"/>
        </w:trPr>
        <w:tc>
          <w:tcPr>
            <w:tcW w:w="10342" w:type="dxa"/>
            <w:gridSpan w:val="6"/>
          </w:tcPr>
          <w:p w14:paraId="3F7AEC2A" w14:textId="72EDBBCD"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{%tr endfor%}</w:t>
            </w:r>
          </w:p>
        </w:tc>
      </w:tr>
      <w:tr w:rsidR="00E025ED" w14:paraId="671C59E0" w14:textId="77777777" w:rsidTr="00835952">
        <w:trPr>
          <w:trHeight w:val="397"/>
        </w:trPr>
        <w:tc>
          <w:tcPr>
            <w:tcW w:w="10342" w:type="dxa"/>
            <w:gridSpan w:val="6"/>
          </w:tcPr>
          <w:p w14:paraId="3809B2C7" w14:textId="254A994A"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17FC7C33" w14:textId="77777777" w:rsidTr="00E025ED">
        <w:trPr>
          <w:trHeight w:val="397"/>
        </w:trPr>
        <w:tc>
          <w:tcPr>
            <w:tcW w:w="851" w:type="dxa"/>
          </w:tcPr>
          <w:p w14:paraId="30E6B57D" w14:textId="23BE008C"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4B27BE72"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6C7E73E3" w14:textId="77777777" w:rsidTr="00422A88">
        <w:trPr>
          <w:trHeight w:val="397"/>
        </w:trPr>
        <w:tc>
          <w:tcPr>
            <w:tcW w:w="10342" w:type="dxa"/>
            <w:gridSpan w:val="6"/>
          </w:tcPr>
          <w:p w14:paraId="5CCAD5F1" w14:textId="6BCA5989"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12123E" w14:paraId="4E4528D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5825FFF3"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4D8ECBC"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0FED1DF"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AC62F3A"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1CEF0C99"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00EAE66" w14:textId="5164C16F"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12123E" w14:paraId="2A745366" w14:textId="77777777" w:rsidTr="00A807E2">
        <w:trPr>
          <w:trHeight w:val="397"/>
        </w:trPr>
        <w:tc>
          <w:tcPr>
            <w:tcW w:w="10342" w:type="dxa"/>
            <w:gridSpan w:val="6"/>
          </w:tcPr>
          <w:p w14:paraId="4E3D8DC3" w14:textId="2FC16A60"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var_brca.snv_s.B1_L5+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422A093B" w14:textId="77777777" w:rsidTr="00A807E2">
        <w:trPr>
          <w:trHeight w:val="397"/>
        </w:trPr>
        <w:tc>
          <w:tcPr>
            <w:tcW w:w="10342" w:type="dxa"/>
            <w:gridSpan w:val="6"/>
          </w:tcPr>
          <w:p w14:paraId="4BB03690" w14:textId="5F35C299"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var_brca.snv_s.B1_L5+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1AF64FC3" w14:textId="77777777" w:rsidTr="00E025ED">
        <w:trPr>
          <w:trHeight w:val="397"/>
        </w:trPr>
        <w:tc>
          <w:tcPr>
            <w:tcW w:w="851" w:type="dxa"/>
          </w:tcPr>
          <w:p w14:paraId="61B0EAE2" w14:textId="77777777"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2268" w:type="dxa"/>
          </w:tcPr>
          <w:p w14:paraId="5B2FC0C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5202B8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4D6B1C2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2123A7C3"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6FE7A207"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41254EE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4F51250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7707267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[”Loss”,“Gain”]%}胚系{%else%}体细胞{%endif%}</w:t>
            </w:r>
          </w:p>
        </w:tc>
        <w:tc>
          <w:tcPr>
            <w:tcW w:w="1276" w:type="dxa"/>
          </w:tcPr>
          <w:p w14:paraId="0CCEB07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a.type in [”Loss”,“Gain”]%}</w:t>
            </w:r>
          </w:p>
          <w:p w14:paraId="7055573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a.cnv_type == “HeteDel”%}</w:t>
            </w:r>
          </w:p>
          <w:p w14:paraId="1500C955"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elif a.cnv_type == </w:t>
            </w:r>
            <w:r w:rsidRPr="00526E71">
              <w:rPr>
                <w:rFonts w:ascii="思源黑体 CN Normal" w:eastAsia="思源黑体 CN Normal" w:hAnsi="思源黑体 CN Normal"/>
                <w:sz w:val="17"/>
                <w:szCs w:val="17"/>
              </w:rPr>
              <w:lastRenderedPageBreak/>
              <w:t>“HomoDel”%}</w:t>
            </w:r>
          </w:p>
          <w:p w14:paraId="42AA795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a.var_origin==”germline”%}</w:t>
            </w:r>
          </w:p>
          <w:p w14:paraId="3791F90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{%if a.freq&gt;=0.85%}纯合{%else%}杂合{%endif%}</w:t>
            </w:r>
          </w:p>
          <w:p w14:paraId="760B385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{{a.freq_str}}</w:t>
            </w:r>
          </w:p>
          <w:p w14:paraId="669B122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3DDCEAD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a.var_origin==”germline” or a.type in [“Loss”, “Gain”]%}</w:t>
            </w:r>
          </w:p>
          <w:p w14:paraId="5F2A640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784CD25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362E0D0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1FB5983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149E0A78"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0E045AD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81CA06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D4243C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22F9B5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a.clinic_num_s==4%}</w:t>
            </w:r>
          </w:p>
          <w:p w14:paraId="07661A5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30E348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0301271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E4531F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F9A825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586F12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1A1C7A2" w14:textId="24DE9C85"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6ACE6BEF"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if a.evi_sum.evi_split.Predictive %}</w:t>
            </w:r>
          </w:p>
          <w:p w14:paraId="0C0F988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4D5A36E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18F8EB9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endfor%}</w:t>
            </w:r>
          </w:p>
          <w:p w14:paraId="20722DF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759FBC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7DBEC772" w14:textId="321BD63C"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269FBD46" w14:textId="77777777" w:rsidTr="00A807E2">
        <w:trPr>
          <w:trHeight w:val="397"/>
        </w:trPr>
        <w:tc>
          <w:tcPr>
            <w:tcW w:w="10342" w:type="dxa"/>
            <w:gridSpan w:val="6"/>
          </w:tcPr>
          <w:p w14:paraId="765E9C51"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2123E" w14:paraId="2A59D7D1" w14:textId="77777777" w:rsidTr="00A807E2">
        <w:trPr>
          <w:trHeight w:val="397"/>
        </w:trPr>
        <w:tc>
          <w:tcPr>
            <w:tcW w:w="10342" w:type="dxa"/>
            <w:gridSpan w:val="6"/>
          </w:tcPr>
          <w:p w14:paraId="592CE4F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AB6BEF1" w14:textId="77777777" w:rsidTr="00E025ED">
        <w:trPr>
          <w:trHeight w:val="397"/>
        </w:trPr>
        <w:tc>
          <w:tcPr>
            <w:tcW w:w="851" w:type="dxa"/>
          </w:tcPr>
          <w:p w14:paraId="53B923D9"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0A11B25"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04A46A46" w14:textId="77777777" w:rsidTr="00A807E2">
        <w:trPr>
          <w:trHeight w:val="397"/>
        </w:trPr>
        <w:tc>
          <w:tcPr>
            <w:tcW w:w="10342" w:type="dxa"/>
            <w:gridSpan w:val="6"/>
          </w:tcPr>
          <w:p w14:paraId="0FC7F23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2123E" w14:paraId="010CA058" w14:textId="77777777" w:rsidTr="00A807E2">
        <w:trPr>
          <w:trHeight w:val="397"/>
        </w:trPr>
        <w:tc>
          <w:tcPr>
            <w:tcW w:w="10342" w:type="dxa"/>
            <w:gridSpan w:val="6"/>
          </w:tcPr>
          <w:p w14:paraId="328DB2AF" w14:textId="173F1792"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2123E" w14:paraId="520A0986" w14:textId="77777777" w:rsidTr="00A807E2">
        <w:trPr>
          <w:trHeight w:val="397"/>
        </w:trPr>
        <w:tc>
          <w:tcPr>
            <w:tcW w:w="10342" w:type="dxa"/>
            <w:gridSpan w:val="6"/>
          </w:tcPr>
          <w:p w14:paraId="5C700F5B" w14:textId="184034B4"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2123E" w14:paraId="6AFB556D" w14:textId="77777777" w:rsidTr="00E025ED">
        <w:trPr>
          <w:trHeight w:val="397"/>
        </w:trPr>
        <w:tc>
          <w:tcPr>
            <w:tcW w:w="851" w:type="dxa"/>
          </w:tcPr>
          <w:p w14:paraId="661C3B76" w14:textId="1C9EED3C"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{{a.gene_symbol}}</w:t>
            </w:r>
          </w:p>
        </w:tc>
        <w:tc>
          <w:tcPr>
            <w:tcW w:w="2268" w:type="dxa"/>
          </w:tcPr>
          <w:p w14:paraId="4DCB70E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a.type==”Loss”%}</w:t>
            </w:r>
          </w:p>
          <w:p w14:paraId="10B70A9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del</w:t>
            </w:r>
          </w:p>
          <w:p w14:paraId="591EE1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a.type==”Gain”%}</w:t>
            </w:r>
          </w:p>
          <w:p w14:paraId="10BC16B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{{a.value}} dup</w:t>
            </w:r>
          </w:p>
          <w:p w14:paraId="1AC0B3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{{a.gene_region}} {{a.hgvs_c}}{%if a.hgvs_p!=”p.?”%} {{a.hgvs_p}}{%endif%}</w:t>
            </w:r>
          </w:p>
          <w:p w14:paraId="1C96910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{{a.transcript_primary}}</w:t>
            </w:r>
          </w:p>
          <w:p w14:paraId="0F3FD9D8" w14:textId="57458E2E"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1F94F662" w14:textId="3455AFF8"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{%if a.var_origin == “germline” or a.type in [”Loss”,“Gain”]%}胚系{%else%}体细胞{%endif%}</w:t>
            </w:r>
          </w:p>
        </w:tc>
        <w:tc>
          <w:tcPr>
            <w:tcW w:w="1276" w:type="dxa"/>
          </w:tcPr>
          <w:p w14:paraId="514A57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a.type in [”Loss”,“Gain”]%}</w:t>
            </w:r>
          </w:p>
          <w:p w14:paraId="2C074AE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a.cnv_type == “HeteDel”%}</w:t>
            </w:r>
          </w:p>
          <w:p w14:paraId="2ED0726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elif a.cnv_type == “HomoDel”%}</w:t>
            </w:r>
          </w:p>
          <w:p w14:paraId="37D8F1D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w:t>
            </w:r>
          </w:p>
          <w:p w14:paraId="656B768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if a.var_origin==”germline”%}</w:t>
            </w:r>
          </w:p>
          <w:p w14:paraId="554DF7BC"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{%if a.freq&gt;=0.85%}纯合{%else%}杂合{%endif%}</w:t>
            </w:r>
          </w:p>
          <w:p w14:paraId="2B25DC5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{{a.freq_str}}</w:t>
            </w:r>
          </w:p>
          <w:p w14:paraId="3C052EA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5649463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a.var_origin==”germline” or a.type in [“Loss”, “Gain”]%}</w:t>
            </w:r>
          </w:p>
          <w:p w14:paraId="54188C5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if a.clinic_num_g==4%}</w:t>
            </w:r>
          </w:p>
          <w:p w14:paraId="4CCDECC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30281F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a.clinic_num_g==5%}</w:t>
            </w:r>
          </w:p>
          <w:p w14:paraId="623FABA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FA8185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BB1ED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B9C133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D9B479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916D87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if a.clinic_num_s==4%}</w:t>
            </w:r>
          </w:p>
          <w:p w14:paraId="1C7BB1F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5067FF7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elif a.clinic_num_s==5%}</w:t>
            </w:r>
          </w:p>
          <w:p w14:paraId="40BF654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9DE6E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9AF30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20E4E53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BA1C843" w14:textId="083A175F"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35782D25"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if a.evi_sum.evi_split.Predictive %}</w:t>
            </w:r>
          </w:p>
          <w:p w14:paraId="5E68C4F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for b in a.evi_sum.evi_split.Predictive%}</w:t>
            </w:r>
          </w:p>
          <w:p w14:paraId="7458765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{{b.regimen_name}}（{{b.clinical_significance_cn}}，{{b.evi_conclusion_simple}}级）</w:t>
            </w:r>
          </w:p>
          <w:p w14:paraId="00BFEBAE"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endfor%}</w:t>
            </w:r>
          </w:p>
          <w:p w14:paraId="5DC1153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3573F1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EAD574F" w14:textId="551B1F94"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462C57F1" w14:textId="77777777" w:rsidTr="00A807E2">
        <w:trPr>
          <w:trHeight w:val="397"/>
        </w:trPr>
        <w:tc>
          <w:tcPr>
            <w:tcW w:w="10342" w:type="dxa"/>
            <w:gridSpan w:val="6"/>
          </w:tcPr>
          <w:p w14:paraId="47092DB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2123E" w14:paraId="009D60DB" w14:textId="77777777" w:rsidTr="00A807E2">
        <w:trPr>
          <w:trHeight w:val="397"/>
        </w:trPr>
        <w:tc>
          <w:tcPr>
            <w:tcW w:w="10342" w:type="dxa"/>
            <w:gridSpan w:val="6"/>
          </w:tcPr>
          <w:p w14:paraId="2E369FC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E94EFFC" w14:textId="77777777" w:rsidTr="00E025ED">
        <w:trPr>
          <w:trHeight w:val="397"/>
        </w:trPr>
        <w:tc>
          <w:tcPr>
            <w:tcW w:w="851" w:type="dxa"/>
          </w:tcPr>
          <w:p w14:paraId="30995BD2"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6644BDA"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67D07BE7" w14:textId="77777777" w:rsidTr="00A807E2">
        <w:trPr>
          <w:trHeight w:val="397"/>
        </w:trPr>
        <w:tc>
          <w:tcPr>
            <w:tcW w:w="10342" w:type="dxa"/>
            <w:gridSpan w:val="6"/>
          </w:tcPr>
          <w:p w14:paraId="72C76DE9"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{{a.gene_symbol}}</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if a.type==”Loss”%}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elif a.type==”Gain”%}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{{a.gene_region}} {{a.hgvs_c}}{%if a.hgvs_p!=”p.?”%} {{a.hgvs_p}}{%endif%}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{{a.transcript_primary}}</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{%if a.var_origin == “germline” or a.type in [”Loss”,“Gain”]%}胚系{%else%}体细胞{%endif%}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a.type in [”Loss”,“Gain”]%}</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a.var_origin==”germline”%}</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{%if a.freq&gt;=0.85%}纯合{%else%}杂合{%endif%}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{{a.freq_str}}</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if a.var_origin == “germline” or a.type in [”Loss”,“Gain”]%}</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a.clinic_num_g==2%}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endfor%}</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{{a.gene_symbol}}</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if a.type==”Loss”%}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elif a.type==”Gain”%}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{{a.value}}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{{a.gene_region}} {{a.hgvs_c}}{%if a.hgvs_p!=”p.?”%} {{a.hgvs_p}}{%endif%}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{{a.transcript_primary}}</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{%if a.var_origin == “germline” or a.type in [”Loss”,“Gain”]%}胚系{%else%}体细胞{%endif%}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a.type in [”Loss”,“Gain”]%}</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a.cnv_type == “HeteDel”%}</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elif a.cnv_type == “HomoDel”%}</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if a.var_origin==”germline”%}</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{%if a.freq&gt;=0.85%}纯合{%else%}杂合{%endif%}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{{a.freq_str}}</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a.var_origin == “germline” or a.type in [”Loss”,“Gain”]%}</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if a.clinic_num_g==2%}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endfor%}</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 xml:space="preserve">本检测项目中使用的参考基因组版本是hg19。报告中的变异遵从人类基因组变异协会（Human Genome </w:t>
      </w:r>
      <w:r>
        <w:rPr>
          <w:rFonts w:ascii="思源黑体 CN Normal" w:eastAsia="思源黑体 CN Normal" w:hAnsi="思源黑体 CN Normal"/>
          <w:color w:val="000000" w:themeColor="text1"/>
          <w:sz w:val="16"/>
          <w:szCs w:val="16"/>
        </w:rPr>
        <w:lastRenderedPageBreak/>
        <w:t>Variation Society，HGVS）的变异命名指南（http://varnomen.hgvs.org）中的相关规定进行命名。</w:t>
      </w:r>
    </w:p>
    <w:p w14:paraId="43CA1025" w14:textId="49C8499C"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AE6392" w:rsidRPr="00FA6A25">
        <w:rPr>
          <w:rFonts w:ascii="思源黑体 CN Normal" w:eastAsia="思源黑体 CN Normal" w:hAnsi="思源黑体 CN Normal"/>
          <w:color w:val="000000" w:themeColor="text1"/>
          <w:sz w:val="16"/>
          <w:szCs w:val="16"/>
        </w:rPr>
        <w:t>{{sample.association.ACMG}}</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发布的</w:t>
      </w:r>
      <w:r w:rsidR="00AE6392" w:rsidRPr="00FA6A25">
        <w:rPr>
          <w:rFonts w:ascii="思源黑体 CN Normal" w:eastAsia="思源黑体 CN Normal" w:hAnsi="思源黑体 CN Normal"/>
          <w:color w:val="000000" w:themeColor="text1"/>
          <w:sz w:val="16"/>
          <w:szCs w:val="16"/>
        </w:rPr>
        <w:t>{{sample.guideline.germline_var}}</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AE6392" w:rsidRPr="002C72E1">
        <w:rPr>
          <w:rFonts w:ascii="思源黑体 CN Normal" w:eastAsia="思源黑体 CN Normal" w:hAnsi="思源黑体 CN Normal"/>
          <w:color w:val="000000" w:themeColor="text1"/>
          <w:sz w:val="16"/>
          <w:szCs w:val="16"/>
        </w:rPr>
        <w:t>{{sample.association.AMP</w:t>
      </w:r>
      <w:r w:rsidR="00AE6392">
        <w:rPr>
          <w:rFonts w:ascii="思源黑体 CN Normal" w:eastAsia="思源黑体 CN Normal" w:hAnsi="思源黑体 CN Normal"/>
          <w:color w:val="000000" w:themeColor="text1"/>
          <w:sz w:val="16"/>
          <w:szCs w:val="16"/>
        </w:rPr>
        <w:t>_cn</w:t>
      </w:r>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ASCO_cn</w:t>
      </w:r>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（ASCO）和</w:t>
      </w:r>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CAP_cn</w:t>
      </w:r>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color w:val="000000" w:themeColor="text1"/>
          <w:sz w:val="16"/>
          <w:szCs w:val="16"/>
        </w:rPr>
        <w:t>（PMID: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0CBCE058"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EE40DC" w:rsidRPr="002C72E1">
        <w:rPr>
          <w:rFonts w:ascii="思源黑体 CN Normal" w:eastAsia="思源黑体 CN Normal" w:hAnsi="思源黑体 CN Normal"/>
          <w:color w:val="000000" w:themeColor="text1"/>
          <w:sz w:val="16"/>
          <w:szCs w:val="16"/>
        </w:rPr>
        <w:t>{{sample.association.AMP</w:t>
      </w:r>
      <w:r w:rsidR="00EE40DC">
        <w:rPr>
          <w:rFonts w:ascii="思源黑体 CN Normal" w:eastAsia="思源黑体 CN Normal" w:hAnsi="思源黑体 CN Normal"/>
          <w:color w:val="000000" w:themeColor="text1"/>
          <w:sz w:val="16"/>
          <w:szCs w:val="16"/>
        </w:rPr>
        <w:t>_cn</w:t>
      </w:r>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ASCO_cn</w:t>
      </w:r>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CAP_cn</w:t>
      </w:r>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{a.gene_symbol}}</w:t>
            </w:r>
            <w:r w:rsidRPr="00F232C9">
              <w:rPr>
                <w:rFonts w:ascii="思源黑体 CN Bold" w:eastAsia="思源黑体 CN Bold" w:hAnsi="思源黑体 CN Bold"/>
                <w:b/>
                <w:bCs/>
                <w:color w:val="FFFFFF" w:themeColor="background1"/>
                <w:sz w:val="18"/>
                <w:szCs w:val="18"/>
              </w:rPr>
              <w:t xml:space="preserve"> {{a.gene_region}} {{a.hgvs_c}}{%if a.hgvs_p!=”p.?”%} {{a.hgvs_p}}{%endif%}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{%p if judge_brca_cnv == “mlpa”%}</w:t>
      </w:r>
    </w:p>
    <w:p w14:paraId="5C131D90" w14:textId="37C5834C" w:rsidR="00D40B75" w:rsidRDefault="00D40B75" w:rsidP="00D40B75">
      <w:r w:rsidRPr="003B2756">
        <w:t xml:space="preserve">{%p if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lastRenderedPageBreak/>
        <w:t>{%p endfor%}</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{%p if judge_brca_cnv == “mlpa”%}</w:t>
      </w:r>
    </w:p>
    <w:p w14:paraId="1A62EF64" w14:textId="14FD7BFC" w:rsidR="00F27B16" w:rsidRDefault="00F27B16" w:rsidP="00F27B16">
      <w:r w:rsidRPr="003B2756">
        <w:t xml:space="preserve">{%p if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t xml:space="preserve">{%p if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lastRenderedPageBreak/>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{{a.gene_function|e}}</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w:t>
            </w:r>
            <w:r>
              <w:rPr>
                <w:rFonts w:ascii="思源黑体 CN Normal" w:eastAsia="思源黑体 CN Normal" w:hAnsi="思源黑体 CN Normal" w:cs="思源黑体 CN Light"/>
                <w:kern w:val="0"/>
                <w:sz w:val="17"/>
                <w:szCs w:val="17"/>
                <w:lang w:bidi="ar"/>
              </w:rPr>
              <w:lastRenderedPageBreak/>
              <w:t>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w:t>
            </w:r>
            <w:r w:rsidRPr="002E5250">
              <w:rPr>
                <w:rFonts w:ascii="思源黑体 CN Normal" w:eastAsia="思源黑体 CN Normal" w:hAnsi="思源黑体 CN Normal" w:cs="思源黑体 CN Light"/>
                <w:kern w:val="0"/>
                <w:sz w:val="17"/>
                <w:szCs w:val="17"/>
                <w:lang w:bidi="ar"/>
              </w:rPr>
              <w:lastRenderedPageBreak/>
              <w:t>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qc.dna_data_qc.cleandata_q30_num&gt;=0.75 and qc.dna_data_qc.depth_ssbc_num&gt;=300%}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sample.tumor_content%}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sample.tumor_content|replace(“%”,””)|float &gt;= 20 and lib_quality_control.lib_dna_qc.dna_qty|float &gt;= 30 and lib_quality_control.lib_dna_qc.library_qty|float &gt;=150%}合格{%else%}风险</w:t>
            </w:r>
            <w:r w:rsidRPr="00E7011E">
              <w:rPr>
                <w:rFonts w:ascii="思源黑体 CN Normal" w:eastAsia="思源黑体 CN Normal" w:hAnsi="思源黑体 CN Normal" w:cs="思源黑体 CN Light"/>
                <w:kern w:val="0"/>
                <w:sz w:val="17"/>
                <w:szCs w:val="17"/>
                <w:lang w:bidi="ar"/>
              </w:rPr>
              <w:lastRenderedPageBreak/>
              <w:t>{%endif%}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sample.tumor_content|replace(“%”,””)|float &gt;= 20%}合格（质控项有缺失，请补齐数据后自行评估）{%else%}风险{%endif%}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lib_quality_control.lib_dna_qc.tumor_content%}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lib_quality_control.lib_dna_qc.tumor_content|replace(“%”,””)|float &gt;= 20 and lib_quality_control.lib_dna_qc.dna_qty|float &gt;= 30 and lib_quality_control.lib_dna_qc.library_qty|float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lib_quality_control.lib_dna_qc.tumor_content|replace(“%”,””)|float &gt;= 20%}合格（质控项有缺失，请补齐数据后自行评估）{%else%}风险{%endif%}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lib_quality_control.lib_dna_qc and lib_quality_control.lib_dna_qc.dna_qty and lib_quality_control.lib_dna_qc.library_qty%}</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lib_quality_control.lib_dna_qc.dna_qty|float &gt;= 30 and lib_quality_control.lib_dna_qc.library</w:t>
            </w:r>
            <w:r w:rsidRPr="00E7011E">
              <w:rPr>
                <w:rFonts w:ascii="思源黑体 CN Normal" w:eastAsia="思源黑体 CN Normal" w:hAnsi="思源黑体 CN Normal" w:cs="思源黑体 CN Light"/>
                <w:kern w:val="0"/>
                <w:sz w:val="17"/>
                <w:szCs w:val="17"/>
                <w:lang w:bidi="ar"/>
              </w:rPr>
              <w:lastRenderedPageBreak/>
              <w:t>_qty|float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合格（质控项有缺失，请补齐数据后自行评估）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{%p if qc.control_data_qc.cleandata_q30_num&gt;=0.75 and qc.control_data_qc.depth_min_num&gt;=50%}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lib_quality_control and lib_quality_control.control_lib_dna_qc and lib_quality_control.control_lib_dna_qc.dna_qty and lib_quality_control.control_lib_dna_qc.library_qty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lib_quality_control.control_lib_dna_qc.dna_qty|float &gt;= 30 and lib_quality_control.control_lib_dna_qc.library_qty|float &gt;=150%}合格{%else%}风险{%endif%}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lastRenderedPageBreak/>
              <w:t>合格（质控项有缺失，请补齐数据后自行评估）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0"/>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489DE05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0821BF">
              <w:rPr>
                <w:rFonts w:ascii="思源黑体 CN Normal" w:eastAsia="思源黑体 CN Normal" w:hAnsi="思源黑体 CN Normal" w:hint="eastAsia"/>
                <w:noProof/>
                <w:color w:val="595959" w:themeColor="text1" w:themeTint="A6"/>
                <w:sz w:val="24"/>
                <w:szCs w:val="24"/>
              </w:rPr>
              <w:drawing>
                <wp:inline distT="0" distB="0" distL="114300" distR="114300" wp14:anchorId="6BB44730" wp14:editId="7E1BF79E">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2"/>
                          <a:stretch>
                            <a:fillRect/>
                          </a:stretch>
                        </pic:blipFill>
                        <pic:spPr>
                          <a:xfrm>
                            <a:off x="0" y="0"/>
                            <a:ext cx="760095" cy="278130"/>
                          </a:xfrm>
                          <a:prstGeom prst="rect">
                            <a:avLst/>
                          </a:prstGeom>
                        </pic:spPr>
                      </pic:pic>
                    </a:graphicData>
                  </a:graphic>
                </wp:inline>
              </w:drawing>
            </w:r>
          </w:p>
        </w:tc>
      </w:tr>
    </w:tbl>
    <w:p w14:paraId="0186F858" w14:textId="1DA3D1C0" w:rsidR="00EC64A1" w:rsidRDefault="00F40FD1">
      <w:pPr>
        <w:widowControl/>
        <w:jc w:val="left"/>
        <w:rPr>
          <w:rFonts w:ascii="思源黑体 CN Normal" w:eastAsia="思源黑体 CN Normal" w:hAnsi="思源黑体 CN Normal"/>
          <w:sz w:val="16"/>
          <w:szCs w:val="16"/>
        </w:rPr>
      </w:pPr>
      <w:r>
        <w:rPr>
          <w:rFonts w:hint="eastAsia"/>
          <w:sz w:val="20"/>
          <w:szCs w:val="20"/>
        </w:rPr>
        <w:t>送检单位：{{sample.submission_department}}                               检测单位：徐州医科大学附属医院精准医学中心</w:t>
      </w:r>
      <w:r w:rsidR="00622BC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2FF2727D"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6D73B4" w:rsidRPr="00A76D15">
        <w:rPr>
          <w:rFonts w:ascii="思源黑体 CN Normal" w:eastAsia="思源黑体 CN Normal" w:hAnsi="思源黑体 CN Normal"/>
          <w:sz w:val="18"/>
          <w:szCs w:val="18"/>
        </w:rPr>
        <w:t>{{sample.association.ACMG}}</w:t>
      </w:r>
      <w:r>
        <w:rPr>
          <w:rFonts w:ascii="思源黑体 CN Normal" w:eastAsia="思源黑体 CN Normal" w:hAnsi="思源黑体 CN Normal" w:hint="eastAsia"/>
          <w:sz w:val="18"/>
          <w:szCs w:val="18"/>
        </w:rPr>
        <w:t>、</w:t>
      </w:r>
      <w:r w:rsidR="006D73B4" w:rsidRPr="00A76D15">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6D73B4" w:rsidRPr="00A76D15">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6D73B4" w:rsidRPr="00A76D15">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1DDF1A65" w14:textId="6A1F6B2B"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D73B4" w:rsidRPr="00A76D15">
        <w:rPr>
          <w:rFonts w:ascii="思源黑体 CN Normal" w:eastAsia="思源黑体 CN Normal" w:hAnsi="思源黑体 CN Normal"/>
          <w:sz w:val="18"/>
          <w:szCs w:val="18"/>
        </w:rPr>
        <w:t>{{sample.association.AMP</w:t>
      </w:r>
      <w:r w:rsidR="006D73B4">
        <w:rPr>
          <w:rFonts w:ascii="思源黑体 CN Normal" w:eastAsia="思源黑体 CN Normal" w:hAnsi="思源黑体 CN Normal"/>
          <w:sz w:val="18"/>
          <w:szCs w:val="18"/>
        </w:rPr>
        <w:t>_cn</w:t>
      </w:r>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ASCO_cn</w:t>
      </w:r>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CAP_cn</w:t>
      </w:r>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D73B4" w:rsidRPr="00A76D15">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与中国专家共识《二代测序临床报告解读指引》，根据变异在不同癌种中对应的药物敏感性、诊断及预后证据分为四个等级：A级、B级、C级、D级。基因变异</w:t>
      </w:r>
      <w:r>
        <w:rPr>
          <w:rFonts w:ascii="思源黑体 CN Normal" w:eastAsia="思源黑体 CN Normal" w:hAnsi="思源黑体 CN Normal" w:hint="eastAsia"/>
          <w:sz w:val="18"/>
          <w:szCs w:val="18"/>
        </w:rPr>
        <w:lastRenderedPageBreak/>
        <w:t>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Pr>
          <w:rFonts w:ascii="思源黑体 CN Normal" w:eastAsia="思源黑体 CN Normal" w:hAnsi="思源黑体 CN Normal" w:hint="eastAsia"/>
          <w:sz w:val="18"/>
          <w:szCs w:val="18"/>
        </w:rPr>
        <w:lastRenderedPageBreak/>
        <w:t>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0ACAC" w14:textId="77777777" w:rsidR="00236145" w:rsidRDefault="00236145">
      <w:r>
        <w:separator/>
      </w:r>
    </w:p>
  </w:endnote>
  <w:endnote w:type="continuationSeparator" w:id="0">
    <w:p w14:paraId="053E16C0" w14:textId="77777777" w:rsidR="00236145" w:rsidRDefault="00236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F860D" w14:textId="77777777" w:rsidR="00236145" w:rsidRDefault="00236145">
      <w:r>
        <w:separator/>
      </w:r>
    </w:p>
  </w:footnote>
  <w:footnote w:type="continuationSeparator" w:id="0">
    <w:p w14:paraId="78F49D23" w14:textId="77777777" w:rsidR="00236145" w:rsidRDefault="00236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E2BF6" w14:textId="77777777" w:rsidR="00433448" w:rsidRDefault="00433448" w:rsidP="00433448">
    <w:pPr>
      <w:pStyle w:val="a7"/>
      <w:jc w:val="left"/>
      <w:rPr>
        <w:rFonts w:ascii="微软雅黑" w:eastAsia="微软雅黑" w:hAnsi="微软雅黑" w:cs="微软雅黑"/>
        <w:b/>
        <w:bCs/>
      </w:rPr>
    </w:pPr>
    <w:r>
      <w:rPr>
        <w:rFonts w:hint="eastAsia"/>
      </w:rPr>
      <w:t xml:space="preserve">                             </w:t>
    </w:r>
    <w:r>
      <w:rPr>
        <w:rFonts w:ascii="微软雅黑" w:eastAsia="微软雅黑" w:hAnsi="微软雅黑" w:cs="微软雅黑" w:hint="eastAsia"/>
        <w:b/>
        <w:bCs/>
      </w:rPr>
      <w:t xml:space="preserve"> </w:t>
    </w:r>
    <w:r>
      <w:rPr>
        <w:rFonts w:ascii="微软雅黑" w:eastAsia="微软雅黑" w:hAnsi="微软雅黑" w:cs="微软雅黑"/>
        <w:b/>
        <w:bCs/>
      </w:rPr>
      <w:t xml:space="preserve">              </w:t>
    </w:r>
    <w:r>
      <w:rPr>
        <w:rFonts w:ascii="微软雅黑" w:eastAsia="微软雅黑" w:hAnsi="微软雅黑" w:cs="微软雅黑" w:hint="eastAsia"/>
        <w:b/>
        <w:bCs/>
      </w:rPr>
      <w:t>BRCA1/2基因检测报告</w:t>
    </w:r>
  </w:p>
  <w:p w14:paraId="50686DC9" w14:textId="45234808" w:rsidR="000E7B41" w:rsidRPr="000E7B41" w:rsidRDefault="00433448" w:rsidP="00433448">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{{sample.patient_name}}</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{{sample.report_number}}</w:t>
    </w:r>
    <w:r>
      <w:rPr>
        <w:rFonts w:ascii="思源黑体 CN Normal" w:eastAsia="思源黑体 CN Normal" w:hAnsi="思源黑体 CN Normal"/>
        <w:sz w:val="16"/>
        <w:szCs w:val="16"/>
      </w:rPr>
      <w:t xml:space="preserve">     </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4699F"/>
    <w:rsid w:val="000503F7"/>
    <w:rsid w:val="00052F93"/>
    <w:rsid w:val="00052FCC"/>
    <w:rsid w:val="0005428C"/>
    <w:rsid w:val="000542ED"/>
    <w:rsid w:val="000566AA"/>
    <w:rsid w:val="00063A09"/>
    <w:rsid w:val="00071C70"/>
    <w:rsid w:val="0007644F"/>
    <w:rsid w:val="00076DD9"/>
    <w:rsid w:val="000821BF"/>
    <w:rsid w:val="000914FF"/>
    <w:rsid w:val="00093CBD"/>
    <w:rsid w:val="000970DE"/>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6610"/>
    <w:rsid w:val="000E7B41"/>
    <w:rsid w:val="000F125F"/>
    <w:rsid w:val="00105F14"/>
    <w:rsid w:val="00110A75"/>
    <w:rsid w:val="00110D7F"/>
    <w:rsid w:val="00112044"/>
    <w:rsid w:val="00113AB1"/>
    <w:rsid w:val="00113C3F"/>
    <w:rsid w:val="00113E8B"/>
    <w:rsid w:val="001159D9"/>
    <w:rsid w:val="0012123E"/>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36145"/>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92A"/>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3F31"/>
    <w:rsid w:val="003F6E9F"/>
    <w:rsid w:val="00400561"/>
    <w:rsid w:val="0040351A"/>
    <w:rsid w:val="00411C69"/>
    <w:rsid w:val="00420BD0"/>
    <w:rsid w:val="00422F8B"/>
    <w:rsid w:val="00423172"/>
    <w:rsid w:val="004250EC"/>
    <w:rsid w:val="00425799"/>
    <w:rsid w:val="00426EF4"/>
    <w:rsid w:val="00432C09"/>
    <w:rsid w:val="00433409"/>
    <w:rsid w:val="00433448"/>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D73B4"/>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697"/>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56330"/>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392"/>
    <w:rsid w:val="00AE6665"/>
    <w:rsid w:val="00AE6BC2"/>
    <w:rsid w:val="00AF0F6C"/>
    <w:rsid w:val="00AF3033"/>
    <w:rsid w:val="00AF3749"/>
    <w:rsid w:val="00AF56DC"/>
    <w:rsid w:val="00AF6929"/>
    <w:rsid w:val="00B02B7F"/>
    <w:rsid w:val="00B036D5"/>
    <w:rsid w:val="00B03C6B"/>
    <w:rsid w:val="00B04FF8"/>
    <w:rsid w:val="00B13258"/>
    <w:rsid w:val="00B147E7"/>
    <w:rsid w:val="00B21986"/>
    <w:rsid w:val="00B21BFD"/>
    <w:rsid w:val="00B21FB0"/>
    <w:rsid w:val="00B235E5"/>
    <w:rsid w:val="00B23B2C"/>
    <w:rsid w:val="00B2690D"/>
    <w:rsid w:val="00B30292"/>
    <w:rsid w:val="00B34E69"/>
    <w:rsid w:val="00B35885"/>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477D"/>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37DD"/>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25ED"/>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40DC"/>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0FD1"/>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3727</Words>
  <Characters>21248</Characters>
  <Application>Microsoft Office Word</Application>
  <DocSecurity>0</DocSecurity>
  <Lines>177</Lines>
  <Paragraphs>49</Paragraphs>
  <ScaleCrop>false</ScaleCrop>
  <Company/>
  <LinksUpToDate>false</LinksUpToDate>
  <CharactersWithSpaces>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274</cp:revision>
  <dcterms:created xsi:type="dcterms:W3CDTF">2022-05-12T08:11:00Z</dcterms:created>
  <dcterms:modified xsi:type="dcterms:W3CDTF">2026-07-10T01:41:00Z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