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3BD6B9" w14:textId="26797DF7" w:rsidR="0092405F" w:rsidRDefault="0092405F" w:rsidP="00357B4A">
      <w:pPr>
        <w:pStyle w:val="af0"/>
        <w:rPr>
          <w:noProof/>
        </w:rPr>
      </w:pPr>
      <w:r>
        <w:rPr>
          <w:noProof/>
        </w:rPr>
        <w:drawing>
          <wp:anchor distT="0" distB="0" distL="114300" distR="114300" simplePos="0" relativeHeight="251670016" behindDoc="0" locked="0" layoutInCell="1" allowOverlap="1" wp14:anchorId="1DE240BA" wp14:editId="092E5118">
            <wp:simplePos x="0" y="0"/>
            <wp:positionH relativeFrom="page">
              <wp:align>center</wp:align>
            </wp:positionH>
            <wp:positionV relativeFrom="paragraph">
              <wp:posOffset>-596237</wp:posOffset>
            </wp:positionV>
            <wp:extent cx="6874366" cy="10040233"/>
            <wp:effectExtent l="0" t="0" r="317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74366" cy="10040233"/>
                    </a:xfrm>
                    <a:prstGeom prst="rect">
                      <a:avLst/>
                    </a:prstGeom>
                  </pic:spPr>
                </pic:pic>
              </a:graphicData>
            </a:graphic>
            <wp14:sizeRelH relativeFrom="page">
              <wp14:pctWidth>0</wp14:pctWidth>
            </wp14:sizeRelH>
            <wp14:sizeRelV relativeFrom="page">
              <wp14:pctHeight>0</wp14:pctHeight>
            </wp14:sizeRelV>
          </wp:anchor>
        </w:drawing>
      </w:r>
    </w:p>
    <w:p w14:paraId="322CFAD6" w14:textId="2BECC1A6" w:rsidR="0092405F" w:rsidRDefault="0092405F" w:rsidP="00357B4A">
      <w:pPr>
        <w:pStyle w:val="af0"/>
        <w:rPr>
          <w:rFonts w:ascii="Times New Roman" w:eastAsia="思源黑体 CN Normal" w:hAnsi="Times New Roman"/>
          <w:color w:val="00653B"/>
          <w:sz w:val="72"/>
          <w:szCs w:val="72"/>
        </w:rPr>
      </w:pPr>
    </w:p>
    <w:p w14:paraId="42F9E8AB" w14:textId="5F989372" w:rsidR="0092405F" w:rsidRDefault="0092405F">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4BACD75A" w14:textId="0699E81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lastRenderedPageBreak/>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284D48" w:rsidRPr="00B56F72" w14:paraId="6567AFF5" w14:textId="77777777" w:rsidTr="00B02D6D">
        <w:trPr>
          <w:trHeight w:val="624"/>
        </w:trPr>
        <w:tc>
          <w:tcPr>
            <w:tcW w:w="4078" w:type="dxa"/>
            <w:vAlign w:val="center"/>
          </w:tcPr>
          <w:p w14:paraId="43039AC3" w14:textId="0AE4EBB8"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6C3C63" w:rsidRPr="00E42EA3">
              <w:rPr>
                <w:rFonts w:ascii="Times New Roman" w:eastAsia="思源黑体 CN Normal" w:hAnsi="Times New Roman" w:cs="微软雅黑"/>
                <w:color w:val="000000" w:themeColor="text1"/>
                <w:szCs w:val="21"/>
              </w:rPr>
              <w:t>{{</w:t>
            </w:r>
            <w:proofErr w:type="spellStart"/>
            <w:proofErr w:type="gramStart"/>
            <w:r w:rsidR="006C3C63" w:rsidRPr="00E42EA3">
              <w:rPr>
                <w:rFonts w:ascii="Times New Roman" w:eastAsia="思源黑体 CN Normal" w:hAnsi="Times New Roman" w:cs="微软雅黑"/>
                <w:color w:val="000000" w:themeColor="text1"/>
                <w:szCs w:val="21"/>
              </w:rPr>
              <w:t>sample.patient</w:t>
            </w:r>
            <w:proofErr w:type="gramEnd"/>
            <w:r w:rsidR="006C3C63" w:rsidRPr="00E42EA3">
              <w:rPr>
                <w:rFonts w:ascii="Times New Roman" w:eastAsia="思源黑体 CN Normal" w:hAnsi="Times New Roman" w:cs="微软雅黑"/>
                <w:color w:val="000000" w:themeColor="text1"/>
                <w:szCs w:val="21"/>
              </w:rPr>
              <w:t>_name</w:t>
            </w:r>
            <w:proofErr w:type="spellEnd"/>
            <w:r w:rsidR="006C3C63" w:rsidRPr="00E42EA3">
              <w:rPr>
                <w:rFonts w:ascii="Times New Roman" w:eastAsia="思源黑体 CN Normal" w:hAnsi="Times New Roman" w:cs="微软雅黑"/>
                <w:color w:val="000000" w:themeColor="text1"/>
                <w:szCs w:val="21"/>
              </w:rPr>
              <w:t>}}</w:t>
            </w:r>
          </w:p>
        </w:tc>
        <w:tc>
          <w:tcPr>
            <w:tcW w:w="4220" w:type="dxa"/>
            <w:vAlign w:val="center"/>
          </w:tcPr>
          <w:p w14:paraId="7C5509D8" w14:textId="1E267448"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6C3C63" w:rsidRPr="00E42EA3">
              <w:rPr>
                <w:rFonts w:ascii="Times New Roman" w:eastAsia="思源黑体 CN Normal" w:hAnsi="Times New Roman" w:cs="微软雅黑"/>
                <w:color w:val="000000" w:themeColor="text1"/>
                <w:szCs w:val="21"/>
              </w:rPr>
              <w:t>{{</w:t>
            </w:r>
            <w:proofErr w:type="spellStart"/>
            <w:proofErr w:type="gramStart"/>
            <w:r w:rsidR="006C3C63" w:rsidRPr="00E42EA3">
              <w:rPr>
                <w:rFonts w:ascii="Times New Roman" w:eastAsia="思源黑体 CN Normal" w:hAnsi="Times New Roman" w:cs="微软雅黑"/>
                <w:color w:val="000000" w:themeColor="text1"/>
                <w:szCs w:val="21"/>
              </w:rPr>
              <w:t>sample.gender</w:t>
            </w:r>
            <w:proofErr w:type="spellEnd"/>
            <w:proofErr w:type="gramEnd"/>
            <w:r w:rsidR="006C3C63" w:rsidRPr="00E42EA3">
              <w:rPr>
                <w:rFonts w:ascii="Times New Roman" w:eastAsia="思源黑体 CN Normal" w:hAnsi="Times New Roman" w:cs="微软雅黑"/>
                <w:color w:val="000000" w:themeColor="text1"/>
                <w:szCs w:val="21"/>
              </w:rPr>
              <w:t>}}</w:t>
            </w:r>
          </w:p>
        </w:tc>
      </w:tr>
      <w:tr w:rsidR="00284D48" w:rsidRPr="00B56F72" w14:paraId="4AFF991B" w14:textId="77777777" w:rsidTr="00B02D6D">
        <w:trPr>
          <w:trHeight w:val="624"/>
        </w:trPr>
        <w:tc>
          <w:tcPr>
            <w:tcW w:w="4078" w:type="dxa"/>
            <w:shd w:val="clear" w:color="auto" w:fill="D6E3BC"/>
            <w:vAlign w:val="center"/>
          </w:tcPr>
          <w:p w14:paraId="55D63A05" w14:textId="24226D64"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DE3500" w:rsidRPr="00E42EA3">
              <w:rPr>
                <w:rFonts w:ascii="Times New Roman" w:eastAsia="思源黑体 CN Normal" w:hAnsi="Times New Roman" w:cs="微软雅黑"/>
                <w:color w:val="000000" w:themeColor="text1"/>
                <w:szCs w:val="21"/>
              </w:rPr>
              <w:t>{{</w:t>
            </w:r>
            <w:proofErr w:type="spellStart"/>
            <w:r w:rsidR="00DE3500" w:rsidRPr="00E42EA3">
              <w:rPr>
                <w:rFonts w:ascii="Times New Roman" w:eastAsia="思源黑体 CN Normal" w:hAnsi="Times New Roman" w:cs="微软雅黑"/>
                <w:color w:val="000000" w:themeColor="text1"/>
                <w:szCs w:val="21"/>
              </w:rPr>
              <w:t>sample.</w:t>
            </w:r>
            <w:r w:rsidR="006C3C63">
              <w:rPr>
                <w:rFonts w:ascii="Times New Roman" w:eastAsia="思源黑体 CN Normal" w:hAnsi="Times New Roman" w:cs="微软雅黑" w:hint="eastAsia"/>
                <w:color w:val="000000" w:themeColor="text1"/>
                <w:szCs w:val="21"/>
              </w:rPr>
              <w:t>age</w:t>
            </w:r>
            <w:proofErr w:type="spellEnd"/>
            <w:r w:rsidR="00DE3500" w:rsidRPr="00E42EA3">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67CC0DD" w14:textId="00FFC2CD"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DE3500" w:rsidRPr="00E42EA3">
              <w:rPr>
                <w:rFonts w:ascii="Times New Roman" w:eastAsia="思源黑体 CN Normal" w:hAnsi="Times New Roman" w:cs="微软雅黑"/>
                <w:color w:val="000000" w:themeColor="text1"/>
                <w:szCs w:val="21"/>
              </w:rPr>
              <w:t>{{</w:t>
            </w:r>
            <w:proofErr w:type="spellStart"/>
            <w:r w:rsidR="00DE3500" w:rsidRPr="00E42EA3">
              <w:rPr>
                <w:rFonts w:ascii="Times New Roman" w:eastAsia="思源黑体 CN Normal" w:hAnsi="Times New Roman" w:cs="微软雅黑"/>
                <w:color w:val="000000" w:themeColor="text1"/>
                <w:szCs w:val="21"/>
              </w:rPr>
              <w:t>sample.sample_type</w:t>
            </w:r>
            <w:proofErr w:type="spellEnd"/>
            <w:r w:rsidR="00DE3500" w:rsidRPr="00E42EA3">
              <w:rPr>
                <w:rFonts w:ascii="Times New Roman" w:eastAsia="思源黑体 CN Normal" w:hAnsi="Times New Roman" w:cs="微软雅黑"/>
                <w:color w:val="000000" w:themeColor="text1"/>
                <w:szCs w:val="21"/>
              </w:rPr>
              <w:t>}}</w:t>
            </w:r>
          </w:p>
        </w:tc>
      </w:tr>
      <w:tr w:rsidR="00284D48" w:rsidRPr="00B56F72" w14:paraId="01FB2049" w14:textId="77777777" w:rsidTr="00B02D6D">
        <w:trPr>
          <w:trHeight w:val="624"/>
        </w:trPr>
        <w:tc>
          <w:tcPr>
            <w:tcW w:w="4078" w:type="dxa"/>
            <w:vAlign w:val="center"/>
          </w:tcPr>
          <w:p w14:paraId="4AA16AD6" w14:textId="4768C6D8"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DE3500" w:rsidRPr="00E42EA3">
              <w:rPr>
                <w:rFonts w:ascii="Times New Roman" w:eastAsia="思源黑体 CN Normal" w:hAnsi="Times New Roman" w:cs="微软雅黑"/>
                <w:color w:val="000000" w:themeColor="text1"/>
                <w:szCs w:val="21"/>
              </w:rPr>
              <w:t>{{</w:t>
            </w:r>
            <w:proofErr w:type="spellStart"/>
            <w:r w:rsidR="00DE3500" w:rsidRPr="00E42EA3">
              <w:rPr>
                <w:rFonts w:ascii="Times New Roman" w:eastAsia="思源黑体 CN Normal" w:hAnsi="Times New Roman" w:cs="微软雅黑"/>
                <w:color w:val="000000" w:themeColor="text1"/>
                <w:szCs w:val="21"/>
              </w:rPr>
              <w:t>sample.sample_amount</w:t>
            </w:r>
            <w:proofErr w:type="spellEnd"/>
            <w:r w:rsidR="00DE3500" w:rsidRPr="00E42EA3">
              <w:rPr>
                <w:rFonts w:ascii="Times New Roman" w:eastAsia="思源黑体 CN Normal" w:hAnsi="Times New Roman" w:cs="微软雅黑"/>
                <w:color w:val="000000" w:themeColor="text1"/>
                <w:szCs w:val="21"/>
              </w:rPr>
              <w:t>}}</w:t>
            </w:r>
          </w:p>
        </w:tc>
        <w:tc>
          <w:tcPr>
            <w:tcW w:w="4220" w:type="dxa"/>
            <w:vAlign w:val="center"/>
          </w:tcPr>
          <w:p w14:paraId="2D8C7F44" w14:textId="4725197F" w:rsidR="00284D48" w:rsidRPr="00B56F72" w:rsidRDefault="00284D48" w:rsidP="00B02D6D">
            <w:pPr>
              <w:spacing w:line="280" w:lineRule="exact"/>
              <w:rPr>
                <w:rFonts w:ascii="Times New Roman" w:eastAsia="思源黑体 CN Normal" w:hAnsi="Times New Roman" w:cs="微软雅黑"/>
                <w:color w:val="000000" w:themeColor="text1"/>
                <w:szCs w:val="21"/>
              </w:rPr>
            </w:pPr>
            <w:r w:rsidRPr="003162C2">
              <w:rPr>
                <w:rFonts w:ascii="Times New Roman" w:eastAsia="思源黑体 CN Normal" w:hAnsi="Times New Roman" w:cs="微软雅黑" w:hint="eastAsia"/>
                <w:b/>
                <w:bCs/>
                <w:color w:val="000000" w:themeColor="text1"/>
                <w:szCs w:val="21"/>
              </w:rPr>
              <w:t>条</w:t>
            </w:r>
            <w:r>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形</w:t>
            </w:r>
            <w:r>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码：</w:t>
            </w:r>
            <w:r w:rsidR="00DE3500" w:rsidRPr="00237C87">
              <w:rPr>
                <w:rFonts w:ascii="Times New Roman" w:eastAsia="思源黑体 CN Normal" w:hAnsi="Times New Roman" w:cs="微软雅黑" w:hint="eastAsia"/>
                <w:color w:val="000000" w:themeColor="text1"/>
                <w:szCs w:val="21"/>
              </w:rPr>
              <w:t>{{</w:t>
            </w:r>
            <w:proofErr w:type="spellStart"/>
            <w:proofErr w:type="gramStart"/>
            <w:r w:rsidR="00DE3500" w:rsidRPr="00237C87">
              <w:rPr>
                <w:rFonts w:ascii="Times New Roman" w:eastAsia="思源黑体 CN Normal" w:hAnsi="Times New Roman" w:cs="微软雅黑"/>
                <w:color w:val="000000" w:themeColor="text1"/>
                <w:szCs w:val="21"/>
              </w:rPr>
              <w:t>sample.barcode</w:t>
            </w:r>
            <w:proofErr w:type="gramEnd"/>
            <w:r w:rsidR="00DE3500" w:rsidRPr="00237C87">
              <w:rPr>
                <w:rFonts w:ascii="Times New Roman" w:eastAsia="思源黑体 CN Normal" w:hAnsi="Times New Roman" w:cs="微软雅黑"/>
                <w:color w:val="000000" w:themeColor="text1"/>
                <w:szCs w:val="21"/>
              </w:rPr>
              <w:t>_number</w:t>
            </w:r>
            <w:proofErr w:type="spellEnd"/>
            <w:r w:rsidR="00DE3500" w:rsidRPr="00237C87">
              <w:rPr>
                <w:rFonts w:ascii="Times New Roman" w:eastAsia="思源黑体 CN Normal" w:hAnsi="Times New Roman" w:cs="微软雅黑" w:hint="eastAsia"/>
                <w:color w:val="000000" w:themeColor="text1"/>
                <w:szCs w:val="21"/>
              </w:rPr>
              <w:t>}}</w:t>
            </w:r>
          </w:p>
        </w:tc>
      </w:tr>
      <w:tr w:rsidR="00284D48" w:rsidRPr="00B56F72" w14:paraId="61775A6D" w14:textId="77777777" w:rsidTr="00B02D6D">
        <w:trPr>
          <w:trHeight w:val="624"/>
        </w:trPr>
        <w:tc>
          <w:tcPr>
            <w:tcW w:w="4078" w:type="dxa"/>
            <w:shd w:val="clear" w:color="auto" w:fill="D6E3BC"/>
            <w:vAlign w:val="center"/>
          </w:tcPr>
          <w:p w14:paraId="1A123610" w14:textId="18E533A2"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DE3500" w:rsidRPr="00E42EA3">
              <w:rPr>
                <w:rFonts w:ascii="Times New Roman" w:eastAsia="思源黑体 CN Normal" w:hAnsi="Times New Roman" w:cs="微软雅黑"/>
                <w:color w:val="000000" w:themeColor="text1"/>
                <w:szCs w:val="21"/>
              </w:rPr>
              <w:t>{{</w:t>
            </w:r>
            <w:proofErr w:type="spellStart"/>
            <w:r w:rsidR="00DE3500" w:rsidRPr="00E42EA3">
              <w:rPr>
                <w:rFonts w:ascii="Times New Roman" w:eastAsia="思源黑体 CN Normal" w:hAnsi="Times New Roman" w:cs="微软雅黑"/>
                <w:color w:val="000000" w:themeColor="text1"/>
                <w:szCs w:val="21"/>
              </w:rPr>
              <w:t>sample.sample_id</w:t>
            </w:r>
            <w:proofErr w:type="spellEnd"/>
            <w:r w:rsidR="00DE3500" w:rsidRPr="00E42EA3">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7B0B75E" w14:textId="137026DD"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DE3500" w:rsidRPr="00DE3500">
              <w:rPr>
                <w:rFonts w:ascii="Times New Roman" w:eastAsia="思源黑体 CN Normal" w:hAnsi="Times New Roman" w:cs="微软雅黑"/>
                <w:color w:val="000000" w:themeColor="text1"/>
                <w:szCs w:val="21"/>
              </w:rPr>
              <w:t>{{</w:t>
            </w:r>
            <w:proofErr w:type="spellStart"/>
            <w:proofErr w:type="gramStart"/>
            <w:r w:rsidR="00DE3500" w:rsidRPr="00DE3500">
              <w:rPr>
                <w:rFonts w:ascii="Times New Roman" w:eastAsia="思源黑体 CN Normal" w:hAnsi="Times New Roman" w:cs="微软雅黑"/>
                <w:color w:val="000000" w:themeColor="text1"/>
                <w:szCs w:val="21"/>
              </w:rPr>
              <w:t>sample.gather</w:t>
            </w:r>
            <w:proofErr w:type="gramEnd"/>
            <w:r w:rsidR="00DE3500" w:rsidRPr="00DE3500">
              <w:rPr>
                <w:rFonts w:ascii="Times New Roman" w:eastAsia="思源黑体 CN Normal" w:hAnsi="Times New Roman" w:cs="微软雅黑"/>
                <w:color w:val="000000" w:themeColor="text1"/>
                <w:szCs w:val="21"/>
              </w:rPr>
              <w:t>_data</w:t>
            </w:r>
            <w:proofErr w:type="spellEnd"/>
            <w:r w:rsidR="00DE3500" w:rsidRPr="00DE3500">
              <w:rPr>
                <w:rFonts w:ascii="Times New Roman" w:eastAsia="思源黑体 CN Normal" w:hAnsi="Times New Roman" w:cs="微软雅黑"/>
                <w:color w:val="000000" w:themeColor="text1"/>
                <w:szCs w:val="21"/>
              </w:rPr>
              <w:t>}}</w:t>
            </w:r>
          </w:p>
        </w:tc>
      </w:tr>
      <w:tr w:rsidR="00284D48" w:rsidRPr="00B56F72" w14:paraId="3ABDBDBB" w14:textId="77777777" w:rsidTr="00B02D6D">
        <w:trPr>
          <w:trHeight w:val="624"/>
        </w:trPr>
        <w:tc>
          <w:tcPr>
            <w:tcW w:w="4078" w:type="dxa"/>
            <w:vAlign w:val="center"/>
          </w:tcPr>
          <w:p w14:paraId="3AD4FA2A" w14:textId="429AF949"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DE3500" w:rsidRPr="00E42EA3">
              <w:rPr>
                <w:rFonts w:ascii="Times New Roman" w:eastAsia="思源黑体 CN Normal" w:hAnsi="Times New Roman" w:cs="微软雅黑"/>
                <w:color w:val="000000" w:themeColor="text1"/>
                <w:szCs w:val="21"/>
              </w:rPr>
              <w:t>{{</w:t>
            </w:r>
            <w:proofErr w:type="spellStart"/>
            <w:proofErr w:type="gramStart"/>
            <w:r w:rsidR="00DE3500" w:rsidRPr="00E42EA3">
              <w:rPr>
                <w:rFonts w:ascii="Times New Roman" w:eastAsia="思源黑体 CN Normal" w:hAnsi="Times New Roman" w:cs="微软雅黑"/>
                <w:color w:val="000000" w:themeColor="text1"/>
                <w:szCs w:val="21"/>
              </w:rPr>
              <w:t>sample.receive</w:t>
            </w:r>
            <w:proofErr w:type="gramEnd"/>
            <w:r w:rsidR="00DE3500" w:rsidRPr="00E42EA3">
              <w:rPr>
                <w:rFonts w:ascii="Times New Roman" w:eastAsia="思源黑体 CN Normal" w:hAnsi="Times New Roman" w:cs="微软雅黑"/>
                <w:color w:val="000000" w:themeColor="text1"/>
                <w:szCs w:val="21"/>
              </w:rPr>
              <w:t>_data</w:t>
            </w:r>
            <w:proofErr w:type="spellEnd"/>
            <w:r w:rsidR="00DE3500" w:rsidRPr="00E42EA3">
              <w:rPr>
                <w:rFonts w:ascii="Times New Roman" w:eastAsia="思源黑体 CN Normal" w:hAnsi="Times New Roman" w:cs="微软雅黑"/>
                <w:color w:val="000000" w:themeColor="text1"/>
                <w:szCs w:val="21"/>
              </w:rPr>
              <w:t>}}</w:t>
            </w:r>
          </w:p>
        </w:tc>
        <w:tc>
          <w:tcPr>
            <w:tcW w:w="4220" w:type="dxa"/>
            <w:vAlign w:val="center"/>
          </w:tcPr>
          <w:p w14:paraId="178DECAF" w14:textId="32E07969" w:rsidR="00284D48" w:rsidRPr="00B56F72" w:rsidRDefault="00284D48" w:rsidP="00B02D6D">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DE3500" w:rsidRPr="00E42EA3">
              <w:rPr>
                <w:rFonts w:ascii="Times New Roman" w:eastAsia="思源黑体 CN Normal" w:hAnsi="Times New Roman" w:cs="微软雅黑"/>
                <w:color w:val="000000" w:themeColor="text1"/>
                <w:szCs w:val="21"/>
              </w:rPr>
              <w:t>{{</w:t>
            </w:r>
            <w:proofErr w:type="spellStart"/>
            <w:proofErr w:type="gramStart"/>
            <w:r w:rsidR="00DE3500" w:rsidRPr="00E42EA3">
              <w:rPr>
                <w:rFonts w:ascii="Times New Roman" w:eastAsia="思源黑体 CN Normal" w:hAnsi="Times New Roman" w:cs="微软雅黑"/>
                <w:color w:val="000000" w:themeColor="text1"/>
                <w:szCs w:val="21"/>
              </w:rPr>
              <w:t>sample.report</w:t>
            </w:r>
            <w:proofErr w:type="gramEnd"/>
            <w:r w:rsidR="00DE3500" w:rsidRPr="00E42EA3">
              <w:rPr>
                <w:rFonts w:ascii="Times New Roman" w:eastAsia="思源黑体 CN Normal" w:hAnsi="Times New Roman" w:cs="微软雅黑"/>
                <w:color w:val="000000" w:themeColor="text1"/>
                <w:szCs w:val="21"/>
              </w:rPr>
              <w:t>_date</w:t>
            </w:r>
            <w:proofErr w:type="spellEnd"/>
            <w:r w:rsidR="00DE3500" w:rsidRPr="00E42EA3">
              <w:rPr>
                <w:rFonts w:ascii="Times New Roman" w:eastAsia="思源黑体 CN Normal" w:hAnsi="Times New Roman" w:cs="微软雅黑"/>
                <w:color w:val="000000" w:themeColor="text1"/>
                <w:szCs w:val="21"/>
              </w:rPr>
              <w:t>}}</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1226E95" w14:textId="464E231E"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0053639D" w:rsidRPr="0053639D">
        <w:rPr>
          <w:rFonts w:ascii="Times New Roman" w:eastAsia="思源黑体 CN Normal" w:hAnsi="Times New Roman" w:hint="eastAsia"/>
          <w:kern w:val="0"/>
        </w:rPr>
        <w:t>Illumina/</w:t>
      </w:r>
      <w:r w:rsidR="0053639D" w:rsidRPr="0053639D">
        <w:rPr>
          <w:rFonts w:ascii="Times New Roman" w:eastAsia="思源黑体 CN Normal" w:hAnsi="Times New Roman" w:hint="eastAsia"/>
          <w:kern w:val="0"/>
        </w:rPr>
        <w:t>贝瑞基因测序平台、</w:t>
      </w:r>
      <w:r w:rsidR="0053639D" w:rsidRPr="0053639D">
        <w:rPr>
          <w:rFonts w:ascii="Times New Roman" w:eastAsia="思源黑体 CN Normal" w:hAnsi="Times New Roman" w:hint="eastAsia"/>
          <w:kern w:val="0"/>
        </w:rPr>
        <w:t>ADx-SEQ200 Plus</w:t>
      </w:r>
      <w:r w:rsidR="0053639D" w:rsidRPr="0053639D">
        <w:rPr>
          <w:rFonts w:ascii="Times New Roman" w:eastAsia="思源黑体 CN Normal" w:hAnsi="Times New Roman" w:hint="eastAsia"/>
          <w:kern w:val="0"/>
        </w:rPr>
        <w:t>测序仪、</w:t>
      </w:r>
      <w:proofErr w:type="gramStart"/>
      <w:r w:rsidR="0053639D" w:rsidRPr="0053639D">
        <w:rPr>
          <w:rFonts w:ascii="Times New Roman" w:eastAsia="思源黑体 CN Normal" w:hAnsi="Times New Roman" w:hint="eastAsia"/>
          <w:kern w:val="0"/>
        </w:rPr>
        <w:t>赛陆测序</w:t>
      </w:r>
      <w:proofErr w:type="gramEnd"/>
      <w:r w:rsidR="0053639D" w:rsidRPr="0053639D">
        <w:rPr>
          <w:rFonts w:ascii="Times New Roman" w:eastAsia="思源黑体 CN Normal" w:hAnsi="Times New Roman" w:hint="eastAsia"/>
          <w:kern w:val="0"/>
        </w:rPr>
        <w:t>仪</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4CA8BFAB"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709"/>
        <w:gridCol w:w="851"/>
        <w:gridCol w:w="3827"/>
        <w:gridCol w:w="709"/>
        <w:gridCol w:w="850"/>
        <w:gridCol w:w="2158"/>
      </w:tblGrid>
      <w:tr w:rsidR="00397F44" w:rsidRPr="00393F0F" w14:paraId="27FB4AC9" w14:textId="77777777" w:rsidTr="006005D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E46CF2D"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851" w:type="dxa"/>
            <w:noWrap/>
          </w:tcPr>
          <w:p w14:paraId="7D86F585"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3827" w:type="dxa"/>
          </w:tcPr>
          <w:p w14:paraId="3D85D90A"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709" w:type="dxa"/>
          </w:tcPr>
          <w:p w14:paraId="52E439DC"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850" w:type="dxa"/>
          </w:tcPr>
          <w:p w14:paraId="188C95F9" w14:textId="7689DFA5" w:rsidR="00393F0F" w:rsidRPr="00393F0F" w:rsidRDefault="00B62DCA" w:rsidP="00941713">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themeColor="background1"/>
                <w:sz w:val="18"/>
                <w:szCs w:val="18"/>
              </w:rPr>
              <w:t>丰度</w:t>
            </w:r>
          </w:p>
        </w:tc>
        <w:tc>
          <w:tcPr>
            <w:tcW w:w="2158" w:type="dxa"/>
          </w:tcPr>
          <w:p w14:paraId="64623E42"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6005DA" w:rsidRPr="00397F44" w14:paraId="255565C2" w14:textId="77777777" w:rsidTr="009266E3">
        <w:trPr>
          <w:trHeight w:val="454"/>
          <w:jc w:val="center"/>
        </w:trPr>
        <w:tc>
          <w:tcPr>
            <w:tcW w:w="9104" w:type="dxa"/>
            <w:gridSpan w:val="6"/>
            <w:noWrap/>
          </w:tcPr>
          <w:p w14:paraId="5CCC513C" w14:textId="3A3F01CA" w:rsidR="006005DA" w:rsidRPr="006005DA" w:rsidRDefault="006005DA" w:rsidP="00397F44">
            <w:pPr>
              <w:jc w:val="center"/>
              <w:rPr>
                <w:rFonts w:ascii="Times New Roman" w:eastAsia="思源黑体 CN Normal" w:hAnsi="Times New Roman"/>
                <w:bCs/>
                <w:color w:val="FF0000"/>
                <w:sz w:val="18"/>
                <w:szCs w:val="16"/>
              </w:rPr>
            </w:pPr>
            <w:r w:rsidRPr="006005DA">
              <w:rPr>
                <w:rFonts w:ascii="Times New Roman" w:eastAsia="思源黑体 CN Normal" w:hAnsi="Times New Roman"/>
                <w:bCs/>
                <w:color w:val="000000" w:themeColor="text1"/>
                <w:sz w:val="18"/>
                <w:szCs w:val="16"/>
              </w:rPr>
              <w:t>{%tr for a in var_brca.snv_</w:t>
            </w:r>
            <w:proofErr w:type="gramStart"/>
            <w:r w:rsidRPr="006005DA">
              <w:rPr>
                <w:rFonts w:ascii="Times New Roman" w:eastAsia="思源黑体 CN Normal" w:hAnsi="Times New Roman"/>
                <w:bCs/>
                <w:color w:val="000000" w:themeColor="text1"/>
                <w:sz w:val="18"/>
                <w:szCs w:val="16"/>
              </w:rPr>
              <w:t>s.B</w:t>
            </w:r>
            <w:proofErr w:type="gramEnd"/>
            <w:r w:rsidRPr="006005DA">
              <w:rPr>
                <w:rFonts w:ascii="Times New Roman" w:eastAsia="思源黑体 CN Normal" w:hAnsi="Times New Roman"/>
                <w:bCs/>
                <w:color w:val="000000" w:themeColor="text1"/>
                <w:sz w:val="18"/>
                <w:szCs w:val="16"/>
              </w:rPr>
              <w:t>1_L5+var_brca.snv_s.B1_L4 %}</w:t>
            </w:r>
          </w:p>
        </w:tc>
      </w:tr>
      <w:tr w:rsidR="006005DA" w:rsidRPr="00397F44" w14:paraId="702CF82A"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E689A99" w14:textId="77777777" w:rsidR="006005DA" w:rsidRPr="001774E3" w:rsidRDefault="006005DA" w:rsidP="00397F44">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851" w:type="dxa"/>
            <w:noWrap/>
          </w:tcPr>
          <w:p w14:paraId="5DFF906F" w14:textId="0474C260" w:rsidR="006005DA" w:rsidRPr="00397F44" w:rsidRDefault="006005DA" w:rsidP="00397F44">
            <w:pPr>
              <w:widowControl/>
              <w:jc w:val="center"/>
              <w:rPr>
                <w:rFonts w:ascii="Times New Roman" w:eastAsia="思源黑体 CN Normal" w:hAnsi="Times New Roman"/>
                <w:b/>
                <w:i/>
                <w:color w:val="FF0000"/>
                <w:sz w:val="16"/>
                <w:szCs w:val="16"/>
              </w:rPr>
            </w:pPr>
            <w:r w:rsidRPr="006005DA">
              <w:rPr>
                <w:rFonts w:ascii="Times New Roman" w:eastAsia="思源黑体 CN Normal" w:hAnsi="Times New Roman"/>
                <w:b/>
                <w:i/>
                <w:color w:val="FF0000"/>
                <w:sz w:val="16"/>
                <w:szCs w:val="16"/>
              </w:rPr>
              <w:t>{{</w:t>
            </w:r>
            <w:proofErr w:type="spellStart"/>
            <w:proofErr w:type="gramStart"/>
            <w:r w:rsidRPr="006005DA">
              <w:rPr>
                <w:rFonts w:ascii="Times New Roman" w:eastAsia="思源黑体 CN Normal" w:hAnsi="Times New Roman"/>
                <w:b/>
                <w:i/>
                <w:color w:val="FF0000"/>
                <w:sz w:val="16"/>
                <w:szCs w:val="16"/>
              </w:rPr>
              <w:t>a.gene</w:t>
            </w:r>
            <w:proofErr w:type="gramEnd"/>
            <w:r w:rsidRPr="006005DA">
              <w:rPr>
                <w:rFonts w:ascii="Times New Roman" w:eastAsia="思源黑体 CN Normal" w:hAnsi="Times New Roman"/>
                <w:b/>
                <w:i/>
                <w:color w:val="FF0000"/>
                <w:sz w:val="16"/>
                <w:szCs w:val="16"/>
              </w:rPr>
              <w:t>_symbol</w:t>
            </w:r>
            <w:proofErr w:type="spellEnd"/>
            <w:r w:rsidRPr="006005DA">
              <w:rPr>
                <w:rFonts w:ascii="Times New Roman" w:eastAsia="思源黑体 CN Normal" w:hAnsi="Times New Roman"/>
                <w:b/>
                <w:i/>
                <w:color w:val="FF0000"/>
                <w:sz w:val="16"/>
                <w:szCs w:val="16"/>
              </w:rPr>
              <w:t>}}</w:t>
            </w:r>
          </w:p>
        </w:tc>
        <w:tc>
          <w:tcPr>
            <w:tcW w:w="3827" w:type="dxa"/>
          </w:tcPr>
          <w:p w14:paraId="3054DCA6" w14:textId="21649718" w:rsidR="006005DA" w:rsidRPr="00397F44" w:rsidRDefault="006005DA" w:rsidP="00397F44">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w:t>
            </w:r>
            <w:proofErr w:type="spellStart"/>
            <w:proofErr w:type="gramStart"/>
            <w:r w:rsidRPr="006005DA">
              <w:rPr>
                <w:rFonts w:ascii="Times New Roman" w:eastAsia="思源黑体 CN Normal" w:hAnsi="Times New Roman"/>
                <w:b/>
                <w:color w:val="FF0000"/>
                <w:sz w:val="16"/>
                <w:szCs w:val="16"/>
              </w:rPr>
              <w:t>a.hgvs</w:t>
            </w:r>
            <w:proofErr w:type="gramEnd"/>
            <w:r w:rsidRPr="006005DA">
              <w:rPr>
                <w:rFonts w:ascii="Times New Roman" w:eastAsia="思源黑体 CN Normal" w:hAnsi="Times New Roman"/>
                <w:b/>
                <w:color w:val="FF0000"/>
                <w:sz w:val="16"/>
                <w:szCs w:val="16"/>
              </w:rPr>
              <w:t>_c</w:t>
            </w:r>
            <w:proofErr w:type="spellEnd"/>
            <w:r w:rsidRPr="006005DA">
              <w:rPr>
                <w:rFonts w:ascii="Times New Roman" w:eastAsia="思源黑体 CN Normal" w:hAnsi="Times New Roman"/>
                <w:b/>
                <w:color w:val="FF0000"/>
                <w:sz w:val="16"/>
                <w:szCs w:val="16"/>
              </w:rPr>
              <w:t xml:space="preserve">}}{%if </w:t>
            </w:r>
            <w:proofErr w:type="spellStart"/>
            <w:r w:rsidRPr="006005DA">
              <w:rPr>
                <w:rFonts w:ascii="Times New Roman" w:eastAsia="思源黑体 CN Normal" w:hAnsi="Times New Roman"/>
                <w:b/>
                <w:color w:val="FF0000"/>
                <w:sz w:val="16"/>
                <w:szCs w:val="16"/>
              </w:rPr>
              <w:t>a.hgvs_p</w:t>
            </w:r>
            <w:proofErr w:type="spellEnd"/>
            <w:r w:rsidRPr="006005DA">
              <w:rPr>
                <w:rFonts w:ascii="Times New Roman" w:eastAsia="思源黑体 CN Normal" w:hAnsi="Times New Roman"/>
                <w:b/>
                <w:color w:val="FF0000"/>
                <w:sz w:val="16"/>
                <w:szCs w:val="16"/>
              </w:rPr>
              <w:t>!=”p.?”%} {{</w:t>
            </w:r>
            <w:proofErr w:type="spellStart"/>
            <w:r w:rsidRPr="006005DA">
              <w:rPr>
                <w:rFonts w:ascii="Times New Roman" w:eastAsia="思源黑体 CN Normal" w:hAnsi="Times New Roman"/>
                <w:b/>
                <w:color w:val="FF0000"/>
                <w:sz w:val="16"/>
                <w:szCs w:val="16"/>
              </w:rPr>
              <w:t>a.hgvs_p</w:t>
            </w:r>
            <w:proofErr w:type="spellEnd"/>
            <w:r w:rsidRPr="006005DA">
              <w:rPr>
                <w:rFonts w:ascii="Times New Roman" w:eastAsia="思源黑体 CN Normal" w:hAnsi="Times New Roman"/>
                <w:b/>
                <w:color w:val="FF0000"/>
                <w:sz w:val="16"/>
                <w:szCs w:val="16"/>
              </w:rPr>
              <w:t>}}{%endif%}</w:t>
            </w:r>
          </w:p>
        </w:tc>
        <w:tc>
          <w:tcPr>
            <w:tcW w:w="709" w:type="dxa"/>
          </w:tcPr>
          <w:p w14:paraId="42A19C7A" w14:textId="66AAD5B2" w:rsidR="006005DA" w:rsidRPr="00397F44" w:rsidRDefault="006005DA" w:rsidP="00397F44">
            <w:pPr>
              <w:jc w:val="center"/>
              <w:rPr>
                <w:rFonts w:ascii="Times New Roman" w:eastAsia="思源黑体 CN Normal" w:hAnsi="Times New Roman"/>
                <w:b/>
                <w:color w:val="FF0000"/>
                <w:sz w:val="16"/>
                <w:szCs w:val="16"/>
              </w:rPr>
            </w:pPr>
            <w:r w:rsidRPr="00397F44">
              <w:rPr>
                <w:rFonts w:ascii="Times New Roman" w:eastAsia="思源黑体 CN Normal" w:hAnsi="Times New Roman" w:hint="eastAsia"/>
                <w:b/>
                <w:color w:val="FF0000"/>
                <w:sz w:val="16"/>
                <w:szCs w:val="16"/>
              </w:rPr>
              <w:t>待定</w:t>
            </w:r>
          </w:p>
        </w:tc>
        <w:tc>
          <w:tcPr>
            <w:tcW w:w="850" w:type="dxa"/>
          </w:tcPr>
          <w:p w14:paraId="4CFCDBCC" w14:textId="161700AE" w:rsidR="006005DA" w:rsidRPr="00397F44" w:rsidRDefault="006005DA" w:rsidP="00397F44">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w:t>
            </w:r>
            <w:proofErr w:type="spellStart"/>
            <w:proofErr w:type="gramStart"/>
            <w:r w:rsidRPr="006005DA">
              <w:rPr>
                <w:rFonts w:ascii="Times New Roman" w:eastAsia="思源黑体 CN Normal" w:hAnsi="Times New Roman"/>
                <w:b/>
                <w:color w:val="FF0000"/>
                <w:sz w:val="16"/>
                <w:szCs w:val="16"/>
              </w:rPr>
              <w:t>a.freq</w:t>
            </w:r>
            <w:proofErr w:type="gramEnd"/>
            <w:r w:rsidRPr="006005DA">
              <w:rPr>
                <w:rFonts w:ascii="Times New Roman" w:eastAsia="思源黑体 CN Normal" w:hAnsi="Times New Roman"/>
                <w:b/>
                <w:color w:val="FF0000"/>
                <w:sz w:val="16"/>
                <w:szCs w:val="16"/>
              </w:rPr>
              <w:t>_str</w:t>
            </w:r>
            <w:proofErr w:type="spellEnd"/>
            <w:r w:rsidRPr="006005DA">
              <w:rPr>
                <w:rFonts w:ascii="Times New Roman" w:eastAsia="思源黑体 CN Normal" w:hAnsi="Times New Roman"/>
                <w:b/>
                <w:color w:val="FF0000"/>
                <w:sz w:val="16"/>
                <w:szCs w:val="16"/>
              </w:rPr>
              <w:t>}}</w:t>
            </w:r>
          </w:p>
        </w:tc>
        <w:tc>
          <w:tcPr>
            <w:tcW w:w="2158" w:type="dxa"/>
          </w:tcPr>
          <w:p w14:paraId="1B88F508" w14:textId="25EA4D06" w:rsidR="006005DA" w:rsidRPr="001774E3" w:rsidRDefault="006005DA" w:rsidP="00397F44">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
                <w:color w:val="FF0000"/>
                <w:sz w:val="18"/>
                <w:szCs w:val="16"/>
              </w:rPr>
              <w:t xml:space="preserve">{%if </w:t>
            </w:r>
            <w:proofErr w:type="spellStart"/>
            <w:r w:rsidRPr="006005DA">
              <w:rPr>
                <w:rFonts w:ascii="Times New Roman" w:eastAsia="思源黑体 CN Normal" w:hAnsi="Times New Roman" w:hint="eastAsia"/>
                <w:b/>
                <w:color w:val="FF0000"/>
                <w:sz w:val="18"/>
                <w:szCs w:val="16"/>
              </w:rPr>
              <w:t>a.clinic_num_s</w:t>
            </w:r>
            <w:proofErr w:type="spellEnd"/>
            <w:r w:rsidRPr="006005DA">
              <w:rPr>
                <w:rFonts w:ascii="Times New Roman" w:eastAsia="思源黑体 CN Normal" w:hAnsi="Times New Roman" w:hint="eastAsia"/>
                <w:b/>
                <w:color w:val="FF0000"/>
                <w:sz w:val="18"/>
                <w:szCs w:val="16"/>
              </w:rPr>
              <w:t>==5%}</w:t>
            </w:r>
            <w:r w:rsidRPr="006005DA">
              <w:rPr>
                <w:rFonts w:ascii="Times New Roman" w:eastAsia="思源黑体 CN Normal" w:hAnsi="Times New Roman" w:hint="eastAsia"/>
                <w:b/>
                <w:color w:val="FF0000"/>
                <w:sz w:val="18"/>
                <w:szCs w:val="16"/>
              </w:rPr>
              <w:t>有较强的临床意义</w:t>
            </w:r>
            <w:r w:rsidRPr="006005DA">
              <w:rPr>
                <w:rFonts w:ascii="Times New Roman" w:eastAsia="思源黑体 CN Normal" w:hAnsi="Times New Roman" w:hint="eastAsia"/>
                <w:b/>
                <w:color w:val="FF0000"/>
                <w:sz w:val="18"/>
                <w:szCs w:val="16"/>
              </w:rPr>
              <w:t>{%</w:t>
            </w:r>
            <w:proofErr w:type="spellStart"/>
            <w:r w:rsidRPr="006005DA">
              <w:rPr>
                <w:rFonts w:ascii="Times New Roman" w:eastAsia="思源黑体 CN Normal" w:hAnsi="Times New Roman" w:hint="eastAsia"/>
                <w:b/>
                <w:color w:val="FF0000"/>
                <w:sz w:val="18"/>
                <w:szCs w:val="16"/>
              </w:rPr>
              <w:t>elif</w:t>
            </w:r>
            <w:proofErr w:type="spellEnd"/>
            <w:r w:rsidRPr="006005DA">
              <w:rPr>
                <w:rFonts w:ascii="Times New Roman" w:eastAsia="思源黑体 CN Normal" w:hAnsi="Times New Roman" w:hint="eastAsia"/>
                <w:b/>
                <w:color w:val="FF0000"/>
                <w:sz w:val="18"/>
                <w:szCs w:val="16"/>
              </w:rPr>
              <w:t xml:space="preserve"> </w:t>
            </w:r>
            <w:proofErr w:type="spellStart"/>
            <w:r w:rsidRPr="006005DA">
              <w:rPr>
                <w:rFonts w:ascii="Times New Roman" w:eastAsia="思源黑体 CN Normal" w:hAnsi="Times New Roman" w:hint="eastAsia"/>
                <w:b/>
                <w:color w:val="FF0000"/>
                <w:sz w:val="18"/>
                <w:szCs w:val="16"/>
              </w:rPr>
              <w:t>a.clinic_num_s</w:t>
            </w:r>
            <w:proofErr w:type="spellEnd"/>
            <w:r w:rsidRPr="006005DA">
              <w:rPr>
                <w:rFonts w:ascii="Times New Roman" w:eastAsia="思源黑体 CN Normal" w:hAnsi="Times New Roman" w:hint="eastAsia"/>
                <w:b/>
                <w:color w:val="FF0000"/>
                <w:sz w:val="18"/>
                <w:szCs w:val="16"/>
              </w:rPr>
              <w:t>==4%}</w:t>
            </w:r>
            <w:r w:rsidRPr="006005DA">
              <w:rPr>
                <w:rFonts w:ascii="Times New Roman" w:eastAsia="思源黑体 CN Normal" w:hAnsi="Times New Roman" w:hint="eastAsia"/>
                <w:b/>
                <w:color w:val="FF0000"/>
                <w:sz w:val="18"/>
                <w:szCs w:val="16"/>
              </w:rPr>
              <w:t>潜在临床意义</w:t>
            </w:r>
            <w:r w:rsidRPr="006005DA">
              <w:rPr>
                <w:rFonts w:ascii="Times New Roman" w:eastAsia="思源黑体 CN Normal" w:hAnsi="Times New Roman" w:hint="eastAsia"/>
                <w:b/>
                <w:color w:val="FF0000"/>
                <w:sz w:val="18"/>
                <w:szCs w:val="16"/>
              </w:rPr>
              <w:t>{%else%}{%endif%}</w:t>
            </w:r>
          </w:p>
        </w:tc>
      </w:tr>
      <w:tr w:rsidR="006005DA" w:rsidRPr="00397F44" w14:paraId="7F8B19A1" w14:textId="77777777" w:rsidTr="00AA1A74">
        <w:trPr>
          <w:trHeight w:val="454"/>
          <w:jc w:val="center"/>
        </w:trPr>
        <w:tc>
          <w:tcPr>
            <w:tcW w:w="9104" w:type="dxa"/>
            <w:gridSpan w:val="6"/>
            <w:noWrap/>
          </w:tcPr>
          <w:p w14:paraId="132EA560" w14:textId="1F1CD552" w:rsidR="006005DA" w:rsidRPr="006005DA" w:rsidRDefault="006005DA" w:rsidP="00397F44">
            <w:pPr>
              <w:jc w:val="center"/>
              <w:rPr>
                <w:rFonts w:ascii="Times New Roman" w:eastAsia="思源黑体 CN Normal" w:hAnsi="Times New Roman"/>
                <w:bCs/>
                <w:color w:val="FF0000"/>
                <w:sz w:val="18"/>
                <w:szCs w:val="16"/>
              </w:rPr>
            </w:pPr>
            <w:r w:rsidRPr="006005DA">
              <w:rPr>
                <w:rFonts w:ascii="Times New Roman" w:eastAsia="思源黑体 CN Normal" w:hAnsi="Times New Roman"/>
                <w:bCs/>
                <w:color w:val="000000" w:themeColor="text1"/>
                <w:sz w:val="18"/>
                <w:szCs w:val="16"/>
              </w:rPr>
              <w:t xml:space="preserve">{%tr </w:t>
            </w:r>
            <w:proofErr w:type="spellStart"/>
            <w:r w:rsidRPr="006005DA">
              <w:rPr>
                <w:rFonts w:ascii="Times New Roman" w:eastAsia="思源黑体 CN Normal" w:hAnsi="Times New Roman"/>
                <w:bCs/>
                <w:color w:val="000000" w:themeColor="text1"/>
                <w:sz w:val="18"/>
                <w:szCs w:val="16"/>
              </w:rPr>
              <w:t>endfor</w:t>
            </w:r>
            <w:proofErr w:type="spellEnd"/>
            <w:r w:rsidRPr="006005DA">
              <w:rPr>
                <w:rFonts w:ascii="Times New Roman" w:eastAsia="思源黑体 CN Normal" w:hAnsi="Times New Roman"/>
                <w:bCs/>
                <w:color w:val="000000" w:themeColor="text1"/>
                <w:sz w:val="18"/>
                <w:szCs w:val="16"/>
              </w:rPr>
              <w:t>%}</w:t>
            </w:r>
          </w:p>
        </w:tc>
      </w:tr>
      <w:tr w:rsidR="006005DA" w:rsidRPr="00397F44" w14:paraId="753D5BA9" w14:textId="77777777" w:rsidTr="00AA1A7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E2289F" w14:textId="09164C8B" w:rsidR="006005DA" w:rsidRPr="006005DA" w:rsidRDefault="006005DA" w:rsidP="00397F44">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{%tr for a in var_brca.snv_</w:t>
            </w:r>
            <w:proofErr w:type="gramStart"/>
            <w:r w:rsidRPr="006005DA">
              <w:rPr>
                <w:rFonts w:ascii="Times New Roman" w:eastAsia="思源黑体 CN Normal" w:hAnsi="Times New Roman"/>
                <w:bCs/>
                <w:color w:val="000000" w:themeColor="text1"/>
                <w:sz w:val="18"/>
                <w:szCs w:val="16"/>
              </w:rPr>
              <w:t>s.B</w:t>
            </w:r>
            <w:proofErr w:type="gramEnd"/>
            <w:r w:rsidRPr="006005DA">
              <w:rPr>
                <w:rFonts w:ascii="Times New Roman" w:eastAsia="思源黑体 CN Normal" w:hAnsi="Times New Roman"/>
                <w:bCs/>
                <w:color w:val="000000" w:themeColor="text1"/>
                <w:sz w:val="18"/>
                <w:szCs w:val="16"/>
              </w:rPr>
              <w:t>1_L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6005DA" w:rsidRPr="00397F44" w14:paraId="02153794" w14:textId="77777777" w:rsidTr="00397F44">
        <w:trPr>
          <w:trHeight w:val="454"/>
          <w:jc w:val="center"/>
        </w:trPr>
        <w:tc>
          <w:tcPr>
            <w:tcW w:w="709" w:type="dxa"/>
            <w:noWrap/>
          </w:tcPr>
          <w:p w14:paraId="3FADABCA" w14:textId="77777777" w:rsidR="006005DA" w:rsidRPr="006005DA" w:rsidRDefault="006005DA" w:rsidP="006005D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04A43995" w14:textId="2FCE7091" w:rsidR="006005DA" w:rsidRPr="006005DA" w:rsidRDefault="006005DA" w:rsidP="006005DA">
            <w:pPr>
              <w:widowControl/>
              <w:jc w:val="center"/>
              <w:rPr>
                <w:rFonts w:ascii="Times New Roman" w:eastAsia="思源黑体 CN Normal" w:hAnsi="Times New Roman"/>
                <w:bCs/>
                <w:i/>
                <w:color w:val="000000" w:themeColor="text1"/>
                <w:sz w:val="16"/>
                <w:szCs w:val="16"/>
              </w:rPr>
            </w:pPr>
            <w:r w:rsidRPr="006005DA">
              <w:rPr>
                <w:rFonts w:ascii="Times New Roman" w:eastAsia="思源黑体 CN Normal" w:hAnsi="Times New Roman"/>
                <w:bCs/>
                <w:i/>
                <w:color w:val="000000" w:themeColor="text1"/>
                <w:sz w:val="16"/>
                <w:szCs w:val="16"/>
              </w:rPr>
              <w:t>{{</w:t>
            </w:r>
            <w:proofErr w:type="spellStart"/>
            <w:proofErr w:type="gramStart"/>
            <w:r w:rsidRPr="006005DA">
              <w:rPr>
                <w:rFonts w:ascii="Times New Roman" w:eastAsia="思源黑体 CN Normal" w:hAnsi="Times New Roman"/>
                <w:bCs/>
                <w:i/>
                <w:color w:val="000000" w:themeColor="text1"/>
                <w:sz w:val="16"/>
                <w:szCs w:val="16"/>
              </w:rPr>
              <w:t>a.gene</w:t>
            </w:r>
            <w:proofErr w:type="gramEnd"/>
            <w:r w:rsidRPr="006005DA">
              <w:rPr>
                <w:rFonts w:ascii="Times New Roman" w:eastAsia="思源黑体 CN Normal" w:hAnsi="Times New Roman"/>
                <w:bCs/>
                <w:i/>
                <w:color w:val="000000" w:themeColor="text1"/>
                <w:sz w:val="16"/>
                <w:szCs w:val="16"/>
              </w:rPr>
              <w:t>_symbol</w:t>
            </w:r>
            <w:proofErr w:type="spellEnd"/>
            <w:r w:rsidRPr="006005DA">
              <w:rPr>
                <w:rFonts w:ascii="Times New Roman" w:eastAsia="思源黑体 CN Normal" w:hAnsi="Times New Roman"/>
                <w:bCs/>
                <w:i/>
                <w:color w:val="000000" w:themeColor="text1"/>
                <w:sz w:val="16"/>
                <w:szCs w:val="16"/>
              </w:rPr>
              <w:t>}}</w:t>
            </w:r>
          </w:p>
        </w:tc>
        <w:tc>
          <w:tcPr>
            <w:tcW w:w="3827" w:type="dxa"/>
          </w:tcPr>
          <w:p w14:paraId="2B41AA66" w14:textId="00C30F12"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bCs/>
                <w:color w:val="000000" w:themeColor="text1"/>
                <w:sz w:val="16"/>
                <w:szCs w:val="16"/>
              </w:rPr>
              <w:t>{{</w:t>
            </w:r>
            <w:proofErr w:type="spellStart"/>
            <w:proofErr w:type="gramStart"/>
            <w:r w:rsidRPr="006005DA">
              <w:rPr>
                <w:rFonts w:ascii="Times New Roman" w:eastAsia="思源黑体 CN Normal" w:hAnsi="Times New Roman"/>
                <w:bCs/>
                <w:color w:val="000000" w:themeColor="text1"/>
                <w:sz w:val="16"/>
                <w:szCs w:val="16"/>
              </w:rPr>
              <w:t>a.hgvs</w:t>
            </w:r>
            <w:proofErr w:type="gramEnd"/>
            <w:r w:rsidRPr="006005DA">
              <w:rPr>
                <w:rFonts w:ascii="Times New Roman" w:eastAsia="思源黑体 CN Normal" w:hAnsi="Times New Roman"/>
                <w:bCs/>
                <w:color w:val="000000" w:themeColor="text1"/>
                <w:sz w:val="16"/>
                <w:szCs w:val="16"/>
              </w:rPr>
              <w:t>_c</w:t>
            </w:r>
            <w:proofErr w:type="spellEnd"/>
            <w:r w:rsidRPr="006005DA">
              <w:rPr>
                <w:rFonts w:ascii="Times New Roman" w:eastAsia="思源黑体 CN Normal" w:hAnsi="Times New Roman"/>
                <w:bCs/>
                <w:color w:val="000000" w:themeColor="text1"/>
                <w:sz w:val="16"/>
                <w:szCs w:val="16"/>
              </w:rPr>
              <w:t xml:space="preserve">}}{%if </w:t>
            </w:r>
            <w:proofErr w:type="spellStart"/>
            <w:r w:rsidRPr="006005DA">
              <w:rPr>
                <w:rFonts w:ascii="Times New Roman" w:eastAsia="思源黑体 CN Normal" w:hAnsi="Times New Roman"/>
                <w:bCs/>
                <w:color w:val="000000" w:themeColor="text1"/>
                <w:sz w:val="16"/>
                <w:szCs w:val="16"/>
              </w:rPr>
              <w:t>a.hgvs_p</w:t>
            </w:r>
            <w:proofErr w:type="spellEnd"/>
            <w:r w:rsidRPr="006005DA">
              <w:rPr>
                <w:rFonts w:ascii="Times New Roman" w:eastAsia="思源黑体 CN Normal" w:hAnsi="Times New Roman"/>
                <w:bCs/>
                <w:color w:val="000000" w:themeColor="text1"/>
                <w:sz w:val="16"/>
                <w:szCs w:val="16"/>
              </w:rPr>
              <w:t>!=”p.?”%} {{</w:t>
            </w:r>
            <w:proofErr w:type="spellStart"/>
            <w:r w:rsidRPr="006005DA">
              <w:rPr>
                <w:rFonts w:ascii="Times New Roman" w:eastAsia="思源黑体 CN Normal" w:hAnsi="Times New Roman"/>
                <w:bCs/>
                <w:color w:val="000000" w:themeColor="text1"/>
                <w:sz w:val="16"/>
                <w:szCs w:val="16"/>
              </w:rPr>
              <w:t>a.hgvs_p</w:t>
            </w:r>
            <w:proofErr w:type="spellEnd"/>
            <w:r w:rsidRPr="006005DA">
              <w:rPr>
                <w:rFonts w:ascii="Times New Roman" w:eastAsia="思源黑体 CN Normal" w:hAnsi="Times New Roman"/>
                <w:bCs/>
                <w:color w:val="000000" w:themeColor="text1"/>
                <w:sz w:val="16"/>
                <w:szCs w:val="16"/>
              </w:rPr>
              <w:t>}}{%endif%}</w:t>
            </w:r>
          </w:p>
        </w:tc>
        <w:tc>
          <w:tcPr>
            <w:tcW w:w="709" w:type="dxa"/>
          </w:tcPr>
          <w:p w14:paraId="1132D769" w14:textId="1896E2D6"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hint="eastAsia"/>
                <w:bCs/>
                <w:color w:val="000000" w:themeColor="text1"/>
                <w:sz w:val="16"/>
                <w:szCs w:val="16"/>
              </w:rPr>
              <w:t>待定</w:t>
            </w:r>
          </w:p>
        </w:tc>
        <w:tc>
          <w:tcPr>
            <w:tcW w:w="850" w:type="dxa"/>
          </w:tcPr>
          <w:p w14:paraId="667E8E24" w14:textId="6F88F671"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bCs/>
                <w:color w:val="000000" w:themeColor="text1"/>
                <w:sz w:val="16"/>
                <w:szCs w:val="16"/>
              </w:rPr>
              <w:t>{{</w:t>
            </w:r>
            <w:proofErr w:type="spellStart"/>
            <w:proofErr w:type="gramStart"/>
            <w:r w:rsidRPr="006005DA">
              <w:rPr>
                <w:rFonts w:ascii="Times New Roman" w:eastAsia="思源黑体 CN Normal" w:hAnsi="Times New Roman"/>
                <w:bCs/>
                <w:color w:val="000000" w:themeColor="text1"/>
                <w:sz w:val="16"/>
                <w:szCs w:val="16"/>
              </w:rPr>
              <w:t>a.freq</w:t>
            </w:r>
            <w:proofErr w:type="gramEnd"/>
            <w:r w:rsidRPr="006005DA">
              <w:rPr>
                <w:rFonts w:ascii="Times New Roman" w:eastAsia="思源黑体 CN Normal" w:hAnsi="Times New Roman"/>
                <w:bCs/>
                <w:color w:val="000000" w:themeColor="text1"/>
                <w:sz w:val="16"/>
                <w:szCs w:val="16"/>
              </w:rPr>
              <w:t>_str</w:t>
            </w:r>
            <w:proofErr w:type="spellEnd"/>
            <w:r w:rsidRPr="006005DA">
              <w:rPr>
                <w:rFonts w:ascii="Times New Roman" w:eastAsia="思源黑体 CN Normal" w:hAnsi="Times New Roman"/>
                <w:bCs/>
                <w:color w:val="000000" w:themeColor="text1"/>
                <w:sz w:val="16"/>
                <w:szCs w:val="16"/>
              </w:rPr>
              <w:t>}}</w:t>
            </w:r>
          </w:p>
        </w:tc>
        <w:tc>
          <w:tcPr>
            <w:tcW w:w="2158" w:type="dxa"/>
          </w:tcPr>
          <w:p w14:paraId="201FE15C" w14:textId="4DC7ECCC" w:rsidR="006005DA" w:rsidRPr="006005DA" w:rsidRDefault="006005DA"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hint="eastAsia"/>
                <w:bCs/>
                <w:color w:val="000000" w:themeColor="text1"/>
                <w:sz w:val="18"/>
                <w:szCs w:val="16"/>
              </w:rPr>
              <w:t>临床意义不明</w:t>
            </w:r>
          </w:p>
        </w:tc>
      </w:tr>
      <w:tr w:rsidR="006005DA" w:rsidRPr="00397F44" w14:paraId="4D41652C" w14:textId="77777777" w:rsidTr="0073356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290212" w14:textId="06D70212" w:rsidR="006005DA" w:rsidRPr="001774E3" w:rsidRDefault="006005DA" w:rsidP="006005DA">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 xml:space="preserve">{%tr </w:t>
            </w:r>
            <w:proofErr w:type="spellStart"/>
            <w:r w:rsidRPr="006005DA">
              <w:rPr>
                <w:rFonts w:ascii="Times New Roman" w:eastAsia="思源黑体 CN Normal" w:hAnsi="Times New Roman"/>
                <w:bCs/>
                <w:color w:val="000000" w:themeColor="text1"/>
                <w:sz w:val="18"/>
                <w:szCs w:val="16"/>
              </w:rPr>
              <w:t>endfor</w:t>
            </w:r>
            <w:proofErr w:type="spellEnd"/>
            <w:r w:rsidRPr="006005DA">
              <w:rPr>
                <w:rFonts w:ascii="Times New Roman" w:eastAsia="思源黑体 CN Normal" w:hAnsi="Times New Roman"/>
                <w:bCs/>
                <w:color w:val="000000" w:themeColor="text1"/>
                <w:sz w:val="18"/>
                <w:szCs w:val="16"/>
              </w:rPr>
              <w:t>%}</w:t>
            </w:r>
          </w:p>
        </w:tc>
      </w:tr>
      <w:tr w:rsidR="006005DA" w:rsidRPr="00397F44" w14:paraId="5F801B4A" w14:textId="77777777" w:rsidTr="00733561">
        <w:trPr>
          <w:trHeight w:val="454"/>
          <w:jc w:val="center"/>
        </w:trPr>
        <w:tc>
          <w:tcPr>
            <w:tcW w:w="9104" w:type="dxa"/>
            <w:gridSpan w:val="6"/>
            <w:noWrap/>
          </w:tcPr>
          <w:p w14:paraId="5E864133" w14:textId="0684FEBB" w:rsidR="006005DA" w:rsidRPr="006005DA" w:rsidRDefault="006005DA"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if</w:t>
            </w:r>
            <w:r>
              <w:rPr>
                <w:rFonts w:ascii="Times New Roman" w:eastAsia="思源黑体 CN Normal" w:hAnsi="Times New Roman"/>
                <w:bCs/>
                <w:color w:val="000000" w:themeColor="text1"/>
                <w:sz w:val="18"/>
                <w:szCs w:val="16"/>
              </w:rPr>
              <w:t xml:space="preserve"> not</w:t>
            </w:r>
            <w:r w:rsidRPr="006005DA">
              <w:rPr>
                <w:rFonts w:ascii="Times New Roman" w:eastAsia="思源黑体 CN Normal" w:hAnsi="Times New Roman"/>
                <w:bCs/>
                <w:color w:val="000000" w:themeColor="text1"/>
                <w:sz w:val="18"/>
                <w:szCs w:val="16"/>
              </w:rPr>
              <w:t xml:space="preserve"> var_brca.snv_</w:t>
            </w:r>
            <w:proofErr w:type="gramStart"/>
            <w:r w:rsidRPr="006005DA">
              <w:rPr>
                <w:rFonts w:ascii="Times New Roman" w:eastAsia="思源黑体 CN Normal" w:hAnsi="Times New Roman"/>
                <w:bCs/>
                <w:color w:val="000000" w:themeColor="text1"/>
                <w:sz w:val="18"/>
                <w:szCs w:val="16"/>
              </w:rPr>
              <w:t>s.B</w:t>
            </w:r>
            <w:proofErr w:type="gramEnd"/>
            <w:r w:rsidRPr="006005DA">
              <w:rPr>
                <w:rFonts w:ascii="Times New Roman" w:eastAsia="思源黑体 CN Normal" w:hAnsi="Times New Roman"/>
                <w:bCs/>
                <w:color w:val="000000" w:themeColor="text1"/>
                <w:sz w:val="18"/>
                <w:szCs w:val="16"/>
              </w:rPr>
              <w:t>1_L5+var_brca.snv_s.B1_L4</w:t>
            </w:r>
            <w:r>
              <w:rPr>
                <w:rFonts w:ascii="Times New Roman" w:eastAsia="思源黑体 CN Normal" w:hAnsi="Times New Roman"/>
                <w:bCs/>
                <w:color w:val="000000" w:themeColor="text1"/>
                <w:sz w:val="18"/>
                <w:szCs w:val="16"/>
              </w:rPr>
              <w:t xml:space="preserve"> +</w:t>
            </w:r>
            <w:r w:rsidRPr="006005DA">
              <w:rPr>
                <w:rFonts w:ascii="Times New Roman" w:eastAsia="思源黑体 CN Normal" w:hAnsi="Times New Roman"/>
                <w:bCs/>
                <w:color w:val="000000" w:themeColor="text1"/>
                <w:sz w:val="18"/>
                <w:szCs w:val="16"/>
              </w:rPr>
              <w:t xml:space="preserve"> var_brca.snv_s.B1_L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6005DA" w:rsidRPr="00397F44" w14:paraId="766BA4F4"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70841C2" w14:textId="77777777" w:rsidR="006005DA" w:rsidRPr="006005DA" w:rsidRDefault="006005DA" w:rsidP="006005D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72CFA017" w14:textId="12F5413D" w:rsidR="006005DA" w:rsidRPr="006005DA" w:rsidRDefault="006005DA" w:rsidP="006005DA">
            <w:pPr>
              <w:widowControl/>
              <w:jc w:val="center"/>
              <w:rPr>
                <w:rFonts w:ascii="Times New Roman" w:eastAsia="思源黑体 CN Normal" w:hAnsi="Times New Roman"/>
                <w:bCs/>
                <w:i/>
                <w:color w:val="000000" w:themeColor="text1"/>
                <w:sz w:val="16"/>
                <w:szCs w:val="16"/>
              </w:rPr>
            </w:pPr>
            <w:r w:rsidRPr="006005DA">
              <w:rPr>
                <w:rFonts w:ascii="Times New Roman" w:eastAsia="思源黑体 CN Normal" w:hAnsi="Times New Roman"/>
                <w:bCs/>
                <w:i/>
                <w:color w:val="000000" w:themeColor="text1"/>
                <w:sz w:val="18"/>
                <w:szCs w:val="16"/>
              </w:rPr>
              <w:t>BRCA1</w:t>
            </w:r>
          </w:p>
        </w:tc>
        <w:tc>
          <w:tcPr>
            <w:tcW w:w="3827" w:type="dxa"/>
          </w:tcPr>
          <w:p w14:paraId="223D92C9" w14:textId="65D4862B"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hint="eastAsia"/>
                <w:bCs/>
                <w:color w:val="000000" w:themeColor="text1"/>
                <w:sz w:val="18"/>
                <w:szCs w:val="16"/>
              </w:rPr>
              <w:t>未检测到具有临床意义、临床意义不明的变异</w:t>
            </w:r>
          </w:p>
        </w:tc>
        <w:tc>
          <w:tcPr>
            <w:tcW w:w="709" w:type="dxa"/>
          </w:tcPr>
          <w:p w14:paraId="2F34E962" w14:textId="252C04A0" w:rsidR="006005DA" w:rsidRPr="00397F44" w:rsidRDefault="006005DA" w:rsidP="006005DA">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850" w:type="dxa"/>
          </w:tcPr>
          <w:p w14:paraId="1BEA2F91" w14:textId="24BA4245" w:rsidR="006005DA" w:rsidRPr="00397F44" w:rsidRDefault="006005DA" w:rsidP="006005DA">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2158" w:type="dxa"/>
          </w:tcPr>
          <w:p w14:paraId="022F94C9" w14:textId="188D2A3C" w:rsidR="006005DA" w:rsidRPr="001774E3" w:rsidRDefault="006005DA" w:rsidP="006005DA">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Cs/>
                <w:color w:val="000000" w:themeColor="text1"/>
                <w:sz w:val="18"/>
                <w:szCs w:val="16"/>
              </w:rPr>
              <w:t>/</w:t>
            </w:r>
          </w:p>
        </w:tc>
      </w:tr>
      <w:tr w:rsidR="006005DA" w:rsidRPr="00397F44" w14:paraId="0248865E" w14:textId="77777777" w:rsidTr="006F1410">
        <w:trPr>
          <w:trHeight w:val="454"/>
          <w:jc w:val="center"/>
        </w:trPr>
        <w:tc>
          <w:tcPr>
            <w:tcW w:w="9104" w:type="dxa"/>
            <w:gridSpan w:val="6"/>
            <w:noWrap/>
          </w:tcPr>
          <w:p w14:paraId="0445BBF6" w14:textId="196A7934" w:rsidR="006005DA" w:rsidRPr="006005DA" w:rsidRDefault="006005DA" w:rsidP="006005DA">
            <w:pPr>
              <w:jc w:val="center"/>
              <w:rPr>
                <w:rFonts w:ascii="Times New Roman" w:eastAsia="思源黑体 CN Normal" w:hAnsi="Times New Roman"/>
                <w:bCs/>
                <w:color w:val="FF0000"/>
                <w:sz w:val="18"/>
                <w:szCs w:val="16"/>
              </w:rPr>
            </w:pPr>
            <w:r w:rsidRPr="006005DA">
              <w:rPr>
                <w:rFonts w:ascii="Times New Roman" w:eastAsia="思源黑体 CN Normal" w:hAnsi="Times New Roman" w:hint="eastAsia"/>
                <w:bCs/>
                <w:color w:val="000000" w:themeColor="text1"/>
                <w:sz w:val="18"/>
                <w:szCs w:val="16"/>
              </w:rPr>
              <w:t>{</w:t>
            </w:r>
            <w:r w:rsidRPr="006005DA">
              <w:rPr>
                <w:rFonts w:ascii="Times New Roman" w:eastAsia="思源黑体 CN Normal" w:hAnsi="Times New Roman"/>
                <w:bCs/>
                <w:color w:val="000000" w:themeColor="text1"/>
                <w:sz w:val="18"/>
                <w:szCs w:val="16"/>
              </w:rPr>
              <w:t>%tr endif%}</w:t>
            </w:r>
          </w:p>
        </w:tc>
      </w:tr>
      <w:tr w:rsidR="007B2209" w:rsidRPr="00397F44" w14:paraId="02A6C9ED" w14:textId="77777777" w:rsidTr="006F14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A978A70" w14:textId="2770230D" w:rsidR="007B2209" w:rsidRPr="006005DA" w:rsidRDefault="007B2209"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{%tr for a in var_brca.snv_</w:t>
            </w:r>
            <w:proofErr w:type="gramStart"/>
            <w:r w:rsidRPr="006005DA">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_L5+var_brca.snv_s.B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_L4 %}</w:t>
            </w:r>
          </w:p>
        </w:tc>
      </w:tr>
      <w:tr w:rsidR="007B2209" w:rsidRPr="00397F44" w14:paraId="584B713C" w14:textId="77777777" w:rsidTr="00397F44">
        <w:trPr>
          <w:trHeight w:val="454"/>
          <w:jc w:val="center"/>
        </w:trPr>
        <w:tc>
          <w:tcPr>
            <w:tcW w:w="709" w:type="dxa"/>
            <w:noWrap/>
          </w:tcPr>
          <w:p w14:paraId="64969BA3" w14:textId="77777777" w:rsidR="007B2209" w:rsidRPr="001774E3" w:rsidRDefault="007B2209" w:rsidP="007B2209">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851" w:type="dxa"/>
            <w:noWrap/>
          </w:tcPr>
          <w:p w14:paraId="00DD960F" w14:textId="149D1FF4" w:rsidR="007B2209" w:rsidRPr="00397F44" w:rsidRDefault="007B2209" w:rsidP="007B2209">
            <w:pPr>
              <w:widowControl/>
              <w:jc w:val="center"/>
              <w:rPr>
                <w:rFonts w:ascii="Times New Roman" w:eastAsia="思源黑体 CN Normal" w:hAnsi="Times New Roman"/>
                <w:b/>
                <w:i/>
                <w:color w:val="FF0000"/>
                <w:sz w:val="16"/>
                <w:szCs w:val="16"/>
              </w:rPr>
            </w:pPr>
            <w:r w:rsidRPr="006005DA">
              <w:rPr>
                <w:rFonts w:ascii="Times New Roman" w:eastAsia="思源黑体 CN Normal" w:hAnsi="Times New Roman"/>
                <w:b/>
                <w:i/>
                <w:color w:val="FF0000"/>
                <w:sz w:val="16"/>
                <w:szCs w:val="16"/>
              </w:rPr>
              <w:t>{{</w:t>
            </w:r>
            <w:proofErr w:type="spellStart"/>
            <w:proofErr w:type="gramStart"/>
            <w:r w:rsidRPr="006005DA">
              <w:rPr>
                <w:rFonts w:ascii="Times New Roman" w:eastAsia="思源黑体 CN Normal" w:hAnsi="Times New Roman"/>
                <w:b/>
                <w:i/>
                <w:color w:val="FF0000"/>
                <w:sz w:val="16"/>
                <w:szCs w:val="16"/>
              </w:rPr>
              <w:t>a.gene</w:t>
            </w:r>
            <w:proofErr w:type="gramEnd"/>
            <w:r w:rsidRPr="006005DA">
              <w:rPr>
                <w:rFonts w:ascii="Times New Roman" w:eastAsia="思源黑体 CN Normal" w:hAnsi="Times New Roman"/>
                <w:b/>
                <w:i/>
                <w:color w:val="FF0000"/>
                <w:sz w:val="16"/>
                <w:szCs w:val="16"/>
              </w:rPr>
              <w:t>_symbol</w:t>
            </w:r>
            <w:proofErr w:type="spellEnd"/>
            <w:r w:rsidRPr="006005DA">
              <w:rPr>
                <w:rFonts w:ascii="Times New Roman" w:eastAsia="思源黑体 CN Normal" w:hAnsi="Times New Roman"/>
                <w:b/>
                <w:i/>
                <w:color w:val="FF0000"/>
                <w:sz w:val="16"/>
                <w:szCs w:val="16"/>
              </w:rPr>
              <w:t>}}</w:t>
            </w:r>
          </w:p>
        </w:tc>
        <w:tc>
          <w:tcPr>
            <w:tcW w:w="3827" w:type="dxa"/>
          </w:tcPr>
          <w:p w14:paraId="4FD268C2" w14:textId="063C9209"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w:t>
            </w:r>
            <w:proofErr w:type="spellStart"/>
            <w:proofErr w:type="gramStart"/>
            <w:r w:rsidRPr="006005DA">
              <w:rPr>
                <w:rFonts w:ascii="Times New Roman" w:eastAsia="思源黑体 CN Normal" w:hAnsi="Times New Roman"/>
                <w:b/>
                <w:color w:val="FF0000"/>
                <w:sz w:val="16"/>
                <w:szCs w:val="16"/>
              </w:rPr>
              <w:t>a.hgvs</w:t>
            </w:r>
            <w:proofErr w:type="gramEnd"/>
            <w:r w:rsidRPr="006005DA">
              <w:rPr>
                <w:rFonts w:ascii="Times New Roman" w:eastAsia="思源黑体 CN Normal" w:hAnsi="Times New Roman"/>
                <w:b/>
                <w:color w:val="FF0000"/>
                <w:sz w:val="16"/>
                <w:szCs w:val="16"/>
              </w:rPr>
              <w:t>_c</w:t>
            </w:r>
            <w:proofErr w:type="spellEnd"/>
            <w:r w:rsidRPr="006005DA">
              <w:rPr>
                <w:rFonts w:ascii="Times New Roman" w:eastAsia="思源黑体 CN Normal" w:hAnsi="Times New Roman"/>
                <w:b/>
                <w:color w:val="FF0000"/>
                <w:sz w:val="16"/>
                <w:szCs w:val="16"/>
              </w:rPr>
              <w:t xml:space="preserve">}}{%if </w:t>
            </w:r>
            <w:proofErr w:type="spellStart"/>
            <w:r w:rsidRPr="006005DA">
              <w:rPr>
                <w:rFonts w:ascii="Times New Roman" w:eastAsia="思源黑体 CN Normal" w:hAnsi="Times New Roman"/>
                <w:b/>
                <w:color w:val="FF0000"/>
                <w:sz w:val="16"/>
                <w:szCs w:val="16"/>
              </w:rPr>
              <w:t>a.hgvs_p</w:t>
            </w:r>
            <w:proofErr w:type="spellEnd"/>
            <w:r w:rsidRPr="006005DA">
              <w:rPr>
                <w:rFonts w:ascii="Times New Roman" w:eastAsia="思源黑体 CN Normal" w:hAnsi="Times New Roman"/>
                <w:b/>
                <w:color w:val="FF0000"/>
                <w:sz w:val="16"/>
                <w:szCs w:val="16"/>
              </w:rPr>
              <w:t>!=”p.?”%} {{</w:t>
            </w:r>
            <w:proofErr w:type="spellStart"/>
            <w:r w:rsidRPr="006005DA">
              <w:rPr>
                <w:rFonts w:ascii="Times New Roman" w:eastAsia="思源黑体 CN Normal" w:hAnsi="Times New Roman"/>
                <w:b/>
                <w:color w:val="FF0000"/>
                <w:sz w:val="16"/>
                <w:szCs w:val="16"/>
              </w:rPr>
              <w:t>a.hgvs_p</w:t>
            </w:r>
            <w:proofErr w:type="spellEnd"/>
            <w:r w:rsidRPr="006005DA">
              <w:rPr>
                <w:rFonts w:ascii="Times New Roman" w:eastAsia="思源黑体 CN Normal" w:hAnsi="Times New Roman"/>
                <w:b/>
                <w:color w:val="FF0000"/>
                <w:sz w:val="16"/>
                <w:szCs w:val="16"/>
              </w:rPr>
              <w:t>}}{%endif%}</w:t>
            </w:r>
          </w:p>
        </w:tc>
        <w:tc>
          <w:tcPr>
            <w:tcW w:w="709" w:type="dxa"/>
          </w:tcPr>
          <w:p w14:paraId="5609B3DE" w14:textId="1D662F07" w:rsidR="007B2209" w:rsidRPr="00397F44" w:rsidRDefault="007B2209" w:rsidP="007B2209">
            <w:pPr>
              <w:jc w:val="center"/>
              <w:rPr>
                <w:rFonts w:ascii="Times New Roman" w:eastAsia="思源黑体 CN Normal" w:hAnsi="Times New Roman"/>
                <w:b/>
                <w:color w:val="FF0000"/>
                <w:sz w:val="16"/>
                <w:szCs w:val="16"/>
              </w:rPr>
            </w:pPr>
            <w:r w:rsidRPr="00397F44">
              <w:rPr>
                <w:rFonts w:ascii="Times New Roman" w:eastAsia="思源黑体 CN Normal" w:hAnsi="Times New Roman" w:hint="eastAsia"/>
                <w:b/>
                <w:color w:val="FF0000"/>
                <w:sz w:val="16"/>
                <w:szCs w:val="16"/>
              </w:rPr>
              <w:t>待定</w:t>
            </w:r>
          </w:p>
        </w:tc>
        <w:tc>
          <w:tcPr>
            <w:tcW w:w="850" w:type="dxa"/>
          </w:tcPr>
          <w:p w14:paraId="4D462556" w14:textId="7426E8E5"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w:t>
            </w:r>
            <w:proofErr w:type="spellStart"/>
            <w:proofErr w:type="gramStart"/>
            <w:r w:rsidRPr="006005DA">
              <w:rPr>
                <w:rFonts w:ascii="Times New Roman" w:eastAsia="思源黑体 CN Normal" w:hAnsi="Times New Roman"/>
                <w:b/>
                <w:color w:val="FF0000"/>
                <w:sz w:val="16"/>
                <w:szCs w:val="16"/>
              </w:rPr>
              <w:t>a.freq</w:t>
            </w:r>
            <w:proofErr w:type="gramEnd"/>
            <w:r w:rsidRPr="006005DA">
              <w:rPr>
                <w:rFonts w:ascii="Times New Roman" w:eastAsia="思源黑体 CN Normal" w:hAnsi="Times New Roman"/>
                <w:b/>
                <w:color w:val="FF0000"/>
                <w:sz w:val="16"/>
                <w:szCs w:val="16"/>
              </w:rPr>
              <w:t>_str</w:t>
            </w:r>
            <w:proofErr w:type="spellEnd"/>
            <w:r w:rsidRPr="006005DA">
              <w:rPr>
                <w:rFonts w:ascii="Times New Roman" w:eastAsia="思源黑体 CN Normal" w:hAnsi="Times New Roman"/>
                <w:b/>
                <w:color w:val="FF0000"/>
                <w:sz w:val="16"/>
                <w:szCs w:val="16"/>
              </w:rPr>
              <w:t>}}</w:t>
            </w:r>
          </w:p>
        </w:tc>
        <w:tc>
          <w:tcPr>
            <w:tcW w:w="2158" w:type="dxa"/>
          </w:tcPr>
          <w:p w14:paraId="17133E58" w14:textId="13C192BA"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
                <w:color w:val="FF0000"/>
                <w:sz w:val="18"/>
                <w:szCs w:val="16"/>
              </w:rPr>
              <w:t xml:space="preserve">{%if </w:t>
            </w:r>
            <w:proofErr w:type="spellStart"/>
            <w:r w:rsidRPr="006005DA">
              <w:rPr>
                <w:rFonts w:ascii="Times New Roman" w:eastAsia="思源黑体 CN Normal" w:hAnsi="Times New Roman" w:hint="eastAsia"/>
                <w:b/>
                <w:color w:val="FF0000"/>
                <w:sz w:val="18"/>
                <w:szCs w:val="16"/>
              </w:rPr>
              <w:t>a.clinic_num_s</w:t>
            </w:r>
            <w:proofErr w:type="spellEnd"/>
            <w:r w:rsidRPr="006005DA">
              <w:rPr>
                <w:rFonts w:ascii="Times New Roman" w:eastAsia="思源黑体 CN Normal" w:hAnsi="Times New Roman" w:hint="eastAsia"/>
                <w:b/>
                <w:color w:val="FF0000"/>
                <w:sz w:val="18"/>
                <w:szCs w:val="16"/>
              </w:rPr>
              <w:t>==5%}</w:t>
            </w:r>
            <w:r w:rsidRPr="006005DA">
              <w:rPr>
                <w:rFonts w:ascii="Times New Roman" w:eastAsia="思源黑体 CN Normal" w:hAnsi="Times New Roman" w:hint="eastAsia"/>
                <w:b/>
                <w:color w:val="FF0000"/>
                <w:sz w:val="18"/>
                <w:szCs w:val="16"/>
              </w:rPr>
              <w:t>有较强的临床意义</w:t>
            </w:r>
            <w:r w:rsidRPr="006005DA">
              <w:rPr>
                <w:rFonts w:ascii="Times New Roman" w:eastAsia="思源黑体 CN Normal" w:hAnsi="Times New Roman" w:hint="eastAsia"/>
                <w:b/>
                <w:color w:val="FF0000"/>
                <w:sz w:val="18"/>
                <w:szCs w:val="16"/>
              </w:rPr>
              <w:t>{%</w:t>
            </w:r>
            <w:proofErr w:type="spellStart"/>
            <w:r w:rsidRPr="006005DA">
              <w:rPr>
                <w:rFonts w:ascii="Times New Roman" w:eastAsia="思源黑体 CN Normal" w:hAnsi="Times New Roman" w:hint="eastAsia"/>
                <w:b/>
                <w:color w:val="FF0000"/>
                <w:sz w:val="18"/>
                <w:szCs w:val="16"/>
              </w:rPr>
              <w:t>elif</w:t>
            </w:r>
            <w:proofErr w:type="spellEnd"/>
            <w:r w:rsidRPr="006005DA">
              <w:rPr>
                <w:rFonts w:ascii="Times New Roman" w:eastAsia="思源黑体 CN Normal" w:hAnsi="Times New Roman" w:hint="eastAsia"/>
                <w:b/>
                <w:color w:val="FF0000"/>
                <w:sz w:val="18"/>
                <w:szCs w:val="16"/>
              </w:rPr>
              <w:t xml:space="preserve"> </w:t>
            </w:r>
            <w:proofErr w:type="spellStart"/>
            <w:r w:rsidRPr="006005DA">
              <w:rPr>
                <w:rFonts w:ascii="Times New Roman" w:eastAsia="思源黑体 CN Normal" w:hAnsi="Times New Roman" w:hint="eastAsia"/>
                <w:b/>
                <w:color w:val="FF0000"/>
                <w:sz w:val="18"/>
                <w:szCs w:val="16"/>
              </w:rPr>
              <w:t>a.clinic_num_s</w:t>
            </w:r>
            <w:proofErr w:type="spellEnd"/>
            <w:r w:rsidRPr="006005DA">
              <w:rPr>
                <w:rFonts w:ascii="Times New Roman" w:eastAsia="思源黑体 CN Normal" w:hAnsi="Times New Roman" w:hint="eastAsia"/>
                <w:b/>
                <w:color w:val="FF0000"/>
                <w:sz w:val="18"/>
                <w:szCs w:val="16"/>
              </w:rPr>
              <w:t>==4%}</w:t>
            </w:r>
            <w:r w:rsidRPr="006005DA">
              <w:rPr>
                <w:rFonts w:ascii="Times New Roman" w:eastAsia="思源黑体 CN Normal" w:hAnsi="Times New Roman" w:hint="eastAsia"/>
                <w:b/>
                <w:color w:val="FF0000"/>
                <w:sz w:val="18"/>
                <w:szCs w:val="16"/>
              </w:rPr>
              <w:t>潜在临床意义</w:t>
            </w:r>
            <w:r w:rsidRPr="006005DA">
              <w:rPr>
                <w:rFonts w:ascii="Times New Roman" w:eastAsia="思源黑体 CN Normal" w:hAnsi="Times New Roman" w:hint="eastAsia"/>
                <w:b/>
                <w:color w:val="FF0000"/>
                <w:sz w:val="18"/>
                <w:szCs w:val="16"/>
              </w:rPr>
              <w:t>{%else%}{%endif%}</w:t>
            </w:r>
          </w:p>
        </w:tc>
      </w:tr>
      <w:tr w:rsidR="007B2209" w:rsidRPr="00397F44" w14:paraId="06257FA7" w14:textId="77777777" w:rsidTr="000F35E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DB9D11" w14:textId="1EB17334"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 xml:space="preserve">{%tr </w:t>
            </w:r>
            <w:proofErr w:type="spellStart"/>
            <w:r w:rsidRPr="006005DA">
              <w:rPr>
                <w:rFonts w:ascii="Times New Roman" w:eastAsia="思源黑体 CN Normal" w:hAnsi="Times New Roman"/>
                <w:bCs/>
                <w:color w:val="000000" w:themeColor="text1"/>
                <w:sz w:val="18"/>
                <w:szCs w:val="16"/>
              </w:rPr>
              <w:t>endfor</w:t>
            </w:r>
            <w:proofErr w:type="spellEnd"/>
            <w:r w:rsidRPr="006005DA">
              <w:rPr>
                <w:rFonts w:ascii="Times New Roman" w:eastAsia="思源黑体 CN Normal" w:hAnsi="Times New Roman"/>
                <w:bCs/>
                <w:color w:val="000000" w:themeColor="text1"/>
                <w:sz w:val="18"/>
                <w:szCs w:val="16"/>
              </w:rPr>
              <w:t>%}</w:t>
            </w:r>
          </w:p>
        </w:tc>
      </w:tr>
      <w:tr w:rsidR="007B2209" w:rsidRPr="00397F44" w14:paraId="745E4FD7" w14:textId="77777777" w:rsidTr="000F35E7">
        <w:trPr>
          <w:trHeight w:val="454"/>
          <w:jc w:val="center"/>
        </w:trPr>
        <w:tc>
          <w:tcPr>
            <w:tcW w:w="9104" w:type="dxa"/>
            <w:gridSpan w:val="6"/>
            <w:noWrap/>
          </w:tcPr>
          <w:p w14:paraId="5A6BCB2C" w14:textId="1DBAF8D2"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lastRenderedPageBreak/>
              <w:t>{%tr for a in var_brca.snv_</w:t>
            </w:r>
            <w:proofErr w:type="gramStart"/>
            <w:r w:rsidRPr="006005DA">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7B2209" w:rsidRPr="00397F44" w14:paraId="5E756F45"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BD4C83D" w14:textId="77777777" w:rsidR="007B2209" w:rsidRPr="007B2209" w:rsidRDefault="007B2209" w:rsidP="007B2209">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7D12942A" w14:textId="3094164E" w:rsidR="007B2209" w:rsidRPr="007B2209" w:rsidRDefault="007B2209" w:rsidP="007B2209">
            <w:pPr>
              <w:widowControl/>
              <w:jc w:val="center"/>
              <w:rPr>
                <w:rFonts w:ascii="Times New Roman" w:eastAsia="思源黑体 CN Normal" w:hAnsi="Times New Roman"/>
                <w:bCs/>
                <w:i/>
                <w:color w:val="000000" w:themeColor="text1"/>
                <w:sz w:val="16"/>
                <w:szCs w:val="16"/>
              </w:rPr>
            </w:pPr>
            <w:r w:rsidRPr="007B2209">
              <w:rPr>
                <w:rFonts w:ascii="Times New Roman" w:eastAsia="思源黑体 CN Normal" w:hAnsi="Times New Roman"/>
                <w:bCs/>
                <w:i/>
                <w:color w:val="000000" w:themeColor="text1"/>
                <w:sz w:val="16"/>
                <w:szCs w:val="16"/>
              </w:rPr>
              <w:t>{{</w:t>
            </w:r>
            <w:proofErr w:type="spellStart"/>
            <w:proofErr w:type="gramStart"/>
            <w:r w:rsidRPr="007B2209">
              <w:rPr>
                <w:rFonts w:ascii="Times New Roman" w:eastAsia="思源黑体 CN Normal" w:hAnsi="Times New Roman"/>
                <w:bCs/>
                <w:i/>
                <w:color w:val="000000" w:themeColor="text1"/>
                <w:sz w:val="16"/>
                <w:szCs w:val="16"/>
              </w:rPr>
              <w:t>a.gene</w:t>
            </w:r>
            <w:proofErr w:type="gramEnd"/>
            <w:r w:rsidRPr="007B2209">
              <w:rPr>
                <w:rFonts w:ascii="Times New Roman" w:eastAsia="思源黑体 CN Normal" w:hAnsi="Times New Roman"/>
                <w:bCs/>
                <w:i/>
                <w:color w:val="000000" w:themeColor="text1"/>
                <w:sz w:val="16"/>
                <w:szCs w:val="16"/>
              </w:rPr>
              <w:t>_symbol</w:t>
            </w:r>
            <w:proofErr w:type="spellEnd"/>
            <w:r w:rsidRPr="007B2209">
              <w:rPr>
                <w:rFonts w:ascii="Times New Roman" w:eastAsia="思源黑体 CN Normal" w:hAnsi="Times New Roman"/>
                <w:bCs/>
                <w:i/>
                <w:color w:val="000000" w:themeColor="text1"/>
                <w:sz w:val="16"/>
                <w:szCs w:val="16"/>
              </w:rPr>
              <w:t>}}</w:t>
            </w:r>
          </w:p>
        </w:tc>
        <w:tc>
          <w:tcPr>
            <w:tcW w:w="3827" w:type="dxa"/>
          </w:tcPr>
          <w:p w14:paraId="4CCAFE73" w14:textId="0DF78AFF" w:rsidR="007B2209" w:rsidRPr="007B2209" w:rsidRDefault="007B2209" w:rsidP="007B2209">
            <w:pPr>
              <w:jc w:val="center"/>
              <w:rPr>
                <w:rFonts w:ascii="Times New Roman" w:eastAsia="思源黑体 CN Normal" w:hAnsi="Times New Roman"/>
                <w:bCs/>
                <w:color w:val="000000" w:themeColor="text1"/>
                <w:sz w:val="16"/>
                <w:szCs w:val="16"/>
              </w:rPr>
            </w:pPr>
            <w:r w:rsidRPr="007B2209">
              <w:rPr>
                <w:rFonts w:ascii="Times New Roman" w:eastAsia="思源黑体 CN Normal" w:hAnsi="Times New Roman"/>
                <w:bCs/>
                <w:color w:val="000000" w:themeColor="text1"/>
                <w:sz w:val="16"/>
                <w:szCs w:val="16"/>
              </w:rPr>
              <w:t>{{</w:t>
            </w:r>
            <w:proofErr w:type="spellStart"/>
            <w:proofErr w:type="gramStart"/>
            <w:r w:rsidRPr="007B2209">
              <w:rPr>
                <w:rFonts w:ascii="Times New Roman" w:eastAsia="思源黑体 CN Normal" w:hAnsi="Times New Roman"/>
                <w:bCs/>
                <w:color w:val="000000" w:themeColor="text1"/>
                <w:sz w:val="16"/>
                <w:szCs w:val="16"/>
              </w:rPr>
              <w:t>a.hgvs</w:t>
            </w:r>
            <w:proofErr w:type="gramEnd"/>
            <w:r w:rsidRPr="007B2209">
              <w:rPr>
                <w:rFonts w:ascii="Times New Roman" w:eastAsia="思源黑体 CN Normal" w:hAnsi="Times New Roman"/>
                <w:bCs/>
                <w:color w:val="000000" w:themeColor="text1"/>
                <w:sz w:val="16"/>
                <w:szCs w:val="16"/>
              </w:rPr>
              <w:t>_c</w:t>
            </w:r>
            <w:proofErr w:type="spellEnd"/>
            <w:r w:rsidRPr="007B2209">
              <w:rPr>
                <w:rFonts w:ascii="Times New Roman" w:eastAsia="思源黑体 CN Normal" w:hAnsi="Times New Roman"/>
                <w:bCs/>
                <w:color w:val="000000" w:themeColor="text1"/>
                <w:sz w:val="16"/>
                <w:szCs w:val="16"/>
              </w:rPr>
              <w:t xml:space="preserve">}}{%if </w:t>
            </w:r>
            <w:proofErr w:type="spellStart"/>
            <w:r w:rsidRPr="007B2209">
              <w:rPr>
                <w:rFonts w:ascii="Times New Roman" w:eastAsia="思源黑体 CN Normal" w:hAnsi="Times New Roman"/>
                <w:bCs/>
                <w:color w:val="000000" w:themeColor="text1"/>
                <w:sz w:val="16"/>
                <w:szCs w:val="16"/>
              </w:rPr>
              <w:t>a.hgvs_p</w:t>
            </w:r>
            <w:proofErr w:type="spellEnd"/>
            <w:r w:rsidRPr="007B2209">
              <w:rPr>
                <w:rFonts w:ascii="Times New Roman" w:eastAsia="思源黑体 CN Normal" w:hAnsi="Times New Roman"/>
                <w:bCs/>
                <w:color w:val="000000" w:themeColor="text1"/>
                <w:sz w:val="16"/>
                <w:szCs w:val="16"/>
              </w:rPr>
              <w:t>!=”p.?”%} {{</w:t>
            </w:r>
            <w:proofErr w:type="spellStart"/>
            <w:r w:rsidRPr="007B2209">
              <w:rPr>
                <w:rFonts w:ascii="Times New Roman" w:eastAsia="思源黑体 CN Normal" w:hAnsi="Times New Roman"/>
                <w:bCs/>
                <w:color w:val="000000" w:themeColor="text1"/>
                <w:sz w:val="16"/>
                <w:szCs w:val="16"/>
              </w:rPr>
              <w:t>a.hgvs_p</w:t>
            </w:r>
            <w:proofErr w:type="spellEnd"/>
            <w:r w:rsidRPr="007B2209">
              <w:rPr>
                <w:rFonts w:ascii="Times New Roman" w:eastAsia="思源黑体 CN Normal" w:hAnsi="Times New Roman"/>
                <w:bCs/>
                <w:color w:val="000000" w:themeColor="text1"/>
                <w:sz w:val="16"/>
                <w:szCs w:val="16"/>
              </w:rPr>
              <w:t>}}{%endif%}</w:t>
            </w:r>
          </w:p>
        </w:tc>
        <w:tc>
          <w:tcPr>
            <w:tcW w:w="709" w:type="dxa"/>
          </w:tcPr>
          <w:p w14:paraId="229070E6" w14:textId="757F2BBF"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hint="eastAsia"/>
                <w:bCs/>
                <w:color w:val="000000" w:themeColor="text1"/>
                <w:sz w:val="16"/>
                <w:szCs w:val="16"/>
              </w:rPr>
              <w:t>待定</w:t>
            </w:r>
          </w:p>
        </w:tc>
        <w:tc>
          <w:tcPr>
            <w:tcW w:w="850" w:type="dxa"/>
          </w:tcPr>
          <w:p w14:paraId="1A47E958" w14:textId="2ABE3CF1"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Cs/>
                <w:color w:val="000000" w:themeColor="text1"/>
                <w:sz w:val="16"/>
                <w:szCs w:val="16"/>
              </w:rPr>
              <w:t>{{</w:t>
            </w:r>
            <w:proofErr w:type="spellStart"/>
            <w:proofErr w:type="gramStart"/>
            <w:r w:rsidRPr="006005DA">
              <w:rPr>
                <w:rFonts w:ascii="Times New Roman" w:eastAsia="思源黑体 CN Normal" w:hAnsi="Times New Roman"/>
                <w:bCs/>
                <w:color w:val="000000" w:themeColor="text1"/>
                <w:sz w:val="16"/>
                <w:szCs w:val="16"/>
              </w:rPr>
              <w:t>a.freq</w:t>
            </w:r>
            <w:proofErr w:type="gramEnd"/>
            <w:r w:rsidRPr="006005DA">
              <w:rPr>
                <w:rFonts w:ascii="Times New Roman" w:eastAsia="思源黑体 CN Normal" w:hAnsi="Times New Roman"/>
                <w:bCs/>
                <w:color w:val="000000" w:themeColor="text1"/>
                <w:sz w:val="16"/>
                <w:szCs w:val="16"/>
              </w:rPr>
              <w:t>_str</w:t>
            </w:r>
            <w:proofErr w:type="spellEnd"/>
            <w:r w:rsidRPr="006005DA">
              <w:rPr>
                <w:rFonts w:ascii="Times New Roman" w:eastAsia="思源黑体 CN Normal" w:hAnsi="Times New Roman"/>
                <w:bCs/>
                <w:color w:val="000000" w:themeColor="text1"/>
                <w:sz w:val="16"/>
                <w:szCs w:val="16"/>
              </w:rPr>
              <w:t>}}</w:t>
            </w:r>
          </w:p>
        </w:tc>
        <w:tc>
          <w:tcPr>
            <w:tcW w:w="2158" w:type="dxa"/>
          </w:tcPr>
          <w:p w14:paraId="53CF9AE0" w14:textId="5F34BB72"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Cs/>
                <w:color w:val="000000" w:themeColor="text1"/>
                <w:sz w:val="18"/>
                <w:szCs w:val="16"/>
              </w:rPr>
              <w:t>临床意义不明</w:t>
            </w:r>
          </w:p>
        </w:tc>
      </w:tr>
      <w:tr w:rsidR="007B2209" w:rsidRPr="00397F44" w14:paraId="50D14E50" w14:textId="77777777" w:rsidTr="00807C11">
        <w:trPr>
          <w:trHeight w:val="454"/>
          <w:jc w:val="center"/>
        </w:trPr>
        <w:tc>
          <w:tcPr>
            <w:tcW w:w="9104" w:type="dxa"/>
            <w:gridSpan w:val="6"/>
            <w:noWrap/>
          </w:tcPr>
          <w:p w14:paraId="23A6CB48" w14:textId="20D39877"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 xml:space="preserve">{%tr </w:t>
            </w:r>
            <w:proofErr w:type="spellStart"/>
            <w:r w:rsidRPr="006005DA">
              <w:rPr>
                <w:rFonts w:ascii="Times New Roman" w:eastAsia="思源黑体 CN Normal" w:hAnsi="Times New Roman"/>
                <w:bCs/>
                <w:color w:val="000000" w:themeColor="text1"/>
                <w:sz w:val="18"/>
                <w:szCs w:val="16"/>
              </w:rPr>
              <w:t>endfor</w:t>
            </w:r>
            <w:proofErr w:type="spellEnd"/>
            <w:r w:rsidRPr="006005DA">
              <w:rPr>
                <w:rFonts w:ascii="Times New Roman" w:eastAsia="思源黑体 CN Normal" w:hAnsi="Times New Roman"/>
                <w:bCs/>
                <w:color w:val="000000" w:themeColor="text1"/>
                <w:sz w:val="18"/>
                <w:szCs w:val="16"/>
              </w:rPr>
              <w:t>%}</w:t>
            </w:r>
          </w:p>
        </w:tc>
      </w:tr>
      <w:tr w:rsidR="007B2209" w:rsidRPr="00397F44" w14:paraId="3A1AE697" w14:textId="77777777" w:rsidTr="00807C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D100DD" w14:textId="294A1487" w:rsidR="007B2209" w:rsidRPr="006005DA" w:rsidRDefault="007B2209" w:rsidP="007B2209">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if</w:t>
            </w:r>
            <w:r>
              <w:rPr>
                <w:rFonts w:ascii="Times New Roman" w:eastAsia="思源黑体 CN Normal" w:hAnsi="Times New Roman"/>
                <w:bCs/>
                <w:color w:val="000000" w:themeColor="text1"/>
                <w:sz w:val="18"/>
                <w:szCs w:val="16"/>
              </w:rPr>
              <w:t xml:space="preserve"> not</w:t>
            </w:r>
            <w:r w:rsidRPr="006005DA">
              <w:rPr>
                <w:rFonts w:ascii="Times New Roman" w:eastAsia="思源黑体 CN Normal" w:hAnsi="Times New Roman"/>
                <w:bCs/>
                <w:color w:val="000000" w:themeColor="text1"/>
                <w:sz w:val="18"/>
                <w:szCs w:val="16"/>
              </w:rPr>
              <w:t xml:space="preserve"> var_brca.snv_</w:t>
            </w:r>
            <w:proofErr w:type="gramStart"/>
            <w:r w:rsidRPr="006005DA">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_L5+var_brca.snv_s.B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_L4</w:t>
            </w:r>
            <w:r>
              <w:rPr>
                <w:rFonts w:ascii="Times New Roman" w:eastAsia="思源黑体 CN Normal" w:hAnsi="Times New Roman"/>
                <w:bCs/>
                <w:color w:val="000000" w:themeColor="text1"/>
                <w:sz w:val="18"/>
                <w:szCs w:val="16"/>
              </w:rPr>
              <w:t xml:space="preserve"> +</w:t>
            </w:r>
            <w:r w:rsidRPr="006005DA">
              <w:rPr>
                <w:rFonts w:ascii="Times New Roman" w:eastAsia="思源黑体 CN Normal" w:hAnsi="Times New Roman"/>
                <w:bCs/>
                <w:color w:val="000000" w:themeColor="text1"/>
                <w:sz w:val="18"/>
                <w:szCs w:val="16"/>
              </w:rPr>
              <w:t xml:space="preserve"> 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7B2209" w:rsidRPr="00397F44" w14:paraId="31CB6653" w14:textId="77777777" w:rsidTr="00397F44">
        <w:trPr>
          <w:trHeight w:val="454"/>
          <w:jc w:val="center"/>
        </w:trPr>
        <w:tc>
          <w:tcPr>
            <w:tcW w:w="709" w:type="dxa"/>
            <w:noWrap/>
          </w:tcPr>
          <w:p w14:paraId="24245B26" w14:textId="77777777" w:rsidR="007B2209" w:rsidRPr="007B2209" w:rsidRDefault="007B2209" w:rsidP="007B2209">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21C98FC8" w14:textId="6CF6D379" w:rsidR="007B2209" w:rsidRPr="007B2209" w:rsidRDefault="007B2209" w:rsidP="007B2209">
            <w:pPr>
              <w:widowControl/>
              <w:jc w:val="center"/>
              <w:rPr>
                <w:rFonts w:ascii="Times New Roman" w:eastAsia="思源黑体 CN Normal" w:hAnsi="Times New Roman"/>
                <w:bCs/>
                <w:i/>
                <w:color w:val="000000" w:themeColor="text1"/>
                <w:sz w:val="16"/>
                <w:szCs w:val="16"/>
              </w:rPr>
            </w:pPr>
            <w:r w:rsidRPr="007B2209">
              <w:rPr>
                <w:rFonts w:ascii="Times New Roman" w:eastAsia="思源黑体 CN Normal" w:hAnsi="Times New Roman"/>
                <w:bCs/>
                <w:i/>
                <w:color w:val="000000" w:themeColor="text1"/>
                <w:sz w:val="18"/>
                <w:szCs w:val="16"/>
              </w:rPr>
              <w:t>BRCA2</w:t>
            </w:r>
          </w:p>
        </w:tc>
        <w:tc>
          <w:tcPr>
            <w:tcW w:w="3827" w:type="dxa"/>
          </w:tcPr>
          <w:p w14:paraId="4C9DB05D" w14:textId="20908C81"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hint="eastAsia"/>
                <w:bCs/>
                <w:color w:val="000000" w:themeColor="text1"/>
                <w:sz w:val="18"/>
                <w:szCs w:val="16"/>
              </w:rPr>
              <w:t>未检测到具有临床意义、临床意义不明的变异</w:t>
            </w:r>
          </w:p>
        </w:tc>
        <w:tc>
          <w:tcPr>
            <w:tcW w:w="709" w:type="dxa"/>
          </w:tcPr>
          <w:p w14:paraId="5883CF47" w14:textId="646AE9F5" w:rsidR="007B2209" w:rsidRPr="00397F44" w:rsidRDefault="007B2209" w:rsidP="007B2209">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850" w:type="dxa"/>
          </w:tcPr>
          <w:p w14:paraId="53B3BB6C" w14:textId="749E4593" w:rsidR="007B2209" w:rsidRPr="00397F44" w:rsidRDefault="007B2209" w:rsidP="007B2209">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2158" w:type="dxa"/>
          </w:tcPr>
          <w:p w14:paraId="3129F5E7" w14:textId="76E015FB" w:rsidR="007B2209" w:rsidRPr="001774E3" w:rsidRDefault="007B2209" w:rsidP="007B2209">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Cs/>
                <w:color w:val="000000" w:themeColor="text1"/>
                <w:sz w:val="18"/>
                <w:szCs w:val="16"/>
              </w:rPr>
              <w:t>/</w:t>
            </w:r>
          </w:p>
        </w:tc>
      </w:tr>
      <w:tr w:rsidR="007B2209" w:rsidRPr="00397F44" w14:paraId="0E88E2F6" w14:textId="77777777" w:rsidTr="00E904F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4D60D7" w14:textId="5D275A4E"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Cs/>
                <w:color w:val="000000" w:themeColor="text1"/>
                <w:sz w:val="18"/>
                <w:szCs w:val="16"/>
              </w:rPr>
              <w:t>{</w:t>
            </w:r>
            <w:r w:rsidRPr="006005DA">
              <w:rPr>
                <w:rFonts w:ascii="Times New Roman" w:eastAsia="思源黑体 CN Normal" w:hAnsi="Times New Roman"/>
                <w:bCs/>
                <w:color w:val="000000" w:themeColor="text1"/>
                <w:sz w:val="18"/>
                <w:szCs w:val="16"/>
              </w:rPr>
              <w:t>%tr endif%}</w:t>
            </w:r>
          </w:p>
        </w:tc>
      </w:tr>
    </w:tbl>
    <w:p w14:paraId="7AD76419" w14:textId="77777777" w:rsidR="00397F44" w:rsidRDefault="00397F44" w:rsidP="00C738FF">
      <w:pPr>
        <w:spacing w:line="400" w:lineRule="exact"/>
        <w:rPr>
          <w:rFonts w:ascii="Times New Roman" w:eastAsia="思源黑体 CN Normal" w:hAnsi="Times New Roman"/>
          <w:sz w:val="18"/>
          <w:szCs w:val="18"/>
        </w:rPr>
      </w:pPr>
    </w:p>
    <w:p w14:paraId="0DE8A6A4" w14:textId="725D2813"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2F704137" w:rsidR="008E2771" w:rsidRPr="00304FA1"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送检样品类型中无外周血样品，无法区分所检测到的变异是否为胚系变异，“变异来源”处填写“待定”</w:t>
      </w:r>
      <w:r w:rsidR="00A320C2" w:rsidRPr="00211BEB">
        <w:rPr>
          <w:rFonts w:ascii="Times New Roman" w:eastAsia="思源黑体 CN Normal" w:hAnsi="Times New Roman" w:cs="微软雅黑" w:hint="eastAsia"/>
          <w:sz w:val="18"/>
          <w:szCs w:val="18"/>
        </w:rPr>
        <w:t>。</w:t>
      </w:r>
    </w:p>
    <w:p w14:paraId="3480A216" w14:textId="3E16A578" w:rsidR="00B62DCA"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组织中检出的变异在“丰度”处填写变异的百分比，表示在所检测肿瘤组织</w:t>
      </w:r>
      <w:r w:rsidRPr="00B62DCA">
        <w:rPr>
          <w:rFonts w:ascii="Times New Roman" w:eastAsia="思源黑体 CN Normal" w:hAnsi="Times New Roman" w:hint="eastAsia"/>
          <w:sz w:val="18"/>
          <w:szCs w:val="18"/>
        </w:rPr>
        <w:t>DNA</w:t>
      </w:r>
      <w:r w:rsidRPr="00B62DCA">
        <w:rPr>
          <w:rFonts w:ascii="Times New Roman" w:eastAsia="思源黑体 CN Normal" w:hAnsi="Times New Roman" w:hint="eastAsia"/>
          <w:sz w:val="18"/>
          <w:szCs w:val="18"/>
        </w:rPr>
        <w:t>中变异的</w:t>
      </w:r>
      <w:r w:rsidRPr="00B62DCA">
        <w:rPr>
          <w:rFonts w:ascii="Times New Roman" w:eastAsia="思源黑体 CN Normal" w:hAnsi="Times New Roman" w:hint="eastAsia"/>
          <w:sz w:val="18"/>
          <w:szCs w:val="18"/>
        </w:rPr>
        <w:t>DNA</w:t>
      </w:r>
      <w:r w:rsidRPr="00B62DCA">
        <w:rPr>
          <w:rFonts w:ascii="Times New Roman" w:eastAsia="思源黑体 CN Normal" w:hAnsi="Times New Roman" w:hint="eastAsia"/>
          <w:sz w:val="18"/>
          <w:szCs w:val="18"/>
        </w:rPr>
        <w:t>所占比例</w:t>
      </w:r>
      <w:r w:rsidR="00840721">
        <w:rPr>
          <w:rFonts w:ascii="Times New Roman" w:eastAsia="思源黑体 CN Normal" w:hAnsi="Times New Roman" w:hint="eastAsia"/>
          <w:sz w:val="18"/>
          <w:szCs w:val="18"/>
        </w:rPr>
        <w:t>。</w:t>
      </w:r>
    </w:p>
    <w:p w14:paraId="654CD5D8" w14:textId="0DEFEF23" w:rsidR="006D5FA1" w:rsidRPr="00304FA1"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对于体细胞变异，根据其在治疗</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诊断</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预后等方面的证据，参照遵循</w:t>
      </w:r>
      <w:r w:rsidR="00F67D4F" w:rsidRPr="00F67D4F">
        <w:rPr>
          <w:rFonts w:ascii="Times New Roman" w:eastAsia="思源黑体 CN Normal" w:hAnsi="Times New Roman"/>
          <w:sz w:val="18"/>
          <w:szCs w:val="18"/>
        </w:rPr>
        <w:t>{{</w:t>
      </w:r>
      <w:proofErr w:type="spellStart"/>
      <w:r w:rsidR="00F67D4F" w:rsidRPr="00F67D4F">
        <w:rPr>
          <w:rFonts w:ascii="Times New Roman" w:eastAsia="思源黑体 CN Normal" w:hAnsi="Times New Roman"/>
          <w:sz w:val="18"/>
          <w:szCs w:val="18"/>
        </w:rPr>
        <w:t>sample.association.AMP</w:t>
      </w:r>
      <w:proofErr w:type="spellEnd"/>
      <w:r w:rsidR="00F67D4F" w:rsidRPr="00F67D4F">
        <w:rPr>
          <w:rFonts w:ascii="Times New Roman" w:eastAsia="思源黑体 CN Normal" w:hAnsi="Times New Roman"/>
          <w:sz w:val="18"/>
          <w:szCs w:val="18"/>
        </w:rPr>
        <w:t>}}</w:t>
      </w:r>
      <w:r w:rsidRPr="00B62DCA">
        <w:rPr>
          <w:rFonts w:ascii="Times New Roman" w:eastAsia="思源黑体 CN Normal" w:hAnsi="Times New Roman" w:hint="eastAsia"/>
          <w:sz w:val="18"/>
          <w:szCs w:val="18"/>
        </w:rPr>
        <w:t>、</w:t>
      </w:r>
      <w:r w:rsidR="00F67D4F" w:rsidRPr="00F67D4F">
        <w:rPr>
          <w:rFonts w:ascii="Times New Roman" w:eastAsia="思源黑体 CN Normal" w:hAnsi="Times New Roman"/>
          <w:sz w:val="18"/>
          <w:szCs w:val="18"/>
        </w:rPr>
        <w:t>{{</w:t>
      </w:r>
      <w:proofErr w:type="spellStart"/>
      <w:r w:rsidR="00F67D4F" w:rsidRPr="00F67D4F">
        <w:rPr>
          <w:rFonts w:ascii="Times New Roman" w:eastAsia="思源黑体 CN Normal" w:hAnsi="Times New Roman"/>
          <w:sz w:val="18"/>
          <w:szCs w:val="18"/>
        </w:rPr>
        <w:t>sample.association.ASCO</w:t>
      </w:r>
      <w:proofErr w:type="spellEnd"/>
      <w:r w:rsidR="00F67D4F" w:rsidRPr="00F67D4F">
        <w:rPr>
          <w:rFonts w:ascii="Times New Roman" w:eastAsia="思源黑体 CN Normal" w:hAnsi="Times New Roman"/>
          <w:sz w:val="18"/>
          <w:szCs w:val="18"/>
        </w:rPr>
        <w:t>}}</w:t>
      </w:r>
      <w:r w:rsidRPr="00B62DCA">
        <w:rPr>
          <w:rFonts w:ascii="Times New Roman" w:eastAsia="思源黑体 CN Normal" w:hAnsi="Times New Roman" w:hint="eastAsia"/>
          <w:sz w:val="18"/>
          <w:szCs w:val="18"/>
        </w:rPr>
        <w:t>和</w:t>
      </w:r>
      <w:r w:rsidR="00F67D4F" w:rsidRPr="00F67D4F">
        <w:rPr>
          <w:rFonts w:ascii="Times New Roman" w:eastAsia="思源黑体 CN Normal" w:hAnsi="Times New Roman"/>
          <w:sz w:val="18"/>
          <w:szCs w:val="18"/>
        </w:rPr>
        <w:t>{{</w:t>
      </w:r>
      <w:proofErr w:type="spellStart"/>
      <w:r w:rsidR="00F67D4F" w:rsidRPr="00F67D4F">
        <w:rPr>
          <w:rFonts w:ascii="Times New Roman" w:eastAsia="思源黑体 CN Normal" w:hAnsi="Times New Roman"/>
          <w:sz w:val="18"/>
          <w:szCs w:val="18"/>
        </w:rPr>
        <w:t>sample.association.CAP</w:t>
      </w:r>
      <w:proofErr w:type="spellEnd"/>
      <w:r w:rsidR="00F67D4F" w:rsidRPr="00F67D4F">
        <w:rPr>
          <w:rFonts w:ascii="Times New Roman" w:eastAsia="思源黑体 CN Normal" w:hAnsi="Times New Roman"/>
          <w:sz w:val="18"/>
          <w:szCs w:val="18"/>
        </w:rPr>
        <w:t>}}</w:t>
      </w:r>
      <w:r w:rsidRPr="00B62DCA">
        <w:rPr>
          <w:rFonts w:ascii="Times New Roman" w:eastAsia="思源黑体 CN Normal" w:hAnsi="Times New Roman" w:hint="eastAsia"/>
          <w:sz w:val="18"/>
          <w:szCs w:val="18"/>
        </w:rPr>
        <w:t>共同制定的</w:t>
      </w:r>
      <w:r w:rsidR="00F67D4F" w:rsidRPr="00F67D4F">
        <w:rPr>
          <w:rFonts w:ascii="Times New Roman" w:eastAsia="思源黑体 CN Normal" w:hAnsi="Times New Roman"/>
          <w:sz w:val="18"/>
          <w:szCs w:val="18"/>
        </w:rPr>
        <w:t>{{</w:t>
      </w:r>
      <w:proofErr w:type="spellStart"/>
      <w:r w:rsidR="00F67D4F" w:rsidRPr="00F67D4F">
        <w:rPr>
          <w:rFonts w:ascii="Times New Roman" w:eastAsia="思源黑体 CN Normal" w:hAnsi="Times New Roman"/>
          <w:sz w:val="18"/>
          <w:szCs w:val="18"/>
        </w:rPr>
        <w:t>sample.guideline.tumor_var</w:t>
      </w:r>
      <w:proofErr w:type="spellEnd"/>
      <w:r w:rsidR="00F67D4F" w:rsidRPr="00F67D4F">
        <w:rPr>
          <w:rFonts w:ascii="Times New Roman" w:eastAsia="思源黑体 CN Normal" w:hAnsi="Times New Roman"/>
          <w:sz w:val="18"/>
          <w:szCs w:val="18"/>
        </w:rPr>
        <w:t>}}</w:t>
      </w:r>
      <w:r w:rsidRPr="00B62DCA">
        <w:rPr>
          <w:rFonts w:ascii="Times New Roman" w:eastAsia="思源黑体 CN Normal" w:hAnsi="Times New Roman" w:hint="eastAsia"/>
          <w:sz w:val="18"/>
          <w:szCs w:val="18"/>
        </w:rPr>
        <w:t>与中国专家共识</w:t>
      </w:r>
      <w:r w:rsidR="00F67D4F" w:rsidRPr="00F67D4F">
        <w:rPr>
          <w:rFonts w:ascii="Times New Roman" w:eastAsia="思源黑体 CN Normal" w:hAnsi="Times New Roman"/>
          <w:sz w:val="18"/>
          <w:szCs w:val="18"/>
        </w:rPr>
        <w:t>{{</w:t>
      </w:r>
      <w:proofErr w:type="spellStart"/>
      <w:r w:rsidR="00F67D4F" w:rsidRPr="00F67D4F">
        <w:rPr>
          <w:rFonts w:ascii="Times New Roman" w:eastAsia="思源黑体 CN Normal" w:hAnsi="Times New Roman"/>
          <w:sz w:val="18"/>
          <w:szCs w:val="18"/>
        </w:rPr>
        <w:t>sample.guideline.ngs_clinic_report_inter</w:t>
      </w:r>
      <w:proofErr w:type="spellEnd"/>
      <w:r w:rsidR="00F67D4F" w:rsidRPr="00F67D4F">
        <w:rPr>
          <w:rFonts w:ascii="Times New Roman" w:eastAsia="思源黑体 CN Normal" w:hAnsi="Times New Roman"/>
          <w:sz w:val="18"/>
          <w:szCs w:val="18"/>
        </w:rPr>
        <w:t>}}</w:t>
      </w:r>
      <w:r w:rsidRPr="00B62DCA">
        <w:rPr>
          <w:rFonts w:ascii="Times New Roman" w:eastAsia="思源黑体 CN Normal" w:hAnsi="Times New Roman" w:hint="eastAsia"/>
          <w:sz w:val="18"/>
          <w:szCs w:val="18"/>
        </w:rPr>
        <w:t>，将体细胞变异分为</w:t>
      </w:r>
      <w:r w:rsidRPr="00B62DCA">
        <w:rPr>
          <w:rFonts w:ascii="Times New Roman" w:eastAsia="思源黑体 CN Normal" w:hAnsi="Times New Roman" w:hint="eastAsia"/>
          <w:sz w:val="18"/>
          <w:szCs w:val="18"/>
        </w:rPr>
        <w:t>4</w:t>
      </w:r>
      <w:r w:rsidRPr="00B62DCA">
        <w:rPr>
          <w:rFonts w:ascii="Times New Roman" w:eastAsia="思源黑体 CN Normal" w:hAnsi="Times New Roman" w:hint="eastAsia"/>
          <w:sz w:val="18"/>
          <w:szCs w:val="18"/>
        </w:rPr>
        <w:t>类：有较强的临床意义、潜在临床意义、临床意义不明、良性</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疑似良性，上表仅列出有较强的临床意义、潜在临床意义和临床意义不明变异结果</w:t>
      </w:r>
      <w:r w:rsidR="0053639D" w:rsidRPr="0053639D">
        <w:rPr>
          <w:rFonts w:ascii="Times New Roman" w:eastAsia="思源黑体 CN Normal" w:hAnsi="Times New Roman" w:hint="eastAsia"/>
          <w:sz w:val="18"/>
          <w:szCs w:val="18"/>
        </w:rPr>
        <w:t>。</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088903BF" w14:textId="77777777" w:rsidR="00526530" w:rsidRPr="003252BC" w:rsidRDefault="00526530"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0B615FE7" w14:textId="77777777" w:rsidR="00526530" w:rsidRPr="003252BC" w:rsidRDefault="00526530"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1C08ADA6" w14:textId="4A3D3082" w:rsidR="0004452E" w:rsidRPr="0004452E" w:rsidRDefault="0004452E" w:rsidP="005C3035">
      <w:pPr>
        <w:pStyle w:val="ae"/>
        <w:numPr>
          <w:ilvl w:val="0"/>
          <w:numId w:val="30"/>
        </w:numPr>
        <w:spacing w:line="480" w:lineRule="exact"/>
        <w:ind w:firstLineChars="0"/>
        <w:rPr>
          <w:rFonts w:ascii="Times New Roman" w:eastAsia="思源黑体 CN Normal" w:hAnsi="Times New Roman"/>
          <w:szCs w:val="21"/>
        </w:rPr>
      </w:pPr>
      <w:r w:rsidRPr="0004452E">
        <w:rPr>
          <w:rFonts w:ascii="Times New Roman" w:eastAsia="思源黑体 CN Normal" w:hAnsi="Times New Roman" w:hint="eastAsia"/>
          <w:szCs w:val="21"/>
        </w:rPr>
        <w:t>本次实验检测到</w:t>
      </w:r>
      <w:r w:rsidRPr="0004452E">
        <w:rPr>
          <w:rFonts w:ascii="Times New Roman" w:eastAsia="思源黑体 CN Normal" w:hAnsi="Times New Roman" w:hint="eastAsia"/>
          <w:szCs w:val="21"/>
        </w:rPr>
        <w:t>{{</w:t>
      </w:r>
      <w:proofErr w:type="spellStart"/>
      <w:r w:rsidRPr="0004452E">
        <w:rPr>
          <w:rFonts w:ascii="Times New Roman" w:eastAsia="思源黑体 CN Normal" w:hAnsi="Times New Roman" w:hint="eastAsia"/>
          <w:szCs w:val="21"/>
        </w:rPr>
        <w:t>a.gene_symbol</w:t>
      </w:r>
      <w:proofErr w:type="spellEnd"/>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基因的</w:t>
      </w:r>
      <w:r w:rsidRPr="0004452E">
        <w:rPr>
          <w:rFonts w:ascii="Times New Roman" w:eastAsia="思源黑体 CN Normal" w:hAnsi="Times New Roman" w:hint="eastAsia"/>
          <w:szCs w:val="21"/>
        </w:rPr>
        <w:t>{{</w:t>
      </w:r>
      <w:proofErr w:type="spellStart"/>
      <w:r w:rsidRPr="0004452E">
        <w:rPr>
          <w:rFonts w:ascii="Times New Roman" w:eastAsia="思源黑体 CN Normal" w:hAnsi="Times New Roman" w:hint="eastAsia"/>
          <w:szCs w:val="21"/>
        </w:rPr>
        <w:t>a.hgvs_c</w:t>
      </w:r>
      <w:proofErr w:type="spellEnd"/>
      <w:r w:rsidRPr="0004452E">
        <w:rPr>
          <w:rFonts w:ascii="Times New Roman" w:eastAsia="思源黑体 CN Normal" w:hAnsi="Times New Roman" w:hint="eastAsia"/>
          <w:szCs w:val="21"/>
        </w:rPr>
        <w:t xml:space="preserve">}}{%if </w:t>
      </w:r>
      <w:proofErr w:type="spellStart"/>
      <w:r w:rsidRPr="0004452E">
        <w:rPr>
          <w:rFonts w:ascii="Times New Roman" w:eastAsia="思源黑体 CN Normal" w:hAnsi="Times New Roman" w:hint="eastAsia"/>
          <w:szCs w:val="21"/>
        </w:rPr>
        <w:t>a.hgvs_p</w:t>
      </w:r>
      <w:proofErr w:type="spellEnd"/>
      <w:r w:rsidRPr="0004452E">
        <w:rPr>
          <w:rFonts w:ascii="Times New Roman" w:eastAsia="思源黑体 CN Normal" w:hAnsi="Times New Roman" w:hint="eastAsia"/>
          <w:szCs w:val="21"/>
        </w:rPr>
        <w:t>!=</w:t>
      </w:r>
      <w:proofErr w:type="gramStart"/>
      <w:r w:rsidRPr="0004452E">
        <w:rPr>
          <w:rFonts w:ascii="Times New Roman" w:eastAsia="思源黑体 CN Normal" w:hAnsi="Times New Roman" w:hint="eastAsia"/>
          <w:szCs w:val="21"/>
        </w:rPr>
        <w:t>”</w:t>
      </w:r>
      <w:proofErr w:type="gramEnd"/>
      <w:r w:rsidRPr="0004452E">
        <w:rPr>
          <w:rFonts w:ascii="Times New Roman" w:eastAsia="思源黑体 CN Normal" w:hAnsi="Times New Roman" w:hint="eastAsia"/>
          <w:szCs w:val="21"/>
        </w:rPr>
        <w:t>p.?</w:t>
      </w:r>
      <w:proofErr w:type="gramStart"/>
      <w:r w:rsidRPr="0004452E">
        <w:rPr>
          <w:rFonts w:ascii="Times New Roman" w:eastAsia="思源黑体 CN Normal" w:hAnsi="Times New Roman" w:hint="eastAsia"/>
          <w:szCs w:val="21"/>
        </w:rPr>
        <w:t>”</w:t>
      </w:r>
      <w:proofErr w:type="gramEnd"/>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w:t>
      </w:r>
      <w:proofErr w:type="spellStart"/>
      <w:r w:rsidRPr="0004452E">
        <w:rPr>
          <w:rFonts w:ascii="Times New Roman" w:eastAsia="思源黑体 CN Normal" w:hAnsi="Times New Roman" w:hint="eastAsia"/>
          <w:szCs w:val="21"/>
        </w:rPr>
        <w:t>a.hgvs_p</w:t>
      </w:r>
      <w:proofErr w:type="spellEnd"/>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{%endif%}</w:t>
      </w:r>
      <w:r w:rsidRPr="0004452E">
        <w:rPr>
          <w:rFonts w:ascii="Times New Roman" w:eastAsia="思源黑体 CN Normal" w:hAnsi="Times New Roman" w:hint="eastAsia"/>
          <w:szCs w:val="21"/>
        </w:rPr>
        <w:t>变异，</w:t>
      </w:r>
      <w:r w:rsidRPr="0004452E">
        <w:rPr>
          <w:rFonts w:ascii="Times New Roman" w:eastAsia="思源黑体 CN Normal" w:hAnsi="Times New Roman" w:hint="eastAsia"/>
          <w:szCs w:val="21"/>
        </w:rPr>
        <w:t>{{</w:t>
      </w:r>
      <w:proofErr w:type="spellStart"/>
      <w:r w:rsidRPr="0004452E">
        <w:rPr>
          <w:rFonts w:ascii="Times New Roman" w:eastAsia="思源黑体 CN Normal" w:hAnsi="Times New Roman" w:hint="eastAsia"/>
          <w:szCs w:val="21"/>
        </w:rPr>
        <w:t>a.variant_desc_cn</w:t>
      </w:r>
      <w:proofErr w:type="spellEnd"/>
      <w:r w:rsidRPr="0004452E">
        <w:rPr>
          <w:rFonts w:ascii="Times New Roman" w:eastAsia="思源黑体 CN Normal" w:hAnsi="Times New Roman" w:hint="eastAsia"/>
          <w:szCs w:val="21"/>
        </w:rPr>
        <w:t>}}{{</w:t>
      </w:r>
      <w:proofErr w:type="spellStart"/>
      <w:r w:rsidRPr="0004452E">
        <w:rPr>
          <w:rFonts w:ascii="Times New Roman" w:eastAsia="思源黑体 CN Normal" w:hAnsi="Times New Roman" w:hint="eastAsia"/>
          <w:szCs w:val="21"/>
        </w:rPr>
        <w:t>a.variant_interpret_cn|e</w:t>
      </w:r>
      <w:proofErr w:type="spellEnd"/>
      <w:r w:rsidRPr="0004452E">
        <w:rPr>
          <w:rFonts w:ascii="Times New Roman" w:eastAsia="思源黑体 CN Normal" w:hAnsi="Times New Roman" w:hint="eastAsia"/>
          <w:szCs w:val="21"/>
        </w:rPr>
        <w:t>}}</w:t>
      </w:r>
    </w:p>
    <w:p w14:paraId="1C497B2C" w14:textId="101007D4" w:rsidR="00C309E4" w:rsidRDefault="00C309E4" w:rsidP="005C3035">
      <w:pPr>
        <w:pStyle w:val="ae"/>
        <w:autoSpaceDE w:val="0"/>
        <w:autoSpaceDN w:val="0"/>
        <w:adjustRightInd w:val="0"/>
        <w:spacing w:line="480" w:lineRule="exact"/>
        <w:ind w:firstLineChars="0" w:firstLine="0"/>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 xml:space="preserve">%p </w:t>
      </w:r>
      <w:proofErr w:type="spellStart"/>
      <w:r w:rsidRPr="00C309E4">
        <w:rPr>
          <w:rFonts w:ascii="Times New Roman" w:eastAsia="思源黑体 CN Normal" w:hAnsi="Times New Roman"/>
          <w:sz w:val="18"/>
          <w:szCs w:val="18"/>
        </w:rPr>
        <w:t>endfor</w:t>
      </w:r>
      <w:proofErr w:type="spellEnd"/>
      <w:r w:rsidRPr="00C309E4">
        <w:rPr>
          <w:rFonts w:ascii="Times New Roman" w:eastAsia="思源黑体 CN Normal" w:hAnsi="Times New Roman"/>
          <w:sz w:val="18"/>
          <w:szCs w:val="18"/>
        </w:rPr>
        <w:t>%}</w:t>
      </w:r>
    </w:p>
    <w:p w14:paraId="72BB57CE" w14:textId="77777777" w:rsidR="00B948DF" w:rsidRPr="00937D96" w:rsidRDefault="00B948DF" w:rsidP="005C3035">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2090776" w14:textId="1D7A33B3" w:rsidR="00B948DF" w:rsidRPr="00B948DF" w:rsidRDefault="00B948DF" w:rsidP="005C3035">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77B1E8D5" w14:textId="6C699092" w:rsidR="00C309E4" w:rsidRPr="00C309E4" w:rsidRDefault="00C309E4" w:rsidP="005C3035">
      <w:pPr>
        <w:pStyle w:val="ae"/>
        <w:autoSpaceDE w:val="0"/>
        <w:autoSpaceDN w:val="0"/>
        <w:adjustRightInd w:val="0"/>
        <w:spacing w:line="480" w:lineRule="exact"/>
        <w:ind w:firstLineChars="0" w:firstLine="0"/>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%p else%}</w:t>
      </w:r>
    </w:p>
    <w:p w14:paraId="15304468" w14:textId="77777777" w:rsidR="00C309E4" w:rsidRPr="006612A0" w:rsidRDefault="00C309E4" w:rsidP="005C3035">
      <w:pPr>
        <w:pStyle w:val="ae"/>
        <w:autoSpaceDE w:val="0"/>
        <w:autoSpaceDN w:val="0"/>
        <w:adjustRightInd w:val="0"/>
        <w:spacing w:line="480" w:lineRule="exact"/>
        <w:rPr>
          <w:rFonts w:ascii="Times New Roman" w:eastAsia="思源黑体 CN Normal" w:hAnsi="Times New Roman"/>
          <w:szCs w:val="21"/>
        </w:rPr>
      </w:pPr>
      <w:r w:rsidRPr="001D6AB0">
        <w:rPr>
          <w:rFonts w:ascii="Times New Roman" w:eastAsia="思源黑体 CN Normal" w:hAnsi="Times New Roman" w:hint="eastAsia"/>
          <w:szCs w:val="21"/>
        </w:rPr>
        <w:t>肿瘤的发生发展与多种因素相关，本检测未检测到</w:t>
      </w:r>
      <w:r w:rsidRPr="00C309E4">
        <w:rPr>
          <w:rFonts w:ascii="Times New Roman" w:eastAsia="思源黑体 CN Normal" w:hAnsi="Times New Roman" w:hint="eastAsia"/>
          <w:i/>
          <w:iCs/>
          <w:szCs w:val="21"/>
        </w:rPr>
        <w:t>BRCA1</w:t>
      </w:r>
      <w:r w:rsidRPr="001D6AB0">
        <w:rPr>
          <w:rFonts w:ascii="Times New Roman" w:eastAsia="思源黑体 CN Normal" w:hAnsi="Times New Roman" w:hint="eastAsia"/>
          <w:szCs w:val="21"/>
        </w:rPr>
        <w:t>基因或</w:t>
      </w:r>
      <w:r w:rsidRPr="00C309E4">
        <w:rPr>
          <w:rFonts w:ascii="Times New Roman" w:eastAsia="思源黑体 CN Normal" w:hAnsi="Times New Roman" w:hint="eastAsia"/>
          <w:i/>
          <w:iCs/>
          <w:szCs w:val="21"/>
        </w:rPr>
        <w:t>BRCA2</w:t>
      </w:r>
      <w:r w:rsidRPr="001D6AB0">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FEFE1E7" w14:textId="2DCC7BA7" w:rsidR="00397F44" w:rsidRPr="005A4D78" w:rsidRDefault="00C309E4"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%p endif%}</w:t>
      </w:r>
    </w:p>
    <w:tbl>
      <w:tblPr>
        <w:tblStyle w:val="af"/>
        <w:tblpPr w:leftFromText="181" w:rightFromText="181" w:vertAnchor="page" w:tblpY="13552"/>
        <w:tblOverlap w:val="never"/>
        <w:tblW w:w="0" w:type="auto"/>
        <w:tblBorders>
          <w:top w:val="none" w:sz="0" w:space="0" w:color="auto"/>
          <w:left w:val="none" w:sz="0" w:space="0" w:color="auto"/>
          <w:bottom w:val="none" w:sz="0" w:space="0" w:color="auto"/>
          <w:right w:val="none" w:sz="0" w:space="0" w:color="auto"/>
          <w:insideH w:val="single" w:sz="12" w:space="0" w:color="00653B"/>
          <w:insideV w:val="single" w:sz="12" w:space="0" w:color="00653B"/>
        </w:tblBorders>
        <w:tblLook w:val="04A0" w:firstRow="1" w:lastRow="0" w:firstColumn="1" w:lastColumn="0" w:noHBand="0" w:noVBand="1"/>
      </w:tblPr>
      <w:tblGrid>
        <w:gridCol w:w="8630"/>
      </w:tblGrid>
      <w:tr w:rsidR="00876840" w14:paraId="72A5BE40" w14:textId="77777777" w:rsidTr="002F23AB">
        <w:tc>
          <w:tcPr>
            <w:tcW w:w="8630" w:type="dxa"/>
          </w:tcPr>
          <w:p w14:paraId="5FFB8E76" w14:textId="77777777" w:rsidR="00876840" w:rsidRDefault="00876840" w:rsidP="002F23AB">
            <w:r>
              <w:rPr>
                <w:noProof/>
              </w:rPr>
              <w:drawing>
                <wp:anchor distT="0" distB="0" distL="114300" distR="114300" simplePos="0" relativeHeight="251672064" behindDoc="1" locked="0" layoutInCell="1" allowOverlap="1" wp14:anchorId="6DC4D925" wp14:editId="33CB55DB">
                  <wp:simplePos x="0" y="0"/>
                  <wp:positionH relativeFrom="column">
                    <wp:posOffset>3531870</wp:posOffset>
                  </wp:positionH>
                  <wp:positionV relativeFrom="paragraph">
                    <wp:posOffset>-36195</wp:posOffset>
                  </wp:positionV>
                  <wp:extent cx="1195070" cy="1047750"/>
                  <wp:effectExtent l="0" t="0" r="508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5138" t="5044"/>
                          <a:stretch/>
                        </pic:blipFill>
                        <pic:spPr bwMode="auto">
                          <a:xfrm>
                            <a:off x="0" y="0"/>
                            <a:ext cx="1195070"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1AA97E50" wp14:editId="735F8F09">
                  <wp:simplePos x="0" y="0"/>
                  <wp:positionH relativeFrom="column">
                    <wp:posOffset>800100</wp:posOffset>
                  </wp:positionH>
                  <wp:positionV relativeFrom="paragraph">
                    <wp:posOffset>50165</wp:posOffset>
                  </wp:positionV>
                  <wp:extent cx="1262602" cy="674839"/>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62602" cy="674839"/>
                          </a:xfrm>
                          <a:prstGeom prst="rect">
                            <a:avLst/>
                          </a:prstGeom>
                        </pic:spPr>
                      </pic:pic>
                    </a:graphicData>
                  </a:graphic>
                  <wp14:sizeRelH relativeFrom="margin">
                    <wp14:pctWidth>0</wp14:pctWidth>
                  </wp14:sizeRelH>
                  <wp14:sizeRelV relativeFrom="margin">
                    <wp14:pctHeight>0</wp14:pctHeight>
                  </wp14:sizeRelV>
                </wp:anchor>
              </w:drawing>
            </w:r>
          </w:p>
          <w:p w14:paraId="50953CAD" w14:textId="77777777" w:rsidR="00876840" w:rsidRPr="00937D96" w:rsidRDefault="00876840" w:rsidP="002F23A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0845A3B3" w14:textId="77777777" w:rsidR="00876840" w:rsidRDefault="00876840" w:rsidP="002F23AB">
            <w:pPr>
              <w:spacing w:line="500" w:lineRule="exact"/>
              <w:rPr>
                <w:rFonts w:ascii="Times New Roman" w:eastAsia="思源黑体 CN Normal" w:hAnsi="Times New Roman" w:cs="微软雅黑"/>
                <w:b/>
                <w:sz w:val="28"/>
                <w:szCs w:val="28"/>
              </w:rPr>
            </w:pPr>
          </w:p>
        </w:tc>
      </w:tr>
      <w:tr w:rsidR="00876840" w14:paraId="6DDDB710" w14:textId="77777777" w:rsidTr="002F23AB">
        <w:tc>
          <w:tcPr>
            <w:tcW w:w="8630" w:type="dxa"/>
          </w:tcPr>
          <w:p w14:paraId="5B808E3E" w14:textId="77777777" w:rsidR="00876840" w:rsidRPr="007F5ED7" w:rsidRDefault="00876840" w:rsidP="002F23AB">
            <w:pPr>
              <w:spacing w:line="500" w:lineRule="exact"/>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tc>
      </w:tr>
    </w:tbl>
    <w:p w14:paraId="29BA876A" w14:textId="77777777" w:rsidR="00397F44" w:rsidRDefault="00397F44">
      <w:pPr>
        <w:widowControl/>
        <w:jc w:val="left"/>
        <w:rPr>
          <w:rFonts w:ascii="Times New Roman" w:eastAsia="思源黑体 CN Normal" w:hAnsi="Times New Roman" w:cs="微软雅黑"/>
          <w:b/>
          <w:szCs w:val="21"/>
        </w:rPr>
      </w:pPr>
      <w:r>
        <w:rPr>
          <w:rFonts w:ascii="Times New Roman" w:eastAsia="思源黑体 CN Normal" w:hAnsi="Times New Roman" w:cs="微软雅黑"/>
          <w:b/>
          <w:szCs w:val="21"/>
        </w:rPr>
        <w:br w:type="page"/>
      </w:r>
    </w:p>
    <w:p w14:paraId="7684A49A" w14:textId="77777777" w:rsidR="00A320C2" w:rsidRDefault="00A320C2" w:rsidP="00A320C2">
      <w:pPr>
        <w:spacing w:line="500" w:lineRule="exact"/>
        <w:ind w:left="363"/>
        <w:rPr>
          <w:rFonts w:ascii="Times New Roman" w:eastAsia="思源黑体 CN Normal" w:hAnsi="Times New Roman" w:cs="微软雅黑"/>
          <w:b/>
          <w:szCs w:val="21"/>
        </w:rPr>
      </w:pPr>
    </w:p>
    <w:p w14:paraId="2FE5589D" w14:textId="09812C96"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43"/>
        <w:gridCol w:w="1134"/>
        <w:gridCol w:w="992"/>
        <w:gridCol w:w="1134"/>
        <w:gridCol w:w="1728"/>
      </w:tblGrid>
      <w:tr w:rsidR="005E644C" w:rsidRPr="00A17B70" w14:paraId="40738157" w14:textId="77777777" w:rsidTr="005F050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68A962A"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DAF8341"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43" w:type="dxa"/>
          </w:tcPr>
          <w:p w14:paraId="414B1EB8"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9E644F8"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34" w:type="dxa"/>
          </w:tcPr>
          <w:p w14:paraId="11F0CCEA"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992" w:type="dxa"/>
          </w:tcPr>
          <w:p w14:paraId="5DF1F95C"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Pr>
          <w:p w14:paraId="26F81BC9"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728" w:type="dxa"/>
          </w:tcPr>
          <w:p w14:paraId="174EADF0"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5E644C" w:rsidRPr="00A17B70" w14:paraId="6C0A9CBD" w14:textId="77777777" w:rsidTr="002F23AB">
        <w:trPr>
          <w:trHeight w:val="454"/>
        </w:trPr>
        <w:tc>
          <w:tcPr>
            <w:tcW w:w="8532" w:type="dxa"/>
            <w:gridSpan w:val="7"/>
            <w:noWrap/>
          </w:tcPr>
          <w:p w14:paraId="2A35C671"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5E644C" w:rsidRPr="00A17B70" w14:paraId="25621E20"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E2BE7A2"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5E644C" w:rsidRPr="00A17B70" w14:paraId="5E6EF5EE" w14:textId="77777777" w:rsidTr="005F0509">
        <w:trPr>
          <w:trHeight w:val="454"/>
        </w:trPr>
        <w:tc>
          <w:tcPr>
            <w:tcW w:w="709" w:type="dxa"/>
            <w:noWrap/>
          </w:tcPr>
          <w:p w14:paraId="402A773C" w14:textId="77777777" w:rsidR="005E644C" w:rsidRPr="00A17B70" w:rsidRDefault="005E644C" w:rsidP="005E644C">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82D08D2" w14:textId="77777777" w:rsidR="005E644C" w:rsidRPr="00A17B70" w:rsidRDefault="005E644C" w:rsidP="002F23AB">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43" w:type="dxa"/>
          </w:tcPr>
          <w:p w14:paraId="32B839D4"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34" w:type="dxa"/>
          </w:tcPr>
          <w:p w14:paraId="608F562D"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992" w:type="dxa"/>
          </w:tcPr>
          <w:p w14:paraId="75E9E638"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34" w:type="dxa"/>
          </w:tcPr>
          <w:p w14:paraId="2931E56F"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728" w:type="dxa"/>
          </w:tcPr>
          <w:p w14:paraId="7A3BAD29" w14:textId="77777777" w:rsidR="005E644C" w:rsidRPr="00A17B70" w:rsidRDefault="005E644C" w:rsidP="002F23AB">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5E644C" w:rsidRPr="00A17B70" w14:paraId="0A442D2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1DD8500"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5E644C" w:rsidRPr="00A17B70" w14:paraId="3CEABD4B" w14:textId="77777777" w:rsidTr="002F23AB">
        <w:trPr>
          <w:trHeight w:val="454"/>
        </w:trPr>
        <w:tc>
          <w:tcPr>
            <w:tcW w:w="8532" w:type="dxa"/>
            <w:gridSpan w:val="7"/>
            <w:noWrap/>
          </w:tcPr>
          <w:p w14:paraId="748567C4"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5E644C" w:rsidRPr="00A17B70" w14:paraId="2B11DDA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46CC017"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5E644C" w:rsidRPr="00A17B70" w14:paraId="70B72F6A" w14:textId="77777777" w:rsidTr="005F0509">
        <w:trPr>
          <w:trHeight w:val="454"/>
        </w:trPr>
        <w:tc>
          <w:tcPr>
            <w:tcW w:w="709" w:type="dxa"/>
            <w:noWrap/>
          </w:tcPr>
          <w:p w14:paraId="67719C25" w14:textId="77777777" w:rsidR="005E644C" w:rsidRPr="00A17B70" w:rsidRDefault="005E644C" w:rsidP="005E644C">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0C802C09" w14:textId="77777777" w:rsidR="005E644C" w:rsidRPr="00A17B70" w:rsidRDefault="005E644C" w:rsidP="002F23AB">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43" w:type="dxa"/>
          </w:tcPr>
          <w:p w14:paraId="2C25FAA9"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34" w:type="dxa"/>
          </w:tcPr>
          <w:p w14:paraId="480DF15F"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992" w:type="dxa"/>
          </w:tcPr>
          <w:p w14:paraId="59F1AA65" w14:textId="77777777" w:rsidR="005E644C" w:rsidRPr="00E928EC" w:rsidRDefault="005E644C" w:rsidP="002F23AB">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roofErr w:type="spellEnd"/>
            <w:r w:rsidRPr="00E928EC">
              <w:rPr>
                <w:rFonts w:ascii="Times New Roman" w:eastAsia="思源黑体 CN Normal" w:hAnsi="Times New Roman"/>
                <w:bCs/>
                <w:color w:val="000000" w:themeColor="text1"/>
                <w:sz w:val="16"/>
                <w:szCs w:val="16"/>
              </w:rPr>
              <w:t>}}</w:t>
            </w:r>
          </w:p>
        </w:tc>
        <w:tc>
          <w:tcPr>
            <w:tcW w:w="1134" w:type="dxa"/>
          </w:tcPr>
          <w:p w14:paraId="2722B936"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728" w:type="dxa"/>
          </w:tcPr>
          <w:p w14:paraId="7A282242" w14:textId="17FF22B4"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{%else%}</w:t>
            </w:r>
            <w:r w:rsidRPr="00AC0E06">
              <w:rPr>
                <w:rFonts w:ascii="Times New Roman" w:eastAsia="思源黑体 CN Normal" w:hAnsi="Times New Roman" w:hint="eastAsia"/>
                <w:bCs/>
                <w:color w:val="000000" w:themeColor="text1"/>
                <w:sz w:val="16"/>
                <w:szCs w:val="16"/>
              </w:rPr>
              <w:t>良性</w:t>
            </w:r>
            <w:r w:rsidRPr="00AC0E06">
              <w:rPr>
                <w:rFonts w:ascii="Times New Roman" w:eastAsia="思源黑体 CN Normal" w:hAnsi="Times New Roman" w:hint="eastAsia"/>
                <w:bCs/>
                <w:color w:val="000000" w:themeColor="text1"/>
                <w:sz w:val="16"/>
                <w:szCs w:val="16"/>
              </w:rPr>
              <w:t>/</w:t>
            </w:r>
            <w:r w:rsidRPr="00AC0E06">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{%endif%}</w:t>
            </w:r>
          </w:p>
        </w:tc>
      </w:tr>
      <w:tr w:rsidR="005E644C" w:rsidRPr="00A17B70" w14:paraId="0CC4985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A2F603"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1A67D210" w14:textId="6ECB876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A2B88DC"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Pr>
          <w:rFonts w:ascii="Times New Roman" w:eastAsia="思源黑体 CN Normal" w:hAnsi="Times New Roman" w:cs="微软雅黑" w:hint="eastAsia"/>
          <w:b/>
          <w:sz w:val="28"/>
          <w:szCs w:val="28"/>
        </w:rPr>
        <w:t>二</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941713">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941713">
        <w:trPr>
          <w:trHeight w:val="454"/>
          <w:jc w:val="center"/>
        </w:trPr>
        <w:tc>
          <w:tcPr>
            <w:tcW w:w="2160" w:type="dxa"/>
            <w:tcBorders>
              <w:top w:val="nil"/>
              <w:left w:val="nil"/>
              <w:bottom w:val="nil"/>
              <w:right w:val="nil"/>
            </w:tcBorders>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noWrap/>
            <w:tcMar>
              <w:top w:w="10" w:type="dxa"/>
              <w:left w:w="10" w:type="dxa"/>
              <w:right w:w="10" w:type="dxa"/>
            </w:tcMar>
            <w:vAlign w:val="center"/>
          </w:tcPr>
          <w:p w14:paraId="033B203F" w14:textId="71593581"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w:t>
            </w:r>
            <w:proofErr w:type="spellStart"/>
            <w:r w:rsidRPr="000C55CB">
              <w:rPr>
                <w:rFonts w:ascii="Times New Roman" w:eastAsia="思源黑体 CN Normal" w:hAnsi="Times New Roman"/>
                <w:sz w:val="18"/>
                <w:szCs w:val="20"/>
              </w:rPr>
              <w:t>qc.dna_data_</w:t>
            </w:r>
            <w:proofErr w:type="gramStart"/>
            <w:r w:rsidRPr="000C55CB">
              <w:rPr>
                <w:rFonts w:ascii="Times New Roman" w:eastAsia="思源黑体 CN Normal" w:hAnsi="Times New Roman"/>
                <w:sz w:val="18"/>
                <w:szCs w:val="20"/>
              </w:rPr>
              <w:t>qc.cover</w:t>
            </w:r>
            <w:proofErr w:type="gramEnd"/>
            <w:r w:rsidRPr="000C55CB">
              <w:rPr>
                <w:rFonts w:ascii="Times New Roman" w:eastAsia="思源黑体 CN Normal" w:hAnsi="Times New Roman"/>
                <w:sz w:val="18"/>
                <w:szCs w:val="20"/>
              </w:rPr>
              <w:t>_ratio</w:t>
            </w:r>
            <w:proofErr w:type="spellEnd"/>
            <w:r w:rsidRPr="000C55CB">
              <w:rPr>
                <w:rFonts w:ascii="Times New Roman" w:eastAsia="思源黑体 CN Normal" w:hAnsi="Times New Roman"/>
                <w:sz w:val="18"/>
                <w:szCs w:val="20"/>
              </w:rPr>
              <w:t>}}</w:t>
            </w:r>
          </w:p>
        </w:tc>
        <w:tc>
          <w:tcPr>
            <w:tcW w:w="1437" w:type="dxa"/>
            <w:tcBorders>
              <w:top w:val="nil"/>
              <w:left w:val="nil"/>
              <w:bottom w:val="nil"/>
              <w:right w:val="nil"/>
            </w:tcBorders>
            <w:noWrap/>
            <w:tcMar>
              <w:top w:w="10" w:type="dxa"/>
              <w:left w:w="10" w:type="dxa"/>
              <w:right w:w="10" w:type="dxa"/>
            </w:tcMar>
            <w:vAlign w:val="center"/>
          </w:tcPr>
          <w:p w14:paraId="0E50C8DD" w14:textId="265DD3B3"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vAlign w:val="center"/>
          </w:tcPr>
          <w:p w14:paraId="4C366DB3" w14:textId="2997B057" w:rsidR="004B547C" w:rsidRPr="00624926" w:rsidRDefault="000C55CB" w:rsidP="00941713">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4B547C" w:rsidRPr="00624926" w14:paraId="70F7BFB2"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58DC5AC4" w:rsidR="004B547C" w:rsidRPr="00624926" w:rsidRDefault="00840721" w:rsidP="00941713">
            <w:pPr>
              <w:jc w:val="center"/>
              <w:rPr>
                <w:rFonts w:ascii="Times New Roman" w:eastAsia="思源黑体 CN Normal" w:hAnsi="Times New Roman"/>
                <w:sz w:val="18"/>
                <w:szCs w:val="18"/>
              </w:rPr>
            </w:pPr>
            <w:r w:rsidRPr="00840721">
              <w:rPr>
                <w:rFonts w:ascii="Times New Roman" w:eastAsia="思源黑体 CN Normal" w:hAnsi="Times New Roman" w:hint="eastAsia"/>
                <w:sz w:val="18"/>
                <w:szCs w:val="18"/>
              </w:rPr>
              <w:t>平均有效深度</w:t>
            </w:r>
            <w:r w:rsidR="004B547C"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19D9ACB6"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w:t>
            </w:r>
            <w:proofErr w:type="spellStart"/>
            <w:r w:rsidRPr="000C55CB">
              <w:rPr>
                <w:rFonts w:ascii="Times New Roman" w:eastAsia="思源黑体 CN Normal" w:hAnsi="Times New Roman"/>
                <w:sz w:val="18"/>
                <w:szCs w:val="20"/>
              </w:rPr>
              <w:t>qc.dna_data_</w:t>
            </w:r>
            <w:proofErr w:type="gramStart"/>
            <w:r w:rsidRPr="000C55CB">
              <w:rPr>
                <w:rFonts w:ascii="Times New Roman" w:eastAsia="思源黑体 CN Normal" w:hAnsi="Times New Roman"/>
                <w:sz w:val="18"/>
                <w:szCs w:val="20"/>
              </w:rPr>
              <w:t>qc.depth</w:t>
            </w:r>
            <w:proofErr w:type="gramEnd"/>
            <w:r w:rsidRPr="000C55CB">
              <w:rPr>
                <w:rFonts w:ascii="Times New Roman" w:eastAsia="思源黑体 CN Normal" w:hAnsi="Times New Roman"/>
                <w:sz w:val="18"/>
                <w:szCs w:val="20"/>
              </w:rPr>
              <w:t>_ssbc|replace</w:t>
            </w:r>
            <w:proofErr w:type="spellEnd"/>
            <w:r w:rsidRPr="000C55CB">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58162DBE"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840721">
              <w:rPr>
                <w:rFonts w:ascii="Times New Roman" w:eastAsia="思源黑体 CN Normal" w:hAnsi="Times New Roman"/>
                <w:sz w:val="18"/>
                <w:szCs w:val="18"/>
              </w:rPr>
              <w:t>300</w:t>
            </w:r>
            <w:r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1D5214E1" w14:textId="5817AAF2" w:rsidR="004B547C" w:rsidRPr="00624926" w:rsidRDefault="000C55CB" w:rsidP="00941713">
            <w:pPr>
              <w:jc w:val="center"/>
              <w:rPr>
                <w:rFonts w:ascii="Times New Roman" w:eastAsia="思源黑体 CN Normal" w:hAnsi="Times New Roman"/>
                <w:sz w:val="18"/>
                <w:szCs w:val="18"/>
              </w:rPr>
            </w:pPr>
            <w:r w:rsidRPr="000C55CB">
              <w:rPr>
                <w:rFonts w:ascii="Times New Roman" w:eastAsia="思源黑体 CN Normal" w:hAnsi="Times New Roman" w:hint="eastAsia"/>
                <w:sz w:val="18"/>
                <w:szCs w:val="18"/>
              </w:rPr>
              <w:t xml:space="preserve">{%if </w:t>
            </w:r>
            <w:proofErr w:type="spellStart"/>
            <w:r w:rsidRPr="000C55CB">
              <w:rPr>
                <w:rFonts w:ascii="Times New Roman" w:eastAsia="思源黑体 CN Normal" w:hAnsi="Times New Roman" w:hint="eastAsia"/>
                <w:sz w:val="18"/>
                <w:szCs w:val="18"/>
              </w:rPr>
              <w:t>qc.dna_data_qc.depth_ssbc_num</w:t>
            </w:r>
            <w:proofErr w:type="spellEnd"/>
            <w:r w:rsidRPr="000C55CB">
              <w:rPr>
                <w:rFonts w:ascii="Times New Roman" w:eastAsia="思源黑体 CN Normal" w:hAnsi="Times New Roman" w:hint="eastAsia"/>
                <w:sz w:val="18"/>
                <w:szCs w:val="18"/>
              </w:rPr>
              <w:t>&gt;=300%}</w:t>
            </w:r>
            <w:r w:rsidRPr="000C55CB">
              <w:rPr>
                <w:rFonts w:ascii="Times New Roman" w:eastAsia="思源黑体 CN Normal" w:hAnsi="Times New Roman" w:hint="eastAsia"/>
                <w:sz w:val="18"/>
                <w:szCs w:val="18"/>
              </w:rPr>
              <w:t>合格</w:t>
            </w:r>
            <w:r w:rsidRPr="000C55CB">
              <w:rPr>
                <w:rFonts w:ascii="Times New Roman" w:eastAsia="思源黑体 CN Normal" w:hAnsi="Times New Roman" w:hint="eastAsia"/>
                <w:sz w:val="18"/>
                <w:szCs w:val="18"/>
              </w:rPr>
              <w:t>{%else%}</w:t>
            </w:r>
            <w:r w:rsidRPr="000C55CB">
              <w:rPr>
                <w:rFonts w:ascii="Times New Roman" w:eastAsia="思源黑体 CN Normal" w:hAnsi="Times New Roman" w:hint="eastAsia"/>
                <w:sz w:val="18"/>
                <w:szCs w:val="18"/>
              </w:rPr>
              <w:t>风险</w:t>
            </w:r>
            <w:r w:rsidRPr="000C55CB">
              <w:rPr>
                <w:rFonts w:ascii="Times New Roman" w:eastAsia="思源黑体 CN Normal" w:hAnsi="Times New Roman" w:hint="eastAsia"/>
                <w:sz w:val="18"/>
                <w:szCs w:val="18"/>
              </w:rPr>
              <w:t>{%endif%}</w:t>
            </w:r>
          </w:p>
        </w:tc>
      </w:tr>
      <w:tr w:rsidR="004B547C" w:rsidRPr="00624926" w14:paraId="127AF882" w14:textId="77777777" w:rsidTr="00941713">
        <w:trPr>
          <w:trHeight w:val="454"/>
          <w:jc w:val="center"/>
        </w:trPr>
        <w:tc>
          <w:tcPr>
            <w:tcW w:w="2160" w:type="dxa"/>
            <w:tcBorders>
              <w:top w:val="nil"/>
              <w:left w:val="nil"/>
              <w:bottom w:val="nil"/>
              <w:right w:val="nil"/>
            </w:tcBorders>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634BA26" w14:textId="7C020E17"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{{qc.dna_data_</w:t>
            </w:r>
            <w:proofErr w:type="gramStart"/>
            <w:r w:rsidRPr="000C55CB">
              <w:rPr>
                <w:rFonts w:ascii="Times New Roman" w:eastAsia="思源黑体 CN Normal" w:hAnsi="Times New Roman"/>
                <w:sz w:val="18"/>
                <w:szCs w:val="20"/>
              </w:rPr>
              <w:t>qc.cleandata</w:t>
            </w:r>
            <w:proofErr w:type="gramEnd"/>
            <w:r w:rsidRPr="000C55CB">
              <w:rPr>
                <w:rFonts w:ascii="Times New Roman" w:eastAsia="思源黑体 CN Normal" w:hAnsi="Times New Roman"/>
                <w:sz w:val="18"/>
                <w:szCs w:val="20"/>
              </w:rPr>
              <w:t>_q30}}</w:t>
            </w:r>
          </w:p>
        </w:tc>
        <w:tc>
          <w:tcPr>
            <w:tcW w:w="1437" w:type="dxa"/>
            <w:tcBorders>
              <w:top w:val="nil"/>
              <w:left w:val="nil"/>
              <w:bottom w:val="nil"/>
              <w:right w:val="nil"/>
            </w:tcBorders>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vAlign w:val="center"/>
          </w:tcPr>
          <w:p w14:paraId="3B324482" w14:textId="2D416D5D" w:rsidR="004B547C" w:rsidRPr="00624926" w:rsidRDefault="000C55CB" w:rsidP="00941713">
            <w:pPr>
              <w:jc w:val="center"/>
              <w:rPr>
                <w:rFonts w:ascii="Times New Roman" w:eastAsia="思源黑体 CN Normal" w:hAnsi="Times New Roman"/>
                <w:sz w:val="18"/>
                <w:szCs w:val="18"/>
              </w:rPr>
            </w:pPr>
            <w:r w:rsidRPr="000C55CB">
              <w:rPr>
                <w:rFonts w:ascii="Times New Roman" w:eastAsia="思源黑体 CN Normal" w:hAnsi="Times New Roman" w:hint="eastAsia"/>
                <w:sz w:val="18"/>
                <w:szCs w:val="18"/>
              </w:rPr>
              <w:t>{%if qc.dna_data_qc.cleandata_q30_num&gt;=0.75%}</w:t>
            </w:r>
            <w:r w:rsidRPr="000C55CB">
              <w:rPr>
                <w:rFonts w:ascii="Times New Roman" w:eastAsia="思源黑体 CN Normal" w:hAnsi="Times New Roman" w:hint="eastAsia"/>
                <w:sz w:val="18"/>
                <w:szCs w:val="18"/>
              </w:rPr>
              <w:t>合格</w:t>
            </w:r>
            <w:r w:rsidRPr="000C55CB">
              <w:rPr>
                <w:rFonts w:ascii="Times New Roman" w:eastAsia="思源黑体 CN Normal" w:hAnsi="Times New Roman" w:hint="eastAsia"/>
                <w:sz w:val="18"/>
                <w:szCs w:val="18"/>
              </w:rPr>
              <w:t>{%else%}</w:t>
            </w:r>
            <w:r w:rsidRPr="000C55CB">
              <w:rPr>
                <w:rFonts w:ascii="Times New Roman" w:eastAsia="思源黑体 CN Normal" w:hAnsi="Times New Roman" w:hint="eastAsia"/>
                <w:sz w:val="18"/>
                <w:szCs w:val="18"/>
              </w:rPr>
              <w:t>风险</w:t>
            </w:r>
            <w:r w:rsidRPr="000C55CB">
              <w:rPr>
                <w:rFonts w:ascii="Times New Roman" w:eastAsia="思源黑体 CN Normal" w:hAnsi="Times New Roman" w:hint="eastAsia"/>
                <w:sz w:val="18"/>
                <w:szCs w:val="18"/>
              </w:rPr>
              <w:t>{%endif%}</w:t>
            </w:r>
          </w:p>
        </w:tc>
      </w:tr>
      <w:tr w:rsidR="004B547C" w:rsidRPr="00624926" w14:paraId="4E32136B"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73EA225D"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w:t>
            </w:r>
            <w:proofErr w:type="spellStart"/>
            <w:r w:rsidRPr="000C55CB">
              <w:rPr>
                <w:rFonts w:ascii="Times New Roman" w:eastAsia="思源黑体 CN Normal" w:hAnsi="Times New Roman"/>
                <w:sz w:val="18"/>
                <w:szCs w:val="20"/>
              </w:rPr>
              <w:t>qc.dna_data_</w:t>
            </w:r>
            <w:proofErr w:type="gramStart"/>
            <w:r w:rsidRPr="000C55CB">
              <w:rPr>
                <w:rFonts w:ascii="Times New Roman" w:eastAsia="思源黑体 CN Normal" w:hAnsi="Times New Roman"/>
                <w:sz w:val="18"/>
                <w:szCs w:val="20"/>
              </w:rPr>
              <w:t>qc.mapping</w:t>
            </w:r>
            <w:proofErr w:type="gramEnd"/>
            <w:r w:rsidRPr="000C55CB">
              <w:rPr>
                <w:rFonts w:ascii="Times New Roman" w:eastAsia="思源黑体 CN Normal" w:hAnsi="Times New Roman"/>
                <w:sz w:val="18"/>
                <w:szCs w:val="20"/>
              </w:rPr>
              <w:t>_ratio</w:t>
            </w:r>
            <w:proofErr w:type="spellEnd"/>
            <w:r w:rsidRPr="000C55CB">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0E8B2DE8"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4132A007" w14:textId="3CF653FB" w:rsidR="004B547C" w:rsidRPr="00624926" w:rsidRDefault="000C55CB" w:rsidP="00941713">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65E5C1F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覆盖度是指检测到的区域占⽬</w:t>
      </w:r>
      <w:proofErr w:type="gramStart"/>
      <w:r w:rsidRPr="00B56F72">
        <w:rPr>
          <w:rFonts w:ascii="思源黑体 CN Light" w:eastAsia="思源黑体 CN Normal" w:hAnsi="思源黑体 CN Light" w:cs="思源黑体 CN Light" w:hint="eastAsia"/>
          <w:kern w:val="0"/>
          <w:sz w:val="18"/>
          <w:szCs w:val="18"/>
        </w:rPr>
        <w:t>标区域</w:t>
      </w:r>
      <w:proofErr w:type="gramEnd"/>
      <w:r w:rsidRPr="00B56F72">
        <w:rPr>
          <w:rFonts w:ascii="思源黑体 CN Light" w:eastAsia="思源黑体 CN Normal" w:hAnsi="思源黑体 CN Light" w:cs="思源黑体 CN Light" w:hint="eastAsia"/>
          <w:kern w:val="0"/>
          <w:sz w:val="18"/>
          <w:szCs w:val="18"/>
        </w:rPr>
        <w:t>的⽐例，覆盖度过低意味着有较多的目标区域没有被检测到。</w:t>
      </w:r>
    </w:p>
    <w:p w14:paraId="465234C8" w14:textId="7E73B6F9"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b.</w:t>
      </w:r>
      <w:r w:rsidR="00840721" w:rsidRPr="00840721">
        <w:rPr>
          <w:rFonts w:ascii="思源黑体 CN Light" w:eastAsia="思源黑体 CN Normal" w:hAnsi="思源黑体 CN Light" w:cs="思源黑体 CN Light" w:hint="eastAsia"/>
          <w:kern w:val="0"/>
          <w:sz w:val="18"/>
          <w:szCs w:val="18"/>
        </w:rPr>
        <w:t>平均有效深度</w:t>
      </w:r>
      <w:r w:rsidR="00840721">
        <w:rPr>
          <w:rFonts w:ascii="思源黑体 CN Light" w:eastAsia="思源黑体 CN Normal" w:hAnsi="思源黑体 CN Light" w:cs="思源黑体 CN Light" w:hint="eastAsia"/>
          <w:kern w:val="0"/>
          <w:sz w:val="18"/>
          <w:szCs w:val="18"/>
        </w:rPr>
        <w:t>是指</w:t>
      </w:r>
      <w:r w:rsidR="00840721" w:rsidRPr="002D7A93">
        <w:rPr>
          <w:rFonts w:ascii="思源黑体 CN Normal" w:eastAsia="思源黑体 CN Normal" w:hAnsi="思源黑体 CN Normal" w:hint="eastAsia"/>
          <w:color w:val="000000" w:themeColor="text1"/>
          <w:sz w:val="16"/>
          <w:szCs w:val="16"/>
        </w:rPr>
        <w:t>通过分子标签校正后的平均测序深度</w:t>
      </w:r>
      <w:r w:rsidRPr="00B56F72">
        <w:rPr>
          <w:rFonts w:ascii="思源黑体 CN Light" w:eastAsia="思源黑体 CN Normal" w:hAnsi="思源黑体 CN Light" w:cs="思源黑体 CN Light" w:hint="eastAsia"/>
          <w:kern w:val="0"/>
          <w:sz w:val="18"/>
          <w:szCs w:val="18"/>
        </w:rPr>
        <w:t>。</w:t>
      </w:r>
    </w:p>
    <w:p w14:paraId="5ABFB957" w14:textId="383F7601"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759ECE77"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6D95DEAF" w14:textId="4B3EF48C" w:rsidR="00BF4A6D" w:rsidRPr="00B56F72" w:rsidRDefault="00BF4A6D" w:rsidP="00BF4A6D">
      <w:pPr>
        <w:spacing w:line="500" w:lineRule="exact"/>
        <w:ind w:firstLineChars="300" w:firstLine="863"/>
        <w:rPr>
          <w:rFonts w:ascii="Times New Roman" w:eastAsia="思源黑体 CN Normal" w:hAnsi="Times New Roman" w:cs="微软雅黑"/>
          <w:b/>
          <w:sz w:val="28"/>
          <w:szCs w:val="28"/>
        </w:rPr>
      </w:pPr>
      <w:r w:rsidRPr="00BF4A6D">
        <w:rPr>
          <w:rFonts w:ascii="Times New Roman" w:eastAsia="思源黑体 CN Normal" w:hAnsi="Times New Roman" w:cs="微软雅黑" w:hint="eastAsia"/>
          <w:b/>
          <w:i/>
          <w:iCs/>
          <w:noProof/>
          <w:sz w:val="28"/>
          <w:szCs w:val="28"/>
        </w:rPr>
        <w:lastRenderedPageBreak/>
        <w:drawing>
          <wp:anchor distT="0" distB="0" distL="114300" distR="114300" simplePos="0" relativeHeight="251666944" behindDoc="0" locked="0" layoutInCell="1" allowOverlap="1" wp14:anchorId="1838D7AB" wp14:editId="57B6841A">
            <wp:simplePos x="0" y="0"/>
            <wp:positionH relativeFrom="column">
              <wp:posOffset>19050</wp:posOffset>
            </wp:positionH>
            <wp:positionV relativeFrom="paragraph">
              <wp:posOffset>-51435</wp:posOffset>
            </wp:positionV>
            <wp:extent cx="438150" cy="40576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noProof/>
          <w:sz w:val="28"/>
          <w:szCs w:val="28"/>
        </w:rPr>
        <w:drawing>
          <wp:anchor distT="0" distB="0" distL="114300" distR="114300" simplePos="0" relativeHeight="251667968" behindDoc="0" locked="0" layoutInCell="1" allowOverlap="1" wp14:anchorId="0FF6B024" wp14:editId="05D00EA0">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sz w:val="28"/>
          <w:szCs w:val="28"/>
        </w:rPr>
        <w:t>BRCA</w:t>
      </w:r>
      <w:r w:rsidRPr="00BF4A6D">
        <w:rPr>
          <w:rFonts w:ascii="Times New Roman" w:eastAsia="思源黑体 CN Normal" w:hAnsi="Times New Roman" w:cs="微软雅黑"/>
          <w:b/>
          <w:i/>
          <w:iCs/>
          <w:sz w:val="28"/>
          <w:szCs w:val="28"/>
        </w:rPr>
        <w:t>1</w:t>
      </w:r>
      <w:r w:rsidRPr="00BF4A6D">
        <w:rPr>
          <w:rFonts w:ascii="Times New Roman" w:eastAsia="思源黑体 CN Normal" w:hAnsi="Times New Roman" w:cs="微软雅黑" w:hint="eastAsia"/>
          <w:b/>
          <w:i/>
          <w:iCs/>
          <w:sz w:val="28"/>
          <w:szCs w:val="28"/>
        </w:rPr>
        <w:t>/</w:t>
      </w:r>
      <w:r w:rsidRPr="00BF4A6D">
        <w:rPr>
          <w:rFonts w:ascii="Times New Roman" w:eastAsia="思源黑体 CN Normal" w:hAnsi="Times New Roman" w:cs="微软雅黑"/>
          <w:b/>
          <w:i/>
          <w:iCs/>
          <w:sz w:val="28"/>
          <w:szCs w:val="28"/>
        </w:rPr>
        <w:t>2</w:t>
      </w:r>
      <w:r>
        <w:rPr>
          <w:rFonts w:ascii="Times New Roman" w:eastAsia="思源黑体 CN Normal" w:hAnsi="Times New Roman" w:cs="微软雅黑" w:hint="eastAsia"/>
          <w:b/>
          <w:sz w:val="28"/>
          <w:szCs w:val="28"/>
        </w:rPr>
        <w:t>基因检测</w:t>
      </w:r>
    </w:p>
    <w:p w14:paraId="298CC39B" w14:textId="77777777" w:rsidR="00BF4A6D" w:rsidRPr="00B56F72" w:rsidRDefault="00BF4A6D" w:rsidP="00BF4A6D">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9CDD6C9" wp14:editId="08B59B83">
                <wp:extent cx="5407025" cy="4445"/>
                <wp:effectExtent l="9525" t="15240" r="12700" b="1841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7B04AA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1"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563DC652" w14:textId="77777777" w:rsidR="001774E3" w:rsidRPr="005402EA" w:rsidRDefault="00FF1757" w:rsidP="001774E3">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w:t>
      </w:r>
      <w:r w:rsidR="00C43C6C">
        <w:rPr>
          <w:rFonts w:ascii="Times New Roman" w:eastAsia="思源黑体 CN Normal" w:hAnsi="Times New Roman" w:hint="eastAsia"/>
          <w:sz w:val="18"/>
          <w:szCs w:val="18"/>
        </w:rPr>
        <w:t>前列腺</w:t>
      </w:r>
      <w:r w:rsidRPr="005402EA">
        <w:rPr>
          <w:rFonts w:ascii="Times New Roman" w:eastAsia="思源黑体 CN Normal" w:hAnsi="Times New Roman"/>
          <w:sz w:val="18"/>
          <w:szCs w:val="18"/>
        </w:rPr>
        <w:t>癌</w:t>
      </w:r>
      <w:r w:rsidR="00C43C6C">
        <w:rPr>
          <w:rFonts w:ascii="Times New Roman" w:eastAsia="思源黑体 CN Normal" w:hAnsi="Times New Roman" w:hint="eastAsia"/>
          <w:sz w:val="18"/>
          <w:szCs w:val="18"/>
        </w:rPr>
        <w:t>、胰腺癌</w:t>
      </w:r>
      <w:r w:rsidRPr="005402EA">
        <w:rPr>
          <w:rFonts w:ascii="Times New Roman" w:eastAsia="思源黑体 CN Normal" w:hAnsi="Times New Roman"/>
          <w:sz w:val="18"/>
          <w:szCs w:val="18"/>
        </w:rPr>
        <w:t>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88"/>
        <w:gridCol w:w="1319"/>
      </w:tblGrid>
      <w:tr w:rsidR="001774E3" w:rsidRPr="005402EA" w14:paraId="1FBF4A98" w14:textId="77777777" w:rsidTr="00DF6C26">
        <w:trPr>
          <w:trHeight w:val="850"/>
          <w:tblHeader/>
          <w:jc w:val="center"/>
        </w:trPr>
        <w:tc>
          <w:tcPr>
            <w:tcW w:w="1225" w:type="dxa"/>
            <w:shd w:val="clear" w:color="auto" w:fill="00653B"/>
            <w:noWrap/>
            <w:vAlign w:val="center"/>
            <w:hideMark/>
          </w:tcPr>
          <w:p w14:paraId="1AEE2BA1"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3E0C9249"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0354C959"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gridSpan w:val="2"/>
            <w:shd w:val="clear" w:color="auto" w:fill="00653B"/>
            <w:vAlign w:val="center"/>
            <w:hideMark/>
          </w:tcPr>
          <w:p w14:paraId="66BD121A"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7E6C672E"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1774E3" w:rsidRPr="005402EA" w14:paraId="1040AB22" w14:textId="77777777" w:rsidTr="00DF6C26">
        <w:trPr>
          <w:trHeight w:val="454"/>
          <w:jc w:val="center"/>
        </w:trPr>
        <w:tc>
          <w:tcPr>
            <w:tcW w:w="1225" w:type="dxa"/>
            <w:vMerge w:val="restart"/>
            <w:noWrap/>
            <w:vAlign w:val="center"/>
            <w:hideMark/>
          </w:tcPr>
          <w:p w14:paraId="089D7EDE" w14:textId="77777777" w:rsidR="001774E3" w:rsidRPr="005402EA" w:rsidRDefault="001774E3" w:rsidP="00DF6C26">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r>
            <w:bookmarkStart w:id="2" w:name="OLE_LINK1"/>
            <w:r w:rsidRPr="005402EA">
              <w:rPr>
                <w:rFonts w:ascii="Times New Roman" w:eastAsia="思源黑体 CN Normal" w:hAnsi="Times New Roman"/>
                <w:color w:val="000000"/>
                <w:sz w:val="18"/>
                <w:szCs w:val="18"/>
              </w:rPr>
              <w:t>Olaparib</w:t>
            </w:r>
            <w:bookmarkEnd w:id="2"/>
          </w:p>
        </w:tc>
        <w:tc>
          <w:tcPr>
            <w:tcW w:w="952" w:type="dxa"/>
            <w:vMerge w:val="restart"/>
            <w:noWrap/>
            <w:vAlign w:val="center"/>
            <w:hideMark/>
          </w:tcPr>
          <w:p w14:paraId="1D18AF5E" w14:textId="77777777" w:rsidR="001774E3" w:rsidRPr="005402EA" w:rsidRDefault="001774E3" w:rsidP="00DF6C2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570C5CC6" w14:textId="77777777" w:rsidR="001774E3" w:rsidRPr="00067737" w:rsidRDefault="001774E3" w:rsidP="00DF6C26">
            <w:pPr>
              <w:widowControl/>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254" w:type="dxa"/>
            <w:gridSpan w:val="2"/>
            <w:vAlign w:val="center"/>
            <w:hideMark/>
          </w:tcPr>
          <w:p w14:paraId="104FF78B" w14:textId="77777777" w:rsidR="001774E3" w:rsidRPr="005402EA" w:rsidRDefault="001774E3" w:rsidP="00DF6C26">
            <w:pPr>
              <w:widowControl/>
              <w:spacing w:line="280" w:lineRule="exact"/>
              <w:rPr>
                <w:rFonts w:ascii="Times New Roman" w:eastAsia="思源黑体 CN Normal" w:hAnsi="Times New Roman"/>
                <w:color w:val="000000"/>
                <w:kern w:val="0"/>
                <w:sz w:val="18"/>
                <w:szCs w:val="18"/>
              </w:rPr>
            </w:pPr>
            <w:r w:rsidRPr="003A5F28">
              <w:rPr>
                <w:rFonts w:ascii="Times New Roman" w:eastAsia="思源黑体 CN Normal" w:hAnsi="Times New Roman" w:hint="eastAsia"/>
                <w:color w:val="000000"/>
                <w:sz w:val="18"/>
                <w:szCs w:val="18"/>
              </w:rPr>
              <w:t>用于携带胚系或体细胞</w:t>
            </w:r>
            <w:r w:rsidRPr="003A5F28">
              <w:rPr>
                <w:rFonts w:ascii="Times New Roman" w:eastAsia="思源黑体 CN Normal" w:hAnsi="Times New Roman" w:hint="eastAsia"/>
                <w:color w:val="000000"/>
                <w:sz w:val="18"/>
                <w:szCs w:val="18"/>
              </w:rPr>
              <w:t xml:space="preserve"> BRCA </w:t>
            </w:r>
            <w:r w:rsidRPr="003A5F28">
              <w:rPr>
                <w:rFonts w:ascii="Times New Roman" w:eastAsia="思源黑体 CN Normal" w:hAnsi="Times New Roman" w:hint="eastAsia"/>
                <w:color w:val="000000"/>
                <w:sz w:val="18"/>
                <w:szCs w:val="18"/>
              </w:rPr>
              <w:t>突变、一线基于铂类化疗完全缓解或部分缓解的晚期上皮性卵巢癌、输卵管癌或原发性腹膜癌成人患者的维持治疗。</w:t>
            </w:r>
          </w:p>
        </w:tc>
        <w:tc>
          <w:tcPr>
            <w:tcW w:w="1319" w:type="dxa"/>
            <w:vAlign w:val="center"/>
            <w:hideMark/>
          </w:tcPr>
          <w:p w14:paraId="66D83A47"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1774E3" w:rsidRPr="005402EA" w14:paraId="60BE27C0" w14:textId="77777777" w:rsidTr="00DF6C26">
        <w:trPr>
          <w:trHeight w:val="454"/>
          <w:jc w:val="center"/>
        </w:trPr>
        <w:tc>
          <w:tcPr>
            <w:tcW w:w="1225" w:type="dxa"/>
            <w:vMerge/>
            <w:vAlign w:val="center"/>
            <w:hideMark/>
          </w:tcPr>
          <w:p w14:paraId="1BF1FC10"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2D5FBAF2"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C93942E"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54A88060"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5F51D0A5"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A2ECD">
              <w:rPr>
                <w:rFonts w:ascii="Times New Roman" w:eastAsia="思源黑体 CN Normal" w:hAnsi="Times New Roman" w:hint="eastAsia"/>
                <w:color w:val="000000"/>
                <w:sz w:val="18"/>
                <w:szCs w:val="18"/>
              </w:rPr>
              <w:t>BRCA</w:t>
            </w:r>
            <w:r w:rsidRPr="005A2ECD">
              <w:rPr>
                <w:rFonts w:ascii="Times New Roman" w:eastAsia="思源黑体 CN Normal" w:hAnsi="Times New Roman" w:hint="eastAsia"/>
                <w:color w:val="000000"/>
                <w:sz w:val="18"/>
                <w:szCs w:val="18"/>
              </w:rPr>
              <w:t>变异（胚系</w:t>
            </w:r>
            <w:r w:rsidRPr="005A2ECD">
              <w:rPr>
                <w:rFonts w:ascii="Times New Roman" w:eastAsia="思源黑体 CN Normal" w:hAnsi="Times New Roman" w:hint="eastAsia"/>
                <w:color w:val="000000"/>
                <w:sz w:val="18"/>
                <w:szCs w:val="18"/>
              </w:rPr>
              <w:t>/</w:t>
            </w:r>
            <w:r w:rsidRPr="005A2ECD">
              <w:rPr>
                <w:rFonts w:ascii="Times New Roman" w:eastAsia="思源黑体 CN Normal" w:hAnsi="Times New Roman" w:hint="eastAsia"/>
                <w:color w:val="000000"/>
                <w:sz w:val="18"/>
                <w:szCs w:val="18"/>
              </w:rPr>
              <w:t>体细胞）</w:t>
            </w:r>
          </w:p>
        </w:tc>
      </w:tr>
      <w:tr w:rsidR="001774E3" w:rsidRPr="005402EA" w14:paraId="14436F5F" w14:textId="77777777" w:rsidTr="00DF6C26">
        <w:trPr>
          <w:trHeight w:val="454"/>
          <w:jc w:val="center"/>
        </w:trPr>
        <w:tc>
          <w:tcPr>
            <w:tcW w:w="1225" w:type="dxa"/>
            <w:vMerge/>
            <w:vAlign w:val="center"/>
            <w:hideMark/>
          </w:tcPr>
          <w:p w14:paraId="7A07DA78"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A55391D"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27CC967"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vAlign w:val="center"/>
            <w:hideMark/>
          </w:tcPr>
          <w:p w14:paraId="18475348"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w:t>
            </w:r>
            <w:r>
              <w:rPr>
                <w:rFonts w:ascii="Times New Roman" w:eastAsia="思源黑体 CN Normal" w:hAnsi="Times New Roman" w:hint="eastAsia"/>
                <w:color w:val="000000"/>
                <w:sz w:val="18"/>
                <w:szCs w:val="18"/>
              </w:rPr>
              <w:t>成人</w:t>
            </w:r>
            <w:r w:rsidRPr="005402EA">
              <w:rPr>
                <w:rFonts w:ascii="Times New Roman" w:eastAsia="思源黑体 CN Normal" w:hAnsi="Times New Roman"/>
                <w:color w:val="000000"/>
                <w:sz w:val="18"/>
                <w:szCs w:val="18"/>
              </w:rPr>
              <w:t>患者的治疗。</w:t>
            </w:r>
          </w:p>
        </w:tc>
        <w:tc>
          <w:tcPr>
            <w:tcW w:w="1319" w:type="dxa"/>
            <w:vAlign w:val="center"/>
            <w:hideMark/>
          </w:tcPr>
          <w:p w14:paraId="0352A2FD"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1774E3" w:rsidRPr="005402EA" w14:paraId="54A1D0C3" w14:textId="77777777" w:rsidTr="00DF6C26">
        <w:trPr>
          <w:trHeight w:val="454"/>
          <w:jc w:val="center"/>
        </w:trPr>
        <w:tc>
          <w:tcPr>
            <w:tcW w:w="1225" w:type="dxa"/>
            <w:vMerge/>
            <w:vAlign w:val="center"/>
            <w:hideMark/>
          </w:tcPr>
          <w:p w14:paraId="7A145079"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860354E"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DE9DB36"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2F8B736C"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r>
              <w:rPr>
                <w:rFonts w:ascii="Times New Roman" w:eastAsia="思源黑体 CN Normal" w:hAnsi="Times New Roman" w:hint="eastAsia"/>
                <w:sz w:val="18"/>
                <w:szCs w:val="18"/>
              </w:rPr>
              <w:t>。</w:t>
            </w:r>
          </w:p>
        </w:tc>
        <w:tc>
          <w:tcPr>
            <w:tcW w:w="1319" w:type="dxa"/>
            <w:shd w:val="clear" w:color="auto" w:fill="D6E3BC"/>
            <w:vAlign w:val="center"/>
            <w:hideMark/>
          </w:tcPr>
          <w:p w14:paraId="13D7B0AE"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1774E3" w:rsidRPr="005402EA" w14:paraId="4DB21555" w14:textId="77777777" w:rsidTr="00DF6C26">
        <w:trPr>
          <w:trHeight w:val="454"/>
          <w:jc w:val="center"/>
        </w:trPr>
        <w:tc>
          <w:tcPr>
            <w:tcW w:w="1225" w:type="dxa"/>
            <w:vMerge/>
            <w:vAlign w:val="center"/>
            <w:hideMark/>
          </w:tcPr>
          <w:p w14:paraId="5ED2A29A"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1B4DF03"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22DC539A"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gridSpan w:val="2"/>
            <w:vAlign w:val="center"/>
            <w:hideMark/>
          </w:tcPr>
          <w:p w14:paraId="798008CB"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3FDE4962"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1774E3" w:rsidRPr="005402EA" w14:paraId="361C4F7E" w14:textId="77777777" w:rsidTr="00DF6C26">
        <w:trPr>
          <w:trHeight w:val="454"/>
          <w:jc w:val="center"/>
        </w:trPr>
        <w:tc>
          <w:tcPr>
            <w:tcW w:w="1225" w:type="dxa"/>
            <w:vMerge/>
            <w:vAlign w:val="center"/>
            <w:hideMark/>
          </w:tcPr>
          <w:p w14:paraId="43E94AD3"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7E85E89"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restart"/>
            <w:vAlign w:val="center"/>
            <w:hideMark/>
          </w:tcPr>
          <w:p w14:paraId="587F9E76" w14:textId="77777777" w:rsidR="001774E3" w:rsidRPr="005402EA" w:rsidRDefault="001774E3" w:rsidP="00DF6C2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w:t>
            </w:r>
            <w:r w:rsidRPr="005402EA">
              <w:rPr>
                <w:rFonts w:ascii="Times New Roman" w:eastAsia="思源黑体 CN Normal" w:hAnsi="Times New Roman"/>
                <w:color w:val="000000"/>
                <w:sz w:val="18"/>
                <w:szCs w:val="18"/>
              </w:rPr>
              <w:t>癌</w:t>
            </w:r>
          </w:p>
        </w:tc>
        <w:tc>
          <w:tcPr>
            <w:tcW w:w="4254" w:type="dxa"/>
            <w:gridSpan w:val="2"/>
            <w:shd w:val="clear" w:color="auto" w:fill="D6E3BC"/>
            <w:vAlign w:val="center"/>
            <w:hideMark/>
          </w:tcPr>
          <w:p w14:paraId="32EEF5E7" w14:textId="77777777" w:rsidR="001774E3" w:rsidRPr="005402EA"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与阿</w:t>
            </w:r>
            <w:proofErr w:type="gramStart"/>
            <w:r w:rsidRPr="00C43C6C">
              <w:rPr>
                <w:rFonts w:ascii="Times New Roman" w:eastAsia="思源黑体 CN Normal" w:hAnsi="Times New Roman" w:hint="eastAsia"/>
                <w:sz w:val="18"/>
                <w:szCs w:val="18"/>
              </w:rPr>
              <w:t>比特龙和泼</w:t>
            </w:r>
            <w:proofErr w:type="gramEnd"/>
            <w:r w:rsidRPr="00C43C6C">
              <w:rPr>
                <w:rFonts w:ascii="Times New Roman" w:eastAsia="思源黑体 CN Normal" w:hAnsi="Times New Roman" w:hint="eastAsia"/>
                <w:sz w:val="18"/>
                <w:szCs w:val="18"/>
              </w:rPr>
              <w:t>尼松（或泼尼松龙）联合用于有害或疑似有害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突变（</w:t>
            </w:r>
            <w:proofErr w:type="spellStart"/>
            <w:r w:rsidRPr="00C43C6C">
              <w:rPr>
                <w:rFonts w:ascii="Times New Roman" w:eastAsia="思源黑体 CN Normal" w:hAnsi="Times New Roman" w:hint="eastAsia"/>
                <w:sz w:val="18"/>
                <w:szCs w:val="18"/>
              </w:rPr>
              <w:t>BRCAm</w:t>
            </w:r>
            <w:proofErr w:type="spellEnd"/>
            <w:r w:rsidRPr="00C43C6C">
              <w:rPr>
                <w:rFonts w:ascii="Times New Roman" w:eastAsia="思源黑体 CN Normal" w:hAnsi="Times New Roman" w:hint="eastAsia"/>
                <w:sz w:val="18"/>
                <w:szCs w:val="18"/>
              </w:rPr>
              <w:t>）转移性去势抵抗性前列腺癌（</w:t>
            </w:r>
            <w:proofErr w:type="spellStart"/>
            <w:r w:rsidRPr="00C43C6C">
              <w:rPr>
                <w:rFonts w:ascii="Times New Roman" w:eastAsia="思源黑体 CN Normal" w:hAnsi="Times New Roman" w:hint="eastAsia"/>
                <w:sz w:val="18"/>
                <w:szCs w:val="18"/>
              </w:rPr>
              <w:t>mCRPC</w:t>
            </w:r>
            <w:proofErr w:type="spellEnd"/>
            <w:r w:rsidRPr="00C43C6C">
              <w:rPr>
                <w:rFonts w:ascii="Times New Roman" w:eastAsia="思源黑体 CN Normal" w:hAnsi="Times New Roman" w:hint="eastAsia"/>
                <w:sz w:val="18"/>
                <w:szCs w:val="18"/>
              </w:rPr>
              <w:t>）成人患者。</w:t>
            </w:r>
          </w:p>
        </w:tc>
        <w:tc>
          <w:tcPr>
            <w:tcW w:w="1319" w:type="dxa"/>
            <w:shd w:val="clear" w:color="auto" w:fill="D6E3BC"/>
            <w:vAlign w:val="center"/>
            <w:hideMark/>
          </w:tcPr>
          <w:p w14:paraId="145C5B03"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sz w:val="18"/>
                <w:szCs w:val="18"/>
              </w:rPr>
              <w:t>/</w:t>
            </w:r>
          </w:p>
        </w:tc>
      </w:tr>
      <w:tr w:rsidR="001774E3" w:rsidRPr="005402EA" w14:paraId="0C0D82F2" w14:textId="77777777" w:rsidTr="00DF6C26">
        <w:trPr>
          <w:trHeight w:val="454"/>
          <w:jc w:val="center"/>
        </w:trPr>
        <w:tc>
          <w:tcPr>
            <w:tcW w:w="1225" w:type="dxa"/>
            <w:vMerge/>
            <w:vAlign w:val="center"/>
          </w:tcPr>
          <w:p w14:paraId="77226099"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CE0C6E3"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563AF5AA" w14:textId="77777777" w:rsidR="001774E3" w:rsidRPr="005402EA" w:rsidDel="003A5F28" w:rsidRDefault="001774E3" w:rsidP="00DF6C26">
            <w:pPr>
              <w:spacing w:line="280" w:lineRule="exact"/>
              <w:rPr>
                <w:rFonts w:ascii="Times New Roman" w:eastAsia="思源黑体 CN Normal" w:hAnsi="Times New Roman"/>
                <w:color w:val="000000"/>
                <w:sz w:val="18"/>
                <w:szCs w:val="18"/>
              </w:rPr>
            </w:pPr>
          </w:p>
        </w:tc>
        <w:tc>
          <w:tcPr>
            <w:tcW w:w="4254" w:type="dxa"/>
            <w:gridSpan w:val="2"/>
            <w:vAlign w:val="center"/>
          </w:tcPr>
          <w:p w14:paraId="2EEF56B2" w14:textId="77777777" w:rsidR="001774E3" w:rsidRPr="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用于携带有害或疑似有害的</w:t>
            </w:r>
            <w:r w:rsidRPr="00C43C6C">
              <w:rPr>
                <w:rFonts w:ascii="Times New Roman" w:eastAsia="思源黑体 CN Normal" w:hAnsi="Times New Roman" w:hint="eastAsia"/>
                <w:sz w:val="18"/>
                <w:szCs w:val="18"/>
              </w:rPr>
              <w:t>HRR</w:t>
            </w:r>
            <w:r w:rsidRPr="00C43C6C">
              <w:rPr>
                <w:rFonts w:ascii="Times New Roman" w:eastAsia="思源黑体 CN Normal" w:hAnsi="Times New Roman" w:hint="eastAsia"/>
                <w:sz w:val="18"/>
                <w:szCs w:val="18"/>
              </w:rPr>
              <w:t>基因胚系或体细胞突变的（</w:t>
            </w:r>
            <w:proofErr w:type="spellStart"/>
            <w:r w:rsidRPr="00C43C6C">
              <w:rPr>
                <w:rFonts w:ascii="Times New Roman" w:eastAsia="思源黑体 CN Normal" w:hAnsi="Times New Roman" w:hint="eastAsia"/>
                <w:sz w:val="18"/>
                <w:szCs w:val="18"/>
              </w:rPr>
              <w:t>ATMm</w:t>
            </w:r>
            <w:proofErr w:type="spellEnd"/>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BARD1m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BRIP1m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CDK12m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CHEK2m</w:t>
            </w:r>
            <w:r w:rsidRPr="00C43C6C">
              <w:rPr>
                <w:rFonts w:ascii="Times New Roman" w:eastAsia="思源黑体 CN Normal" w:hAnsi="Times New Roman" w:hint="eastAsia"/>
                <w:sz w:val="18"/>
                <w:szCs w:val="18"/>
              </w:rPr>
              <w:t>、</w:t>
            </w:r>
            <w:proofErr w:type="spellStart"/>
            <w:r w:rsidRPr="00C43C6C">
              <w:rPr>
                <w:rFonts w:ascii="Times New Roman" w:eastAsia="思源黑体 CN Normal" w:hAnsi="Times New Roman" w:hint="eastAsia"/>
                <w:sz w:val="18"/>
                <w:szCs w:val="18"/>
              </w:rPr>
              <w:t>FANCLm</w:t>
            </w:r>
            <w:proofErr w:type="spellEnd"/>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PALB2m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RAD51Bm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 xml:space="preserve"> RAD51Cm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RAD51Dm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RAD54Lm</w:t>
            </w:r>
            <w:r w:rsidRPr="00C43C6C">
              <w:rPr>
                <w:rFonts w:ascii="Times New Roman" w:eastAsia="思源黑体 CN Normal" w:hAnsi="Times New Roman" w:hint="eastAsia"/>
                <w:sz w:val="18"/>
                <w:szCs w:val="18"/>
              </w:rPr>
              <w:t>）、前线经</w:t>
            </w:r>
            <w:proofErr w:type="gramStart"/>
            <w:r w:rsidRPr="00C43C6C">
              <w:rPr>
                <w:rFonts w:ascii="Times New Roman" w:eastAsia="思源黑体 CN Normal" w:hAnsi="Times New Roman" w:hint="eastAsia"/>
                <w:sz w:val="18"/>
                <w:szCs w:val="18"/>
              </w:rPr>
              <w:t>恩杂鲁胺</w:t>
            </w:r>
            <w:proofErr w:type="gramEnd"/>
            <w:r w:rsidRPr="00C43C6C">
              <w:rPr>
                <w:rFonts w:ascii="Times New Roman" w:eastAsia="思源黑体 CN Normal" w:hAnsi="Times New Roman" w:hint="eastAsia"/>
                <w:sz w:val="18"/>
                <w:szCs w:val="18"/>
              </w:rPr>
              <w:t>或阿</w:t>
            </w:r>
            <w:proofErr w:type="gramStart"/>
            <w:r w:rsidRPr="00C43C6C">
              <w:rPr>
                <w:rFonts w:ascii="Times New Roman" w:eastAsia="思源黑体 CN Normal" w:hAnsi="Times New Roman" w:hint="eastAsia"/>
                <w:sz w:val="18"/>
                <w:szCs w:val="18"/>
              </w:rPr>
              <w:t>比特龙治疗</w:t>
            </w:r>
            <w:proofErr w:type="gramEnd"/>
            <w:r w:rsidRPr="00C43C6C">
              <w:rPr>
                <w:rFonts w:ascii="Times New Roman" w:eastAsia="思源黑体 CN Normal" w:hAnsi="Times New Roman" w:hint="eastAsia"/>
                <w:sz w:val="18"/>
                <w:szCs w:val="18"/>
              </w:rPr>
              <w:t>的转移性去势抵抗性前列腺癌成人患者（</w:t>
            </w:r>
            <w:proofErr w:type="spellStart"/>
            <w:r w:rsidRPr="00C43C6C">
              <w:rPr>
                <w:rFonts w:ascii="Times New Roman" w:eastAsia="思源黑体 CN Normal" w:hAnsi="Times New Roman" w:hint="eastAsia"/>
                <w:sz w:val="18"/>
                <w:szCs w:val="18"/>
              </w:rPr>
              <w:t>mCRPC</w:t>
            </w:r>
            <w:proofErr w:type="spellEnd"/>
            <w:r w:rsidRPr="00C43C6C">
              <w:rPr>
                <w:rFonts w:ascii="Times New Roman" w:eastAsia="思源黑体 CN Normal" w:hAnsi="Times New Roman" w:hint="eastAsia"/>
                <w:sz w:val="18"/>
                <w:szCs w:val="18"/>
              </w:rPr>
              <w:t>）的治疗。</w:t>
            </w:r>
          </w:p>
        </w:tc>
        <w:tc>
          <w:tcPr>
            <w:tcW w:w="1319" w:type="dxa"/>
            <w:vAlign w:val="center"/>
          </w:tcPr>
          <w:p w14:paraId="2EDDBFA2" w14:textId="77777777" w:rsidR="001774E3" w:rsidRPr="005402EA" w:rsidDel="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体细胞）</w:t>
            </w:r>
          </w:p>
        </w:tc>
      </w:tr>
      <w:tr w:rsidR="001774E3" w:rsidRPr="005402EA" w14:paraId="7F96832F" w14:textId="77777777" w:rsidTr="00DF6C26">
        <w:trPr>
          <w:trHeight w:val="454"/>
          <w:jc w:val="center"/>
        </w:trPr>
        <w:tc>
          <w:tcPr>
            <w:tcW w:w="1225" w:type="dxa"/>
            <w:vMerge/>
            <w:vAlign w:val="center"/>
          </w:tcPr>
          <w:p w14:paraId="7D653043"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2DF97CF1"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573AF41A" w14:textId="77777777" w:rsidR="001774E3" w:rsidRPr="005402EA" w:rsidDel="003A5F28" w:rsidRDefault="001774E3" w:rsidP="00DF6C2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254" w:type="dxa"/>
            <w:gridSpan w:val="2"/>
            <w:shd w:val="clear" w:color="auto" w:fill="D6E3BC"/>
            <w:vAlign w:val="center"/>
          </w:tcPr>
          <w:p w14:paraId="0BB37F63" w14:textId="77777777" w:rsidR="001774E3" w:rsidRPr="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胚系突变的（</w:t>
            </w:r>
            <w:proofErr w:type="spellStart"/>
            <w:r w:rsidRPr="00C43C6C">
              <w:rPr>
                <w:rFonts w:ascii="Times New Roman" w:eastAsia="思源黑体 CN Normal" w:hAnsi="Times New Roman" w:hint="eastAsia"/>
                <w:sz w:val="18"/>
                <w:szCs w:val="18"/>
              </w:rPr>
              <w:t>gBRCAm</w:t>
            </w:r>
            <w:proofErr w:type="spellEnd"/>
            <w:r w:rsidRPr="00C43C6C">
              <w:rPr>
                <w:rFonts w:ascii="Times New Roman" w:eastAsia="思源黑体 CN Normal" w:hAnsi="Times New Roman" w:hint="eastAsia"/>
                <w:sz w:val="18"/>
                <w:szCs w:val="18"/>
              </w:rPr>
              <w:t>）、接受一线铂类化疗至少</w:t>
            </w:r>
            <w:r w:rsidRPr="00C43C6C">
              <w:rPr>
                <w:rFonts w:ascii="Times New Roman" w:eastAsia="思源黑体 CN Normal" w:hAnsi="Times New Roman" w:hint="eastAsia"/>
                <w:sz w:val="18"/>
                <w:szCs w:val="18"/>
              </w:rPr>
              <w:t>16</w:t>
            </w:r>
            <w:r w:rsidRPr="00C43C6C">
              <w:rPr>
                <w:rFonts w:ascii="Times New Roman" w:eastAsia="思源黑体 CN Normal" w:hAnsi="Times New Roman" w:hint="eastAsia"/>
                <w:sz w:val="18"/>
                <w:szCs w:val="18"/>
              </w:rPr>
              <w:t>周无进展的转移性胰腺腺癌成人患者的治疗。</w:t>
            </w:r>
          </w:p>
        </w:tc>
        <w:tc>
          <w:tcPr>
            <w:tcW w:w="1319" w:type="dxa"/>
            <w:shd w:val="clear" w:color="auto" w:fill="D6E3BC"/>
            <w:vAlign w:val="center"/>
          </w:tcPr>
          <w:p w14:paraId="002AA8B3" w14:textId="77777777" w:rsidR="001774E3" w:rsidRPr="005402EA" w:rsidDel="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p>
        </w:tc>
      </w:tr>
      <w:tr w:rsidR="001774E3" w:rsidRPr="005402EA" w14:paraId="0CE69D85" w14:textId="77777777" w:rsidTr="00DF6C26">
        <w:trPr>
          <w:trHeight w:val="454"/>
          <w:jc w:val="center"/>
        </w:trPr>
        <w:tc>
          <w:tcPr>
            <w:tcW w:w="1225" w:type="dxa"/>
            <w:vMerge/>
            <w:vAlign w:val="center"/>
            <w:hideMark/>
          </w:tcPr>
          <w:p w14:paraId="4C33B010"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5F64621" w14:textId="77777777" w:rsidR="001774E3" w:rsidRPr="005402EA" w:rsidRDefault="001774E3" w:rsidP="00DF6C2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03ED448C"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254" w:type="dxa"/>
            <w:gridSpan w:val="2"/>
            <w:vAlign w:val="center"/>
            <w:hideMark/>
          </w:tcPr>
          <w:p w14:paraId="406B5958"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w:t>
            </w:r>
            <w:r w:rsidRPr="005402EA">
              <w:rPr>
                <w:rFonts w:ascii="Times New Roman" w:eastAsia="思源黑体 CN Normal" w:hAnsi="Times New Roman"/>
                <w:sz w:val="18"/>
                <w:szCs w:val="18"/>
              </w:rPr>
              <w:lastRenderedPageBreak/>
              <w:t>有害变异的晚期上皮性卵巢癌、输卵管或原发性腹膜癌成人患者的维持治疗。</w:t>
            </w:r>
          </w:p>
        </w:tc>
        <w:tc>
          <w:tcPr>
            <w:tcW w:w="1319" w:type="dxa"/>
            <w:vAlign w:val="center"/>
            <w:hideMark/>
          </w:tcPr>
          <w:p w14:paraId="714F5E6E"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lastRenderedPageBreak/>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w:t>
            </w:r>
            <w:r w:rsidRPr="005402EA">
              <w:rPr>
                <w:rFonts w:ascii="Times New Roman" w:eastAsia="思源黑体 CN Normal" w:hAnsi="Times New Roman"/>
                <w:sz w:val="18"/>
                <w:szCs w:val="18"/>
              </w:rPr>
              <w:lastRenderedPageBreak/>
              <w:t>胞）</w:t>
            </w:r>
          </w:p>
        </w:tc>
      </w:tr>
      <w:tr w:rsidR="001774E3" w:rsidRPr="005402EA" w14:paraId="034CB7AE" w14:textId="77777777" w:rsidTr="00DF6C26">
        <w:trPr>
          <w:trHeight w:val="454"/>
          <w:jc w:val="center"/>
        </w:trPr>
        <w:tc>
          <w:tcPr>
            <w:tcW w:w="1225" w:type="dxa"/>
            <w:vMerge/>
            <w:vAlign w:val="center"/>
            <w:hideMark/>
          </w:tcPr>
          <w:p w14:paraId="0635BF07"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6EE1C80"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7C833BE"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4254" w:type="dxa"/>
            <w:gridSpan w:val="2"/>
            <w:shd w:val="clear" w:color="auto" w:fill="D6E3BC"/>
            <w:vAlign w:val="center"/>
            <w:hideMark/>
          </w:tcPr>
          <w:p w14:paraId="2675C050"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0E5F910F"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1774E3" w:rsidRPr="005402EA" w14:paraId="0F96559B" w14:textId="77777777" w:rsidTr="00DF6C26">
        <w:trPr>
          <w:trHeight w:val="454"/>
          <w:jc w:val="center"/>
        </w:trPr>
        <w:tc>
          <w:tcPr>
            <w:tcW w:w="1225" w:type="dxa"/>
            <w:vMerge/>
            <w:vAlign w:val="center"/>
          </w:tcPr>
          <w:p w14:paraId="312F4FC6"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F14364B"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4573EA82"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4254" w:type="dxa"/>
            <w:gridSpan w:val="2"/>
            <w:vAlign w:val="center"/>
          </w:tcPr>
          <w:p w14:paraId="0AF86275"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与</w:t>
            </w:r>
            <w:r w:rsidRPr="000071E0">
              <w:rPr>
                <w:rFonts w:ascii="Times New Roman" w:eastAsia="思源黑体 CN Normal" w:hAnsi="Times New Roman" w:hint="eastAsia"/>
                <w:sz w:val="18"/>
                <w:szCs w:val="18"/>
              </w:rPr>
              <w:t>贝</w:t>
            </w:r>
            <w:proofErr w:type="gramStart"/>
            <w:r w:rsidRPr="000071E0">
              <w:rPr>
                <w:rFonts w:ascii="Times New Roman" w:eastAsia="思源黑体 CN Normal" w:hAnsi="Times New Roman" w:hint="eastAsia"/>
                <w:sz w:val="18"/>
                <w:szCs w:val="18"/>
              </w:rPr>
              <w:t>伐珠单</w:t>
            </w:r>
            <w:proofErr w:type="gramEnd"/>
            <w:r w:rsidRPr="000071E0">
              <w:rPr>
                <w:rFonts w:ascii="Times New Roman" w:eastAsia="思源黑体 CN Normal" w:hAnsi="Times New Roman" w:hint="eastAsia"/>
                <w:sz w:val="18"/>
                <w:szCs w:val="18"/>
              </w:rPr>
              <w:t>抗</w:t>
            </w:r>
            <w:r>
              <w:rPr>
                <w:rFonts w:ascii="Times New Roman" w:eastAsia="思源黑体 CN Normal" w:hAnsi="Times New Roman" w:hint="eastAsia"/>
                <w:sz w:val="18"/>
                <w:szCs w:val="18"/>
              </w:rPr>
              <w:t>联</w:t>
            </w:r>
            <w:r w:rsidRPr="000071E0">
              <w:rPr>
                <w:rFonts w:ascii="Times New Roman" w:eastAsia="思源黑体 CN Normal" w:hAnsi="Times New Roman" w:hint="eastAsia"/>
                <w:sz w:val="18"/>
                <w:szCs w:val="18"/>
              </w:rPr>
              <w:t>用于同源重组修复缺陷（</w:t>
            </w:r>
            <w:r w:rsidRPr="000071E0">
              <w:rPr>
                <w:rFonts w:ascii="Times New Roman" w:eastAsia="思源黑体 CN Normal" w:hAnsi="Times New Roman" w:hint="eastAsia"/>
                <w:sz w:val="18"/>
                <w:szCs w:val="18"/>
              </w:rPr>
              <w:t>HRD</w:t>
            </w:r>
            <w:r w:rsidRPr="000071E0">
              <w:rPr>
                <w:rFonts w:ascii="Times New Roman" w:eastAsia="思源黑体 CN Normal" w:hAnsi="Times New Roman" w:hint="eastAsia"/>
                <w:sz w:val="18"/>
                <w:szCs w:val="18"/>
              </w:rPr>
              <w:t>）阳性的晚期上皮性卵巢癌、输卵管癌或原发性腹膜癌成人患者在一线含铂化疗联合贝</w:t>
            </w:r>
            <w:proofErr w:type="gramStart"/>
            <w:r w:rsidRPr="000071E0">
              <w:rPr>
                <w:rFonts w:ascii="Times New Roman" w:eastAsia="思源黑体 CN Normal" w:hAnsi="Times New Roman" w:hint="eastAsia"/>
                <w:sz w:val="18"/>
                <w:szCs w:val="18"/>
              </w:rPr>
              <w:t>伐珠单</w:t>
            </w:r>
            <w:proofErr w:type="gramEnd"/>
            <w:r w:rsidRPr="000071E0">
              <w:rPr>
                <w:rFonts w:ascii="Times New Roman" w:eastAsia="思源黑体 CN Normal" w:hAnsi="Times New Roman" w:hint="eastAsia"/>
                <w:sz w:val="18"/>
                <w:szCs w:val="18"/>
              </w:rPr>
              <w:t>抗治疗达到完全缓解或部分缓解后的维持治疗。</w:t>
            </w:r>
          </w:p>
        </w:tc>
        <w:tc>
          <w:tcPr>
            <w:tcW w:w="1319" w:type="dxa"/>
            <w:vAlign w:val="center"/>
          </w:tcPr>
          <w:p w14:paraId="75E5E530" w14:textId="77777777" w:rsidR="001774E3" w:rsidRPr="005402EA" w:rsidDel="00C43C6C" w:rsidRDefault="001774E3" w:rsidP="00DF6C26">
            <w:pPr>
              <w:spacing w:line="280" w:lineRule="exact"/>
              <w:rPr>
                <w:rFonts w:ascii="Times New Roman" w:eastAsia="思源黑体 CN Normal" w:hAnsi="Times New Roman"/>
                <w:sz w:val="18"/>
                <w:szCs w:val="18"/>
              </w:rPr>
            </w:pPr>
            <w:r w:rsidRPr="004F51BE">
              <w:rPr>
                <w:rFonts w:ascii="Times New Roman" w:eastAsia="思源黑体 CN Normal" w:hAnsi="Times New Roman" w:hint="eastAsia"/>
                <w:sz w:val="18"/>
                <w:szCs w:val="18"/>
              </w:rPr>
              <w:t>HRD</w:t>
            </w:r>
            <w:r w:rsidRPr="004F51BE">
              <w:rPr>
                <w:rFonts w:ascii="Times New Roman" w:eastAsia="思源黑体 CN Normal" w:hAnsi="Times New Roman" w:hint="eastAsia"/>
                <w:sz w:val="18"/>
                <w:szCs w:val="18"/>
              </w:rPr>
              <w:t>阳性</w:t>
            </w:r>
          </w:p>
        </w:tc>
      </w:tr>
      <w:tr w:rsidR="001774E3" w:rsidRPr="005402EA" w14:paraId="5F6DFC2E" w14:textId="77777777" w:rsidTr="00DF6C26">
        <w:trPr>
          <w:trHeight w:val="454"/>
          <w:jc w:val="center"/>
        </w:trPr>
        <w:tc>
          <w:tcPr>
            <w:tcW w:w="1225" w:type="dxa"/>
            <w:vMerge/>
            <w:vAlign w:val="center"/>
          </w:tcPr>
          <w:p w14:paraId="155ED5D5"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23DFA88"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4EC12F69"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254" w:type="dxa"/>
            <w:gridSpan w:val="2"/>
            <w:shd w:val="clear" w:color="auto" w:fill="D6E3BC"/>
            <w:vAlign w:val="center"/>
          </w:tcPr>
          <w:p w14:paraId="6444C0A9" w14:textId="77777777" w:rsidR="001774E3" w:rsidRPr="005402EA" w:rsidRDefault="001774E3" w:rsidP="00DF6C26">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附条件批准奥拉帕利单药用于携带胚系或体细胞</w:t>
            </w: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突变（</w:t>
            </w:r>
            <w:proofErr w:type="spellStart"/>
            <w:r w:rsidRPr="000071E0">
              <w:rPr>
                <w:rFonts w:ascii="Times New Roman" w:eastAsia="思源黑体 CN Normal" w:hAnsi="Times New Roman" w:hint="eastAsia"/>
                <w:sz w:val="18"/>
                <w:szCs w:val="18"/>
              </w:rPr>
              <w:t>gBRCAm</w:t>
            </w:r>
            <w:proofErr w:type="spellEnd"/>
            <w:r w:rsidRPr="000071E0">
              <w:rPr>
                <w:rFonts w:ascii="Times New Roman" w:eastAsia="思源黑体 CN Normal" w:hAnsi="Times New Roman" w:hint="eastAsia"/>
                <w:sz w:val="18"/>
                <w:szCs w:val="18"/>
              </w:rPr>
              <w:t>或</w:t>
            </w:r>
            <w:proofErr w:type="spellStart"/>
            <w:r w:rsidRPr="000071E0">
              <w:rPr>
                <w:rFonts w:ascii="Times New Roman" w:eastAsia="思源黑体 CN Normal" w:hAnsi="Times New Roman" w:hint="eastAsia"/>
                <w:sz w:val="18"/>
                <w:szCs w:val="18"/>
              </w:rPr>
              <w:t>sBRCAm</w:t>
            </w:r>
            <w:proofErr w:type="spellEnd"/>
            <w:r w:rsidRPr="000071E0">
              <w:rPr>
                <w:rFonts w:ascii="Times New Roman" w:eastAsia="思源黑体 CN Normal" w:hAnsi="Times New Roman" w:hint="eastAsia"/>
                <w:sz w:val="18"/>
                <w:szCs w:val="18"/>
              </w:rPr>
              <w:t>）且既往治疗（包括一种新型内分泌药物）失败的转移性去势抵抗性前列腺癌成人患者的治疗。</w:t>
            </w:r>
          </w:p>
        </w:tc>
        <w:tc>
          <w:tcPr>
            <w:tcW w:w="1319" w:type="dxa"/>
            <w:shd w:val="clear" w:color="auto" w:fill="D6E3BC"/>
            <w:vAlign w:val="center"/>
          </w:tcPr>
          <w:p w14:paraId="3C9FF45A" w14:textId="77777777" w:rsidR="001774E3" w:rsidRPr="005402EA" w:rsidDel="00C43C6C" w:rsidRDefault="001774E3" w:rsidP="00DF6C26">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变异（胚系</w:t>
            </w:r>
            <w:r w:rsidRPr="000071E0">
              <w:rPr>
                <w:rFonts w:ascii="Times New Roman" w:eastAsia="思源黑体 CN Normal" w:hAnsi="Times New Roman" w:hint="eastAsia"/>
                <w:sz w:val="18"/>
                <w:szCs w:val="18"/>
              </w:rPr>
              <w:t>/</w:t>
            </w:r>
            <w:r w:rsidRPr="000071E0">
              <w:rPr>
                <w:rFonts w:ascii="Times New Roman" w:eastAsia="思源黑体 CN Normal" w:hAnsi="Times New Roman" w:hint="eastAsia"/>
                <w:sz w:val="18"/>
                <w:szCs w:val="18"/>
              </w:rPr>
              <w:t>体细胞）</w:t>
            </w:r>
          </w:p>
        </w:tc>
      </w:tr>
      <w:tr w:rsidR="001774E3" w:rsidRPr="005402EA" w14:paraId="0E5B94CA" w14:textId="77777777" w:rsidTr="001774E3">
        <w:tblPrEx>
          <w:jc w:val="left"/>
        </w:tblPrEx>
        <w:trPr>
          <w:trHeight w:val="454"/>
        </w:trPr>
        <w:tc>
          <w:tcPr>
            <w:tcW w:w="1225" w:type="dxa"/>
            <w:vMerge w:val="restart"/>
            <w:noWrap/>
            <w:vAlign w:val="center"/>
            <w:hideMark/>
          </w:tcPr>
          <w:p w14:paraId="0635AC24"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5419940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450BE29"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hideMark/>
          </w:tcPr>
          <w:p w14:paraId="589C2121"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proofErr w:type="gramStart"/>
            <w:r w:rsidRPr="00B226E8">
              <w:rPr>
                <w:rFonts w:ascii="Times New Roman" w:eastAsia="思源黑体 CN Normal" w:hAnsi="Times New Roman" w:hint="eastAsia"/>
                <w:color w:val="000000"/>
                <w:sz w:val="18"/>
                <w:szCs w:val="18"/>
              </w:rPr>
              <w:t>经含铂</w:t>
            </w:r>
            <w:proofErr w:type="gramEnd"/>
            <w:r w:rsidRPr="00B226E8">
              <w:rPr>
                <w:rFonts w:ascii="Times New Roman" w:eastAsia="思源黑体 CN Normal" w:hAnsi="Times New Roman" w:hint="eastAsia"/>
                <w:color w:val="000000"/>
                <w:sz w:val="18"/>
                <w:szCs w:val="18"/>
              </w:rPr>
              <w:t>化疗后达到完全缓解或部分缓解的、携带有害或疑似有害胚系</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突变的复发性上皮性卵巢癌、输卵管癌或原发性腹膜癌的成年患者的维持治疗。</w:t>
            </w:r>
          </w:p>
        </w:tc>
        <w:tc>
          <w:tcPr>
            <w:tcW w:w="1407" w:type="dxa"/>
            <w:gridSpan w:val="2"/>
            <w:vAlign w:val="center"/>
            <w:hideMark/>
          </w:tcPr>
          <w:p w14:paraId="78AFE11A"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Pr>
                <w:rFonts w:ascii="Times New Roman" w:eastAsia="思源黑体 CN Normal" w:hAnsi="Times New Roman" w:hint="eastAsia"/>
                <w:color w:val="000000"/>
                <w:sz w:val="18"/>
                <w:szCs w:val="18"/>
              </w:rPr>
              <w:t>）</w:t>
            </w:r>
          </w:p>
        </w:tc>
      </w:tr>
      <w:tr w:rsidR="001774E3" w:rsidRPr="005402EA" w14:paraId="6DF873B1" w14:textId="77777777" w:rsidTr="001774E3">
        <w:tblPrEx>
          <w:jc w:val="left"/>
        </w:tblPrEx>
        <w:trPr>
          <w:trHeight w:val="454"/>
        </w:trPr>
        <w:tc>
          <w:tcPr>
            <w:tcW w:w="1225" w:type="dxa"/>
            <w:vMerge/>
            <w:vAlign w:val="center"/>
            <w:hideMark/>
          </w:tcPr>
          <w:p w14:paraId="6A67C40D"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9D9092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641F71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2BB1DF5D"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一线铂类为基础的化疗后达到完全或部分缓解的且</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阳性的晚期上皮性卵巢癌、输卵管癌或原发性腹膜癌成人患者的治疗，其中</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阳性定义为携带</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有害或疑似有害突变或基因组不稳定。</w:t>
            </w:r>
          </w:p>
        </w:tc>
        <w:tc>
          <w:tcPr>
            <w:tcW w:w="1407" w:type="dxa"/>
            <w:gridSpan w:val="2"/>
            <w:shd w:val="clear" w:color="auto" w:fill="D6E3BC"/>
            <w:vAlign w:val="center"/>
            <w:hideMark/>
          </w:tcPr>
          <w:p w14:paraId="61D2C5BB"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1774E3" w:rsidRPr="005402EA" w14:paraId="6DAB592D" w14:textId="77777777" w:rsidTr="001774E3">
        <w:tblPrEx>
          <w:jc w:val="left"/>
        </w:tblPrEx>
        <w:trPr>
          <w:trHeight w:val="454"/>
        </w:trPr>
        <w:tc>
          <w:tcPr>
            <w:tcW w:w="1225" w:type="dxa"/>
            <w:vMerge/>
            <w:vAlign w:val="center"/>
            <w:hideMark/>
          </w:tcPr>
          <w:p w14:paraId="6F7B488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679B6825"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4FF7375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hideMark/>
          </w:tcPr>
          <w:p w14:paraId="5A12237F" w14:textId="77777777" w:rsidR="001774E3" w:rsidRPr="005402EA" w:rsidRDefault="001774E3" w:rsidP="001774E3">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gridSpan w:val="2"/>
            <w:vAlign w:val="center"/>
            <w:hideMark/>
          </w:tcPr>
          <w:p w14:paraId="04E8AFC2" w14:textId="77777777" w:rsidR="001774E3" w:rsidRPr="005402EA" w:rsidRDefault="001774E3" w:rsidP="001774E3">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1774E3" w:rsidRPr="005402EA" w14:paraId="38780FE8" w14:textId="77777777" w:rsidTr="001774E3">
        <w:tblPrEx>
          <w:jc w:val="left"/>
        </w:tblPrEx>
        <w:trPr>
          <w:trHeight w:val="454"/>
        </w:trPr>
        <w:tc>
          <w:tcPr>
            <w:tcW w:w="1225" w:type="dxa"/>
            <w:vMerge w:val="restart"/>
            <w:noWrap/>
            <w:vAlign w:val="center"/>
            <w:hideMark/>
          </w:tcPr>
          <w:p w14:paraId="6188F9EC"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5EE8C633"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230868D9"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shd w:val="clear" w:color="auto" w:fill="D6E3BC"/>
            <w:vAlign w:val="center"/>
            <w:hideMark/>
          </w:tcPr>
          <w:p w14:paraId="14AB09E7"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r w:rsidRPr="00B226E8">
              <w:rPr>
                <w:rFonts w:ascii="Times New Roman" w:eastAsia="思源黑体 CN Normal" w:hAnsi="Times New Roman" w:hint="eastAsia"/>
                <w:color w:val="000000"/>
                <w:sz w:val="18"/>
                <w:szCs w:val="18"/>
              </w:rPr>
              <w:t>携带有害</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突变（胚系和</w:t>
            </w:r>
            <w:r w:rsidRPr="00B226E8">
              <w:rPr>
                <w:rFonts w:ascii="Times New Roman" w:eastAsia="思源黑体 CN Normal" w:hAnsi="Times New Roman" w:hint="eastAsia"/>
                <w:color w:val="000000"/>
                <w:sz w:val="18"/>
                <w:szCs w:val="18"/>
              </w:rPr>
              <w:t>/</w:t>
            </w:r>
            <w:r w:rsidRPr="00B226E8">
              <w:rPr>
                <w:rFonts w:ascii="Times New Roman" w:eastAsia="思源黑体 CN Normal" w:hAnsi="Times New Roman" w:hint="eastAsia"/>
                <w:color w:val="000000"/>
                <w:sz w:val="18"/>
                <w:szCs w:val="18"/>
              </w:rPr>
              <w:t>或体细胞）、对铂类化疗完全或部分缓解的复发性上皮性卵巢癌、输卵管癌或原发性腹膜癌成年患者的维持治疗。</w:t>
            </w:r>
          </w:p>
        </w:tc>
        <w:tc>
          <w:tcPr>
            <w:tcW w:w="1407" w:type="dxa"/>
            <w:gridSpan w:val="2"/>
            <w:shd w:val="clear" w:color="auto" w:fill="D6E3BC"/>
            <w:vAlign w:val="center"/>
            <w:hideMark/>
          </w:tcPr>
          <w:p w14:paraId="00A797D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sidRPr="00B226E8">
              <w:rPr>
                <w:rFonts w:ascii="Times New Roman" w:eastAsia="思源黑体 CN Normal" w:hAnsi="Times New Roman" w:hint="eastAsia"/>
                <w:color w:val="000000"/>
                <w:sz w:val="18"/>
                <w:szCs w:val="18"/>
              </w:rPr>
              <w:t>/</w:t>
            </w:r>
            <w:r w:rsidRPr="00B226E8">
              <w:rPr>
                <w:rFonts w:ascii="Times New Roman" w:eastAsia="思源黑体 CN Normal" w:hAnsi="Times New Roman" w:hint="eastAsia"/>
                <w:color w:val="000000"/>
                <w:sz w:val="18"/>
                <w:szCs w:val="18"/>
              </w:rPr>
              <w:t>体细胞）</w:t>
            </w:r>
          </w:p>
        </w:tc>
      </w:tr>
      <w:tr w:rsidR="001774E3" w:rsidRPr="005402EA" w14:paraId="06E33BB1" w14:textId="77777777" w:rsidTr="001774E3">
        <w:tblPrEx>
          <w:jc w:val="left"/>
        </w:tblPrEx>
        <w:trPr>
          <w:trHeight w:val="454"/>
        </w:trPr>
        <w:tc>
          <w:tcPr>
            <w:tcW w:w="1225" w:type="dxa"/>
            <w:vMerge/>
            <w:vAlign w:val="center"/>
            <w:hideMark/>
          </w:tcPr>
          <w:p w14:paraId="71070F19"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36DB12E4"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0D70826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30469D01"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gridSpan w:val="2"/>
            <w:vAlign w:val="center"/>
            <w:hideMark/>
          </w:tcPr>
          <w:p w14:paraId="2001FA1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1774E3" w:rsidRPr="005402EA" w14:paraId="3CDCD1F7" w14:textId="77777777" w:rsidTr="001774E3">
        <w:tblPrEx>
          <w:jc w:val="left"/>
        </w:tblPrEx>
        <w:trPr>
          <w:trHeight w:val="454"/>
        </w:trPr>
        <w:tc>
          <w:tcPr>
            <w:tcW w:w="1225" w:type="dxa"/>
            <w:vMerge w:val="restart"/>
            <w:noWrap/>
            <w:vAlign w:val="center"/>
            <w:hideMark/>
          </w:tcPr>
          <w:p w14:paraId="56759CC9"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vMerge w:val="restart"/>
            <w:noWrap/>
            <w:vAlign w:val="center"/>
            <w:hideMark/>
          </w:tcPr>
          <w:p w14:paraId="790CC0A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947CD9C"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52A7DF1E"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gridSpan w:val="2"/>
            <w:shd w:val="clear" w:color="auto" w:fill="D6E3BC"/>
            <w:vAlign w:val="center"/>
            <w:hideMark/>
          </w:tcPr>
          <w:p w14:paraId="0D276F13"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1774E3" w:rsidRPr="005402EA" w14:paraId="6364AD37" w14:textId="77777777" w:rsidTr="001774E3">
        <w:tblPrEx>
          <w:jc w:val="left"/>
        </w:tblPrEx>
        <w:trPr>
          <w:trHeight w:val="454"/>
        </w:trPr>
        <w:tc>
          <w:tcPr>
            <w:tcW w:w="1225" w:type="dxa"/>
            <w:vMerge/>
            <w:noWrap/>
            <w:vAlign w:val="center"/>
          </w:tcPr>
          <w:p w14:paraId="7E6FD50E"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234D829B"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95" w:type="dxa"/>
            <w:vAlign w:val="center"/>
          </w:tcPr>
          <w:p w14:paraId="6F984C59"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vAlign w:val="center"/>
          </w:tcPr>
          <w:p w14:paraId="40B5DC95"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w:t>
            </w:r>
            <w:proofErr w:type="gramStart"/>
            <w:r>
              <w:rPr>
                <w:rFonts w:ascii="思源黑体 CN Normal" w:eastAsia="思源黑体 CN Normal" w:hAnsi="思源黑体 CN Normal"/>
                <w:sz w:val="17"/>
                <w:szCs w:val="17"/>
              </w:rPr>
              <w:t>卢胺</w:t>
            </w:r>
            <w:r>
              <w:rPr>
                <w:rFonts w:ascii="思源黑体 CN Normal" w:eastAsia="思源黑体 CN Normal" w:hAnsi="思源黑体 CN Normal" w:hint="eastAsia"/>
                <w:sz w:val="17"/>
                <w:szCs w:val="17"/>
              </w:rPr>
              <w:t>联</w:t>
            </w:r>
            <w:proofErr w:type="gramEnd"/>
            <w:r>
              <w:rPr>
                <w:rFonts w:ascii="思源黑体 CN Normal" w:eastAsia="思源黑体 CN Normal" w:hAnsi="思源黑体 CN Normal" w:hint="eastAsia"/>
                <w:sz w:val="17"/>
                <w:szCs w:val="17"/>
              </w:rPr>
              <w:t>用</w:t>
            </w:r>
            <w:r>
              <w:rPr>
                <w:rFonts w:ascii="思源黑体 CN Normal" w:eastAsia="思源黑体 CN Normal" w:hAnsi="思源黑体 CN Normal"/>
                <w:sz w:val="17"/>
                <w:szCs w:val="17"/>
              </w:rPr>
              <w:t>治疗同源重组修复(HRR)基因突变的转移性去势抵抗性前列腺癌(</w:t>
            </w:r>
            <w:proofErr w:type="spellStart"/>
            <w:r>
              <w:rPr>
                <w:rFonts w:ascii="思源黑体 CN Normal" w:eastAsia="思源黑体 CN Normal" w:hAnsi="思源黑体 CN Normal"/>
                <w:sz w:val="17"/>
                <w:szCs w:val="17"/>
              </w:rPr>
              <w:t>mCRPC</w:t>
            </w:r>
            <w:proofErr w:type="spellEnd"/>
            <w:r>
              <w:rPr>
                <w:rFonts w:ascii="思源黑体 CN Normal" w:eastAsia="思源黑体 CN Normal" w:hAnsi="思源黑体 CN Normal"/>
                <w:sz w:val="17"/>
                <w:szCs w:val="17"/>
              </w:rPr>
              <w:t>)成人患者。</w:t>
            </w:r>
          </w:p>
        </w:tc>
        <w:tc>
          <w:tcPr>
            <w:tcW w:w="1407" w:type="dxa"/>
            <w:gridSpan w:val="2"/>
            <w:vAlign w:val="center"/>
          </w:tcPr>
          <w:p w14:paraId="1BDC097C"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HRR</w:t>
            </w:r>
            <w:r>
              <w:rPr>
                <w:rFonts w:ascii="Times New Roman" w:eastAsia="思源黑体 CN Normal" w:hAnsi="Times New Roman" w:hint="eastAsia"/>
                <w:color w:val="000000"/>
                <w:sz w:val="18"/>
                <w:szCs w:val="18"/>
              </w:rPr>
              <w:t>基因</w:t>
            </w:r>
            <w:r w:rsidRPr="00AD7E94">
              <w:rPr>
                <w:rFonts w:ascii="Times New Roman" w:eastAsia="思源黑体 CN Normal" w:hAnsi="Times New Roman" w:hint="eastAsia"/>
                <w:color w:val="000000"/>
                <w:sz w:val="18"/>
                <w:szCs w:val="18"/>
              </w:rPr>
              <w:t>变异</w:t>
            </w:r>
          </w:p>
        </w:tc>
      </w:tr>
      <w:tr w:rsidR="001774E3" w:rsidRPr="005402EA" w14:paraId="41893BAB" w14:textId="77777777" w:rsidTr="001774E3">
        <w:tblPrEx>
          <w:jc w:val="left"/>
        </w:tblPrEx>
        <w:trPr>
          <w:trHeight w:val="454"/>
        </w:trPr>
        <w:tc>
          <w:tcPr>
            <w:tcW w:w="1225" w:type="dxa"/>
            <w:vMerge/>
            <w:noWrap/>
            <w:vAlign w:val="center"/>
          </w:tcPr>
          <w:p w14:paraId="285608A6"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52" w:type="dxa"/>
            <w:noWrap/>
            <w:vAlign w:val="center"/>
          </w:tcPr>
          <w:p w14:paraId="079690D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NMPA</w:t>
            </w:r>
          </w:p>
        </w:tc>
        <w:tc>
          <w:tcPr>
            <w:tcW w:w="995" w:type="dxa"/>
            <w:vAlign w:val="center"/>
          </w:tcPr>
          <w:p w14:paraId="363F34FD"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shd w:val="clear" w:color="auto" w:fill="D6E3BC"/>
            <w:vAlign w:val="center"/>
          </w:tcPr>
          <w:p w14:paraId="31E0A02F"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w:t>
            </w:r>
            <w:proofErr w:type="gramStart"/>
            <w:r>
              <w:rPr>
                <w:rFonts w:ascii="思源黑体 CN Normal" w:eastAsia="思源黑体 CN Normal" w:hAnsi="思源黑体 CN Normal"/>
                <w:sz w:val="17"/>
                <w:szCs w:val="17"/>
              </w:rPr>
              <w:t>卢胺</w:t>
            </w:r>
            <w:r>
              <w:rPr>
                <w:rFonts w:ascii="思源黑体 CN Normal" w:eastAsia="思源黑体 CN Normal" w:hAnsi="思源黑体 CN Normal" w:hint="eastAsia"/>
                <w:sz w:val="17"/>
                <w:szCs w:val="17"/>
              </w:rPr>
              <w:t>联</w:t>
            </w:r>
            <w:proofErr w:type="gramEnd"/>
            <w:r>
              <w:rPr>
                <w:rFonts w:ascii="思源黑体 CN Normal" w:eastAsia="思源黑体 CN Normal" w:hAnsi="思源黑体 CN Normal" w:hint="eastAsia"/>
                <w:sz w:val="17"/>
                <w:szCs w:val="17"/>
              </w:rPr>
              <w:t>用</w:t>
            </w:r>
            <w:r>
              <w:rPr>
                <w:rFonts w:ascii="思源黑体 CN Normal" w:eastAsia="思源黑体 CN Normal" w:hAnsi="思源黑体 CN Normal"/>
                <w:sz w:val="17"/>
                <w:szCs w:val="17"/>
              </w:rPr>
              <w:t>治疗同源重组修复(HRR)基因突变的转移性去势抵抗性前列腺癌(</w:t>
            </w:r>
            <w:proofErr w:type="spellStart"/>
            <w:r>
              <w:rPr>
                <w:rFonts w:ascii="思源黑体 CN Normal" w:eastAsia="思源黑体 CN Normal" w:hAnsi="思源黑体 CN Normal"/>
                <w:sz w:val="17"/>
                <w:szCs w:val="17"/>
              </w:rPr>
              <w:t>mCRPC</w:t>
            </w:r>
            <w:proofErr w:type="spellEnd"/>
            <w:r>
              <w:rPr>
                <w:rFonts w:ascii="思源黑体 CN Normal" w:eastAsia="思源黑体 CN Normal" w:hAnsi="思源黑体 CN Normal"/>
                <w:sz w:val="17"/>
                <w:szCs w:val="17"/>
              </w:rPr>
              <w:t>)成人患者。</w:t>
            </w:r>
          </w:p>
        </w:tc>
        <w:tc>
          <w:tcPr>
            <w:tcW w:w="1407" w:type="dxa"/>
            <w:gridSpan w:val="2"/>
            <w:shd w:val="clear" w:color="auto" w:fill="D6E3BC"/>
            <w:vAlign w:val="center"/>
          </w:tcPr>
          <w:p w14:paraId="116DEF7D"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74199C">
              <w:rPr>
                <w:rFonts w:ascii="Times New Roman" w:eastAsia="思源黑体 CN Normal" w:hAnsi="Times New Roman" w:hint="eastAsia"/>
                <w:color w:val="000000"/>
                <w:sz w:val="18"/>
                <w:szCs w:val="18"/>
              </w:rPr>
              <w:t>HRR</w:t>
            </w:r>
            <w:r w:rsidRPr="0074199C">
              <w:rPr>
                <w:rFonts w:ascii="Times New Roman" w:eastAsia="思源黑体 CN Normal" w:hAnsi="Times New Roman" w:hint="eastAsia"/>
                <w:color w:val="000000"/>
                <w:sz w:val="18"/>
                <w:szCs w:val="18"/>
              </w:rPr>
              <w:t>基因变异</w:t>
            </w:r>
          </w:p>
        </w:tc>
      </w:tr>
      <w:tr w:rsidR="001774E3" w:rsidRPr="005402EA" w14:paraId="0F3EE19E" w14:textId="77777777" w:rsidTr="001774E3">
        <w:tblPrEx>
          <w:jc w:val="left"/>
        </w:tblPrEx>
        <w:trPr>
          <w:trHeight w:val="454"/>
        </w:trPr>
        <w:tc>
          <w:tcPr>
            <w:tcW w:w="1225" w:type="dxa"/>
            <w:vMerge w:val="restart"/>
            <w:noWrap/>
            <w:vAlign w:val="center"/>
          </w:tcPr>
          <w:p w14:paraId="48C2DDDF" w14:textId="77777777" w:rsidR="001774E3"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76C68A2D"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bookmarkStart w:id="3" w:name="OLE_LINK2"/>
            <w:proofErr w:type="spellStart"/>
            <w:r w:rsidRPr="00107152">
              <w:rPr>
                <w:rFonts w:ascii="Times New Roman" w:eastAsia="思源黑体 CN Normal" w:hAnsi="Times New Roman"/>
                <w:color w:val="000000"/>
                <w:sz w:val="18"/>
                <w:szCs w:val="18"/>
              </w:rPr>
              <w:t>Fluzoparib</w:t>
            </w:r>
            <w:bookmarkEnd w:id="3"/>
            <w:proofErr w:type="spellEnd"/>
          </w:p>
        </w:tc>
        <w:tc>
          <w:tcPr>
            <w:tcW w:w="952" w:type="dxa"/>
            <w:vMerge w:val="restart"/>
            <w:noWrap/>
            <w:vAlign w:val="center"/>
          </w:tcPr>
          <w:p w14:paraId="39AFDC34"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A9F9A79"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tcPr>
          <w:p w14:paraId="47F5D6CB"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gridSpan w:val="2"/>
            <w:vAlign w:val="center"/>
          </w:tcPr>
          <w:p w14:paraId="3D3E047C"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1774E3" w:rsidRPr="005402EA" w14:paraId="53C6BA9F" w14:textId="77777777" w:rsidTr="001774E3">
        <w:tblPrEx>
          <w:jc w:val="left"/>
        </w:tblPrEx>
        <w:trPr>
          <w:trHeight w:val="454"/>
        </w:trPr>
        <w:tc>
          <w:tcPr>
            <w:tcW w:w="1225" w:type="dxa"/>
            <w:vMerge/>
            <w:noWrap/>
            <w:vAlign w:val="center"/>
          </w:tcPr>
          <w:p w14:paraId="7A621255" w14:textId="77777777" w:rsidR="001774E3" w:rsidRDefault="001774E3" w:rsidP="001774E3">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1F663FF7" w14:textId="77777777" w:rsidR="001774E3" w:rsidRPr="00107152" w:rsidRDefault="001774E3" w:rsidP="001774E3">
            <w:pPr>
              <w:spacing w:line="280" w:lineRule="exact"/>
              <w:jc w:val="center"/>
              <w:rPr>
                <w:rFonts w:ascii="Times New Roman" w:eastAsia="思源黑体 CN Normal" w:hAnsi="Times New Roman"/>
                <w:color w:val="000000"/>
                <w:sz w:val="18"/>
                <w:szCs w:val="18"/>
              </w:rPr>
            </w:pPr>
          </w:p>
        </w:tc>
        <w:tc>
          <w:tcPr>
            <w:tcW w:w="995" w:type="dxa"/>
            <w:vAlign w:val="center"/>
          </w:tcPr>
          <w:p w14:paraId="30B0AE97" w14:textId="77777777" w:rsidR="001774E3"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166" w:type="dxa"/>
            <w:shd w:val="clear" w:color="auto" w:fill="D6E3BC"/>
            <w:vAlign w:val="center"/>
          </w:tcPr>
          <w:p w14:paraId="052691C1" w14:textId="77777777" w:rsidR="001774E3" w:rsidRPr="00107152"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t>单药或联合甲</w:t>
            </w:r>
            <w:proofErr w:type="gramStart"/>
            <w:r w:rsidRPr="0019670E">
              <w:rPr>
                <w:rFonts w:ascii="Times New Roman" w:eastAsia="思源黑体 CN Normal" w:hAnsi="Times New Roman" w:hint="eastAsia"/>
                <w:color w:val="000000"/>
                <w:sz w:val="18"/>
                <w:szCs w:val="18"/>
              </w:rPr>
              <w:t>磺酸阿帕替尼用于</w:t>
            </w:r>
            <w:proofErr w:type="gramEnd"/>
            <w:r w:rsidRPr="0019670E">
              <w:rPr>
                <w:rFonts w:ascii="Times New Roman" w:eastAsia="思源黑体 CN Normal" w:hAnsi="Times New Roman" w:hint="eastAsia"/>
                <w:color w:val="000000"/>
                <w:sz w:val="18"/>
                <w:szCs w:val="18"/>
              </w:rPr>
              <w:t>新辅助、辅助或转移阶段接受过化疗治疗的伴有胚系</w:t>
            </w:r>
            <w:r w:rsidRPr="0019670E">
              <w:rPr>
                <w:rFonts w:ascii="Times New Roman" w:eastAsia="思源黑体 CN Normal" w:hAnsi="Times New Roman" w:hint="eastAsia"/>
                <w:color w:val="000000"/>
                <w:sz w:val="18"/>
                <w:szCs w:val="18"/>
              </w:rPr>
              <w:t>BRCA</w:t>
            </w:r>
            <w:r w:rsidRPr="0019670E">
              <w:rPr>
                <w:rFonts w:ascii="Times New Roman" w:eastAsia="思源黑体 CN Normal" w:hAnsi="Times New Roman" w:hint="eastAsia"/>
                <w:color w:val="000000"/>
                <w:sz w:val="18"/>
                <w:szCs w:val="18"/>
              </w:rPr>
              <w:t>突变（</w:t>
            </w:r>
            <w:proofErr w:type="spellStart"/>
            <w:r w:rsidRPr="0019670E">
              <w:rPr>
                <w:rFonts w:ascii="Times New Roman" w:eastAsia="思源黑体 CN Normal" w:hAnsi="Times New Roman" w:hint="eastAsia"/>
                <w:color w:val="000000"/>
                <w:sz w:val="18"/>
                <w:szCs w:val="18"/>
              </w:rPr>
              <w:t>gBRCAm</w:t>
            </w:r>
            <w:proofErr w:type="spellEnd"/>
            <w:r w:rsidRPr="0019670E">
              <w:rPr>
                <w:rFonts w:ascii="Times New Roman" w:eastAsia="思源黑体 CN Normal" w:hAnsi="Times New Roman" w:hint="eastAsia"/>
                <w:color w:val="000000"/>
                <w:sz w:val="18"/>
                <w:szCs w:val="18"/>
              </w:rPr>
              <w:t>）的人表皮生长因子受体（</w:t>
            </w:r>
            <w:r w:rsidRPr="0019670E">
              <w:rPr>
                <w:rFonts w:ascii="Times New Roman" w:eastAsia="思源黑体 CN Normal" w:hAnsi="Times New Roman" w:hint="eastAsia"/>
                <w:color w:val="000000"/>
                <w:sz w:val="18"/>
                <w:szCs w:val="18"/>
              </w:rPr>
              <w:t>HER2</w:t>
            </w:r>
            <w:r w:rsidRPr="0019670E">
              <w:rPr>
                <w:rFonts w:ascii="Times New Roman" w:eastAsia="思源黑体 CN Normal" w:hAnsi="Times New Roman" w:hint="eastAsia"/>
                <w:color w:val="000000"/>
                <w:sz w:val="18"/>
                <w:szCs w:val="18"/>
              </w:rPr>
              <w:t>）阴性</w:t>
            </w:r>
            <w:r w:rsidRPr="0019670E">
              <w:rPr>
                <w:rFonts w:ascii="Times New Roman" w:eastAsia="思源黑体 CN Normal" w:hAnsi="Times New Roman" w:hint="eastAsia"/>
                <w:color w:val="000000"/>
                <w:sz w:val="18"/>
                <w:szCs w:val="18"/>
              </w:rPr>
              <w:lastRenderedPageBreak/>
              <w:t>转移性乳腺癌成年患者。激素受体（</w:t>
            </w:r>
            <w:r w:rsidRPr="0019670E">
              <w:rPr>
                <w:rFonts w:ascii="Times New Roman" w:eastAsia="思源黑体 CN Normal" w:hAnsi="Times New Roman" w:hint="eastAsia"/>
                <w:color w:val="000000"/>
                <w:sz w:val="18"/>
                <w:szCs w:val="18"/>
              </w:rPr>
              <w:t>HR</w:t>
            </w:r>
            <w:r w:rsidRPr="0019670E">
              <w:rPr>
                <w:rFonts w:ascii="Times New Roman" w:eastAsia="思源黑体 CN Normal" w:hAnsi="Times New Roman" w:hint="eastAsia"/>
                <w:color w:val="000000"/>
                <w:sz w:val="18"/>
                <w:szCs w:val="18"/>
              </w:rPr>
              <w:t>）阳性乳腺癌患者</w:t>
            </w:r>
            <w:proofErr w:type="gramStart"/>
            <w:r w:rsidRPr="0019670E">
              <w:rPr>
                <w:rFonts w:ascii="Times New Roman" w:eastAsia="思源黑体 CN Normal" w:hAnsi="Times New Roman" w:hint="eastAsia"/>
                <w:color w:val="000000"/>
                <w:sz w:val="18"/>
                <w:szCs w:val="18"/>
              </w:rPr>
              <w:t>既往需</w:t>
            </w:r>
            <w:proofErr w:type="gramEnd"/>
            <w:r w:rsidRPr="0019670E">
              <w:rPr>
                <w:rFonts w:ascii="Times New Roman" w:eastAsia="思源黑体 CN Normal" w:hAnsi="Times New Roman" w:hint="eastAsia"/>
                <w:color w:val="000000"/>
                <w:sz w:val="18"/>
                <w:szCs w:val="18"/>
              </w:rPr>
              <w:t>接受过内分泌治疗或被认为不适合接受内分泌治疗。</w:t>
            </w:r>
          </w:p>
        </w:tc>
        <w:tc>
          <w:tcPr>
            <w:tcW w:w="1407" w:type="dxa"/>
            <w:gridSpan w:val="2"/>
            <w:shd w:val="clear" w:color="auto" w:fill="D6E3BC"/>
            <w:vAlign w:val="center"/>
          </w:tcPr>
          <w:p w14:paraId="33B243C0" w14:textId="77777777" w:rsidR="001774E3" w:rsidRPr="0019670E"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lastRenderedPageBreak/>
              <w:t>BRCA</w:t>
            </w:r>
            <w:r w:rsidRPr="0019670E">
              <w:rPr>
                <w:rFonts w:ascii="Times New Roman" w:eastAsia="思源黑体 CN Normal" w:hAnsi="Times New Roman" w:hint="eastAsia"/>
                <w:color w:val="000000"/>
                <w:sz w:val="18"/>
                <w:szCs w:val="18"/>
              </w:rPr>
              <w:t>变异（胚系）</w:t>
            </w:r>
          </w:p>
          <w:p w14:paraId="58DDDDC9" w14:textId="77777777" w:rsidR="001774E3" w:rsidRPr="0019670E"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t>HER2</w:t>
            </w:r>
          </w:p>
          <w:p w14:paraId="52925B55"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lastRenderedPageBreak/>
              <w:t>HR</w:t>
            </w:r>
          </w:p>
        </w:tc>
      </w:tr>
      <w:tr w:rsidR="001774E3" w:rsidRPr="005402EA" w14:paraId="0504B6B4" w14:textId="77777777" w:rsidTr="001774E3">
        <w:tblPrEx>
          <w:jc w:val="left"/>
        </w:tblPrEx>
        <w:trPr>
          <w:trHeight w:val="454"/>
        </w:trPr>
        <w:tc>
          <w:tcPr>
            <w:tcW w:w="1225" w:type="dxa"/>
            <w:noWrap/>
            <w:vAlign w:val="center"/>
          </w:tcPr>
          <w:p w14:paraId="09F25170" w14:textId="77777777" w:rsidR="001774E3" w:rsidRDefault="001774E3" w:rsidP="001774E3">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lastRenderedPageBreak/>
              <w:t>帕米帕利</w:t>
            </w:r>
            <w:proofErr w:type="gramEnd"/>
          </w:p>
          <w:p w14:paraId="302AE9D7" w14:textId="77777777" w:rsidR="001774E3" w:rsidRDefault="001774E3" w:rsidP="001774E3">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7959A0C3" w14:textId="77777777" w:rsidR="001774E3" w:rsidRDefault="001774E3" w:rsidP="001774E3">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7E7959DD" w14:textId="77777777" w:rsidR="001774E3"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vAlign w:val="center"/>
          </w:tcPr>
          <w:p w14:paraId="10796B66" w14:textId="77777777" w:rsidR="001774E3" w:rsidRPr="00107152" w:rsidRDefault="001774E3" w:rsidP="001774E3">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gridSpan w:val="2"/>
            <w:vAlign w:val="center"/>
          </w:tcPr>
          <w:p w14:paraId="1D19E220"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20E1B909" w14:textId="77777777" w:rsidR="001774E3" w:rsidRPr="005402EA" w:rsidRDefault="001774E3" w:rsidP="001774E3">
      <w:pPr>
        <w:spacing w:line="360" w:lineRule="auto"/>
        <w:rPr>
          <w:rFonts w:ascii="Times New Roman" w:eastAsia="思源黑体 CN Normal" w:hAnsi="Times New Roman"/>
          <w:sz w:val="18"/>
          <w:szCs w:val="18"/>
        </w:rPr>
      </w:pPr>
    </w:p>
    <w:p w14:paraId="34FB6872" w14:textId="77777777" w:rsidR="00FF1757" w:rsidRPr="005402EA" w:rsidRDefault="00FF1757" w:rsidP="001774E3">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1"/>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2B7BDFD6"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w:t>
      </w:r>
      <w:r w:rsidR="003D4B14" w:rsidRPr="003D4B14">
        <w:rPr>
          <w:rFonts w:ascii="Times New Roman" w:eastAsia="思源黑体 CN Normal" w:hAnsi="Times New Roman" w:cs="Times New Roman"/>
          <w:sz w:val="18"/>
          <w:szCs w:val="18"/>
        </w:rPr>
        <w:t>{{</w:t>
      </w:r>
      <w:proofErr w:type="spellStart"/>
      <w:r w:rsidR="003D4B14" w:rsidRPr="003D4B14">
        <w:rPr>
          <w:rFonts w:ascii="Times New Roman" w:eastAsia="思源黑体 CN Normal" w:hAnsi="Times New Roman" w:cs="Times New Roman"/>
          <w:sz w:val="18"/>
          <w:szCs w:val="18"/>
        </w:rPr>
        <w:t>sample.association.IARC_cn</w:t>
      </w:r>
      <w:proofErr w:type="spellEnd"/>
      <w:r w:rsidR="003D4B14" w:rsidRPr="003D4B14">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w:t>
      </w:r>
      <w:r w:rsidR="003D4B14" w:rsidRPr="003D4B14">
        <w:rPr>
          <w:rFonts w:ascii="Times New Roman" w:eastAsia="思源黑体 CN Normal" w:hAnsi="Times New Roman" w:cs="Times New Roman"/>
          <w:sz w:val="18"/>
          <w:szCs w:val="18"/>
        </w:rPr>
        <w:t>{{</w:t>
      </w:r>
      <w:proofErr w:type="spellStart"/>
      <w:r w:rsidR="003D4B14" w:rsidRPr="003D4B14">
        <w:rPr>
          <w:rFonts w:ascii="Times New Roman" w:eastAsia="思源黑体 CN Normal" w:hAnsi="Times New Roman" w:cs="Times New Roman"/>
          <w:sz w:val="18"/>
          <w:szCs w:val="18"/>
        </w:rPr>
        <w:t>sample.association.A</w:t>
      </w:r>
      <w:r w:rsidR="003D4B14">
        <w:rPr>
          <w:rFonts w:ascii="Times New Roman" w:eastAsia="思源黑体 CN Normal" w:hAnsi="Times New Roman" w:cs="Times New Roman" w:hint="eastAsia"/>
          <w:sz w:val="18"/>
          <w:szCs w:val="18"/>
        </w:rPr>
        <w:t>CMG</w:t>
      </w:r>
      <w:r w:rsidR="003D4B14" w:rsidRPr="003D4B14">
        <w:rPr>
          <w:rFonts w:ascii="Times New Roman" w:eastAsia="思源黑体 CN Normal" w:hAnsi="Times New Roman" w:cs="Times New Roman"/>
          <w:sz w:val="18"/>
          <w:szCs w:val="18"/>
        </w:rPr>
        <w:t>_cn</w:t>
      </w:r>
      <w:proofErr w:type="spellEnd"/>
      <w:r w:rsidR="003D4B14" w:rsidRPr="003D4B14">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3"/>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4A0D2F8E"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w:t>
      </w:r>
      <w:r w:rsidR="003A5F28" w:rsidRPr="003A5F28">
        <w:rPr>
          <w:rFonts w:ascii="Times New Roman" w:eastAsia="思源黑体 CN Normal" w:hAnsi="Times New Roman" w:hint="eastAsia"/>
          <w:sz w:val="18"/>
          <w:szCs w:val="18"/>
        </w:rPr>
        <w:t>大片段重排（仅限血液样本）</w:t>
      </w:r>
      <w:r w:rsidR="003A5F28">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4"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11483" w14:textId="77777777" w:rsidR="007044D1" w:rsidRDefault="007044D1">
      <w:r>
        <w:separator/>
      </w:r>
    </w:p>
  </w:endnote>
  <w:endnote w:type="continuationSeparator" w:id="0">
    <w:p w14:paraId="6B85A727" w14:textId="77777777" w:rsidR="007044D1" w:rsidRDefault="00704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5692D" w14:textId="77777777" w:rsidR="007044D1" w:rsidRDefault="007044D1">
      <w:r>
        <w:separator/>
      </w:r>
    </w:p>
  </w:footnote>
  <w:footnote w:type="continuationSeparator" w:id="0">
    <w:p w14:paraId="7AD867B6" w14:textId="77777777" w:rsidR="007044D1" w:rsidRDefault="00704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6"/>
  </w:num>
  <w:num w:numId="8">
    <w:abstractNumId w:val="7"/>
  </w:num>
  <w:num w:numId="9">
    <w:abstractNumId w:val="27"/>
  </w:num>
  <w:num w:numId="10">
    <w:abstractNumId w:val="6"/>
  </w:num>
  <w:num w:numId="11">
    <w:abstractNumId w:val="22"/>
  </w:num>
  <w:num w:numId="12">
    <w:abstractNumId w:val="2"/>
  </w:num>
  <w:num w:numId="13">
    <w:abstractNumId w:val="28"/>
  </w:num>
  <w:num w:numId="14">
    <w:abstractNumId w:val="30"/>
  </w:num>
  <w:num w:numId="15">
    <w:abstractNumId w:val="14"/>
  </w:num>
  <w:num w:numId="16">
    <w:abstractNumId w:val="11"/>
  </w:num>
  <w:num w:numId="17">
    <w:abstractNumId w:val="29"/>
  </w:num>
  <w:num w:numId="18">
    <w:abstractNumId w:val="31"/>
  </w:num>
  <w:num w:numId="19">
    <w:abstractNumId w:val="3"/>
  </w:num>
  <w:num w:numId="20">
    <w:abstractNumId w:val="13"/>
  </w:num>
  <w:num w:numId="21">
    <w:abstractNumId w:val="23"/>
  </w:num>
  <w:num w:numId="22">
    <w:abstractNumId w:val="25"/>
  </w:num>
  <w:num w:numId="23">
    <w:abstractNumId w:val="21"/>
  </w:num>
  <w:num w:numId="24">
    <w:abstractNumId w:val="33"/>
  </w:num>
  <w:num w:numId="25">
    <w:abstractNumId w:val="5"/>
  </w:num>
  <w:num w:numId="26">
    <w:abstractNumId w:val="15"/>
  </w:num>
  <w:num w:numId="27">
    <w:abstractNumId w:val="12"/>
  </w:num>
  <w:num w:numId="28">
    <w:abstractNumId w:val="9"/>
  </w:num>
  <w:num w:numId="29">
    <w:abstractNumId w:val="32"/>
  </w:num>
  <w:num w:numId="30">
    <w:abstractNumId w:val="8"/>
  </w:num>
  <w:num w:numId="31">
    <w:abstractNumId w:val="20"/>
  </w:num>
  <w:num w:numId="32">
    <w:abstractNumId w:val="24"/>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1E0"/>
    <w:rsid w:val="00012B97"/>
    <w:rsid w:val="000145A9"/>
    <w:rsid w:val="00014A10"/>
    <w:rsid w:val="000168E5"/>
    <w:rsid w:val="00016BAF"/>
    <w:rsid w:val="000218D4"/>
    <w:rsid w:val="00021C1D"/>
    <w:rsid w:val="0002375F"/>
    <w:rsid w:val="000237C0"/>
    <w:rsid w:val="0002397A"/>
    <w:rsid w:val="0002576F"/>
    <w:rsid w:val="00025ED5"/>
    <w:rsid w:val="00030100"/>
    <w:rsid w:val="0003224F"/>
    <w:rsid w:val="00033FAA"/>
    <w:rsid w:val="000370E3"/>
    <w:rsid w:val="00037228"/>
    <w:rsid w:val="000421C8"/>
    <w:rsid w:val="000429E2"/>
    <w:rsid w:val="0004306C"/>
    <w:rsid w:val="0004332C"/>
    <w:rsid w:val="00043B9A"/>
    <w:rsid w:val="0004452E"/>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55CB"/>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07D36"/>
    <w:rsid w:val="00111EC9"/>
    <w:rsid w:val="00112967"/>
    <w:rsid w:val="00112B44"/>
    <w:rsid w:val="00114186"/>
    <w:rsid w:val="00114B81"/>
    <w:rsid w:val="00116434"/>
    <w:rsid w:val="00121A7B"/>
    <w:rsid w:val="00123235"/>
    <w:rsid w:val="00125A82"/>
    <w:rsid w:val="00130245"/>
    <w:rsid w:val="00130D1A"/>
    <w:rsid w:val="00133620"/>
    <w:rsid w:val="001348CD"/>
    <w:rsid w:val="0013569A"/>
    <w:rsid w:val="00136900"/>
    <w:rsid w:val="00143581"/>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774E3"/>
    <w:rsid w:val="001802EC"/>
    <w:rsid w:val="001814B0"/>
    <w:rsid w:val="00182B77"/>
    <w:rsid w:val="00185FA1"/>
    <w:rsid w:val="00190369"/>
    <w:rsid w:val="00191DE9"/>
    <w:rsid w:val="0019380C"/>
    <w:rsid w:val="00193826"/>
    <w:rsid w:val="00193A9F"/>
    <w:rsid w:val="00193E8B"/>
    <w:rsid w:val="001941C1"/>
    <w:rsid w:val="0019525B"/>
    <w:rsid w:val="00195CAB"/>
    <w:rsid w:val="0019670E"/>
    <w:rsid w:val="00196777"/>
    <w:rsid w:val="00196A4A"/>
    <w:rsid w:val="001A095D"/>
    <w:rsid w:val="001A16FE"/>
    <w:rsid w:val="001A27DA"/>
    <w:rsid w:val="001A28F6"/>
    <w:rsid w:val="001A4023"/>
    <w:rsid w:val="001A42BD"/>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AB0"/>
    <w:rsid w:val="001D6B7F"/>
    <w:rsid w:val="001E1348"/>
    <w:rsid w:val="001E6205"/>
    <w:rsid w:val="001E66D8"/>
    <w:rsid w:val="001E6E78"/>
    <w:rsid w:val="001E7ED1"/>
    <w:rsid w:val="001F0534"/>
    <w:rsid w:val="001F1691"/>
    <w:rsid w:val="001F240C"/>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4D48"/>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2560"/>
    <w:rsid w:val="00322643"/>
    <w:rsid w:val="00323E11"/>
    <w:rsid w:val="00324394"/>
    <w:rsid w:val="00325847"/>
    <w:rsid w:val="00326C77"/>
    <w:rsid w:val="003331EF"/>
    <w:rsid w:val="0033510D"/>
    <w:rsid w:val="00335F56"/>
    <w:rsid w:val="0033664A"/>
    <w:rsid w:val="003367D6"/>
    <w:rsid w:val="00337A73"/>
    <w:rsid w:val="003406C2"/>
    <w:rsid w:val="00345868"/>
    <w:rsid w:val="003469E5"/>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2290"/>
    <w:rsid w:val="003900C5"/>
    <w:rsid w:val="003900DC"/>
    <w:rsid w:val="003915CB"/>
    <w:rsid w:val="00392129"/>
    <w:rsid w:val="0039320D"/>
    <w:rsid w:val="00393F0F"/>
    <w:rsid w:val="00394921"/>
    <w:rsid w:val="00397F44"/>
    <w:rsid w:val="003A2699"/>
    <w:rsid w:val="003A29BB"/>
    <w:rsid w:val="003A3987"/>
    <w:rsid w:val="003A476C"/>
    <w:rsid w:val="003A55B3"/>
    <w:rsid w:val="003A5F28"/>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4B14"/>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28FA"/>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293"/>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082A"/>
    <w:rsid w:val="00520D53"/>
    <w:rsid w:val="00521163"/>
    <w:rsid w:val="0052116C"/>
    <w:rsid w:val="00521C62"/>
    <w:rsid w:val="00522402"/>
    <w:rsid w:val="0052387E"/>
    <w:rsid w:val="00525E64"/>
    <w:rsid w:val="00526530"/>
    <w:rsid w:val="00526EF1"/>
    <w:rsid w:val="005302DA"/>
    <w:rsid w:val="00530448"/>
    <w:rsid w:val="00532449"/>
    <w:rsid w:val="00532F7A"/>
    <w:rsid w:val="00533F54"/>
    <w:rsid w:val="00534609"/>
    <w:rsid w:val="00534C44"/>
    <w:rsid w:val="005354D1"/>
    <w:rsid w:val="0053588D"/>
    <w:rsid w:val="0053639D"/>
    <w:rsid w:val="00536677"/>
    <w:rsid w:val="00540CE6"/>
    <w:rsid w:val="00540F30"/>
    <w:rsid w:val="00541D78"/>
    <w:rsid w:val="005450B0"/>
    <w:rsid w:val="00545987"/>
    <w:rsid w:val="0055078D"/>
    <w:rsid w:val="005509E0"/>
    <w:rsid w:val="00562D45"/>
    <w:rsid w:val="00566874"/>
    <w:rsid w:val="0057040F"/>
    <w:rsid w:val="00571831"/>
    <w:rsid w:val="0057249D"/>
    <w:rsid w:val="00573502"/>
    <w:rsid w:val="00574035"/>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4D78"/>
    <w:rsid w:val="005B2112"/>
    <w:rsid w:val="005B2F5F"/>
    <w:rsid w:val="005B52A1"/>
    <w:rsid w:val="005C11D1"/>
    <w:rsid w:val="005C1586"/>
    <w:rsid w:val="005C3035"/>
    <w:rsid w:val="005C72A4"/>
    <w:rsid w:val="005D07EB"/>
    <w:rsid w:val="005D2E33"/>
    <w:rsid w:val="005D4347"/>
    <w:rsid w:val="005D43E4"/>
    <w:rsid w:val="005D501C"/>
    <w:rsid w:val="005D52B4"/>
    <w:rsid w:val="005E2B85"/>
    <w:rsid w:val="005E47E9"/>
    <w:rsid w:val="005E5E47"/>
    <w:rsid w:val="005E644C"/>
    <w:rsid w:val="005F00E4"/>
    <w:rsid w:val="005F0509"/>
    <w:rsid w:val="005F0716"/>
    <w:rsid w:val="005F0F06"/>
    <w:rsid w:val="005F1E65"/>
    <w:rsid w:val="005F3558"/>
    <w:rsid w:val="006005DA"/>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31BE"/>
    <w:rsid w:val="00695005"/>
    <w:rsid w:val="006A1298"/>
    <w:rsid w:val="006A35C3"/>
    <w:rsid w:val="006A6C12"/>
    <w:rsid w:val="006B025A"/>
    <w:rsid w:val="006B0A14"/>
    <w:rsid w:val="006B15EE"/>
    <w:rsid w:val="006B20C1"/>
    <w:rsid w:val="006B2167"/>
    <w:rsid w:val="006B40D7"/>
    <w:rsid w:val="006B549D"/>
    <w:rsid w:val="006B5E41"/>
    <w:rsid w:val="006B620D"/>
    <w:rsid w:val="006B7021"/>
    <w:rsid w:val="006C2592"/>
    <w:rsid w:val="006C3200"/>
    <w:rsid w:val="006C3C63"/>
    <w:rsid w:val="006C4E48"/>
    <w:rsid w:val="006D2A2A"/>
    <w:rsid w:val="006D3C42"/>
    <w:rsid w:val="006D499F"/>
    <w:rsid w:val="006D57D3"/>
    <w:rsid w:val="006D5A12"/>
    <w:rsid w:val="006D5FA1"/>
    <w:rsid w:val="006E1AB8"/>
    <w:rsid w:val="006E5B0C"/>
    <w:rsid w:val="006E688C"/>
    <w:rsid w:val="006E73F6"/>
    <w:rsid w:val="006F0EF3"/>
    <w:rsid w:val="006F1BC6"/>
    <w:rsid w:val="006F1E0F"/>
    <w:rsid w:val="006F2FCD"/>
    <w:rsid w:val="006F3FF1"/>
    <w:rsid w:val="006F63D3"/>
    <w:rsid w:val="006F6F83"/>
    <w:rsid w:val="007003BB"/>
    <w:rsid w:val="00700C70"/>
    <w:rsid w:val="007044D1"/>
    <w:rsid w:val="00704FD7"/>
    <w:rsid w:val="00705471"/>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4096"/>
    <w:rsid w:val="00777E75"/>
    <w:rsid w:val="007808CD"/>
    <w:rsid w:val="00782894"/>
    <w:rsid w:val="00783F8F"/>
    <w:rsid w:val="00784230"/>
    <w:rsid w:val="007842CB"/>
    <w:rsid w:val="0078489E"/>
    <w:rsid w:val="00784A66"/>
    <w:rsid w:val="00786E49"/>
    <w:rsid w:val="00786F23"/>
    <w:rsid w:val="00787DE9"/>
    <w:rsid w:val="00790603"/>
    <w:rsid w:val="00792070"/>
    <w:rsid w:val="0079416B"/>
    <w:rsid w:val="00794843"/>
    <w:rsid w:val="0079738B"/>
    <w:rsid w:val="0079747B"/>
    <w:rsid w:val="007977CF"/>
    <w:rsid w:val="007A6740"/>
    <w:rsid w:val="007A740E"/>
    <w:rsid w:val="007A7678"/>
    <w:rsid w:val="007B2209"/>
    <w:rsid w:val="007B4F68"/>
    <w:rsid w:val="007B6719"/>
    <w:rsid w:val="007C04A9"/>
    <w:rsid w:val="007C28D0"/>
    <w:rsid w:val="007C69A6"/>
    <w:rsid w:val="007C73E6"/>
    <w:rsid w:val="007C7C4F"/>
    <w:rsid w:val="007D5D0B"/>
    <w:rsid w:val="007E0DC1"/>
    <w:rsid w:val="007E2001"/>
    <w:rsid w:val="007E2E90"/>
    <w:rsid w:val="007E4ABB"/>
    <w:rsid w:val="007F1E89"/>
    <w:rsid w:val="007F404C"/>
    <w:rsid w:val="00803093"/>
    <w:rsid w:val="00804087"/>
    <w:rsid w:val="00804253"/>
    <w:rsid w:val="00810F94"/>
    <w:rsid w:val="0081116B"/>
    <w:rsid w:val="00812856"/>
    <w:rsid w:val="00812EAC"/>
    <w:rsid w:val="00815AF7"/>
    <w:rsid w:val="008160FA"/>
    <w:rsid w:val="00816C2A"/>
    <w:rsid w:val="0082069C"/>
    <w:rsid w:val="0082109E"/>
    <w:rsid w:val="0082291C"/>
    <w:rsid w:val="0082394B"/>
    <w:rsid w:val="00823A01"/>
    <w:rsid w:val="008278AF"/>
    <w:rsid w:val="00832831"/>
    <w:rsid w:val="00834917"/>
    <w:rsid w:val="00835C3C"/>
    <w:rsid w:val="00840721"/>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76840"/>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356D"/>
    <w:rsid w:val="00914587"/>
    <w:rsid w:val="00915A99"/>
    <w:rsid w:val="00916214"/>
    <w:rsid w:val="00917949"/>
    <w:rsid w:val="0092099E"/>
    <w:rsid w:val="00921CC0"/>
    <w:rsid w:val="0092217B"/>
    <w:rsid w:val="0092405F"/>
    <w:rsid w:val="00926B30"/>
    <w:rsid w:val="00931122"/>
    <w:rsid w:val="00931AE1"/>
    <w:rsid w:val="00932292"/>
    <w:rsid w:val="00932B9B"/>
    <w:rsid w:val="00933134"/>
    <w:rsid w:val="00933BE3"/>
    <w:rsid w:val="00935F02"/>
    <w:rsid w:val="00936B35"/>
    <w:rsid w:val="00937B24"/>
    <w:rsid w:val="00937E1E"/>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0C2"/>
    <w:rsid w:val="00A3275E"/>
    <w:rsid w:val="00A34AD2"/>
    <w:rsid w:val="00A36BB0"/>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27E0"/>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B66F8"/>
    <w:rsid w:val="00AC2A4B"/>
    <w:rsid w:val="00AC3C46"/>
    <w:rsid w:val="00AC5F17"/>
    <w:rsid w:val="00AC65EF"/>
    <w:rsid w:val="00AD1293"/>
    <w:rsid w:val="00AD2418"/>
    <w:rsid w:val="00AD34B1"/>
    <w:rsid w:val="00AD51B0"/>
    <w:rsid w:val="00AD57C8"/>
    <w:rsid w:val="00AD650B"/>
    <w:rsid w:val="00AD65E6"/>
    <w:rsid w:val="00AD6CFF"/>
    <w:rsid w:val="00AD6DF5"/>
    <w:rsid w:val="00AD7E94"/>
    <w:rsid w:val="00AE1E05"/>
    <w:rsid w:val="00AE41D2"/>
    <w:rsid w:val="00AE663D"/>
    <w:rsid w:val="00AF13EA"/>
    <w:rsid w:val="00AF1961"/>
    <w:rsid w:val="00AF1EB4"/>
    <w:rsid w:val="00AF4812"/>
    <w:rsid w:val="00AF5C35"/>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2DCA"/>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0558"/>
    <w:rsid w:val="00B9111B"/>
    <w:rsid w:val="00B91F22"/>
    <w:rsid w:val="00B948DF"/>
    <w:rsid w:val="00B94CC0"/>
    <w:rsid w:val="00B95677"/>
    <w:rsid w:val="00B960C3"/>
    <w:rsid w:val="00B96346"/>
    <w:rsid w:val="00B978F7"/>
    <w:rsid w:val="00BA004F"/>
    <w:rsid w:val="00BA08D6"/>
    <w:rsid w:val="00BA1948"/>
    <w:rsid w:val="00BA1AAA"/>
    <w:rsid w:val="00BA40EC"/>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691"/>
    <w:rsid w:val="00BF4A6D"/>
    <w:rsid w:val="00BF7076"/>
    <w:rsid w:val="00BF7D2C"/>
    <w:rsid w:val="00BF7E87"/>
    <w:rsid w:val="00C074B1"/>
    <w:rsid w:val="00C07542"/>
    <w:rsid w:val="00C13A03"/>
    <w:rsid w:val="00C13DAA"/>
    <w:rsid w:val="00C150F3"/>
    <w:rsid w:val="00C2165E"/>
    <w:rsid w:val="00C21971"/>
    <w:rsid w:val="00C21A33"/>
    <w:rsid w:val="00C230E6"/>
    <w:rsid w:val="00C26595"/>
    <w:rsid w:val="00C309BD"/>
    <w:rsid w:val="00C309E4"/>
    <w:rsid w:val="00C31F9D"/>
    <w:rsid w:val="00C35449"/>
    <w:rsid w:val="00C37516"/>
    <w:rsid w:val="00C37E52"/>
    <w:rsid w:val="00C37FAC"/>
    <w:rsid w:val="00C425B8"/>
    <w:rsid w:val="00C43C6C"/>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B40"/>
    <w:rsid w:val="00D12953"/>
    <w:rsid w:val="00D13E32"/>
    <w:rsid w:val="00D226EC"/>
    <w:rsid w:val="00D27388"/>
    <w:rsid w:val="00D31547"/>
    <w:rsid w:val="00D31587"/>
    <w:rsid w:val="00D325C9"/>
    <w:rsid w:val="00D34123"/>
    <w:rsid w:val="00D3714A"/>
    <w:rsid w:val="00D40767"/>
    <w:rsid w:val="00D41961"/>
    <w:rsid w:val="00D420C6"/>
    <w:rsid w:val="00D43069"/>
    <w:rsid w:val="00D43FB8"/>
    <w:rsid w:val="00D46907"/>
    <w:rsid w:val="00D472C1"/>
    <w:rsid w:val="00D47FB8"/>
    <w:rsid w:val="00D50A8D"/>
    <w:rsid w:val="00D52454"/>
    <w:rsid w:val="00D527AF"/>
    <w:rsid w:val="00D539B7"/>
    <w:rsid w:val="00D53F77"/>
    <w:rsid w:val="00D54B45"/>
    <w:rsid w:val="00D569C0"/>
    <w:rsid w:val="00D6585E"/>
    <w:rsid w:val="00D6776A"/>
    <w:rsid w:val="00D71F14"/>
    <w:rsid w:val="00D7490F"/>
    <w:rsid w:val="00D75ACD"/>
    <w:rsid w:val="00D7660A"/>
    <w:rsid w:val="00D77D5C"/>
    <w:rsid w:val="00D80424"/>
    <w:rsid w:val="00D812BA"/>
    <w:rsid w:val="00D8369C"/>
    <w:rsid w:val="00D844EF"/>
    <w:rsid w:val="00D850EB"/>
    <w:rsid w:val="00D86A77"/>
    <w:rsid w:val="00D949ED"/>
    <w:rsid w:val="00D96520"/>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05C"/>
    <w:rsid w:val="00DE2C29"/>
    <w:rsid w:val="00DE3500"/>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6054"/>
    <w:rsid w:val="00E60250"/>
    <w:rsid w:val="00E61A9D"/>
    <w:rsid w:val="00E63156"/>
    <w:rsid w:val="00E67999"/>
    <w:rsid w:val="00E73721"/>
    <w:rsid w:val="00E74E91"/>
    <w:rsid w:val="00E7528C"/>
    <w:rsid w:val="00E76181"/>
    <w:rsid w:val="00E801B5"/>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2FCE"/>
    <w:rsid w:val="00ED67EF"/>
    <w:rsid w:val="00EE1AC5"/>
    <w:rsid w:val="00EE286F"/>
    <w:rsid w:val="00EE52A2"/>
    <w:rsid w:val="00EE68D5"/>
    <w:rsid w:val="00EE7DD6"/>
    <w:rsid w:val="00EF699E"/>
    <w:rsid w:val="00EF7CB1"/>
    <w:rsid w:val="00F00B21"/>
    <w:rsid w:val="00F00F65"/>
    <w:rsid w:val="00F0529C"/>
    <w:rsid w:val="00F05429"/>
    <w:rsid w:val="00F1098C"/>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67D4F"/>
    <w:rsid w:val="00F720DC"/>
    <w:rsid w:val="00F77391"/>
    <w:rsid w:val="00F86EEE"/>
    <w:rsid w:val="00F8776C"/>
    <w:rsid w:val="00F91DE6"/>
    <w:rsid w:val="00FA53F9"/>
    <w:rsid w:val="00FB3FC1"/>
    <w:rsid w:val="00FB56E8"/>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648"/>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Revision"/>
    <w:hidden/>
    <w:uiPriority w:val="99"/>
    <w:unhideWhenUsed/>
    <w:rsid w:val="001774E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19</Pages>
  <Words>2400</Words>
  <Characters>13684</Characters>
  <Application>Microsoft Office Word</Application>
  <DocSecurity>0</DocSecurity>
  <PresentationFormat/>
  <Lines>114</Lines>
  <Paragraphs>32</Paragraphs>
  <Slides>0</Slides>
  <Notes>0</Notes>
  <HiddenSlides>0</HiddenSlides>
  <MMClips>0</MMClips>
  <ScaleCrop>false</ScaleCrop>
  <Company>Microsoft</Company>
  <LinksUpToDate>false</LinksUpToDate>
  <CharactersWithSpaces>16052</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36</cp:revision>
  <cp:lastPrinted>2017-02-24T02:35:00Z</cp:lastPrinted>
  <dcterms:created xsi:type="dcterms:W3CDTF">2026-07-10T13:39:00Z</dcterms:created>
  <dcterms:modified xsi:type="dcterms:W3CDTF">2026-09-14T02:14:00Z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