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085C" w14:textId="77777777" w:rsidR="00617BD2" w:rsidRPr="00D46912" w:rsidRDefault="00BD2894">
      <w:pPr>
        <w:spacing w:before="238" w:line="360" w:lineRule="auto"/>
        <w:ind w:leftChars="-135" w:left="-283" w:rightChars="-70" w:right="-147"/>
        <w:jc w:val="center"/>
        <w:rPr>
          <w:rFonts w:ascii="Times New Roman" w:hAnsi="Times New Roman" w:cs="Times New Roman"/>
        </w:rPr>
      </w:pPr>
      <w:r w:rsidRPr="00D46912">
        <w:rPr>
          <w:rFonts w:ascii="Times New Roman" w:hAnsi="Times New Roman" w:cs="Times New Roman"/>
          <w:noProof/>
          <w:sz w:val="72"/>
          <w:szCs w:val="72"/>
        </w:rPr>
        <w:drawing>
          <wp:inline distT="0" distB="0" distL="0" distR="0" wp14:anchorId="075F7217" wp14:editId="73A893F3">
            <wp:extent cx="6552565" cy="648335"/>
            <wp:effectExtent l="0" t="0" r="635" b="0"/>
            <wp:docPr id="153274506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5066" name="图片 2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629" cy="66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67BF" w14:textId="77777777" w:rsidR="00617BD2" w:rsidRPr="00D4691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4502D850" w14:textId="77777777" w:rsidR="00617BD2" w:rsidRPr="00D46912" w:rsidRDefault="00617BD2">
      <w:pPr>
        <w:pStyle w:val="a5"/>
        <w:spacing w:line="270" w:lineRule="auto"/>
        <w:rPr>
          <w:rFonts w:ascii="Times New Roman" w:eastAsia="宋体" w:hAnsi="Times New Roman" w:cs="Times New Roman"/>
        </w:rPr>
      </w:pPr>
    </w:p>
    <w:p w14:paraId="19314B4F" w14:textId="77777777" w:rsidR="00617BD2" w:rsidRPr="00D46912" w:rsidRDefault="00BD2894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D46912">
        <w:rPr>
          <w:rFonts w:ascii="Times New Roman" w:eastAsia="微软雅黑" w:hAnsi="Times New Roman" w:cs="Times New Roman"/>
          <w:noProof/>
          <w:color w:val="026371"/>
          <w:sz w:val="18"/>
          <w:szCs w:val="20"/>
        </w:rPr>
        <w:drawing>
          <wp:anchor distT="0" distB="0" distL="114300" distR="114300" simplePos="0" relativeHeight="251659264" behindDoc="1" locked="0" layoutInCell="1" allowOverlap="1" wp14:anchorId="2540C8F1" wp14:editId="41697C2C">
            <wp:simplePos x="0" y="0"/>
            <wp:positionH relativeFrom="column">
              <wp:posOffset>-508000</wp:posOffset>
            </wp:positionH>
            <wp:positionV relativeFrom="paragraph">
              <wp:posOffset>558165</wp:posOffset>
            </wp:positionV>
            <wp:extent cx="7555230" cy="3857625"/>
            <wp:effectExtent l="0" t="0" r="1270" b="3175"/>
            <wp:wrapNone/>
            <wp:docPr id="8" name="IM 4" descr="C:/Users/29132/Desktop/图片3.png图片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4" descr="C:/Users/29132/Desktop/图片3.png图片3"/>
                    <pic:cNvPicPr/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" contrast="-11000"/>
                              </a14:imgEffect>
                              <a14:imgEffect>
                                <a14:colorTemperature colorTemp="6371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rcRect t="9198" b="46177"/>
                    <a:stretch>
                      <a:fillRect/>
                    </a:stretch>
                  </pic:blipFill>
                  <pic:spPr>
                    <a:xfrm>
                      <a:off x="0" y="0"/>
                      <a:ext cx="7555492" cy="385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6912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西南医科大学附属中医医院</w:t>
      </w:r>
    </w:p>
    <w:p w14:paraId="1322CBCD" w14:textId="77777777" w:rsidR="00617BD2" w:rsidRPr="00D46912" w:rsidRDefault="00BD2894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D46912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检验科</w:t>
      </w:r>
    </w:p>
    <w:p w14:paraId="38F1307E" w14:textId="773C92A1" w:rsidR="00617BD2" w:rsidRPr="00D46912" w:rsidRDefault="00AD1F80">
      <w:pPr>
        <w:spacing w:line="480" w:lineRule="auto"/>
        <w:jc w:val="center"/>
        <w:rPr>
          <w:rFonts w:ascii="Times New Roman" w:eastAsia="微软雅黑" w:hAnsi="Times New Roman"/>
          <w:b/>
          <w:bCs/>
          <w:color w:val="026371"/>
          <w:sz w:val="52"/>
          <w:szCs w:val="52"/>
        </w:rPr>
      </w:pPr>
      <w:r w:rsidRPr="00D46912">
        <w:rPr>
          <w:rFonts w:ascii="Times New Roman" w:eastAsia="微软雅黑" w:hAnsi="Times New Roman" w:hint="eastAsia"/>
          <w:b/>
          <w:bCs/>
          <w:color w:val="026371"/>
          <w:sz w:val="52"/>
          <w:szCs w:val="52"/>
        </w:rPr>
        <w:t>B</w:t>
      </w:r>
      <w:r w:rsidRPr="00D46912">
        <w:rPr>
          <w:rFonts w:ascii="Times New Roman" w:eastAsia="微软雅黑" w:hAnsi="Times New Roman"/>
          <w:b/>
          <w:bCs/>
          <w:color w:val="026371"/>
          <w:sz w:val="52"/>
          <w:szCs w:val="52"/>
        </w:rPr>
        <w:t>RCA1/2</w:t>
      </w:r>
      <w:r w:rsidR="00BD2894" w:rsidRPr="00D46912">
        <w:rPr>
          <w:rFonts w:ascii="Times New Roman" w:eastAsia="微软雅黑" w:hAnsi="Times New Roman" w:hint="eastAsia"/>
          <w:b/>
          <w:bCs/>
          <w:color w:val="026371"/>
          <w:sz w:val="52"/>
          <w:szCs w:val="52"/>
        </w:rPr>
        <w:t>基因检测报告单</w:t>
      </w:r>
    </w:p>
    <w:p w14:paraId="17DE3462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428C4893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1AC9195B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FDE6564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1E4830D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6843568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01ACA8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2049534B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80D28CE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BE34864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095D1134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5269A885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3A72CBBC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p w14:paraId="60FEC7D5" w14:textId="77777777" w:rsidR="00617BD2" w:rsidRPr="00D46912" w:rsidRDefault="00617BD2">
      <w:pPr>
        <w:pStyle w:val="a5"/>
        <w:spacing w:line="244" w:lineRule="auto"/>
        <w:rPr>
          <w:rFonts w:ascii="Times New Roman" w:eastAsia="宋体" w:hAnsi="Times New Roman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415"/>
        <w:gridCol w:w="1701"/>
        <w:gridCol w:w="4520"/>
      </w:tblGrid>
      <w:tr w:rsidR="00A659D9" w:rsidRPr="00D46912" w14:paraId="5129930A" w14:textId="77777777" w:rsidTr="001578B0">
        <w:tc>
          <w:tcPr>
            <w:tcW w:w="1696" w:type="dxa"/>
          </w:tcPr>
          <w:p w14:paraId="29451CBC" w14:textId="77777777" w:rsidR="00A659D9" w:rsidRPr="00D46912" w:rsidRDefault="00A659D9" w:rsidP="00A659D9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姓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 xml:space="preserve">    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名：</w:t>
            </w:r>
          </w:p>
        </w:tc>
        <w:tc>
          <w:tcPr>
            <w:tcW w:w="2415" w:type="dxa"/>
          </w:tcPr>
          <w:p w14:paraId="5B6C106B" w14:textId="2288CD85" w:rsidR="00A659D9" w:rsidRPr="00D46912" w:rsidRDefault="00A659D9" w:rsidP="00A659D9">
            <w:pPr>
              <w:pStyle w:val="a5"/>
              <w:spacing w:line="244" w:lineRule="auto"/>
              <w:ind w:firstLine="1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sample.patient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_name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701" w:type="dxa"/>
          </w:tcPr>
          <w:p w14:paraId="5BBEB495" w14:textId="77777777" w:rsidR="00A659D9" w:rsidRPr="00D46912" w:rsidRDefault="00A659D9" w:rsidP="00A659D9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条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码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 xml:space="preserve"> 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号：</w:t>
            </w:r>
          </w:p>
        </w:tc>
        <w:tc>
          <w:tcPr>
            <w:tcW w:w="4520" w:type="dxa"/>
          </w:tcPr>
          <w:p w14:paraId="3E229E8E" w14:textId="26079BED" w:rsidR="00A659D9" w:rsidRPr="00D46912" w:rsidRDefault="00A659D9" w:rsidP="00A659D9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sample.barcode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_number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541E0B" w:rsidRPr="00D46912" w14:paraId="0F42E36B" w14:textId="77777777" w:rsidTr="001578B0">
        <w:tc>
          <w:tcPr>
            <w:tcW w:w="1696" w:type="dxa"/>
          </w:tcPr>
          <w:p w14:paraId="42FABE39" w14:textId="77777777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样本类型：</w:t>
            </w:r>
          </w:p>
        </w:tc>
        <w:tc>
          <w:tcPr>
            <w:tcW w:w="2415" w:type="dxa"/>
          </w:tcPr>
          <w:p w14:paraId="28607783" w14:textId="60768F58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sample.sample_type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701" w:type="dxa"/>
          </w:tcPr>
          <w:p w14:paraId="17D59829" w14:textId="6C66D36F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送检单位：</w:t>
            </w:r>
          </w:p>
        </w:tc>
        <w:tc>
          <w:tcPr>
            <w:tcW w:w="4520" w:type="dxa"/>
          </w:tcPr>
          <w:p w14:paraId="783B1FE1" w14:textId="3FCA3B24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sample.company</w:t>
            </w:r>
            <w:proofErr w:type="spellEnd"/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541E0B" w:rsidRPr="00D46912" w14:paraId="28AAE8D0" w14:textId="77777777" w:rsidTr="001578B0">
        <w:tc>
          <w:tcPr>
            <w:tcW w:w="1696" w:type="dxa"/>
          </w:tcPr>
          <w:p w14:paraId="141B29E9" w14:textId="595D0DBA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样本来源：</w:t>
            </w:r>
          </w:p>
        </w:tc>
        <w:tc>
          <w:tcPr>
            <w:tcW w:w="2415" w:type="dxa"/>
          </w:tcPr>
          <w:p w14:paraId="71237F4C" w14:textId="5922D589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sample.origin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_company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  <w:tc>
          <w:tcPr>
            <w:tcW w:w="1701" w:type="dxa"/>
          </w:tcPr>
          <w:p w14:paraId="79D77487" w14:textId="4C4BAA9F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送检科室：</w:t>
            </w:r>
          </w:p>
        </w:tc>
        <w:tc>
          <w:tcPr>
            <w:tcW w:w="4520" w:type="dxa"/>
          </w:tcPr>
          <w:p w14:paraId="599E4ADD" w14:textId="0DDD67BD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sample.submission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_department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  <w:tr w:rsidR="00541E0B" w:rsidRPr="00D46912" w14:paraId="4BC29E4B" w14:textId="77777777" w:rsidTr="001578B0">
        <w:tc>
          <w:tcPr>
            <w:tcW w:w="1696" w:type="dxa"/>
          </w:tcPr>
          <w:p w14:paraId="3FB235F3" w14:textId="77777777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送检医生：</w:t>
            </w:r>
          </w:p>
        </w:tc>
        <w:tc>
          <w:tcPr>
            <w:tcW w:w="2415" w:type="dxa"/>
          </w:tcPr>
          <w:p w14:paraId="32CC8292" w14:textId="56259451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 xml:space="preserve">{{ </w:t>
            </w:r>
            <w:proofErr w:type="spell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.submission_doctor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 xml:space="preserve"> }}</w:t>
            </w:r>
          </w:p>
        </w:tc>
        <w:tc>
          <w:tcPr>
            <w:tcW w:w="1701" w:type="dxa"/>
          </w:tcPr>
          <w:p w14:paraId="6AB9E5F7" w14:textId="77777777" w:rsidR="00541E0B" w:rsidRPr="00D46912" w:rsidRDefault="00541E0B" w:rsidP="00541E0B">
            <w:pPr>
              <w:pStyle w:val="a5"/>
              <w:spacing w:line="24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z w:val="28"/>
                <w:szCs w:val="32"/>
              </w:rPr>
              <w:t>报告日期：</w:t>
            </w:r>
          </w:p>
        </w:tc>
        <w:tc>
          <w:tcPr>
            <w:tcW w:w="4520" w:type="dxa"/>
          </w:tcPr>
          <w:p w14:paraId="78B82725" w14:textId="5D7E367B" w:rsidR="00541E0B" w:rsidRPr="00D46912" w:rsidRDefault="00541E0B" w:rsidP="00541E0B">
            <w:pPr>
              <w:pStyle w:val="a5"/>
              <w:spacing w:line="244" w:lineRule="auto"/>
              <w:jc w:val="center"/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sample.report</w:t>
            </w:r>
            <w:proofErr w:type="gram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_date</w:t>
            </w:r>
            <w:proofErr w:type="spellEnd"/>
            <w:r w:rsidRPr="00D46912">
              <w:rPr>
                <w:rFonts w:ascii="Times New Roman" w:eastAsia="微软雅黑" w:hAnsi="Times New Roman" w:cs="Times New Roman"/>
                <w:b/>
                <w:bCs/>
                <w:color w:val="000000" w:themeColor="text1"/>
                <w:sz w:val="28"/>
                <w:szCs w:val="32"/>
              </w:rPr>
              <w:t>}}</w:t>
            </w:r>
          </w:p>
        </w:tc>
      </w:tr>
    </w:tbl>
    <w:p w14:paraId="114A16B4" w14:textId="77777777" w:rsidR="00617BD2" w:rsidRPr="00D46912" w:rsidRDefault="00617BD2">
      <w:pPr>
        <w:spacing w:before="94" w:line="174" w:lineRule="auto"/>
        <w:jc w:val="left"/>
        <w:rPr>
          <w:rFonts w:ascii="Times New Roman" w:hAnsi="Times New Roman" w:cs="Times New Roman"/>
          <w:color w:val="333333"/>
          <w:spacing w:val="-1"/>
          <w:sz w:val="22"/>
        </w:rPr>
      </w:pPr>
    </w:p>
    <w:p w14:paraId="6255B6B4" w14:textId="77777777" w:rsidR="00617BD2" w:rsidRPr="00D46912" w:rsidRDefault="00BD2894">
      <w:pPr>
        <w:spacing w:before="94" w:line="174" w:lineRule="auto"/>
        <w:jc w:val="righ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</w:pPr>
      <w:r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检验科：</w:t>
      </w:r>
      <w:r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0830-2523257</w:t>
      </w:r>
    </w:p>
    <w:p w14:paraId="0D4F03E4" w14:textId="55A56C8F" w:rsidR="00617BD2" w:rsidRPr="00D46912" w:rsidRDefault="00BD2894">
      <w:pPr>
        <w:spacing w:before="94" w:line="174" w:lineRule="auto"/>
        <w:jc w:val="right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</w:pPr>
      <w:r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分子</w:t>
      </w:r>
      <w:r w:rsidR="001578B0"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遗传</w:t>
      </w:r>
      <w:r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组：</w:t>
      </w:r>
      <w:r w:rsidRPr="00D46912">
        <w:rPr>
          <w:rFonts w:ascii="Times New Roman" w:eastAsia="微软雅黑" w:hAnsi="Times New Roman" w:cs="Times New Roman" w:hint="eastAsia"/>
          <w:b/>
          <w:bCs/>
          <w:color w:val="026371"/>
          <w:spacing w:val="-1"/>
          <w:sz w:val="28"/>
          <w:szCs w:val="28"/>
        </w:rPr>
        <w:t>18982407967</w:t>
      </w:r>
    </w:p>
    <w:p w14:paraId="59E83CAF" w14:textId="77777777" w:rsidR="00324044" w:rsidRPr="00D46912" w:rsidRDefault="00324044" w:rsidP="00324044">
      <w:pPr>
        <w:spacing w:before="94" w:line="174" w:lineRule="auto"/>
        <w:ind w:right="1112"/>
        <w:jc w:val="center"/>
        <w:rPr>
          <w:rFonts w:ascii="Times New Roman" w:eastAsia="微软雅黑" w:hAnsi="Times New Roman" w:cs="Times New Roman"/>
          <w:b/>
          <w:bCs/>
          <w:color w:val="026371"/>
          <w:spacing w:val="-1"/>
          <w:sz w:val="28"/>
          <w:szCs w:val="28"/>
        </w:rPr>
        <w:sectPr w:rsidR="00324044" w:rsidRPr="00D46912">
          <w:type w:val="continuous"/>
          <w:pgSz w:w="11906" w:h="16838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45338F37" w14:textId="77777777" w:rsidR="00617BD2" w:rsidRPr="00D46912" w:rsidRDefault="00617BD2">
      <w:pPr>
        <w:spacing w:before="94" w:line="174" w:lineRule="auto"/>
        <w:jc w:val="right"/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470"/>
      </w:tblGrid>
      <w:tr w:rsidR="00617BD2" w:rsidRPr="00D46912" w14:paraId="63E6BCAC" w14:textId="77777777">
        <w:trPr>
          <w:trHeight w:val="504"/>
          <w:jc w:val="center"/>
        </w:trPr>
        <w:tc>
          <w:tcPr>
            <w:tcW w:w="2410" w:type="dxa"/>
            <w:vMerge w:val="restart"/>
            <w:tcBorders>
              <w:right w:val="single" w:sz="24" w:space="0" w:color="12436C"/>
            </w:tcBorders>
          </w:tcPr>
          <w:p w14:paraId="756A81F8" w14:textId="77777777" w:rsidR="00617BD2" w:rsidRPr="00D46912" w:rsidRDefault="00617BD2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72"/>
                <w:szCs w:val="72"/>
              </w:rPr>
            </w:pPr>
          </w:p>
          <w:p w14:paraId="12090C3F" w14:textId="77777777" w:rsidR="00617BD2" w:rsidRPr="00D46912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目</w:t>
            </w:r>
          </w:p>
          <w:p w14:paraId="002777D3" w14:textId="77777777" w:rsidR="00617BD2" w:rsidRPr="00D46912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84"/>
                <w:szCs w:val="84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84"/>
                <w:szCs w:val="84"/>
              </w:rPr>
              <w:t>录</w:t>
            </w:r>
          </w:p>
          <w:p w14:paraId="052C9034" w14:textId="77777777" w:rsidR="00617BD2" w:rsidRPr="00D46912" w:rsidRDefault="00BD2894">
            <w:pPr>
              <w:spacing w:before="94" w:line="174" w:lineRule="auto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48"/>
                <w:szCs w:val="48"/>
              </w:rPr>
            </w:pPr>
            <w:r w:rsidRPr="00D46912"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48"/>
                <w:szCs w:val="48"/>
              </w:rPr>
              <w:t>C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48"/>
                <w:szCs w:val="48"/>
              </w:rPr>
              <w:t>ontent</w:t>
            </w: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4D75D" w14:textId="77777777" w:rsidR="00617BD2" w:rsidRPr="00D46912" w:rsidRDefault="00BD2894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报告正文</w:t>
            </w:r>
          </w:p>
        </w:tc>
      </w:tr>
      <w:tr w:rsidR="00617BD2" w:rsidRPr="00D46912" w14:paraId="7EC5910E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5E0FAC0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30054E4" w14:textId="77777777" w:rsidR="00617BD2" w:rsidRPr="00D46912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一、基本信息</w:t>
            </w:r>
          </w:p>
        </w:tc>
      </w:tr>
      <w:tr w:rsidR="00617BD2" w:rsidRPr="00D46912" w14:paraId="3D285577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C5ACB4E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42366E0A" w14:textId="1C470D6B" w:rsidR="00617BD2" w:rsidRPr="00D46912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二、检测结果</w:t>
            </w:r>
            <w:r w:rsidR="00AD1F80"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小结</w:t>
            </w:r>
          </w:p>
        </w:tc>
      </w:tr>
      <w:tr w:rsidR="00617BD2" w:rsidRPr="00D46912" w14:paraId="3AA1612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F639C48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3B6F5F22" w14:textId="77777777" w:rsidR="00617BD2" w:rsidRPr="00D46912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三、检测结果及解析</w:t>
            </w:r>
          </w:p>
        </w:tc>
      </w:tr>
      <w:tr w:rsidR="00617BD2" w:rsidRPr="00D46912" w14:paraId="11AE276C" w14:textId="77777777">
        <w:trPr>
          <w:trHeight w:val="50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5C1A2D00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33D4C89" w14:textId="3F593D02" w:rsidR="00617BD2" w:rsidRPr="00D46912" w:rsidRDefault="00BD2894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AD1F80"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基因组变异检测结果及提示</w:t>
            </w:r>
          </w:p>
        </w:tc>
      </w:tr>
      <w:tr w:rsidR="00617BD2" w:rsidRPr="00D46912" w14:paraId="7074F23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32331B8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283766F1" w14:textId="3F66CA3D" w:rsidR="00617BD2" w:rsidRPr="00D46912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1.1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4803AA"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强临床意义、潜在临床意义和临床意义不明变异检测结果</w:t>
            </w:r>
          </w:p>
        </w:tc>
      </w:tr>
      <w:tr w:rsidR="00617BD2" w:rsidRPr="00D46912" w14:paraId="6753141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F3E66A7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7F51AF1" w14:textId="1E975AD6" w:rsidR="00617BD2" w:rsidRPr="00D46912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color w:val="EE0000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1</w:t>
            </w:r>
            <w:r w:rsidRPr="00D46912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.2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良性、疑似良性变异检测结果</w:t>
            </w:r>
          </w:p>
          <w:p w14:paraId="31175636" w14:textId="163CA283" w:rsidR="00617BD2" w:rsidRPr="00D46912" w:rsidRDefault="00036E13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2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检测结果详细解读</w:t>
            </w:r>
          </w:p>
        </w:tc>
      </w:tr>
      <w:tr w:rsidR="001F56AC" w:rsidRPr="00D46912" w14:paraId="0F149A1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39C6C611" w14:textId="77777777" w:rsidR="001F56AC" w:rsidRPr="00D46912" w:rsidRDefault="001F56AC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19A94DA6" w14:textId="15F644CF" w:rsidR="001F56AC" w:rsidRPr="00D46912" w:rsidRDefault="00036E13" w:rsidP="004803AA">
            <w:pPr>
              <w:spacing w:before="94" w:line="175" w:lineRule="auto"/>
              <w:ind w:firstLineChars="200" w:firstLine="556"/>
              <w:jc w:val="left"/>
              <w:rPr>
                <w:rFonts w:ascii="Times New Roman" w:eastAsia="微软雅黑" w:hAnsi="Times New Roman" w:cs="Times New Roman"/>
                <w:color w:val="EE0000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2</w:t>
            </w:r>
            <w:r w:rsidRPr="00D46912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.1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4803AA" w:rsidRPr="00D4691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>具有临床意义的变异详细解读</w:t>
            </w:r>
          </w:p>
        </w:tc>
      </w:tr>
      <w:tr w:rsidR="00617BD2" w:rsidRPr="00D46912" w14:paraId="3D8136E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9373C60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71436A5" w14:textId="7DECC721" w:rsidR="00617BD2" w:rsidRPr="00D46912" w:rsidRDefault="001F56AC">
            <w:pPr>
              <w:spacing w:before="94" w:line="174" w:lineRule="auto"/>
              <w:ind w:firstLineChars="114" w:firstLine="317"/>
              <w:jc w:val="left"/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/>
                <w:color w:val="0D0D0D" w:themeColor="text1" w:themeTint="F2"/>
                <w:spacing w:val="-1"/>
                <w:sz w:val="28"/>
                <w:szCs w:val="28"/>
              </w:rPr>
              <w:t>3</w:t>
            </w:r>
            <w:r w:rsidR="00B93AE2">
              <w:rPr>
                <w:rFonts w:ascii="Times New Roman" w:eastAsia="微软雅黑" w:hAnsi="Times New Roman" w:cs="Times New Roman" w:hint="eastAsia"/>
                <w:color w:val="0D0D0D" w:themeColor="text1" w:themeTint="F2"/>
                <w:spacing w:val="-1"/>
                <w:sz w:val="28"/>
                <w:szCs w:val="28"/>
              </w:rPr>
              <w:t xml:space="preserve"> </w:t>
            </w:r>
            <w:r w:rsidR="00BD2894"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质</w:t>
            </w:r>
            <w:proofErr w:type="gramStart"/>
            <w:r w:rsidR="00BD2894"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控结果</w:t>
            </w:r>
            <w:proofErr w:type="gramEnd"/>
          </w:p>
        </w:tc>
      </w:tr>
      <w:tr w:rsidR="00617BD2" w:rsidRPr="00D46912" w14:paraId="40B4C24B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1230E89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58F16B78" w14:textId="77777777" w:rsidR="00617BD2" w:rsidRPr="00D46912" w:rsidRDefault="00BD2894">
            <w:pPr>
              <w:spacing w:before="94" w:line="174" w:lineRule="auto"/>
              <w:ind w:firstLineChars="63" w:firstLine="200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26371"/>
                <w:spacing w:val="-1"/>
                <w:sz w:val="32"/>
                <w:szCs w:val="32"/>
              </w:rPr>
              <w:t>附录</w:t>
            </w:r>
          </w:p>
        </w:tc>
      </w:tr>
      <w:tr w:rsidR="00617BD2" w:rsidRPr="00D46912" w14:paraId="144E6F6F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718EA011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079FB0CD" w14:textId="77777777" w:rsidR="00617BD2" w:rsidRPr="00D46912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一、项目检测方法说明</w:t>
            </w:r>
          </w:p>
        </w:tc>
      </w:tr>
      <w:tr w:rsidR="00617BD2" w:rsidRPr="00D46912" w14:paraId="7A555410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2015A954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A0DB13C" w14:textId="77777777" w:rsidR="00617BD2" w:rsidRPr="00D46912" w:rsidRDefault="00BD2894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二、项目检测局限性</w:t>
            </w:r>
          </w:p>
        </w:tc>
      </w:tr>
      <w:tr w:rsidR="00617BD2" w:rsidRPr="00D46912" w14:paraId="7213D915" w14:textId="77777777">
        <w:trPr>
          <w:trHeight w:val="494"/>
          <w:jc w:val="center"/>
        </w:trPr>
        <w:tc>
          <w:tcPr>
            <w:tcW w:w="2410" w:type="dxa"/>
            <w:vMerge/>
            <w:tcBorders>
              <w:right w:val="single" w:sz="24" w:space="0" w:color="12436C"/>
            </w:tcBorders>
          </w:tcPr>
          <w:p w14:paraId="416FBF63" w14:textId="77777777" w:rsidR="00617BD2" w:rsidRPr="00D46912" w:rsidRDefault="00617BD2">
            <w:pPr>
              <w:spacing w:before="94" w:line="174" w:lineRule="auto"/>
              <w:jc w:val="left"/>
              <w:rPr>
                <w:rFonts w:ascii="Times New Roman" w:eastAsia="微软雅黑" w:hAnsi="Times New Roman" w:cs="Times New Roman"/>
                <w:b/>
                <w:bCs/>
                <w:color w:val="026371"/>
                <w:spacing w:val="-1"/>
                <w:sz w:val="28"/>
                <w:szCs w:val="28"/>
              </w:rPr>
            </w:pPr>
          </w:p>
        </w:tc>
        <w:tc>
          <w:tcPr>
            <w:tcW w:w="6470" w:type="dxa"/>
            <w:tcBorders>
              <w:left w:val="single" w:sz="24" w:space="0" w:color="12436C"/>
            </w:tcBorders>
          </w:tcPr>
          <w:p w14:paraId="770E13A0" w14:textId="3E88F784" w:rsidR="00617BD2" w:rsidRPr="00D46912" w:rsidRDefault="001F56AC">
            <w:pPr>
              <w:spacing w:before="94" w:line="174" w:lineRule="auto"/>
              <w:ind w:firstLineChars="62" w:firstLine="172"/>
              <w:jc w:val="left"/>
              <w:rPr>
                <w:rFonts w:ascii="Times New Roman" w:eastAsia="微软雅黑" w:hAnsi="Times New Roman" w:cs="Times New Roman"/>
                <w:b/>
                <w:bCs/>
                <w:color w:val="0D0D0D" w:themeColor="text1" w:themeTint="F2"/>
                <w:spacing w:val="-1"/>
                <w:sz w:val="28"/>
                <w:szCs w:val="28"/>
              </w:rPr>
            </w:pPr>
            <w:r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三</w:t>
            </w:r>
            <w:r w:rsidR="00BD2894" w:rsidRPr="00D46912">
              <w:rPr>
                <w:rFonts w:ascii="Times New Roman" w:eastAsia="微软雅黑" w:hAnsi="Times New Roman" w:cs="Times New Roman" w:hint="eastAsia"/>
                <w:b/>
                <w:bCs/>
                <w:color w:val="0D0D0D" w:themeColor="text1" w:themeTint="F2"/>
                <w:spacing w:val="-1"/>
                <w:sz w:val="28"/>
                <w:szCs w:val="28"/>
              </w:rPr>
              <w:t>、参考文献</w:t>
            </w:r>
          </w:p>
        </w:tc>
      </w:tr>
    </w:tbl>
    <w:p w14:paraId="7E7BF37C" w14:textId="77777777" w:rsidR="00617BD2" w:rsidRPr="00D46912" w:rsidRDefault="00BD2894">
      <w:pPr>
        <w:tabs>
          <w:tab w:val="left" w:pos="6280"/>
        </w:tabs>
        <w:spacing w:before="94" w:line="174" w:lineRule="auto"/>
        <w:jc w:val="left"/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</w:pPr>
      <w:r w:rsidRPr="00D46912">
        <w:rPr>
          <w:rFonts w:ascii="Times New Roman" w:hAnsi="Times New Roman" w:cs="Times New Roman"/>
          <w:b/>
          <w:bCs/>
          <w:color w:val="026371"/>
          <w:spacing w:val="-1"/>
          <w:sz w:val="28"/>
          <w:szCs w:val="28"/>
        </w:rPr>
        <w:tab/>
      </w:r>
    </w:p>
    <w:p w14:paraId="7438DBCC" w14:textId="478C6F4B" w:rsidR="001F56AC" w:rsidRPr="00D46912" w:rsidRDefault="001F56AC">
      <w:pPr>
        <w:widowControl/>
        <w:jc w:val="left"/>
        <w:rPr>
          <w:rFonts w:ascii="Times New Roman" w:eastAsia="幼圆" w:hAnsi="Times New Roman"/>
          <w:b/>
          <w:color w:val="404040" w:themeColor="text1" w:themeTint="BF"/>
          <w:sz w:val="32"/>
          <w:szCs w:val="32"/>
        </w:rPr>
      </w:pPr>
      <w:r w:rsidRPr="00D46912">
        <w:rPr>
          <w:rFonts w:ascii="Times New Roman" w:eastAsia="幼圆" w:hAnsi="Times New Roman"/>
          <w:b/>
          <w:color w:val="404040" w:themeColor="text1" w:themeTint="BF"/>
          <w:sz w:val="32"/>
          <w:szCs w:val="32"/>
        </w:rPr>
        <w:br w:type="page"/>
      </w:r>
    </w:p>
    <w:p w14:paraId="445515C6" w14:textId="77777777" w:rsidR="00617BD2" w:rsidRPr="00D46912" w:rsidRDefault="00BD2894">
      <w:pPr>
        <w:pStyle w:val="2"/>
        <w:tabs>
          <w:tab w:val="left" w:pos="4406"/>
        </w:tabs>
        <w:spacing w:before="0" w:after="0" w:line="240" w:lineRule="auto"/>
        <w:jc w:val="left"/>
        <w:rPr>
          <w:rFonts w:ascii="Times New Roman" w:eastAsia="微软雅黑" w:hAnsi="Times New Roman"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color w:val="006271"/>
          <w:sz w:val="28"/>
          <w:szCs w:val="28"/>
        </w:rPr>
        <w:lastRenderedPageBreak/>
        <w:t>一、基本信息</w:t>
      </w:r>
      <w:r w:rsidRPr="00D46912">
        <w:rPr>
          <w:rFonts w:ascii="Times New Roman" w:eastAsia="微软雅黑" w:hAnsi="Times New Roman"/>
          <w:color w:val="006271"/>
          <w:sz w:val="28"/>
          <w:szCs w:val="28"/>
        </w:rPr>
        <w:tab/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543"/>
        <w:gridCol w:w="1843"/>
        <w:gridCol w:w="3391"/>
      </w:tblGrid>
      <w:tr w:rsidR="00A659D9" w:rsidRPr="00D46912" w14:paraId="121F23D9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F311FBB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姓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名：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6A9AF165" w14:textId="662C70FC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sample.patient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12436C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52B8CD4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样本类型：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2C67264" w14:textId="773D972C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sample.sample_type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D46912" w14:paraId="2D29546E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FAEF42E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性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别：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5DA69F9" w14:textId="1C06AB19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202018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样本来源：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67BF9C2" w14:textId="176B4EB6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D46912" w14:paraId="217B9516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598C858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年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 xml:space="preserve">    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龄：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14A9D46" w14:textId="6679CA7A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{</w:t>
            </w: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%if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}{{</w:t>
            </w:r>
            <w:proofErr w:type="spellStart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sample.age</w:t>
            </w:r>
            <w:proofErr w:type="spellEnd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}}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岁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{</w:t>
            </w: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%endif%}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5680874E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送检单位：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BD3A55D" w14:textId="37B15228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sample.company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D46912" w14:paraId="02944B02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1D133E97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条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码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 xml:space="preserve"> 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号：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0654F948" w14:textId="69599C49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sample.barcode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_number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04EBEB25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送检科室：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A88F74" w14:textId="0C8AE1EC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_department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A659D9" w:rsidRPr="00D46912" w14:paraId="407C82D2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0E347E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患者类型：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5200720F" w14:textId="3FD7C6DC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sample.origin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_company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76248156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送检医生：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182C2EA" w14:textId="6052471A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617BD2" w:rsidRPr="00D46912" w14:paraId="357C0FD8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3B376DA" w14:textId="77777777" w:rsidR="00617BD2" w:rsidRPr="00D46912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送检项目：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16E34464" w14:textId="16A47489" w:rsidR="00617BD2" w:rsidRPr="00D46912" w:rsidRDefault="00D25060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B</w:t>
            </w: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RCA1/2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基因检测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7C376D6" w14:textId="77777777" w:rsidR="00617BD2" w:rsidRPr="00D46912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肿瘤细胞含量：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AF860C7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{%p if [sample,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%}</w:t>
            </w:r>
          </w:p>
          <w:p w14:paraId="25A5AB01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{{[sample,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}}</w:t>
            </w:r>
          </w:p>
          <w:p w14:paraId="5F9E10D1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{%p endif%}</w:t>
            </w:r>
          </w:p>
          <w:p w14:paraId="4DF7F864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{%p if [sample,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tumor_content_macrodissection_performed</w:t>
            </w:r>
            <w:proofErr w:type="spellEnd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%}</w:t>
            </w:r>
          </w:p>
          <w:p w14:paraId="3D0105B2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富集检测：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 xml:space="preserve">{{[sample, </w:t>
            </w:r>
            <w:proofErr w:type="spellStart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 xml:space="preserve">, 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“</w:t>
            </w:r>
            <w:proofErr w:type="spellStart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tumor_content_macrodissection_performed</w:t>
            </w:r>
            <w:proofErr w:type="spellEnd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”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]|</w:t>
            </w:r>
            <w:proofErr w:type="spellStart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}}</w:t>
            </w:r>
          </w:p>
          <w:p w14:paraId="6B4450AF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{%p endif%}</w:t>
            </w:r>
          </w:p>
          <w:p w14:paraId="36D82D4E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{%p if not [sample,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 xml:space="preserve"> and not [sample, 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tumor_content_macrodissection_performed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”]|</w:t>
            </w:r>
            <w:proofErr w:type="spell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%}</w:t>
            </w:r>
          </w:p>
          <w:p w14:paraId="1E4EDA30" w14:textId="77777777" w:rsidR="005B3F04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/</w:t>
            </w:r>
          </w:p>
          <w:p w14:paraId="10B2C6AA" w14:textId="5215168A" w:rsidR="00617BD2" w:rsidRPr="00D46912" w:rsidRDefault="005B3F04" w:rsidP="005B3F0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  <w:highlight w:val="yellow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lastRenderedPageBreak/>
              <w:t>{%p endif%}</w:t>
            </w:r>
          </w:p>
        </w:tc>
      </w:tr>
      <w:tr w:rsidR="00A659D9" w:rsidRPr="00D46912" w14:paraId="359ACB89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7378B220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lastRenderedPageBreak/>
              <w:t>接收日期：</w:t>
            </w:r>
          </w:p>
        </w:tc>
        <w:tc>
          <w:tcPr>
            <w:tcW w:w="3543" w:type="dxa"/>
            <w:tcBorders>
              <w:top w:val="single" w:sz="12" w:space="0" w:color="006271"/>
              <w:left w:val="nil"/>
              <w:bottom w:val="single" w:sz="12" w:space="0" w:color="006271"/>
              <w:right w:val="single" w:sz="6" w:space="0" w:color="12436C"/>
            </w:tcBorders>
            <w:vAlign w:val="center"/>
          </w:tcPr>
          <w:p w14:paraId="78565B99" w14:textId="628EF6FF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sample.receive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  <w:tc>
          <w:tcPr>
            <w:tcW w:w="1843" w:type="dxa"/>
            <w:tcBorders>
              <w:top w:val="single" w:sz="12" w:space="0" w:color="006271"/>
              <w:left w:val="single" w:sz="6" w:space="0" w:color="12436C"/>
              <w:bottom w:val="single" w:sz="12" w:space="0" w:color="006271"/>
              <w:right w:val="nil"/>
            </w:tcBorders>
            <w:vAlign w:val="center"/>
          </w:tcPr>
          <w:p w14:paraId="24050507" w14:textId="77777777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报告日期：</w:t>
            </w:r>
          </w:p>
        </w:tc>
        <w:tc>
          <w:tcPr>
            <w:tcW w:w="339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9EAE8A" w14:textId="54126046" w:rsidR="00A659D9" w:rsidRPr="00D46912" w:rsidRDefault="00A659D9" w:rsidP="00A659D9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{{</w:t>
            </w:r>
            <w:proofErr w:type="gramStart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_date_special_1}}</w:t>
            </w:r>
          </w:p>
        </w:tc>
      </w:tr>
      <w:tr w:rsidR="00617BD2" w:rsidRPr="00D46912" w14:paraId="5BCD2E2A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0E7F13B9" w14:textId="77777777" w:rsidR="00617BD2" w:rsidRPr="00D46912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检测方法：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3C246897" w14:textId="77777777" w:rsidR="00617BD2" w:rsidRPr="00D46912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二代测序技术（</w:t>
            </w:r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NGS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）</w:t>
            </w:r>
          </w:p>
        </w:tc>
      </w:tr>
      <w:tr w:rsidR="00617BD2" w:rsidRPr="00D46912" w14:paraId="4652C185" w14:textId="77777777" w:rsidTr="004D45E5"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970DBC5" w14:textId="77777777" w:rsidR="00617BD2" w:rsidRPr="00D46912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检测平台：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29ABFE97" w14:textId="77777777" w:rsidR="00617BD2" w:rsidRPr="00D46912" w:rsidRDefault="00BD2894">
            <w:pPr>
              <w:tabs>
                <w:tab w:val="left" w:pos="8220"/>
              </w:tabs>
              <w:outlineLvl w:val="1"/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</w:pPr>
            <w:proofErr w:type="gramStart"/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赛陆</w:t>
            </w:r>
            <w:proofErr w:type="gramEnd"/>
            <w:r w:rsidRPr="00D46912">
              <w:rPr>
                <w:rFonts w:ascii="Times New Roman" w:eastAsia="微软雅黑" w:hAnsi="Times New Roman"/>
                <w:color w:val="0D0D0D" w:themeColor="text1" w:themeTint="F2"/>
                <w:sz w:val="24"/>
                <w:szCs w:val="24"/>
              </w:rPr>
              <w:t>S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alus pro</w:t>
            </w:r>
            <w:r w:rsidRPr="00D46912">
              <w:rPr>
                <w:rFonts w:ascii="Times New Roman" w:eastAsia="微软雅黑" w:hAnsi="Times New Roman" w:hint="eastAsia"/>
                <w:color w:val="0D0D0D" w:themeColor="text1" w:themeTint="F2"/>
                <w:sz w:val="24"/>
                <w:szCs w:val="24"/>
              </w:rPr>
              <w:t>测序仪</w:t>
            </w:r>
          </w:p>
        </w:tc>
      </w:tr>
      <w:tr w:rsidR="00617BD2" w:rsidRPr="00D46912" w14:paraId="2B53814F" w14:textId="77777777" w:rsidTr="004D45E5">
        <w:trPr>
          <w:trHeight w:val="2097"/>
        </w:trPr>
        <w:tc>
          <w:tcPr>
            <w:tcW w:w="1555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6FD6DCE9" w14:textId="77777777" w:rsidR="00617BD2" w:rsidRPr="00D46912" w:rsidRDefault="00BD2894">
            <w:pPr>
              <w:tabs>
                <w:tab w:val="left" w:pos="8220"/>
              </w:tabs>
              <w:jc w:val="left"/>
              <w:outlineLvl w:val="1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检测内容：</w:t>
            </w:r>
          </w:p>
        </w:tc>
        <w:tc>
          <w:tcPr>
            <w:tcW w:w="8777" w:type="dxa"/>
            <w:gridSpan w:val="3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vAlign w:val="center"/>
          </w:tcPr>
          <w:p w14:paraId="421EF005" w14:textId="77777777" w:rsidR="009F1FA8" w:rsidRPr="00D46912" w:rsidRDefault="009F1FA8" w:rsidP="009F1FA8">
            <w:pPr>
              <w:spacing w:line="360" w:lineRule="auto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检测范围：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BRCA1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基因和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BRCA2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基因全编码区及外显子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内含子连接区、部分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UTR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区（非翻译区）和内含子</w:t>
            </w:r>
            <w:proofErr w:type="gramStart"/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区热点</w:t>
            </w:r>
            <w:proofErr w:type="gramEnd"/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变异；</w:t>
            </w:r>
          </w:p>
          <w:p w14:paraId="20E5CF6E" w14:textId="414F4E46" w:rsidR="00617BD2" w:rsidRPr="00D46912" w:rsidRDefault="009F1FA8" w:rsidP="009F1FA8">
            <w:pPr>
              <w:spacing w:line="360" w:lineRule="auto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检测突变类型：点突变、插入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/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缺失突变、大片段重排（仅限血液样本）。</w:t>
            </w:r>
          </w:p>
        </w:tc>
      </w:tr>
    </w:tbl>
    <w:p w14:paraId="3D947F14" w14:textId="1311611A" w:rsidR="00617BD2" w:rsidRPr="00D46912" w:rsidRDefault="00BD2894">
      <w:pPr>
        <w:tabs>
          <w:tab w:val="left" w:pos="8220"/>
        </w:tabs>
        <w:outlineLvl w:val="1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二、</w:t>
      </w:r>
      <w:r w:rsidR="009F1FA8"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检测结果</w:t>
      </w:r>
      <w:r w:rsidR="00036E13"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小结</w:t>
      </w:r>
    </w:p>
    <w:tbl>
      <w:tblPr>
        <w:tblStyle w:val="af1"/>
        <w:tblW w:w="10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530"/>
      </w:tblGrid>
      <w:tr w:rsidR="00617BD2" w:rsidRPr="00D46912" w14:paraId="3CDD5829" w14:textId="77777777" w:rsidTr="006E1B6B">
        <w:trPr>
          <w:trHeight w:val="716"/>
        </w:trPr>
        <w:tc>
          <w:tcPr>
            <w:tcW w:w="28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BF1C5" w14:textId="47506617" w:rsidR="00617BD2" w:rsidRPr="00D46912" w:rsidRDefault="009F1FA8">
            <w:pPr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7530" w:type="dxa"/>
            <w:tcBorders>
              <w:top w:val="single" w:sz="12" w:space="0" w:color="006271"/>
            </w:tcBorders>
            <w:shd w:val="clear" w:color="auto" w:fill="006271"/>
            <w:vAlign w:val="center"/>
          </w:tcPr>
          <w:p w14:paraId="04D6BB55" w14:textId="77777777" w:rsidR="00617BD2" w:rsidRPr="00D46912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检测结果</w:t>
            </w:r>
          </w:p>
        </w:tc>
      </w:tr>
      <w:tr w:rsidR="00617BD2" w:rsidRPr="00D46912" w14:paraId="18621CEA" w14:textId="77777777" w:rsidTr="004803AA">
        <w:trPr>
          <w:trHeight w:val="680"/>
        </w:trPr>
        <w:tc>
          <w:tcPr>
            <w:tcW w:w="2830" w:type="dxa"/>
            <w:tcBorders>
              <w:bottom w:val="single" w:sz="12" w:space="0" w:color="006271"/>
            </w:tcBorders>
            <w:vAlign w:val="center"/>
          </w:tcPr>
          <w:p w14:paraId="128C0426" w14:textId="7269509A" w:rsidR="00617BD2" w:rsidRPr="00D46912" w:rsidRDefault="009F1FA8" w:rsidP="004803AA">
            <w:pPr>
              <w:spacing w:line="400" w:lineRule="exact"/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B</w:t>
            </w:r>
            <w:r w:rsidRPr="00D46912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>RCA1</w:t>
            </w:r>
          </w:p>
        </w:tc>
        <w:tc>
          <w:tcPr>
            <w:tcW w:w="7530" w:type="dxa"/>
            <w:tcBorders>
              <w:bottom w:val="single" w:sz="12" w:space="0" w:color="006271"/>
            </w:tcBorders>
            <w:vAlign w:val="center"/>
          </w:tcPr>
          <w:p w14:paraId="442E53AB" w14:textId="5C64F509" w:rsidR="004C5E45" w:rsidRPr="00D46912" w:rsidRDefault="004C5E4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{%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p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 xml:space="preserve"> if var_brca.snv_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1_L5 + var_brca.snv_s.B1_L4 + var_brca.snv_s.B1_L3 %}</w:t>
            </w:r>
          </w:p>
          <w:p w14:paraId="281951C8" w14:textId="21A37649" w:rsidR="004C5E45" w:rsidRPr="00D46912" w:rsidRDefault="00211C6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 xml:space="preserve">{%p if </w:t>
            </w:r>
            <w:proofErr w:type="spell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var_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brca.special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.judge_intumor</w:t>
            </w:r>
            <w:proofErr w:type="spell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 xml:space="preserve"> == “</w:t>
            </w:r>
            <w:proofErr w:type="spell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intumor</w:t>
            </w:r>
            <w:proofErr w:type="spell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”%}</w:t>
            </w:r>
          </w:p>
          <w:p w14:paraId="16FD8F69" w14:textId="55836DD8" w:rsidR="00211C65" w:rsidRPr="00D46912" w:rsidRDefault="00211C6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检出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var_brca.snv_s.B1_L4 + var_brca.snv_s.B1_L3)|count}}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个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变异，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其中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var_brca.snv_s.B1_L4)|count}}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0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{{var_brca.snv_s.B1_L3|count}}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。</w:t>
            </w:r>
          </w:p>
          <w:p w14:paraId="6CFEA03D" w14:textId="67E88605" w:rsidR="00211C65" w:rsidRPr="00D46912" w:rsidRDefault="00211C6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cyan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%p else%}</w:t>
            </w:r>
          </w:p>
          <w:p w14:paraId="5E6A6720" w14:textId="2643BEA8" w:rsidR="00211C65" w:rsidRPr="00D46912" w:rsidRDefault="00211C6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检出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var_brca.snv_s.B1_L4 + var_brca.snv_s.B1_L3)|count}}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个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变异，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其中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强临床意义的变异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0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var_brca.snv_s.B1_L5 + var_brca.snv_s.B1_L4)|count}}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{{var_brca.snv_s.B1_L3|count}}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。</w:t>
            </w:r>
          </w:p>
          <w:p w14:paraId="1BD267C4" w14:textId="0C2FFA6E" w:rsidR="00211C65" w:rsidRPr="00D46912" w:rsidRDefault="00211C6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cyan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%p endif%}</w:t>
            </w:r>
          </w:p>
          <w:p w14:paraId="329AA099" w14:textId="49B98EFD" w:rsidR="004C5E45" w:rsidRPr="00D46912" w:rsidRDefault="004C5E4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%p else%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}</w:t>
            </w:r>
          </w:p>
          <w:p w14:paraId="6EAF6C8E" w14:textId="537AC809" w:rsidR="004C5E45" w:rsidRPr="00D46912" w:rsidRDefault="004C5E4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未检测到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强临床意义、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潜在临床意义、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临床意义不明的变异</w:t>
            </w:r>
          </w:p>
          <w:p w14:paraId="2087E4D2" w14:textId="61E8A9B4" w:rsidR="00617BD2" w:rsidRPr="00D46912" w:rsidRDefault="004C5E45" w:rsidP="004803AA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%p endif%}</w:t>
            </w:r>
          </w:p>
        </w:tc>
      </w:tr>
      <w:tr w:rsidR="00CB4166" w:rsidRPr="00D46912" w14:paraId="616A394D" w14:textId="77777777" w:rsidTr="004803AA">
        <w:trPr>
          <w:trHeight w:val="680"/>
        </w:trPr>
        <w:tc>
          <w:tcPr>
            <w:tcW w:w="28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06FC0192" w14:textId="30805A6F" w:rsidR="00CB4166" w:rsidRPr="00D46912" w:rsidRDefault="00CB4166" w:rsidP="00CB4166">
            <w:pPr>
              <w:spacing w:line="400" w:lineRule="exact"/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24"/>
                <w:szCs w:val="24"/>
              </w:rPr>
              <w:t>B</w:t>
            </w:r>
            <w:r w:rsidRPr="00D46912">
              <w:rPr>
                <w:rFonts w:ascii="Times New Roman" w:eastAsia="微软雅黑" w:hAnsi="Times New Roman"/>
                <w:b/>
                <w:bCs/>
                <w:color w:val="006271"/>
                <w:sz w:val="24"/>
                <w:szCs w:val="24"/>
              </w:rPr>
              <w:t>RCA2</w:t>
            </w:r>
          </w:p>
        </w:tc>
        <w:tc>
          <w:tcPr>
            <w:tcW w:w="7530" w:type="dxa"/>
            <w:tcBorders>
              <w:top w:val="single" w:sz="12" w:space="0" w:color="006271"/>
              <w:bottom w:val="single" w:sz="12" w:space="0" w:color="006271"/>
            </w:tcBorders>
            <w:vAlign w:val="center"/>
          </w:tcPr>
          <w:p w14:paraId="3023EE31" w14:textId="15F7B99C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{%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p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 xml:space="preserve"> if var_brca.snv_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2_L5 + var_brca.snv_s.B2_L4 + var_brca.snv_s.B2_L3 %}</w:t>
            </w:r>
          </w:p>
          <w:p w14:paraId="6D759DAC" w14:textId="77777777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lastRenderedPageBreak/>
              <w:t xml:space="preserve">{%p if </w:t>
            </w:r>
            <w:proofErr w:type="spell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var_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brca.special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.judge_intumor</w:t>
            </w:r>
            <w:proofErr w:type="spell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 xml:space="preserve"> == “</w:t>
            </w:r>
            <w:proofErr w:type="spellStart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intumor</w:t>
            </w:r>
            <w:proofErr w:type="spellEnd"/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”%}</w:t>
            </w:r>
          </w:p>
          <w:p w14:paraId="542EC173" w14:textId="356673FE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检出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var_brca.snv_s.B2_L4 + var_brca.snv_s.B2_L3)|count}}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个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变异，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其中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var_brca.snv_s.B2_L4)|count}}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0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{{var_brca.snv_s.B2_L3|count}}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。</w:t>
            </w:r>
          </w:p>
          <w:p w14:paraId="20C03D42" w14:textId="77777777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cyan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%p else%}</w:t>
            </w:r>
          </w:p>
          <w:p w14:paraId="09FAD6B6" w14:textId="45DE234A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检出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var_brca.snv_s.B2_L4 + var_brca.snv_s.B2_L3)|count}}</w:t>
            </w:r>
            <w:proofErr w:type="gramStart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个</w:t>
            </w:r>
            <w:proofErr w:type="gramEnd"/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变异，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其中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强临床意义的变异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0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潜在临床意义的变异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{{( var_brca.snv_s.B2_L5 + var_brca.snv_s.B2_L4)|count}}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个，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临床意义不明变异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{{var_brca.snv_s.B2_L3|count}}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个</w:t>
            </w:r>
            <w:r w:rsidRPr="00D46912">
              <w:rPr>
                <w:rFonts w:ascii="Times New Roman" w:eastAsia="微软雅黑" w:hAnsi="Times New Roman"/>
                <w:sz w:val="24"/>
                <w:szCs w:val="24"/>
              </w:rPr>
              <w:t>。</w:t>
            </w:r>
          </w:p>
          <w:p w14:paraId="770BAD66" w14:textId="77777777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cyan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cyan"/>
              </w:rPr>
              <w:t>%p endif%}</w:t>
            </w:r>
          </w:p>
          <w:p w14:paraId="1608257B" w14:textId="77777777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%p else%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}</w:t>
            </w:r>
          </w:p>
          <w:p w14:paraId="5192AA3D" w14:textId="77777777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未检测到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强临床意义、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潜在临床意义、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III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类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-</w:t>
            </w:r>
            <w:r w:rsidRPr="00D46912">
              <w:rPr>
                <w:rFonts w:ascii="Times New Roman" w:eastAsia="微软雅黑" w:hAnsi="Times New Roman" w:hint="eastAsia"/>
                <w:sz w:val="24"/>
                <w:szCs w:val="24"/>
              </w:rPr>
              <w:t>临床意义不明的变异</w:t>
            </w:r>
          </w:p>
          <w:p w14:paraId="0CD4F93C" w14:textId="0299B5BD" w:rsidR="00CB4166" w:rsidRPr="00D46912" w:rsidRDefault="00CB4166" w:rsidP="00CB4166">
            <w:pPr>
              <w:spacing w:line="400" w:lineRule="exact"/>
              <w:rPr>
                <w:rFonts w:ascii="Times New Roman" w:eastAsia="微软雅黑" w:hAnsi="Times New Roman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hint="eastAsia"/>
                <w:sz w:val="24"/>
                <w:szCs w:val="24"/>
                <w:highlight w:val="yellow"/>
              </w:rPr>
              <w:t>{</w:t>
            </w:r>
            <w:r w:rsidRPr="00D46912">
              <w:rPr>
                <w:rFonts w:ascii="Times New Roman" w:eastAsia="微软雅黑" w:hAnsi="Times New Roman"/>
                <w:sz w:val="24"/>
                <w:szCs w:val="24"/>
                <w:highlight w:val="yellow"/>
              </w:rPr>
              <w:t>%p endif%}</w:t>
            </w:r>
          </w:p>
        </w:tc>
      </w:tr>
    </w:tbl>
    <w:p w14:paraId="373E4C51" w14:textId="77777777" w:rsidR="00617BD2" w:rsidRPr="00D46912" w:rsidRDefault="00BD2894">
      <w:pPr>
        <w:rPr>
          <w:rFonts w:ascii="Times New Roman" w:eastAsia="微软雅黑" w:hAnsi="Times New Roman"/>
          <w:b/>
          <w:bCs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18"/>
          <w:szCs w:val="18"/>
        </w:rPr>
        <w:t>注：</w:t>
      </w:r>
    </w:p>
    <w:p w14:paraId="3699E719" w14:textId="61734DDE" w:rsidR="00617BD2" w:rsidRPr="00D46912" w:rsidRDefault="00BD2894" w:rsidP="002A2CD2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1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、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“检测结果”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 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仅列出解读为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强临床意义、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潜在临床意义、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III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="009F1FA8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临床意义不明的变异。</w:t>
      </w:r>
      <w:r w:rsidRPr="00D46912">
        <w:rPr>
          <w:rFonts w:ascii="Times New Roman" w:hAnsi="Times New Roman"/>
        </w:rPr>
        <w:br w:type="page"/>
      </w:r>
    </w:p>
    <w:p w14:paraId="494375AF" w14:textId="77777777" w:rsidR="00617BD2" w:rsidRPr="00D46912" w:rsidRDefault="00BD2894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三、检测结果及解析</w:t>
      </w:r>
    </w:p>
    <w:p w14:paraId="650DC5F1" w14:textId="2DD4F199" w:rsidR="00617BD2" w:rsidRPr="00D46912" w:rsidRDefault="00BD2894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1</w:t>
      </w: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</w:t>
      </w:r>
      <w:r w:rsidR="00036E13"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基因组变异检测结果及提示</w:t>
      </w:r>
    </w:p>
    <w:p w14:paraId="730B0D27" w14:textId="523F536B" w:rsidR="00036E13" w:rsidRPr="00D46912" w:rsidRDefault="00036E13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1</w:t>
      </w:r>
      <w:r w:rsidRPr="00D46912">
        <w:rPr>
          <w:rFonts w:ascii="Times New Roman" w:eastAsia="微软雅黑" w:hAnsi="Times New Roman"/>
          <w:b/>
          <w:bCs/>
          <w:color w:val="006271"/>
          <w:sz w:val="28"/>
          <w:szCs w:val="28"/>
        </w:rPr>
        <w:t>.1</w:t>
      </w: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、强临床意义、潜在临床意义和临床意义不明变异检测结果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134"/>
        <w:gridCol w:w="850"/>
        <w:gridCol w:w="1134"/>
        <w:gridCol w:w="3543"/>
      </w:tblGrid>
      <w:tr w:rsidR="00627916" w:rsidRPr="00D46912" w14:paraId="54E94E68" w14:textId="77777777" w:rsidTr="00AD4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5C6FA8AF" w14:textId="537D73B5" w:rsidR="00107E14" w:rsidRPr="00D46912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2693" w:type="dxa"/>
          </w:tcPr>
          <w:p w14:paraId="42A71E43" w14:textId="77777777" w:rsidR="00107E14" w:rsidRPr="00D46912" w:rsidRDefault="00107E1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28C7E524" w14:textId="4CD70223" w:rsidR="00107E14" w:rsidRPr="00D46912" w:rsidRDefault="00107E1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850" w:type="dxa"/>
          </w:tcPr>
          <w:p w14:paraId="2040BE44" w14:textId="5F83FEB5" w:rsidR="00107E14" w:rsidRPr="00D46912" w:rsidRDefault="00107E1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丰度</w:t>
            </w:r>
          </w:p>
        </w:tc>
        <w:tc>
          <w:tcPr>
            <w:tcW w:w="1134" w:type="dxa"/>
          </w:tcPr>
          <w:p w14:paraId="24BB29AD" w14:textId="3B220C7F" w:rsidR="00107E14" w:rsidRPr="00D46912" w:rsidRDefault="001F56AC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43" w:type="dxa"/>
          </w:tcPr>
          <w:p w14:paraId="6ED00CF1" w14:textId="502B35C8" w:rsidR="00107E14" w:rsidRPr="00D46912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临床提示（耐药</w:t>
            </w:r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/</w:t>
            </w:r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  <w:t>敏感，证据等级）</w:t>
            </w:r>
          </w:p>
        </w:tc>
      </w:tr>
      <w:tr w:rsidR="00E74D95" w:rsidRPr="00D46912" w14:paraId="41AAF393" w14:textId="77777777" w:rsidTr="00AD4029">
        <w:trPr>
          <w:trHeight w:val="397"/>
        </w:trPr>
        <w:tc>
          <w:tcPr>
            <w:tcW w:w="10204" w:type="dxa"/>
            <w:gridSpan w:val="6"/>
          </w:tcPr>
          <w:p w14:paraId="2C788750" w14:textId="18E27DEA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1_L5 + var_brca.snv_s.B1_L4 + var_brca.snv_s.B1_L3 %}</w:t>
            </w:r>
          </w:p>
        </w:tc>
      </w:tr>
      <w:tr w:rsidR="00E74D95" w:rsidRPr="00D46912" w14:paraId="6448DDAB" w14:textId="77777777" w:rsidTr="00AD4029">
        <w:trPr>
          <w:trHeight w:val="397"/>
        </w:trPr>
        <w:tc>
          <w:tcPr>
            <w:tcW w:w="10204" w:type="dxa"/>
            <w:gridSpan w:val="6"/>
          </w:tcPr>
          <w:p w14:paraId="0CE5BB23" w14:textId="7293AE7B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1_L5 + var_brca.snv_s.B1_L4 + var_brca.snv_s.B1_L3 %}</w:t>
            </w:r>
          </w:p>
        </w:tc>
      </w:tr>
      <w:tr w:rsidR="00E74D95" w:rsidRPr="00D46912" w14:paraId="0FAE80E0" w14:textId="77777777" w:rsidTr="00AD4029">
        <w:trPr>
          <w:trHeight w:val="397"/>
        </w:trPr>
        <w:tc>
          <w:tcPr>
            <w:tcW w:w="850" w:type="dxa"/>
          </w:tcPr>
          <w:p w14:paraId="3518C953" w14:textId="00507EEF" w:rsidR="00E74D95" w:rsidRPr="00D46912" w:rsidRDefault="00D412FA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1F9B4194" w14:textId="77777777" w:rsidR="00D412FA" w:rsidRPr="00D46912" w:rsidRDefault="00D412FA" w:rsidP="00D412FA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12F050B8" w14:textId="222F9F23" w:rsidR="00E74D95" w:rsidRPr="00D46912" w:rsidRDefault="00D412FA" w:rsidP="00D412FA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285554F9" w14:textId="131A083B" w:rsidR="00E74D95" w:rsidRPr="00D46912" w:rsidRDefault="00D412FA" w:rsidP="00E74D95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850" w:type="dxa"/>
          </w:tcPr>
          <w:p w14:paraId="6CA99BC9" w14:textId="0AFC1CC8" w:rsidR="00E74D95" w:rsidRPr="00D46912" w:rsidRDefault="00D412FA" w:rsidP="00E74D95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41CA6B3A" w14:textId="09381C3D" w:rsidR="00E74D95" w:rsidRPr="00D46912" w:rsidRDefault="00446C72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a.clinic_num_s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== 5%}I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强临床意义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elif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a.clinic_num_s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== 4%}II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潜在临床意义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{%else%}III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临床意义不明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{%endif%}</w:t>
            </w:r>
          </w:p>
        </w:tc>
        <w:tc>
          <w:tcPr>
            <w:tcW w:w="3543" w:type="dxa"/>
          </w:tcPr>
          <w:p w14:paraId="77335A16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08140099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for b in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026791C7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5A502881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502EB2F5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2A944689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0D8057A1" w14:textId="1562ADF8" w:rsidR="00E74D95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E74D95" w:rsidRPr="00D46912" w14:paraId="7EA75BFA" w14:textId="77777777" w:rsidTr="00AD4029">
        <w:trPr>
          <w:trHeight w:val="397"/>
        </w:trPr>
        <w:tc>
          <w:tcPr>
            <w:tcW w:w="10204" w:type="dxa"/>
            <w:gridSpan w:val="6"/>
          </w:tcPr>
          <w:p w14:paraId="31DCCCBE" w14:textId="1E15E875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E74D95" w:rsidRPr="00D46912" w14:paraId="31AEFCE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CB7C935" w14:textId="49838315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AD4029" w:rsidRPr="00D46912" w14:paraId="4E9266A8" w14:textId="77777777" w:rsidTr="00AD4029">
        <w:trPr>
          <w:trHeight w:val="397"/>
        </w:trPr>
        <w:tc>
          <w:tcPr>
            <w:tcW w:w="850" w:type="dxa"/>
          </w:tcPr>
          <w:p w14:paraId="31B92442" w14:textId="32643234" w:rsidR="00AD4029" w:rsidRPr="00D46912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BRCA1</w:t>
            </w:r>
          </w:p>
        </w:tc>
        <w:tc>
          <w:tcPr>
            <w:tcW w:w="9354" w:type="dxa"/>
            <w:gridSpan w:val="5"/>
          </w:tcPr>
          <w:p w14:paraId="257D2F75" w14:textId="2EF97D04" w:rsidR="00AD4029" w:rsidRPr="00D46912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未检测到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强临床意义、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潜在临床意义、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临床意义不明的变异</w:t>
            </w:r>
          </w:p>
        </w:tc>
      </w:tr>
      <w:tr w:rsidR="00E74D95" w:rsidRPr="00D46912" w14:paraId="738442D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3975B3EC" w14:textId="10F5627E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endif%}</w:t>
            </w:r>
          </w:p>
        </w:tc>
      </w:tr>
      <w:tr w:rsidR="00E74D95" w:rsidRPr="00D46912" w14:paraId="5EDCA0B6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2EF3BF8" w14:textId="468FEB45" w:rsidR="00E74D95" w:rsidRPr="00D46912" w:rsidRDefault="00E74D95" w:rsidP="0003278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if var_brca.snv_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2_L5 + var_brca.snv_s.B2_L4 + var_brca.snv_s.B2_L3 %}</w:t>
            </w:r>
          </w:p>
        </w:tc>
      </w:tr>
      <w:tr w:rsidR="00E74D95" w:rsidRPr="00D46912" w14:paraId="5AB3DA16" w14:textId="77777777" w:rsidTr="00AD4029">
        <w:trPr>
          <w:trHeight w:val="397"/>
        </w:trPr>
        <w:tc>
          <w:tcPr>
            <w:tcW w:w="10204" w:type="dxa"/>
            <w:gridSpan w:val="6"/>
          </w:tcPr>
          <w:p w14:paraId="2C4E80E7" w14:textId="4974CA27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2_L5 + var_brca.snv_s.B2_L4 + var_brca.snv_s.B2_L3 %}</w:t>
            </w:r>
          </w:p>
        </w:tc>
      </w:tr>
      <w:tr w:rsidR="00446C72" w:rsidRPr="00D46912" w14:paraId="1BC41740" w14:textId="77777777" w:rsidTr="00AD4029">
        <w:trPr>
          <w:trHeight w:val="397"/>
        </w:trPr>
        <w:tc>
          <w:tcPr>
            <w:tcW w:w="850" w:type="dxa"/>
          </w:tcPr>
          <w:p w14:paraId="32318E56" w14:textId="77388930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2693" w:type="dxa"/>
          </w:tcPr>
          <w:p w14:paraId="4EF3E615" w14:textId="77777777" w:rsidR="00446C72" w:rsidRPr="00D46912" w:rsidRDefault="00446C72" w:rsidP="00446C72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322E4E70" w14:textId="7DCE7FFA" w:rsidR="00446C72" w:rsidRPr="00D46912" w:rsidRDefault="00446C72" w:rsidP="00446C72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3583E652" w14:textId="76109D8B" w:rsidR="00446C72" w:rsidRPr="00D46912" w:rsidRDefault="00446C72" w:rsidP="00446C72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850" w:type="dxa"/>
          </w:tcPr>
          <w:p w14:paraId="2027A425" w14:textId="7678C3EC" w:rsidR="00446C72" w:rsidRPr="00D46912" w:rsidRDefault="00446C72" w:rsidP="00446C72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{</w:t>
            </w:r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a.freq</w:t>
            </w:r>
            <w:proofErr w:type="gramEnd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_str</w:t>
            </w:r>
            <w:proofErr w:type="spellEnd"/>
            <w:r w:rsidRPr="00D46912"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34" w:type="dxa"/>
          </w:tcPr>
          <w:p w14:paraId="2BD0D671" w14:textId="12011A44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{%if 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a.clinic_num_s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== 5%}I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强临床意义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elif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a.clinic_num_s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 xml:space="preserve"> == 4%}II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潜在临床意义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{%else%}III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临床意义不明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{%endif%}</w:t>
            </w:r>
          </w:p>
        </w:tc>
        <w:tc>
          <w:tcPr>
            <w:tcW w:w="3543" w:type="dxa"/>
          </w:tcPr>
          <w:p w14:paraId="4F595AF9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if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3203EC1B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for b in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a.evi_sum.evi_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split.Predictive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5B85A5FE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b.regimen_name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（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b.clinical_significance_cn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，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b.evi_conclusion_simple</w:t>
            </w:r>
            <w:proofErr w:type="spellEnd"/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}}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级）</w:t>
            </w:r>
          </w:p>
          <w:p w14:paraId="313DE77A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{%p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  <w:p w14:paraId="2EE603DF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{%p else%}</w:t>
            </w:r>
          </w:p>
          <w:p w14:paraId="492F3F9A" w14:textId="77777777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-</w:t>
            </w:r>
          </w:p>
          <w:p w14:paraId="05BF6CF8" w14:textId="34A7DCA0" w:rsidR="00446C72" w:rsidRPr="00D46912" w:rsidRDefault="00446C72" w:rsidP="00446C72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{%p endif%}</w:t>
            </w:r>
          </w:p>
        </w:tc>
      </w:tr>
      <w:tr w:rsidR="00E74D95" w:rsidRPr="00D46912" w14:paraId="7E104E87" w14:textId="77777777" w:rsidTr="00AD4029">
        <w:trPr>
          <w:trHeight w:val="397"/>
        </w:trPr>
        <w:tc>
          <w:tcPr>
            <w:tcW w:w="10204" w:type="dxa"/>
            <w:gridSpan w:val="6"/>
          </w:tcPr>
          <w:p w14:paraId="15DA9845" w14:textId="68BC5B0C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  <w:tr w:rsidR="00E74D95" w:rsidRPr="00D46912" w14:paraId="2E25D05D" w14:textId="77777777" w:rsidTr="00AD4029">
        <w:trPr>
          <w:trHeight w:val="397"/>
        </w:trPr>
        <w:tc>
          <w:tcPr>
            <w:tcW w:w="10204" w:type="dxa"/>
            <w:gridSpan w:val="6"/>
          </w:tcPr>
          <w:p w14:paraId="5F507F05" w14:textId="1CFDBE31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else%}</w:t>
            </w:r>
          </w:p>
        </w:tc>
      </w:tr>
      <w:tr w:rsidR="00AD4029" w:rsidRPr="00D46912" w14:paraId="744652E1" w14:textId="77777777" w:rsidTr="00AD4029">
        <w:trPr>
          <w:trHeight w:val="397"/>
        </w:trPr>
        <w:tc>
          <w:tcPr>
            <w:tcW w:w="850" w:type="dxa"/>
          </w:tcPr>
          <w:p w14:paraId="5A9DA251" w14:textId="33AE1627" w:rsidR="00AD4029" w:rsidRPr="00D46912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BRCA2</w:t>
            </w:r>
          </w:p>
        </w:tc>
        <w:tc>
          <w:tcPr>
            <w:tcW w:w="9354" w:type="dxa"/>
            <w:gridSpan w:val="5"/>
          </w:tcPr>
          <w:p w14:paraId="2D92D01A" w14:textId="3894AA9D" w:rsidR="00AD4029" w:rsidRPr="00D46912" w:rsidRDefault="00AD4029" w:rsidP="00AD402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未检测到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强临床意义、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潜在临床意义、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III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临床意义不明的变异</w:t>
            </w:r>
          </w:p>
        </w:tc>
      </w:tr>
      <w:tr w:rsidR="00E74D95" w:rsidRPr="00D46912" w14:paraId="70BF3669" w14:textId="77777777" w:rsidTr="00AD4029">
        <w:trPr>
          <w:trHeight w:val="397"/>
        </w:trPr>
        <w:tc>
          <w:tcPr>
            <w:tcW w:w="10204" w:type="dxa"/>
            <w:gridSpan w:val="6"/>
          </w:tcPr>
          <w:p w14:paraId="7A0D7144" w14:textId="08BD5953" w:rsidR="00E74D95" w:rsidRPr="00D46912" w:rsidRDefault="00E74D95" w:rsidP="00E74D9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lastRenderedPageBreak/>
              <w:t>{%tr endif%}</w:t>
            </w:r>
          </w:p>
        </w:tc>
      </w:tr>
    </w:tbl>
    <w:p w14:paraId="564F2026" w14:textId="518D71BC" w:rsidR="00617BD2" w:rsidRPr="00D46912" w:rsidRDefault="00036E13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1.</w:t>
      </w:r>
      <w:r w:rsidR="001F56AC" w:rsidRPr="00D46912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2</w:t>
      </w:r>
      <w:r w:rsidR="001F56AC"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107E14"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良性、疑似良性变异检测结果</w:t>
      </w:r>
    </w:p>
    <w:tbl>
      <w:tblPr>
        <w:tblStyle w:val="-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402"/>
        <w:gridCol w:w="1417"/>
        <w:gridCol w:w="1417"/>
        <w:gridCol w:w="1984"/>
      </w:tblGrid>
      <w:tr w:rsidR="00107E14" w:rsidRPr="00D46912" w14:paraId="4DB5459E" w14:textId="77777777" w:rsidTr="00C53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850" w:type="dxa"/>
          </w:tcPr>
          <w:p w14:paraId="78D0B60A" w14:textId="065DA41A" w:rsidR="00107E14" w:rsidRPr="00D46912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序号</w:t>
            </w:r>
          </w:p>
        </w:tc>
        <w:tc>
          <w:tcPr>
            <w:tcW w:w="1134" w:type="dxa"/>
          </w:tcPr>
          <w:p w14:paraId="3491322A" w14:textId="5C755404" w:rsidR="00107E14" w:rsidRPr="00D46912" w:rsidRDefault="00107E14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413E3F5D" w14:textId="77777777" w:rsidR="00107E14" w:rsidRPr="00D46912" w:rsidRDefault="00107E14">
            <w:pPr>
              <w:spacing w:line="360" w:lineRule="exact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417" w:type="dxa"/>
          </w:tcPr>
          <w:p w14:paraId="0C119EEA" w14:textId="13463E6A" w:rsidR="00107E14" w:rsidRPr="00D46912" w:rsidRDefault="00D2047E" w:rsidP="00511CA0">
            <w:pPr>
              <w:spacing w:line="360" w:lineRule="exact"/>
              <w:jc w:val="center"/>
              <w:rPr>
                <w:rFonts w:ascii="Times New Roman" w:eastAsia="微软雅黑" w:hAnsi="Times New Roman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变异来源</w:t>
            </w:r>
          </w:p>
        </w:tc>
        <w:tc>
          <w:tcPr>
            <w:tcW w:w="1417" w:type="dxa"/>
          </w:tcPr>
          <w:p w14:paraId="1B0A3F77" w14:textId="72FFAFE6" w:rsidR="00107E14" w:rsidRPr="00D46912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iCs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丰度</w:t>
            </w:r>
          </w:p>
        </w:tc>
        <w:tc>
          <w:tcPr>
            <w:tcW w:w="1984" w:type="dxa"/>
          </w:tcPr>
          <w:p w14:paraId="73318481" w14:textId="560C0DC1" w:rsidR="00107E14" w:rsidRPr="00D46912" w:rsidRDefault="00D2047E">
            <w:pPr>
              <w:adjustRightInd w:val="0"/>
              <w:snapToGrid w:val="0"/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Cs w:val="21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FFFFFF" w:themeColor="background1"/>
                <w:szCs w:val="21"/>
              </w:rPr>
              <w:t>变异解读</w:t>
            </w:r>
          </w:p>
        </w:tc>
      </w:tr>
      <w:tr w:rsidR="006E5E86" w:rsidRPr="00D46912" w14:paraId="22FB7257" w14:textId="77777777" w:rsidTr="00C538ED">
        <w:trPr>
          <w:trHeight w:val="397"/>
        </w:trPr>
        <w:tc>
          <w:tcPr>
            <w:tcW w:w="10204" w:type="dxa"/>
            <w:gridSpan w:val="6"/>
          </w:tcPr>
          <w:p w14:paraId="6B1F187D" w14:textId="139255E1" w:rsidR="006E5E86" w:rsidRPr="00D46912" w:rsidRDefault="006E5E86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{%tr for a in var_brca.snv_</w:t>
            </w:r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s.B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C538ED" w:rsidRPr="00D46912" w14:paraId="420CA1C1" w14:textId="77777777" w:rsidTr="00C538ED">
        <w:trPr>
          <w:trHeight w:val="397"/>
        </w:trPr>
        <w:tc>
          <w:tcPr>
            <w:tcW w:w="850" w:type="dxa"/>
          </w:tcPr>
          <w:p w14:paraId="614E83CD" w14:textId="77777777" w:rsidR="00C538ED" w:rsidRPr="00D46912" w:rsidRDefault="00C538ED" w:rsidP="00C538ED">
            <w:pPr>
              <w:pStyle w:val="af6"/>
              <w:numPr>
                <w:ilvl w:val="0"/>
                <w:numId w:val="3"/>
              </w:numPr>
              <w:adjustRightInd w:val="0"/>
              <w:snapToGrid w:val="0"/>
              <w:spacing w:beforeLines="10" w:before="31" w:afterLines="10" w:after="31"/>
              <w:ind w:left="0" w:firstLineChars="0" w:firstLine="0"/>
              <w:jc w:val="center"/>
              <w:rPr>
                <w:rFonts w:ascii="Times New Roman" w:eastAsia="微软雅黑" w:hAnsi="Times New Roman" w:cs="思源黑体 CN Light"/>
                <w:bCs/>
                <w:i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C234197" w14:textId="746135A3" w:rsidR="00C538ED" w:rsidRPr="00D46912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_symbol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bCs/>
                <w:i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06F76308" w14:textId="77777777" w:rsidR="00C538ED" w:rsidRPr="00D46912" w:rsidRDefault="00C538ED" w:rsidP="00C538ED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_region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 xml:space="preserve">}}{%if 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!=”p.?”%} {{</w:t>
            </w:r>
            <w:proofErr w:type="spell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}}{%endif%}</w:t>
            </w:r>
          </w:p>
          <w:p w14:paraId="0F9809D6" w14:textId="5B9EED0A" w:rsidR="00C538ED" w:rsidRPr="00D46912" w:rsidRDefault="00C538ED" w:rsidP="00C538ED">
            <w:pPr>
              <w:spacing w:beforeLines="10" w:before="31" w:afterLines="10" w:after="31"/>
              <w:jc w:val="center"/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_primary</w:t>
            </w:r>
            <w:proofErr w:type="spellEnd"/>
            <w:r w:rsidRPr="00D46912">
              <w:rPr>
                <w:rFonts w:ascii="Times New Roman" w:eastAsia="微软雅黑" w:hAnsi="Times New Roman"/>
                <w:bCs/>
                <w:iCs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417" w:type="dxa"/>
          </w:tcPr>
          <w:p w14:paraId="56BE1143" w14:textId="11E97747" w:rsidR="00C538ED" w:rsidRPr="00D46912" w:rsidRDefault="00C538ED" w:rsidP="00C538ED">
            <w:pPr>
              <w:jc w:val="center"/>
              <w:rPr>
                <w:rFonts w:ascii="Times New Roman" w:eastAsia="微软雅黑" w:hAnsi="Times New Roman"/>
                <w:color w:val="000000" w:themeColor="text1"/>
                <w:kern w:val="0"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color w:val="000000" w:themeColor="text1"/>
                <w:kern w:val="0"/>
                <w:sz w:val="18"/>
                <w:szCs w:val="18"/>
              </w:rPr>
              <w:t>未知</w:t>
            </w:r>
          </w:p>
        </w:tc>
        <w:tc>
          <w:tcPr>
            <w:tcW w:w="1417" w:type="dxa"/>
          </w:tcPr>
          <w:p w14:paraId="54A90BDC" w14:textId="485F963E" w:rsidR="00C538ED" w:rsidRPr="00D46912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a.freq</w:t>
            </w:r>
            <w:proofErr w:type="gram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_str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}}</w:t>
            </w:r>
          </w:p>
        </w:tc>
        <w:tc>
          <w:tcPr>
            <w:tcW w:w="1984" w:type="dxa"/>
          </w:tcPr>
          <w:p w14:paraId="7438CC90" w14:textId="380D6EB2" w:rsidR="00C538ED" w:rsidRPr="00D46912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IV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类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-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良性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/</w:t>
            </w:r>
            <w:r w:rsidRPr="00D46912">
              <w:rPr>
                <w:rFonts w:ascii="Times New Roman" w:eastAsia="微软雅黑" w:hAnsi="Times New Roman" w:hint="eastAsia"/>
                <w:iCs/>
                <w:sz w:val="18"/>
                <w:szCs w:val="18"/>
              </w:rPr>
              <w:t>可能良性</w:t>
            </w:r>
          </w:p>
        </w:tc>
      </w:tr>
      <w:tr w:rsidR="00C538ED" w:rsidRPr="00D46912" w14:paraId="73E1DF01" w14:textId="77777777" w:rsidTr="00DB68C1">
        <w:trPr>
          <w:trHeight w:val="397"/>
        </w:trPr>
        <w:tc>
          <w:tcPr>
            <w:tcW w:w="10204" w:type="dxa"/>
            <w:gridSpan w:val="6"/>
          </w:tcPr>
          <w:p w14:paraId="71DE2FEF" w14:textId="4A1E25F9" w:rsidR="00C538ED" w:rsidRPr="00D46912" w:rsidRDefault="00C538ED" w:rsidP="00C538ED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Times New Roman" w:eastAsia="微软雅黑" w:hAnsi="Times New Roman"/>
                <w:iCs/>
                <w:sz w:val="18"/>
                <w:szCs w:val="18"/>
              </w:rPr>
            </w:pPr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 xml:space="preserve">{%tr </w:t>
            </w:r>
            <w:proofErr w:type="spellStart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iCs/>
                <w:sz w:val="18"/>
                <w:szCs w:val="18"/>
              </w:rPr>
              <w:t>%}</w:t>
            </w:r>
          </w:p>
        </w:tc>
      </w:tr>
    </w:tbl>
    <w:p w14:paraId="3DEB1D32" w14:textId="77777777" w:rsidR="00617BD2" w:rsidRPr="00D46912" w:rsidRDefault="00BD2894" w:rsidP="00511CA0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注：</w:t>
      </w:r>
    </w:p>
    <w:p w14:paraId="7FCBECD7" w14:textId="5E1ED371" w:rsidR="00617BD2" w:rsidRPr="00D46912" w:rsidRDefault="00BD2894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1</w:t>
      </w:r>
      <w:r w:rsidRPr="00D46912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基于产品的检测范围得出检测结果。本检测项目中使用的参考基因组版本是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hg19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。报告中的变异遵从人类基因组变异协会（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Human Genome Variation Society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，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HGVS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）的变异命名指南（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http://varnomen.hgvs.org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）中的相关规定进行命名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4D49E09A" w14:textId="6AE21C76" w:rsidR="00617BD2" w:rsidRPr="00D46912" w:rsidRDefault="00BD2894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/>
          <w:color w:val="006271"/>
          <w:sz w:val="18"/>
          <w:szCs w:val="18"/>
        </w:rPr>
        <w:t xml:space="preserve">2.  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本报告使用的样本类型为肿瘤组织样本，无法判断变异来源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263A4E63" w14:textId="1101E119" w:rsidR="00617BD2" w:rsidRPr="00D46912" w:rsidRDefault="00BD2894" w:rsidP="002A2CD2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3.  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本报告中变异的解读遵循</w:t>
      </w:r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sample.association.AMP</w:t>
      </w:r>
      <w:proofErr w:type="spellEnd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、</w:t>
      </w:r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sample.association.ASCO</w:t>
      </w:r>
      <w:proofErr w:type="spellEnd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和</w:t>
      </w:r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sample.association.CAP</w:t>
      </w:r>
      <w:proofErr w:type="spellEnd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共同参与制定的</w:t>
      </w:r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sample.guideline.tumor_var</w:t>
      </w:r>
      <w:proofErr w:type="spellEnd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与中国专家共识</w:t>
      </w:r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{{</w:t>
      </w:r>
      <w:proofErr w:type="spellStart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sample.guideline.ngs_clinic_report_inter</w:t>
      </w:r>
      <w:proofErr w:type="spellEnd"/>
      <w:r w:rsidR="009F04DE" w:rsidRPr="00D46912">
        <w:rPr>
          <w:rFonts w:ascii="Times New Roman" w:eastAsia="微软雅黑" w:hAnsi="Times New Roman"/>
          <w:color w:val="006271"/>
          <w:sz w:val="18"/>
          <w:szCs w:val="18"/>
        </w:rPr>
        <w:t>}}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。根据变异在不同癌种中对应的药物敏感性、诊断及预后证据分为四个等级：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A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B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C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级、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D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级（详见“产品声明”部分的“变异命名与解读”）。基因变异按照其临床意义的重要性分为四个等级：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类变异（具有强临床意义，具有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A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或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B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级证据）、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类变异（具有潜在临床意义，具有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C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或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D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级证据）、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III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类变异（临床意义不明）和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IV</w:t>
      </w:r>
      <w:r w:rsidR="00BD4F3B"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类变异（良性和可能良性变异，已知无临床意义）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。</w:t>
      </w:r>
    </w:p>
    <w:p w14:paraId="55228932" w14:textId="77777777" w:rsidR="00BD4F3B" w:rsidRPr="00D46912" w:rsidRDefault="00BD4F3B" w:rsidP="002A2CD2">
      <w:pPr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4</w:t>
      </w:r>
      <w:r w:rsidRPr="00D46912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检测结果小结</w:t>
      </w:r>
      <w:proofErr w:type="gramStart"/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”</w:t>
      </w:r>
      <w:proofErr w:type="gramEnd"/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 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仅列出解读为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强临床意义、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潜在临床意义、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III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临床意义不明的变异。</w:t>
      </w:r>
    </w:p>
    <w:p w14:paraId="324BD53B" w14:textId="28F63176" w:rsidR="00BD4F3B" w:rsidRPr="00D46912" w:rsidRDefault="00BD4F3B" w:rsidP="00492BE8">
      <w:pPr>
        <w:ind w:leftChars="100" w:left="390" w:hangingChars="100" w:hanging="18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“良性、疑似良性变异检测结果列表”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 xml:space="preserve"> 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解读为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IV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良性和可能良性变异的变异。</w:t>
      </w:r>
    </w:p>
    <w:p w14:paraId="4E4E3D1D" w14:textId="517F97C5" w:rsidR="00617BD2" w:rsidRPr="00D46912" w:rsidRDefault="00BD4F3B" w:rsidP="00C538ED">
      <w:pPr>
        <w:spacing w:afterLines="100" w:after="312"/>
        <w:ind w:left="360" w:hangingChars="200" w:hanging="360"/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5</w:t>
      </w:r>
      <w:r w:rsidRPr="00D46912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  <w:r w:rsidR="00BD2894" w:rsidRPr="00D46912">
        <w:rPr>
          <w:rFonts w:ascii="Times New Roman" w:eastAsia="思源黑体 CN Normal" w:hAnsi="Times New Roman" w:hint="eastAsia"/>
          <w:color w:val="000000" w:themeColor="text1"/>
          <w:sz w:val="16"/>
          <w:szCs w:val="16"/>
        </w:rPr>
        <w:br w:type="page"/>
      </w:r>
    </w:p>
    <w:tbl>
      <w:tblPr>
        <w:tblW w:w="772" w:type="pct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97"/>
      </w:tblGrid>
      <w:tr w:rsidR="00617BD2" w:rsidRPr="00D46912" w14:paraId="6CCC28DA" w14:textId="77777777">
        <w:trPr>
          <w:trHeight w:hRule="exact" w:val="28"/>
        </w:trPr>
        <w:tc>
          <w:tcPr>
            <w:tcW w:w="1597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A8B7035" w14:textId="77777777" w:rsidR="00617BD2" w:rsidRPr="00D4691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Times New Roman" w:eastAsia="思源黑体 CN Normal" w:hAnsi="Times New Roman"/>
                <w:sz w:val="18"/>
                <w:szCs w:val="18"/>
              </w:rPr>
            </w:pPr>
          </w:p>
          <w:p w14:paraId="425C5F98" w14:textId="77777777" w:rsidR="00617BD2" w:rsidRPr="00D46912" w:rsidRDefault="00617BD2">
            <w:pPr>
              <w:adjustRightInd w:val="0"/>
              <w:snapToGrid w:val="0"/>
              <w:spacing w:line="260" w:lineRule="exact"/>
              <w:jc w:val="center"/>
              <w:rPr>
                <w:rFonts w:ascii="Times New Roman" w:eastAsia="思源黑体 CN Normal" w:hAnsi="Times New Roman"/>
                <w:sz w:val="18"/>
                <w:szCs w:val="18"/>
              </w:rPr>
            </w:pPr>
          </w:p>
        </w:tc>
      </w:tr>
    </w:tbl>
    <w:p w14:paraId="6F481CD7" w14:textId="5CABA51F" w:rsidR="00617BD2" w:rsidRPr="00D46912" w:rsidRDefault="00036E13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2</w:t>
      </w:r>
      <w:r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BD2894" w:rsidRPr="00D46912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检测结果</w:t>
      </w:r>
      <w:r w:rsidR="00BD2894"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详细解读</w:t>
      </w:r>
    </w:p>
    <w:p w14:paraId="208B3E95" w14:textId="4B1ABDA7" w:rsidR="00E367A8" w:rsidRPr="00D46912" w:rsidRDefault="00036E13">
      <w:pPr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</w:pPr>
      <w:r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2</w:t>
      </w:r>
      <w:r w:rsidRPr="00D46912">
        <w:rPr>
          <w:rFonts w:ascii="Times New Roman" w:eastAsia="微软雅黑" w:hAnsi="Times New Roman" w:cs="Times New Roman"/>
          <w:b/>
          <w:bCs/>
          <w:color w:val="006271"/>
          <w:spacing w:val="-1"/>
          <w:sz w:val="28"/>
          <w:szCs w:val="28"/>
        </w:rPr>
        <w:t>.1</w:t>
      </w:r>
      <w:r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、</w:t>
      </w:r>
      <w:r w:rsidR="00E367A8" w:rsidRPr="00D46912">
        <w:rPr>
          <w:rFonts w:ascii="Times New Roman" w:eastAsia="微软雅黑" w:hAnsi="Times New Roman" w:cs="Times New Roman" w:hint="eastAsia"/>
          <w:b/>
          <w:bCs/>
          <w:color w:val="006271"/>
          <w:spacing w:val="-1"/>
          <w:sz w:val="28"/>
          <w:szCs w:val="28"/>
        </w:rPr>
        <w:t>具有临床意义的变异详细解读</w:t>
      </w:r>
    </w:p>
    <w:p w14:paraId="60C5DCE5" w14:textId="77777777" w:rsidR="00773BD6" w:rsidRPr="00D46912" w:rsidRDefault="00773BD6" w:rsidP="00773BD6">
      <w:pPr>
        <w:rPr>
          <w:rFonts w:ascii="Times New Roman" w:hAnsi="Times New Roman"/>
        </w:rPr>
      </w:pPr>
      <w:r w:rsidRPr="00D46912">
        <w:rPr>
          <w:rFonts w:ascii="Times New Roman" w:hAnsi="Times New Roman"/>
        </w:rPr>
        <w:t>{%p if var_brca.snv_</w:t>
      </w:r>
      <w:proofErr w:type="gramStart"/>
      <w:r w:rsidRPr="00D46912">
        <w:rPr>
          <w:rFonts w:ascii="Times New Roman" w:hAnsi="Times New Roman"/>
        </w:rPr>
        <w:t>s.B</w:t>
      </w:r>
      <w:proofErr w:type="gramEnd"/>
      <w:r w:rsidRPr="00D46912">
        <w:rPr>
          <w:rFonts w:ascii="Times New Roman" w:hAnsi="Times New Roman"/>
        </w:rPr>
        <w:t>1_L5 + var_brca.snv_s.B2_L5 + var_brca.snv_s.B1_L4 + var_brca.snv_s.B2_L4 %}</w:t>
      </w:r>
    </w:p>
    <w:p w14:paraId="21B83468" w14:textId="77777777" w:rsidR="00773BD6" w:rsidRPr="00D46912" w:rsidRDefault="00773BD6" w:rsidP="00773BD6">
      <w:pPr>
        <w:rPr>
          <w:rFonts w:ascii="Times New Roman" w:hAnsi="Times New Roman"/>
        </w:rPr>
      </w:pPr>
      <w:r w:rsidRPr="00D46912">
        <w:rPr>
          <w:rFonts w:ascii="Times New Roman" w:hAnsi="Times New Roman"/>
        </w:rPr>
        <w:t>{%p for a in var_brca.snv_</w:t>
      </w:r>
      <w:proofErr w:type="gramStart"/>
      <w:r w:rsidRPr="00D46912">
        <w:rPr>
          <w:rFonts w:ascii="Times New Roman" w:hAnsi="Times New Roman"/>
        </w:rPr>
        <w:t>s.B</w:t>
      </w:r>
      <w:proofErr w:type="gramEnd"/>
      <w:r w:rsidRPr="00D46912">
        <w:rPr>
          <w:rFonts w:ascii="Times New Roman" w:hAnsi="Times New Roman"/>
        </w:rPr>
        <w:t>1_L5 + var_brca.snv_s.B2_L5 + var_brca.snv_s.B1_L4 + var_brca.snv_s.B2_L4 %}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617BD2" w:rsidRPr="00D46912" w14:paraId="31CC74B0" w14:textId="77777777" w:rsidTr="00617B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3C8768CE" w14:textId="245C182C" w:rsidR="00617BD2" w:rsidRPr="00D46912" w:rsidRDefault="00773BD6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D46912">
              <w:rPr>
                <w:rFonts w:ascii="Times New Roman" w:eastAsia="微软雅黑" w:hAnsi="Times New Roman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 xml:space="preserve">}} </w:t>
            </w:r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!=”p.?”%} {{</w:t>
            </w:r>
            <w:proofErr w:type="spellStart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}}{%endif%}</w:t>
            </w:r>
          </w:p>
        </w:tc>
      </w:tr>
      <w:tr w:rsidR="00617BD2" w:rsidRPr="00D46912" w14:paraId="2E97C68A" w14:textId="77777777" w:rsidTr="00617BD2">
        <w:trPr>
          <w:trHeight w:val="397"/>
        </w:trPr>
        <w:tc>
          <w:tcPr>
            <w:tcW w:w="1418" w:type="dxa"/>
          </w:tcPr>
          <w:p w14:paraId="0BA55337" w14:textId="77777777" w:rsidR="00617BD2" w:rsidRPr="00D46912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60761F33" w14:textId="2DF8DFB3" w:rsidR="00617BD2" w:rsidRPr="00D46912" w:rsidRDefault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a.gene</w:t>
            </w:r>
            <w:proofErr w:type="gram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_function|e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617BD2" w:rsidRPr="00D46912" w14:paraId="7A41106C" w14:textId="77777777" w:rsidTr="00617BD2">
        <w:trPr>
          <w:trHeight w:val="397"/>
        </w:trPr>
        <w:tc>
          <w:tcPr>
            <w:tcW w:w="1418" w:type="dxa"/>
          </w:tcPr>
          <w:p w14:paraId="0FA85BE6" w14:textId="77777777" w:rsidR="00617BD2" w:rsidRPr="00D46912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48DA5022" w14:textId="785A4DD1" w:rsidR="00617BD2" w:rsidRPr="00D46912" w:rsidRDefault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a.variant</w:t>
            </w:r>
            <w:proofErr w:type="gram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_desc_cn|e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}}{{</w:t>
            </w:r>
            <w:proofErr w:type="spell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a.variant_interpret_cn|e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}}</w:t>
            </w:r>
          </w:p>
        </w:tc>
      </w:tr>
      <w:tr w:rsidR="00617BD2" w:rsidRPr="00D46912" w14:paraId="31AD5DEA" w14:textId="77777777" w:rsidTr="006E1B6B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2D200AE7" w14:textId="77777777" w:rsidR="00617BD2" w:rsidRPr="00D46912" w:rsidRDefault="00BD289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2987257E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{%p if (</w:t>
            </w:r>
            <w:proofErr w:type="spellStart"/>
            <w:proofErr w:type="gram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a.clinic</w:t>
            </w:r>
            <w:proofErr w:type="gram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_num_s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 xml:space="preserve">==4 or </w:t>
            </w:r>
            <w:proofErr w:type="spell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a.clinic_num_s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 xml:space="preserve">==5) and </w:t>
            </w:r>
            <w:proofErr w:type="spell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a.evi_sum.evi_split.Predictive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 xml:space="preserve"> %}</w:t>
            </w:r>
          </w:p>
          <w:p w14:paraId="40B627BE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a.evi_sum.evi_</w:t>
            </w:r>
            <w:proofErr w:type="gram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split.Predictive</w:t>
            </w:r>
            <w:proofErr w:type="spellEnd"/>
            <w:proofErr w:type="gram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271F7D1D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 w:rsidRPr="00D46912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}}</w:t>
            </w:r>
            <w:r w:rsidRPr="00D46912">
              <w:rPr>
                <w:rFonts w:ascii="Times New Roman" w:eastAsia="微软雅黑" w:hAnsi="Times New Roman" w:hint="eastAsia"/>
                <w:b/>
                <w:bCs/>
                <w:color w:val="0070C0"/>
                <w:sz w:val="17"/>
                <w:szCs w:val="17"/>
              </w:rPr>
              <w:t>：</w:t>
            </w:r>
            <w:r w:rsidRPr="00D46912">
              <w:rPr>
                <w:rFonts w:ascii="Times New Roman" w:eastAsia="微软雅黑" w:hAnsi="Times New Roman" w:hint="eastAsia"/>
                <w:sz w:val="17"/>
                <w:szCs w:val="17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hint="eastAsia"/>
                <w:sz w:val="17"/>
                <w:szCs w:val="17"/>
              </w:rPr>
              <w:t>b.evi_interpretation|e</w:t>
            </w:r>
            <w:proofErr w:type="spellEnd"/>
            <w:r w:rsidRPr="00D46912">
              <w:rPr>
                <w:rFonts w:ascii="Times New Roman" w:eastAsia="微软雅黑" w:hAnsi="Times New Roman" w:hint="eastAsia"/>
                <w:sz w:val="17"/>
                <w:szCs w:val="17"/>
              </w:rPr>
              <w:t>}}</w:t>
            </w:r>
          </w:p>
          <w:p w14:paraId="7E0F9A3F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 xml:space="preserve">{%p </w:t>
            </w:r>
            <w:proofErr w:type="spellStart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endfor</w:t>
            </w:r>
            <w:proofErr w:type="spellEnd"/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%}</w:t>
            </w:r>
          </w:p>
          <w:p w14:paraId="379D657D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{%p else%}</w:t>
            </w:r>
          </w:p>
          <w:p w14:paraId="2C4B36F7" w14:textId="77777777" w:rsidR="00773BD6" w:rsidRPr="00D46912" w:rsidRDefault="00773BD6" w:rsidP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  <w:p w14:paraId="48C7BD13" w14:textId="16EB43E2" w:rsidR="00617BD2" w:rsidRPr="00D46912" w:rsidRDefault="00773BD6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{%p endif%}</w:t>
            </w:r>
          </w:p>
        </w:tc>
      </w:tr>
      <w:tr w:rsidR="00692D76" w:rsidRPr="00D46912" w14:paraId="2A0FAD7E" w14:textId="77777777" w:rsidTr="006E1B6B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17E5AEBB" w14:textId="34594D66" w:rsidR="00692D76" w:rsidRPr="00D46912" w:rsidRDefault="00692D76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616CE811" w14:textId="7C399386" w:rsidR="00692D76" w:rsidRPr="00D46912" w:rsidRDefault="00692D76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BRCA1</w:t>
            </w: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基因和</w:t>
            </w: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BRCA2</w:t>
            </w: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基因致病性和疑似致病性胚系变异显著增加乳腺癌、卵巢癌、前列腺癌、胰腺癌等肿瘤的发病风险。目前，在肿瘤组织中检测到该变异，不能除外胚系变异可能，建议使用血液样本进行该变异的胚系检测验证</w:t>
            </w:r>
            <w:r w:rsidRPr="00D46912">
              <w:rPr>
                <w:rFonts w:ascii="Times New Roman" w:eastAsia="微软雅黑" w:hAnsi="Times New Roman" w:hint="eastAsia"/>
                <w:sz w:val="17"/>
                <w:szCs w:val="17"/>
              </w:rPr>
              <w:t>。</w:t>
            </w:r>
          </w:p>
        </w:tc>
      </w:tr>
    </w:tbl>
    <w:p w14:paraId="3EF555BC" w14:textId="77777777" w:rsidR="00773BD6" w:rsidRPr="00D46912" w:rsidRDefault="00773BD6" w:rsidP="00773BD6">
      <w:pPr>
        <w:rPr>
          <w:rFonts w:ascii="Times New Roman" w:eastAsia="思源黑体 CN Normal" w:hAnsi="Times New Roman"/>
          <w:sz w:val="16"/>
          <w:szCs w:val="16"/>
        </w:rPr>
      </w:pPr>
    </w:p>
    <w:p w14:paraId="3AB00ACE" w14:textId="39244199" w:rsidR="00773BD6" w:rsidRPr="00D46912" w:rsidRDefault="00773BD6" w:rsidP="00773BD6">
      <w:pPr>
        <w:rPr>
          <w:rFonts w:ascii="Times New Roman" w:eastAsia="思源黑体 CN Normal" w:hAnsi="Times New Roman"/>
          <w:sz w:val="16"/>
          <w:szCs w:val="16"/>
        </w:rPr>
      </w:pPr>
      <w:r w:rsidRPr="00D46912">
        <w:rPr>
          <w:rFonts w:ascii="Times New Roman" w:eastAsia="思源黑体 CN Normal" w:hAnsi="Times New Roman"/>
          <w:sz w:val="16"/>
          <w:szCs w:val="16"/>
        </w:rPr>
        <w:t xml:space="preserve">{%p </w:t>
      </w:r>
      <w:proofErr w:type="spellStart"/>
      <w:r w:rsidRPr="00D46912">
        <w:rPr>
          <w:rFonts w:ascii="Times New Roman" w:eastAsia="思源黑体 CN Normal" w:hAnsi="Times New Roman"/>
          <w:sz w:val="16"/>
          <w:szCs w:val="16"/>
        </w:rPr>
        <w:t>endfor</w:t>
      </w:r>
      <w:proofErr w:type="spellEnd"/>
      <w:r w:rsidRPr="00D46912">
        <w:rPr>
          <w:rFonts w:ascii="Times New Roman" w:eastAsia="思源黑体 CN Normal" w:hAnsi="Times New Roman"/>
          <w:sz w:val="16"/>
          <w:szCs w:val="16"/>
        </w:rPr>
        <w:t>%}</w:t>
      </w:r>
    </w:p>
    <w:p w14:paraId="0E9B64F2" w14:textId="77777777" w:rsidR="00773BD6" w:rsidRPr="00D46912" w:rsidRDefault="00773BD6" w:rsidP="00773BD6">
      <w:pPr>
        <w:rPr>
          <w:rFonts w:ascii="Times New Roman" w:eastAsia="思源黑体 CN Normal" w:hAnsi="Times New Roman"/>
          <w:sz w:val="16"/>
          <w:szCs w:val="16"/>
        </w:rPr>
      </w:pPr>
      <w:r w:rsidRPr="00D46912">
        <w:rPr>
          <w:rFonts w:ascii="Times New Roman" w:eastAsia="思源黑体 CN Normal" w:hAnsi="Times New Roman"/>
          <w:sz w:val="16"/>
          <w:szCs w:val="16"/>
        </w:rPr>
        <w:t>{%p else%}</w:t>
      </w:r>
    </w:p>
    <w:tbl>
      <w:tblPr>
        <w:tblStyle w:val="-1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773BD6" w:rsidRPr="00D46912" w14:paraId="2A903FA9" w14:textId="77777777" w:rsidTr="00032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10332" w:type="dxa"/>
            <w:gridSpan w:val="2"/>
            <w:shd w:val="clear" w:color="auto" w:fill="006271"/>
          </w:tcPr>
          <w:p w14:paraId="4D7C09C9" w14:textId="346F8C66" w:rsidR="00773BD6" w:rsidRPr="00D46912" w:rsidRDefault="00773BD6" w:rsidP="00032784">
            <w:pPr>
              <w:spacing w:line="360" w:lineRule="exact"/>
              <w:jc w:val="center"/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/>
                <w:b/>
                <w:bCs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773BD6" w:rsidRPr="00D46912" w14:paraId="76CDD5D6" w14:textId="77777777" w:rsidTr="00032784">
        <w:trPr>
          <w:trHeight w:val="397"/>
        </w:trPr>
        <w:tc>
          <w:tcPr>
            <w:tcW w:w="1418" w:type="dxa"/>
          </w:tcPr>
          <w:p w14:paraId="7AE6EF7D" w14:textId="77777777" w:rsidR="00773BD6" w:rsidRPr="00D46912" w:rsidRDefault="00773BD6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基因介绍</w:t>
            </w:r>
          </w:p>
        </w:tc>
        <w:tc>
          <w:tcPr>
            <w:tcW w:w="8914" w:type="dxa"/>
          </w:tcPr>
          <w:p w14:paraId="087E77FD" w14:textId="44EE2663" w:rsidR="00773BD6" w:rsidRPr="00D46912" w:rsidRDefault="00773BD6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773BD6" w:rsidRPr="00D46912" w14:paraId="06B626A5" w14:textId="77777777" w:rsidTr="00032784">
        <w:trPr>
          <w:trHeight w:val="397"/>
        </w:trPr>
        <w:tc>
          <w:tcPr>
            <w:tcW w:w="1418" w:type="dxa"/>
          </w:tcPr>
          <w:p w14:paraId="51916408" w14:textId="77777777" w:rsidR="00773BD6" w:rsidRPr="00D46912" w:rsidRDefault="00773BD6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变异解读</w:t>
            </w:r>
          </w:p>
        </w:tc>
        <w:tc>
          <w:tcPr>
            <w:tcW w:w="8914" w:type="dxa"/>
          </w:tcPr>
          <w:p w14:paraId="51B77952" w14:textId="27DD95AA" w:rsidR="00773BD6" w:rsidRPr="00D46912" w:rsidRDefault="00773BD6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773BD6" w:rsidRPr="00D46912" w14:paraId="3322FEEE" w14:textId="77777777" w:rsidTr="00032784">
        <w:trPr>
          <w:trHeight w:val="397"/>
        </w:trPr>
        <w:tc>
          <w:tcPr>
            <w:tcW w:w="1418" w:type="dxa"/>
            <w:tcBorders>
              <w:bottom w:val="dashed" w:sz="4" w:space="0" w:color="D9D9D9"/>
            </w:tcBorders>
          </w:tcPr>
          <w:p w14:paraId="14F531FB" w14:textId="77777777" w:rsidR="00773BD6" w:rsidRPr="00D46912" w:rsidRDefault="00773BD6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治疗策略</w:t>
            </w:r>
          </w:p>
        </w:tc>
        <w:tc>
          <w:tcPr>
            <w:tcW w:w="8914" w:type="dxa"/>
            <w:tcBorders>
              <w:bottom w:val="dashed" w:sz="4" w:space="0" w:color="D9D9D9"/>
            </w:tcBorders>
          </w:tcPr>
          <w:p w14:paraId="2CC59647" w14:textId="29FB28CB" w:rsidR="00773BD6" w:rsidRPr="00D46912" w:rsidRDefault="00773BD6" w:rsidP="00032784">
            <w:pPr>
              <w:rPr>
                <w:rFonts w:ascii="Times New Roman" w:eastAsia="微软雅黑" w:hAnsi="Times New Roman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  <w:tr w:rsidR="00773BD6" w:rsidRPr="00D46912" w14:paraId="3A167EB0" w14:textId="77777777" w:rsidTr="00032784">
        <w:trPr>
          <w:trHeight w:val="397"/>
        </w:trPr>
        <w:tc>
          <w:tcPr>
            <w:tcW w:w="1418" w:type="dxa"/>
            <w:tcBorders>
              <w:top w:val="dashed" w:sz="4" w:space="0" w:color="D9D9D9"/>
              <w:bottom w:val="single" w:sz="12" w:space="0" w:color="006271"/>
            </w:tcBorders>
          </w:tcPr>
          <w:p w14:paraId="609AC1D5" w14:textId="77777777" w:rsidR="00773BD6" w:rsidRPr="00D46912" w:rsidRDefault="00773BD6" w:rsidP="00032784">
            <w:pPr>
              <w:jc w:val="center"/>
              <w:rPr>
                <w:rFonts w:ascii="Times New Roman" w:eastAsia="微软雅黑" w:hAnsi="Times New Roman"/>
                <w:b/>
                <w:bCs/>
                <w:color w:val="006271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 w:hint="eastAsia"/>
                <w:b/>
                <w:bCs/>
                <w:color w:val="006271"/>
                <w:sz w:val="17"/>
                <w:szCs w:val="17"/>
              </w:rPr>
              <w:t>遗传风险</w:t>
            </w:r>
          </w:p>
        </w:tc>
        <w:tc>
          <w:tcPr>
            <w:tcW w:w="8914" w:type="dxa"/>
            <w:tcBorders>
              <w:top w:val="dashed" w:sz="4" w:space="0" w:color="D9D9D9"/>
              <w:bottom w:val="single" w:sz="12" w:space="0" w:color="006271"/>
            </w:tcBorders>
          </w:tcPr>
          <w:p w14:paraId="2C0AEC43" w14:textId="27A43278" w:rsidR="00773BD6" w:rsidRPr="00D46912" w:rsidRDefault="00773BD6" w:rsidP="00032784">
            <w:pPr>
              <w:rPr>
                <w:rFonts w:ascii="Times New Roman" w:eastAsia="微软雅黑" w:hAnsi="Times New Roman"/>
                <w:b/>
                <w:bCs/>
                <w:color w:val="0070C0"/>
                <w:sz w:val="17"/>
                <w:szCs w:val="17"/>
              </w:rPr>
            </w:pPr>
            <w:r w:rsidRPr="00D46912">
              <w:rPr>
                <w:rFonts w:ascii="Times New Roman" w:eastAsia="微软雅黑" w:hAnsi="Times New Roman"/>
                <w:sz w:val="17"/>
                <w:szCs w:val="17"/>
              </w:rPr>
              <w:t>-</w:t>
            </w:r>
          </w:p>
        </w:tc>
      </w:tr>
    </w:tbl>
    <w:p w14:paraId="6510A321" w14:textId="77777777" w:rsidR="00773BD6" w:rsidRPr="00D46912" w:rsidRDefault="00773BD6" w:rsidP="00773BD6">
      <w:pPr>
        <w:rPr>
          <w:rFonts w:ascii="Times New Roman" w:eastAsia="思源黑体 CN Normal" w:hAnsi="Times New Roman"/>
          <w:sz w:val="16"/>
          <w:szCs w:val="16"/>
        </w:rPr>
      </w:pPr>
    </w:p>
    <w:p w14:paraId="4282ABC9" w14:textId="15F4A2A7" w:rsidR="00773BD6" w:rsidRPr="00D46912" w:rsidRDefault="00773BD6" w:rsidP="00773BD6">
      <w:pPr>
        <w:rPr>
          <w:rFonts w:ascii="Times New Roman" w:eastAsia="思源黑体 CN Normal" w:hAnsi="Times New Roman"/>
          <w:sz w:val="16"/>
          <w:szCs w:val="16"/>
        </w:rPr>
      </w:pPr>
      <w:r w:rsidRPr="00D46912">
        <w:rPr>
          <w:rFonts w:ascii="Times New Roman" w:eastAsia="思源黑体 CN Normal" w:hAnsi="Times New Roman"/>
          <w:sz w:val="16"/>
          <w:szCs w:val="16"/>
        </w:rPr>
        <w:t>{%p endif%}</w:t>
      </w:r>
    </w:p>
    <w:p w14:paraId="19FA25F9" w14:textId="5AFBA2A9" w:rsidR="00692D76" w:rsidRPr="00D46912" w:rsidRDefault="00692D76" w:rsidP="004803AA">
      <w:pPr>
        <w:rPr>
          <w:rFonts w:ascii="Times New Roman" w:eastAsia="微软雅黑" w:hAnsi="Times New Roman"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注：</w:t>
      </w:r>
    </w:p>
    <w:p w14:paraId="0251ED34" w14:textId="4BFEF29C" w:rsidR="00617BD2" w:rsidRPr="00D46912" w:rsidRDefault="00692D76" w:rsidP="00627916">
      <w:pPr>
        <w:ind w:left="360" w:hangingChars="200" w:hanging="360"/>
        <w:rPr>
          <w:rFonts w:ascii="Times New Roman" w:eastAsia="思源黑体 CN Normal" w:hAnsi="Times New Roman"/>
          <w:sz w:val="16"/>
          <w:szCs w:val="16"/>
        </w:rPr>
      </w:pP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1</w:t>
      </w:r>
      <w:r w:rsidRPr="00D46912">
        <w:rPr>
          <w:rFonts w:ascii="Times New Roman" w:eastAsia="微软雅黑" w:hAnsi="Times New Roman"/>
          <w:color w:val="006271"/>
          <w:sz w:val="18"/>
          <w:szCs w:val="18"/>
        </w:rPr>
        <w:t xml:space="preserve">.  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本部分仅对解读为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强临床意义、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II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类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-</w:t>
      </w:r>
      <w:r w:rsidRPr="00D46912">
        <w:rPr>
          <w:rFonts w:ascii="Times New Roman" w:eastAsia="微软雅黑" w:hAnsi="Times New Roman" w:hint="eastAsia"/>
          <w:color w:val="006271"/>
          <w:sz w:val="18"/>
          <w:szCs w:val="18"/>
        </w:rPr>
        <w:t>潜在临床意义的变异进行详细解读。</w:t>
      </w:r>
      <w:r w:rsidRPr="00D46912">
        <w:rPr>
          <w:rFonts w:ascii="Times New Roman" w:eastAsia="思源黑体 CN Normal" w:hAnsi="Times New Roman"/>
          <w:sz w:val="16"/>
          <w:szCs w:val="16"/>
        </w:rPr>
        <w:br w:type="page"/>
      </w:r>
    </w:p>
    <w:p w14:paraId="041EDDDE" w14:textId="4895C70E" w:rsidR="00617BD2" w:rsidRPr="00D46912" w:rsidRDefault="00F92F1E">
      <w:pPr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bookmarkStart w:id="0" w:name="_Hlk110927164"/>
      <w:r w:rsidRPr="00D46912">
        <w:rPr>
          <w:rFonts w:ascii="Times New Roman" w:eastAsia="微软雅黑" w:hAnsi="Times New Roman"/>
          <w:b/>
          <w:bCs/>
          <w:color w:val="006271"/>
          <w:sz w:val="28"/>
          <w:szCs w:val="28"/>
        </w:rPr>
        <w:lastRenderedPageBreak/>
        <w:t>3</w:t>
      </w:r>
      <w:r w:rsidR="00BD2894"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、质控数据</w:t>
      </w:r>
    </w:p>
    <w:tbl>
      <w:tblPr>
        <w:tblW w:w="10488" w:type="dxa"/>
        <w:tblBorders>
          <w:top w:val="single" w:sz="8" w:space="0" w:color="17365D" w:themeColor="text2" w:themeShade="BF"/>
          <w:left w:val="single" w:sz="8" w:space="0" w:color="17365D" w:themeColor="text2" w:themeShade="BF"/>
          <w:bottom w:val="single" w:sz="8" w:space="0" w:color="17365D" w:themeColor="text2" w:themeShade="BF"/>
          <w:right w:val="single" w:sz="8" w:space="0" w:color="17365D" w:themeColor="text2" w:themeShade="BF"/>
          <w:insideH w:val="single" w:sz="8" w:space="0" w:color="17365D" w:themeColor="text2" w:themeShade="BF"/>
          <w:insideV w:val="single" w:sz="8" w:space="0" w:color="17365D" w:themeColor="text2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551"/>
        <w:gridCol w:w="2551"/>
      </w:tblGrid>
      <w:tr w:rsidR="00617BD2" w:rsidRPr="00D46912" w14:paraId="76E0A4E9" w14:textId="77777777" w:rsidTr="00437EEB">
        <w:trPr>
          <w:trHeight w:val="397"/>
        </w:trPr>
        <w:tc>
          <w:tcPr>
            <w:tcW w:w="5386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bookmarkEnd w:id="0"/>
          <w:p w14:paraId="2F324E50" w14:textId="77777777" w:rsidR="00617BD2" w:rsidRPr="00D46912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</w:t>
            </w:r>
            <w:proofErr w:type="gramStart"/>
            <w:r w:rsidRPr="00D46912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控内容</w:t>
            </w:r>
            <w:proofErr w:type="gramEnd"/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single" w:sz="6" w:space="0" w:color="FFFFFF" w:themeColor="background1"/>
            </w:tcBorders>
            <w:shd w:val="clear" w:color="auto" w:fill="006271"/>
            <w:vAlign w:val="center"/>
          </w:tcPr>
          <w:p w14:paraId="37F32389" w14:textId="77777777" w:rsidR="00617BD2" w:rsidRPr="00D46912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参考值</w:t>
            </w:r>
          </w:p>
        </w:tc>
        <w:tc>
          <w:tcPr>
            <w:tcW w:w="255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12" w:space="0" w:color="006271"/>
              <w:right w:val="nil"/>
            </w:tcBorders>
            <w:shd w:val="clear" w:color="auto" w:fill="006271"/>
            <w:vAlign w:val="center"/>
          </w:tcPr>
          <w:p w14:paraId="05A71BC2" w14:textId="77777777" w:rsidR="00617BD2" w:rsidRPr="00D46912" w:rsidRDefault="00BD2894">
            <w:pPr>
              <w:widowControl/>
              <w:jc w:val="center"/>
              <w:rPr>
                <w:rFonts w:ascii="Times New Roman" w:eastAsia="微软雅黑" w:hAnsi="Times New Roman" w:cs="思源黑体 CN Normal"/>
                <w:b/>
                <w:bCs/>
                <w:color w:val="FFFFFF" w:themeColor="background1"/>
                <w:kern w:val="0"/>
                <w:sz w:val="24"/>
                <w:szCs w:val="24"/>
              </w:rPr>
            </w:pPr>
            <w:r w:rsidRPr="00D46912">
              <w:rPr>
                <w:rFonts w:ascii="Times New Roman" w:eastAsia="微软雅黑" w:hAnsi="Times New Roman" w:cs="思源黑体 CN Normal" w:hint="eastAsia"/>
                <w:b/>
                <w:bCs/>
                <w:color w:val="FFFFFF" w:themeColor="background1"/>
                <w:kern w:val="0"/>
                <w:sz w:val="24"/>
                <w:szCs w:val="24"/>
              </w:rPr>
              <w:t>质控数值</w:t>
            </w:r>
          </w:p>
        </w:tc>
      </w:tr>
      <w:tr w:rsidR="00617BD2" w:rsidRPr="00D46912" w14:paraId="4AE3062B" w14:textId="77777777" w:rsidTr="00437EEB">
        <w:trPr>
          <w:trHeight w:val="397"/>
        </w:trPr>
        <w:tc>
          <w:tcPr>
            <w:tcW w:w="1984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3236AC5" w14:textId="77777777" w:rsidR="00617BD2" w:rsidRPr="00D46912" w:rsidRDefault="00BD2894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样品质控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0C3BF3E" w14:textId="77777777" w:rsidR="00617BD2" w:rsidRPr="00D46912" w:rsidRDefault="00BD2894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肿瘤细胞含量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08C5F6E" w14:textId="318484FA" w:rsidR="00617BD2" w:rsidRPr="00D46912" w:rsidRDefault="00BD2894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="0004074A"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20</w:t>
            </w:r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279623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{%p if [sample,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26B79C40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{{[sample,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}}</w:t>
            </w:r>
          </w:p>
          <w:p w14:paraId="6CF20D6D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{%p endif%}</w:t>
            </w:r>
          </w:p>
          <w:p w14:paraId="1CFA080F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{%p if [sample,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proofErr w:type="gram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3F13EBDC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富集检测：</w:t>
            </w:r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 xml:space="preserve">{{[sample, </w:t>
            </w:r>
            <w:proofErr w:type="spellStart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 xml:space="preserve">, </w:t>
            </w:r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“</w:t>
            </w:r>
            <w:proofErr w:type="spellStart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”</w:t>
            </w:r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]|</w:t>
            </w:r>
            <w:proofErr w:type="spellStart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 w:hint="eastAsia"/>
                <w:color w:val="000000" w:themeColor="text1"/>
                <w:kern w:val="0"/>
                <w:szCs w:val="21"/>
              </w:rPr>
              <w:t>}}</w:t>
            </w:r>
          </w:p>
          <w:p w14:paraId="7A4C2A8A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{%p endif%}</w:t>
            </w:r>
          </w:p>
          <w:p w14:paraId="5708E53F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{%p if not [sample,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tumor_content</w:t>
            </w:r>
            <w:proofErr w:type="spellEnd"/>
            <w:proofErr w:type="gram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proofErr w:type="gram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 and not [sample,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, “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tumor_content_macrodissection_performed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”]|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get_tumor_content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%}</w:t>
            </w:r>
          </w:p>
          <w:p w14:paraId="0B4F7822" w14:textId="77777777" w:rsidR="00325EFF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/</w:t>
            </w:r>
          </w:p>
          <w:p w14:paraId="7435B163" w14:textId="02C06674" w:rsidR="00617BD2" w:rsidRPr="00D46912" w:rsidRDefault="00325EFF" w:rsidP="00325EFF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{%p endif%}</w:t>
            </w:r>
          </w:p>
        </w:tc>
      </w:tr>
      <w:tr w:rsidR="0004074A" w:rsidRPr="00D46912" w14:paraId="5CBC2539" w14:textId="77777777" w:rsidTr="00437EEB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15FBEE8D" w14:textId="43EE4A34" w:rsidR="0004074A" w:rsidRPr="00D46912" w:rsidRDefault="0004074A" w:rsidP="00A74879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D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NA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质量评估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7CFB552F" w14:textId="3E633379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DNA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总量（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ng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）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50FFF498" w14:textId="632EF336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30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6574343" w14:textId="447E8076" w:rsidR="0004074A" w:rsidRPr="00D46912" w:rsidRDefault="00437EEB">
            <w:pPr>
              <w:jc w:val="center"/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{%if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 and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lib_quality_control.lib_dna_qc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 xml:space="preserve"> and lib_quality_control.lib_dna_qc.dna_qty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%}{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t>{lib_quality_control.lib_dna_qc.dna_qty|replace(“.00”,””)}}{%e</w:t>
            </w:r>
            <w:r w:rsidRPr="00D46912">
              <w:rPr>
                <w:rFonts w:ascii="Times New Roman" w:eastAsia="微软雅黑" w:hAnsi="Times New Roman" w:cs="思源黑体 CN Light"/>
                <w:color w:val="000000" w:themeColor="text1"/>
                <w:kern w:val="0"/>
                <w:szCs w:val="21"/>
              </w:rPr>
              <w:lastRenderedPageBreak/>
              <w:t>lse%}{%endif%}</w:t>
            </w:r>
          </w:p>
        </w:tc>
      </w:tr>
      <w:tr w:rsidR="0004074A" w:rsidRPr="00D46912" w14:paraId="628C6B51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2708C59" w14:textId="5BA980D4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2C4D4F3" w14:textId="1F989D21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文库</w:t>
            </w:r>
            <w:r w:rsidR="007A7711"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总量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ng)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2A44F9" w14:textId="3CD0B848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150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4A4D502" w14:textId="3C129A15" w:rsidR="0004074A" w:rsidRPr="00D46912" w:rsidRDefault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{%if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lib_quality_control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 and 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lib_quality_control.lib_dna_qc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 xml:space="preserve"> and lib_quality_control.lib_dna_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qc.library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_qty%}{{lib_quality_control.lib_dna_qc.library_qty|replace(“.00”,””)}}{%else%}{%endif%}</w:t>
            </w:r>
          </w:p>
        </w:tc>
      </w:tr>
      <w:tr w:rsidR="0004074A" w:rsidRPr="00D46912" w14:paraId="23F96A84" w14:textId="77777777" w:rsidTr="00437EEB">
        <w:trPr>
          <w:trHeight w:val="397"/>
        </w:trPr>
        <w:tc>
          <w:tcPr>
            <w:tcW w:w="1984" w:type="dxa"/>
            <w:vMerge w:val="restart"/>
            <w:tcBorders>
              <w:top w:val="single" w:sz="12" w:space="0" w:color="006271"/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FFDE81B" w14:textId="77777777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数据质控</w:t>
            </w: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0ABE19F2" w14:textId="77777777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Q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3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9F60CFD" w14:textId="77777777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75%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F5D28F7" w14:textId="058C421D" w:rsidR="0004074A" w:rsidRPr="00D46912" w:rsidRDefault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qc.cleandata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_q30}}</w:t>
            </w:r>
          </w:p>
        </w:tc>
      </w:tr>
      <w:tr w:rsidR="0004074A" w:rsidRPr="00D46912" w14:paraId="176F74FF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2781B2D" w14:textId="77777777" w:rsidR="0004074A" w:rsidRPr="00D46912" w:rsidRDefault="0004074A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4B7634A" w14:textId="1EAFA67D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比对率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A68F4D5" w14:textId="1D66161A" w:rsidR="0004074A" w:rsidRPr="00D46912" w:rsidRDefault="0004074A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7857F3F" w14:textId="5952CFC5" w:rsidR="0004074A" w:rsidRPr="00D46912" w:rsidRDefault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qc.mapping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_ratio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  <w:tr w:rsidR="00437EEB" w:rsidRPr="00D46912" w14:paraId="68DBE17B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75652150" w14:textId="77777777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3BBEBBB" w14:textId="7FF1E10E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覆盖度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B4F2D8B" w14:textId="125E50D4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92E159" w14:textId="3E8A2D61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qc.cover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_ratio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}}</w:t>
            </w:r>
          </w:p>
        </w:tc>
      </w:tr>
      <w:tr w:rsidR="00437EEB" w:rsidRPr="00D46912" w14:paraId="5CF628DC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0EC0BCB8" w14:textId="77777777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3149EC3" w14:textId="50FCF222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均</w:t>
            </w:r>
            <w:proofErr w:type="gramStart"/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一</w:t>
            </w:r>
            <w:proofErr w:type="gramEnd"/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性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91B4FFF" w14:textId="4649A57C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7D8A31B" w14:textId="55FBB316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qc.uni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20}}</w:t>
            </w:r>
          </w:p>
        </w:tc>
      </w:tr>
      <w:tr w:rsidR="00437EEB" w:rsidRPr="00D46912" w14:paraId="7A46A8FE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right w:val="nil"/>
            </w:tcBorders>
            <w:shd w:val="clear" w:color="auto" w:fill="FFFFFF" w:themeFill="background1"/>
            <w:vAlign w:val="center"/>
          </w:tcPr>
          <w:p w14:paraId="34BA1156" w14:textId="77777777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137D972" w14:textId="424FE52F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平均测序深度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369DD603" w14:textId="34EEC007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/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602804A2" w14:textId="34122C75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qc.depth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_mean|replace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(“.00”,””)}}</w:t>
            </w:r>
          </w:p>
        </w:tc>
      </w:tr>
      <w:tr w:rsidR="00437EEB" w:rsidRPr="00D46912" w14:paraId="21447C20" w14:textId="77777777" w:rsidTr="00437EEB">
        <w:trPr>
          <w:trHeight w:val="397"/>
        </w:trPr>
        <w:tc>
          <w:tcPr>
            <w:tcW w:w="1984" w:type="dxa"/>
            <w:vMerge/>
            <w:tcBorders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29E81DB3" w14:textId="77777777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Normal"/>
                <w:kern w:val="0"/>
                <w:szCs w:val="21"/>
              </w:rPr>
            </w:pPr>
          </w:p>
        </w:tc>
        <w:tc>
          <w:tcPr>
            <w:tcW w:w="3402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8C8254F" w14:textId="48657CC8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平均有效深度</w:t>
            </w: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(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x)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414C13E7" w14:textId="7870CF35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 w:hint="eastAsia"/>
                <w:kern w:val="0"/>
                <w:szCs w:val="21"/>
              </w:rPr>
              <w:t>≥</w:t>
            </w: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300</w:t>
            </w:r>
          </w:p>
        </w:tc>
        <w:tc>
          <w:tcPr>
            <w:tcW w:w="2551" w:type="dxa"/>
            <w:tcBorders>
              <w:top w:val="single" w:sz="12" w:space="0" w:color="006271"/>
              <w:left w:val="nil"/>
              <w:bottom w:val="single" w:sz="12" w:space="0" w:color="006271"/>
              <w:right w:val="nil"/>
            </w:tcBorders>
            <w:shd w:val="clear" w:color="auto" w:fill="FFFFFF" w:themeFill="background1"/>
            <w:vAlign w:val="center"/>
          </w:tcPr>
          <w:p w14:paraId="1EA45458" w14:textId="17BDEFA9" w:rsidR="00437EEB" w:rsidRPr="00D46912" w:rsidRDefault="00437EEB" w:rsidP="00437EEB">
            <w:pPr>
              <w:jc w:val="center"/>
              <w:rPr>
                <w:rFonts w:ascii="Times New Roman" w:eastAsia="微软雅黑" w:hAnsi="Times New Roman" w:cs="思源黑体 CN Light"/>
                <w:kern w:val="0"/>
                <w:szCs w:val="21"/>
              </w:rPr>
            </w:pPr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{{</w:t>
            </w:r>
            <w:proofErr w:type="spell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qc.dna_data_</w:t>
            </w:r>
            <w:proofErr w:type="gramStart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qc.depth</w:t>
            </w:r>
            <w:proofErr w:type="gram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_ssbc|replace</w:t>
            </w:r>
            <w:proofErr w:type="spellEnd"/>
            <w:r w:rsidRPr="00D46912">
              <w:rPr>
                <w:rFonts w:ascii="Times New Roman" w:eastAsia="微软雅黑" w:hAnsi="Times New Roman" w:cs="思源黑体 CN Light"/>
                <w:kern w:val="0"/>
                <w:szCs w:val="21"/>
              </w:rPr>
              <w:t>(“.00”,””)}}</w:t>
            </w:r>
          </w:p>
        </w:tc>
      </w:tr>
    </w:tbl>
    <w:p w14:paraId="271F58FE" w14:textId="77777777" w:rsidR="004803AA" w:rsidRPr="00D46912" w:rsidRDefault="004803AA">
      <w:pPr>
        <w:adjustRightInd w:val="0"/>
        <w:snapToGrid w:val="0"/>
        <w:spacing w:line="240" w:lineRule="exact"/>
        <w:rPr>
          <w:rFonts w:ascii="Times New Roman" w:eastAsia="微软雅黑" w:hAnsi="Times New Roman"/>
          <w:bCs/>
          <w:color w:val="006271"/>
          <w:sz w:val="18"/>
          <w:szCs w:val="18"/>
        </w:rPr>
      </w:pPr>
    </w:p>
    <w:p w14:paraId="5B5AAE64" w14:textId="1A4D6B70" w:rsidR="00617BD2" w:rsidRPr="00D46912" w:rsidRDefault="00BD2894">
      <w:pPr>
        <w:adjustRightInd w:val="0"/>
        <w:snapToGrid w:val="0"/>
        <w:spacing w:line="240" w:lineRule="exact"/>
        <w:rPr>
          <w:rFonts w:ascii="Times New Roman" w:eastAsia="微软雅黑" w:hAnsi="Times New Roman"/>
          <w:bCs/>
          <w:color w:val="006271"/>
          <w:sz w:val="18"/>
          <w:szCs w:val="18"/>
        </w:rPr>
      </w:pPr>
      <w:r w:rsidRPr="00D46912">
        <w:rPr>
          <w:rFonts w:ascii="Times New Roman" w:eastAsia="微软雅黑" w:hAnsi="Times New Roman" w:hint="eastAsia"/>
          <w:bCs/>
          <w:color w:val="006271"/>
          <w:sz w:val="18"/>
          <w:szCs w:val="18"/>
        </w:rPr>
        <w:t>注：</w:t>
      </w:r>
    </w:p>
    <w:p w14:paraId="40E11934" w14:textId="221D2D79" w:rsidR="00617BD2" w:rsidRPr="00D4691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仅当送检的样品中含有石蜡</w:t>
      </w:r>
      <w:proofErr w:type="gramStart"/>
      <w:r w:rsidRPr="00D46912">
        <w:rPr>
          <w:rFonts w:ascii="Times New Roman" w:eastAsia="微软雅黑" w:hAnsi="Times New Roman" w:hint="eastAsia"/>
          <w:bCs/>
          <w:color w:val="006271"/>
        </w:rPr>
        <w:t>玻</w:t>
      </w:r>
      <w:proofErr w:type="gramEnd"/>
      <w:r w:rsidRPr="00D46912">
        <w:rPr>
          <w:rFonts w:ascii="Times New Roman" w:eastAsia="微软雅黑" w:hAnsi="Times New Roman" w:hint="eastAsia"/>
          <w:bCs/>
          <w:color w:val="006271"/>
        </w:rPr>
        <w:t>片时才能进行病理质控；</w:t>
      </w:r>
    </w:p>
    <w:p w14:paraId="546638FF" w14:textId="0BF94077" w:rsidR="007A7711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D</w:t>
      </w:r>
      <w:r w:rsidRPr="00D46912">
        <w:rPr>
          <w:rFonts w:ascii="Times New Roman" w:eastAsia="微软雅黑" w:hAnsi="Times New Roman"/>
          <w:bCs/>
          <w:color w:val="006271"/>
        </w:rPr>
        <w:t>NA</w:t>
      </w:r>
      <w:r w:rsidRPr="00D46912">
        <w:rPr>
          <w:rFonts w:ascii="Times New Roman" w:eastAsia="微软雅黑" w:hAnsi="Times New Roman" w:hint="eastAsia"/>
          <w:bCs/>
          <w:color w:val="006271"/>
        </w:rPr>
        <w:t>总量：送检样本提取的</w:t>
      </w:r>
      <w:r w:rsidRPr="00D46912">
        <w:rPr>
          <w:rFonts w:ascii="Times New Roman" w:eastAsia="微软雅黑" w:hAnsi="Times New Roman" w:hint="eastAsia"/>
          <w:bCs/>
          <w:color w:val="006271"/>
        </w:rPr>
        <w:t>DNA</w:t>
      </w:r>
      <w:r w:rsidRPr="00D46912">
        <w:rPr>
          <w:rFonts w:ascii="Times New Roman" w:eastAsia="微软雅黑" w:hAnsi="Times New Roman" w:hint="eastAsia"/>
          <w:bCs/>
          <w:color w:val="006271"/>
        </w:rPr>
        <w:t>总量；</w:t>
      </w:r>
    </w:p>
    <w:p w14:paraId="1690C8CB" w14:textId="66AA5852" w:rsidR="00617BD2" w:rsidRPr="00D4691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文库</w:t>
      </w:r>
      <w:r w:rsidR="007A7711" w:rsidRPr="00D46912">
        <w:rPr>
          <w:rFonts w:ascii="Times New Roman" w:eastAsia="微软雅黑" w:hAnsi="Times New Roman" w:hint="eastAsia"/>
          <w:bCs/>
          <w:color w:val="006271"/>
        </w:rPr>
        <w:t>总量</w:t>
      </w:r>
      <w:r w:rsidRPr="00D46912">
        <w:rPr>
          <w:rFonts w:ascii="Times New Roman" w:eastAsia="微软雅黑" w:hAnsi="Times New Roman" w:hint="eastAsia"/>
          <w:bCs/>
          <w:color w:val="006271"/>
        </w:rPr>
        <w:t>：</w:t>
      </w:r>
      <w:r w:rsidR="007A7711" w:rsidRPr="00D46912">
        <w:rPr>
          <w:rFonts w:ascii="Times New Roman" w:eastAsia="微软雅黑" w:hAnsi="Times New Roman" w:hint="eastAsia"/>
          <w:bCs/>
          <w:color w:val="006271"/>
        </w:rPr>
        <w:t>文库构建结束后的总量</w:t>
      </w:r>
      <w:r w:rsidRPr="00D46912">
        <w:rPr>
          <w:rFonts w:ascii="Times New Roman" w:eastAsia="微软雅黑" w:hAnsi="Times New Roman" w:hint="eastAsia"/>
          <w:bCs/>
          <w:color w:val="006271"/>
        </w:rPr>
        <w:t>；</w:t>
      </w:r>
    </w:p>
    <w:p w14:paraId="4B73D29C" w14:textId="2059D16E" w:rsidR="00617BD2" w:rsidRPr="00D4691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Q30</w:t>
      </w:r>
      <w:r w:rsidRPr="00D46912">
        <w:rPr>
          <w:rFonts w:ascii="Times New Roman" w:eastAsia="微软雅黑" w:hAnsi="Times New Roman" w:hint="eastAsia"/>
          <w:bCs/>
          <w:color w:val="006271"/>
        </w:rPr>
        <w:t>：测序的准确率高于</w:t>
      </w:r>
      <w:r w:rsidRPr="00D46912">
        <w:rPr>
          <w:rFonts w:ascii="Times New Roman" w:eastAsia="微软雅黑" w:hAnsi="Times New Roman" w:hint="eastAsia"/>
          <w:bCs/>
          <w:color w:val="006271"/>
        </w:rPr>
        <w:t>99.9%</w:t>
      </w:r>
      <w:r w:rsidRPr="00D46912">
        <w:rPr>
          <w:rFonts w:ascii="Times New Roman" w:eastAsia="微软雅黑" w:hAnsi="Times New Roman" w:hint="eastAsia"/>
          <w:bCs/>
          <w:color w:val="006271"/>
        </w:rPr>
        <w:t>的碱基的比例；</w:t>
      </w:r>
    </w:p>
    <w:p w14:paraId="30C426DA" w14:textId="14654761" w:rsidR="007A7711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比对率：序列回帖比率，可以比对至参考序列上的</w:t>
      </w:r>
      <w:r w:rsidRPr="00D46912">
        <w:rPr>
          <w:rFonts w:ascii="Times New Roman" w:eastAsia="微软雅黑" w:hAnsi="Times New Roman" w:hint="eastAsia"/>
          <w:bCs/>
          <w:color w:val="006271"/>
        </w:rPr>
        <w:t>reads</w:t>
      </w:r>
      <w:r w:rsidRPr="00D46912">
        <w:rPr>
          <w:rFonts w:ascii="Times New Roman" w:eastAsia="微软雅黑" w:hAnsi="Times New Roman" w:hint="eastAsia"/>
          <w:bCs/>
          <w:color w:val="006271"/>
        </w:rPr>
        <w:t>的比例；</w:t>
      </w:r>
    </w:p>
    <w:p w14:paraId="0C70210B" w14:textId="787FEE3E" w:rsidR="007A7711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覆盖度：检测到的区域</w:t>
      </w:r>
      <w:proofErr w:type="gramStart"/>
      <w:r w:rsidRPr="00D46912">
        <w:rPr>
          <w:rFonts w:ascii="Times New Roman" w:eastAsia="微软雅黑" w:hAnsi="Times New Roman" w:hint="eastAsia"/>
          <w:bCs/>
          <w:color w:val="006271"/>
        </w:rPr>
        <w:t>占目标</w:t>
      </w:r>
      <w:proofErr w:type="gramEnd"/>
      <w:r w:rsidRPr="00D46912">
        <w:rPr>
          <w:rFonts w:ascii="Times New Roman" w:eastAsia="微软雅黑" w:hAnsi="Times New Roman" w:hint="eastAsia"/>
          <w:bCs/>
          <w:color w:val="006271"/>
        </w:rPr>
        <w:t>区域的比例；</w:t>
      </w:r>
    </w:p>
    <w:p w14:paraId="5EE3B93B" w14:textId="1A2FEB01" w:rsidR="007A7711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均</w:t>
      </w:r>
      <w:proofErr w:type="gramStart"/>
      <w:r w:rsidRPr="00D46912">
        <w:rPr>
          <w:rFonts w:ascii="Times New Roman" w:eastAsia="微软雅黑" w:hAnsi="Times New Roman" w:hint="eastAsia"/>
          <w:bCs/>
          <w:color w:val="006271"/>
        </w:rPr>
        <w:t>一</w:t>
      </w:r>
      <w:proofErr w:type="gramEnd"/>
      <w:r w:rsidRPr="00D46912">
        <w:rPr>
          <w:rFonts w:ascii="Times New Roman" w:eastAsia="微软雅黑" w:hAnsi="Times New Roman" w:hint="eastAsia"/>
          <w:bCs/>
          <w:color w:val="006271"/>
        </w:rPr>
        <w:t>性：整体目标区域中，测序深度超过平均深度</w:t>
      </w:r>
      <w:r w:rsidRPr="00D46912">
        <w:rPr>
          <w:rFonts w:ascii="Times New Roman" w:eastAsia="微软雅黑" w:hAnsi="Times New Roman" w:hint="eastAsia"/>
          <w:bCs/>
          <w:color w:val="006271"/>
        </w:rPr>
        <w:t>*20%</w:t>
      </w:r>
      <w:r w:rsidRPr="00D46912">
        <w:rPr>
          <w:rFonts w:ascii="Times New Roman" w:eastAsia="微软雅黑" w:hAnsi="Times New Roman" w:hint="eastAsia"/>
          <w:bCs/>
          <w:color w:val="006271"/>
        </w:rPr>
        <w:t>的区域的占比；</w:t>
      </w:r>
    </w:p>
    <w:p w14:paraId="3B573CE3" w14:textId="2E7F9E34" w:rsidR="007A7711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平均测序深度：目标区域内每个碱基的平均深度；</w:t>
      </w:r>
    </w:p>
    <w:p w14:paraId="356393B9" w14:textId="77777777" w:rsidR="00617BD2" w:rsidRPr="00D4691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平均有效深度：通过分子标签校正后的平均测序深度；</w:t>
      </w:r>
    </w:p>
    <w:p w14:paraId="4826ED02" w14:textId="6A84CB0B" w:rsidR="00617BD2" w:rsidRPr="00D46912" w:rsidRDefault="007A7711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参考值为“</w:t>
      </w:r>
      <w:r w:rsidRPr="00D46912">
        <w:rPr>
          <w:rFonts w:ascii="Times New Roman" w:eastAsia="微软雅黑" w:hAnsi="Times New Roman" w:hint="eastAsia"/>
          <w:bCs/>
          <w:color w:val="006271"/>
        </w:rPr>
        <w:t>/</w:t>
      </w:r>
      <w:r w:rsidRPr="00D46912">
        <w:rPr>
          <w:rFonts w:ascii="Times New Roman" w:eastAsia="微软雅黑" w:hAnsi="Times New Roman" w:hint="eastAsia"/>
          <w:bCs/>
          <w:color w:val="006271"/>
        </w:rPr>
        <w:t>”，表示此质</w:t>
      </w:r>
      <w:proofErr w:type="gramStart"/>
      <w:r w:rsidRPr="00D46912">
        <w:rPr>
          <w:rFonts w:ascii="Times New Roman" w:eastAsia="微软雅黑" w:hAnsi="Times New Roman" w:hint="eastAsia"/>
          <w:bCs/>
          <w:color w:val="006271"/>
        </w:rPr>
        <w:t>控项并非</w:t>
      </w:r>
      <w:proofErr w:type="gramEnd"/>
      <w:r w:rsidRPr="00D46912">
        <w:rPr>
          <w:rFonts w:ascii="Times New Roman" w:eastAsia="微软雅黑" w:hAnsi="Times New Roman" w:hint="eastAsia"/>
          <w:bCs/>
          <w:color w:val="006271"/>
        </w:rPr>
        <w:t>本检测的必要质控项，结果仅供参考</w:t>
      </w:r>
      <w:r w:rsidR="00BD2894" w:rsidRPr="00D46912">
        <w:rPr>
          <w:rFonts w:ascii="Times New Roman" w:eastAsia="微软雅黑" w:hAnsi="Times New Roman" w:hint="eastAsia"/>
          <w:bCs/>
          <w:color w:val="006271"/>
        </w:rPr>
        <w:t>；</w:t>
      </w:r>
    </w:p>
    <w:p w14:paraId="185F4689" w14:textId="77777777" w:rsidR="00617BD2" w:rsidRPr="00D46912" w:rsidRDefault="00BD2894">
      <w:pPr>
        <w:pStyle w:val="aa"/>
        <w:numPr>
          <w:ilvl w:val="0"/>
          <w:numId w:val="1"/>
        </w:numPr>
        <w:adjustRightInd w:val="0"/>
        <w:spacing w:line="240" w:lineRule="exact"/>
        <w:ind w:left="357" w:hanging="357"/>
        <w:rPr>
          <w:rFonts w:ascii="Times New Roman" w:eastAsia="微软雅黑" w:hAnsi="Times New Roman"/>
          <w:bCs/>
          <w:color w:val="006271"/>
        </w:rPr>
      </w:pPr>
      <w:r w:rsidRPr="00D46912">
        <w:rPr>
          <w:rFonts w:ascii="Times New Roman" w:eastAsia="微软雅黑" w:hAnsi="Times New Roman" w:hint="eastAsia"/>
          <w:bCs/>
          <w:color w:val="006271"/>
        </w:rPr>
        <w:t>如果“质控数值”偏离“参考值”范围，检测结果准确性可能会受到影响。</w:t>
      </w:r>
    </w:p>
    <w:p w14:paraId="1A21C353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C4EFA8E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CEEE44B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13B8C865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32EC988B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p w14:paraId="737AA5E2" w14:textId="77777777" w:rsidR="00617BD2" w:rsidRPr="00D46912" w:rsidRDefault="00617BD2">
      <w:pPr>
        <w:adjustRightInd w:val="0"/>
        <w:snapToGrid w:val="0"/>
        <w:rPr>
          <w:rFonts w:ascii="Times New Roman" w:eastAsia="微软雅黑" w:hAnsi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17BD2" w:rsidRPr="00D46912" w14:paraId="3758EC8F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3AD333" w14:textId="77777777" w:rsidR="00617BD2" w:rsidRPr="00D46912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2C52E5C" w14:textId="77777777" w:rsidR="00617BD2" w:rsidRPr="00D46912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90494E" w14:textId="77777777" w:rsidR="00617BD2" w:rsidRPr="00D46912" w:rsidRDefault="00BD289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审批人：</w:t>
            </w:r>
          </w:p>
        </w:tc>
      </w:tr>
      <w:tr w:rsidR="00FA37D4" w:rsidRPr="00D46912" w14:paraId="630020F5" w14:textId="7777777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977FEC4" w14:textId="348DEA1F" w:rsidR="00FA37D4" w:rsidRPr="00D46912" w:rsidRDefault="00FA37D4" w:rsidP="00FA37D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接收时间：</w:t>
            </w:r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sample.receive</w:t>
            </w:r>
            <w:proofErr w:type="gramEnd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_data</w:t>
            </w:r>
            <w:proofErr w:type="spellEnd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7596B8" w14:textId="25C872E6" w:rsidR="00FA37D4" w:rsidRPr="00D46912" w:rsidRDefault="00FA37D4" w:rsidP="00FA37D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检测时间：</w:t>
            </w: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sample.analysis</w:t>
            </w:r>
            <w:proofErr w:type="gramEnd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}}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23F1CD" w14:textId="334E80DA" w:rsidR="00FA37D4" w:rsidRPr="00D46912" w:rsidRDefault="00FA37D4" w:rsidP="00FA37D4">
            <w:pPr>
              <w:adjustRightInd w:val="0"/>
              <w:snapToGrid w:val="0"/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</w:pPr>
            <w:r w:rsidRPr="00D46912">
              <w:rPr>
                <w:rFonts w:ascii="Times New Roman" w:eastAsia="思源黑体 CN Normal" w:hAnsi="Times New Roman" w:hint="eastAsia"/>
                <w:b/>
                <w:bCs/>
                <w:color w:val="006271"/>
                <w:sz w:val="24"/>
                <w:szCs w:val="24"/>
              </w:rPr>
              <w:t>报告时间：</w:t>
            </w:r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{{</w:t>
            </w:r>
            <w:proofErr w:type="spellStart"/>
            <w:proofErr w:type="gramStart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sample.report</w:t>
            </w:r>
            <w:proofErr w:type="gramEnd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_date</w:t>
            </w:r>
            <w:proofErr w:type="spellEnd"/>
            <w:r w:rsidRPr="00D46912">
              <w:rPr>
                <w:rFonts w:ascii="Times New Roman" w:eastAsia="思源黑体 CN Normal" w:hAnsi="Times New Roman"/>
                <w:b/>
                <w:bCs/>
                <w:color w:val="006271"/>
                <w:sz w:val="24"/>
                <w:szCs w:val="24"/>
              </w:rPr>
              <w:t>}}</w:t>
            </w:r>
          </w:p>
        </w:tc>
      </w:tr>
    </w:tbl>
    <w:p w14:paraId="6D17AE41" w14:textId="77777777" w:rsidR="0004074A" w:rsidRPr="00D46912" w:rsidRDefault="0004074A" w:rsidP="00BB0F9C">
      <w:pPr>
        <w:widowControl/>
        <w:spacing w:line="20" w:lineRule="exact"/>
        <w:jc w:val="left"/>
        <w:rPr>
          <w:rFonts w:ascii="Times New Roman" w:eastAsia="微软雅黑" w:hAnsi="Times New Roman"/>
          <w:b/>
          <w:bCs/>
          <w:color w:val="006271"/>
          <w:szCs w:val="21"/>
        </w:rPr>
      </w:pPr>
      <w:r w:rsidRPr="00D46912">
        <w:rPr>
          <w:rFonts w:ascii="Times New Roman" w:eastAsia="微软雅黑" w:hAnsi="Times New Roman"/>
          <w:b/>
          <w:bCs/>
          <w:color w:val="006271"/>
          <w:sz w:val="52"/>
          <w:szCs w:val="52"/>
        </w:rPr>
        <w:br w:type="page"/>
      </w:r>
    </w:p>
    <w:p w14:paraId="16FD4EE4" w14:textId="7D70D7E7" w:rsidR="00617BD2" w:rsidRPr="00D46912" w:rsidRDefault="00BD2894">
      <w:pPr>
        <w:adjustRightInd w:val="0"/>
        <w:snapToGrid w:val="0"/>
        <w:jc w:val="center"/>
        <w:rPr>
          <w:rFonts w:ascii="Times New Roman" w:eastAsia="微软雅黑" w:hAnsi="Times New Roman"/>
          <w:b/>
          <w:bCs/>
          <w:color w:val="006271"/>
          <w:sz w:val="52"/>
          <w:szCs w:val="52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lastRenderedPageBreak/>
        <w:t>附</w:t>
      </w:r>
      <w:r w:rsidRPr="00D46912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t xml:space="preserve">  </w:t>
      </w:r>
      <w:r w:rsidRPr="00D46912">
        <w:rPr>
          <w:rFonts w:ascii="Times New Roman" w:eastAsia="微软雅黑" w:hAnsi="Times New Roman" w:hint="eastAsia"/>
          <w:b/>
          <w:bCs/>
          <w:color w:val="006271"/>
          <w:sz w:val="52"/>
          <w:szCs w:val="52"/>
        </w:rPr>
        <w:t>录</w:t>
      </w:r>
    </w:p>
    <w:p w14:paraId="0EC84C49" w14:textId="77777777" w:rsidR="00617BD2" w:rsidRPr="00D46912" w:rsidRDefault="00617BD2">
      <w:pPr>
        <w:spacing w:line="276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</w:p>
    <w:p w14:paraId="35233CA0" w14:textId="77777777" w:rsidR="00617BD2" w:rsidRPr="00D46912" w:rsidRDefault="00BD2894" w:rsidP="004803AA">
      <w:pPr>
        <w:spacing w:line="360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一、检测方法说明：</w:t>
      </w:r>
    </w:p>
    <w:p w14:paraId="23D99121" w14:textId="01C7AC02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1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、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本产品采用基于二代测序技术（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NGS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）进行检测。本产品可同时检测目标基因的单核苷酸变异（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SNV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）、小片段插入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/</w:t>
      </w:r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缺失变异（</w:t>
      </w:r>
      <w:proofErr w:type="spellStart"/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InDel</w:t>
      </w:r>
      <w:proofErr w:type="spellEnd"/>
      <w:r w:rsidR="007A7711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）、大片段重排（仅限血液样本）。产品的检测性能与样本质量密切相关，样本质控等级以及某些变异特征会降低检测敏感度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。</w:t>
      </w:r>
    </w:p>
    <w:p w14:paraId="6CA17202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2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、检测报告变异均采用人类基因组变异协会（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Human Genome Variant Society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，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HGVS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）推荐的序列变异法命名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089F9A76" w14:textId="72268CF0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3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检出变异的临床证据解读遵循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sample.association.AMP_cn</w:t>
      </w:r>
      <w:proofErr w:type="spellEnd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AMP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）、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sample.association.ASCO_cn</w:t>
      </w:r>
      <w:proofErr w:type="spellEnd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ASCO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）和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sample.association.CAP_cn</w:t>
      </w:r>
      <w:proofErr w:type="spellEnd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（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CAP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）共同参与制定的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sample.guideline.tumor_var</w:t>
      </w:r>
      <w:proofErr w:type="spellEnd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与中国专家共识</w:t>
      </w:r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{{</w:t>
      </w:r>
      <w:proofErr w:type="spellStart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sample.guideline.ngs_clinic_report_inter</w:t>
      </w:r>
      <w:proofErr w:type="spellEnd"/>
      <w:r w:rsidR="00025856"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}}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6DF54B59" w14:textId="77777777" w:rsidR="00617BD2" w:rsidRPr="00D46912" w:rsidRDefault="00BD2894">
      <w:pPr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br w:type="page"/>
      </w:r>
    </w:p>
    <w:p w14:paraId="76589528" w14:textId="77777777" w:rsidR="00617BD2" w:rsidRPr="00D46912" w:rsidRDefault="00BD2894">
      <w:pPr>
        <w:spacing w:beforeLines="100" w:before="312" w:line="276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二、局限性说明</w:t>
      </w:r>
    </w:p>
    <w:p w14:paraId="3F5F1B3D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1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、任何和治疗选择有关的决定都应基于主诊医生的独立判断，并应考虑到与患者相关的所有信息，包括但不限于患者家族史、直接体检和其他检测结果。</w:t>
      </w:r>
    </w:p>
    <w:p w14:paraId="3EA4C8CE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2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本报告对变异的解读遵循相关指南和规范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，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给出的变异信息（和无变异信息）可为临床医生的决策提供参考，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但不是临床诊断报告，不具备医嘱性质，受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检者请在临床医生的指导下阅读本报告。</w:t>
      </w:r>
    </w:p>
    <w:p w14:paraId="52B851EA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3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肿瘤存在异质性，局部的组织样本可能无法反应病灶部位整体的变异情况，因此本次报告只对本次送检样本负责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，同时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检测性能与样品质量密切相关，样品质控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不合格时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，存在检测灵敏度降低以及检测结果准确性降低的风险。</w:t>
      </w:r>
    </w:p>
    <w:p w14:paraId="042B5800" w14:textId="0800E5CF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4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、本检测适用于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本次送检样本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的检测，</w:t>
      </w:r>
      <w:r w:rsidR="00BD5CDE"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基于目前研究水平对“检测内容”所列基因及区域的突变信息进行检测，其他基因区域可能存在的突变信息不在本次检测范围之内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。</w:t>
      </w:r>
    </w:p>
    <w:p w14:paraId="0DDBB140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5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、基于二代测序（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NGS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）数据的变异检测结果的准确性可能受到多种因素的影响，包括福尔马林固定、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 xml:space="preserve">DNA 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降解和肿瘤细胞含量较低等。此外，在基因组难以准确检测的区域中，如同源序列或</w:t>
      </w:r>
      <w:proofErr w:type="gramStart"/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低复杂</w:t>
      </w:r>
      <w:proofErr w:type="gramEnd"/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度区域，基因变异检测的准确性也可能受影响。</w:t>
      </w:r>
    </w:p>
    <w:p w14:paraId="402B8F09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6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、检测中的假阴性率暂时无法评估，如外显子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/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内含子水平的融合、高度同源基因序列的变异和大片段的插入缺失等都存在漏检风险。同时不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排除出现无基因变异的情况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，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肿瘤的基因异常可出现在基因组、转录组、蛋白质组和表观遗传等多个层面，因此无基因变异的情况是客观存在的、不能完全避免的</w:t>
      </w:r>
    </w:p>
    <w:p w14:paraId="621B1B3E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7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、本检测所用产品在临床应用之前，以行业规范的性能确认方法进行了基本性能指标的确认，但不能排除存在漏检低于检测下限的变异的可能性。</w:t>
      </w:r>
    </w:p>
    <w:p w14:paraId="44F10499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8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、本</w:t>
      </w: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报告不对任何患者承诺或保证会在某一药物治疗中有效，也不承诺在某一药物治疗中无效。</w:t>
      </w:r>
    </w:p>
    <w:p w14:paraId="6D4A2AB6" w14:textId="77777777" w:rsidR="00617BD2" w:rsidRPr="00D46912" w:rsidRDefault="00BD2894" w:rsidP="004803AA">
      <w:pPr>
        <w:spacing w:line="360" w:lineRule="auto"/>
        <w:ind w:leftChars="67" w:left="141"/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t>未经本单位同意，不得复制使用本报告中的内容</w:t>
      </w:r>
      <w:r w:rsidRPr="00D46912">
        <w:rPr>
          <w:rFonts w:ascii="Times New Roman" w:eastAsia="微软雅黑" w:hAnsi="Times New Roman" w:hint="eastAsia"/>
          <w:color w:val="000000" w:themeColor="text1"/>
          <w:sz w:val="24"/>
          <w:szCs w:val="24"/>
        </w:rPr>
        <w:t>。</w:t>
      </w:r>
    </w:p>
    <w:p w14:paraId="51556CBF" w14:textId="77777777" w:rsidR="00617BD2" w:rsidRPr="00D46912" w:rsidRDefault="00BD2894">
      <w:pPr>
        <w:rPr>
          <w:rFonts w:ascii="Times New Roman" w:eastAsia="微软雅黑" w:hAnsi="Times New Roman"/>
          <w:color w:val="000000" w:themeColor="text1"/>
          <w:sz w:val="24"/>
          <w:szCs w:val="24"/>
        </w:rPr>
      </w:pPr>
      <w:r w:rsidRPr="00D46912">
        <w:rPr>
          <w:rFonts w:ascii="Times New Roman" w:eastAsia="微软雅黑" w:hAnsi="Times New Roman"/>
          <w:color w:val="000000" w:themeColor="text1"/>
          <w:sz w:val="24"/>
          <w:szCs w:val="24"/>
        </w:rPr>
        <w:br w:type="page"/>
      </w:r>
    </w:p>
    <w:p w14:paraId="2B357B67" w14:textId="562522CC" w:rsidR="00617BD2" w:rsidRPr="00D46912" w:rsidRDefault="00F92F1E">
      <w:pPr>
        <w:spacing w:beforeLines="100" w:before="312" w:line="276" w:lineRule="auto"/>
        <w:rPr>
          <w:rFonts w:ascii="Times New Roman" w:eastAsia="微软雅黑" w:hAnsi="Times New Roman"/>
          <w:b/>
          <w:bCs/>
          <w:color w:val="006271"/>
          <w:sz w:val="28"/>
          <w:szCs w:val="28"/>
        </w:rPr>
      </w:pPr>
      <w:r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lastRenderedPageBreak/>
        <w:t>三</w:t>
      </w:r>
      <w:r w:rsidR="00BD2894" w:rsidRPr="00D46912">
        <w:rPr>
          <w:rFonts w:ascii="Times New Roman" w:eastAsia="微软雅黑" w:hAnsi="Times New Roman" w:hint="eastAsia"/>
          <w:b/>
          <w:bCs/>
          <w:color w:val="006271"/>
          <w:sz w:val="28"/>
          <w:szCs w:val="28"/>
        </w:rPr>
        <w:t>、参考文献</w:t>
      </w:r>
    </w:p>
    <w:p w14:paraId="7905C4D1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中华医学会病理学分会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国家病理质控中心</w:t>
      </w:r>
      <w:r w:rsidRPr="00D46912">
        <w:rPr>
          <w:rFonts w:ascii="Times New Roman" w:eastAsia="微软雅黑" w:hAnsi="Times New Roman" w:hint="eastAsia"/>
          <w:sz w:val="18"/>
          <w:szCs w:val="18"/>
        </w:rPr>
        <w:t>. BRCA1/2</w:t>
      </w:r>
      <w:r w:rsidRPr="00D46912">
        <w:rPr>
          <w:rFonts w:ascii="Times New Roman" w:eastAsia="微软雅黑" w:hAnsi="Times New Roman" w:hint="eastAsia"/>
          <w:sz w:val="18"/>
          <w:szCs w:val="18"/>
        </w:rPr>
        <w:t>数据解读中国专家共识（</w:t>
      </w:r>
      <w:r w:rsidRPr="00D46912">
        <w:rPr>
          <w:rFonts w:ascii="Times New Roman" w:eastAsia="微软雅黑" w:hAnsi="Times New Roman" w:hint="eastAsia"/>
          <w:sz w:val="18"/>
          <w:szCs w:val="18"/>
        </w:rPr>
        <w:t>2021</w:t>
      </w:r>
      <w:r w:rsidRPr="00D46912">
        <w:rPr>
          <w:rFonts w:ascii="Times New Roman" w:eastAsia="微软雅黑" w:hAnsi="Times New Roman" w:hint="eastAsia"/>
          <w:sz w:val="18"/>
          <w:szCs w:val="18"/>
        </w:rPr>
        <w:t>版）</w:t>
      </w:r>
      <w:r w:rsidRPr="00D46912">
        <w:rPr>
          <w:rFonts w:ascii="Times New Roman" w:eastAsia="微软雅黑" w:hAnsi="Times New Roman" w:hint="eastAsia"/>
          <w:sz w:val="18"/>
          <w:szCs w:val="18"/>
        </w:rPr>
        <w:t>[J] .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中华病理学杂志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2021, 50(6): 565-571.</w:t>
      </w:r>
    </w:p>
    <w:p w14:paraId="6D5C7D95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中国医师协会精准治疗委员会乳腺癌专业委员会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中华医学会肿瘤学分会乳腺肿瘤学组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中国抗癌协会乳腺癌专业委员会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中国乳腺癌患者</w:t>
      </w:r>
      <w:r w:rsidRPr="00D46912">
        <w:rPr>
          <w:rFonts w:ascii="Times New Roman" w:eastAsia="微软雅黑" w:hAnsi="Times New Roman" w:hint="eastAsia"/>
          <w:sz w:val="18"/>
          <w:szCs w:val="18"/>
        </w:rPr>
        <w:t>BRCA1/2</w:t>
      </w:r>
      <w:r w:rsidRPr="00D46912">
        <w:rPr>
          <w:rFonts w:ascii="Times New Roman" w:eastAsia="微软雅黑" w:hAnsi="Times New Roman" w:hint="eastAsia"/>
          <w:sz w:val="18"/>
          <w:szCs w:val="18"/>
        </w:rPr>
        <w:t>基因检测与临床应用专家共识（</w:t>
      </w:r>
      <w:r w:rsidRPr="00D46912">
        <w:rPr>
          <w:rFonts w:ascii="Times New Roman" w:eastAsia="微软雅黑" w:hAnsi="Times New Roman" w:hint="eastAsia"/>
          <w:sz w:val="18"/>
          <w:szCs w:val="18"/>
        </w:rPr>
        <w:t>2018</w:t>
      </w:r>
      <w:r w:rsidRPr="00D46912">
        <w:rPr>
          <w:rFonts w:ascii="Times New Roman" w:eastAsia="微软雅黑" w:hAnsi="Times New Roman" w:hint="eastAsia"/>
          <w:sz w:val="18"/>
          <w:szCs w:val="18"/>
        </w:rPr>
        <w:t>年版）</w:t>
      </w:r>
      <w:r w:rsidRPr="00D46912">
        <w:rPr>
          <w:rFonts w:ascii="Times New Roman" w:eastAsia="微软雅黑" w:hAnsi="Times New Roman" w:hint="eastAsia"/>
          <w:sz w:val="18"/>
          <w:szCs w:val="18"/>
        </w:rPr>
        <w:t>[J].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中国癌症杂志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2018, 28(10): 787-800.</w:t>
      </w:r>
    </w:p>
    <w:p w14:paraId="104AC07B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中国抗癌协会肿瘤标志专业委员会遗传性肿瘤标志物协作组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中华医学会病理学分会分子病理学组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D46912">
        <w:rPr>
          <w:rFonts w:ascii="Times New Roman" w:eastAsia="微软雅黑" w:hAnsi="Times New Roman" w:hint="eastAsia"/>
          <w:sz w:val="18"/>
          <w:szCs w:val="18"/>
        </w:rPr>
        <w:t>同源重组修复缺陷临床检测与应用专家共识（</w:t>
      </w:r>
      <w:r w:rsidRPr="00D46912">
        <w:rPr>
          <w:rFonts w:ascii="Times New Roman" w:eastAsia="微软雅黑" w:hAnsi="Times New Roman" w:hint="eastAsia"/>
          <w:sz w:val="18"/>
          <w:szCs w:val="18"/>
        </w:rPr>
        <w:t>2021</w:t>
      </w:r>
      <w:r w:rsidRPr="00D46912">
        <w:rPr>
          <w:rFonts w:ascii="Times New Roman" w:eastAsia="微软雅黑" w:hAnsi="Times New Roman" w:hint="eastAsia"/>
          <w:sz w:val="18"/>
          <w:szCs w:val="18"/>
        </w:rPr>
        <w:t>版）</w:t>
      </w:r>
      <w:r w:rsidRPr="00D46912">
        <w:rPr>
          <w:rFonts w:ascii="Times New Roman" w:eastAsia="微软雅黑" w:hAnsi="Times New Roman" w:hint="eastAsia"/>
          <w:sz w:val="18"/>
          <w:szCs w:val="18"/>
        </w:rPr>
        <w:t>[J].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中国癌症防治杂志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2021, 13(4): 329-338.</w:t>
      </w:r>
    </w:p>
    <w:p w14:paraId="1EC6F232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中华医学会妇科肿瘤学分会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D46912">
        <w:rPr>
          <w:rFonts w:ascii="Times New Roman" w:eastAsia="微软雅黑" w:hAnsi="Times New Roman" w:hint="eastAsia"/>
          <w:sz w:val="18"/>
          <w:szCs w:val="18"/>
        </w:rPr>
        <w:t>卵巢癌</w:t>
      </w:r>
      <w:r w:rsidRPr="00D46912">
        <w:rPr>
          <w:rFonts w:ascii="Times New Roman" w:eastAsia="微软雅黑" w:hAnsi="Times New Roman" w:hint="eastAsia"/>
          <w:sz w:val="18"/>
          <w:szCs w:val="18"/>
        </w:rPr>
        <w:t>PARP</w:t>
      </w:r>
      <w:r w:rsidRPr="00D46912">
        <w:rPr>
          <w:rFonts w:ascii="Times New Roman" w:eastAsia="微软雅黑" w:hAnsi="Times New Roman" w:hint="eastAsia"/>
          <w:sz w:val="18"/>
          <w:szCs w:val="18"/>
        </w:rPr>
        <w:t>抑制剂临床应用指南（</w:t>
      </w:r>
      <w:r w:rsidRPr="00D46912">
        <w:rPr>
          <w:rFonts w:ascii="Times New Roman" w:eastAsia="微软雅黑" w:hAnsi="Times New Roman" w:hint="eastAsia"/>
          <w:sz w:val="18"/>
          <w:szCs w:val="18"/>
        </w:rPr>
        <w:t>2022</w:t>
      </w:r>
      <w:r w:rsidRPr="00D46912">
        <w:rPr>
          <w:rFonts w:ascii="Times New Roman" w:eastAsia="微软雅黑" w:hAnsi="Times New Roman" w:hint="eastAsia"/>
          <w:sz w:val="18"/>
          <w:szCs w:val="18"/>
        </w:rPr>
        <w:t>版）</w:t>
      </w:r>
      <w:r w:rsidRPr="00D46912">
        <w:rPr>
          <w:rFonts w:ascii="Times New Roman" w:eastAsia="微软雅黑" w:hAnsi="Times New Roman" w:hint="eastAsia"/>
          <w:sz w:val="18"/>
          <w:szCs w:val="18"/>
        </w:rPr>
        <w:t>[J].</w:t>
      </w:r>
      <w:r w:rsidRPr="00D46912">
        <w:rPr>
          <w:rFonts w:ascii="Times New Roman" w:eastAsia="微软雅黑" w:hAnsi="Times New Roman" w:hint="eastAsia"/>
          <w:sz w:val="18"/>
          <w:szCs w:val="18"/>
        </w:rPr>
        <w:t>现代妇产科进展</w:t>
      </w:r>
      <w:r w:rsidRPr="00D46912">
        <w:rPr>
          <w:rFonts w:ascii="Times New Roman" w:eastAsia="微软雅黑" w:hAnsi="Times New Roman" w:hint="eastAsia"/>
          <w:sz w:val="18"/>
          <w:szCs w:val="18"/>
        </w:rPr>
        <w:t>,2022,31(8):561-572.</w:t>
      </w:r>
    </w:p>
    <w:p w14:paraId="514634E4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中国抗癌协会泌尿男生殖系肿瘤专业委员会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中国临床肿瘤学会前列腺癌专业委员会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中国前列腺癌患者基因检测专家共识（</w:t>
      </w:r>
      <w:r w:rsidRPr="00D46912">
        <w:rPr>
          <w:rFonts w:ascii="Times New Roman" w:eastAsia="微软雅黑" w:hAnsi="Times New Roman" w:hint="eastAsia"/>
          <w:sz w:val="18"/>
          <w:szCs w:val="18"/>
        </w:rPr>
        <w:t>2020</w:t>
      </w:r>
      <w:r w:rsidRPr="00D46912">
        <w:rPr>
          <w:rFonts w:ascii="Times New Roman" w:eastAsia="微软雅黑" w:hAnsi="Times New Roman" w:hint="eastAsia"/>
          <w:sz w:val="18"/>
          <w:szCs w:val="18"/>
        </w:rPr>
        <w:t>年版）</w:t>
      </w:r>
      <w:r w:rsidRPr="00D46912">
        <w:rPr>
          <w:rFonts w:ascii="Times New Roman" w:eastAsia="微软雅黑" w:hAnsi="Times New Roman" w:hint="eastAsia"/>
          <w:sz w:val="18"/>
          <w:szCs w:val="18"/>
        </w:rPr>
        <w:t>[J].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中国癌症杂志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2020, 30(7): 551-560.</w:t>
      </w:r>
    </w:p>
    <w:p w14:paraId="0D67E8AC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Oncology-Genetic/Familial High-Risk Assessment: Breast, Ovarian, and Pancreatic.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2.2024)[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6655B9CA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Oncology-Breast Cancer Risk Reduction.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1.2024)[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01C57A24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Oncology-Ovarian Cancer Including Fallopian Tube Cancer and Primary Peritoneal Cancer.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2.2023)[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0FEB5EF1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Oncology-Breast Cancer.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4.2023)[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53A60F4E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Oncology-Prostate Cancer.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4.2023)[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24A60651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NCCN Clinical Practice Guidelines in Oncology-Pancreatic Adenocarcinoma. (version 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2.2023)[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EB/OL]. http://www.nccn.org</w:t>
      </w:r>
    </w:p>
    <w:p w14:paraId="104D293F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B3404DD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王秋菊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沈亦平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邬玲仟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陈少科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陈子江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方向东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傅松滨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龚瑶琴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黄国英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黄国宁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黄荷凤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黄山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郝晓柯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 12,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冀小平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李红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梁波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廖灿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乔杰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苏海翔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魏军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王磊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王树玉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王晓红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邢清和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徐湘民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袁慧军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杨正林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周从容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周文浩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曾勇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张学军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黄涛生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郑茜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秦胜营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于世辉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关静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王洪阳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王大勇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赵立东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王慧君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孔令印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宣黎明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冒燕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祝轶君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proofErr w:type="gramStart"/>
      <w:r w:rsidRPr="00D46912">
        <w:rPr>
          <w:rFonts w:ascii="Times New Roman" w:eastAsia="微软雅黑" w:hAnsi="Times New Roman" w:hint="eastAsia"/>
          <w:sz w:val="18"/>
          <w:szCs w:val="18"/>
        </w:rPr>
        <w:t>徐君玲</w:t>
      </w:r>
      <w:proofErr w:type="gramEnd"/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王剑青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王莉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赵婷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秦一丁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夏滢颖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樊丽霞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赵丁丁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邱浩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, </w:t>
      </w:r>
      <w:r w:rsidRPr="00D46912">
        <w:rPr>
          <w:rFonts w:ascii="Times New Roman" w:eastAsia="微软雅黑" w:hAnsi="Times New Roman" w:hint="eastAsia"/>
          <w:sz w:val="18"/>
          <w:szCs w:val="18"/>
        </w:rPr>
        <w:t>贺林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 </w:t>
      </w:r>
      <w:r w:rsidRPr="00D46912">
        <w:rPr>
          <w:rFonts w:ascii="Times New Roman" w:eastAsia="微软雅黑" w:hAnsi="Times New Roman" w:hint="eastAsia"/>
          <w:sz w:val="18"/>
          <w:szCs w:val="18"/>
        </w:rPr>
        <w:t>遗传变异分类标准与指南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[J]. </w:t>
      </w:r>
      <w:r w:rsidRPr="00D46912">
        <w:rPr>
          <w:rFonts w:ascii="Times New Roman" w:eastAsia="微软雅黑" w:hAnsi="Times New Roman" w:hint="eastAsia"/>
          <w:sz w:val="18"/>
          <w:szCs w:val="18"/>
        </w:rPr>
        <w:t>中国科学：生命科学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2017, 47(6): 668-688.</w:t>
      </w:r>
    </w:p>
    <w:p w14:paraId="15AB8E38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Li MM, Datto M, </w:t>
      </w:r>
      <w:proofErr w:type="spellStart"/>
      <w:r w:rsidRPr="00D46912">
        <w:rPr>
          <w:rFonts w:ascii="Times New Roman" w:eastAsia="微软雅黑" w:hAnsi="Times New Roman"/>
          <w:sz w:val="18"/>
          <w:szCs w:val="18"/>
        </w:rPr>
        <w:t>Duncavage</w:t>
      </w:r>
      <w:proofErr w:type="spellEnd"/>
      <w:r w:rsidRPr="00D46912">
        <w:rPr>
          <w:rFonts w:ascii="Times New Roman" w:eastAsia="微软雅黑" w:hAnsi="Times New Roman"/>
          <w:sz w:val="18"/>
          <w:szCs w:val="18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17BBE9A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 w:hint="eastAsia"/>
          <w:sz w:val="18"/>
          <w:szCs w:val="18"/>
        </w:rPr>
        <w:t>二代测序临床报告解读专家组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. </w:t>
      </w:r>
      <w:r w:rsidRPr="00D46912">
        <w:rPr>
          <w:rFonts w:ascii="Times New Roman" w:eastAsia="微软雅黑" w:hAnsi="Times New Roman" w:hint="eastAsia"/>
          <w:sz w:val="18"/>
          <w:szCs w:val="18"/>
        </w:rPr>
        <w:t>二代测序临床报告解读指引</w:t>
      </w:r>
      <w:r w:rsidRPr="00D46912">
        <w:rPr>
          <w:rFonts w:ascii="Times New Roman" w:eastAsia="微软雅黑" w:hAnsi="Times New Roman" w:hint="eastAsia"/>
          <w:sz w:val="18"/>
          <w:szCs w:val="18"/>
        </w:rPr>
        <w:t xml:space="preserve">[J]. </w:t>
      </w:r>
      <w:r w:rsidRPr="00D46912">
        <w:rPr>
          <w:rFonts w:ascii="Times New Roman" w:eastAsia="微软雅黑" w:hAnsi="Times New Roman" w:hint="eastAsia"/>
          <w:sz w:val="18"/>
          <w:szCs w:val="18"/>
        </w:rPr>
        <w:t>循证医学</w:t>
      </w:r>
      <w:r w:rsidRPr="00D46912">
        <w:rPr>
          <w:rFonts w:ascii="Times New Roman" w:eastAsia="微软雅黑" w:hAnsi="Times New Roman" w:hint="eastAsia"/>
          <w:sz w:val="18"/>
          <w:szCs w:val="18"/>
        </w:rPr>
        <w:t>, 2020, 20(4): 193-202.</w:t>
      </w:r>
    </w:p>
    <w:p w14:paraId="2FD77AA1" w14:textId="138C22B1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{%p for a </w:t>
      </w:r>
      <w:proofErr w:type="spellStart"/>
      <w:r w:rsidRPr="00D46912">
        <w:rPr>
          <w:rFonts w:ascii="Times New Roman" w:eastAsia="微软雅黑" w:hAnsi="Times New Roman"/>
          <w:sz w:val="18"/>
          <w:szCs w:val="18"/>
        </w:rPr>
        <w:t>in</w:t>
      </w:r>
      <w:proofErr w:type="spellEnd"/>
      <w:r w:rsidRPr="00D46912">
        <w:rPr>
          <w:rFonts w:ascii="Times New Roman" w:eastAsia="微软雅黑" w:hAnsi="Times New Roman"/>
          <w:sz w:val="18"/>
          <w:szCs w:val="18"/>
        </w:rPr>
        <w:t xml:space="preserve"> (var_brca.refer.snv_var+var_brca.refer.snv_gene+var_brca.refer.snv_</w:t>
      </w:r>
      <w:proofErr w:type="gramStart"/>
      <w:r w:rsidRPr="00D46912">
        <w:rPr>
          <w:rFonts w:ascii="Times New Roman" w:eastAsia="微软雅黑" w:hAnsi="Times New Roman"/>
          <w:sz w:val="18"/>
          <w:szCs w:val="18"/>
        </w:rPr>
        <w:t>evi)|</w:t>
      </w:r>
      <w:proofErr w:type="gramEnd"/>
      <w:r w:rsidRPr="00D46912">
        <w:rPr>
          <w:rFonts w:ascii="Times New Roman" w:eastAsia="微软雅黑" w:hAnsi="Times New Roman"/>
          <w:sz w:val="18"/>
          <w:szCs w:val="18"/>
        </w:rPr>
        <w:t>unique %}</w:t>
      </w:r>
    </w:p>
    <w:p w14:paraId="788838D8" w14:textId="77777777" w:rsidR="008D74F3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>{{a}}</w:t>
      </w:r>
    </w:p>
    <w:p w14:paraId="3BB77064" w14:textId="3BB2835F" w:rsidR="00617BD2" w:rsidRPr="00D46912" w:rsidRDefault="008D74F3" w:rsidP="008D74F3">
      <w:pPr>
        <w:pStyle w:val="af6"/>
        <w:numPr>
          <w:ilvl w:val="3"/>
          <w:numId w:val="2"/>
        </w:numPr>
        <w:ind w:left="420" w:firstLineChars="0"/>
        <w:rPr>
          <w:rFonts w:ascii="Times New Roman" w:eastAsia="微软雅黑" w:hAnsi="Times New Roman"/>
          <w:sz w:val="18"/>
          <w:szCs w:val="18"/>
        </w:rPr>
      </w:pPr>
      <w:r w:rsidRPr="00D46912">
        <w:rPr>
          <w:rFonts w:ascii="Times New Roman" w:eastAsia="微软雅黑" w:hAnsi="Times New Roman"/>
          <w:sz w:val="18"/>
          <w:szCs w:val="18"/>
        </w:rPr>
        <w:t xml:space="preserve">{%p </w:t>
      </w:r>
      <w:proofErr w:type="spellStart"/>
      <w:r w:rsidRPr="00D46912">
        <w:rPr>
          <w:rFonts w:ascii="Times New Roman" w:eastAsia="微软雅黑" w:hAnsi="Times New Roman"/>
          <w:sz w:val="18"/>
          <w:szCs w:val="18"/>
        </w:rPr>
        <w:t>endfor</w:t>
      </w:r>
      <w:proofErr w:type="spellEnd"/>
      <w:r w:rsidRPr="00D46912">
        <w:rPr>
          <w:rFonts w:ascii="Times New Roman" w:eastAsia="微软雅黑" w:hAnsi="Times New Roman"/>
          <w:sz w:val="18"/>
          <w:szCs w:val="18"/>
        </w:rPr>
        <w:t>%}</w:t>
      </w:r>
    </w:p>
    <w:sectPr w:rsidR="00617BD2" w:rsidRPr="00D46912" w:rsidSect="00324044">
      <w:headerReference w:type="default" r:id="rId11"/>
      <w:footerReference w:type="default" r:id="rId12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6B5C3" w14:textId="77777777" w:rsidR="004119B4" w:rsidRDefault="004119B4">
      <w:r>
        <w:separator/>
      </w:r>
    </w:p>
  </w:endnote>
  <w:endnote w:type="continuationSeparator" w:id="0">
    <w:p w14:paraId="0F913E41" w14:textId="77777777" w:rsidR="004119B4" w:rsidRDefault="0041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Han Sans Heavy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ˎ̥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81F71" w14:textId="1962FD01" w:rsidR="00B5364D" w:rsidRDefault="00B5364D" w:rsidP="00B5364D">
    <w:pPr>
      <w:pStyle w:val="aa"/>
      <w:ind w:right="-6"/>
      <w:jc w:val="both"/>
    </w:pPr>
    <w:r w:rsidRPr="006305E6">
      <w:rPr>
        <w:rFonts w:hint="eastAsia"/>
      </w:rPr>
      <w:t>（</w:t>
    </w:r>
    <w:r w:rsidRPr="00764835">
      <w:rPr>
        <w:rFonts w:ascii="微软雅黑" w:eastAsia="微软雅黑" w:hAnsi="微软雅黑" w:hint="eastAsia"/>
      </w:rPr>
      <w:t>版本号</w:t>
    </w:r>
    <w:r w:rsidRPr="00764835">
      <w:rPr>
        <w:rFonts w:ascii="Times New Roman" w:hAnsi="Times New Roman" w:cs="Times New Roman"/>
      </w:rPr>
      <w:t>：</w:t>
    </w:r>
    <w:r w:rsidRPr="001937FC">
      <w:rPr>
        <w:rFonts w:ascii="Times New Roman" w:hAnsi="Times New Roman" w:cs="Times New Roman" w:hint="eastAsia"/>
      </w:rPr>
      <w:t xml:space="preserve">{%if </w:t>
    </w:r>
    <w:proofErr w:type="spellStart"/>
    <w:r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Pr="001937FC">
      <w:rPr>
        <w:rFonts w:ascii="Times New Roman" w:hAnsi="Times New Roman" w:cs="Times New Roman" w:hint="eastAsia"/>
      </w:rPr>
      <w:t xml:space="preserve">%}{{ </w:t>
    </w:r>
    <w:proofErr w:type="spellStart"/>
    <w:r w:rsidRPr="001937FC">
      <w:rPr>
        <w:rFonts w:ascii="Times New Roman" w:hAnsi="Times New Roman" w:cs="Times New Roman" w:hint="eastAsia"/>
      </w:rPr>
      <w:t>sample.json_batch_name|get_analysis_version</w:t>
    </w:r>
    <w:proofErr w:type="spellEnd"/>
    <w:r w:rsidRPr="001937FC">
      <w:rPr>
        <w:rFonts w:ascii="Times New Roman" w:hAnsi="Times New Roman" w:cs="Times New Roman" w:hint="eastAsia"/>
      </w:rPr>
      <w:t xml:space="preserve"> }}{%else%}</w:t>
    </w:r>
    <w:r w:rsidRPr="001937FC">
      <w:rPr>
        <w:rFonts w:ascii="Times New Roman" w:hAnsi="Times New Roman" w:cs="Times New Roman" w:hint="eastAsia"/>
        <w:color w:val="FF0000"/>
      </w:rPr>
      <w:t>未提取到版本号，请手动补充！</w:t>
    </w:r>
    <w:r w:rsidRPr="001937FC">
      <w:rPr>
        <w:rFonts w:ascii="Times New Roman" w:hAnsi="Times New Roman" w:cs="Times New Roman" w:hint="eastAsia"/>
      </w:rPr>
      <w:t>{%endif%}</w:t>
    </w:r>
    <w:r w:rsidRPr="006305E6">
      <w:rPr>
        <w:rFonts w:hint="eastAsia"/>
      </w:rPr>
      <w:t>）</w:t>
    </w:r>
    <w:r>
      <w:rPr>
        <w:rFonts w:hint="eastAsia"/>
      </w:rPr>
      <w:t xml:space="preserve">                                                              </w:t>
    </w:r>
    <w:sdt>
      <w:sdtPr>
        <w:id w:val="-1495490077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</w:rPr>
      </w:sdtEndPr>
      <w:sdtContent>
        <w:sdt>
          <w:sdtPr>
            <w:id w:val="-2055298535"/>
            <w:docPartObj>
              <w:docPartGallery w:val="Page Numbers (Top of Page)"/>
              <w:docPartUnique/>
            </w:docPartObj>
          </w:sdtPr>
          <w:sdtEndPr>
            <w:rPr>
              <w:rFonts w:ascii="Times New Roman" w:hAnsi="Times New Roman" w:cs="Times New Roman"/>
            </w:rPr>
          </w:sdtEndPr>
          <w:sdtContent>
            <w:r>
              <w:rPr>
                <w:lang w:val="zh-CN"/>
              </w:rPr>
              <w:t xml:space="preserve"> 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305E6">
              <w:rPr>
                <w:rFonts w:ascii="Times New Roman" w:hAnsi="Times New Roman" w:cs="Times New Roman"/>
              </w:rPr>
              <w:instrText>PAGE</w:instrTex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305E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6305E6">
              <w:rPr>
                <w:rFonts w:ascii="Times New Roman" w:hAnsi="Times New Roman" w:cs="Times New Roman"/>
                <w:lang w:val="zh-CN"/>
              </w:rPr>
              <w:t xml:space="preserve"> /</w:t>
            </w:r>
            <w:r>
              <w:rPr>
                <w:rFonts w:ascii="Times New Roman" w:hAnsi="Times New Roman" w:cs="Times New Roman"/>
                <w:lang w:val="zh-CN"/>
              </w:rPr>
              <w:fldChar w:fldCharType="begin"/>
            </w:r>
            <w:r>
              <w:rPr>
                <w:rFonts w:ascii="Times New Roman" w:hAnsi="Times New Roman" w:cs="Times New Roman"/>
                <w:lang w:val="zh-CN"/>
              </w:rPr>
              <w:instrText xml:space="preserve"> SECTIONPAGES   \* MERGEFORMAT </w:instrText>
            </w:r>
            <w:r>
              <w:rPr>
                <w:rFonts w:ascii="Times New Roman" w:hAnsi="Times New Roman" w:cs="Times New Roman"/>
                <w:lang w:val="zh-CN"/>
              </w:rPr>
              <w:fldChar w:fldCharType="separate"/>
            </w:r>
            <w:r w:rsidR="00B93AE2">
              <w:rPr>
                <w:rFonts w:ascii="Times New Roman" w:hAnsi="Times New Roman" w:cs="Times New Roman"/>
                <w:noProof/>
                <w:lang w:val="zh-CN"/>
              </w:rPr>
              <w:t>12</w:t>
            </w:r>
            <w:r>
              <w:rPr>
                <w:rFonts w:ascii="Times New Roman" w:hAnsi="Times New Roman" w:cs="Times New Roman"/>
                <w:lang w:val="zh-CN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38566" w14:textId="77777777" w:rsidR="004119B4" w:rsidRDefault="004119B4">
      <w:r>
        <w:separator/>
      </w:r>
    </w:p>
  </w:footnote>
  <w:footnote w:type="continuationSeparator" w:id="0">
    <w:p w14:paraId="4942D203" w14:textId="77777777" w:rsidR="004119B4" w:rsidRDefault="00411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3C58" w14:textId="77777777" w:rsidR="00324044" w:rsidRDefault="00324044">
    <w:pPr>
      <w:pStyle w:val="ac"/>
      <w:pBdr>
        <w:bottom w:val="single" w:sz="8" w:space="1" w:color="BFBFBF" w:themeColor="background1" w:themeShade="BF"/>
      </w:pBdr>
      <w:ind w:right="80"/>
      <w:jc w:val="lef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西南医科大学附属中医医院                                  B</w:t>
    </w:r>
    <w:r>
      <w:rPr>
        <w:rFonts w:ascii="思源黑体 CN Normal" w:eastAsia="思源黑体 CN Normal" w:hAnsi="思源黑体 CN Normal"/>
        <w:sz w:val="16"/>
        <w:szCs w:val="16"/>
      </w:rPr>
      <w:t>RCA1/2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基因检测                       </w:t>
    </w:r>
    <w:r>
      <w:rPr>
        <w:rFonts w:ascii="思源黑体 CN Normal" w:eastAsia="思源黑体 CN Normal" w:hAnsi="思源黑体 CN Normal"/>
        <w:sz w:val="16"/>
        <w:szCs w:val="16"/>
      </w:rPr>
      <w:t xml:space="preserve">       </w:t>
    </w:r>
    <w:r>
      <w:rPr>
        <w:rFonts w:ascii="思源黑体 CN Normal" w:eastAsia="思源黑体 CN Normal" w:hAnsi="思源黑体 CN Normal" w:hint="eastAsia"/>
        <w:sz w:val="16"/>
        <w:szCs w:val="16"/>
      </w:rPr>
      <w:t xml:space="preserve">     </w:t>
    </w:r>
    <w:r w:rsidRPr="001862B5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1862B5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1862B5">
      <w:rPr>
        <w:rFonts w:ascii="思源黑体 CN Normal" w:eastAsia="思源黑体 CN Normal" w:hAnsi="思源黑体 CN Normal"/>
        <w:sz w:val="16"/>
        <w:szCs w:val="16"/>
      </w:rPr>
      <w:t>}} {{</w:t>
    </w:r>
    <w:proofErr w:type="spellStart"/>
    <w:r w:rsidRPr="001862B5">
      <w:rPr>
        <w:rFonts w:ascii="思源黑体 CN Normal" w:eastAsia="思源黑体 CN Normal" w:hAnsi="思源黑体 CN Normal"/>
        <w:sz w:val="16"/>
        <w:szCs w:val="16"/>
      </w:rPr>
      <w:t>sample.barcode_number</w:t>
    </w:r>
    <w:proofErr w:type="spellEnd"/>
    <w:r w:rsidRPr="001862B5">
      <w:rPr>
        <w:rFonts w:ascii="思源黑体 CN Normal" w:eastAsia="思源黑体 CN Normal" w:hAnsi="思源黑体 CN Normal"/>
        <w:sz w:val="16"/>
        <w:szCs w:val="16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EC3AA0"/>
    <w:multiLevelType w:val="multilevel"/>
    <w:tmpl w:val="71EC3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E02F1"/>
    <w:multiLevelType w:val="hybridMultilevel"/>
    <w:tmpl w:val="72E2CE14"/>
    <w:lvl w:ilvl="0" w:tplc="7FF8EFA4">
      <w:start w:val="1"/>
      <w:numFmt w:val="decimal"/>
      <w:lvlText w:val="%1"/>
      <w:lvlJc w:val="left"/>
      <w:pPr>
        <w:ind w:left="420" w:hanging="420"/>
      </w:pPr>
      <w:rPr>
        <w:rFonts w:ascii="微软雅黑" w:eastAsia="微软雅黑" w:hAnsi="微软雅黑" w:hint="eastAsia"/>
        <w:b w:val="0"/>
        <w:i w:val="0"/>
        <w:color w:val="000000" w:themeColor="text1"/>
        <w:sz w:val="18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7E1"/>
    <w:rsid w:val="00002E2A"/>
    <w:rsid w:val="00004559"/>
    <w:rsid w:val="00004F08"/>
    <w:rsid w:val="000051AD"/>
    <w:rsid w:val="00005681"/>
    <w:rsid w:val="0000614D"/>
    <w:rsid w:val="00006F5E"/>
    <w:rsid w:val="00007FE0"/>
    <w:rsid w:val="0001135E"/>
    <w:rsid w:val="000118BA"/>
    <w:rsid w:val="00011B0D"/>
    <w:rsid w:val="00012BA3"/>
    <w:rsid w:val="00013926"/>
    <w:rsid w:val="00014426"/>
    <w:rsid w:val="0001486E"/>
    <w:rsid w:val="00014BA0"/>
    <w:rsid w:val="00015D75"/>
    <w:rsid w:val="00015E62"/>
    <w:rsid w:val="00015F77"/>
    <w:rsid w:val="000161B3"/>
    <w:rsid w:val="0002183E"/>
    <w:rsid w:val="00021B77"/>
    <w:rsid w:val="00023A49"/>
    <w:rsid w:val="00023FDC"/>
    <w:rsid w:val="00025856"/>
    <w:rsid w:val="000265E4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36E13"/>
    <w:rsid w:val="00037737"/>
    <w:rsid w:val="0004074A"/>
    <w:rsid w:val="000409C3"/>
    <w:rsid w:val="00040A97"/>
    <w:rsid w:val="00041085"/>
    <w:rsid w:val="00041371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2F5E"/>
    <w:rsid w:val="0005335D"/>
    <w:rsid w:val="00054B6B"/>
    <w:rsid w:val="00055714"/>
    <w:rsid w:val="00056CFB"/>
    <w:rsid w:val="00057E8B"/>
    <w:rsid w:val="0006022E"/>
    <w:rsid w:val="0006050E"/>
    <w:rsid w:val="00060987"/>
    <w:rsid w:val="000639F9"/>
    <w:rsid w:val="00063FDF"/>
    <w:rsid w:val="000641B0"/>
    <w:rsid w:val="0006467C"/>
    <w:rsid w:val="0006495B"/>
    <w:rsid w:val="00064C39"/>
    <w:rsid w:val="00065F33"/>
    <w:rsid w:val="0006610F"/>
    <w:rsid w:val="00070D0B"/>
    <w:rsid w:val="000736C9"/>
    <w:rsid w:val="00073A55"/>
    <w:rsid w:val="00073E70"/>
    <w:rsid w:val="00074475"/>
    <w:rsid w:val="00074650"/>
    <w:rsid w:val="0007547E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572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6739"/>
    <w:rsid w:val="000B7371"/>
    <w:rsid w:val="000B75D7"/>
    <w:rsid w:val="000B7EB4"/>
    <w:rsid w:val="000C0868"/>
    <w:rsid w:val="000C1008"/>
    <w:rsid w:val="000C1C67"/>
    <w:rsid w:val="000C1F54"/>
    <w:rsid w:val="000C302D"/>
    <w:rsid w:val="000C3DCA"/>
    <w:rsid w:val="000C5B81"/>
    <w:rsid w:val="000C5FCC"/>
    <w:rsid w:val="000C7907"/>
    <w:rsid w:val="000D1AA3"/>
    <w:rsid w:val="000D1D05"/>
    <w:rsid w:val="000D22AD"/>
    <w:rsid w:val="000D2669"/>
    <w:rsid w:val="000D2B81"/>
    <w:rsid w:val="000D34DD"/>
    <w:rsid w:val="000D6501"/>
    <w:rsid w:val="000D6796"/>
    <w:rsid w:val="000D7574"/>
    <w:rsid w:val="000E089D"/>
    <w:rsid w:val="000E1EBA"/>
    <w:rsid w:val="000E2AC7"/>
    <w:rsid w:val="000E31FA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6571"/>
    <w:rsid w:val="001074B5"/>
    <w:rsid w:val="00107E14"/>
    <w:rsid w:val="001109C1"/>
    <w:rsid w:val="00111954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364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2F20"/>
    <w:rsid w:val="00143682"/>
    <w:rsid w:val="001451E9"/>
    <w:rsid w:val="00145DAA"/>
    <w:rsid w:val="00150101"/>
    <w:rsid w:val="00152342"/>
    <w:rsid w:val="001535FC"/>
    <w:rsid w:val="0015434E"/>
    <w:rsid w:val="00155E36"/>
    <w:rsid w:val="0015638B"/>
    <w:rsid w:val="00156390"/>
    <w:rsid w:val="001578B0"/>
    <w:rsid w:val="00160DFA"/>
    <w:rsid w:val="0016109C"/>
    <w:rsid w:val="00161339"/>
    <w:rsid w:val="001616C6"/>
    <w:rsid w:val="001629F7"/>
    <w:rsid w:val="00162E80"/>
    <w:rsid w:val="0016346C"/>
    <w:rsid w:val="001635DE"/>
    <w:rsid w:val="001639C3"/>
    <w:rsid w:val="001651A6"/>
    <w:rsid w:val="001669CF"/>
    <w:rsid w:val="00166C6F"/>
    <w:rsid w:val="00167447"/>
    <w:rsid w:val="00167B19"/>
    <w:rsid w:val="00170460"/>
    <w:rsid w:val="001706B4"/>
    <w:rsid w:val="001707CD"/>
    <w:rsid w:val="0017125E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398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776"/>
    <w:rsid w:val="0019096D"/>
    <w:rsid w:val="00190BAC"/>
    <w:rsid w:val="001913FF"/>
    <w:rsid w:val="0019143F"/>
    <w:rsid w:val="001914D2"/>
    <w:rsid w:val="00191F3A"/>
    <w:rsid w:val="00192B15"/>
    <w:rsid w:val="00193BED"/>
    <w:rsid w:val="001958C2"/>
    <w:rsid w:val="001974E6"/>
    <w:rsid w:val="001A32F9"/>
    <w:rsid w:val="001A7C0E"/>
    <w:rsid w:val="001B1048"/>
    <w:rsid w:val="001B243D"/>
    <w:rsid w:val="001B3D8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02ED"/>
    <w:rsid w:val="001C42F2"/>
    <w:rsid w:val="001C4924"/>
    <w:rsid w:val="001C57CD"/>
    <w:rsid w:val="001C64B9"/>
    <w:rsid w:val="001C6D99"/>
    <w:rsid w:val="001D0529"/>
    <w:rsid w:val="001D08DE"/>
    <w:rsid w:val="001D0C33"/>
    <w:rsid w:val="001D12FB"/>
    <w:rsid w:val="001D147B"/>
    <w:rsid w:val="001D1A2F"/>
    <w:rsid w:val="001D695D"/>
    <w:rsid w:val="001D7647"/>
    <w:rsid w:val="001E0092"/>
    <w:rsid w:val="001E0409"/>
    <w:rsid w:val="001E06CC"/>
    <w:rsid w:val="001E13F7"/>
    <w:rsid w:val="001E54CD"/>
    <w:rsid w:val="001E5BD7"/>
    <w:rsid w:val="001E62B2"/>
    <w:rsid w:val="001E750D"/>
    <w:rsid w:val="001E771D"/>
    <w:rsid w:val="001E77BC"/>
    <w:rsid w:val="001E78CB"/>
    <w:rsid w:val="001F0B47"/>
    <w:rsid w:val="001F21E3"/>
    <w:rsid w:val="001F2FBC"/>
    <w:rsid w:val="001F3619"/>
    <w:rsid w:val="001F44C4"/>
    <w:rsid w:val="001F55A1"/>
    <w:rsid w:val="001F56AC"/>
    <w:rsid w:val="001F7081"/>
    <w:rsid w:val="002003EB"/>
    <w:rsid w:val="00200AA4"/>
    <w:rsid w:val="00205ACE"/>
    <w:rsid w:val="00205E7D"/>
    <w:rsid w:val="0020648F"/>
    <w:rsid w:val="00206942"/>
    <w:rsid w:val="0020786E"/>
    <w:rsid w:val="00210369"/>
    <w:rsid w:val="00210BCB"/>
    <w:rsid w:val="002117AA"/>
    <w:rsid w:val="002119DF"/>
    <w:rsid w:val="00211C65"/>
    <w:rsid w:val="00211CAD"/>
    <w:rsid w:val="002121A3"/>
    <w:rsid w:val="00212618"/>
    <w:rsid w:val="002130FE"/>
    <w:rsid w:val="002143C6"/>
    <w:rsid w:val="00215C7F"/>
    <w:rsid w:val="00216727"/>
    <w:rsid w:val="00220171"/>
    <w:rsid w:val="0022199D"/>
    <w:rsid w:val="00221C4F"/>
    <w:rsid w:val="0022267A"/>
    <w:rsid w:val="00222A14"/>
    <w:rsid w:val="00222A23"/>
    <w:rsid w:val="0022300A"/>
    <w:rsid w:val="002239F6"/>
    <w:rsid w:val="00224A7A"/>
    <w:rsid w:val="002252B9"/>
    <w:rsid w:val="0022581C"/>
    <w:rsid w:val="00225F69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12FD"/>
    <w:rsid w:val="00251C8E"/>
    <w:rsid w:val="00252504"/>
    <w:rsid w:val="0025474B"/>
    <w:rsid w:val="00255312"/>
    <w:rsid w:val="0025551E"/>
    <w:rsid w:val="00255707"/>
    <w:rsid w:val="00255A9F"/>
    <w:rsid w:val="00256308"/>
    <w:rsid w:val="002568D0"/>
    <w:rsid w:val="00256D25"/>
    <w:rsid w:val="00256F6E"/>
    <w:rsid w:val="0025772F"/>
    <w:rsid w:val="00257B80"/>
    <w:rsid w:val="00262E01"/>
    <w:rsid w:val="00263961"/>
    <w:rsid w:val="00264C2F"/>
    <w:rsid w:val="00265826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2CD2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538D"/>
    <w:rsid w:val="002B60B3"/>
    <w:rsid w:val="002B6125"/>
    <w:rsid w:val="002B750C"/>
    <w:rsid w:val="002B7A61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2758"/>
    <w:rsid w:val="002E3BD3"/>
    <w:rsid w:val="002E400A"/>
    <w:rsid w:val="002E615C"/>
    <w:rsid w:val="002E6D8A"/>
    <w:rsid w:val="002E7D65"/>
    <w:rsid w:val="002F0A7A"/>
    <w:rsid w:val="002F2C00"/>
    <w:rsid w:val="002F2F30"/>
    <w:rsid w:val="002F3DD8"/>
    <w:rsid w:val="002F3F8B"/>
    <w:rsid w:val="002F4C7E"/>
    <w:rsid w:val="002F5B6A"/>
    <w:rsid w:val="002F6AF8"/>
    <w:rsid w:val="002F77C9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6C98"/>
    <w:rsid w:val="00317074"/>
    <w:rsid w:val="00317486"/>
    <w:rsid w:val="00320D79"/>
    <w:rsid w:val="0032202E"/>
    <w:rsid w:val="003227DC"/>
    <w:rsid w:val="0032340C"/>
    <w:rsid w:val="00323A63"/>
    <w:rsid w:val="00324044"/>
    <w:rsid w:val="00324D76"/>
    <w:rsid w:val="00324FE8"/>
    <w:rsid w:val="00325EFF"/>
    <w:rsid w:val="0032751D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63A"/>
    <w:rsid w:val="00343838"/>
    <w:rsid w:val="003442B5"/>
    <w:rsid w:val="00345323"/>
    <w:rsid w:val="00345F23"/>
    <w:rsid w:val="00346719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5B73"/>
    <w:rsid w:val="003567BD"/>
    <w:rsid w:val="0036019F"/>
    <w:rsid w:val="00360635"/>
    <w:rsid w:val="00360826"/>
    <w:rsid w:val="00360834"/>
    <w:rsid w:val="00360DF9"/>
    <w:rsid w:val="00360EFB"/>
    <w:rsid w:val="00360F3F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123"/>
    <w:rsid w:val="003808AC"/>
    <w:rsid w:val="00381325"/>
    <w:rsid w:val="00381332"/>
    <w:rsid w:val="00381B71"/>
    <w:rsid w:val="003824CA"/>
    <w:rsid w:val="00382892"/>
    <w:rsid w:val="00383A44"/>
    <w:rsid w:val="00383E4B"/>
    <w:rsid w:val="003864E9"/>
    <w:rsid w:val="0038656F"/>
    <w:rsid w:val="00386CCF"/>
    <w:rsid w:val="00387640"/>
    <w:rsid w:val="00387DAB"/>
    <w:rsid w:val="00390702"/>
    <w:rsid w:val="003930D9"/>
    <w:rsid w:val="00394B56"/>
    <w:rsid w:val="00395ECE"/>
    <w:rsid w:val="00396F70"/>
    <w:rsid w:val="003977A0"/>
    <w:rsid w:val="003A0599"/>
    <w:rsid w:val="003A1EDA"/>
    <w:rsid w:val="003A2751"/>
    <w:rsid w:val="003A3D6D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6A08"/>
    <w:rsid w:val="003B7F49"/>
    <w:rsid w:val="003C0C45"/>
    <w:rsid w:val="003C12CC"/>
    <w:rsid w:val="003C40E1"/>
    <w:rsid w:val="003C532D"/>
    <w:rsid w:val="003C55AF"/>
    <w:rsid w:val="003C5865"/>
    <w:rsid w:val="003C7556"/>
    <w:rsid w:val="003C7E3C"/>
    <w:rsid w:val="003D02B3"/>
    <w:rsid w:val="003D02BF"/>
    <w:rsid w:val="003D084E"/>
    <w:rsid w:val="003D16CF"/>
    <w:rsid w:val="003D3191"/>
    <w:rsid w:val="003D408D"/>
    <w:rsid w:val="003D58B9"/>
    <w:rsid w:val="003D5CB5"/>
    <w:rsid w:val="003D6483"/>
    <w:rsid w:val="003E052A"/>
    <w:rsid w:val="003E0713"/>
    <w:rsid w:val="003E1826"/>
    <w:rsid w:val="003E1E33"/>
    <w:rsid w:val="003E395F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24AB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3F7A23"/>
    <w:rsid w:val="00400126"/>
    <w:rsid w:val="0040113F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19B4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3A0"/>
    <w:rsid w:val="0043145B"/>
    <w:rsid w:val="0043348E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37EEB"/>
    <w:rsid w:val="004407E6"/>
    <w:rsid w:val="00441738"/>
    <w:rsid w:val="00441A4D"/>
    <w:rsid w:val="0044282E"/>
    <w:rsid w:val="004434AB"/>
    <w:rsid w:val="004436B9"/>
    <w:rsid w:val="00443A4C"/>
    <w:rsid w:val="0044461A"/>
    <w:rsid w:val="0044624A"/>
    <w:rsid w:val="00446C72"/>
    <w:rsid w:val="00447225"/>
    <w:rsid w:val="00447CFC"/>
    <w:rsid w:val="00450088"/>
    <w:rsid w:val="0045086F"/>
    <w:rsid w:val="00451215"/>
    <w:rsid w:val="00453EBE"/>
    <w:rsid w:val="0045506A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03AA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04D9"/>
    <w:rsid w:val="0049188C"/>
    <w:rsid w:val="00491BBD"/>
    <w:rsid w:val="00491E98"/>
    <w:rsid w:val="0049236C"/>
    <w:rsid w:val="00492BE8"/>
    <w:rsid w:val="00492FD3"/>
    <w:rsid w:val="00493A1C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3B1D"/>
    <w:rsid w:val="004A4B2D"/>
    <w:rsid w:val="004A50D1"/>
    <w:rsid w:val="004A5210"/>
    <w:rsid w:val="004A58E3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508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55AA"/>
    <w:rsid w:val="004C5E45"/>
    <w:rsid w:val="004C5FE9"/>
    <w:rsid w:val="004C70CB"/>
    <w:rsid w:val="004D02CD"/>
    <w:rsid w:val="004D0368"/>
    <w:rsid w:val="004D11A4"/>
    <w:rsid w:val="004D14CE"/>
    <w:rsid w:val="004D2E5D"/>
    <w:rsid w:val="004D45E5"/>
    <w:rsid w:val="004D47F5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5D1F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1CA0"/>
    <w:rsid w:val="0051228E"/>
    <w:rsid w:val="005125C2"/>
    <w:rsid w:val="0051265E"/>
    <w:rsid w:val="00512F02"/>
    <w:rsid w:val="005150BA"/>
    <w:rsid w:val="0051726B"/>
    <w:rsid w:val="00517D9F"/>
    <w:rsid w:val="005201C1"/>
    <w:rsid w:val="0052131D"/>
    <w:rsid w:val="00521D66"/>
    <w:rsid w:val="00522803"/>
    <w:rsid w:val="00522986"/>
    <w:rsid w:val="005234FB"/>
    <w:rsid w:val="00524ABA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66B3"/>
    <w:rsid w:val="00536DE7"/>
    <w:rsid w:val="00536DF8"/>
    <w:rsid w:val="005374A6"/>
    <w:rsid w:val="00537556"/>
    <w:rsid w:val="00537582"/>
    <w:rsid w:val="00540556"/>
    <w:rsid w:val="00541E0B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3085"/>
    <w:rsid w:val="00554B07"/>
    <w:rsid w:val="005553B3"/>
    <w:rsid w:val="005571A5"/>
    <w:rsid w:val="005572DC"/>
    <w:rsid w:val="005611BF"/>
    <w:rsid w:val="005631B7"/>
    <w:rsid w:val="00564272"/>
    <w:rsid w:val="00565A0A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5D0C"/>
    <w:rsid w:val="00576AAD"/>
    <w:rsid w:val="0057725F"/>
    <w:rsid w:val="00577341"/>
    <w:rsid w:val="00577A3C"/>
    <w:rsid w:val="00581534"/>
    <w:rsid w:val="00581D1B"/>
    <w:rsid w:val="0058440F"/>
    <w:rsid w:val="00584A0B"/>
    <w:rsid w:val="00585B92"/>
    <w:rsid w:val="0058673F"/>
    <w:rsid w:val="00586A41"/>
    <w:rsid w:val="00587885"/>
    <w:rsid w:val="0059002A"/>
    <w:rsid w:val="0059089B"/>
    <w:rsid w:val="0059169D"/>
    <w:rsid w:val="00591AB6"/>
    <w:rsid w:val="00593638"/>
    <w:rsid w:val="00594D6A"/>
    <w:rsid w:val="00595798"/>
    <w:rsid w:val="00595F9F"/>
    <w:rsid w:val="00596C19"/>
    <w:rsid w:val="00596F6C"/>
    <w:rsid w:val="00597297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3F04"/>
    <w:rsid w:val="005B416C"/>
    <w:rsid w:val="005B57E5"/>
    <w:rsid w:val="005B7056"/>
    <w:rsid w:val="005B7308"/>
    <w:rsid w:val="005B7CB8"/>
    <w:rsid w:val="005C0C81"/>
    <w:rsid w:val="005C176E"/>
    <w:rsid w:val="005C290F"/>
    <w:rsid w:val="005C31D4"/>
    <w:rsid w:val="005C4702"/>
    <w:rsid w:val="005C7796"/>
    <w:rsid w:val="005C7AD5"/>
    <w:rsid w:val="005C7D12"/>
    <w:rsid w:val="005D1366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938"/>
    <w:rsid w:val="00606B89"/>
    <w:rsid w:val="00610A92"/>
    <w:rsid w:val="00611169"/>
    <w:rsid w:val="00611F75"/>
    <w:rsid w:val="00613215"/>
    <w:rsid w:val="00615630"/>
    <w:rsid w:val="006174A0"/>
    <w:rsid w:val="00617BD2"/>
    <w:rsid w:val="00620796"/>
    <w:rsid w:val="0062080A"/>
    <w:rsid w:val="006209F2"/>
    <w:rsid w:val="00621837"/>
    <w:rsid w:val="00622409"/>
    <w:rsid w:val="00622468"/>
    <w:rsid w:val="00622CCD"/>
    <w:rsid w:val="006261F1"/>
    <w:rsid w:val="006265A0"/>
    <w:rsid w:val="00626DBE"/>
    <w:rsid w:val="006278B9"/>
    <w:rsid w:val="00627916"/>
    <w:rsid w:val="00631376"/>
    <w:rsid w:val="00631E3C"/>
    <w:rsid w:val="0063326E"/>
    <w:rsid w:val="00634169"/>
    <w:rsid w:val="00634585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2D76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4615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1C7E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C7B5F"/>
    <w:rsid w:val="006D043B"/>
    <w:rsid w:val="006D08E5"/>
    <w:rsid w:val="006D10D6"/>
    <w:rsid w:val="006D4473"/>
    <w:rsid w:val="006D451E"/>
    <w:rsid w:val="006D46BC"/>
    <w:rsid w:val="006D509B"/>
    <w:rsid w:val="006D56AD"/>
    <w:rsid w:val="006D6ED8"/>
    <w:rsid w:val="006D726E"/>
    <w:rsid w:val="006D759D"/>
    <w:rsid w:val="006D78FF"/>
    <w:rsid w:val="006E0930"/>
    <w:rsid w:val="006E09A6"/>
    <w:rsid w:val="006E09F9"/>
    <w:rsid w:val="006E1B6B"/>
    <w:rsid w:val="006E1E14"/>
    <w:rsid w:val="006E558F"/>
    <w:rsid w:val="006E5E86"/>
    <w:rsid w:val="006E64DD"/>
    <w:rsid w:val="006E7E07"/>
    <w:rsid w:val="006F08E7"/>
    <w:rsid w:val="006F101B"/>
    <w:rsid w:val="006F1B29"/>
    <w:rsid w:val="006F20B9"/>
    <w:rsid w:val="006F2491"/>
    <w:rsid w:val="006F3A27"/>
    <w:rsid w:val="006F3C39"/>
    <w:rsid w:val="006F496F"/>
    <w:rsid w:val="006F4C43"/>
    <w:rsid w:val="006F615E"/>
    <w:rsid w:val="006F628B"/>
    <w:rsid w:val="006F663C"/>
    <w:rsid w:val="006F787A"/>
    <w:rsid w:val="007007F1"/>
    <w:rsid w:val="00700B2E"/>
    <w:rsid w:val="00700B3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32C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DFF"/>
    <w:rsid w:val="00721E98"/>
    <w:rsid w:val="00723626"/>
    <w:rsid w:val="00723EEE"/>
    <w:rsid w:val="00725CBC"/>
    <w:rsid w:val="00725FAA"/>
    <w:rsid w:val="00726BAA"/>
    <w:rsid w:val="007276A0"/>
    <w:rsid w:val="007312B9"/>
    <w:rsid w:val="00731979"/>
    <w:rsid w:val="00732625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53A3"/>
    <w:rsid w:val="00747635"/>
    <w:rsid w:val="00751DF9"/>
    <w:rsid w:val="00752A3B"/>
    <w:rsid w:val="00752EFC"/>
    <w:rsid w:val="00753390"/>
    <w:rsid w:val="007536D6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660"/>
    <w:rsid w:val="007669A3"/>
    <w:rsid w:val="00767C1F"/>
    <w:rsid w:val="007717BF"/>
    <w:rsid w:val="0077305B"/>
    <w:rsid w:val="00773BD6"/>
    <w:rsid w:val="00773FB9"/>
    <w:rsid w:val="007744C1"/>
    <w:rsid w:val="00774A4F"/>
    <w:rsid w:val="00775148"/>
    <w:rsid w:val="00775DC5"/>
    <w:rsid w:val="0077635A"/>
    <w:rsid w:val="0077764F"/>
    <w:rsid w:val="007777E9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53C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711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BE1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5934"/>
    <w:rsid w:val="007F6656"/>
    <w:rsid w:val="007F66EE"/>
    <w:rsid w:val="007F6D25"/>
    <w:rsid w:val="007F796B"/>
    <w:rsid w:val="007F7EE9"/>
    <w:rsid w:val="008002FA"/>
    <w:rsid w:val="008007B7"/>
    <w:rsid w:val="00801789"/>
    <w:rsid w:val="00801CE5"/>
    <w:rsid w:val="008023E4"/>
    <w:rsid w:val="0080348B"/>
    <w:rsid w:val="00803621"/>
    <w:rsid w:val="00803F50"/>
    <w:rsid w:val="00803FBF"/>
    <w:rsid w:val="00804C3D"/>
    <w:rsid w:val="00804F1C"/>
    <w:rsid w:val="00805FF9"/>
    <w:rsid w:val="008076CD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271"/>
    <w:rsid w:val="00820686"/>
    <w:rsid w:val="00820BF4"/>
    <w:rsid w:val="00820FA9"/>
    <w:rsid w:val="00822ADF"/>
    <w:rsid w:val="00822E52"/>
    <w:rsid w:val="00825569"/>
    <w:rsid w:val="00827177"/>
    <w:rsid w:val="00827295"/>
    <w:rsid w:val="008313CD"/>
    <w:rsid w:val="008317AB"/>
    <w:rsid w:val="00831CEF"/>
    <w:rsid w:val="00831D9E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4A8A"/>
    <w:rsid w:val="00845C66"/>
    <w:rsid w:val="00846AA8"/>
    <w:rsid w:val="00846BBF"/>
    <w:rsid w:val="00846C22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35"/>
    <w:rsid w:val="00862904"/>
    <w:rsid w:val="008633AD"/>
    <w:rsid w:val="008648C5"/>
    <w:rsid w:val="00864A90"/>
    <w:rsid w:val="00865B80"/>
    <w:rsid w:val="008669FA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367"/>
    <w:rsid w:val="00874AE6"/>
    <w:rsid w:val="00874DD7"/>
    <w:rsid w:val="00875185"/>
    <w:rsid w:val="0087580D"/>
    <w:rsid w:val="00876044"/>
    <w:rsid w:val="0087775F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31"/>
    <w:rsid w:val="008A45D1"/>
    <w:rsid w:val="008A48A9"/>
    <w:rsid w:val="008A5D49"/>
    <w:rsid w:val="008A640F"/>
    <w:rsid w:val="008A666B"/>
    <w:rsid w:val="008B0D3F"/>
    <w:rsid w:val="008B0EA1"/>
    <w:rsid w:val="008B19DE"/>
    <w:rsid w:val="008B294E"/>
    <w:rsid w:val="008B2AA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C7F28"/>
    <w:rsid w:val="008D0D5E"/>
    <w:rsid w:val="008D133B"/>
    <w:rsid w:val="008D1C35"/>
    <w:rsid w:val="008D2D1C"/>
    <w:rsid w:val="008D316B"/>
    <w:rsid w:val="008D3E49"/>
    <w:rsid w:val="008D64F6"/>
    <w:rsid w:val="008D6906"/>
    <w:rsid w:val="008D6DE1"/>
    <w:rsid w:val="008D735C"/>
    <w:rsid w:val="008D74F3"/>
    <w:rsid w:val="008E25BC"/>
    <w:rsid w:val="008E45BF"/>
    <w:rsid w:val="008E4C94"/>
    <w:rsid w:val="008E58BF"/>
    <w:rsid w:val="008E6B41"/>
    <w:rsid w:val="008E7893"/>
    <w:rsid w:val="008E79BE"/>
    <w:rsid w:val="008E7A1F"/>
    <w:rsid w:val="008E7D0E"/>
    <w:rsid w:val="008E7DFC"/>
    <w:rsid w:val="008F0623"/>
    <w:rsid w:val="008F0B83"/>
    <w:rsid w:val="008F0BDF"/>
    <w:rsid w:val="008F0C3F"/>
    <w:rsid w:val="008F274E"/>
    <w:rsid w:val="008F48C4"/>
    <w:rsid w:val="008F4992"/>
    <w:rsid w:val="008F64E2"/>
    <w:rsid w:val="008F7416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5781"/>
    <w:rsid w:val="0090614F"/>
    <w:rsid w:val="00906EB1"/>
    <w:rsid w:val="0090717D"/>
    <w:rsid w:val="009073FD"/>
    <w:rsid w:val="009078F0"/>
    <w:rsid w:val="00907B61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107C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4F73"/>
    <w:rsid w:val="00965415"/>
    <w:rsid w:val="00966B8E"/>
    <w:rsid w:val="009676D9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173"/>
    <w:rsid w:val="00984A0E"/>
    <w:rsid w:val="00984B95"/>
    <w:rsid w:val="009852B5"/>
    <w:rsid w:val="009861FB"/>
    <w:rsid w:val="00986CD8"/>
    <w:rsid w:val="00986D43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1E1F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7DA"/>
    <w:rsid w:val="009B2B07"/>
    <w:rsid w:val="009B2E65"/>
    <w:rsid w:val="009B3D70"/>
    <w:rsid w:val="009B4AF5"/>
    <w:rsid w:val="009B4D7D"/>
    <w:rsid w:val="009B6798"/>
    <w:rsid w:val="009B6FC9"/>
    <w:rsid w:val="009B7650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04DE"/>
    <w:rsid w:val="009F1FA8"/>
    <w:rsid w:val="009F26CC"/>
    <w:rsid w:val="009F5260"/>
    <w:rsid w:val="009F62A1"/>
    <w:rsid w:val="009F656D"/>
    <w:rsid w:val="009F6EEB"/>
    <w:rsid w:val="00A00636"/>
    <w:rsid w:val="00A008EC"/>
    <w:rsid w:val="00A00BBB"/>
    <w:rsid w:val="00A03291"/>
    <w:rsid w:val="00A04187"/>
    <w:rsid w:val="00A04E9D"/>
    <w:rsid w:val="00A05080"/>
    <w:rsid w:val="00A060C3"/>
    <w:rsid w:val="00A07D33"/>
    <w:rsid w:val="00A11961"/>
    <w:rsid w:val="00A13664"/>
    <w:rsid w:val="00A16250"/>
    <w:rsid w:val="00A17E04"/>
    <w:rsid w:val="00A17F78"/>
    <w:rsid w:val="00A2188C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59D9"/>
    <w:rsid w:val="00A66463"/>
    <w:rsid w:val="00A66A97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B7253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4EA0"/>
    <w:rsid w:val="00AC5689"/>
    <w:rsid w:val="00AC6EF9"/>
    <w:rsid w:val="00AC7416"/>
    <w:rsid w:val="00AD0063"/>
    <w:rsid w:val="00AD1060"/>
    <w:rsid w:val="00AD1E11"/>
    <w:rsid w:val="00AD1F80"/>
    <w:rsid w:val="00AD2527"/>
    <w:rsid w:val="00AD27E3"/>
    <w:rsid w:val="00AD28E4"/>
    <w:rsid w:val="00AD4029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4D0F"/>
    <w:rsid w:val="00AE7772"/>
    <w:rsid w:val="00AF0A0D"/>
    <w:rsid w:val="00AF0D44"/>
    <w:rsid w:val="00AF13AF"/>
    <w:rsid w:val="00AF14DE"/>
    <w:rsid w:val="00AF159B"/>
    <w:rsid w:val="00AF1D06"/>
    <w:rsid w:val="00AF1D4B"/>
    <w:rsid w:val="00AF28EF"/>
    <w:rsid w:val="00AF5E07"/>
    <w:rsid w:val="00AF6C9D"/>
    <w:rsid w:val="00AF7151"/>
    <w:rsid w:val="00B00566"/>
    <w:rsid w:val="00B02091"/>
    <w:rsid w:val="00B0273C"/>
    <w:rsid w:val="00B0327A"/>
    <w:rsid w:val="00B03370"/>
    <w:rsid w:val="00B055E8"/>
    <w:rsid w:val="00B06072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3E4B"/>
    <w:rsid w:val="00B15BE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6EC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364D"/>
    <w:rsid w:val="00B56220"/>
    <w:rsid w:val="00B613B7"/>
    <w:rsid w:val="00B622F3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3AE2"/>
    <w:rsid w:val="00B94099"/>
    <w:rsid w:val="00B94201"/>
    <w:rsid w:val="00B94588"/>
    <w:rsid w:val="00B94AFC"/>
    <w:rsid w:val="00B94CF9"/>
    <w:rsid w:val="00B95A95"/>
    <w:rsid w:val="00B95B28"/>
    <w:rsid w:val="00B96388"/>
    <w:rsid w:val="00B96539"/>
    <w:rsid w:val="00B9769E"/>
    <w:rsid w:val="00BA16DA"/>
    <w:rsid w:val="00BA1A1A"/>
    <w:rsid w:val="00BA2B4F"/>
    <w:rsid w:val="00BA3632"/>
    <w:rsid w:val="00BA3DF3"/>
    <w:rsid w:val="00BA3E24"/>
    <w:rsid w:val="00BA43A2"/>
    <w:rsid w:val="00BA5410"/>
    <w:rsid w:val="00BA74C2"/>
    <w:rsid w:val="00BB0670"/>
    <w:rsid w:val="00BB0F9C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C7EE9"/>
    <w:rsid w:val="00BD0E8B"/>
    <w:rsid w:val="00BD1CC6"/>
    <w:rsid w:val="00BD2894"/>
    <w:rsid w:val="00BD3450"/>
    <w:rsid w:val="00BD3DCD"/>
    <w:rsid w:val="00BD4F3B"/>
    <w:rsid w:val="00BD5910"/>
    <w:rsid w:val="00BD5CDE"/>
    <w:rsid w:val="00BD5ED3"/>
    <w:rsid w:val="00BD6855"/>
    <w:rsid w:val="00BD70AA"/>
    <w:rsid w:val="00BD7BAC"/>
    <w:rsid w:val="00BE1EB5"/>
    <w:rsid w:val="00BE1EE4"/>
    <w:rsid w:val="00BE2233"/>
    <w:rsid w:val="00BE5739"/>
    <w:rsid w:val="00BE5B1B"/>
    <w:rsid w:val="00BE5E7A"/>
    <w:rsid w:val="00BE6D41"/>
    <w:rsid w:val="00BE7193"/>
    <w:rsid w:val="00BF041C"/>
    <w:rsid w:val="00BF0626"/>
    <w:rsid w:val="00BF0B76"/>
    <w:rsid w:val="00BF34E7"/>
    <w:rsid w:val="00BF3649"/>
    <w:rsid w:val="00BF522D"/>
    <w:rsid w:val="00BF542C"/>
    <w:rsid w:val="00BF54BF"/>
    <w:rsid w:val="00BF7B2D"/>
    <w:rsid w:val="00C01567"/>
    <w:rsid w:val="00C01C1A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1485"/>
    <w:rsid w:val="00C1294D"/>
    <w:rsid w:val="00C1442E"/>
    <w:rsid w:val="00C1654A"/>
    <w:rsid w:val="00C17A64"/>
    <w:rsid w:val="00C201D0"/>
    <w:rsid w:val="00C2050C"/>
    <w:rsid w:val="00C20860"/>
    <w:rsid w:val="00C21003"/>
    <w:rsid w:val="00C217CA"/>
    <w:rsid w:val="00C22F29"/>
    <w:rsid w:val="00C22F93"/>
    <w:rsid w:val="00C23129"/>
    <w:rsid w:val="00C237DF"/>
    <w:rsid w:val="00C241B3"/>
    <w:rsid w:val="00C25BD2"/>
    <w:rsid w:val="00C25D2F"/>
    <w:rsid w:val="00C266F3"/>
    <w:rsid w:val="00C27422"/>
    <w:rsid w:val="00C30FCE"/>
    <w:rsid w:val="00C32AA6"/>
    <w:rsid w:val="00C32EF0"/>
    <w:rsid w:val="00C33D34"/>
    <w:rsid w:val="00C34121"/>
    <w:rsid w:val="00C35C85"/>
    <w:rsid w:val="00C360E4"/>
    <w:rsid w:val="00C369AB"/>
    <w:rsid w:val="00C36F61"/>
    <w:rsid w:val="00C414AD"/>
    <w:rsid w:val="00C422A1"/>
    <w:rsid w:val="00C43243"/>
    <w:rsid w:val="00C43899"/>
    <w:rsid w:val="00C43BC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8ED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0AE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1A4C"/>
    <w:rsid w:val="00C92F1E"/>
    <w:rsid w:val="00C93C96"/>
    <w:rsid w:val="00C966AF"/>
    <w:rsid w:val="00CA0072"/>
    <w:rsid w:val="00CA02F7"/>
    <w:rsid w:val="00CA06A2"/>
    <w:rsid w:val="00CA20F3"/>
    <w:rsid w:val="00CA3B45"/>
    <w:rsid w:val="00CA4395"/>
    <w:rsid w:val="00CA570F"/>
    <w:rsid w:val="00CA5FD8"/>
    <w:rsid w:val="00CA678D"/>
    <w:rsid w:val="00CA7060"/>
    <w:rsid w:val="00CA7CB1"/>
    <w:rsid w:val="00CB0C57"/>
    <w:rsid w:val="00CB2145"/>
    <w:rsid w:val="00CB3216"/>
    <w:rsid w:val="00CB3675"/>
    <w:rsid w:val="00CB3F8E"/>
    <w:rsid w:val="00CB4166"/>
    <w:rsid w:val="00CB4F78"/>
    <w:rsid w:val="00CB5437"/>
    <w:rsid w:val="00CB5CE8"/>
    <w:rsid w:val="00CB639C"/>
    <w:rsid w:val="00CB681A"/>
    <w:rsid w:val="00CB6E3D"/>
    <w:rsid w:val="00CB6FFF"/>
    <w:rsid w:val="00CB7AAB"/>
    <w:rsid w:val="00CC00C1"/>
    <w:rsid w:val="00CC0E9E"/>
    <w:rsid w:val="00CC13C3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206B"/>
    <w:rsid w:val="00CD26A2"/>
    <w:rsid w:val="00CD30C4"/>
    <w:rsid w:val="00CD343D"/>
    <w:rsid w:val="00CD3F93"/>
    <w:rsid w:val="00CD4848"/>
    <w:rsid w:val="00CD5012"/>
    <w:rsid w:val="00CD502C"/>
    <w:rsid w:val="00CD7DD0"/>
    <w:rsid w:val="00CE14EC"/>
    <w:rsid w:val="00CE168C"/>
    <w:rsid w:val="00CE1754"/>
    <w:rsid w:val="00CE21EA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E03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07608"/>
    <w:rsid w:val="00D1091D"/>
    <w:rsid w:val="00D1245E"/>
    <w:rsid w:val="00D12B42"/>
    <w:rsid w:val="00D138C1"/>
    <w:rsid w:val="00D13EC8"/>
    <w:rsid w:val="00D14AC6"/>
    <w:rsid w:val="00D15434"/>
    <w:rsid w:val="00D15CB0"/>
    <w:rsid w:val="00D177C8"/>
    <w:rsid w:val="00D1797F"/>
    <w:rsid w:val="00D17998"/>
    <w:rsid w:val="00D2047E"/>
    <w:rsid w:val="00D20CB9"/>
    <w:rsid w:val="00D215D6"/>
    <w:rsid w:val="00D228A0"/>
    <w:rsid w:val="00D23862"/>
    <w:rsid w:val="00D24AEE"/>
    <w:rsid w:val="00D25060"/>
    <w:rsid w:val="00D25BAC"/>
    <w:rsid w:val="00D26811"/>
    <w:rsid w:val="00D27D14"/>
    <w:rsid w:val="00D30596"/>
    <w:rsid w:val="00D3082C"/>
    <w:rsid w:val="00D30A87"/>
    <w:rsid w:val="00D30CDC"/>
    <w:rsid w:val="00D33BFC"/>
    <w:rsid w:val="00D341C6"/>
    <w:rsid w:val="00D34286"/>
    <w:rsid w:val="00D35331"/>
    <w:rsid w:val="00D359CC"/>
    <w:rsid w:val="00D35BF1"/>
    <w:rsid w:val="00D40417"/>
    <w:rsid w:val="00D412FA"/>
    <w:rsid w:val="00D4222E"/>
    <w:rsid w:val="00D42639"/>
    <w:rsid w:val="00D432B6"/>
    <w:rsid w:val="00D466D9"/>
    <w:rsid w:val="00D46912"/>
    <w:rsid w:val="00D500B2"/>
    <w:rsid w:val="00D50162"/>
    <w:rsid w:val="00D501AD"/>
    <w:rsid w:val="00D50B7E"/>
    <w:rsid w:val="00D51FA4"/>
    <w:rsid w:val="00D53B55"/>
    <w:rsid w:val="00D53F73"/>
    <w:rsid w:val="00D55853"/>
    <w:rsid w:val="00D57053"/>
    <w:rsid w:val="00D602C8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2BE"/>
    <w:rsid w:val="00D853FF"/>
    <w:rsid w:val="00D8558B"/>
    <w:rsid w:val="00D86CDB"/>
    <w:rsid w:val="00D90529"/>
    <w:rsid w:val="00D91BC6"/>
    <w:rsid w:val="00D91F53"/>
    <w:rsid w:val="00D9240C"/>
    <w:rsid w:val="00D92457"/>
    <w:rsid w:val="00D94696"/>
    <w:rsid w:val="00D95D27"/>
    <w:rsid w:val="00DA0162"/>
    <w:rsid w:val="00DA039C"/>
    <w:rsid w:val="00DA12E1"/>
    <w:rsid w:val="00DA20C0"/>
    <w:rsid w:val="00DA4775"/>
    <w:rsid w:val="00DA4F58"/>
    <w:rsid w:val="00DA5B6D"/>
    <w:rsid w:val="00DB084F"/>
    <w:rsid w:val="00DB0D39"/>
    <w:rsid w:val="00DB11F4"/>
    <w:rsid w:val="00DB1663"/>
    <w:rsid w:val="00DB1FD9"/>
    <w:rsid w:val="00DB2C27"/>
    <w:rsid w:val="00DB46F6"/>
    <w:rsid w:val="00DB543A"/>
    <w:rsid w:val="00DB6390"/>
    <w:rsid w:val="00DB76CB"/>
    <w:rsid w:val="00DC09AB"/>
    <w:rsid w:val="00DC1579"/>
    <w:rsid w:val="00DC18A7"/>
    <w:rsid w:val="00DC2CB3"/>
    <w:rsid w:val="00DC33B8"/>
    <w:rsid w:val="00DC5B8B"/>
    <w:rsid w:val="00DC5FAA"/>
    <w:rsid w:val="00DC63E4"/>
    <w:rsid w:val="00DC7D99"/>
    <w:rsid w:val="00DD00D8"/>
    <w:rsid w:val="00DD01B5"/>
    <w:rsid w:val="00DD059C"/>
    <w:rsid w:val="00DD0A29"/>
    <w:rsid w:val="00DD0E04"/>
    <w:rsid w:val="00DD12A4"/>
    <w:rsid w:val="00DD193B"/>
    <w:rsid w:val="00DD1A54"/>
    <w:rsid w:val="00DD1AE6"/>
    <w:rsid w:val="00DD24ED"/>
    <w:rsid w:val="00DD47CF"/>
    <w:rsid w:val="00DD53A6"/>
    <w:rsid w:val="00DD5426"/>
    <w:rsid w:val="00DD56DA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0D18"/>
    <w:rsid w:val="00E11070"/>
    <w:rsid w:val="00E12198"/>
    <w:rsid w:val="00E12290"/>
    <w:rsid w:val="00E12A0D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190"/>
    <w:rsid w:val="00E26A94"/>
    <w:rsid w:val="00E26C0B"/>
    <w:rsid w:val="00E26D0A"/>
    <w:rsid w:val="00E27CFD"/>
    <w:rsid w:val="00E3007A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2C4"/>
    <w:rsid w:val="00E345DF"/>
    <w:rsid w:val="00E34E2E"/>
    <w:rsid w:val="00E35494"/>
    <w:rsid w:val="00E367A8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85E"/>
    <w:rsid w:val="00E52F97"/>
    <w:rsid w:val="00E55A26"/>
    <w:rsid w:val="00E57114"/>
    <w:rsid w:val="00E57B57"/>
    <w:rsid w:val="00E57BCC"/>
    <w:rsid w:val="00E600EB"/>
    <w:rsid w:val="00E60F14"/>
    <w:rsid w:val="00E6122B"/>
    <w:rsid w:val="00E616DD"/>
    <w:rsid w:val="00E61CB5"/>
    <w:rsid w:val="00E61D4C"/>
    <w:rsid w:val="00E62FDE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3F46"/>
    <w:rsid w:val="00E74378"/>
    <w:rsid w:val="00E74D95"/>
    <w:rsid w:val="00E81454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40ED"/>
    <w:rsid w:val="00E85220"/>
    <w:rsid w:val="00E86E6F"/>
    <w:rsid w:val="00E90758"/>
    <w:rsid w:val="00E9122F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6107"/>
    <w:rsid w:val="00EA70E9"/>
    <w:rsid w:val="00EB0644"/>
    <w:rsid w:val="00EB2D09"/>
    <w:rsid w:val="00EB2EED"/>
    <w:rsid w:val="00EB4590"/>
    <w:rsid w:val="00EB4D76"/>
    <w:rsid w:val="00EB5660"/>
    <w:rsid w:val="00EB56CE"/>
    <w:rsid w:val="00EB5D50"/>
    <w:rsid w:val="00EB66D1"/>
    <w:rsid w:val="00EC008D"/>
    <w:rsid w:val="00EC1590"/>
    <w:rsid w:val="00EC2890"/>
    <w:rsid w:val="00EC3B3A"/>
    <w:rsid w:val="00EC46EF"/>
    <w:rsid w:val="00EC4E6C"/>
    <w:rsid w:val="00EC53A6"/>
    <w:rsid w:val="00EC5D9E"/>
    <w:rsid w:val="00EC632B"/>
    <w:rsid w:val="00EC6E71"/>
    <w:rsid w:val="00EC7E72"/>
    <w:rsid w:val="00ED020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0DA"/>
    <w:rsid w:val="00EF5180"/>
    <w:rsid w:val="00EF57F9"/>
    <w:rsid w:val="00EF6488"/>
    <w:rsid w:val="00EF722E"/>
    <w:rsid w:val="00F018BD"/>
    <w:rsid w:val="00F019E1"/>
    <w:rsid w:val="00F024DA"/>
    <w:rsid w:val="00F02E1D"/>
    <w:rsid w:val="00F0459C"/>
    <w:rsid w:val="00F0600E"/>
    <w:rsid w:val="00F07845"/>
    <w:rsid w:val="00F1070F"/>
    <w:rsid w:val="00F10A6A"/>
    <w:rsid w:val="00F10ACE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2965"/>
    <w:rsid w:val="00F32E36"/>
    <w:rsid w:val="00F33377"/>
    <w:rsid w:val="00F33C95"/>
    <w:rsid w:val="00F3593C"/>
    <w:rsid w:val="00F36165"/>
    <w:rsid w:val="00F40525"/>
    <w:rsid w:val="00F4067E"/>
    <w:rsid w:val="00F40824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80F"/>
    <w:rsid w:val="00F63BA4"/>
    <w:rsid w:val="00F63EE6"/>
    <w:rsid w:val="00F63F7A"/>
    <w:rsid w:val="00F642FD"/>
    <w:rsid w:val="00F66122"/>
    <w:rsid w:val="00F666BE"/>
    <w:rsid w:val="00F675B9"/>
    <w:rsid w:val="00F71128"/>
    <w:rsid w:val="00F713A4"/>
    <w:rsid w:val="00F71D1E"/>
    <w:rsid w:val="00F733FF"/>
    <w:rsid w:val="00F736BF"/>
    <w:rsid w:val="00F73BC5"/>
    <w:rsid w:val="00F74299"/>
    <w:rsid w:val="00F7440E"/>
    <w:rsid w:val="00F75849"/>
    <w:rsid w:val="00F771F1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3A55"/>
    <w:rsid w:val="00F83EE9"/>
    <w:rsid w:val="00F84245"/>
    <w:rsid w:val="00F87488"/>
    <w:rsid w:val="00F90EF3"/>
    <w:rsid w:val="00F9177A"/>
    <w:rsid w:val="00F92F1E"/>
    <w:rsid w:val="00F9392A"/>
    <w:rsid w:val="00F945D6"/>
    <w:rsid w:val="00F95353"/>
    <w:rsid w:val="00F963E8"/>
    <w:rsid w:val="00F96682"/>
    <w:rsid w:val="00F97406"/>
    <w:rsid w:val="00F97AF4"/>
    <w:rsid w:val="00FA077C"/>
    <w:rsid w:val="00FA08B7"/>
    <w:rsid w:val="00FA180D"/>
    <w:rsid w:val="00FA1D8E"/>
    <w:rsid w:val="00FA231A"/>
    <w:rsid w:val="00FA2512"/>
    <w:rsid w:val="00FA342B"/>
    <w:rsid w:val="00FA37D4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6C2"/>
    <w:rsid w:val="00FF4D54"/>
    <w:rsid w:val="00FF5BEB"/>
    <w:rsid w:val="00FF6358"/>
    <w:rsid w:val="249146F7"/>
    <w:rsid w:val="3439687B"/>
    <w:rsid w:val="417B430D"/>
    <w:rsid w:val="5F2B1529"/>
    <w:rsid w:val="6D54763D"/>
    <w:rsid w:val="75C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4F8D0A"/>
  <w15:docId w15:val="{3425B529-B31F-4160-830B-656B09CF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C6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eastAsia="Arial"/>
    </w:rPr>
  </w:style>
  <w:style w:type="paragraph" w:styleId="a6">
    <w:name w:val="Body Text Indent"/>
    <w:basedOn w:val="a"/>
    <w:link w:val="a7"/>
    <w:uiPriority w:val="99"/>
    <w:semiHidden/>
    <w:unhideWhenUsed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a8">
    <w:name w:val="Balloon Text"/>
    <w:basedOn w:val="a"/>
    <w:link w:val="a9"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snapToGrid w:val="0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pos="9600"/>
      </w:tabs>
      <w:spacing w:line="480" w:lineRule="auto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paragraph" w:styleId="21">
    <w:name w:val="Body Text First Indent 2"/>
    <w:basedOn w:val="a"/>
    <w:link w:val="22"/>
    <w:autoRedefine/>
    <w:qFormat/>
    <w:pPr>
      <w:widowControl/>
      <w:ind w:firstLineChars="300" w:firstLine="450"/>
      <w:jc w:val="left"/>
    </w:pPr>
    <w:rPr>
      <w:rFonts w:ascii="Times New Roman" w:eastAsia="宋体" w:hAnsi="Times New Roman" w:cs="Times New Roman"/>
      <w:kern w:val="0"/>
      <w:sz w:val="15"/>
      <w:szCs w:val="15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FollowedHyperlink"/>
    <w:basedOn w:val="a0"/>
    <w:autoRedefine/>
    <w:uiPriority w:val="99"/>
    <w:semiHidden/>
    <w:unhideWhenUsed/>
    <w:qFormat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批注框文本 字符"/>
    <w:basedOn w:val="a0"/>
    <w:link w:val="a8"/>
    <w:qFormat/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pPr>
      <w:jc w:val="center"/>
    </w:p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pPr>
      <w:jc w:val="center"/>
    </w:p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</w:style>
  <w:style w:type="table" w:customStyle="1" w:styleId="amoydx-TMB-11">
    <w:name w:val="amoydx-TMB-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3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eastAsia="思源黑体 CN Light"/>
        <w:color w:val="auto"/>
        <w:sz w:val="17"/>
      </w:rPr>
    </w:tblStylePr>
    <w:tblStylePr w:type="band2Horz">
      <w:rPr>
        <w:rFonts w:eastAsia="思源黑体 CN Light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思源黑体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4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auto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a7">
    <w:name w:val="正文文本缩进 字符"/>
    <w:basedOn w:val="a0"/>
    <w:link w:val="a6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首行缩进 2 字符"/>
    <w:basedOn w:val="a7"/>
    <w:link w:val="21"/>
    <w:qFormat/>
    <w:rPr>
      <w:rFonts w:ascii="Times New Roman" w:eastAsia="宋体" w:hAnsi="Times New Roman" w:cs="Times New Roman"/>
      <w:kern w:val="0"/>
      <w:sz w:val="15"/>
      <w:szCs w:val="15"/>
    </w:rPr>
  </w:style>
  <w:style w:type="paragraph" w:customStyle="1" w:styleId="14">
    <w:name w:val="列出段落1"/>
    <w:basedOn w:val="a"/>
    <w:autoRedefine/>
    <w:uiPriority w:val="34"/>
    <w:qFormat/>
    <w:pPr>
      <w:spacing w:line="240" w:lineRule="exact"/>
      <w:jc w:val="center"/>
    </w:pPr>
    <w:rPr>
      <w:rFonts w:ascii="Times New Roman" w:eastAsiaTheme="majorEastAsia" w:hAnsi="Times New Roman" w:cs="Times New Roman"/>
      <w:kern w:val="0"/>
      <w:sz w:val="15"/>
      <w:szCs w:val="15"/>
    </w:rPr>
  </w:style>
  <w:style w:type="paragraph" w:customStyle="1" w:styleId="f12">
    <w:name w:val="f12"/>
    <w:basedOn w:val="a"/>
    <w:autoRedefine/>
    <w:qFormat/>
    <w:pPr>
      <w:widowControl/>
      <w:spacing w:before="100" w:beforeAutospacing="1" w:after="100" w:afterAutospacing="1" w:line="384" w:lineRule="auto"/>
      <w:jc w:val="left"/>
    </w:pPr>
    <w:rPr>
      <w:rFonts w:ascii="ˎ̥" w:eastAsia="宋体" w:hAnsi="ˎ̥" w:cs="宋体"/>
      <w:color w:val="000000"/>
      <w:kern w:val="0"/>
      <w:sz w:val="18"/>
      <w:szCs w:val="18"/>
    </w:rPr>
  </w:style>
  <w:style w:type="character" w:customStyle="1" w:styleId="EndNoteBibliographyChar">
    <w:name w:val="EndNote Bibliography Char"/>
    <w:link w:val="EndNoteBibliography"/>
    <w:autoRedefine/>
    <w:qFormat/>
    <w:locked/>
    <w:rPr>
      <w:rFonts w:ascii="Times New Roman" w:hAnsi="Times New Roman" w:cs="Times New Roman"/>
      <w:sz w:val="32"/>
      <w:szCs w:val="24"/>
    </w:rPr>
  </w:style>
  <w:style w:type="paragraph" w:customStyle="1" w:styleId="EndNoteBibliography">
    <w:name w:val="EndNote Bibliography"/>
    <w:basedOn w:val="a"/>
    <w:link w:val="EndNoteBibliographyChar"/>
    <w:autoRedefine/>
    <w:qFormat/>
    <w:pPr>
      <w:jc w:val="center"/>
    </w:pPr>
    <w:rPr>
      <w:rFonts w:ascii="Times New Roman" w:hAnsi="Times New Roman" w:cs="Times New Roman"/>
      <w:sz w:val="32"/>
      <w:szCs w:val="24"/>
    </w:rPr>
  </w:style>
  <w:style w:type="paragraph" w:customStyle="1" w:styleId="msonormal0">
    <w:name w:val="msonormal"/>
    <w:basedOn w:val="a"/>
    <w:autoRedefine/>
    <w:qFormat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8">
    <w:name w:val="xl68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69">
    <w:name w:val="xl69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0">
    <w:name w:val="xl70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xl71">
    <w:name w:val="xl71"/>
    <w:basedOn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2">
    <w:name w:val="xl72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xl73">
    <w:name w:val="xl73"/>
    <w:basedOn w:val="a"/>
    <w:qFormat/>
    <w:pPr>
      <w:widowControl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i/>
      <w:iCs/>
      <w:kern w:val="0"/>
      <w:sz w:val="24"/>
      <w:szCs w:val="24"/>
    </w:rPr>
  </w:style>
  <w:style w:type="paragraph" w:customStyle="1" w:styleId="112">
    <w:name w:val="修订11"/>
    <w:autoRedefine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25">
    <w:name w:val="列出段落2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32">
    <w:name w:val="列出段落3"/>
    <w:basedOn w:val="a"/>
    <w:autoRedefine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15">
    <w:name w:val="列表段落1"/>
    <w:basedOn w:val="a"/>
    <w:next w:val="af6"/>
    <w:autoRedefine/>
    <w:uiPriority w:val="34"/>
    <w:qFormat/>
    <w:pPr>
      <w:ind w:firstLineChars="200" w:firstLine="420"/>
    </w:pPr>
    <w:rPr>
      <w:rFonts w:ascii="等线" w:eastAsia="等线" w:hAnsi="等线" w:cs="Times New Roman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91">
    <w:name w:val="font91"/>
    <w:basedOn w:val="a0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  <w:vertAlign w:val="superscript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paragraph" w:customStyle="1" w:styleId="26">
    <w:name w:val="修订2"/>
    <w:hidden/>
    <w:uiPriority w:val="99"/>
    <w:unhideWhenUsed/>
    <w:qFormat/>
    <w:rPr>
      <w:kern w:val="2"/>
      <w:sz w:val="21"/>
      <w:szCs w:val="22"/>
    </w:rPr>
  </w:style>
  <w:style w:type="table" w:customStyle="1" w:styleId="-1">
    <w:name w:val="西南中医-1"/>
    <w:basedOn w:val="a1"/>
    <w:uiPriority w:val="99"/>
    <w:rsid w:val="007777E9"/>
    <w:pPr>
      <w:jc w:val="center"/>
    </w:pPr>
    <w:tblPr>
      <w:tblBorders>
        <w:bottom w:val="single" w:sz="12" w:space="0" w:color="006271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006271"/>
          <w:insideV w:val="single" w:sz="4" w:space="0" w:color="000000" w:themeColor="text1"/>
        </w:tcBorders>
        <w:shd w:val="clear" w:color="auto" w:fill="00627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1C027-0849-4BCA-950A-463F86CD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1746</Words>
  <Characters>9956</Characters>
  <Application>Microsoft Office Word</Application>
  <DocSecurity>0</DocSecurity>
  <Lines>82</Lines>
  <Paragraphs>23</Paragraphs>
  <ScaleCrop>false</ScaleCrop>
  <Company>Microsoft</Company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AmoyDx</dc:creator>
  <cp:lastModifiedBy>刘炜芬</cp:lastModifiedBy>
  <cp:revision>43</cp:revision>
  <cp:lastPrinted>2025-12-09T07:37:00Z</cp:lastPrinted>
  <dcterms:created xsi:type="dcterms:W3CDTF">2026-06-03T01:48:00Z</dcterms:created>
  <dcterms:modified xsi:type="dcterms:W3CDTF">2026-08-21T02:50:00Z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eyJoZGlkIjoiMTQ0NGNkNGM5NzE3ZjlmOWU2YjVhYzRmM2QyOWU1NDQiLCJ1c2VySWQiOiI0NjI4NTg4NTcifQ==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2B1CCDCAE1014B1BA500E3B3616F7B52_12</vt:lpwstr>
  </property>
</Properties>
</file>