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CA354" w14:textId="77777777" w:rsidR="004E2358" w:rsidRDefault="004E2358">
      <w:pPr>
        <w:rPr>
          <w:rFonts w:ascii="Times New Roman" w:hAnsi="Times New Roman" w:cs="Times New Roman"/>
          <w:snapToGrid w:val="0"/>
          <w:color w:val="404040"/>
          <w:sz w:val="18"/>
          <w:szCs w:val="18"/>
        </w:rPr>
      </w:pPr>
    </w:p>
    <w:p w14:paraId="42E281BE" w14:textId="3134E5FA" w:rsidR="004E2358" w:rsidRDefault="00E063F1">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w:t>
      </w:r>
      <w:r w:rsidR="00AF0FA8">
        <w:rPr>
          <w:rFonts w:ascii="Times New Roman" w:hAnsi="Times New Roman" w:cs="Times New Roman"/>
          <w:b/>
          <w:bCs/>
          <w:color w:val="000000" w:themeColor="text1"/>
          <w:kern w:val="2"/>
          <w:sz w:val="30"/>
          <w:szCs w:val="30"/>
        </w:rPr>
        <w:t>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3B55296" w14:textId="77777777">
        <w:tc>
          <w:tcPr>
            <w:tcW w:w="113" w:type="dxa"/>
            <w:shd w:val="clear" w:color="auto" w:fill="F47735"/>
            <w:tcMar>
              <w:left w:w="0" w:type="dxa"/>
              <w:right w:w="0" w:type="dxa"/>
            </w:tcMar>
          </w:tcPr>
          <w:p w14:paraId="069820A8"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5297D3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p w14:paraId="0E2E39C2" w14:textId="77777777" w:rsidR="004E2358" w:rsidRDefault="004E2358">
      <w:pPr>
        <w:rPr>
          <w:rFonts w:ascii="Times New Roman"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1B67B8" w14:paraId="555F2F97" w14:textId="77777777">
        <w:trPr>
          <w:trHeight w:val="397"/>
        </w:trPr>
        <w:tc>
          <w:tcPr>
            <w:tcW w:w="692" w:type="pct"/>
            <w:shd w:val="clear" w:color="auto" w:fill="auto"/>
            <w:tcMar>
              <w:top w:w="28" w:type="dxa"/>
              <w:left w:w="85" w:type="dxa"/>
              <w:bottom w:w="28" w:type="dxa"/>
              <w:right w:w="85" w:type="dxa"/>
            </w:tcMar>
            <w:vAlign w:val="center"/>
          </w:tcPr>
          <w:p w14:paraId="1E6A854B" w14:textId="77777777" w:rsidR="001B67B8" w:rsidRDefault="001B67B8" w:rsidP="001B67B8">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77886276" w14:textId="7E966C2D"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364F5D"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2C8F7E6D" w14:textId="5AEFA363"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17F1D4B2"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37973E0" w14:textId="209E34FD" w:rsidR="001B67B8" w:rsidRDefault="00E55549" w:rsidP="001B67B8">
            <w:pPr>
              <w:spacing w:line="240" w:lineRule="exact"/>
              <w:rPr>
                <w:rFonts w:ascii="Times New Roman" w:hAnsi="Times New Roman" w:cs="Times New Roman"/>
                <w:snapToGrid w:val="0"/>
                <w:spacing w:val="6"/>
                <w:sz w:val="18"/>
                <w:szCs w:val="18"/>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E55549" w14:paraId="6299A09C" w14:textId="77777777">
        <w:trPr>
          <w:trHeight w:val="397"/>
        </w:trPr>
        <w:tc>
          <w:tcPr>
            <w:tcW w:w="692" w:type="pct"/>
            <w:shd w:val="clear" w:color="auto" w:fill="auto"/>
            <w:tcMar>
              <w:top w:w="28" w:type="dxa"/>
              <w:left w:w="85" w:type="dxa"/>
              <w:bottom w:w="28" w:type="dxa"/>
              <w:right w:w="85" w:type="dxa"/>
            </w:tcMar>
            <w:vAlign w:val="center"/>
          </w:tcPr>
          <w:p w14:paraId="3FB19E2E"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1C0E1AE3" w14:textId="73DBA4D5"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2A3793"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42A2FCAF" w14:textId="2ECBA548"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1C4B034"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1A85A35" w14:textId="58A426FC" w:rsidR="00E55549" w:rsidRDefault="00C73045" w:rsidP="00E55549">
            <w:pPr>
              <w:spacing w:line="240" w:lineRule="exact"/>
              <w:rPr>
                <w:rFonts w:ascii="Times New Roman" w:hAnsi="Times New Roman" w:cs="Times New Roman"/>
                <w:snapToGrid w:val="0"/>
                <w:spacing w:val="6"/>
                <w:sz w:val="18"/>
                <w:szCs w:val="18"/>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outpatient</w:t>
            </w:r>
            <w:proofErr w:type="gramEnd"/>
            <w:r w:rsidR="007E5F9F" w:rsidRPr="007E5F9F">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4E2358" w14:paraId="470A757E" w14:textId="77777777">
        <w:trPr>
          <w:trHeight w:val="397"/>
        </w:trPr>
        <w:tc>
          <w:tcPr>
            <w:tcW w:w="692" w:type="pct"/>
            <w:shd w:val="clear" w:color="auto" w:fill="auto"/>
            <w:tcMar>
              <w:top w:w="28" w:type="dxa"/>
              <w:left w:w="85" w:type="dxa"/>
              <w:bottom w:w="28" w:type="dxa"/>
              <w:right w:w="85" w:type="dxa"/>
            </w:tcMar>
            <w:vAlign w:val="center"/>
          </w:tcPr>
          <w:p w14:paraId="3AB36D1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106D0531" w14:textId="68FC5200"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w:t>
            </w:r>
            <w:proofErr w:type="gramEnd"/>
            <w:r w:rsidRPr="00A6148B">
              <w:rPr>
                <w:rFonts w:ascii="Times New Roman" w:hAnsi="Times New Roman" w:cs="Times New Roman"/>
                <w:bCs/>
                <w:snapToGrid w:val="0"/>
                <w:spacing w:val="6"/>
                <w:sz w:val="21"/>
                <w:szCs w:val="21"/>
              </w:rPr>
              <w:t>_diagn</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16CE99D"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0A4B0A73" w14:textId="1E50C597"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7BDC8C2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56F9C514" w14:textId="4E3EC599" w:rsidR="004E2358" w:rsidRPr="00AF1F0E" w:rsidRDefault="00A96043">
            <w:pPr>
              <w:spacing w:line="240" w:lineRule="exact"/>
              <w:rPr>
                <w:rFonts w:ascii="Times New Roman" w:hAnsi="Times New Roman" w:cs="Times New Roman"/>
                <w:snapToGrid w:val="0"/>
                <w:spacing w:val="6"/>
                <w:sz w:val="21"/>
                <w:szCs w:val="21"/>
              </w:rPr>
            </w:pPr>
            <w:r w:rsidRPr="00A96043">
              <w:rPr>
                <w:rFonts w:ascii="Times New Roman" w:hAnsi="Times New Roman" w:cs="Times New Roman"/>
                <w:snapToGrid w:val="0"/>
                <w:spacing w:val="6"/>
                <w:sz w:val="21"/>
                <w:szCs w:val="21"/>
              </w:rPr>
              <w:t xml:space="preserve">{%if </w:t>
            </w:r>
            <w:proofErr w:type="spellStart"/>
            <w:proofErr w:type="gramStart"/>
            <w:r w:rsidRPr="00A96043">
              <w:rPr>
                <w:rFonts w:ascii="Times New Roman" w:hAnsi="Times New Roman" w:cs="Times New Roman"/>
                <w:snapToGrid w:val="0"/>
                <w:spacing w:val="6"/>
                <w:sz w:val="21"/>
                <w:szCs w:val="21"/>
              </w:rPr>
              <w:t>sample.tumor</w:t>
            </w:r>
            <w:proofErr w:type="gramEnd"/>
            <w:r w:rsidRPr="00A96043">
              <w:rPr>
                <w:rFonts w:ascii="Times New Roman" w:hAnsi="Times New Roman" w:cs="Times New Roman"/>
                <w:snapToGrid w:val="0"/>
                <w:spacing w:val="6"/>
                <w:sz w:val="21"/>
                <w:szCs w:val="21"/>
              </w:rPr>
              <w:t>_content</w:t>
            </w:r>
            <w:proofErr w:type="spellEnd"/>
            <w:r w:rsidRPr="00A96043">
              <w:rPr>
                <w:rFonts w:ascii="Times New Roman" w:hAnsi="Times New Roman" w:cs="Times New Roman"/>
                <w:snapToGrid w:val="0"/>
                <w:spacing w:val="6"/>
                <w:sz w:val="21"/>
                <w:szCs w:val="21"/>
              </w:rPr>
              <w:t>%}{{</w:t>
            </w:r>
            <w:proofErr w:type="spellStart"/>
            <w:r w:rsidRPr="00A96043">
              <w:rPr>
                <w:rFonts w:ascii="Times New Roman" w:hAnsi="Times New Roman" w:cs="Times New Roman"/>
                <w:snapToGrid w:val="0"/>
                <w:spacing w:val="6"/>
                <w:sz w:val="21"/>
                <w:szCs w:val="21"/>
              </w:rPr>
              <w:t>sample.tumor_content</w:t>
            </w:r>
            <w:proofErr w:type="spellEnd"/>
            <w:r w:rsidRPr="00A96043">
              <w:rPr>
                <w:rFonts w:ascii="Times New Roman" w:hAnsi="Times New Roman" w:cs="Times New Roman"/>
                <w:snapToGrid w:val="0"/>
                <w:spacing w:val="6"/>
                <w:sz w:val="21"/>
                <w:szCs w:val="21"/>
              </w:rPr>
              <w:t xml:space="preserve">}}{%else%}{%if </w:t>
            </w:r>
            <w:proofErr w:type="spellStart"/>
            <w:r w:rsidRPr="00A96043">
              <w:rPr>
                <w:rFonts w:ascii="Times New Roman" w:hAnsi="Times New Roman" w:cs="Times New Roman"/>
                <w:snapToGrid w:val="0"/>
                <w:spacing w:val="6"/>
                <w:sz w:val="21"/>
                <w:szCs w:val="21"/>
              </w:rPr>
              <w:t>lib_quality_control</w:t>
            </w:r>
            <w:proofErr w:type="spellEnd"/>
            <w:r w:rsidRPr="00A96043">
              <w:rPr>
                <w:rFonts w:ascii="Times New Roman" w:hAnsi="Times New Roman" w:cs="Times New Roman"/>
                <w:snapToGrid w:val="0"/>
                <w:spacing w:val="6"/>
                <w:sz w:val="21"/>
                <w:szCs w:val="21"/>
              </w:rPr>
              <w:t xml:space="preserve"> and </w:t>
            </w:r>
            <w:proofErr w:type="spellStart"/>
            <w:r w:rsidRPr="00A96043">
              <w:rPr>
                <w:rFonts w:ascii="Times New Roman" w:hAnsi="Times New Roman" w:cs="Times New Roman"/>
                <w:snapToGrid w:val="0"/>
                <w:spacing w:val="6"/>
                <w:sz w:val="21"/>
                <w:szCs w:val="21"/>
              </w:rPr>
              <w:t>lib_quality_control.lib_dna_qc</w:t>
            </w:r>
            <w:proofErr w:type="spellEnd"/>
            <w:r w:rsidRPr="00A96043">
              <w:rPr>
                <w:rFonts w:ascii="Times New Roman" w:hAnsi="Times New Roman" w:cs="Times New Roman"/>
                <w:snapToGrid w:val="0"/>
                <w:spacing w:val="6"/>
                <w:sz w:val="21"/>
                <w:szCs w:val="21"/>
              </w:rPr>
              <w:t xml:space="preserve"> and lib_quality_control.lib_dna_qc.tumor_content%}{{lib_quality_control.lib_dna_qc.tumor_content}}{%else%}{%endif%}{%endif%}</w:t>
            </w:r>
          </w:p>
        </w:tc>
      </w:tr>
      <w:tr w:rsidR="004E2358" w14:paraId="60450A81" w14:textId="77777777">
        <w:trPr>
          <w:trHeight w:val="397"/>
        </w:trPr>
        <w:tc>
          <w:tcPr>
            <w:tcW w:w="692" w:type="pct"/>
            <w:shd w:val="clear" w:color="auto" w:fill="auto"/>
            <w:tcMar>
              <w:top w:w="28" w:type="dxa"/>
              <w:left w:w="85" w:type="dxa"/>
              <w:bottom w:w="28" w:type="dxa"/>
              <w:right w:w="85" w:type="dxa"/>
            </w:tcMar>
            <w:vAlign w:val="center"/>
          </w:tcPr>
          <w:p w14:paraId="774A4BD2"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4BAA73"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BRCA1/2</w:t>
            </w:r>
            <w:r>
              <w:rPr>
                <w:rFonts w:ascii="Times New Roman" w:hAnsi="Times New Roman" w:cs="Times New Roman"/>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09D70507"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18E88BC7"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2C47078B"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3BF92674" w14:textId="7C26E7F2" w:rsidR="004E2358" w:rsidRDefault="00E55549">
            <w:pPr>
              <w:spacing w:line="240" w:lineRule="exact"/>
              <w:rPr>
                <w:rFonts w:ascii="Times New Roman" w:hAnsi="Times New Roman" w:cs="Times New Roman"/>
                <w:snapToGrid w:val="0"/>
                <w:spacing w:val="6"/>
                <w:sz w:val="18"/>
                <w:szCs w:val="18"/>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53B0D2F3" w14:textId="77777777" w:rsidR="004E2358" w:rsidRDefault="004E2358">
      <w:pPr>
        <w:rPr>
          <w:rFonts w:ascii="Times New Roman"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2FB5532" w14:textId="77777777">
        <w:tc>
          <w:tcPr>
            <w:tcW w:w="113" w:type="dxa"/>
            <w:shd w:val="clear" w:color="auto" w:fill="F47735"/>
            <w:tcMar>
              <w:left w:w="0" w:type="dxa"/>
              <w:right w:w="0" w:type="dxa"/>
            </w:tcMar>
          </w:tcPr>
          <w:p w14:paraId="4199972F"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3C49B6EC"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检测内容</w:t>
            </w:r>
          </w:p>
        </w:tc>
      </w:tr>
    </w:tbl>
    <w:p w14:paraId="2F005AB9" w14:textId="77777777" w:rsidR="004E2358" w:rsidRDefault="004E2358">
      <w:pPr>
        <w:spacing w:line="320" w:lineRule="exact"/>
        <w:rPr>
          <w:rFonts w:ascii="Times New Roman" w:hAnsi="Times New Roman" w:cs="Times New Roman"/>
          <w:snapToGrid w:val="0"/>
          <w:spacing w:val="6"/>
          <w:sz w:val="16"/>
          <w:szCs w:val="16"/>
        </w:rPr>
      </w:pPr>
      <w:bookmarkStart w:id="1" w:name="Detection_Content_Table_info"/>
      <w:bookmarkEnd w:id="1"/>
    </w:p>
    <w:p w14:paraId="3BA532EA" w14:textId="77777777" w:rsidR="004E2358" w:rsidRDefault="00E063F1">
      <w:pPr>
        <w:spacing w:line="320" w:lineRule="exact"/>
        <w:ind w:firstLineChars="200" w:firstLine="444"/>
        <w:rPr>
          <w:rFonts w:ascii="Times New Roman" w:hAnsi="Times New Roman" w:cs="Times New Roman"/>
          <w:snapToGrid w:val="0"/>
          <w:sz w:val="21"/>
          <w:szCs w:val="21"/>
        </w:rPr>
      </w:pPr>
      <w:r>
        <w:rPr>
          <w:rFonts w:ascii="Times New Roman" w:hAnsi="Times New Roman" w:cs="Times New Roman"/>
          <w:snapToGrid w:val="0"/>
          <w:spacing w:val="6"/>
          <w:sz w:val="21"/>
          <w:szCs w:val="21"/>
        </w:rPr>
        <w:t>检测</w:t>
      </w:r>
      <w:r>
        <w:rPr>
          <w:rFonts w:ascii="Times New Roman" w:hAnsi="Times New Roman" w:cs="Times New Roman"/>
          <w:snapToGrid w:val="0"/>
          <w:spacing w:val="6"/>
          <w:sz w:val="21"/>
          <w:szCs w:val="21"/>
        </w:rPr>
        <w:t>BRCA1</w:t>
      </w:r>
      <w:r>
        <w:rPr>
          <w:rFonts w:ascii="Times New Roman" w:hAnsi="Times New Roman" w:cs="Times New Roman"/>
          <w:snapToGrid w:val="0"/>
          <w:spacing w:val="6"/>
          <w:sz w:val="21"/>
          <w:szCs w:val="21"/>
        </w:rPr>
        <w:t>基因和</w:t>
      </w:r>
      <w:r>
        <w:rPr>
          <w:rFonts w:ascii="Times New Roman" w:hAnsi="Times New Roman" w:cs="Times New Roman"/>
          <w:snapToGrid w:val="0"/>
          <w:spacing w:val="6"/>
          <w:sz w:val="21"/>
          <w:szCs w:val="21"/>
        </w:rPr>
        <w:t>BRCA2</w:t>
      </w:r>
      <w:r>
        <w:rPr>
          <w:rFonts w:ascii="Times New Roman" w:hAnsi="Times New Roman" w:cs="Times New Roman"/>
          <w:snapToGrid w:val="0"/>
          <w:spacing w:val="6"/>
          <w:sz w:val="21"/>
          <w:szCs w:val="21"/>
        </w:rPr>
        <w:t>基因全编码区及外显子</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内含子连接区、部分</w:t>
      </w:r>
      <w:r>
        <w:rPr>
          <w:rFonts w:ascii="Times New Roman" w:hAnsi="Times New Roman" w:cs="Times New Roman"/>
          <w:snapToGrid w:val="0"/>
          <w:spacing w:val="6"/>
          <w:sz w:val="21"/>
          <w:szCs w:val="21"/>
        </w:rPr>
        <w:t>UTR</w:t>
      </w:r>
      <w:r>
        <w:rPr>
          <w:rFonts w:ascii="Times New Roman" w:hAnsi="Times New Roman" w:cs="Times New Roman"/>
          <w:snapToGrid w:val="0"/>
          <w:spacing w:val="6"/>
          <w:sz w:val="21"/>
          <w:szCs w:val="21"/>
        </w:rPr>
        <w:t>区（非翻译区）和内含子</w:t>
      </w:r>
      <w:proofErr w:type="gramStart"/>
      <w:r>
        <w:rPr>
          <w:rFonts w:ascii="Times New Roman" w:hAnsi="Times New Roman" w:cs="Times New Roman"/>
          <w:snapToGrid w:val="0"/>
          <w:spacing w:val="6"/>
          <w:sz w:val="21"/>
          <w:szCs w:val="21"/>
        </w:rPr>
        <w:t>区热点</w:t>
      </w:r>
      <w:proofErr w:type="gramEnd"/>
      <w:r>
        <w:rPr>
          <w:rFonts w:ascii="Times New Roman" w:hAnsi="Times New Roman" w:cs="Times New Roman"/>
          <w:snapToGrid w:val="0"/>
          <w:spacing w:val="6"/>
          <w:sz w:val="21"/>
          <w:szCs w:val="21"/>
        </w:rPr>
        <w:t>变异。</w:t>
      </w:r>
    </w:p>
    <w:p w14:paraId="4B9F0E54" w14:textId="77777777" w:rsidR="004E2358" w:rsidRDefault="004E2358">
      <w:pPr>
        <w:snapToGrid w:val="0"/>
        <w:spacing w:line="320" w:lineRule="exact"/>
        <w:rPr>
          <w:rFonts w:ascii="Times New Roman"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547DEA32" w14:textId="77777777">
        <w:tc>
          <w:tcPr>
            <w:tcW w:w="113" w:type="dxa"/>
            <w:shd w:val="clear" w:color="auto" w:fill="F47735"/>
            <w:tcMar>
              <w:left w:w="0" w:type="dxa"/>
              <w:right w:w="0" w:type="dxa"/>
            </w:tcMar>
          </w:tcPr>
          <w:p w14:paraId="2FF585C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791923C3"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结果小结</w:t>
            </w:r>
          </w:p>
        </w:tc>
      </w:tr>
    </w:tbl>
    <w:p w14:paraId="7D8E71D4" w14:textId="77777777" w:rsidR="004E2358" w:rsidRDefault="004E2358">
      <w:pPr>
        <w:snapToGrid w:val="0"/>
        <w:spacing w:line="320" w:lineRule="exact"/>
        <w:rPr>
          <w:rFonts w:ascii="Times New Roman" w:hAnsi="Times New Roman" w:cs="Times New Roman"/>
          <w:snapToGrid w:val="0"/>
          <w:color w:val="404040"/>
          <w:sz w:val="16"/>
          <w:szCs w:val="16"/>
        </w:rPr>
      </w:pP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318"/>
        <w:gridCol w:w="1299"/>
        <w:gridCol w:w="1843"/>
      </w:tblGrid>
      <w:tr w:rsidR="004E2358" w14:paraId="7B5CAC08"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CB1C0E8"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A427DE4"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3E46619"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318"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C2DB7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29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0F3202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A265377"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A16DA5" w14:paraId="34145EF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F8BA6A" w14:textId="6E626578" w:rsidR="00A16DA5"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or var_brca.snv_s.B1_L4%}</w:t>
            </w:r>
          </w:p>
        </w:tc>
      </w:tr>
      <w:tr w:rsidR="00E55549" w14:paraId="49BBEFE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BF736E" w14:textId="394175E1" w:rsidR="00E55549"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 var_brca.snv_s.B1_L4%}</w:t>
            </w:r>
          </w:p>
        </w:tc>
      </w:tr>
      <w:tr w:rsidR="00E55549" w14:paraId="63F4C6CA"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8CA15F" w14:textId="7B40393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A17795B" w14:textId="23F920B6" w:rsidR="00E55549" w:rsidRPr="00E55549" w:rsidRDefault="00E55549" w:rsidP="00E55549">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
                <w:i/>
                <w:iCs/>
                <w:snapToGrid w:val="0"/>
                <w:color w:val="FF0000"/>
                <w:spacing w:val="6"/>
                <w:sz w:val="18"/>
                <w:szCs w:val="18"/>
              </w:rPr>
              <w:t>{{</w:t>
            </w:r>
            <w:proofErr w:type="spellStart"/>
            <w:proofErr w:type="gramStart"/>
            <w:r w:rsidRPr="00E55549">
              <w:rPr>
                <w:rFonts w:ascii="Times New Roman" w:hAnsi="Times New Roman" w:cs="Times New Roman"/>
                <w:b/>
                <w:i/>
                <w:iCs/>
                <w:snapToGrid w:val="0"/>
                <w:color w:val="FF0000"/>
                <w:spacing w:val="6"/>
                <w:sz w:val="18"/>
                <w:szCs w:val="18"/>
              </w:rPr>
              <w:t>a.gene</w:t>
            </w:r>
            <w:proofErr w:type="gramEnd"/>
            <w:r w:rsidRPr="00E55549">
              <w:rPr>
                <w:rFonts w:ascii="Times New Roman" w:hAnsi="Times New Roman" w:cs="Times New Roman"/>
                <w:b/>
                <w:i/>
                <w:iCs/>
                <w:snapToGrid w:val="0"/>
                <w:color w:val="FF0000"/>
                <w:spacing w:val="6"/>
                <w:sz w:val="18"/>
                <w:szCs w:val="18"/>
              </w:rPr>
              <w:t>_symbol</w:t>
            </w:r>
            <w:proofErr w:type="spellEnd"/>
            <w:r w:rsidRPr="00E55549">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197423E" w14:textId="27689AA5"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5287A" w14:textId="0A675A11" w:rsidR="00E55549" w:rsidRPr="00E43392" w:rsidRDefault="00E55549" w:rsidP="00E55549">
            <w:pPr>
              <w:spacing w:line="240" w:lineRule="exact"/>
              <w:jc w:val="center"/>
              <w:rPr>
                <w:rFonts w:ascii="Times New Roman" w:hAnsi="Times New Roman" w:cs="Times New Roman"/>
                <w:snapToGrid w:val="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67EB600" w14:textId="23B2350A" w:rsidR="00E55549" w:rsidRPr="00E55549" w:rsidRDefault="00E55549" w:rsidP="00E55549">
            <w:pPr>
              <w:spacing w:line="240" w:lineRule="exact"/>
              <w:jc w:val="center"/>
              <w:rPr>
                <w:rFonts w:ascii="Times New Roman" w:hAnsi="Times New Roman" w:cs="Times New Roman"/>
                <w:b/>
                <w:bCs/>
                <w:snapToGrid w:val="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18E422" w14:textId="7B5485DF"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E55549" w14:paraId="1B4EF824"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7C3D78" w14:textId="14A17615"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E55549" w14:paraId="73B9BFAC"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D1B280" w14:textId="113BC7AB"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{%tr else%}</w:t>
            </w:r>
          </w:p>
        </w:tc>
      </w:tr>
      <w:tr w:rsidR="00E55549" w14:paraId="18A3DC6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37223F5" w14:textId="7777777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DA27C5" w14:textId="7AE801C4" w:rsidR="00E55549" w:rsidRPr="00E55549" w:rsidRDefault="00E55549" w:rsidP="00E55549">
            <w:pPr>
              <w:spacing w:line="240" w:lineRule="exact"/>
              <w:jc w:val="center"/>
              <w:rPr>
                <w:rFonts w:ascii="Times New Roman" w:hAnsi="Times New Roman" w:cs="Times New Roman"/>
                <w:bCs/>
                <w:i/>
                <w:iCs/>
                <w:snapToGrid w:val="0"/>
                <w:color w:val="000000" w:themeColor="text1"/>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Pr="00E55549">
              <w:rPr>
                <w:rFonts w:ascii="Times New Roman" w:hAnsi="Times New Roman" w:cs="Times New Roman"/>
                <w:bCs/>
                <w:i/>
                <w:iCs/>
                <w:snapToGrid w:val="0"/>
                <w:color w:val="000000" w:themeColor="text1"/>
                <w:spacing w:val="6"/>
                <w:sz w:val="18"/>
                <w:szCs w:val="18"/>
              </w:rPr>
              <w:t>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34B27F" w14:textId="7ADC0BF4" w:rsidR="00E55549" w:rsidRPr="00E55549" w:rsidRDefault="00E55549" w:rsidP="00E55549">
            <w:pPr>
              <w:spacing w:line="240" w:lineRule="exact"/>
              <w:jc w:val="center"/>
              <w:rPr>
                <w:rFonts w:ascii="Times New Roman" w:hAnsi="Times New Roman" w:cs="Times New Roman"/>
                <w:bCs/>
                <w:snapToGrid w:val="0"/>
                <w:color w:val="000000" w:themeColor="text1"/>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8B06469" w14:textId="66C395D6" w:rsidR="00E55549" w:rsidRPr="000C5041"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2090BC7" w14:textId="785818DE" w:rsidR="00E55549" w:rsidRPr="00E55549"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0159FE5" w14:textId="66BEEC97" w:rsidR="00E55549" w:rsidRPr="007B309A"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E55549" w14:paraId="67EA46B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967A324" w14:textId="36617410" w:rsidR="00E55549"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B53587" w14:paraId="2FBD218F"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6F6D33" w14:textId="5C03AFEB"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or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3C3B7D5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E8B383" w14:textId="18648654"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093EA58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773DC4" w14:textId="77777777" w:rsidR="00B53587" w:rsidRPr="00B53587"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894352" w14:textId="1B666294" w:rsidR="00B53587" w:rsidRPr="00B53587" w:rsidRDefault="00B53587" w:rsidP="00B53587">
            <w:pPr>
              <w:spacing w:line="240" w:lineRule="exact"/>
              <w:jc w:val="center"/>
              <w:rPr>
                <w:rFonts w:ascii="Times New Roman" w:hAnsi="Times New Roman" w:cs="Times New Roman"/>
                <w:b/>
                <w:i/>
                <w:iCs/>
                <w:snapToGrid w:val="0"/>
                <w:color w:val="FF0000"/>
                <w:spacing w:val="6"/>
                <w:sz w:val="18"/>
                <w:szCs w:val="18"/>
              </w:rPr>
            </w:pPr>
            <w:r w:rsidRPr="00B53587">
              <w:rPr>
                <w:rFonts w:ascii="Times New Roman" w:hAnsi="Times New Roman" w:cs="Times New Roman"/>
                <w:b/>
                <w:i/>
                <w:iCs/>
                <w:snapToGrid w:val="0"/>
                <w:color w:val="FF0000"/>
                <w:spacing w:val="6"/>
                <w:sz w:val="18"/>
                <w:szCs w:val="18"/>
              </w:rPr>
              <w:t>{{</w:t>
            </w:r>
            <w:proofErr w:type="spellStart"/>
            <w:proofErr w:type="gramStart"/>
            <w:r w:rsidRPr="00B53587">
              <w:rPr>
                <w:rFonts w:ascii="Times New Roman" w:hAnsi="Times New Roman" w:cs="Times New Roman"/>
                <w:b/>
                <w:i/>
                <w:iCs/>
                <w:snapToGrid w:val="0"/>
                <w:color w:val="FF0000"/>
                <w:spacing w:val="6"/>
                <w:sz w:val="18"/>
                <w:szCs w:val="18"/>
              </w:rPr>
              <w:t>a.gene</w:t>
            </w:r>
            <w:proofErr w:type="gramEnd"/>
            <w:r w:rsidRPr="00B53587">
              <w:rPr>
                <w:rFonts w:ascii="Times New Roman" w:hAnsi="Times New Roman" w:cs="Times New Roman"/>
                <w:b/>
                <w:i/>
                <w:iCs/>
                <w:snapToGrid w:val="0"/>
                <w:color w:val="FF0000"/>
                <w:spacing w:val="6"/>
                <w:sz w:val="18"/>
                <w:szCs w:val="18"/>
              </w:rPr>
              <w:t>_symbol</w:t>
            </w:r>
            <w:proofErr w:type="spellEnd"/>
            <w:r w:rsidRPr="00B53587">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E886B2" w14:textId="41E07EFD"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840F56" w14:textId="5C7484BA"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4D4AAF" w14:textId="4CBEA5EE"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E36D964" w14:textId="759A1645"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B53587" w14:paraId="48BB2A30"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B80D6BE" w14:textId="1F947E34"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B53587" w14:paraId="236F0AF7"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02F58D1" w14:textId="1EBA6410"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B53587" w14:paraId="46820ACB"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36CD196" w14:textId="77777777" w:rsidR="00B53587" w:rsidRPr="00E55549"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0B15B1B" w14:textId="4AB51F16" w:rsidR="00B53587" w:rsidRPr="007B309A" w:rsidRDefault="00B53587" w:rsidP="00B53587">
            <w:pPr>
              <w:spacing w:line="240" w:lineRule="exact"/>
              <w:jc w:val="center"/>
              <w:rPr>
                <w:rFonts w:ascii="Times New Roman" w:hAnsi="Times New Roman" w:cs="Times New Roman"/>
                <w:b/>
                <w:i/>
                <w:iCs/>
                <w:snapToGrid w:val="0"/>
                <w:color w:val="FF0000"/>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00462B7B">
              <w:rPr>
                <w:rFonts w:ascii="Times New Roman" w:hAnsi="Times New Roman" w:cs="Times New Roman"/>
                <w:bCs/>
                <w:i/>
                <w:iCs/>
                <w:snapToGrid w:val="0"/>
                <w:color w:val="000000" w:themeColor="text1"/>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011612" w14:textId="1F87E6BA"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7B85C4C" w14:textId="3BAB3CD8"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B9AC72" w14:textId="334A0B0D"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196D48" w14:textId="3A96D0BB" w:rsidR="00B53587" w:rsidRPr="007B309A"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B53587" w14:paraId="7BD28BA7" w14:textId="77777777" w:rsidTr="00A07BF1">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E4991C" w14:textId="30BDDF9A" w:rsidR="00B53587"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07B1670" w14:textId="77777777" w:rsidR="004E2358" w:rsidRDefault="00E063F1">
      <w:pPr>
        <w:spacing w:line="400" w:lineRule="exact"/>
        <w:rPr>
          <w:rFonts w:ascii="Times New Roman" w:eastAsia="思源黑体 CN Normal" w:hAnsi="Times New Roman" w:cs="Times New Roman"/>
          <w:b/>
          <w:bCs/>
          <w:color w:val="595959" w:themeColor="text1" w:themeTint="A6"/>
          <w:sz w:val="15"/>
          <w:szCs w:val="15"/>
        </w:rPr>
      </w:pPr>
      <w:r>
        <w:rPr>
          <w:rFonts w:ascii="Times New Roman" w:eastAsia="思源黑体 CN Normal" w:hAnsi="Times New Roman" w:cs="Times New Roman"/>
          <w:b/>
          <w:bCs/>
          <w:color w:val="595959" w:themeColor="text1" w:themeTint="A6"/>
          <w:sz w:val="15"/>
          <w:szCs w:val="15"/>
        </w:rPr>
        <w:t>注：</w:t>
      </w:r>
    </w:p>
    <w:p w14:paraId="2DDABE0C" w14:textId="77777777" w:rsidR="007B49C6" w:rsidRDefault="007B49C6" w:rsidP="007B49C6">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3BB9ABD3" w14:textId="77777777" w:rsidR="007B49C6" w:rsidRDefault="007B49C6" w:rsidP="007B49C6">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如送检样品类型中无外周血样品，则无法区分所检测到的变异是否为胚系变异，上表中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变异来源</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处填写</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待定</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p>
    <w:p w14:paraId="5D0192D8" w14:textId="62293979" w:rsidR="007B49C6" w:rsidRDefault="007B49C6" w:rsidP="007B49C6">
      <w:pPr>
        <w:widowControl w:val="0"/>
        <w:numPr>
          <w:ilvl w:val="0"/>
          <w:numId w:val="2"/>
        </w:numPr>
        <w:adjustRightInd w:val="0"/>
        <w:snapToGrid w:val="0"/>
        <w:jc w:val="both"/>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胚系变异解读遵循</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sample.association.ACMG</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sample.association.AMP</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sample.association.CAP</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发布的</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sample.guideline.germline_var</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，并结合</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sample.association.ClinGen</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的序列变异解读工作组（</w:t>
      </w:r>
      <w:r>
        <w:rPr>
          <w:rFonts w:ascii="Times New Roman" w:hAnsi="Times New Roman" w:cs="Times New Roman" w:hint="eastAsia"/>
          <w:bCs/>
          <w:snapToGrid w:val="0"/>
          <w:color w:val="595959" w:themeColor="text1" w:themeTint="A6"/>
          <w:spacing w:val="6"/>
          <w:sz w:val="15"/>
          <w:szCs w:val="15"/>
        </w:rPr>
        <w:t>Sequence Variant Interpretation, SVI</w:t>
      </w:r>
      <w:r>
        <w:rPr>
          <w:rFonts w:ascii="Times New Roman" w:hAnsi="Times New Roman" w:cs="Times New Roman" w:hint="eastAsia"/>
          <w:bCs/>
          <w:snapToGrid w:val="0"/>
          <w:color w:val="595959" w:themeColor="text1" w:themeTint="A6"/>
          <w:spacing w:val="6"/>
          <w:sz w:val="15"/>
          <w:szCs w:val="15"/>
        </w:rPr>
        <w:t>）发布的证据使用建议《</w:t>
      </w:r>
      <w:r>
        <w:rPr>
          <w:rFonts w:ascii="Times New Roman" w:hAnsi="Times New Roman" w:cs="Times New Roman" w:hint="eastAsia"/>
          <w:bCs/>
          <w:snapToGrid w:val="0"/>
          <w:color w:val="595959" w:themeColor="text1" w:themeTint="A6"/>
          <w:spacing w:val="6"/>
          <w:sz w:val="15"/>
          <w:szCs w:val="15"/>
        </w:rPr>
        <w:t>General Recommendations for Using ACMG/AMP Criteria</w:t>
      </w:r>
      <w:r>
        <w:rPr>
          <w:rFonts w:ascii="Times New Roman" w:hAnsi="Times New Roman" w:cs="Times New Roman" w:hint="eastAsia"/>
          <w:bCs/>
          <w:snapToGrid w:val="0"/>
          <w:color w:val="595959" w:themeColor="text1" w:themeTint="A6"/>
          <w:spacing w:val="6"/>
          <w:sz w:val="15"/>
          <w:szCs w:val="15"/>
        </w:rPr>
        <w:t>》及变异策</w:t>
      </w:r>
      <w:proofErr w:type="gramStart"/>
      <w:r>
        <w:rPr>
          <w:rFonts w:ascii="Times New Roman" w:hAnsi="Times New Roman" w:cs="Times New Roman" w:hint="eastAsia"/>
          <w:bCs/>
          <w:snapToGrid w:val="0"/>
          <w:color w:val="595959" w:themeColor="text1" w:themeTint="A6"/>
          <w:spacing w:val="6"/>
          <w:sz w:val="15"/>
          <w:szCs w:val="15"/>
        </w:rPr>
        <w:t>展专家</w:t>
      </w:r>
      <w:proofErr w:type="gramEnd"/>
      <w:r>
        <w:rPr>
          <w:rFonts w:ascii="Times New Roman" w:hAnsi="Times New Roman" w:cs="Times New Roman" w:hint="eastAsia"/>
          <w:bCs/>
          <w:snapToGrid w:val="0"/>
          <w:color w:val="595959" w:themeColor="text1" w:themeTint="A6"/>
          <w:spacing w:val="6"/>
          <w:sz w:val="15"/>
          <w:szCs w:val="15"/>
        </w:rPr>
        <w:t>组（</w:t>
      </w:r>
      <w:r>
        <w:rPr>
          <w:rFonts w:ascii="Times New Roman" w:hAnsi="Times New Roman" w:cs="Times New Roman" w:hint="eastAsia"/>
          <w:bCs/>
          <w:snapToGrid w:val="0"/>
          <w:color w:val="595959" w:themeColor="text1" w:themeTint="A6"/>
          <w:spacing w:val="6"/>
          <w:sz w:val="15"/>
          <w:szCs w:val="15"/>
        </w:rPr>
        <w:t>Variant Curation Expert Panels, VCEP</w:t>
      </w:r>
      <w:r>
        <w:rPr>
          <w:rFonts w:ascii="Times New Roman" w:hAnsi="Times New Roman" w:cs="Times New Roman" w:hint="eastAsia"/>
          <w:bCs/>
          <w:snapToGrid w:val="0"/>
          <w:color w:val="595959" w:themeColor="text1" w:themeTint="A6"/>
          <w:spacing w:val="6"/>
          <w:sz w:val="15"/>
          <w:szCs w:val="15"/>
        </w:rPr>
        <w:t>）发布的特定基因解读</w:t>
      </w:r>
      <w:proofErr w:type="gramStart"/>
      <w:r>
        <w:rPr>
          <w:rFonts w:ascii="Times New Roman" w:hAnsi="Times New Roman" w:cs="Times New Roman" w:hint="eastAsia"/>
          <w:bCs/>
          <w:snapToGrid w:val="0"/>
          <w:color w:val="595959" w:themeColor="text1" w:themeTint="A6"/>
          <w:spacing w:val="6"/>
          <w:sz w:val="15"/>
          <w:szCs w:val="15"/>
        </w:rPr>
        <w:t>规则书</w:t>
      </w:r>
      <w:proofErr w:type="gramEnd"/>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 xml:space="preserve">Evidence-based recommendations for gene-specific ACMG/AMP variant classification from the </w:t>
      </w:r>
      <w:proofErr w:type="spellStart"/>
      <w:r>
        <w:rPr>
          <w:rFonts w:ascii="Times New Roman" w:hAnsi="Times New Roman" w:cs="Times New Roman" w:hint="eastAsia"/>
          <w:bCs/>
          <w:snapToGrid w:val="0"/>
          <w:color w:val="595959" w:themeColor="text1" w:themeTint="A6"/>
          <w:spacing w:val="6"/>
          <w:sz w:val="15"/>
          <w:szCs w:val="15"/>
        </w:rPr>
        <w:t>ClinGen</w:t>
      </w:r>
      <w:proofErr w:type="spellEnd"/>
      <w:r>
        <w:rPr>
          <w:rFonts w:ascii="Times New Roman" w:hAnsi="Times New Roman" w:cs="Times New Roman" w:hint="eastAsia"/>
          <w:bCs/>
          <w:snapToGrid w:val="0"/>
          <w:color w:val="595959" w:themeColor="text1" w:themeTint="A6"/>
          <w:spacing w:val="6"/>
          <w:sz w:val="15"/>
          <w:szCs w:val="15"/>
        </w:rPr>
        <w:t xml:space="preserve"> ENIGMA BRCA1 and BRCA2 Variant Curation Expert Panel</w:t>
      </w:r>
      <w:r>
        <w:rPr>
          <w:rFonts w:ascii="Times New Roman" w:hAnsi="Times New Roman" w:cs="Times New Roman" w:hint="eastAsia"/>
          <w:bCs/>
          <w:snapToGrid w:val="0"/>
          <w:color w:val="595959" w:themeColor="text1" w:themeTint="A6"/>
          <w:spacing w:val="6"/>
          <w:sz w:val="15"/>
          <w:szCs w:val="15"/>
        </w:rPr>
        <w:t>》对指南的更新补充</w:t>
      </w:r>
      <w:r>
        <w:rPr>
          <w:rFonts w:ascii="Times New Roman" w:hAnsi="Times New Roman" w:cs="Times New Roman"/>
          <w:bCs/>
          <w:snapToGrid w:val="0"/>
          <w:color w:val="595959" w:themeColor="text1" w:themeTint="A6"/>
          <w:spacing w:val="6"/>
          <w:sz w:val="15"/>
          <w:szCs w:val="15"/>
        </w:rPr>
        <w:t>。遗传变异分为</w:t>
      </w:r>
      <w:r>
        <w:rPr>
          <w:rFonts w:ascii="Times New Roman" w:hAnsi="Times New Roman" w:cs="Times New Roman"/>
          <w:bCs/>
          <w:snapToGrid w:val="0"/>
          <w:color w:val="595959" w:themeColor="text1" w:themeTint="A6"/>
          <w:spacing w:val="6"/>
          <w:sz w:val="15"/>
          <w:szCs w:val="15"/>
        </w:rPr>
        <w:t>5</w:t>
      </w:r>
      <w:r>
        <w:rPr>
          <w:rFonts w:ascii="Times New Roman" w:hAnsi="Times New Roman" w:cs="Times New Roman"/>
          <w:bCs/>
          <w:snapToGrid w:val="0"/>
          <w:color w:val="595959" w:themeColor="text1" w:themeTint="A6"/>
          <w:spacing w:val="6"/>
          <w:sz w:val="15"/>
          <w:szCs w:val="15"/>
        </w:rPr>
        <w:t>个等级：致病性、疑似致病性、意义不明确、疑似良性、良性。上表中，胚系变异仅列出致病性或疑似致病性变异。</w:t>
      </w:r>
    </w:p>
    <w:p w14:paraId="206B5677" w14:textId="38E4A8ED" w:rsidR="007B49C6" w:rsidRDefault="007B49C6" w:rsidP="007B49C6">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hint="eastAsia"/>
          <w:bCs/>
          <w:snapToGrid w:val="0"/>
          <w:color w:val="595959" w:themeColor="text1" w:themeTint="A6"/>
          <w:spacing w:val="6"/>
          <w:sz w:val="15"/>
          <w:szCs w:val="15"/>
        </w:rPr>
        <w:t>变异解读遵循</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sample.association.AMP_cn</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AMP</w:t>
      </w:r>
      <w:r>
        <w:rPr>
          <w:rFonts w:ascii="Times New Roman" w:hAnsi="Times New Roman" w:cs="Times New Roman" w:hint="eastAsia"/>
          <w:bCs/>
          <w:snapToGrid w:val="0"/>
          <w:color w:val="595959" w:themeColor="text1" w:themeTint="A6"/>
          <w:spacing w:val="6"/>
          <w:sz w:val="15"/>
          <w:szCs w:val="15"/>
        </w:rPr>
        <w:t>）、</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sample.association.ASCO_cn</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ASCO</w:t>
      </w:r>
      <w:r>
        <w:rPr>
          <w:rFonts w:ascii="Times New Roman" w:hAnsi="Times New Roman" w:cs="Times New Roman" w:hint="eastAsia"/>
          <w:bCs/>
          <w:snapToGrid w:val="0"/>
          <w:color w:val="595959" w:themeColor="text1" w:themeTint="A6"/>
          <w:spacing w:val="6"/>
          <w:sz w:val="15"/>
          <w:szCs w:val="15"/>
        </w:rPr>
        <w:t>）和</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sample.association.CAP_cn</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CAP</w:t>
      </w:r>
      <w:r>
        <w:rPr>
          <w:rFonts w:ascii="Times New Roman" w:hAnsi="Times New Roman" w:cs="Times New Roman" w:hint="eastAsia"/>
          <w:bCs/>
          <w:snapToGrid w:val="0"/>
          <w:color w:val="595959" w:themeColor="text1" w:themeTint="A6"/>
          <w:spacing w:val="6"/>
          <w:sz w:val="15"/>
          <w:szCs w:val="15"/>
        </w:rPr>
        <w:t>）共同参与制定的</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sample.guideline.tumor_var</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与中国专家共识</w:t>
      </w:r>
      <w:r w:rsidR="0079127E" w:rsidRPr="0079127E">
        <w:rPr>
          <w:rFonts w:ascii="Times New Roman" w:hAnsi="Times New Roman" w:cs="Times New Roman"/>
          <w:bCs/>
          <w:snapToGrid w:val="0"/>
          <w:color w:val="595959" w:themeColor="text1" w:themeTint="A6"/>
          <w:spacing w:val="6"/>
          <w:sz w:val="15"/>
          <w:szCs w:val="15"/>
        </w:rPr>
        <w:t>{{</w:t>
      </w:r>
      <w:proofErr w:type="spellStart"/>
      <w:r w:rsidR="0079127E" w:rsidRPr="0079127E">
        <w:rPr>
          <w:rFonts w:ascii="Times New Roman" w:hAnsi="Times New Roman" w:cs="Times New Roman"/>
          <w:bCs/>
          <w:snapToGrid w:val="0"/>
          <w:color w:val="595959" w:themeColor="text1" w:themeTint="A6"/>
          <w:spacing w:val="6"/>
          <w:sz w:val="15"/>
          <w:szCs w:val="15"/>
        </w:rPr>
        <w:t>sample.guideline.ngs_clinic_report_inter</w:t>
      </w:r>
      <w:proofErr w:type="spellEnd"/>
      <w:r w:rsidR="0079127E" w:rsidRPr="0079127E">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hint="eastAsia"/>
          <w:bCs/>
          <w:snapToGrid w:val="0"/>
          <w:color w:val="595959" w:themeColor="text1" w:themeTint="A6"/>
          <w:spacing w:val="6"/>
          <w:sz w:val="15"/>
          <w:szCs w:val="15"/>
        </w:rPr>
        <w:t>。根据变异在不同癌种中对应的药物敏感性、诊断及预后证据分为四个等级：</w:t>
      </w:r>
      <w:r>
        <w:rPr>
          <w:rFonts w:ascii="Times New Roman" w:hAnsi="Times New Roman" w:cs="Times New Roman" w:hint="eastAsia"/>
          <w:bCs/>
          <w:snapToGrid w:val="0"/>
          <w:color w:val="595959" w:themeColor="text1" w:themeTint="A6"/>
          <w:spacing w:val="6"/>
          <w:sz w:val="15"/>
          <w:szCs w:val="15"/>
        </w:rPr>
        <w:t>A</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B</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C</w:t>
      </w:r>
      <w:r>
        <w:rPr>
          <w:rFonts w:ascii="Times New Roman" w:hAnsi="Times New Roman" w:cs="Times New Roman" w:hint="eastAsia"/>
          <w:bCs/>
          <w:snapToGrid w:val="0"/>
          <w:color w:val="595959" w:themeColor="text1" w:themeTint="A6"/>
          <w:spacing w:val="6"/>
          <w:sz w:val="15"/>
          <w:szCs w:val="15"/>
        </w:rPr>
        <w:t>级、</w:t>
      </w:r>
      <w:r>
        <w:rPr>
          <w:rFonts w:ascii="Times New Roman" w:hAnsi="Times New Roman" w:cs="Times New Roman" w:hint="eastAsia"/>
          <w:bCs/>
          <w:snapToGrid w:val="0"/>
          <w:color w:val="595959" w:themeColor="text1" w:themeTint="A6"/>
          <w:spacing w:val="6"/>
          <w:sz w:val="15"/>
          <w:szCs w:val="15"/>
        </w:rPr>
        <w:t>D</w:t>
      </w:r>
      <w:r>
        <w:rPr>
          <w:rFonts w:ascii="Times New Roman" w:hAnsi="Times New Roman" w:cs="Times New Roman" w:hint="eastAsia"/>
          <w:bCs/>
          <w:snapToGrid w:val="0"/>
          <w:color w:val="595959" w:themeColor="text1" w:themeTint="A6"/>
          <w:spacing w:val="6"/>
          <w:sz w:val="15"/>
          <w:szCs w:val="15"/>
        </w:rPr>
        <w:t>级。基因变异按照其临床意义的重要性分为四个等级：</w:t>
      </w:r>
      <w:r>
        <w:rPr>
          <w:rFonts w:ascii="Times New Roman" w:hAnsi="Times New Roman" w:cs="Times New Roman" w:hint="eastAsia"/>
          <w:bCs/>
          <w:snapToGrid w:val="0"/>
          <w:color w:val="595959" w:themeColor="text1" w:themeTint="A6"/>
          <w:spacing w:val="6"/>
          <w:sz w:val="15"/>
          <w:szCs w:val="15"/>
        </w:rPr>
        <w:t>I</w:t>
      </w:r>
      <w:r>
        <w:rPr>
          <w:rFonts w:ascii="Times New Roman" w:hAnsi="Times New Roman" w:cs="Times New Roman" w:hint="eastAsia"/>
          <w:bCs/>
          <w:snapToGrid w:val="0"/>
          <w:color w:val="595959" w:themeColor="text1" w:themeTint="A6"/>
          <w:spacing w:val="6"/>
          <w:sz w:val="15"/>
          <w:szCs w:val="15"/>
        </w:rPr>
        <w:t>类变异（具有强临床意义，具有</w:t>
      </w:r>
      <w:r>
        <w:rPr>
          <w:rFonts w:ascii="Times New Roman" w:hAnsi="Times New Roman" w:cs="Times New Roman" w:hint="eastAsia"/>
          <w:bCs/>
          <w:snapToGrid w:val="0"/>
          <w:color w:val="595959" w:themeColor="text1" w:themeTint="A6"/>
          <w:spacing w:val="6"/>
          <w:sz w:val="15"/>
          <w:szCs w:val="15"/>
        </w:rPr>
        <w:t>A</w:t>
      </w:r>
      <w:r>
        <w:rPr>
          <w:rFonts w:ascii="Times New Roman" w:hAnsi="Times New Roman" w:cs="Times New Roman" w:hint="eastAsia"/>
          <w:bCs/>
          <w:snapToGrid w:val="0"/>
          <w:color w:val="595959" w:themeColor="text1" w:themeTint="A6"/>
          <w:spacing w:val="6"/>
          <w:sz w:val="15"/>
          <w:szCs w:val="15"/>
        </w:rPr>
        <w:t>或</w:t>
      </w:r>
      <w:r>
        <w:rPr>
          <w:rFonts w:ascii="Times New Roman" w:hAnsi="Times New Roman" w:cs="Times New Roman" w:hint="eastAsia"/>
          <w:bCs/>
          <w:snapToGrid w:val="0"/>
          <w:color w:val="595959" w:themeColor="text1" w:themeTint="A6"/>
          <w:spacing w:val="6"/>
          <w:sz w:val="15"/>
          <w:szCs w:val="15"/>
        </w:rPr>
        <w:t>B</w:t>
      </w:r>
      <w:r>
        <w:rPr>
          <w:rFonts w:ascii="Times New Roman" w:hAnsi="Times New Roman" w:cs="Times New Roman" w:hint="eastAsia"/>
          <w:bCs/>
          <w:snapToGrid w:val="0"/>
          <w:color w:val="595959" w:themeColor="text1" w:themeTint="A6"/>
          <w:spacing w:val="6"/>
          <w:sz w:val="15"/>
          <w:szCs w:val="15"/>
        </w:rPr>
        <w:t>级证据）、</w:t>
      </w:r>
      <w:r>
        <w:rPr>
          <w:rFonts w:ascii="Times New Roman" w:hAnsi="Times New Roman" w:cs="Times New Roman" w:hint="eastAsia"/>
          <w:bCs/>
          <w:snapToGrid w:val="0"/>
          <w:color w:val="595959" w:themeColor="text1" w:themeTint="A6"/>
          <w:spacing w:val="6"/>
          <w:sz w:val="15"/>
          <w:szCs w:val="15"/>
        </w:rPr>
        <w:t>II</w:t>
      </w:r>
      <w:r>
        <w:rPr>
          <w:rFonts w:ascii="Times New Roman" w:hAnsi="Times New Roman" w:cs="Times New Roman" w:hint="eastAsia"/>
          <w:bCs/>
          <w:snapToGrid w:val="0"/>
          <w:color w:val="595959" w:themeColor="text1" w:themeTint="A6"/>
          <w:spacing w:val="6"/>
          <w:sz w:val="15"/>
          <w:szCs w:val="15"/>
        </w:rPr>
        <w:t>类变异（具有潜在临床意义，具有</w:t>
      </w:r>
      <w:r>
        <w:rPr>
          <w:rFonts w:ascii="Times New Roman" w:hAnsi="Times New Roman" w:cs="Times New Roman" w:hint="eastAsia"/>
          <w:bCs/>
          <w:snapToGrid w:val="0"/>
          <w:color w:val="595959" w:themeColor="text1" w:themeTint="A6"/>
          <w:spacing w:val="6"/>
          <w:sz w:val="15"/>
          <w:szCs w:val="15"/>
        </w:rPr>
        <w:t>C</w:t>
      </w:r>
      <w:r>
        <w:rPr>
          <w:rFonts w:ascii="Times New Roman" w:hAnsi="Times New Roman" w:cs="Times New Roman" w:hint="eastAsia"/>
          <w:bCs/>
          <w:snapToGrid w:val="0"/>
          <w:color w:val="595959" w:themeColor="text1" w:themeTint="A6"/>
          <w:spacing w:val="6"/>
          <w:sz w:val="15"/>
          <w:szCs w:val="15"/>
        </w:rPr>
        <w:t>或</w:t>
      </w:r>
      <w:r>
        <w:rPr>
          <w:rFonts w:ascii="Times New Roman" w:hAnsi="Times New Roman" w:cs="Times New Roman" w:hint="eastAsia"/>
          <w:bCs/>
          <w:snapToGrid w:val="0"/>
          <w:color w:val="595959" w:themeColor="text1" w:themeTint="A6"/>
          <w:spacing w:val="6"/>
          <w:sz w:val="15"/>
          <w:szCs w:val="15"/>
        </w:rPr>
        <w:t>D</w:t>
      </w:r>
      <w:r>
        <w:rPr>
          <w:rFonts w:ascii="Times New Roman" w:hAnsi="Times New Roman" w:cs="Times New Roman" w:hint="eastAsia"/>
          <w:bCs/>
          <w:snapToGrid w:val="0"/>
          <w:color w:val="595959" w:themeColor="text1" w:themeTint="A6"/>
          <w:spacing w:val="6"/>
          <w:sz w:val="15"/>
          <w:szCs w:val="15"/>
        </w:rPr>
        <w:t>级证据）、</w:t>
      </w:r>
      <w:r>
        <w:rPr>
          <w:rFonts w:ascii="Times New Roman" w:hAnsi="Times New Roman" w:cs="Times New Roman" w:hint="eastAsia"/>
          <w:bCs/>
          <w:snapToGrid w:val="0"/>
          <w:color w:val="595959" w:themeColor="text1" w:themeTint="A6"/>
          <w:spacing w:val="6"/>
          <w:sz w:val="15"/>
          <w:szCs w:val="15"/>
        </w:rPr>
        <w:t>III</w:t>
      </w:r>
      <w:r>
        <w:rPr>
          <w:rFonts w:ascii="Times New Roman" w:hAnsi="Times New Roman" w:cs="Times New Roman" w:hint="eastAsia"/>
          <w:bCs/>
          <w:snapToGrid w:val="0"/>
          <w:color w:val="595959" w:themeColor="text1" w:themeTint="A6"/>
          <w:spacing w:val="6"/>
          <w:sz w:val="15"/>
          <w:szCs w:val="15"/>
        </w:rPr>
        <w:t>类变异（临床意义不明）和</w:t>
      </w:r>
      <w:r>
        <w:rPr>
          <w:rFonts w:ascii="Times New Roman" w:hAnsi="Times New Roman" w:cs="Times New Roman" w:hint="eastAsia"/>
          <w:bCs/>
          <w:snapToGrid w:val="0"/>
          <w:color w:val="595959" w:themeColor="text1" w:themeTint="A6"/>
          <w:spacing w:val="6"/>
          <w:sz w:val="15"/>
          <w:szCs w:val="15"/>
        </w:rPr>
        <w:t>IV</w:t>
      </w:r>
      <w:r>
        <w:rPr>
          <w:rFonts w:ascii="Times New Roman" w:hAnsi="Times New Roman" w:cs="Times New Roman" w:hint="eastAsia"/>
          <w:bCs/>
          <w:snapToGrid w:val="0"/>
          <w:color w:val="595959" w:themeColor="text1" w:themeTint="A6"/>
          <w:spacing w:val="6"/>
          <w:sz w:val="15"/>
          <w:szCs w:val="15"/>
        </w:rPr>
        <w:t>类变异（良性和可能良性变异，已知无临床意义）</w:t>
      </w:r>
      <w:r>
        <w:rPr>
          <w:rFonts w:ascii="Times New Roman" w:hAnsi="Times New Roman" w:cs="Times New Roman"/>
          <w:bCs/>
          <w:snapToGrid w:val="0"/>
          <w:color w:val="595959" w:themeColor="text1" w:themeTint="A6"/>
          <w:spacing w:val="6"/>
          <w:sz w:val="15"/>
          <w:szCs w:val="15"/>
        </w:rPr>
        <w:t>。上表仅列出有较强的临床意义</w:t>
      </w:r>
      <w:r>
        <w:rPr>
          <w:rFonts w:ascii="Times New Roman" w:hAnsi="Times New Roman" w:cs="Times New Roman" w:hint="eastAsia"/>
          <w:bCs/>
          <w:snapToGrid w:val="0"/>
          <w:color w:val="595959" w:themeColor="text1" w:themeTint="A6"/>
          <w:spacing w:val="6"/>
          <w:sz w:val="15"/>
          <w:szCs w:val="15"/>
        </w:rPr>
        <w:t>的</w:t>
      </w:r>
      <w:r>
        <w:rPr>
          <w:rFonts w:ascii="Times New Roman" w:hAnsi="Times New Roman" w:cs="Times New Roman" w:hint="eastAsia"/>
          <w:bCs/>
          <w:snapToGrid w:val="0"/>
          <w:color w:val="595959" w:themeColor="text1" w:themeTint="A6"/>
          <w:spacing w:val="6"/>
          <w:sz w:val="15"/>
          <w:szCs w:val="15"/>
        </w:rPr>
        <w:t>I</w:t>
      </w:r>
      <w:r>
        <w:rPr>
          <w:rFonts w:ascii="Times New Roman" w:hAnsi="Times New Roman" w:cs="Times New Roman" w:hint="eastAsia"/>
          <w:bCs/>
          <w:snapToGrid w:val="0"/>
          <w:color w:val="595959" w:themeColor="text1" w:themeTint="A6"/>
          <w:spacing w:val="6"/>
          <w:sz w:val="15"/>
          <w:szCs w:val="15"/>
        </w:rPr>
        <w:t>类变异</w:t>
      </w:r>
      <w:r>
        <w:rPr>
          <w:rFonts w:ascii="Times New Roman" w:hAnsi="Times New Roman" w:cs="Times New Roman"/>
          <w:bCs/>
          <w:snapToGrid w:val="0"/>
          <w:color w:val="595959" w:themeColor="text1" w:themeTint="A6"/>
          <w:spacing w:val="6"/>
          <w:sz w:val="15"/>
          <w:szCs w:val="15"/>
        </w:rPr>
        <w:t>和潜在临床意义的</w:t>
      </w:r>
      <w:r>
        <w:rPr>
          <w:rFonts w:ascii="Times New Roman" w:hAnsi="Times New Roman" w:cs="Times New Roman" w:hint="eastAsia"/>
          <w:bCs/>
          <w:snapToGrid w:val="0"/>
          <w:color w:val="595959" w:themeColor="text1" w:themeTint="A6"/>
          <w:spacing w:val="6"/>
          <w:sz w:val="15"/>
          <w:szCs w:val="15"/>
        </w:rPr>
        <w:t>II</w:t>
      </w:r>
      <w:r>
        <w:rPr>
          <w:rFonts w:ascii="Times New Roman" w:hAnsi="Times New Roman" w:cs="Times New Roman" w:hint="eastAsia"/>
          <w:bCs/>
          <w:snapToGrid w:val="0"/>
          <w:color w:val="595959" w:themeColor="text1" w:themeTint="A6"/>
          <w:spacing w:val="6"/>
          <w:sz w:val="15"/>
          <w:szCs w:val="15"/>
        </w:rPr>
        <w:t>类变异的</w:t>
      </w:r>
      <w:r>
        <w:rPr>
          <w:rFonts w:ascii="Times New Roman" w:hAnsi="Times New Roman" w:cs="Times New Roman"/>
          <w:bCs/>
          <w:snapToGrid w:val="0"/>
          <w:color w:val="595959" w:themeColor="text1" w:themeTint="A6"/>
          <w:spacing w:val="6"/>
          <w:sz w:val="15"/>
          <w:szCs w:val="15"/>
        </w:rPr>
        <w:t>变异结果</w:t>
      </w:r>
      <w:r>
        <w:rPr>
          <w:rFonts w:ascii="Times New Roman" w:hAnsi="Times New Roman" w:cs="Times New Roman" w:hint="eastAsia"/>
          <w:bCs/>
          <w:snapToGrid w:val="0"/>
          <w:color w:val="595959" w:themeColor="text1" w:themeTint="A6"/>
          <w:spacing w:val="6"/>
          <w:sz w:val="15"/>
          <w:szCs w:val="15"/>
        </w:rPr>
        <w:t>。</w:t>
      </w:r>
    </w:p>
    <w:p w14:paraId="79BD97B1" w14:textId="750D801B" w:rsidR="00F76FC6" w:rsidRPr="00A323E7" w:rsidRDefault="007B49C6" w:rsidP="00A323E7">
      <w:pPr>
        <w:numPr>
          <w:ilvl w:val="0"/>
          <w:numId w:val="2"/>
        </w:numPr>
        <w:adjustRightInd w:val="0"/>
        <w:snapToGrid w:val="0"/>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r w:rsidR="00F76FC6" w:rsidRPr="00A323E7">
        <w:rPr>
          <w:rFonts w:ascii="Times New Roman" w:hAnsi="Times New Roman" w:cs="Times New Roman"/>
          <w:bCs/>
          <w:snapToGrid w:val="0"/>
          <w:color w:val="595959" w:themeColor="text1" w:themeTint="A6"/>
          <w:spacing w:val="6"/>
          <w:sz w:val="15"/>
          <w:szCs w:val="15"/>
        </w:rPr>
        <w:br w:type="page"/>
      </w: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4E2358" w14:paraId="3F67112D" w14:textId="77777777" w:rsidTr="00F76FC6">
        <w:trPr>
          <w:trHeight w:val="434"/>
        </w:trPr>
        <w:tc>
          <w:tcPr>
            <w:tcW w:w="145" w:type="dxa"/>
            <w:shd w:val="clear" w:color="auto" w:fill="F47735"/>
            <w:tcMar>
              <w:left w:w="0" w:type="dxa"/>
              <w:right w:w="0" w:type="dxa"/>
            </w:tcMar>
          </w:tcPr>
          <w:p w14:paraId="6CED5D21"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691AACE1"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092E55B4" w14:textId="4D26C0D3"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if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or var_brca.snv_s.B1_L4 or var_brca.snv_s.B2_L5 or var_brca.snv_s.B2_L4 %}</w:t>
      </w:r>
    </w:p>
    <w:p w14:paraId="519A8B9E" w14:textId="0E77F870"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for a in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 var_brca.snv_s.B2_L5 + var_brca.snv_s.B1_L4 + var_brca.snv_s.B2_L4 %}</w:t>
      </w:r>
    </w:p>
    <w:p w14:paraId="54B8F480" w14:textId="24B285DC" w:rsidR="00443CB0" w:rsidRDefault="00717E13" w:rsidP="0014727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a.hgvs_c</w:t>
      </w:r>
      <w:proofErr w:type="spellEnd"/>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a.hgvs_p</w:t>
      </w:r>
      <w:proofErr w:type="spellEnd"/>
      <w:r w:rsidR="007D4D26">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p.?</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a.hgvs_p</w:t>
      </w:r>
      <w:proofErr w:type="spell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354CA4">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a.variant_desc_cn</w:t>
      </w:r>
      <w:proofErr w:type="spellEnd"/>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a.variant_interpret_cn|e</w:t>
      </w:r>
      <w:proofErr w:type="spellEnd"/>
      <w:r w:rsidRPr="00022E59">
        <w:rPr>
          <w:rFonts w:ascii="Times New Roman" w:hAnsi="Times New Roman" w:cs="Times New Roman"/>
          <w:bCs/>
          <w:snapToGrid w:val="0"/>
          <w:spacing w:val="6"/>
          <w:sz w:val="18"/>
          <w:szCs w:val="18"/>
        </w:rPr>
        <w:t>}}</w:t>
      </w:r>
    </w:p>
    <w:p w14:paraId="643ECFAC" w14:textId="77777777" w:rsidR="00066D31" w:rsidRPr="00147275" w:rsidRDefault="00066D31" w:rsidP="00066D31">
      <w:pPr>
        <w:adjustRightInd w:val="0"/>
        <w:snapToGrid w:val="0"/>
        <w:spacing w:line="360" w:lineRule="auto"/>
        <w:rPr>
          <w:rFonts w:ascii="Times New Roman" w:hAnsi="Times New Roman" w:cs="Times New Roman"/>
          <w:bCs/>
          <w:snapToGrid w:val="0"/>
          <w:spacing w:val="6"/>
          <w:sz w:val="18"/>
          <w:szCs w:val="18"/>
        </w:rPr>
      </w:pPr>
    </w:p>
    <w:p w14:paraId="063B8BCD" w14:textId="3E061B88" w:rsidR="00443CB0" w:rsidRPr="005B5C8E" w:rsidRDefault="00443CB0" w:rsidP="001A4E97">
      <w:pPr>
        <w:autoSpaceDE w:val="0"/>
        <w:autoSpaceDN w:val="0"/>
        <w:adjustRightInd w:val="0"/>
        <w:spacing w:line="480" w:lineRule="exact"/>
        <w:rPr>
          <w:rFonts w:ascii="Times New Roman" w:eastAsia="思源黑体 CN Normal" w:hAnsi="Times New Roman" w:cstheme="minorBidi"/>
          <w:sz w:val="18"/>
          <w:szCs w:val="18"/>
        </w:rPr>
      </w:pPr>
      <w:r w:rsidRPr="005B5C8E">
        <w:rPr>
          <w:rFonts w:ascii="Times New Roman" w:eastAsia="思源黑体 CN Normal" w:hAnsi="Times New Roman"/>
          <w:sz w:val="18"/>
          <w:szCs w:val="18"/>
        </w:rPr>
        <w:t xml:space="preserve">{%p </w:t>
      </w:r>
      <w:proofErr w:type="spellStart"/>
      <w:r w:rsidRPr="005B5C8E">
        <w:rPr>
          <w:rFonts w:ascii="Times New Roman" w:eastAsia="思源黑体 CN Normal" w:hAnsi="Times New Roman"/>
          <w:sz w:val="18"/>
          <w:szCs w:val="18"/>
        </w:rPr>
        <w:t>endfor</w:t>
      </w:r>
      <w:proofErr w:type="spellEnd"/>
      <w:r w:rsidRPr="005B5C8E">
        <w:rPr>
          <w:rFonts w:ascii="Times New Roman" w:eastAsia="思源黑体 CN Normal" w:hAnsi="Times New Roman"/>
          <w:sz w:val="18"/>
          <w:szCs w:val="18"/>
        </w:rPr>
        <w:t xml:space="preserve"> %}</w:t>
      </w:r>
    </w:p>
    <w:p w14:paraId="0DC72C6C" w14:textId="0A27CD7D" w:rsidR="004E2358" w:rsidRDefault="00E063F1" w:rsidP="00E43392">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基因或</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基因致病性或疑似致病性变异的患者能够更好的从</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抑制剂的治疗中获益。目前，</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或</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已批准多个</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抑制剂用于携带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和</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基因有害或疑似有害突变的癌症患者的治疗；其中，奥拉帕利（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）、尼拉帕利（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）、鲁卡帕尼（</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）、氟</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）、帕米帕利（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卵巢癌患者的治疗；奥拉帕利（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）、他拉</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乳腺癌患者的治疗；奥拉帕利（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前列腺癌和胰腺癌患者的治疗。</w:t>
      </w:r>
    </w:p>
    <w:p w14:paraId="3402DF32" w14:textId="77777777" w:rsidR="000B797A" w:rsidRPr="00E43392" w:rsidRDefault="000B797A" w:rsidP="000B797A">
      <w:pPr>
        <w:adjustRightInd w:val="0"/>
        <w:snapToGrid w:val="0"/>
        <w:spacing w:line="360" w:lineRule="auto"/>
        <w:ind w:left="240"/>
        <w:rPr>
          <w:rFonts w:ascii="Times New Roman" w:hAnsi="Times New Roman" w:cs="Times New Roman"/>
          <w:bCs/>
          <w:snapToGrid w:val="0"/>
          <w:spacing w:val="6"/>
          <w:sz w:val="18"/>
          <w:szCs w:val="18"/>
        </w:rPr>
      </w:pPr>
    </w:p>
    <w:p w14:paraId="318B2295" w14:textId="77777777" w:rsidR="002B4997" w:rsidRPr="005B5C8E" w:rsidRDefault="00E063F1" w:rsidP="002D48D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本次送检样品类型为组织，无法确定该突变是否为胚系突变。由于</w:t>
      </w:r>
      <w:r w:rsidRPr="005B5C8E">
        <w:rPr>
          <w:rFonts w:ascii="Times New Roman" w:hAnsi="Times New Roman" w:cs="Times New Roman"/>
          <w:bCs/>
          <w:snapToGrid w:val="0"/>
          <w:spacing w:val="6"/>
          <w:sz w:val="18"/>
          <w:szCs w:val="18"/>
        </w:rPr>
        <w:t>BRCA1/BRCA2</w:t>
      </w:r>
      <w:r w:rsidRPr="005B5C8E">
        <w:rPr>
          <w:rFonts w:ascii="Times New Roman" w:hAnsi="Times New Roman" w:cs="Times New Roman"/>
          <w:bCs/>
          <w:snapToGrid w:val="0"/>
          <w:spacing w:val="6"/>
          <w:sz w:val="18"/>
          <w:szCs w:val="18"/>
        </w:rPr>
        <w:t>基因胚系致病性或疑似致病性突变与乳腺癌、卵巢癌、胰腺癌、前列腺癌等患病风险高度相关，建议您送检胚系样品（如外周血）进一步验证该位点是否为胚系突变，以利于个人</w:t>
      </w:r>
      <w:r w:rsidRPr="005B5C8E">
        <w:rPr>
          <w:rFonts w:ascii="Times New Roman" w:hAnsi="Times New Roman" w:cs="Times New Roman"/>
          <w:bCs/>
          <w:snapToGrid w:val="0"/>
          <w:spacing w:val="6"/>
          <w:sz w:val="18"/>
          <w:szCs w:val="18"/>
        </w:rPr>
        <w:t>/</w:t>
      </w:r>
      <w:r w:rsidRPr="005B5C8E">
        <w:rPr>
          <w:rFonts w:ascii="Times New Roman" w:hAnsi="Times New Roman" w:cs="Times New Roman"/>
          <w:bCs/>
          <w:snapToGrid w:val="0"/>
          <w:spacing w:val="6"/>
          <w:sz w:val="18"/>
          <w:szCs w:val="18"/>
        </w:rPr>
        <w:t>家庭遗传风险管理。</w:t>
      </w:r>
    </w:p>
    <w:p w14:paraId="3EB20288" w14:textId="1DA91815" w:rsidR="006832C0" w:rsidRPr="005B5C8E" w:rsidRDefault="006832C0" w:rsidP="002B4997">
      <w:pPr>
        <w:adjustRightInd w:val="0"/>
        <w:snapToGrid w:val="0"/>
        <w:spacing w:line="360" w:lineRule="auto"/>
        <w:rPr>
          <w:rFonts w:ascii="Times New Roman" w:hAnsi="Times New Roman" w:cs="Times New Roman"/>
          <w:bCs/>
          <w:snapToGrid w:val="0"/>
          <w:spacing w:val="6"/>
          <w:sz w:val="18"/>
          <w:szCs w:val="18"/>
        </w:rPr>
      </w:pPr>
      <w:r w:rsidRPr="005B5C8E">
        <w:rPr>
          <w:rFonts w:ascii="Times New Roman" w:hAnsi="Times New Roman" w:hint="eastAsia"/>
          <w:b/>
          <w:sz w:val="18"/>
          <w:szCs w:val="18"/>
        </w:rPr>
        <w:t>{%</w:t>
      </w:r>
      <w:r w:rsidR="00066D31">
        <w:rPr>
          <w:rFonts w:ascii="Times New Roman" w:hAnsi="Times New Roman" w:hint="eastAsia"/>
          <w:b/>
          <w:sz w:val="18"/>
          <w:szCs w:val="18"/>
        </w:rPr>
        <w:t>p</w:t>
      </w:r>
      <w:r w:rsidR="00066D31">
        <w:rPr>
          <w:rFonts w:ascii="Times New Roman" w:hAnsi="Times New Roman"/>
          <w:b/>
          <w:sz w:val="18"/>
          <w:szCs w:val="18"/>
        </w:rPr>
        <w:t xml:space="preserve"> </w:t>
      </w:r>
      <w:r w:rsidRPr="005B5C8E">
        <w:rPr>
          <w:rFonts w:ascii="Times New Roman" w:hAnsi="Times New Roman" w:hint="eastAsia"/>
          <w:b/>
          <w:sz w:val="18"/>
          <w:szCs w:val="18"/>
        </w:rPr>
        <w:t>else%}</w:t>
      </w:r>
    </w:p>
    <w:p w14:paraId="72E1BA5D" w14:textId="59613666" w:rsidR="006832C0" w:rsidRPr="005B5C8E" w:rsidRDefault="006832C0" w:rsidP="006832C0">
      <w:pPr>
        <w:snapToGrid w:val="0"/>
        <w:spacing w:line="320" w:lineRule="exact"/>
        <w:ind w:firstLineChars="200" w:firstLine="360"/>
        <w:rPr>
          <w:rFonts w:ascii="Times New Roman" w:hAnsi="Times New Roman"/>
          <w:b/>
          <w:sz w:val="18"/>
          <w:szCs w:val="18"/>
        </w:rPr>
      </w:pPr>
      <w:r w:rsidRPr="005B5C8E">
        <w:rPr>
          <w:rFonts w:ascii="Times New Roman" w:hAnsi="Times New Roman"/>
          <w:sz w:val="18"/>
          <w:szCs w:val="18"/>
        </w:rPr>
        <w:t>肿瘤的发生发展与多种因素相关，本检测未检测到</w:t>
      </w:r>
      <w:r w:rsidRPr="005B5C8E">
        <w:rPr>
          <w:rFonts w:ascii="Times New Roman" w:hAnsi="Times New Roman"/>
          <w:i/>
          <w:iCs/>
          <w:sz w:val="18"/>
          <w:szCs w:val="18"/>
        </w:rPr>
        <w:t>BRCA1</w:t>
      </w:r>
      <w:r w:rsidRPr="005B5C8E">
        <w:rPr>
          <w:rFonts w:ascii="Times New Roman" w:hAnsi="Times New Roman"/>
          <w:sz w:val="18"/>
          <w:szCs w:val="18"/>
        </w:rPr>
        <w:t>基因或</w:t>
      </w:r>
      <w:r w:rsidRPr="005B5C8E">
        <w:rPr>
          <w:rFonts w:ascii="Times New Roman" w:hAnsi="Times New Roman"/>
          <w:i/>
          <w:iCs/>
          <w:sz w:val="18"/>
          <w:szCs w:val="18"/>
        </w:rPr>
        <w:t>BRCA2</w:t>
      </w:r>
      <w:r w:rsidRPr="005B5C8E">
        <w:rPr>
          <w:rFonts w:ascii="Times New Roman" w:hAnsi="Times New Roman"/>
          <w:sz w:val="18"/>
          <w:szCs w:val="18"/>
        </w:rPr>
        <w:t>基因中存在</w:t>
      </w:r>
      <w:r w:rsidRPr="005B5C8E">
        <w:rPr>
          <w:rFonts w:ascii="Times New Roman" w:hAnsi="Times New Roman" w:hint="eastAsia"/>
          <w:sz w:val="18"/>
          <w:szCs w:val="18"/>
        </w:rPr>
        <w:t>有临床意义的变异</w:t>
      </w:r>
      <w:r w:rsidRPr="005B5C8E">
        <w:rPr>
          <w:rFonts w:ascii="Times New Roman" w:hAnsi="Times New Roman"/>
          <w:sz w:val="18"/>
          <w:szCs w:val="18"/>
        </w:rPr>
        <w:t>，仅说明患者肿瘤的发生发展可能与所检测的目标区域内的基因变异无关。如需进一步检测，建议检测包含更多与该疾病相关的基因的项目。</w:t>
      </w:r>
    </w:p>
    <w:p w14:paraId="72291A18" w14:textId="180189DC" w:rsidR="004E2358" w:rsidRDefault="004069AC">
      <w:pPr>
        <w:snapToGrid w:val="0"/>
        <w:spacing w:line="320" w:lineRule="exact"/>
        <w:rPr>
          <w:rFonts w:ascii="Times New Roman" w:hAnsi="Times New Roman"/>
          <w:b/>
          <w:sz w:val="18"/>
          <w:szCs w:val="18"/>
        </w:rPr>
      </w:pPr>
      <w:r w:rsidRPr="005B5C8E">
        <w:rPr>
          <w:rFonts w:ascii="Times New Roman" w:hAnsi="Times New Roman" w:hint="eastAsia"/>
          <w:b/>
          <w:sz w:val="18"/>
          <w:szCs w:val="18"/>
        </w:rPr>
        <w:t>{%</w:t>
      </w:r>
      <w:r w:rsidR="00066D31">
        <w:rPr>
          <w:rFonts w:ascii="Times New Roman" w:hAnsi="Times New Roman"/>
          <w:b/>
          <w:sz w:val="18"/>
          <w:szCs w:val="18"/>
        </w:rPr>
        <w:t xml:space="preserve">p </w:t>
      </w:r>
      <w:r w:rsidRPr="005B5C8E">
        <w:rPr>
          <w:rFonts w:ascii="Times New Roman" w:hAnsi="Times New Roman" w:hint="eastAsia"/>
          <w:b/>
          <w:sz w:val="18"/>
          <w:szCs w:val="18"/>
        </w:rPr>
        <w:t>endif%}</w:t>
      </w:r>
    </w:p>
    <w:p w14:paraId="0E126F80" w14:textId="77777777" w:rsidR="00066D31" w:rsidRPr="005B5C8E" w:rsidRDefault="00066D31">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4E2358" w14:paraId="36FF6D00" w14:textId="77777777">
        <w:trPr>
          <w:trHeight w:val="434"/>
        </w:trPr>
        <w:tc>
          <w:tcPr>
            <w:tcW w:w="145" w:type="dxa"/>
            <w:shd w:val="clear" w:color="auto" w:fill="F47735"/>
            <w:tcMar>
              <w:left w:w="0" w:type="dxa"/>
              <w:right w:w="0" w:type="dxa"/>
            </w:tcMar>
          </w:tcPr>
          <w:p w14:paraId="2DDAF199"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3733D32"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00055792"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4E2358" w14:paraId="1A52722A" w14:textId="77777777" w:rsidTr="00553ED5">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7FD22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52EE27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2B375D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编码碱基改变</w:t>
            </w:r>
          </w:p>
          <w:p w14:paraId="59BD1F0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w:t>
            </w:r>
            <w:r>
              <w:rPr>
                <w:rFonts w:ascii="Times New Roman" w:hAnsi="Times New Roman" w:cs="Times New Roman"/>
                <w:b/>
                <w:snapToGrid w:val="0"/>
                <w:spacing w:val="6"/>
                <w:sz w:val="22"/>
                <w:szCs w:val="22"/>
              </w:rPr>
              <w:t>GRCh37/hg19</w:t>
            </w:r>
            <w:r>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475D6DB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648166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691057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8CD84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9340BD" w14:paraId="76FFB7A1"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E6B021" w14:textId="5FAB8A8C" w:rsidR="009340BD" w:rsidRPr="00C32613" w:rsidRDefault="009340BD" w:rsidP="009340BD">
            <w:pPr>
              <w:spacing w:line="240" w:lineRule="exact"/>
              <w:jc w:val="center"/>
              <w:rPr>
                <w:rFonts w:ascii="Times New Roman" w:hAnsi="Times New Roman" w:cs="Times New Roman"/>
                <w:bCs/>
                <w:snapToGrid w:val="0"/>
                <w:spacing w:val="6"/>
                <w:sz w:val="22"/>
                <w:szCs w:val="22"/>
                <w:shd w:val="pct15" w:color="auto" w:fill="FFFFFF"/>
              </w:rPr>
            </w:pPr>
            <w:r w:rsidRPr="00041A80">
              <w:rPr>
                <w:rFonts w:ascii="Times New Roman" w:hAnsi="Times New Roman"/>
                <w:sz w:val="18"/>
                <w:szCs w:val="18"/>
              </w:rPr>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BBBCF3"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403680E" w14:textId="52EEF7AC" w:rsidR="009340BD" w:rsidRDefault="009340BD" w:rsidP="009340BD">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8EB79F"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F2FF9A0" w14:textId="36721EC3" w:rsidR="009340BD" w:rsidRPr="002133CA" w:rsidRDefault="009340BD" w:rsidP="009340BD">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E883914" w14:textId="424A1D74" w:rsidR="009340BD" w:rsidRPr="002133CA" w:rsidRDefault="009340BD" w:rsidP="009340BD">
            <w:pPr>
              <w:spacing w:line="240" w:lineRule="exact"/>
              <w:jc w:val="center"/>
              <w:rPr>
                <w:rFonts w:ascii="Times New Roman" w:hAnsi="Times New Roman" w:cs="Times New Roman"/>
                <w:b/>
                <w:snapToGrid w:val="0"/>
                <w:color w:val="FF0000"/>
                <w:spacing w:val="6"/>
                <w:sz w:val="22"/>
                <w:szCs w:val="22"/>
              </w:rPr>
            </w:pPr>
            <w:r w:rsidRPr="002133CA">
              <w:rPr>
                <w:rFonts w:ascii="Times New Roman" w:hAnsi="Times New Roman" w:cs="Times New Roman"/>
                <w:b/>
                <w:i/>
                <w:iCs/>
                <w:snapToGrid w:val="0"/>
                <w:color w:val="FF0000"/>
                <w:spacing w:val="6"/>
                <w:sz w:val="18"/>
                <w:szCs w:val="18"/>
              </w:rPr>
              <w:t>{{</w:t>
            </w:r>
            <w:proofErr w:type="spellStart"/>
            <w:proofErr w:type="gramStart"/>
            <w:r w:rsidRPr="002133CA">
              <w:rPr>
                <w:rFonts w:ascii="Times New Roman" w:hAnsi="Times New Roman" w:cs="Times New Roman"/>
                <w:b/>
                <w:i/>
                <w:iCs/>
                <w:snapToGrid w:val="0"/>
                <w:color w:val="FF0000"/>
                <w:spacing w:val="6"/>
                <w:sz w:val="18"/>
                <w:szCs w:val="18"/>
              </w:rPr>
              <w:t>a.gene</w:t>
            </w:r>
            <w:proofErr w:type="gramEnd"/>
            <w:r w:rsidRPr="002133CA">
              <w:rPr>
                <w:rFonts w:ascii="Times New Roman" w:hAnsi="Times New Roman" w:cs="Times New Roman"/>
                <w:b/>
                <w:i/>
                <w:iCs/>
                <w:snapToGrid w:val="0"/>
                <w:color w:val="FF0000"/>
                <w:spacing w:val="6"/>
                <w:sz w:val="18"/>
                <w:szCs w:val="18"/>
              </w:rPr>
              <w:t>_symbol</w:t>
            </w:r>
            <w:proofErr w:type="spellEnd"/>
            <w:r w:rsidRPr="002133CA">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B0298D3" w14:textId="565EDBD0" w:rsidR="009340BD" w:rsidRPr="00066D31" w:rsidRDefault="009340BD" w:rsidP="009340BD">
            <w:pPr>
              <w:spacing w:line="240" w:lineRule="exact"/>
              <w:jc w:val="center"/>
              <w:rPr>
                <w:rFonts w:ascii="Times New Roman" w:hAnsi="Times New Roman" w:cs="Times New Roman"/>
                <w:bCs/>
                <w:snapToGrid w:val="0"/>
                <w:spacing w:val="6"/>
                <w:sz w:val="22"/>
                <w:szCs w:val="22"/>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DAD80FC" w14:textId="4425B55E" w:rsidR="009340BD" w:rsidRPr="00066D31" w:rsidRDefault="009340BD" w:rsidP="009340BD">
            <w:pPr>
              <w:spacing w:line="240" w:lineRule="exact"/>
              <w:jc w:val="center"/>
              <w:rPr>
                <w:rFonts w:ascii="Times New Roman" w:hAnsi="Times New Roman" w:cs="Times New Roman"/>
                <w:bCs/>
                <w:snapToGrid w:val="0"/>
                <w:spacing w:val="6"/>
                <w:sz w:val="22"/>
                <w:szCs w:val="22"/>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43A3571" w14:textId="49445E24"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a.freq</w:t>
            </w:r>
            <w:proofErr w:type="gramEnd"/>
            <w:r w:rsidRPr="009340BD">
              <w:rPr>
                <w:rFonts w:ascii="Times New Roman" w:hAnsi="Times New Roman" w:cs="Times New Roman"/>
                <w:b/>
                <w:snapToGrid w:val="0"/>
                <w:color w:val="FF0000"/>
                <w:spacing w:val="6"/>
                <w:sz w:val="18"/>
                <w:szCs w:val="18"/>
              </w:rPr>
              <w:t>_</w:t>
            </w:r>
            <w:r>
              <w:rPr>
                <w:rFonts w:ascii="Times New Roman" w:hAnsi="Times New Roman" w:cs="Times New Roman"/>
                <w:b/>
                <w:snapToGrid w:val="0"/>
                <w:color w:val="FF0000"/>
                <w:spacing w:val="6"/>
                <w:sz w:val="18"/>
                <w:szCs w:val="18"/>
              </w:rPr>
              <w:t>s</w:t>
            </w:r>
            <w:r w:rsidRPr="009340BD">
              <w:rPr>
                <w:rFonts w:ascii="Times New Roman" w:hAnsi="Times New Roman" w:cs="Times New Roman"/>
                <w:b/>
                <w:snapToGrid w:val="0"/>
                <w:color w:val="FF0000"/>
                <w:spacing w:val="6"/>
                <w:sz w:val="18"/>
                <w:szCs w:val="18"/>
              </w:rPr>
              <w:t>tr</w:t>
            </w:r>
            <w:proofErr w:type="spellEnd"/>
            <w:r w:rsidRPr="009340BD">
              <w:rPr>
                <w:rFonts w:ascii="Times New Roman" w:hAnsi="Times New Roman" w:cs="Times New Roman"/>
                <w:b/>
                <w:snapToGrid w:val="0"/>
                <w:color w:val="FF0000"/>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820E71F" w14:textId="6152B137"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a.type</w:t>
            </w:r>
            <w:proofErr w:type="gramEnd"/>
            <w:r w:rsidRPr="009340BD">
              <w:rPr>
                <w:rFonts w:ascii="Times New Roman" w:hAnsi="Times New Roman" w:cs="Times New Roman"/>
                <w:b/>
                <w:snapToGrid w:val="0"/>
                <w:color w:val="FF0000"/>
                <w:spacing w:val="6"/>
                <w:sz w:val="18"/>
                <w:szCs w:val="18"/>
              </w:rPr>
              <w:t>_cn</w:t>
            </w:r>
            <w:proofErr w:type="spellEnd"/>
            <w:r w:rsidRPr="009340BD">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14F7D82" w14:textId="7B718458"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041A80">
              <w:rPr>
                <w:rFonts w:ascii="Times New Roman" w:hAnsi="Times New Roman" w:cs="Times New Roman"/>
                <w:bCs/>
                <w:snapToGrid w:val="0"/>
                <w:spacing w:val="6"/>
                <w:sz w:val="18"/>
                <w:szCs w:val="18"/>
              </w:rPr>
              <w:t>{%else%}{%endif%}</w:t>
            </w:r>
          </w:p>
        </w:tc>
      </w:tr>
      <w:tr w:rsidR="002133CA" w14:paraId="2FB57CEF"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BE8DEBA" w14:textId="5DDA80F5"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2133CA" w14:paraId="1EA3C44B"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36CC3E4" w14:textId="6AD65957"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2133CA" w14:paraId="7DED60EE"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275027E" w14:textId="2FC5821E"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lastRenderedPageBreak/>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2133CA" w14:paraId="2031870B"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6F2C297" w14:textId="77777777" w:rsidR="002133CA" w:rsidRPr="009340BD" w:rsidRDefault="002133CA" w:rsidP="002133CA">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1FD274" w14:textId="4A22321B" w:rsidR="002133CA" w:rsidRPr="002133CA" w:rsidRDefault="002133CA" w:rsidP="002133CA">
            <w:pPr>
              <w:spacing w:line="240" w:lineRule="exact"/>
              <w:jc w:val="center"/>
              <w:rPr>
                <w:rFonts w:ascii="Times New Roman" w:hAnsi="Times New Roman" w:cs="Times New Roman"/>
                <w:bCs/>
                <w:i/>
                <w:iCs/>
                <w:snapToGrid w:val="0"/>
                <w:color w:val="000000" w:themeColor="text1"/>
                <w:spacing w:val="6"/>
                <w:sz w:val="18"/>
                <w:szCs w:val="18"/>
              </w:rPr>
            </w:pPr>
            <w:r w:rsidRPr="002133CA">
              <w:rPr>
                <w:rFonts w:ascii="Times New Roman" w:hAnsi="Times New Roman" w:cs="Times New Roman"/>
                <w:bCs/>
                <w:i/>
                <w:iCs/>
                <w:snapToGrid w:val="0"/>
                <w:color w:val="000000" w:themeColor="text1"/>
                <w:spacing w:val="6"/>
                <w:sz w:val="18"/>
                <w:szCs w:val="18"/>
              </w:rPr>
              <w:t>{{</w:t>
            </w:r>
            <w:proofErr w:type="spellStart"/>
            <w:proofErr w:type="gramStart"/>
            <w:r w:rsidRPr="002133CA">
              <w:rPr>
                <w:rFonts w:ascii="Times New Roman" w:hAnsi="Times New Roman" w:cs="Times New Roman"/>
                <w:bCs/>
                <w:i/>
                <w:iCs/>
                <w:snapToGrid w:val="0"/>
                <w:color w:val="000000" w:themeColor="text1"/>
                <w:spacing w:val="6"/>
                <w:sz w:val="18"/>
                <w:szCs w:val="18"/>
              </w:rPr>
              <w:t>a.gene</w:t>
            </w:r>
            <w:proofErr w:type="gramEnd"/>
            <w:r w:rsidRPr="002133CA">
              <w:rPr>
                <w:rFonts w:ascii="Times New Roman" w:hAnsi="Times New Roman" w:cs="Times New Roman"/>
                <w:bCs/>
                <w:i/>
                <w:iCs/>
                <w:snapToGrid w:val="0"/>
                <w:color w:val="000000" w:themeColor="text1"/>
                <w:spacing w:val="6"/>
                <w:sz w:val="18"/>
                <w:szCs w:val="18"/>
              </w:rPr>
              <w:t>_symbol</w:t>
            </w:r>
            <w:proofErr w:type="spellEnd"/>
            <w:r w:rsidRPr="002133CA">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1D97D70" w14:textId="1CE904B6"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proofErr w:type="spellStart"/>
            <w:proofErr w:type="gramStart"/>
            <w:r w:rsidRPr="002133CA">
              <w:rPr>
                <w:rFonts w:ascii="Times New Roman" w:hAnsi="Times New Roman" w:cs="Times New Roman" w:hint="eastAsia"/>
                <w:bCs/>
                <w:snapToGrid w:val="0"/>
                <w:color w:val="000000" w:themeColor="text1"/>
                <w:spacing w:val="6"/>
                <w:sz w:val="18"/>
                <w:szCs w:val="18"/>
              </w:rPr>
              <w:t>a.hgvs</w:t>
            </w:r>
            <w:proofErr w:type="gramEnd"/>
            <w:r w:rsidRPr="002133CA">
              <w:rPr>
                <w:rFonts w:ascii="Times New Roman" w:hAnsi="Times New Roman" w:cs="Times New Roman" w:hint="eastAsia"/>
                <w:bCs/>
                <w:snapToGrid w:val="0"/>
                <w:color w:val="000000" w:themeColor="text1"/>
                <w:spacing w:val="6"/>
                <w:sz w:val="18"/>
                <w:szCs w:val="18"/>
              </w:rPr>
              <w:t>_c</w:t>
            </w:r>
            <w:proofErr w:type="spellEnd"/>
            <w:r w:rsidRPr="002133CA">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FAE0E99" w14:textId="326677DC"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 xml:space="preserve">if </w:t>
            </w:r>
            <w:proofErr w:type="spellStart"/>
            <w:proofErr w:type="gramStart"/>
            <w:r w:rsidRPr="002133CA">
              <w:rPr>
                <w:rFonts w:ascii="Times New Roman" w:hAnsi="Times New Roman" w:cs="Times New Roman"/>
                <w:bCs/>
                <w:snapToGrid w:val="0"/>
                <w:color w:val="000000" w:themeColor="text1"/>
                <w:spacing w:val="6"/>
                <w:sz w:val="18"/>
                <w:szCs w:val="18"/>
              </w:rPr>
              <w:t>a.hgvs</w:t>
            </w:r>
            <w:proofErr w:type="gramEnd"/>
            <w:r w:rsidRPr="002133CA">
              <w:rPr>
                <w:rFonts w:ascii="Times New Roman" w:hAnsi="Times New Roman" w:cs="Times New Roman"/>
                <w:bCs/>
                <w:snapToGrid w:val="0"/>
                <w:color w:val="000000" w:themeColor="text1"/>
                <w:spacing w:val="6"/>
                <w:sz w:val="18"/>
                <w:szCs w:val="18"/>
              </w:rPr>
              <w:t>_p</w:t>
            </w:r>
            <w:proofErr w:type="spellEnd"/>
            <w:r w:rsidRPr="002133CA">
              <w:rPr>
                <w:rFonts w:ascii="Times New Roman" w:hAnsi="Times New Roman" w:cs="Times New Roman"/>
                <w:bCs/>
                <w:snapToGrid w:val="0"/>
                <w:color w:val="000000" w:themeColor="text1"/>
                <w:spacing w:val="6"/>
                <w:sz w:val="18"/>
                <w:szCs w:val="18"/>
              </w:rPr>
              <w:t>!=”p.?”</w:t>
            </w: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a.hgvs_p</w:t>
            </w:r>
            <w:proofErr w:type="spellEnd"/>
            <w:r w:rsidRPr="002133CA">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72E669" w14:textId="2011002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a.freq</w:t>
            </w:r>
            <w:proofErr w:type="gramEnd"/>
            <w:r w:rsidRPr="002133CA">
              <w:rPr>
                <w:rFonts w:ascii="Times New Roman" w:hAnsi="Times New Roman" w:cs="Times New Roman"/>
                <w:bCs/>
                <w:snapToGrid w:val="0"/>
                <w:color w:val="000000" w:themeColor="text1"/>
                <w:spacing w:val="6"/>
                <w:sz w:val="18"/>
                <w:szCs w:val="18"/>
              </w:rPr>
              <w:t>_str</w:t>
            </w:r>
            <w:proofErr w:type="spellEnd"/>
            <w:r w:rsidRPr="002133CA">
              <w:rPr>
                <w:rFonts w:ascii="Times New Roman" w:hAnsi="Times New Roman" w:cs="Times New Roman"/>
                <w:bCs/>
                <w:snapToGrid w:val="0"/>
                <w:color w:val="000000" w:themeColor="text1"/>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9FE3A63" w14:textId="47407C3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a.type</w:t>
            </w:r>
            <w:proofErr w:type="gramEnd"/>
            <w:r w:rsidRPr="002133CA">
              <w:rPr>
                <w:rFonts w:ascii="Times New Roman" w:hAnsi="Times New Roman" w:cs="Times New Roman"/>
                <w:bCs/>
                <w:snapToGrid w:val="0"/>
                <w:color w:val="000000" w:themeColor="text1"/>
                <w:spacing w:val="6"/>
                <w:sz w:val="18"/>
                <w:szCs w:val="18"/>
              </w:rPr>
              <w:t>_cn</w:t>
            </w:r>
            <w:proofErr w:type="spellEnd"/>
            <w:r w:rsidRPr="002133CA">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912C58D" w14:textId="6751E923"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 xml:space="preserve">{%if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3</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临床意义不明</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elif</w:t>
            </w:r>
            <w:proofErr w:type="spellEnd"/>
            <w:r w:rsidRPr="002133CA">
              <w:rPr>
                <w:rFonts w:ascii="Times New Roman" w:hAnsi="Times New Roman" w:cs="Times New Roman"/>
                <w:bCs/>
                <w:snapToGrid w:val="0"/>
                <w:color w:val="000000" w:themeColor="text1"/>
                <w:spacing w:val="6"/>
                <w:sz w:val="18"/>
                <w:szCs w:val="18"/>
              </w:rPr>
              <w:t xml:space="preserve">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2</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疑似良性变异</w:t>
            </w:r>
            <w:r w:rsidRPr="002133CA">
              <w:rPr>
                <w:rFonts w:ascii="Times New Roman" w:hAnsi="Times New Roman" w:cs="Times New Roman"/>
                <w:bCs/>
                <w:snapToGrid w:val="0"/>
                <w:color w:val="000000" w:themeColor="text1"/>
                <w:spacing w:val="6"/>
                <w:sz w:val="18"/>
                <w:szCs w:val="18"/>
              </w:rPr>
              <w:t>{%else%}</w:t>
            </w:r>
            <w:r>
              <w:rPr>
                <w:rFonts w:ascii="Times New Roman" w:hAnsi="Times New Roman" w:cs="Times New Roman" w:hint="eastAsia"/>
                <w:bCs/>
                <w:snapToGrid w:val="0"/>
                <w:color w:val="000000" w:themeColor="text1"/>
                <w:spacing w:val="6"/>
                <w:sz w:val="18"/>
                <w:szCs w:val="18"/>
              </w:rPr>
              <w:t>良性变异</w:t>
            </w:r>
            <w:r w:rsidRPr="002133CA">
              <w:rPr>
                <w:rFonts w:ascii="Times New Roman" w:hAnsi="Times New Roman" w:cs="Times New Roman"/>
                <w:bCs/>
                <w:snapToGrid w:val="0"/>
                <w:color w:val="000000" w:themeColor="text1"/>
                <w:spacing w:val="6"/>
                <w:sz w:val="18"/>
                <w:szCs w:val="18"/>
              </w:rPr>
              <w:t>{%endif%}</w:t>
            </w:r>
          </w:p>
        </w:tc>
      </w:tr>
      <w:tr w:rsidR="00CA0916" w14:paraId="365BB467" w14:textId="77777777" w:rsidTr="006E1D1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39AAD6" w14:textId="0D11BCBB" w:rsidR="00CA0916" w:rsidRPr="00041A80" w:rsidRDefault="00CA0916"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28587C9C" w14:textId="77777777" w:rsidR="00C01C69" w:rsidRDefault="00C01C69">
      <w:pPr>
        <w:rPr>
          <w:rFonts w:ascii="Times New Roman" w:hAnsi="Times New Roman" w:cs="Times New Roman"/>
          <w:snapToGrid w:val="0"/>
          <w:color w:val="404040"/>
          <w:sz w:val="18"/>
          <w:szCs w:val="18"/>
        </w:rPr>
      </w:pPr>
      <w:r>
        <w:rPr>
          <w:rFonts w:ascii="Times New Roman"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4E2358" w14:paraId="50D76CF0" w14:textId="77777777">
        <w:trPr>
          <w:trHeight w:val="434"/>
        </w:trPr>
        <w:tc>
          <w:tcPr>
            <w:tcW w:w="145" w:type="dxa"/>
            <w:shd w:val="clear" w:color="auto" w:fill="F47735"/>
            <w:tcMar>
              <w:left w:w="0" w:type="dxa"/>
              <w:right w:w="0" w:type="dxa"/>
            </w:tcMar>
          </w:tcPr>
          <w:p w14:paraId="52A6CED3"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64594C7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737B08C1"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W w:w="10078" w:type="dxa"/>
        <w:jc w:val="center"/>
        <w:tblLayout w:type="fixed"/>
        <w:tblCellMar>
          <w:left w:w="0" w:type="dxa"/>
          <w:right w:w="0" w:type="dxa"/>
        </w:tblCellMar>
        <w:tblLook w:val="04A0" w:firstRow="1" w:lastRow="0" w:firstColumn="1" w:lastColumn="0" w:noHBand="0" w:noVBand="1"/>
      </w:tblPr>
      <w:tblGrid>
        <w:gridCol w:w="1899"/>
        <w:gridCol w:w="2244"/>
        <w:gridCol w:w="1659"/>
        <w:gridCol w:w="2138"/>
        <w:gridCol w:w="2138"/>
      </w:tblGrid>
      <w:tr w:rsidR="004E2358" w14:paraId="00762A46" w14:textId="77777777">
        <w:trPr>
          <w:trHeight w:val="588"/>
          <w:jc w:val="center"/>
        </w:trPr>
        <w:tc>
          <w:tcPr>
            <w:tcW w:w="414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20BBE96" w14:textId="77777777" w:rsidR="004E2358" w:rsidRDefault="00E063F1">
            <w:pPr>
              <w:spacing w:line="240" w:lineRule="exact"/>
              <w:jc w:val="center"/>
              <w:rPr>
                <w:rFonts w:ascii="Times New Roman" w:hAnsi="Times New Roman" w:cs="Times New Roman"/>
                <w:b/>
                <w:snapToGrid w:val="0"/>
                <w:spacing w:val="6"/>
                <w:sz w:val="22"/>
                <w:szCs w:val="22"/>
              </w:rPr>
            </w:pPr>
            <w:bookmarkStart w:id="2"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59"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79B5EA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质控数值</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E8BF90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2ADE384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血液标本</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A21930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65120C7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组织标本</w:t>
            </w:r>
          </w:p>
        </w:tc>
      </w:tr>
      <w:tr w:rsidR="004E2358" w14:paraId="3AE6BC10" w14:textId="77777777">
        <w:trPr>
          <w:trHeight w:val="376"/>
          <w:jc w:val="center"/>
        </w:trPr>
        <w:tc>
          <w:tcPr>
            <w:tcW w:w="1899" w:type="dxa"/>
            <w:vMerge w:val="restart"/>
            <w:tcBorders>
              <w:left w:val="nil"/>
              <w:right w:val="nil"/>
            </w:tcBorders>
            <w:shd w:val="clear" w:color="auto" w:fill="auto"/>
            <w:noWrap/>
            <w:tcMar>
              <w:top w:w="10" w:type="dxa"/>
              <w:left w:w="10" w:type="dxa"/>
              <w:right w:w="10" w:type="dxa"/>
            </w:tcMar>
            <w:vAlign w:val="center"/>
          </w:tcPr>
          <w:p w14:paraId="50407381"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样本质控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539BFEE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肿瘤细胞含量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28F679F" w14:textId="5EED929E" w:rsidR="004E2358" w:rsidRDefault="00A96043">
            <w:pPr>
              <w:spacing w:line="240" w:lineRule="exact"/>
              <w:jc w:val="center"/>
              <w:rPr>
                <w:rFonts w:ascii="Times New Roman" w:hAnsi="Times New Roman" w:cs="Times New Roman"/>
                <w:bCs/>
                <w:snapToGrid w:val="0"/>
                <w:spacing w:val="6"/>
                <w:sz w:val="18"/>
                <w:szCs w:val="18"/>
              </w:rPr>
            </w:pPr>
            <w:r w:rsidRPr="00A96043">
              <w:rPr>
                <w:rFonts w:ascii="Times New Roman" w:hAnsi="Times New Roman" w:cs="Times New Roman"/>
                <w:bCs/>
                <w:snapToGrid w:val="0"/>
                <w:spacing w:val="6"/>
                <w:sz w:val="18"/>
                <w:szCs w:val="18"/>
              </w:rPr>
              <w:t xml:space="preserve">{%if </w:t>
            </w:r>
            <w:proofErr w:type="spellStart"/>
            <w:proofErr w:type="gramStart"/>
            <w:r w:rsidRPr="00A96043">
              <w:rPr>
                <w:rFonts w:ascii="Times New Roman" w:hAnsi="Times New Roman" w:cs="Times New Roman"/>
                <w:bCs/>
                <w:snapToGrid w:val="0"/>
                <w:spacing w:val="6"/>
                <w:sz w:val="18"/>
                <w:szCs w:val="18"/>
              </w:rPr>
              <w:t>sample.tumor</w:t>
            </w:r>
            <w:proofErr w:type="gramEnd"/>
            <w:r w:rsidRPr="00A96043">
              <w:rPr>
                <w:rFonts w:ascii="Times New Roman" w:hAnsi="Times New Roman" w:cs="Times New Roman"/>
                <w:bCs/>
                <w:snapToGrid w:val="0"/>
                <w:spacing w:val="6"/>
                <w:sz w:val="18"/>
                <w:szCs w:val="18"/>
              </w:rPr>
              <w:t>_content</w:t>
            </w:r>
            <w:proofErr w:type="spellEnd"/>
            <w:r w:rsidRPr="00A96043">
              <w:rPr>
                <w:rFonts w:ascii="Times New Roman" w:hAnsi="Times New Roman" w:cs="Times New Roman"/>
                <w:bCs/>
                <w:snapToGrid w:val="0"/>
                <w:spacing w:val="6"/>
                <w:sz w:val="18"/>
                <w:szCs w:val="18"/>
              </w:rPr>
              <w:t>%}{{</w:t>
            </w:r>
            <w:proofErr w:type="spellStart"/>
            <w:r w:rsidRPr="00A96043">
              <w:rPr>
                <w:rFonts w:ascii="Times New Roman" w:hAnsi="Times New Roman" w:cs="Times New Roman"/>
                <w:bCs/>
                <w:snapToGrid w:val="0"/>
                <w:spacing w:val="6"/>
                <w:sz w:val="18"/>
                <w:szCs w:val="18"/>
              </w:rPr>
              <w:t>sample.tumor_content</w:t>
            </w:r>
            <w:proofErr w:type="spellEnd"/>
            <w:r w:rsidRPr="00A96043">
              <w:rPr>
                <w:rFonts w:ascii="Times New Roman" w:hAnsi="Times New Roman" w:cs="Times New Roman"/>
                <w:bCs/>
                <w:snapToGrid w:val="0"/>
                <w:spacing w:val="6"/>
                <w:sz w:val="18"/>
                <w:szCs w:val="18"/>
              </w:rPr>
              <w:t xml:space="preserve">}}{%else%}{%if </w:t>
            </w:r>
            <w:proofErr w:type="spellStart"/>
            <w:r w:rsidRPr="00A96043">
              <w:rPr>
                <w:rFonts w:ascii="Times New Roman" w:hAnsi="Times New Roman" w:cs="Times New Roman"/>
                <w:bCs/>
                <w:snapToGrid w:val="0"/>
                <w:spacing w:val="6"/>
                <w:sz w:val="18"/>
                <w:szCs w:val="18"/>
              </w:rPr>
              <w:t>lib_quality_control</w:t>
            </w:r>
            <w:proofErr w:type="spellEnd"/>
            <w:r w:rsidRPr="00A96043">
              <w:rPr>
                <w:rFonts w:ascii="Times New Roman" w:hAnsi="Times New Roman" w:cs="Times New Roman"/>
                <w:bCs/>
                <w:snapToGrid w:val="0"/>
                <w:spacing w:val="6"/>
                <w:sz w:val="18"/>
                <w:szCs w:val="18"/>
              </w:rPr>
              <w:t xml:space="preserve"> and </w:t>
            </w:r>
            <w:proofErr w:type="spellStart"/>
            <w:r w:rsidRPr="00A96043">
              <w:rPr>
                <w:rFonts w:ascii="Times New Roman" w:hAnsi="Times New Roman" w:cs="Times New Roman"/>
                <w:bCs/>
                <w:snapToGrid w:val="0"/>
                <w:spacing w:val="6"/>
                <w:sz w:val="18"/>
                <w:szCs w:val="18"/>
              </w:rPr>
              <w:t>lib_quality_control.lib_dna_qc</w:t>
            </w:r>
            <w:proofErr w:type="spellEnd"/>
            <w:r w:rsidRPr="00A96043">
              <w:rPr>
                <w:rFonts w:ascii="Times New Roman" w:hAnsi="Times New Roman" w:cs="Times New Roman"/>
                <w:bCs/>
                <w:snapToGrid w:val="0"/>
                <w:spacing w:val="6"/>
                <w:sz w:val="18"/>
                <w:szCs w:val="18"/>
              </w:rPr>
              <w:t xml:space="preserve"> and lib_quality_control.lib_dna_qc.tumor_content%}{{lib_quality_control.lib_dna_qc.tumor_content}}{%else%}/{%endif%}{%endif%}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28707F7"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1497A5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≥20%</w:t>
            </w:r>
          </w:p>
        </w:tc>
      </w:tr>
      <w:tr w:rsidR="00100E9E" w14:paraId="04BDE629"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0C97998"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0C4A9683"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47CCE59" w14:textId="72419FD3"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6304ECFE" w14:textId="40144339"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F2311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F04C31C"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≥30ng</w:t>
            </w:r>
          </w:p>
        </w:tc>
      </w:tr>
      <w:tr w:rsidR="00926F27" w14:paraId="70C72A06" w14:textId="77777777">
        <w:trPr>
          <w:trHeight w:val="376"/>
          <w:jc w:val="center"/>
        </w:trPr>
        <w:tc>
          <w:tcPr>
            <w:tcW w:w="1899" w:type="dxa"/>
            <w:vMerge/>
            <w:tcBorders>
              <w:left w:val="nil"/>
              <w:bottom w:val="nil"/>
              <w:right w:val="nil"/>
            </w:tcBorders>
            <w:shd w:val="clear" w:color="auto" w:fill="auto"/>
            <w:noWrap/>
            <w:tcMar>
              <w:top w:w="10" w:type="dxa"/>
              <w:left w:w="10" w:type="dxa"/>
              <w:right w:w="10" w:type="dxa"/>
            </w:tcMar>
            <w:vAlign w:val="center"/>
          </w:tcPr>
          <w:p w14:paraId="04337655" w14:textId="77777777" w:rsidR="00926F27" w:rsidRDefault="00926F27" w:rsidP="00926F27">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454F60A3" w14:textId="750EE9FC"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13B2B2E" w14:textId="23E65CA9" w:rsidR="00926F27" w:rsidRDefault="00F022D1" w:rsidP="00926F27">
            <w:pPr>
              <w:spacing w:line="240" w:lineRule="exact"/>
              <w:jc w:val="center"/>
              <w:rPr>
                <w:rFonts w:ascii="Times New Roman" w:hAnsi="Times New Roman" w:cs="Times New Roman"/>
                <w:bCs/>
                <w:snapToGrid w:val="0"/>
                <w:spacing w:val="6"/>
                <w:sz w:val="18"/>
                <w:szCs w:val="18"/>
              </w:rPr>
            </w:pPr>
            <w:r w:rsidRPr="00F022D1">
              <w:rPr>
                <w:rFonts w:ascii="Times New Roman" w:hAnsi="Times New Roman"/>
                <w:sz w:val="18"/>
                <w:szCs w:val="18"/>
              </w:rPr>
              <w:t xml:space="preserve">{%if </w:t>
            </w:r>
            <w:proofErr w:type="spellStart"/>
            <w:r w:rsidRPr="00F022D1">
              <w:rPr>
                <w:rFonts w:ascii="Times New Roman" w:hAnsi="Times New Roman"/>
                <w:sz w:val="18"/>
                <w:szCs w:val="18"/>
              </w:rPr>
              <w:t>lib_quality_control</w:t>
            </w:r>
            <w:proofErr w:type="spellEnd"/>
            <w:r w:rsidRPr="00F022D1">
              <w:rPr>
                <w:rFonts w:ascii="Times New Roman" w:hAnsi="Times New Roman"/>
                <w:sz w:val="18"/>
                <w:szCs w:val="18"/>
              </w:rPr>
              <w:t xml:space="preserve"> and </w:t>
            </w:r>
            <w:proofErr w:type="spellStart"/>
            <w:r w:rsidRPr="00F022D1">
              <w:rPr>
                <w:rFonts w:ascii="Times New Roman" w:hAnsi="Times New Roman"/>
                <w:sz w:val="18"/>
                <w:szCs w:val="18"/>
              </w:rPr>
              <w:t>lib_quality_control.lib_dna_qc</w:t>
            </w:r>
            <w:proofErr w:type="spellEnd"/>
            <w:r w:rsidRPr="00F022D1">
              <w:rPr>
                <w:rFonts w:ascii="Times New Roman" w:hAnsi="Times New Roman"/>
                <w:sz w:val="18"/>
                <w:szCs w:val="18"/>
              </w:rPr>
              <w:t xml:space="preserve"> and lib_quality_control.lib_dna_</w:t>
            </w:r>
            <w:proofErr w:type="gramStart"/>
            <w:r w:rsidRPr="00F022D1">
              <w:rPr>
                <w:rFonts w:ascii="Times New Roman" w:hAnsi="Times New Roman"/>
                <w:sz w:val="18"/>
                <w:szCs w:val="18"/>
              </w:rPr>
              <w:t>qc.library</w:t>
            </w:r>
            <w:proofErr w:type="gramEnd"/>
            <w:r w:rsidRPr="00F022D1">
              <w:rPr>
                <w:rFonts w:ascii="Times New Roman" w:hAnsi="Times New Roman"/>
                <w:sz w:val="18"/>
                <w:szCs w:val="18"/>
              </w:rPr>
              <w:t>_qty%}{{lib_quality_control.lib_dna_qc.library_qty|replace(“.00”,””)}}{%else%}{%endif%}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5F42EA6" w14:textId="389EAB98"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3AE4CDB" w14:textId="6F71C8D7"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r>
      <w:tr w:rsidR="004E2358" w14:paraId="0EC55367" w14:textId="77777777">
        <w:trPr>
          <w:trHeight w:val="376"/>
          <w:jc w:val="center"/>
        </w:trPr>
        <w:tc>
          <w:tcPr>
            <w:tcW w:w="1899" w:type="dxa"/>
            <w:vMerge w:val="restart"/>
            <w:tcBorders>
              <w:top w:val="nil"/>
              <w:left w:val="nil"/>
              <w:right w:val="nil"/>
            </w:tcBorders>
            <w:shd w:val="clear" w:color="auto" w:fill="auto"/>
            <w:noWrap/>
            <w:tcMar>
              <w:top w:w="10" w:type="dxa"/>
              <w:left w:w="10" w:type="dxa"/>
              <w:right w:w="10" w:type="dxa"/>
            </w:tcMar>
            <w:vAlign w:val="center"/>
          </w:tcPr>
          <w:p w14:paraId="23A4186D"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数据质控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6949C4F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覆盖度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4E1640D9" w14:textId="17AF1FFD" w:rsidR="004E2358" w:rsidRDefault="00100E9E">
            <w:pPr>
              <w:spacing w:line="240" w:lineRule="exact"/>
              <w:jc w:val="center"/>
              <w:rPr>
                <w:rFonts w:ascii="Times New Roman" w:hAnsi="Times New Roman" w:cs="Times New Roman"/>
                <w:bCs/>
                <w:snapToGrid w:val="0"/>
                <w:spacing w:val="6"/>
                <w:sz w:val="18"/>
                <w:szCs w:val="18"/>
              </w:rPr>
            </w:pPr>
            <w:r w:rsidRPr="00100E9E">
              <w:rPr>
                <w:rFonts w:ascii="Times New Roman" w:hAnsi="Times New Roman" w:cs="Times New Roman"/>
                <w:bCs/>
                <w:snapToGrid w:val="0"/>
                <w:spacing w:val="6"/>
                <w:sz w:val="18"/>
                <w:szCs w:val="18"/>
              </w:rPr>
              <w:t>{{</w:t>
            </w:r>
            <w:proofErr w:type="spellStart"/>
            <w:r w:rsidRPr="00100E9E">
              <w:rPr>
                <w:rFonts w:ascii="Times New Roman" w:hAnsi="Times New Roman" w:cs="Times New Roman"/>
                <w:bCs/>
                <w:snapToGrid w:val="0"/>
                <w:spacing w:val="6"/>
                <w:sz w:val="18"/>
                <w:szCs w:val="18"/>
              </w:rPr>
              <w:t>qc.dna_data_</w:t>
            </w:r>
            <w:proofErr w:type="gramStart"/>
            <w:r w:rsidRPr="00100E9E">
              <w:rPr>
                <w:rFonts w:ascii="Times New Roman" w:hAnsi="Times New Roman" w:cs="Times New Roman"/>
                <w:bCs/>
                <w:snapToGrid w:val="0"/>
                <w:spacing w:val="6"/>
                <w:sz w:val="18"/>
                <w:szCs w:val="18"/>
              </w:rPr>
              <w:t>qc.cover</w:t>
            </w:r>
            <w:proofErr w:type="gramEnd"/>
            <w:r w:rsidRPr="00100E9E">
              <w:rPr>
                <w:rFonts w:ascii="Times New Roman" w:hAnsi="Times New Roman" w:cs="Times New Roman"/>
                <w:bCs/>
                <w:snapToGrid w:val="0"/>
                <w:spacing w:val="6"/>
                <w:sz w:val="18"/>
                <w:szCs w:val="18"/>
              </w:rPr>
              <w:t>_ratio</w:t>
            </w:r>
            <w:proofErr w:type="spellEnd"/>
            <w:r w:rsidRPr="00100E9E">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6C2AE1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59E238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r>
      <w:tr w:rsidR="004E2358" w14:paraId="3CDE98F3"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31D3EBB"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3FC5B22"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34100F8" w14:textId="6297E827" w:rsidR="004E2358" w:rsidRDefault="00CF090C">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FCEE6DC" w14:textId="1C421891"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017B5E">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F7B6BA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100E9E" w14:paraId="653EDF14"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29E78AB"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4882285"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平均有效深度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05A11F76" w14:textId="0C50CFD8"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w:t>
            </w:r>
            <w:r>
              <w:rPr>
                <w:rFonts w:ascii="Times New Roman" w:hAnsi="Times New Roman" w:cs="Times New Roman" w:hint="eastAsia"/>
                <w:bCs/>
                <w:snapToGrid w:val="0"/>
                <w:spacing w:val="6"/>
                <w:sz w:val="18"/>
                <w:szCs w:val="18"/>
              </w:rPr>
              <w:t>ssbc</w:t>
            </w:r>
            <w:r w:rsidRPr="0033427D">
              <w:rPr>
                <w:rFonts w:ascii="Times New Roman" w:hAnsi="Times New Roman" w:cs="Times New Roman"/>
                <w:bCs/>
                <w:snapToGrid w:val="0"/>
                <w:spacing w:val="6"/>
                <w:sz w:val="18"/>
                <w:szCs w:val="18"/>
              </w:rPr>
              <w:t>|replace</w:t>
            </w:r>
            <w:proofErr w:type="spellEnd"/>
            <w:r w:rsidRPr="0033427D">
              <w:rPr>
                <w:rFonts w:ascii="Times New Roman" w:hAnsi="Times New Roman" w:cs="Times New Roman"/>
                <w:bCs/>
                <w:snapToGrid w:val="0"/>
                <w:spacing w:val="6"/>
                <w:sz w:val="18"/>
                <w:szCs w:val="18"/>
              </w:rPr>
              <w:t>(“.00”,””)}}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1140AEDD"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9810237"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≥300x</w:t>
            </w:r>
          </w:p>
        </w:tc>
      </w:tr>
      <w:tr w:rsidR="004E2358" w14:paraId="0CE3012C"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38010012"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196C8B6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59" w:type="dxa"/>
            <w:tcBorders>
              <w:top w:val="nil"/>
              <w:left w:val="nil"/>
              <w:bottom w:val="nil"/>
              <w:right w:val="nil"/>
            </w:tcBorders>
            <w:shd w:val="clear" w:color="auto" w:fill="auto"/>
            <w:noWrap/>
            <w:tcMar>
              <w:top w:w="10" w:type="dxa"/>
              <w:left w:w="10" w:type="dxa"/>
              <w:right w:w="10" w:type="dxa"/>
            </w:tcMar>
            <w:vAlign w:val="center"/>
          </w:tcPr>
          <w:p w14:paraId="742CD897" w14:textId="2D769F6D" w:rsidR="004E2358" w:rsidRDefault="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77E017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80AAED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r>
      <w:tr w:rsidR="004E2358" w14:paraId="5865F14C" w14:textId="77777777">
        <w:trPr>
          <w:trHeight w:val="376"/>
          <w:jc w:val="center"/>
        </w:trPr>
        <w:tc>
          <w:tcPr>
            <w:tcW w:w="1899"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B0A0E4" w14:textId="77777777" w:rsidR="004E2358" w:rsidRDefault="00E063F1">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Cs/>
                <w:snapToGrid w:val="0"/>
                <w:spacing w:val="6"/>
                <w:sz w:val="18"/>
                <w:szCs w:val="18"/>
              </w:rPr>
              <w:t>总体质量评估</w:t>
            </w:r>
          </w:p>
        </w:tc>
        <w:tc>
          <w:tcPr>
            <w:tcW w:w="604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4A57A0E2" w14:textId="1ECE88E5"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if qc.dna_data_</w:t>
            </w:r>
            <w:proofErr w:type="gramStart"/>
            <w:r w:rsidRPr="007C1C32">
              <w:rPr>
                <w:rFonts w:ascii="Times New Roman" w:hAnsi="Times New Roman" w:cs="Times New Roman"/>
                <w:b/>
                <w:snapToGrid w:val="0"/>
                <w:spacing w:val="6"/>
                <w:sz w:val="18"/>
                <w:szCs w:val="18"/>
                <w:highlight w:val="yellow"/>
              </w:rPr>
              <w:t>qc.cleandata</w:t>
            </w:r>
            <w:proofErr w:type="gramEnd"/>
            <w:r w:rsidRPr="007C1C32">
              <w:rPr>
                <w:rFonts w:ascii="Times New Roman" w:hAnsi="Times New Roman" w:cs="Times New Roman"/>
                <w:b/>
                <w:snapToGrid w:val="0"/>
                <w:spacing w:val="6"/>
                <w:sz w:val="18"/>
                <w:szCs w:val="18"/>
                <w:highlight w:val="yellow"/>
              </w:rPr>
              <w:t xml:space="preserve">_q30_num&gt;=0.75 and </w:t>
            </w:r>
            <w:proofErr w:type="spellStart"/>
            <w:r w:rsidRPr="007C1C32">
              <w:rPr>
                <w:rFonts w:ascii="Times New Roman" w:hAnsi="Times New Roman" w:cs="Times New Roman"/>
                <w:b/>
                <w:snapToGrid w:val="0"/>
                <w:spacing w:val="6"/>
                <w:sz w:val="18"/>
                <w:szCs w:val="18"/>
                <w:highlight w:val="yellow"/>
              </w:rPr>
              <w:t>qc.dna_data_qc.depth_ssbc_num</w:t>
            </w:r>
            <w:proofErr w:type="spellEnd"/>
            <w:r w:rsidRPr="007C1C32">
              <w:rPr>
                <w:rFonts w:ascii="Times New Roman" w:hAnsi="Times New Roman" w:cs="Times New Roman"/>
                <w:b/>
                <w:snapToGrid w:val="0"/>
                <w:spacing w:val="6"/>
                <w:sz w:val="18"/>
                <w:szCs w:val="18"/>
                <w:highlight w:val="yellow"/>
              </w:rPr>
              <w:t>&gt;=300</w:t>
            </w:r>
            <w:r w:rsidR="00DE58B9">
              <w:rPr>
                <w:rFonts w:ascii="Times New Roman" w:hAnsi="Times New Roman" w:cs="Times New Roman"/>
                <w:b/>
                <w:snapToGrid w:val="0"/>
                <w:spacing w:val="6"/>
                <w:sz w:val="18"/>
                <w:szCs w:val="18"/>
                <w:highlight w:val="yellow"/>
              </w:rPr>
              <w:t xml:space="preserve"> </w:t>
            </w:r>
            <w:r w:rsidR="00DE58B9">
              <w:rPr>
                <w:rFonts w:ascii="Times New Roman" w:hAnsi="Times New Roman" w:cs="Times New Roman" w:hint="eastAsia"/>
                <w:b/>
                <w:snapToGrid w:val="0"/>
                <w:spacing w:val="6"/>
                <w:sz w:val="18"/>
                <w:szCs w:val="18"/>
                <w:highlight w:val="yellow"/>
              </w:rPr>
              <w:t>and</w:t>
            </w:r>
            <w:r w:rsidR="00DE58B9" w:rsidRPr="00DE58B9">
              <w:rPr>
                <w:rFonts w:ascii="Times New Roman" w:hAnsi="Times New Roman" w:cs="Times New Roman"/>
                <w:b/>
                <w:snapToGrid w:val="0"/>
                <w:spacing w:val="6"/>
                <w:sz w:val="18"/>
                <w:szCs w:val="18"/>
                <w:highlight w:val="yellow"/>
              </w:rPr>
              <w:t xml:space="preserve"> </w:t>
            </w:r>
            <w:proofErr w:type="spellStart"/>
            <w:r w:rsidR="00DE58B9" w:rsidRPr="00DE58B9">
              <w:rPr>
                <w:rFonts w:ascii="Times New Roman" w:hAnsi="Times New Roman" w:cs="Times New Roman"/>
                <w:b/>
                <w:snapToGrid w:val="0"/>
                <w:spacing w:val="6"/>
                <w:sz w:val="18"/>
                <w:szCs w:val="18"/>
                <w:highlight w:val="yellow"/>
              </w:rPr>
              <w:t>qc.dna_data_qc.cover_ratio_num</w:t>
            </w:r>
            <w:proofErr w:type="spellEnd"/>
            <w:r w:rsidR="00DE58B9" w:rsidRPr="00DE58B9">
              <w:rPr>
                <w:rFonts w:ascii="Times New Roman" w:hAnsi="Times New Roman" w:cs="Times New Roman"/>
                <w:b/>
                <w:snapToGrid w:val="0"/>
                <w:spacing w:val="6"/>
                <w:sz w:val="18"/>
                <w:szCs w:val="18"/>
                <w:highlight w:val="yellow"/>
              </w:rPr>
              <w:t xml:space="preserve"> &gt;= 1 </w:t>
            </w:r>
            <w:r w:rsidRPr="00DE58B9">
              <w:rPr>
                <w:rFonts w:ascii="Times New Roman" w:hAnsi="Times New Roman" w:cs="Times New Roman"/>
                <w:b/>
                <w:snapToGrid w:val="0"/>
                <w:spacing w:val="6"/>
                <w:sz w:val="18"/>
                <w:szCs w:val="18"/>
                <w:highlight w:val="yellow"/>
              </w:rPr>
              <w:t>%}</w:t>
            </w:r>
          </w:p>
          <w:p w14:paraId="1EC3ECB3" w14:textId="194D0720"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 xml:space="preserve">{%p if </w:t>
            </w:r>
            <w:proofErr w:type="spellStart"/>
            <w:proofErr w:type="gramStart"/>
            <w:r w:rsidRPr="007C1C32">
              <w:rPr>
                <w:rFonts w:ascii="Times New Roman" w:hAnsi="Times New Roman" w:cs="Times New Roman"/>
                <w:b/>
                <w:snapToGrid w:val="0"/>
                <w:spacing w:val="6"/>
                <w:sz w:val="18"/>
                <w:szCs w:val="18"/>
                <w:highlight w:val="green"/>
              </w:rPr>
              <w:t>sample.tumor</w:t>
            </w:r>
            <w:proofErr w:type="gramEnd"/>
            <w:r w:rsidRPr="007C1C32">
              <w:rPr>
                <w:rFonts w:ascii="Times New Roman" w:hAnsi="Times New Roman" w:cs="Times New Roman"/>
                <w:b/>
                <w:snapToGrid w:val="0"/>
                <w:spacing w:val="6"/>
                <w:sz w:val="18"/>
                <w:szCs w:val="18"/>
                <w:highlight w:val="green"/>
              </w:rPr>
              <w:t>_content</w:t>
            </w:r>
            <w:proofErr w:type="spellEnd"/>
            <w:r w:rsidRPr="007C1C32">
              <w:rPr>
                <w:rFonts w:ascii="Times New Roman" w:hAnsi="Times New Roman" w:cs="Times New Roman"/>
                <w:b/>
                <w:snapToGrid w:val="0"/>
                <w:spacing w:val="6"/>
                <w:sz w:val="18"/>
                <w:szCs w:val="18"/>
                <w:highlight w:val="green"/>
              </w:rPr>
              <w:t>%}</w:t>
            </w:r>
          </w:p>
          <w:p w14:paraId="3B170E99" w14:textId="65757BCD" w:rsidR="00184D8F"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if “</w:t>
            </w:r>
            <w:r w:rsidRPr="00184D8F">
              <w:rPr>
                <w:rFonts w:ascii="Times New Roman" w:hAnsi="Times New Roman" w:cs="Times New Roman"/>
                <w:b/>
                <w:snapToGrid w:val="0"/>
                <w:spacing w:val="6"/>
                <w:sz w:val="18"/>
                <w:szCs w:val="18"/>
                <w:highlight w:val="red"/>
              </w:rPr>
              <w:t>富集</w:t>
            </w:r>
            <w:r w:rsidRPr="00184D8F">
              <w:rPr>
                <w:rFonts w:ascii="Times New Roman" w:hAnsi="Times New Roman" w:cs="Times New Roman"/>
                <w:b/>
                <w:snapToGrid w:val="0"/>
                <w:spacing w:val="6"/>
                <w:sz w:val="18"/>
                <w:szCs w:val="18"/>
                <w:highlight w:val="red"/>
              </w:rPr>
              <w:t xml:space="preserve">” in </w:t>
            </w:r>
            <w:proofErr w:type="spellStart"/>
            <w:r w:rsidRPr="00184D8F">
              <w:rPr>
                <w:rFonts w:ascii="Times New Roman" w:hAnsi="Times New Roman" w:cs="Times New Roman"/>
                <w:b/>
                <w:snapToGrid w:val="0"/>
                <w:spacing w:val="6"/>
                <w:sz w:val="18"/>
                <w:szCs w:val="18"/>
                <w:highlight w:val="red"/>
              </w:rPr>
              <w:t>sample.tumor_content</w:t>
            </w:r>
            <w:proofErr w:type="spellEnd"/>
            <w:r w:rsidRPr="00184D8F">
              <w:rPr>
                <w:rFonts w:ascii="Times New Roman" w:hAnsi="Times New Roman" w:cs="Times New Roman"/>
                <w:b/>
                <w:snapToGrid w:val="0"/>
                <w:spacing w:val="6"/>
                <w:sz w:val="18"/>
                <w:szCs w:val="18"/>
                <w:highlight w:val="red"/>
              </w:rPr>
              <w:t xml:space="preserve"> %}</w:t>
            </w:r>
          </w:p>
          <w:p w14:paraId="7BEC5AE5" w14:textId="77777777" w:rsidR="00184D8F" w:rsidRPr="008B746B"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 xml:space="preserve">{%p if </w:t>
            </w:r>
            <w:proofErr w:type="spellStart"/>
            <w:r w:rsidRPr="008B746B">
              <w:rPr>
                <w:rFonts w:ascii="Times New Roman" w:hAnsi="Times New Roman" w:cs="Times New Roman"/>
                <w:b/>
                <w:snapToGrid w:val="0"/>
                <w:spacing w:val="6"/>
                <w:sz w:val="18"/>
                <w:szCs w:val="18"/>
                <w:highlight w:val="magenta"/>
              </w:rPr>
              <w:t>lib_quality_control</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lib_quality_control.lib_dna_qc.dna_qty</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w:t>
            </w:r>
            <w:proofErr w:type="gramStart"/>
            <w:r w:rsidRPr="008B746B">
              <w:rPr>
                <w:rFonts w:ascii="Times New Roman" w:hAnsi="Times New Roman" w:cs="Times New Roman"/>
                <w:b/>
                <w:snapToGrid w:val="0"/>
                <w:spacing w:val="6"/>
                <w:sz w:val="18"/>
                <w:szCs w:val="18"/>
                <w:highlight w:val="magenta"/>
              </w:rPr>
              <w:t>qc.library</w:t>
            </w:r>
            <w:proofErr w:type="gramEnd"/>
            <w:r w:rsidRPr="008B746B">
              <w:rPr>
                <w:rFonts w:ascii="Times New Roman" w:hAnsi="Times New Roman" w:cs="Times New Roman"/>
                <w:b/>
                <w:snapToGrid w:val="0"/>
                <w:spacing w:val="6"/>
                <w:sz w:val="18"/>
                <w:szCs w:val="18"/>
                <w:highlight w:val="magenta"/>
              </w:rPr>
              <w:t>_qty</w:t>
            </w:r>
            <w:proofErr w:type="spellEnd"/>
            <w:r w:rsidRPr="008B746B">
              <w:rPr>
                <w:rFonts w:ascii="Times New Roman" w:hAnsi="Times New Roman" w:cs="Times New Roman"/>
                <w:b/>
                <w:snapToGrid w:val="0"/>
                <w:spacing w:val="6"/>
                <w:sz w:val="18"/>
                <w:szCs w:val="18"/>
                <w:highlight w:val="magenta"/>
              </w:rPr>
              <w:t>%}</w:t>
            </w:r>
          </w:p>
          <w:p w14:paraId="356805B6" w14:textId="496DB3A3" w:rsidR="00184D8F" w:rsidRPr="008B746B"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rPr>
              <w:lastRenderedPageBreak/>
              <w:t xml:space="preserve">{%if </w:t>
            </w:r>
            <w:proofErr w:type="spellStart"/>
            <w:r w:rsidRPr="008B746B">
              <w:rPr>
                <w:rFonts w:ascii="Times New Roman" w:hAnsi="Times New Roman" w:cs="Times New Roman"/>
                <w:b/>
                <w:snapToGrid w:val="0"/>
                <w:spacing w:val="6"/>
                <w:sz w:val="18"/>
                <w:szCs w:val="18"/>
              </w:rPr>
              <w:t>lib_quality_control.lib_dna_qc.dna_qty|float</w:t>
            </w:r>
            <w:proofErr w:type="spellEnd"/>
            <w:r w:rsidRPr="008B746B">
              <w:rPr>
                <w:rFonts w:ascii="Times New Roman" w:hAnsi="Times New Roman" w:cs="Times New Roman"/>
                <w:b/>
                <w:snapToGrid w:val="0"/>
                <w:spacing w:val="6"/>
                <w:sz w:val="18"/>
                <w:szCs w:val="18"/>
              </w:rPr>
              <w:t xml:space="preserve"> &gt;= 30 and </w:t>
            </w:r>
            <w:proofErr w:type="spellStart"/>
            <w:r w:rsidRPr="008B746B">
              <w:rPr>
                <w:rFonts w:ascii="Times New Roman" w:hAnsi="Times New Roman" w:cs="Times New Roman"/>
                <w:b/>
                <w:snapToGrid w:val="0"/>
                <w:spacing w:val="6"/>
                <w:sz w:val="18"/>
                <w:szCs w:val="18"/>
              </w:rPr>
              <w:t>lib_quality_control.lib_dna_qc.library_qty|float</w:t>
            </w:r>
            <w:proofErr w:type="spellEnd"/>
            <w:r w:rsidRPr="008B746B">
              <w:rPr>
                <w:rFonts w:ascii="Times New Roman" w:hAnsi="Times New Roman" w:cs="Times New Roman"/>
                <w:b/>
                <w:snapToGrid w:val="0"/>
                <w:spacing w:val="6"/>
                <w:sz w:val="18"/>
                <w:szCs w:val="18"/>
              </w:rPr>
              <w:t xml:space="preserve"> &gt;=150%}</w:t>
            </w:r>
            <w:r w:rsidRPr="008B746B">
              <w:rPr>
                <w:rFonts w:ascii="Times New Roman" w:hAnsi="Times New Roman" w:cs="Times New Roman"/>
                <w:b/>
                <w:snapToGrid w:val="0"/>
                <w:spacing w:val="6"/>
                <w:sz w:val="18"/>
                <w:szCs w:val="18"/>
              </w:rPr>
              <w:t>合格</w:t>
            </w:r>
            <w:r w:rsidRPr="008B746B">
              <w:rPr>
                <w:rFonts w:ascii="Times New Roman" w:hAnsi="Times New Roman" w:cs="Times New Roman"/>
                <w:b/>
                <w:snapToGrid w:val="0"/>
                <w:spacing w:val="6"/>
                <w:sz w:val="18"/>
                <w:szCs w:val="18"/>
              </w:rPr>
              <w:t>{%else%}</w:t>
            </w:r>
            <w:r w:rsidRPr="008B746B">
              <w:rPr>
                <w:rFonts w:ascii="Times New Roman" w:hAnsi="Times New Roman" w:cs="Times New Roman"/>
                <w:b/>
                <w:snapToGrid w:val="0"/>
                <w:spacing w:val="6"/>
                <w:sz w:val="18"/>
                <w:szCs w:val="18"/>
              </w:rPr>
              <w:t>风险</w:t>
            </w:r>
            <w:r w:rsidRPr="008B746B">
              <w:rPr>
                <w:rFonts w:ascii="Times New Roman" w:hAnsi="Times New Roman" w:cs="Times New Roman"/>
                <w:b/>
                <w:snapToGrid w:val="0"/>
                <w:spacing w:val="6"/>
                <w:sz w:val="18"/>
                <w:szCs w:val="18"/>
              </w:rPr>
              <w:t>{%endif%}</w:t>
            </w:r>
          </w:p>
          <w:p w14:paraId="72AFF97F" w14:textId="77777777" w:rsidR="00184D8F" w:rsidRPr="007C1C32"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{%p else%}</w:t>
            </w:r>
          </w:p>
          <w:p w14:paraId="4CBF43D2" w14:textId="77777777" w:rsidR="00184D8F" w:rsidRPr="00B0493A" w:rsidRDefault="00184D8F" w:rsidP="00184D8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671B5BD6" w14:textId="7203C5C5" w:rsidR="00184D8F" w:rsidRDefault="00184D8F" w:rsidP="00184D8F">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hint="eastAsia"/>
                <w:b/>
                <w:snapToGrid w:val="0"/>
                <w:spacing w:val="6"/>
                <w:sz w:val="18"/>
                <w:szCs w:val="18"/>
                <w:highlight w:val="magenta"/>
              </w:rPr>
              <w:t>{</w:t>
            </w:r>
            <w:r w:rsidRPr="008B746B">
              <w:rPr>
                <w:rFonts w:ascii="Times New Roman" w:hAnsi="Times New Roman" w:cs="Times New Roman"/>
                <w:b/>
                <w:snapToGrid w:val="0"/>
                <w:spacing w:val="6"/>
                <w:sz w:val="18"/>
                <w:szCs w:val="18"/>
                <w:highlight w:val="magenta"/>
              </w:rPr>
              <w:t>%p endif%}</w:t>
            </w:r>
          </w:p>
          <w:p w14:paraId="33B67C14" w14:textId="7668E8EB" w:rsidR="00184D8F" w:rsidRDefault="00184D8F" w:rsidP="007C1C32">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highlight w:val="red"/>
              </w:rPr>
              <w:t>{</w:t>
            </w:r>
            <w:r>
              <w:rPr>
                <w:rFonts w:ascii="Times New Roman" w:hAnsi="Times New Roman" w:cs="Times New Roman"/>
                <w:b/>
                <w:snapToGrid w:val="0"/>
                <w:spacing w:val="6"/>
                <w:sz w:val="18"/>
                <w:szCs w:val="18"/>
                <w:highlight w:val="red"/>
              </w:rPr>
              <w:t>%p else%</w:t>
            </w:r>
            <w:r>
              <w:rPr>
                <w:rFonts w:ascii="Times New Roman" w:hAnsi="Times New Roman" w:cs="Times New Roman" w:hint="eastAsia"/>
                <w:b/>
                <w:snapToGrid w:val="0"/>
                <w:spacing w:val="6"/>
                <w:sz w:val="18"/>
                <w:szCs w:val="18"/>
                <w:highlight w:val="red"/>
              </w:rPr>
              <w:t>}</w:t>
            </w:r>
          </w:p>
          <w:p w14:paraId="266EC7F1"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 xml:space="preserve">{%p if </w:t>
            </w:r>
            <w:proofErr w:type="spellStart"/>
            <w:r w:rsidRPr="008B746B">
              <w:rPr>
                <w:rFonts w:ascii="Times New Roman" w:hAnsi="Times New Roman" w:cs="Times New Roman"/>
                <w:b/>
                <w:snapToGrid w:val="0"/>
                <w:spacing w:val="6"/>
                <w:sz w:val="18"/>
                <w:szCs w:val="18"/>
                <w:highlight w:val="magenta"/>
              </w:rPr>
              <w:t>lib_quality_control</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lib_quality_control.lib_dna_qc.dna_qty</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w:t>
            </w:r>
            <w:proofErr w:type="gramStart"/>
            <w:r w:rsidRPr="008B746B">
              <w:rPr>
                <w:rFonts w:ascii="Times New Roman" w:hAnsi="Times New Roman" w:cs="Times New Roman"/>
                <w:b/>
                <w:snapToGrid w:val="0"/>
                <w:spacing w:val="6"/>
                <w:sz w:val="18"/>
                <w:szCs w:val="18"/>
                <w:highlight w:val="magenta"/>
              </w:rPr>
              <w:t>qc.library</w:t>
            </w:r>
            <w:proofErr w:type="gramEnd"/>
            <w:r w:rsidRPr="008B746B">
              <w:rPr>
                <w:rFonts w:ascii="Times New Roman" w:hAnsi="Times New Roman" w:cs="Times New Roman"/>
                <w:b/>
                <w:snapToGrid w:val="0"/>
                <w:spacing w:val="6"/>
                <w:sz w:val="18"/>
                <w:szCs w:val="18"/>
                <w:highlight w:val="magenta"/>
              </w:rPr>
              <w:t>_qty</w:t>
            </w:r>
            <w:proofErr w:type="spellEnd"/>
            <w:r w:rsidRPr="008B746B">
              <w:rPr>
                <w:rFonts w:ascii="Times New Roman" w:hAnsi="Times New Roman" w:cs="Times New Roman"/>
                <w:b/>
                <w:snapToGrid w:val="0"/>
                <w:spacing w:val="6"/>
                <w:sz w:val="18"/>
                <w:szCs w:val="18"/>
                <w:highlight w:val="magenta"/>
              </w:rPr>
              <w:t>%}</w:t>
            </w:r>
          </w:p>
          <w:p w14:paraId="02F93894"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rPr>
              <w:t xml:space="preserve">{%if </w:t>
            </w:r>
            <w:proofErr w:type="spellStart"/>
            <w:r w:rsidRPr="008B746B">
              <w:rPr>
                <w:rFonts w:ascii="Times New Roman" w:hAnsi="Times New Roman" w:cs="Times New Roman"/>
                <w:b/>
                <w:snapToGrid w:val="0"/>
                <w:spacing w:val="6"/>
                <w:sz w:val="18"/>
                <w:szCs w:val="18"/>
              </w:rPr>
              <w:t>sample.tumor_content|replace</w:t>
            </w:r>
            <w:proofErr w:type="spellEnd"/>
            <w:r w:rsidRPr="008B746B">
              <w:rPr>
                <w:rFonts w:ascii="Times New Roman" w:hAnsi="Times New Roman" w:cs="Times New Roman"/>
                <w:b/>
                <w:snapToGrid w:val="0"/>
                <w:spacing w:val="6"/>
                <w:sz w:val="18"/>
                <w:szCs w:val="18"/>
              </w:rPr>
              <w:t>(“%”,</w:t>
            </w:r>
            <w:proofErr w:type="gramStart"/>
            <w:r w:rsidRPr="008B746B">
              <w:rPr>
                <w:rFonts w:ascii="Times New Roman" w:hAnsi="Times New Roman" w:cs="Times New Roman"/>
                <w:b/>
                <w:snapToGrid w:val="0"/>
                <w:spacing w:val="6"/>
                <w:sz w:val="18"/>
                <w:szCs w:val="18"/>
              </w:rPr>
              <w:t>””</w:t>
            </w:r>
            <w:proofErr w:type="gramEnd"/>
            <w:r w:rsidRPr="008B746B">
              <w:rPr>
                <w:rFonts w:ascii="Times New Roman" w:hAnsi="Times New Roman" w:cs="Times New Roman"/>
                <w:b/>
                <w:snapToGrid w:val="0"/>
                <w:spacing w:val="6"/>
                <w:sz w:val="18"/>
                <w:szCs w:val="18"/>
              </w:rPr>
              <w:t xml:space="preserve">)|float &gt;= 20 and </w:t>
            </w:r>
            <w:proofErr w:type="spellStart"/>
            <w:r w:rsidRPr="008B746B">
              <w:rPr>
                <w:rFonts w:ascii="Times New Roman" w:hAnsi="Times New Roman" w:cs="Times New Roman"/>
                <w:b/>
                <w:snapToGrid w:val="0"/>
                <w:spacing w:val="6"/>
                <w:sz w:val="18"/>
                <w:szCs w:val="18"/>
              </w:rPr>
              <w:t>lib_quality_control.lib_dna_qc.dna_qty|float</w:t>
            </w:r>
            <w:proofErr w:type="spellEnd"/>
            <w:r w:rsidRPr="008B746B">
              <w:rPr>
                <w:rFonts w:ascii="Times New Roman" w:hAnsi="Times New Roman" w:cs="Times New Roman"/>
                <w:b/>
                <w:snapToGrid w:val="0"/>
                <w:spacing w:val="6"/>
                <w:sz w:val="18"/>
                <w:szCs w:val="18"/>
              </w:rPr>
              <w:t xml:space="preserve"> &gt;= 30 and </w:t>
            </w:r>
            <w:proofErr w:type="spellStart"/>
            <w:r w:rsidRPr="008B746B">
              <w:rPr>
                <w:rFonts w:ascii="Times New Roman" w:hAnsi="Times New Roman" w:cs="Times New Roman"/>
                <w:b/>
                <w:snapToGrid w:val="0"/>
                <w:spacing w:val="6"/>
                <w:sz w:val="18"/>
                <w:szCs w:val="18"/>
              </w:rPr>
              <w:t>lib_quality_control.lib_dna_qc.library_qty|float</w:t>
            </w:r>
            <w:proofErr w:type="spellEnd"/>
            <w:r w:rsidRPr="008B746B">
              <w:rPr>
                <w:rFonts w:ascii="Times New Roman" w:hAnsi="Times New Roman" w:cs="Times New Roman"/>
                <w:b/>
                <w:snapToGrid w:val="0"/>
                <w:spacing w:val="6"/>
                <w:sz w:val="18"/>
                <w:szCs w:val="18"/>
              </w:rPr>
              <w:t xml:space="preserve"> &gt;=150%}</w:t>
            </w:r>
            <w:r w:rsidRPr="008B746B">
              <w:rPr>
                <w:rFonts w:ascii="Times New Roman" w:hAnsi="Times New Roman" w:cs="Times New Roman"/>
                <w:b/>
                <w:snapToGrid w:val="0"/>
                <w:spacing w:val="6"/>
                <w:sz w:val="18"/>
                <w:szCs w:val="18"/>
              </w:rPr>
              <w:t>合格</w:t>
            </w:r>
            <w:r w:rsidRPr="008B746B">
              <w:rPr>
                <w:rFonts w:ascii="Times New Roman" w:hAnsi="Times New Roman" w:cs="Times New Roman"/>
                <w:b/>
                <w:snapToGrid w:val="0"/>
                <w:spacing w:val="6"/>
                <w:sz w:val="18"/>
                <w:szCs w:val="18"/>
              </w:rPr>
              <w:t>{%else%}</w:t>
            </w:r>
            <w:r w:rsidRPr="008B746B">
              <w:rPr>
                <w:rFonts w:ascii="Times New Roman" w:hAnsi="Times New Roman" w:cs="Times New Roman"/>
                <w:b/>
                <w:snapToGrid w:val="0"/>
                <w:spacing w:val="6"/>
                <w:sz w:val="18"/>
                <w:szCs w:val="18"/>
              </w:rPr>
              <w:t>风险</w:t>
            </w:r>
            <w:r w:rsidRPr="008B746B">
              <w:rPr>
                <w:rFonts w:ascii="Times New Roman" w:hAnsi="Times New Roman" w:cs="Times New Roman"/>
                <w:b/>
                <w:snapToGrid w:val="0"/>
                <w:spacing w:val="6"/>
                <w:sz w:val="18"/>
                <w:szCs w:val="18"/>
              </w:rPr>
              <w:t>{%endif%}</w:t>
            </w:r>
          </w:p>
          <w:p w14:paraId="271A517E" w14:textId="2DFC38F1" w:rsidR="008B746B" w:rsidRPr="007C1C32"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{%p else%}</w:t>
            </w:r>
          </w:p>
          <w:p w14:paraId="44C29AAA" w14:textId="657DF526"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 xml:space="preserve">{%if </w:t>
            </w:r>
            <w:proofErr w:type="spellStart"/>
            <w:r w:rsidRPr="007C1C32">
              <w:rPr>
                <w:rFonts w:ascii="Times New Roman" w:hAnsi="Times New Roman" w:cs="Times New Roman"/>
                <w:b/>
                <w:snapToGrid w:val="0"/>
                <w:spacing w:val="6"/>
                <w:sz w:val="18"/>
                <w:szCs w:val="18"/>
              </w:rPr>
              <w:t>sample.tumor_content|replace</w:t>
            </w:r>
            <w:proofErr w:type="spellEnd"/>
            <w:r w:rsidRPr="007C1C32">
              <w:rPr>
                <w:rFonts w:ascii="Times New Roman" w:hAnsi="Times New Roman" w:cs="Times New Roman"/>
                <w:b/>
                <w:snapToGrid w:val="0"/>
                <w:spacing w:val="6"/>
                <w:sz w:val="18"/>
                <w:szCs w:val="18"/>
              </w:rPr>
              <w:t>(“%”,</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00703B25" w:rsidRPr="00B0493A">
              <w:rPr>
                <w:rFonts w:ascii="Times New Roman" w:hAnsi="Times New Roman" w:cs="Times New Roman" w:hint="eastAsia"/>
                <w:b/>
                <w:snapToGrid w:val="0"/>
                <w:spacing w:val="6"/>
                <w:sz w:val="18"/>
                <w:szCs w:val="18"/>
              </w:rPr>
              <w:t>（</w:t>
            </w:r>
            <w:proofErr w:type="gramStart"/>
            <w:r w:rsidR="00703B25" w:rsidRPr="00B0493A">
              <w:rPr>
                <w:rFonts w:ascii="Times New Roman" w:hAnsi="Times New Roman" w:cs="Times New Roman" w:hint="eastAsia"/>
                <w:b/>
                <w:snapToGrid w:val="0"/>
                <w:spacing w:val="6"/>
                <w:sz w:val="18"/>
                <w:szCs w:val="18"/>
              </w:rPr>
              <w:t>质控项有</w:t>
            </w:r>
            <w:proofErr w:type="gramEnd"/>
            <w:r w:rsidR="00703B25" w:rsidRPr="00B0493A">
              <w:rPr>
                <w:rFonts w:ascii="Times New Roman" w:hAnsi="Times New Roman" w:cs="Times New Roman" w:hint="eastAsia"/>
                <w:b/>
                <w:snapToGrid w:val="0"/>
                <w:spacing w:val="6"/>
                <w:sz w:val="18"/>
                <w:szCs w:val="18"/>
              </w:rPr>
              <w:t>缺失，请补齐数据后自行评估）</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7A3FD296" w14:textId="304ECEC5" w:rsidR="008B746B" w:rsidRDefault="008B746B" w:rsidP="007C1C32">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hint="eastAsia"/>
                <w:b/>
                <w:snapToGrid w:val="0"/>
                <w:spacing w:val="6"/>
                <w:sz w:val="18"/>
                <w:szCs w:val="18"/>
                <w:highlight w:val="magenta"/>
              </w:rPr>
              <w:t>{</w:t>
            </w:r>
            <w:r w:rsidRPr="008B746B">
              <w:rPr>
                <w:rFonts w:ascii="Times New Roman" w:hAnsi="Times New Roman" w:cs="Times New Roman"/>
                <w:b/>
                <w:snapToGrid w:val="0"/>
                <w:spacing w:val="6"/>
                <w:sz w:val="18"/>
                <w:szCs w:val="18"/>
                <w:highlight w:val="magenta"/>
              </w:rPr>
              <w:t>%p endif%}</w:t>
            </w:r>
          </w:p>
          <w:p w14:paraId="5A5F272B" w14:textId="778E7E92" w:rsidR="00184D8F" w:rsidRPr="007C1C32"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endif%}</w:t>
            </w:r>
          </w:p>
          <w:p w14:paraId="360FD99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else%}</w:t>
            </w:r>
          </w:p>
          <w:p w14:paraId="191A5F07" w14:textId="6D001FBF"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 xml:space="preserve">{%p if </w:t>
            </w:r>
            <w:proofErr w:type="spellStart"/>
            <w:r w:rsidRPr="007C1C32">
              <w:rPr>
                <w:rFonts w:ascii="Times New Roman" w:hAnsi="Times New Roman" w:cs="Times New Roman"/>
                <w:b/>
                <w:snapToGrid w:val="0"/>
                <w:spacing w:val="6"/>
                <w:sz w:val="18"/>
                <w:szCs w:val="18"/>
                <w:highlight w:val="cyan"/>
              </w:rPr>
              <w:t>lib_quality_control</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lib_quality_control.lib_dna_qc</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w:t>
            </w:r>
            <w:proofErr w:type="gramStart"/>
            <w:r w:rsidRPr="007C1C32">
              <w:rPr>
                <w:rFonts w:ascii="Times New Roman" w:hAnsi="Times New Roman" w:cs="Times New Roman"/>
                <w:b/>
                <w:snapToGrid w:val="0"/>
                <w:spacing w:val="6"/>
                <w:sz w:val="18"/>
                <w:szCs w:val="18"/>
                <w:highlight w:val="cyan"/>
              </w:rPr>
              <w:t>qc.tumor</w:t>
            </w:r>
            <w:proofErr w:type="gramEnd"/>
            <w:r w:rsidRPr="007C1C32">
              <w:rPr>
                <w:rFonts w:ascii="Times New Roman" w:hAnsi="Times New Roman" w:cs="Times New Roman"/>
                <w:b/>
                <w:snapToGrid w:val="0"/>
                <w:spacing w:val="6"/>
                <w:sz w:val="18"/>
                <w:szCs w:val="18"/>
                <w:highlight w:val="cyan"/>
              </w:rPr>
              <w:t>_content</w:t>
            </w:r>
            <w:proofErr w:type="spellEnd"/>
            <w:r w:rsidRPr="007C1C32">
              <w:rPr>
                <w:rFonts w:ascii="Times New Roman" w:hAnsi="Times New Roman" w:cs="Times New Roman"/>
                <w:b/>
                <w:snapToGrid w:val="0"/>
                <w:spacing w:val="6"/>
                <w:sz w:val="18"/>
                <w:szCs w:val="18"/>
                <w:highlight w:val="cyan"/>
              </w:rPr>
              <w:t>%}</w:t>
            </w:r>
          </w:p>
          <w:p w14:paraId="38CEDF85" w14:textId="36C7EE24" w:rsidR="00184D8F" w:rsidRDefault="00184D8F" w:rsidP="007C1C32">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if “</w:t>
            </w:r>
            <w:r w:rsidRPr="00184D8F">
              <w:rPr>
                <w:rFonts w:ascii="Times New Roman" w:hAnsi="Times New Roman" w:cs="Times New Roman"/>
                <w:b/>
                <w:snapToGrid w:val="0"/>
                <w:spacing w:val="6"/>
                <w:sz w:val="18"/>
                <w:szCs w:val="18"/>
                <w:highlight w:val="red"/>
              </w:rPr>
              <w:t>富集</w:t>
            </w:r>
            <w:r w:rsidRPr="00184D8F">
              <w:rPr>
                <w:rFonts w:ascii="Times New Roman" w:hAnsi="Times New Roman" w:cs="Times New Roman"/>
                <w:b/>
                <w:snapToGrid w:val="0"/>
                <w:spacing w:val="6"/>
                <w:sz w:val="18"/>
                <w:szCs w:val="18"/>
                <w:highlight w:val="red"/>
              </w:rPr>
              <w:t xml:space="preserve">” in </w:t>
            </w:r>
            <w:proofErr w:type="spellStart"/>
            <w:r w:rsidRPr="00184D8F">
              <w:rPr>
                <w:rFonts w:ascii="Times New Roman" w:hAnsi="Times New Roman" w:cs="Times New Roman"/>
                <w:b/>
                <w:snapToGrid w:val="0"/>
                <w:spacing w:val="6"/>
                <w:sz w:val="18"/>
                <w:szCs w:val="18"/>
                <w:highlight w:val="red"/>
              </w:rPr>
              <w:t>lib_quality_control.lib_dna_qc.tumor_content</w:t>
            </w:r>
            <w:proofErr w:type="spellEnd"/>
            <w:r w:rsidRPr="00184D8F">
              <w:rPr>
                <w:rFonts w:ascii="Times New Roman" w:hAnsi="Times New Roman" w:cs="Times New Roman"/>
                <w:b/>
                <w:snapToGrid w:val="0"/>
                <w:spacing w:val="6"/>
                <w:sz w:val="18"/>
                <w:szCs w:val="18"/>
                <w:highlight w:val="red"/>
              </w:rPr>
              <w:t xml:space="preserve"> %}</w:t>
            </w:r>
          </w:p>
          <w:p w14:paraId="2F023A1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037C3159" w14:textId="42DF9DCB"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 xml:space="preserve">{%if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76AD8720" w14:textId="4E7DC96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71E2C7CD" w14:textId="61B6AB9F" w:rsidR="007C1C32" w:rsidRPr="001659FF"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672ACA6B" w14:textId="499E3FED" w:rsidR="00B0493A" w:rsidRDefault="00B0493A" w:rsidP="007C1C32">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highlight w:val="magenta"/>
              </w:rPr>
              <w:t>{</w:t>
            </w:r>
            <w:r w:rsidRPr="00B0493A">
              <w:rPr>
                <w:rFonts w:ascii="Times New Roman" w:hAnsi="Times New Roman" w:cs="Times New Roman"/>
                <w:b/>
                <w:snapToGrid w:val="0"/>
                <w:spacing w:val="6"/>
                <w:sz w:val="18"/>
                <w:szCs w:val="18"/>
                <w:highlight w:val="magenta"/>
              </w:rPr>
              <w:t>%p endif%}</w:t>
            </w:r>
          </w:p>
          <w:p w14:paraId="264EC37C" w14:textId="77777777" w:rsidR="001659FF" w:rsidRDefault="001659FF" w:rsidP="001659FF">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hint="eastAsia"/>
                <w:b/>
                <w:snapToGrid w:val="0"/>
                <w:spacing w:val="6"/>
                <w:sz w:val="18"/>
                <w:szCs w:val="18"/>
                <w:highlight w:val="red"/>
              </w:rPr>
              <w:t>{</w:t>
            </w:r>
            <w:r>
              <w:rPr>
                <w:rFonts w:ascii="Times New Roman" w:hAnsi="Times New Roman" w:cs="Times New Roman"/>
                <w:b/>
                <w:snapToGrid w:val="0"/>
                <w:spacing w:val="6"/>
                <w:sz w:val="18"/>
                <w:szCs w:val="18"/>
                <w:highlight w:val="red"/>
              </w:rPr>
              <w:t>%p else%</w:t>
            </w:r>
            <w:r>
              <w:rPr>
                <w:rFonts w:ascii="Times New Roman" w:hAnsi="Times New Roman" w:cs="Times New Roman" w:hint="eastAsia"/>
                <w:b/>
                <w:snapToGrid w:val="0"/>
                <w:spacing w:val="6"/>
                <w:sz w:val="18"/>
                <w:szCs w:val="18"/>
                <w:highlight w:val="red"/>
              </w:rPr>
              <w:t>}</w:t>
            </w:r>
          </w:p>
          <w:p w14:paraId="0C5ABC67" w14:textId="77777777" w:rsidR="001659FF" w:rsidRPr="00B0493A"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1358C354" w14:textId="77777777" w:rsidR="00C3151C" w:rsidRPr="00B0493A" w:rsidRDefault="00C3151C" w:rsidP="00C3151C">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{%if lib_quality_control.lib_dna_qc.tumor_content|replace(“%”,</w:t>
            </w:r>
            <w:proofErr w:type="gramStart"/>
            <w:r w:rsidRPr="00B0493A">
              <w:rPr>
                <w:rFonts w:ascii="Times New Roman" w:hAnsi="Times New Roman" w:cs="Times New Roman"/>
                <w:b/>
                <w:snapToGrid w:val="0"/>
                <w:spacing w:val="6"/>
                <w:sz w:val="18"/>
                <w:szCs w:val="18"/>
              </w:rPr>
              <w:t>””</w:t>
            </w:r>
            <w:proofErr w:type="gramEnd"/>
            <w:r w:rsidRPr="00B0493A">
              <w:rPr>
                <w:rFonts w:ascii="Times New Roman" w:hAnsi="Times New Roman" w:cs="Times New Roman"/>
                <w:b/>
                <w:snapToGrid w:val="0"/>
                <w:spacing w:val="6"/>
                <w:sz w:val="18"/>
                <w:szCs w:val="18"/>
              </w:rPr>
              <w:t xml:space="preserve">)|float &gt;= 20 and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181DBA9B" w14:textId="77777777" w:rsidR="001659FF" w:rsidRPr="007C1C32"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478C7A17" w14:textId="7856B8E4" w:rsidR="001659FF" w:rsidRPr="00184D8F" w:rsidRDefault="001659FF" w:rsidP="001659FF">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{%if lib_quality_control.lib_dna_qc.tumor_content|replace(“%”,</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00703B25" w:rsidRPr="00B0493A">
              <w:rPr>
                <w:rFonts w:ascii="Times New Roman" w:hAnsi="Times New Roman" w:cs="Times New Roman" w:hint="eastAsia"/>
                <w:b/>
                <w:snapToGrid w:val="0"/>
                <w:spacing w:val="6"/>
                <w:sz w:val="18"/>
                <w:szCs w:val="18"/>
              </w:rPr>
              <w:t>（</w:t>
            </w:r>
            <w:proofErr w:type="gramStart"/>
            <w:r w:rsidR="00703B25" w:rsidRPr="00B0493A">
              <w:rPr>
                <w:rFonts w:ascii="Times New Roman" w:hAnsi="Times New Roman" w:cs="Times New Roman" w:hint="eastAsia"/>
                <w:b/>
                <w:snapToGrid w:val="0"/>
                <w:spacing w:val="6"/>
                <w:sz w:val="18"/>
                <w:szCs w:val="18"/>
              </w:rPr>
              <w:t>质控项有</w:t>
            </w:r>
            <w:proofErr w:type="gramEnd"/>
            <w:r w:rsidR="00703B25" w:rsidRPr="00B0493A">
              <w:rPr>
                <w:rFonts w:ascii="Times New Roman" w:hAnsi="Times New Roman" w:cs="Times New Roman" w:hint="eastAsia"/>
                <w:b/>
                <w:snapToGrid w:val="0"/>
                <w:spacing w:val="6"/>
                <w:sz w:val="18"/>
                <w:szCs w:val="18"/>
              </w:rPr>
              <w:t>缺失，请补齐数据后自行评估）</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73349D84" w14:textId="77777777" w:rsidR="001659FF" w:rsidRDefault="001659FF" w:rsidP="001659FF">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highlight w:val="magenta"/>
              </w:rPr>
              <w:t>{</w:t>
            </w:r>
            <w:r w:rsidRPr="00B0493A">
              <w:rPr>
                <w:rFonts w:ascii="Times New Roman" w:hAnsi="Times New Roman" w:cs="Times New Roman"/>
                <w:b/>
                <w:snapToGrid w:val="0"/>
                <w:spacing w:val="6"/>
                <w:sz w:val="18"/>
                <w:szCs w:val="18"/>
                <w:highlight w:val="magenta"/>
              </w:rPr>
              <w:t>%p endif%}</w:t>
            </w:r>
          </w:p>
          <w:p w14:paraId="1478930E" w14:textId="77777777" w:rsidR="001659FF" w:rsidRPr="007C1C32" w:rsidRDefault="001659FF" w:rsidP="001659FF">
            <w:pPr>
              <w:spacing w:line="240" w:lineRule="exact"/>
              <w:jc w:val="center"/>
              <w:rPr>
                <w:rFonts w:ascii="Times New Roman" w:hAnsi="Times New Roman" w:cs="Times New Roman"/>
                <w:b/>
                <w:snapToGrid w:val="0"/>
                <w:spacing w:val="6"/>
                <w:sz w:val="18"/>
                <w:szCs w:val="18"/>
              </w:rPr>
            </w:pPr>
            <w:r w:rsidRPr="00184D8F">
              <w:rPr>
                <w:rFonts w:ascii="Times New Roman" w:hAnsi="Times New Roman" w:cs="Times New Roman"/>
                <w:b/>
                <w:snapToGrid w:val="0"/>
                <w:spacing w:val="6"/>
                <w:sz w:val="18"/>
                <w:szCs w:val="18"/>
                <w:highlight w:val="red"/>
              </w:rPr>
              <w:t>{%p endif%}</w:t>
            </w:r>
          </w:p>
          <w:p w14:paraId="475D80A9" w14:textId="5050891F"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else%}</w:t>
            </w:r>
          </w:p>
          <w:p w14:paraId="27AB5D2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7421619A"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 xml:space="preserve">{%if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3FAA593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052E629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3CA944ED" w14:textId="5F88DDC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endif%}</w:t>
            </w:r>
          </w:p>
          <w:p w14:paraId="4E7FF37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endif%}</w:t>
            </w:r>
          </w:p>
          <w:p w14:paraId="1DAB1942"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endif%}</w:t>
            </w:r>
          </w:p>
          <w:p w14:paraId="47F4BF56"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else%}</w:t>
            </w:r>
          </w:p>
          <w:p w14:paraId="135D0F3A"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hint="eastAsia"/>
                <w:b/>
                <w:snapToGrid w:val="0"/>
                <w:spacing w:val="6"/>
                <w:sz w:val="18"/>
                <w:szCs w:val="18"/>
              </w:rPr>
              <w:t>风险</w:t>
            </w:r>
          </w:p>
          <w:p w14:paraId="4219359A" w14:textId="741DD465"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endif%}</w:t>
            </w:r>
          </w:p>
        </w:tc>
        <w:tc>
          <w:tcPr>
            <w:tcW w:w="2138"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5C2A28A4" w14:textId="77777777" w:rsidR="004E2358" w:rsidRDefault="004E2358">
            <w:pPr>
              <w:spacing w:line="240" w:lineRule="exact"/>
              <w:jc w:val="center"/>
              <w:rPr>
                <w:rFonts w:ascii="Times New Roman" w:hAnsi="Times New Roman" w:cs="Times New Roman"/>
                <w:b/>
                <w:snapToGrid w:val="0"/>
                <w:spacing w:val="6"/>
                <w:sz w:val="18"/>
                <w:szCs w:val="18"/>
              </w:rPr>
            </w:pPr>
          </w:p>
        </w:tc>
      </w:tr>
    </w:tbl>
    <w:bookmarkEnd w:id="2"/>
    <w:p w14:paraId="59E6C2A8" w14:textId="77777777" w:rsidR="004E2358" w:rsidRDefault="00E063F1">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lastRenderedPageBreak/>
        <w:t>注：</w:t>
      </w:r>
    </w:p>
    <w:p w14:paraId="04C67CE7"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4DB2638A"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452889A0" w14:textId="77777777" w:rsidR="00926F27" w:rsidRDefault="00926F27" w:rsidP="00926F27">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7FBC5D35"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850A732"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492B2D90"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187FC5A8"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78CE776C" w14:textId="44D72421"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综合评估：</w:t>
      </w:r>
      <w:r w:rsidR="006D257A" w:rsidRPr="006D257A">
        <w:rPr>
          <w:rFonts w:ascii="Times New Roman" w:hAnsi="Times New Roman" w:cs="Times New Roman" w:hint="eastAsia"/>
          <w:bCs/>
          <w:snapToGrid w:val="0"/>
          <w:color w:val="595959" w:themeColor="text1" w:themeTint="A6"/>
          <w:spacing w:val="6"/>
          <w:sz w:val="15"/>
          <w:szCs w:val="15"/>
        </w:rPr>
        <w:t>依据病理、</w:t>
      </w:r>
      <w:r w:rsidR="00071CED">
        <w:rPr>
          <w:rFonts w:ascii="Times New Roman" w:hAnsi="Times New Roman" w:cs="Times New Roman" w:hint="eastAsia"/>
          <w:bCs/>
          <w:snapToGrid w:val="0"/>
          <w:color w:val="595959" w:themeColor="text1" w:themeTint="A6"/>
          <w:spacing w:val="6"/>
          <w:sz w:val="15"/>
          <w:szCs w:val="15"/>
        </w:rPr>
        <w:t>DNA</w:t>
      </w:r>
      <w:r w:rsidR="00071CED">
        <w:rPr>
          <w:rFonts w:ascii="Times New Roman" w:hAnsi="Times New Roman" w:cs="Times New Roman" w:hint="eastAsia"/>
          <w:bCs/>
          <w:snapToGrid w:val="0"/>
          <w:color w:val="595959" w:themeColor="text1" w:themeTint="A6"/>
          <w:spacing w:val="6"/>
          <w:sz w:val="15"/>
          <w:szCs w:val="15"/>
        </w:rPr>
        <w:t>总量、文库总量、覆盖度、</w:t>
      </w:r>
      <w:r w:rsidR="006D257A" w:rsidRPr="006D257A">
        <w:rPr>
          <w:rFonts w:ascii="Times New Roman" w:hAnsi="Times New Roman" w:cs="Times New Roman"/>
          <w:bCs/>
          <w:snapToGrid w:val="0"/>
          <w:color w:val="595959" w:themeColor="text1" w:themeTint="A6"/>
          <w:spacing w:val="6"/>
          <w:sz w:val="15"/>
          <w:szCs w:val="15"/>
        </w:rPr>
        <w:t>Q30</w:t>
      </w:r>
      <w:r w:rsidR="006D257A" w:rsidRPr="006D257A">
        <w:rPr>
          <w:rFonts w:ascii="Times New Roman" w:hAnsi="Times New Roman" w:cs="Times New Roman" w:hint="eastAsia"/>
          <w:bCs/>
          <w:snapToGrid w:val="0"/>
          <w:color w:val="595959" w:themeColor="text1" w:themeTint="A6"/>
          <w:spacing w:val="6"/>
          <w:sz w:val="15"/>
          <w:szCs w:val="15"/>
        </w:rPr>
        <w:t>、平均有效深度进行综合评估，判断质</w:t>
      </w:r>
      <w:proofErr w:type="gramStart"/>
      <w:r w:rsidR="006D257A" w:rsidRPr="006D257A">
        <w:rPr>
          <w:rFonts w:ascii="Times New Roman" w:hAnsi="Times New Roman" w:cs="Times New Roman" w:hint="eastAsia"/>
          <w:bCs/>
          <w:snapToGrid w:val="0"/>
          <w:color w:val="595959" w:themeColor="text1" w:themeTint="A6"/>
          <w:spacing w:val="6"/>
          <w:sz w:val="15"/>
          <w:szCs w:val="15"/>
        </w:rPr>
        <w:t>控是否</w:t>
      </w:r>
      <w:proofErr w:type="gramEnd"/>
      <w:r w:rsidR="006D257A" w:rsidRPr="006D257A">
        <w:rPr>
          <w:rFonts w:ascii="Times New Roman" w:hAnsi="Times New Roman" w:cs="Times New Roman" w:hint="eastAsia"/>
          <w:bCs/>
          <w:snapToGrid w:val="0"/>
          <w:color w:val="595959" w:themeColor="text1" w:themeTint="A6"/>
          <w:spacing w:val="6"/>
          <w:sz w:val="15"/>
          <w:szCs w:val="15"/>
        </w:rPr>
        <w:t>合格。</w:t>
      </w:r>
    </w:p>
    <w:p w14:paraId="23C86FAF" w14:textId="77777777" w:rsidR="004E2358" w:rsidRDefault="004E2358">
      <w:pPr>
        <w:adjustRightInd w:val="0"/>
        <w:snapToGrid w:val="0"/>
        <w:spacing w:line="400" w:lineRule="exact"/>
        <w:rPr>
          <w:rFonts w:ascii="Times New Roman" w:hAnsi="Times New Roman" w:cs="Times New Roman"/>
          <w:bCs/>
          <w:snapToGrid w:val="0"/>
          <w:spacing w:val="6"/>
          <w:sz w:val="15"/>
          <w:szCs w:val="15"/>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4E2358" w14:paraId="6BB327DF" w14:textId="77777777">
        <w:trPr>
          <w:gridAfter w:val="2"/>
          <w:wAfter w:w="6873" w:type="dxa"/>
          <w:trHeight w:val="434"/>
        </w:trPr>
        <w:tc>
          <w:tcPr>
            <w:tcW w:w="145" w:type="dxa"/>
            <w:shd w:val="clear" w:color="auto" w:fill="F47735"/>
            <w:tcMar>
              <w:left w:w="0" w:type="dxa"/>
              <w:right w:w="0" w:type="dxa"/>
            </w:tcMar>
          </w:tcPr>
          <w:p w14:paraId="5B715361" w14:textId="77777777" w:rsidR="004E2358" w:rsidRDefault="004E2358">
            <w:pPr>
              <w:spacing w:line="240" w:lineRule="exact"/>
              <w:rPr>
                <w:rFonts w:ascii="Times New Roman" w:hAnsi="Times New Roman" w:cs="Times New Roman"/>
                <w:b/>
                <w:bCs/>
                <w:snapToGrid w:val="0"/>
                <w:color w:val="FFFFFF" w:themeColor="background1"/>
                <w:spacing w:val="10"/>
                <w:sz w:val="22"/>
                <w:szCs w:val="22"/>
              </w:rPr>
            </w:pPr>
          </w:p>
        </w:tc>
        <w:tc>
          <w:tcPr>
            <w:tcW w:w="3193" w:type="dxa"/>
            <w:shd w:val="clear" w:color="auto" w:fill="8DC63F"/>
            <w:tcMar>
              <w:top w:w="57" w:type="dxa"/>
              <w:left w:w="240" w:type="dxa"/>
              <w:bottom w:w="57" w:type="dxa"/>
              <w:right w:w="360" w:type="dxa"/>
            </w:tcMar>
            <w:vAlign w:val="center"/>
          </w:tcPr>
          <w:p w14:paraId="2598A308" w14:textId="77777777" w:rsidR="004E2358" w:rsidRDefault="00E063F1">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hint="eastAsia"/>
                <w:b/>
                <w:bCs/>
                <w:snapToGrid w:val="0"/>
                <w:color w:val="FFFFFF" w:themeColor="background1"/>
                <w:spacing w:val="10"/>
                <w:sz w:val="22"/>
                <w:szCs w:val="22"/>
              </w:rPr>
              <w:t xml:space="preserve">4. </w:t>
            </w:r>
            <w:r>
              <w:rPr>
                <w:rFonts w:ascii="Times New Roman" w:hAnsi="Times New Roman" w:cs="Times New Roman" w:hint="eastAsia"/>
                <w:b/>
                <w:bCs/>
                <w:snapToGrid w:val="0"/>
                <w:color w:val="FFFFFF" w:themeColor="background1"/>
                <w:spacing w:val="10"/>
                <w:sz w:val="22"/>
                <w:szCs w:val="22"/>
              </w:rPr>
              <w:t>检测方法与局限性</w:t>
            </w:r>
          </w:p>
        </w:tc>
      </w:tr>
      <w:tr w:rsidR="004E2358" w14:paraId="7D28FAA4" w14:textId="77777777">
        <w:tblPrEx>
          <w:shd w:val="clear" w:color="auto" w:fill="F2F2F2"/>
        </w:tblPrEx>
        <w:trPr>
          <w:trHeight w:val="454"/>
        </w:trPr>
        <w:tc>
          <w:tcPr>
            <w:tcW w:w="9072" w:type="dxa"/>
            <w:gridSpan w:val="3"/>
            <w:shd w:val="clear" w:color="auto" w:fill="F2F2F2"/>
            <w:vAlign w:val="center"/>
          </w:tcPr>
          <w:p w14:paraId="530D782B"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F2F2F2"/>
            <w:vAlign w:val="center"/>
          </w:tcPr>
          <w:p w14:paraId="46C7E1A9" w14:textId="77777777" w:rsidR="004E2358" w:rsidRDefault="004E2358">
            <w:pPr>
              <w:rPr>
                <w:rFonts w:cs="Times New Roman (正文 CS 字体)"/>
                <w:snapToGrid w:val="0"/>
                <w:spacing w:val="10"/>
              </w:rPr>
            </w:pPr>
          </w:p>
        </w:tc>
      </w:tr>
    </w:tbl>
    <w:p w14:paraId="28245526" w14:textId="77777777" w:rsidR="004E2358" w:rsidRDefault="004E2358">
      <w:pPr>
        <w:pStyle w:val="afffff3"/>
        <w:autoSpaceDE w:val="0"/>
        <w:autoSpaceDN w:val="0"/>
        <w:adjustRightInd w:val="0"/>
        <w:snapToGrid w:val="0"/>
        <w:spacing w:line="360" w:lineRule="auto"/>
        <w:ind w:firstLineChars="300" w:firstLine="540"/>
        <w:rPr>
          <w:rFonts w:ascii="Times New Roman" w:eastAsia="宋体" w:hAnsi="Times New Roman" w:cs="Times New Roman"/>
          <w:sz w:val="18"/>
          <w:szCs w:val="18"/>
        </w:rPr>
      </w:pPr>
    </w:p>
    <w:p w14:paraId="14E3581E" w14:textId="2C90D0D7" w:rsidR="004E2358" w:rsidRDefault="00E338B3">
      <w:pPr>
        <w:pStyle w:val="afffff3"/>
        <w:autoSpaceDE w:val="0"/>
        <w:autoSpaceDN w:val="0"/>
        <w:adjustRightInd w:val="0"/>
        <w:snapToGrid w:val="0"/>
        <w:spacing w:line="360" w:lineRule="auto"/>
        <w:ind w:firstLineChars="300" w:firstLine="576"/>
        <w:rPr>
          <w:rFonts w:ascii="Times New Roman" w:hAnsi="Times New Roman" w:cs="Times New Roman"/>
          <w:bCs/>
          <w:snapToGrid w:val="0"/>
          <w:spacing w:val="6"/>
          <w:sz w:val="16"/>
          <w:szCs w:val="16"/>
        </w:rPr>
      </w:pPr>
      <w:r w:rsidRPr="00E338B3">
        <w:rPr>
          <w:rFonts w:ascii="Times New Roman" w:hAnsi="Times New Roman" w:cs="Times New Roman" w:hint="eastAsia"/>
          <w:bCs/>
          <w:snapToGrid w:val="0"/>
          <w:spacing w:val="6"/>
          <w:sz w:val="18"/>
          <w:szCs w:val="18"/>
        </w:rPr>
        <w:t>基于</w:t>
      </w:r>
      <w:r w:rsidRPr="00E338B3">
        <w:rPr>
          <w:rFonts w:ascii="Times New Roman" w:hAnsi="Times New Roman" w:cs="Times New Roman"/>
          <w:bCs/>
          <w:snapToGrid w:val="0"/>
          <w:spacing w:val="6"/>
          <w:sz w:val="18"/>
          <w:szCs w:val="18"/>
        </w:rPr>
        <w:t>Illumina</w:t>
      </w:r>
      <w:r w:rsidRPr="00E338B3">
        <w:rPr>
          <w:rFonts w:ascii="Times New Roman" w:hAnsi="Times New Roman" w:cs="Times New Roman"/>
          <w:bCs/>
          <w:snapToGrid w:val="0"/>
          <w:spacing w:val="6"/>
          <w:sz w:val="18"/>
          <w:szCs w:val="18"/>
        </w:rPr>
        <w:t>平台的新一代高通量测序技术（</w:t>
      </w:r>
      <w:r w:rsidRPr="00E338B3">
        <w:rPr>
          <w:rFonts w:ascii="Times New Roman" w:hAnsi="Times New Roman" w:cs="Times New Roman"/>
          <w:bCs/>
          <w:snapToGrid w:val="0"/>
          <w:spacing w:val="6"/>
          <w:sz w:val="18"/>
          <w:szCs w:val="18"/>
        </w:rPr>
        <w:t>NGS</w:t>
      </w:r>
      <w:r w:rsidRPr="00E338B3">
        <w:rPr>
          <w:rFonts w:ascii="Times New Roman" w:hAnsi="Times New Roman" w:cs="Times New Roman"/>
          <w:bCs/>
          <w:snapToGrid w:val="0"/>
          <w:spacing w:val="6"/>
          <w:sz w:val="18"/>
          <w:szCs w:val="18"/>
        </w:rPr>
        <w:t>）。其中，建库试剂为</w:t>
      </w:r>
      <w:r w:rsidRPr="00E338B3">
        <w:rPr>
          <w:rFonts w:ascii="Times New Roman" w:hAnsi="Times New Roman" w:cs="Times New Roman"/>
          <w:bCs/>
          <w:snapToGrid w:val="0"/>
          <w:spacing w:val="6"/>
          <w:sz w:val="18"/>
          <w:szCs w:val="18"/>
        </w:rPr>
        <w:t>BRCA1/2</w:t>
      </w:r>
      <w:r w:rsidRPr="00E338B3">
        <w:rPr>
          <w:rFonts w:ascii="Times New Roman" w:hAnsi="Times New Roman" w:cs="Times New Roman"/>
          <w:bCs/>
          <w:snapToGrid w:val="0"/>
          <w:spacing w:val="6"/>
          <w:sz w:val="18"/>
          <w:szCs w:val="18"/>
        </w:rPr>
        <w:t>基因突变检测试剂（</w:t>
      </w:r>
      <w:r w:rsidRPr="00E338B3">
        <w:rPr>
          <w:rFonts w:ascii="Times New Roman" w:hAnsi="Times New Roman" w:cs="Times New Roman"/>
          <w:bCs/>
          <w:snapToGrid w:val="0"/>
          <w:spacing w:val="6"/>
          <w:sz w:val="18"/>
          <w:szCs w:val="18"/>
        </w:rPr>
        <w:t>HANDLE System</w:t>
      </w:r>
      <w:r w:rsidRPr="00E338B3">
        <w:rPr>
          <w:rFonts w:ascii="Times New Roman" w:hAnsi="Times New Roman" w:cs="Times New Roman"/>
          <w:bCs/>
          <w:snapToGrid w:val="0"/>
          <w:spacing w:val="6"/>
          <w:sz w:val="18"/>
          <w:szCs w:val="18"/>
        </w:rPr>
        <w:t>），变异分析软件采用厦门艾德人类</w:t>
      </w:r>
      <w:r w:rsidRPr="00E338B3">
        <w:rPr>
          <w:rFonts w:ascii="Times New Roman" w:hAnsi="Times New Roman" w:cs="Times New Roman"/>
          <w:bCs/>
          <w:snapToGrid w:val="0"/>
          <w:spacing w:val="6"/>
          <w:sz w:val="18"/>
          <w:szCs w:val="18"/>
        </w:rPr>
        <w:t>12</w:t>
      </w:r>
      <w:r w:rsidRPr="00E338B3">
        <w:rPr>
          <w:rFonts w:ascii="Times New Roman" w:hAnsi="Times New Roman" w:cs="Times New Roman"/>
          <w:bCs/>
          <w:snapToGrid w:val="0"/>
          <w:spacing w:val="6"/>
          <w:sz w:val="18"/>
          <w:szCs w:val="18"/>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E2358" w14:paraId="2BD06B57" w14:textId="77777777">
        <w:trPr>
          <w:trHeight w:val="454"/>
        </w:trPr>
        <w:tc>
          <w:tcPr>
            <w:tcW w:w="9072" w:type="dxa"/>
            <w:shd w:val="clear" w:color="auto" w:fill="F2F2F2"/>
            <w:vAlign w:val="center"/>
          </w:tcPr>
          <w:p w14:paraId="70B82B0C"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F2F2F2"/>
            <w:vAlign w:val="center"/>
          </w:tcPr>
          <w:p w14:paraId="64585562" w14:textId="77777777" w:rsidR="004E2358" w:rsidRDefault="004E2358">
            <w:pPr>
              <w:rPr>
                <w:rFonts w:cs="Times New Roman (正文 CS 字体)"/>
                <w:snapToGrid w:val="0"/>
                <w:spacing w:val="10"/>
              </w:rPr>
            </w:pPr>
          </w:p>
        </w:tc>
      </w:tr>
    </w:tbl>
    <w:p w14:paraId="75B2C12B"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rPr>
      </w:pPr>
    </w:p>
    <w:p w14:paraId="584A689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本检测报告仅对此次送检的样本负责。</w:t>
      </w:r>
    </w:p>
    <w:p w14:paraId="399C6844"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本项目的检测内容仅局限于</w:t>
      </w:r>
      <w:r>
        <w:rPr>
          <w:rFonts w:ascii="Times New Roman" w:hAnsi="Times New Roman" w:cs="Times New Roman"/>
          <w:bCs/>
          <w:snapToGrid w:val="0"/>
          <w:color w:val="000000" w:themeColor="text1"/>
          <w:spacing w:val="6"/>
          <w:sz w:val="18"/>
          <w:szCs w:val="18"/>
        </w:rPr>
        <w:t>DNA</w:t>
      </w:r>
      <w:r>
        <w:rPr>
          <w:rFonts w:ascii="Times New Roman" w:hAnsi="Times New Roman" w:cs="Times New Roman"/>
          <w:bCs/>
          <w:snapToGrid w:val="0"/>
          <w:color w:val="000000" w:themeColor="text1"/>
          <w:spacing w:val="6"/>
          <w:sz w:val="18"/>
          <w:szCs w:val="18"/>
        </w:rPr>
        <w:t>水平，不涉及</w:t>
      </w:r>
      <w:r>
        <w:rPr>
          <w:rFonts w:ascii="Times New Roman" w:hAnsi="Times New Roman" w:cs="Times New Roman"/>
          <w:bCs/>
          <w:snapToGrid w:val="0"/>
          <w:color w:val="000000" w:themeColor="text1"/>
          <w:spacing w:val="6"/>
          <w:sz w:val="18"/>
          <w:szCs w:val="18"/>
        </w:rPr>
        <w:t>RNA</w:t>
      </w:r>
      <w:r>
        <w:rPr>
          <w:rFonts w:ascii="Times New Roman" w:hAnsi="Times New Roman" w:cs="Times New Roman"/>
          <w:bCs/>
          <w:snapToGrid w:val="0"/>
          <w:color w:val="000000" w:themeColor="text1"/>
          <w:spacing w:val="6"/>
          <w:sz w:val="18"/>
          <w:szCs w:val="18"/>
        </w:rPr>
        <w:t>水平和蛋白水平的检测</w:t>
      </w:r>
      <w:r>
        <w:rPr>
          <w:rFonts w:ascii="Times New Roman" w:hAnsi="Times New Roman" w:cs="Times New Roman" w:hint="eastAsia"/>
          <w:bCs/>
          <w:snapToGrid w:val="0"/>
          <w:color w:val="000000" w:themeColor="text1"/>
          <w:spacing w:val="6"/>
          <w:sz w:val="18"/>
          <w:szCs w:val="18"/>
        </w:rPr>
        <w:t>。</w:t>
      </w:r>
    </w:p>
    <w:p w14:paraId="4058BDA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本项目检测的突变类型仅包含点突变、插入</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缺失突变、大片段重排（仅限血液样本），样品的基因组中存在的其他突变类型，本项目无法检测。</w:t>
      </w:r>
    </w:p>
    <w:p w14:paraId="276FF440"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0CFA1385"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3" w:name="Detaction_Declaration_Table2_name"/>
      <w:bookmarkEnd w:id="3"/>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bCs/>
          <w:color w:val="000000" w:themeColor="text1"/>
          <w:spacing w:val="6"/>
        </w:rPr>
        <w:t>。</w:t>
      </w:r>
    </w:p>
    <w:p w14:paraId="70CB87B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B23673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对于组织样品，如样本中肿瘤细胞含量低于</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％，可能影响检测结果的准确性；如未检出指定的基因变异，可能由于该样本中该突变的丰度低于本项目的检测下限。</w:t>
      </w:r>
    </w:p>
    <w:p w14:paraId="283C08CB"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本检测可检出组织样本中含量低至</w:t>
      </w:r>
      <w:r>
        <w:rPr>
          <w:rFonts w:ascii="Times New Roman" w:hAnsi="Times New Roman" w:cs="Times New Roman"/>
          <w:bCs/>
          <w:snapToGrid w:val="0"/>
          <w:color w:val="000000" w:themeColor="text1"/>
          <w:spacing w:val="6"/>
          <w:sz w:val="18"/>
          <w:szCs w:val="18"/>
        </w:rPr>
        <w:t>5%</w:t>
      </w:r>
      <w:r>
        <w:rPr>
          <w:rFonts w:ascii="Times New Roman" w:hAnsi="Times New Roman" w:cs="Times New Roman"/>
          <w:bCs/>
          <w:snapToGrid w:val="0"/>
          <w:color w:val="000000" w:themeColor="text1"/>
          <w:spacing w:val="6"/>
          <w:sz w:val="18"/>
          <w:szCs w:val="18"/>
        </w:rPr>
        <w:t>的突变，血细胞样本含量低至</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的突变。</w:t>
      </w:r>
    </w:p>
    <w:p w14:paraId="222A1CB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本报告中对于突变位点的解读，是基于当前已发表的文献、指南、公共数据库及临床研究结果，随着研究的发展，特定位点的解读可能发生变更。</w:t>
      </w:r>
    </w:p>
    <w:p w14:paraId="449CE24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w:t>
      </w:r>
      <w:proofErr w:type="gramStart"/>
      <w:r>
        <w:rPr>
          <w:rFonts w:ascii="Times New Roman" w:hAnsi="Times New Roman" w:cs="Times New Roman"/>
          <w:bCs/>
          <w:snapToGrid w:val="0"/>
          <w:color w:val="000000" w:themeColor="text1"/>
          <w:spacing w:val="6"/>
          <w:sz w:val="18"/>
          <w:szCs w:val="18"/>
        </w:rPr>
        <w:t>检测仅</w:t>
      </w:r>
      <w:proofErr w:type="gramEnd"/>
      <w:r>
        <w:rPr>
          <w:rFonts w:ascii="Times New Roman" w:hAnsi="Times New Roman" w:cs="Times New Roman"/>
          <w:bCs/>
          <w:snapToGrid w:val="0"/>
          <w:color w:val="000000" w:themeColor="text1"/>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color w:val="000000" w:themeColor="text1"/>
          <w:spacing w:val="6"/>
          <w:sz w:val="18"/>
          <w:szCs w:val="18"/>
        </w:rPr>
        <w:t>。</w:t>
      </w:r>
    </w:p>
    <w:p w14:paraId="0C12BBB7"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lang w:eastAsia="zh-CN"/>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4E2358" w14:paraId="2147D3CD" w14:textId="77777777">
        <w:trPr>
          <w:trHeight w:val="434"/>
        </w:trPr>
        <w:tc>
          <w:tcPr>
            <w:tcW w:w="145" w:type="dxa"/>
            <w:shd w:val="clear" w:color="auto" w:fill="F47735"/>
            <w:tcMar>
              <w:left w:w="0" w:type="dxa"/>
              <w:right w:w="0" w:type="dxa"/>
            </w:tcMar>
          </w:tcPr>
          <w:p w14:paraId="45B80F4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412E1E29"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5B952F32" w14:textId="77777777" w:rsidR="004E2358" w:rsidRDefault="004E2358">
      <w:pPr>
        <w:adjustRightInd w:val="0"/>
        <w:snapToGrid w:val="0"/>
        <w:rPr>
          <w:rFonts w:ascii="Times New Roman" w:hAnsi="Times New Roman" w:cs="Times New Roman"/>
          <w:snapToGrid w:val="0"/>
        </w:rPr>
      </w:pPr>
    </w:p>
    <w:p w14:paraId="05407532"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bookmarkStart w:id="4" w:name="Dme_Snp_Summary_title1"/>
      <w:bookmarkStart w:id="5" w:name="Immune_Biomarker_Table2_name"/>
      <w:bookmarkEnd w:id="4"/>
      <w:bookmarkEnd w:id="5"/>
      <w:proofErr w:type="spellStart"/>
      <w:r>
        <w:rPr>
          <w:rFonts w:ascii="Times New Roman" w:hAnsi="Times New Roman" w:cs="Times New Roman"/>
          <w:bCs/>
          <w:snapToGrid w:val="0"/>
          <w:spacing w:val="6"/>
          <w:sz w:val="15"/>
          <w:szCs w:val="15"/>
        </w:rPr>
        <w:t>Yag</w:t>
      </w:r>
      <w:proofErr w:type="spellEnd"/>
      <w:r>
        <w:rPr>
          <w:rFonts w:ascii="Times New Roman" w:hAnsi="Times New Roman" w:cs="Times New Roman"/>
          <w:bCs/>
          <w:snapToGrid w:val="0"/>
          <w:spacing w:val="6"/>
          <w:sz w:val="15"/>
          <w:szCs w:val="15"/>
        </w:rPr>
        <w:t xml:space="preserve"> D, Khan S, Sun Y, Hess K, </w:t>
      </w:r>
      <w:proofErr w:type="spellStart"/>
      <w:r>
        <w:rPr>
          <w:rFonts w:ascii="Times New Roman" w:hAnsi="Times New Roman" w:cs="Times New Roman"/>
          <w:bCs/>
          <w:snapToGrid w:val="0"/>
          <w:spacing w:val="6"/>
          <w:sz w:val="15"/>
          <w:szCs w:val="15"/>
        </w:rPr>
        <w:t>Shmulevich</w:t>
      </w:r>
      <w:proofErr w:type="spellEnd"/>
      <w:r>
        <w:rPr>
          <w:rFonts w:ascii="Times New Roman" w:hAnsi="Times New Roman" w:cs="Times New Roman"/>
          <w:bCs/>
          <w:snapToGrid w:val="0"/>
          <w:spacing w:val="6"/>
          <w:sz w:val="15"/>
          <w:szCs w:val="15"/>
        </w:rPr>
        <w:t xml:space="preserve"> I, et al. (2011) Association of BRCA1 and BRCA2 mutations with    survival, chemotherapy sensitivity, and gene mutator phenotype in patients with ovarian cancer. JAMA 306: 1557-1565.</w:t>
      </w:r>
    </w:p>
    <w:p w14:paraId="14DCC573"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Alsop K, </w:t>
      </w:r>
      <w:proofErr w:type="spellStart"/>
      <w:r>
        <w:rPr>
          <w:rFonts w:ascii="Times New Roman" w:hAnsi="Times New Roman" w:cs="Times New Roman"/>
          <w:bCs/>
          <w:snapToGrid w:val="0"/>
          <w:spacing w:val="6"/>
          <w:sz w:val="15"/>
          <w:szCs w:val="15"/>
        </w:rPr>
        <w:t>Fereday</w:t>
      </w:r>
      <w:proofErr w:type="spellEnd"/>
      <w:r>
        <w:rPr>
          <w:rFonts w:ascii="Times New Roman" w:hAnsi="Times New Roman" w:cs="Times New Roman"/>
          <w:bCs/>
          <w:snapToGrid w:val="0"/>
          <w:spacing w:val="6"/>
          <w:sz w:val="15"/>
          <w:szCs w:val="15"/>
        </w:rPr>
        <w:t xml:space="preserve"> S, Meldrum C, </w:t>
      </w:r>
      <w:proofErr w:type="spellStart"/>
      <w:r>
        <w:rPr>
          <w:rFonts w:ascii="Times New Roman" w:hAnsi="Times New Roman" w:cs="Times New Roman"/>
          <w:bCs/>
          <w:snapToGrid w:val="0"/>
          <w:spacing w:val="6"/>
          <w:sz w:val="15"/>
          <w:szCs w:val="15"/>
        </w:rPr>
        <w:t>deFazio</w:t>
      </w:r>
      <w:proofErr w:type="spellEnd"/>
      <w:r>
        <w:rPr>
          <w:rFonts w:ascii="Times New Roman" w:hAnsi="Times New Roman" w:cs="Times New Roman"/>
          <w:bCs/>
          <w:snapToGrid w:val="0"/>
          <w:spacing w:val="6"/>
          <w:sz w:val="15"/>
          <w:szCs w:val="15"/>
        </w:rPr>
        <w:t xml:space="preserve"> A, Emmanuel C, et al. (2012) BRCA mutation frequency and patterns of treatment response in BRCA mutation-positive women with ovarian cancer: a report from the Australian Ovarian Cancer Study Group. J Clin Oncol 30: 2654-2663.</w:t>
      </w:r>
    </w:p>
    <w:p w14:paraId="748F8EC9"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Tan DS, </w:t>
      </w:r>
      <w:proofErr w:type="spellStart"/>
      <w:r>
        <w:rPr>
          <w:rFonts w:ascii="Times New Roman" w:hAnsi="Times New Roman" w:cs="Times New Roman"/>
          <w:bCs/>
          <w:snapToGrid w:val="0"/>
          <w:spacing w:val="6"/>
          <w:sz w:val="15"/>
          <w:szCs w:val="15"/>
        </w:rPr>
        <w:t>Rothermundt</w:t>
      </w:r>
      <w:proofErr w:type="spellEnd"/>
      <w:r>
        <w:rPr>
          <w:rFonts w:ascii="Times New Roman" w:hAnsi="Times New Roman" w:cs="Times New Roman"/>
          <w:bCs/>
          <w:snapToGrid w:val="0"/>
          <w:spacing w:val="6"/>
          <w:sz w:val="15"/>
          <w:szCs w:val="15"/>
        </w:rPr>
        <w:t xml:space="preserve"> C, Thomas K, Bancroft E, </w:t>
      </w:r>
      <w:proofErr w:type="spellStart"/>
      <w:r>
        <w:rPr>
          <w:rFonts w:ascii="Times New Roman" w:hAnsi="Times New Roman" w:cs="Times New Roman"/>
          <w:bCs/>
          <w:snapToGrid w:val="0"/>
          <w:spacing w:val="6"/>
          <w:sz w:val="15"/>
          <w:szCs w:val="15"/>
        </w:rPr>
        <w:t>Eeles</w:t>
      </w:r>
      <w:proofErr w:type="spellEnd"/>
      <w:r>
        <w:rPr>
          <w:rFonts w:ascii="Times New Roman" w:hAnsi="Times New Roman" w:cs="Times New Roman"/>
          <w:bCs/>
          <w:snapToGrid w:val="0"/>
          <w:spacing w:val="6"/>
          <w:sz w:val="15"/>
          <w:szCs w:val="15"/>
        </w:rPr>
        <w:t xml:space="preserve"> R, et al. (2008) "</w:t>
      </w:r>
      <w:proofErr w:type="spellStart"/>
      <w:r>
        <w:rPr>
          <w:rFonts w:ascii="Times New Roman" w:hAnsi="Times New Roman" w:cs="Times New Roman"/>
          <w:bCs/>
          <w:snapToGrid w:val="0"/>
          <w:spacing w:val="6"/>
          <w:sz w:val="15"/>
          <w:szCs w:val="15"/>
        </w:rPr>
        <w:t>BRCAness</w:t>
      </w:r>
      <w:proofErr w:type="spellEnd"/>
      <w:r>
        <w:rPr>
          <w:rFonts w:ascii="Times New Roman" w:hAnsi="Times New Roman" w:cs="Times New Roman"/>
          <w:bCs/>
          <w:snapToGrid w:val="0"/>
          <w:spacing w:val="6"/>
          <w:sz w:val="15"/>
          <w:szCs w:val="15"/>
        </w:rPr>
        <w:t>" syndrome in ovarian cancer: a case-control study describing the clinical features and outcome of patients with epithelial ovarian cancer associated with BRCA1 and BRCA2 mutations. J Clin Oncol 26: 5530-5536.</w:t>
      </w:r>
    </w:p>
    <w:sectPr w:rsidR="004E2358" w:rsidSect="00B95237">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A7958" w14:textId="77777777" w:rsidR="002D4895" w:rsidRDefault="002D4895">
      <w:r>
        <w:separator/>
      </w:r>
    </w:p>
  </w:endnote>
  <w:endnote w:type="continuationSeparator" w:id="0">
    <w:p w14:paraId="5C85B875" w14:textId="77777777" w:rsidR="002D4895" w:rsidRDefault="002D4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variable"/>
    <w:sig w:usb0="00000000" w:usb1="080F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233F" w14:textId="196B2894" w:rsidR="004E2358" w:rsidRDefault="00E063F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9127E">
      <w:rPr>
        <w:rFonts w:ascii="微软雅黑" w:eastAsia="微软雅黑" w:hAnsi="微软雅黑"/>
        <w:noProof/>
        <w:color w:val="0D0D0D" w:themeColor="text1" w:themeTint="F2"/>
        <w:sz w:val="16"/>
        <w:szCs w:val="16"/>
      </w:rPr>
      <w:t>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FECE" w14:textId="77777777" w:rsidR="002D4895" w:rsidRDefault="002D4895">
      <w:r>
        <w:separator/>
      </w:r>
    </w:p>
  </w:footnote>
  <w:footnote w:type="continuationSeparator" w:id="0">
    <w:p w14:paraId="3DB95CA2" w14:textId="77777777" w:rsidR="002D4895" w:rsidRDefault="002D4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4E2358" w14:paraId="448D80B8" w14:textId="77777777">
      <w:trPr>
        <w:trHeight w:hRule="exact" w:val="397"/>
      </w:trPr>
      <w:tc>
        <w:tcPr>
          <w:tcW w:w="2734" w:type="dxa"/>
          <w:shd w:val="clear" w:color="auto" w:fill="auto"/>
        </w:tcPr>
        <w:p w14:paraId="74E7FF72" w14:textId="77777777" w:rsidR="004E2358" w:rsidRDefault="004E2358">
          <w:pPr>
            <w:snapToGrid w:val="0"/>
          </w:pPr>
        </w:p>
      </w:tc>
      <w:tc>
        <w:tcPr>
          <w:tcW w:w="2244" w:type="dxa"/>
          <w:tcMar>
            <w:top w:w="60" w:type="dxa"/>
            <w:bottom w:w="60" w:type="dxa"/>
          </w:tcMar>
          <w:vAlign w:val="bottom"/>
        </w:tcPr>
        <w:p w14:paraId="033FBDB7" w14:textId="77777777" w:rsidR="004E2358" w:rsidRDefault="004E2358">
          <w:pPr>
            <w:adjustRightInd w:val="0"/>
            <w:snapToGrid w:val="0"/>
            <w:rPr>
              <w:sz w:val="16"/>
              <w:szCs w:val="16"/>
            </w:rPr>
          </w:pPr>
        </w:p>
      </w:tc>
      <w:tc>
        <w:tcPr>
          <w:tcW w:w="1917" w:type="dxa"/>
          <w:tcMar>
            <w:top w:w="60" w:type="dxa"/>
            <w:bottom w:w="60" w:type="dxa"/>
          </w:tcMar>
          <w:vAlign w:val="bottom"/>
        </w:tcPr>
        <w:p w14:paraId="3F5DCE5A" w14:textId="77777777" w:rsidR="004E2358" w:rsidRDefault="004E2358">
          <w:pPr>
            <w:adjustRightInd w:val="0"/>
            <w:snapToGrid w:val="0"/>
            <w:rPr>
              <w:sz w:val="16"/>
              <w:szCs w:val="16"/>
            </w:rPr>
          </w:pPr>
        </w:p>
      </w:tc>
      <w:tc>
        <w:tcPr>
          <w:tcW w:w="3311" w:type="dxa"/>
          <w:tcMar>
            <w:top w:w="60" w:type="dxa"/>
            <w:bottom w:w="60" w:type="dxa"/>
          </w:tcMar>
          <w:vAlign w:val="bottom"/>
        </w:tcPr>
        <w:p w14:paraId="66D99748" w14:textId="77777777" w:rsidR="004E2358" w:rsidRDefault="004E2358">
          <w:pPr>
            <w:widowControl w:val="0"/>
            <w:adjustRightInd w:val="0"/>
            <w:snapToGrid w:val="0"/>
            <w:jc w:val="both"/>
            <w:rPr>
              <w:rFonts w:cstheme="minorBidi"/>
              <w:kern w:val="2"/>
              <w:sz w:val="20"/>
              <w:szCs w:val="20"/>
            </w:rPr>
          </w:pPr>
        </w:p>
      </w:tc>
    </w:tr>
  </w:tbl>
  <w:p w14:paraId="038FEB57" w14:textId="77777777" w:rsidR="004E2358" w:rsidRDefault="004E2358">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lvl>
  </w:abstractNum>
  <w:abstractNum w:abstractNumId="4" w15:restartNumberingAfterBreak="0">
    <w:nsid w:val="3028AC17"/>
    <w:multiLevelType w:val="singleLevel"/>
    <w:tmpl w:val="3028AC17"/>
    <w:lvl w:ilvl="0">
      <w:start w:val="1"/>
      <w:numFmt w:val="decimal"/>
      <w:suff w:val="space"/>
      <w:lvlText w:val="%1."/>
      <w:lvlJc w:val="left"/>
      <w:pPr>
        <w:ind w:left="-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5F772F3B"/>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4C5EE6"/>
    <w:multiLevelType w:val="hybridMultilevel"/>
    <w:tmpl w:val="84B0B1E6"/>
    <w:lvl w:ilvl="0" w:tplc="7BD647AE">
      <w:start w:val="1"/>
      <w:numFmt w:val="decimal"/>
      <w:lvlText w:val="%1"/>
      <w:lvlJc w:val="right"/>
      <w:pPr>
        <w:ind w:left="420" w:hanging="420"/>
      </w:pPr>
      <w:rPr>
        <w:rFonts w:hint="eastAsia"/>
        <w:sz w:val="18"/>
        <w:szCs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572213"/>
    <w:multiLevelType w:val="hybridMultilevel"/>
    <w:tmpl w:val="029C8660"/>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8"/>
  </w:num>
  <w:num w:numId="3">
    <w:abstractNumId w:val="5"/>
  </w:num>
  <w:num w:numId="4">
    <w:abstractNumId w:val="6"/>
  </w:num>
  <w:num w:numId="5">
    <w:abstractNumId w:val="4"/>
  </w:num>
  <w:num w:numId="6">
    <w:abstractNumId w:val="3"/>
  </w:num>
  <w:num w:numId="7">
    <w:abstractNumId w:val="2"/>
  </w:num>
  <w:num w:numId="8">
    <w:abstractNumId w:val="9"/>
  </w:num>
  <w:num w:numId="9">
    <w:abstractNumId w:val="7"/>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5520"/>
    <w:rsid w:val="00006998"/>
    <w:rsid w:val="00007E0F"/>
    <w:rsid w:val="00007EFD"/>
    <w:rsid w:val="00010071"/>
    <w:rsid w:val="00012B00"/>
    <w:rsid w:val="00013344"/>
    <w:rsid w:val="000143F6"/>
    <w:rsid w:val="00014A0D"/>
    <w:rsid w:val="0001579A"/>
    <w:rsid w:val="00017B1B"/>
    <w:rsid w:val="00017B5E"/>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6D31"/>
    <w:rsid w:val="0006745A"/>
    <w:rsid w:val="000705B8"/>
    <w:rsid w:val="000718C6"/>
    <w:rsid w:val="00071CED"/>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5BDE"/>
    <w:rsid w:val="000B6BBC"/>
    <w:rsid w:val="000B6BDB"/>
    <w:rsid w:val="000B797A"/>
    <w:rsid w:val="000C0150"/>
    <w:rsid w:val="000C1C52"/>
    <w:rsid w:val="000C1FC1"/>
    <w:rsid w:val="000C26D6"/>
    <w:rsid w:val="000C27C3"/>
    <w:rsid w:val="000C29B5"/>
    <w:rsid w:val="000C2CEE"/>
    <w:rsid w:val="000C2D38"/>
    <w:rsid w:val="000C317D"/>
    <w:rsid w:val="000C4261"/>
    <w:rsid w:val="000C5041"/>
    <w:rsid w:val="000C51E0"/>
    <w:rsid w:val="000C7AE4"/>
    <w:rsid w:val="000D05A6"/>
    <w:rsid w:val="000D1105"/>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0452"/>
    <w:rsid w:val="000F4F0B"/>
    <w:rsid w:val="000F62F2"/>
    <w:rsid w:val="00100E9E"/>
    <w:rsid w:val="00101C9D"/>
    <w:rsid w:val="00102CDD"/>
    <w:rsid w:val="00102ED9"/>
    <w:rsid w:val="00104113"/>
    <w:rsid w:val="00105965"/>
    <w:rsid w:val="00107CC3"/>
    <w:rsid w:val="0011397C"/>
    <w:rsid w:val="0011534F"/>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275"/>
    <w:rsid w:val="001474D0"/>
    <w:rsid w:val="0015075A"/>
    <w:rsid w:val="00150E64"/>
    <w:rsid w:val="001513DC"/>
    <w:rsid w:val="00152DAB"/>
    <w:rsid w:val="00152DD1"/>
    <w:rsid w:val="00153C57"/>
    <w:rsid w:val="0015498E"/>
    <w:rsid w:val="001556EE"/>
    <w:rsid w:val="00155D2E"/>
    <w:rsid w:val="00156534"/>
    <w:rsid w:val="001571BC"/>
    <w:rsid w:val="00160CF2"/>
    <w:rsid w:val="00162731"/>
    <w:rsid w:val="001639F2"/>
    <w:rsid w:val="00163F0F"/>
    <w:rsid w:val="001659FF"/>
    <w:rsid w:val="00165D7E"/>
    <w:rsid w:val="001660B1"/>
    <w:rsid w:val="001665D5"/>
    <w:rsid w:val="00166858"/>
    <w:rsid w:val="001674DC"/>
    <w:rsid w:val="0016792A"/>
    <w:rsid w:val="001708E7"/>
    <w:rsid w:val="00172177"/>
    <w:rsid w:val="00174956"/>
    <w:rsid w:val="001759F8"/>
    <w:rsid w:val="001842E4"/>
    <w:rsid w:val="00184ABF"/>
    <w:rsid w:val="00184D8F"/>
    <w:rsid w:val="00185551"/>
    <w:rsid w:val="001907E0"/>
    <w:rsid w:val="0019134E"/>
    <w:rsid w:val="001919AB"/>
    <w:rsid w:val="00191E2B"/>
    <w:rsid w:val="00192D74"/>
    <w:rsid w:val="00192DF2"/>
    <w:rsid w:val="00193DA5"/>
    <w:rsid w:val="00193E97"/>
    <w:rsid w:val="0019414A"/>
    <w:rsid w:val="001A1874"/>
    <w:rsid w:val="001A1B29"/>
    <w:rsid w:val="001A293C"/>
    <w:rsid w:val="001A3842"/>
    <w:rsid w:val="001A42B1"/>
    <w:rsid w:val="001A4768"/>
    <w:rsid w:val="001A4E97"/>
    <w:rsid w:val="001A5379"/>
    <w:rsid w:val="001A6483"/>
    <w:rsid w:val="001A6ACB"/>
    <w:rsid w:val="001A70F9"/>
    <w:rsid w:val="001B0F3F"/>
    <w:rsid w:val="001B10DC"/>
    <w:rsid w:val="001B125C"/>
    <w:rsid w:val="001B1AE9"/>
    <w:rsid w:val="001B1DFA"/>
    <w:rsid w:val="001B67B8"/>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58A"/>
    <w:rsid w:val="001E4727"/>
    <w:rsid w:val="001E5D03"/>
    <w:rsid w:val="001E65C1"/>
    <w:rsid w:val="001E67B9"/>
    <w:rsid w:val="001E6FCE"/>
    <w:rsid w:val="001F1C21"/>
    <w:rsid w:val="001F5350"/>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19DC"/>
    <w:rsid w:val="00212E10"/>
    <w:rsid w:val="0021303E"/>
    <w:rsid w:val="002133CA"/>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5BF"/>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34D8"/>
    <w:rsid w:val="00255862"/>
    <w:rsid w:val="00256D7A"/>
    <w:rsid w:val="00256FCD"/>
    <w:rsid w:val="002600B5"/>
    <w:rsid w:val="002601D2"/>
    <w:rsid w:val="002604F4"/>
    <w:rsid w:val="002606ED"/>
    <w:rsid w:val="00260819"/>
    <w:rsid w:val="00261469"/>
    <w:rsid w:val="00262F63"/>
    <w:rsid w:val="00263D74"/>
    <w:rsid w:val="0026457E"/>
    <w:rsid w:val="00265198"/>
    <w:rsid w:val="0026683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997"/>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37D1"/>
    <w:rsid w:val="002D4895"/>
    <w:rsid w:val="002D48D5"/>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5F97"/>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592"/>
    <w:rsid w:val="00337F61"/>
    <w:rsid w:val="00340628"/>
    <w:rsid w:val="00342CB5"/>
    <w:rsid w:val="00343E9A"/>
    <w:rsid w:val="00347A29"/>
    <w:rsid w:val="00350274"/>
    <w:rsid w:val="00351ADB"/>
    <w:rsid w:val="00352987"/>
    <w:rsid w:val="00352E7B"/>
    <w:rsid w:val="00354484"/>
    <w:rsid w:val="00354CA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4859"/>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C101D"/>
    <w:rsid w:val="003C1096"/>
    <w:rsid w:val="003C13D7"/>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37C"/>
    <w:rsid w:val="003F6BE0"/>
    <w:rsid w:val="003F717E"/>
    <w:rsid w:val="003F7F5F"/>
    <w:rsid w:val="00400393"/>
    <w:rsid w:val="00400A95"/>
    <w:rsid w:val="0040185C"/>
    <w:rsid w:val="00401FED"/>
    <w:rsid w:val="00403594"/>
    <w:rsid w:val="004042ED"/>
    <w:rsid w:val="00405BF9"/>
    <w:rsid w:val="004063D4"/>
    <w:rsid w:val="004067D2"/>
    <w:rsid w:val="004069AC"/>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2283"/>
    <w:rsid w:val="00436F8A"/>
    <w:rsid w:val="00440175"/>
    <w:rsid w:val="00440DD3"/>
    <w:rsid w:val="0044115F"/>
    <w:rsid w:val="00442629"/>
    <w:rsid w:val="00443CB0"/>
    <w:rsid w:val="00444081"/>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2B7B"/>
    <w:rsid w:val="004635CF"/>
    <w:rsid w:val="0046366F"/>
    <w:rsid w:val="004636EA"/>
    <w:rsid w:val="00464F03"/>
    <w:rsid w:val="00466752"/>
    <w:rsid w:val="004673E1"/>
    <w:rsid w:val="00471746"/>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08B2"/>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309"/>
    <w:rsid w:val="004D2C70"/>
    <w:rsid w:val="004D32B2"/>
    <w:rsid w:val="004D4B3E"/>
    <w:rsid w:val="004D7145"/>
    <w:rsid w:val="004D7BB6"/>
    <w:rsid w:val="004E002E"/>
    <w:rsid w:val="004E14F8"/>
    <w:rsid w:val="004E1766"/>
    <w:rsid w:val="004E2226"/>
    <w:rsid w:val="004E2358"/>
    <w:rsid w:val="004E4029"/>
    <w:rsid w:val="004E5F83"/>
    <w:rsid w:val="004E672D"/>
    <w:rsid w:val="004E6CEA"/>
    <w:rsid w:val="004F0F2C"/>
    <w:rsid w:val="004F1031"/>
    <w:rsid w:val="004F170A"/>
    <w:rsid w:val="004F3710"/>
    <w:rsid w:val="004F463B"/>
    <w:rsid w:val="004F4E9D"/>
    <w:rsid w:val="00503D0F"/>
    <w:rsid w:val="005040CC"/>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5D7"/>
    <w:rsid w:val="005523F2"/>
    <w:rsid w:val="00553795"/>
    <w:rsid w:val="005537E6"/>
    <w:rsid w:val="00553ED5"/>
    <w:rsid w:val="00554543"/>
    <w:rsid w:val="00555BF1"/>
    <w:rsid w:val="00556F6E"/>
    <w:rsid w:val="0055723A"/>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243B"/>
    <w:rsid w:val="0059491D"/>
    <w:rsid w:val="00596B3D"/>
    <w:rsid w:val="00597C4A"/>
    <w:rsid w:val="005A1B07"/>
    <w:rsid w:val="005A225D"/>
    <w:rsid w:val="005A2E1C"/>
    <w:rsid w:val="005A42DF"/>
    <w:rsid w:val="005A484D"/>
    <w:rsid w:val="005A4BAE"/>
    <w:rsid w:val="005A7618"/>
    <w:rsid w:val="005B172D"/>
    <w:rsid w:val="005B1F0E"/>
    <w:rsid w:val="005B2C2A"/>
    <w:rsid w:val="005B344C"/>
    <w:rsid w:val="005B345D"/>
    <w:rsid w:val="005B3918"/>
    <w:rsid w:val="005B449F"/>
    <w:rsid w:val="005B5A95"/>
    <w:rsid w:val="005B5C8E"/>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B07"/>
    <w:rsid w:val="005F1F15"/>
    <w:rsid w:val="005F37F1"/>
    <w:rsid w:val="005F3D63"/>
    <w:rsid w:val="005F3E4B"/>
    <w:rsid w:val="005F42B6"/>
    <w:rsid w:val="005F4619"/>
    <w:rsid w:val="005F6195"/>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24AC"/>
    <w:rsid w:val="006342EF"/>
    <w:rsid w:val="00634830"/>
    <w:rsid w:val="00636BD9"/>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2C0"/>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257A"/>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3B25"/>
    <w:rsid w:val="00704B17"/>
    <w:rsid w:val="007054F0"/>
    <w:rsid w:val="00705500"/>
    <w:rsid w:val="007105D6"/>
    <w:rsid w:val="007107B9"/>
    <w:rsid w:val="007116EA"/>
    <w:rsid w:val="00713098"/>
    <w:rsid w:val="0071309F"/>
    <w:rsid w:val="00715A2E"/>
    <w:rsid w:val="00717362"/>
    <w:rsid w:val="007176B0"/>
    <w:rsid w:val="00717E13"/>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6641"/>
    <w:rsid w:val="00766ED5"/>
    <w:rsid w:val="007674D9"/>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1EA9"/>
    <w:rsid w:val="00782CC5"/>
    <w:rsid w:val="00785C4F"/>
    <w:rsid w:val="00786E46"/>
    <w:rsid w:val="007904F6"/>
    <w:rsid w:val="0079127E"/>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49C6"/>
    <w:rsid w:val="007B53ED"/>
    <w:rsid w:val="007B67B0"/>
    <w:rsid w:val="007B7B24"/>
    <w:rsid w:val="007C0BB4"/>
    <w:rsid w:val="007C1C32"/>
    <w:rsid w:val="007C41F9"/>
    <w:rsid w:val="007C53F2"/>
    <w:rsid w:val="007C67D6"/>
    <w:rsid w:val="007C7233"/>
    <w:rsid w:val="007C7753"/>
    <w:rsid w:val="007D0FCE"/>
    <w:rsid w:val="007D1050"/>
    <w:rsid w:val="007D2013"/>
    <w:rsid w:val="007D3DF2"/>
    <w:rsid w:val="007D3E44"/>
    <w:rsid w:val="007D4D26"/>
    <w:rsid w:val="007D5790"/>
    <w:rsid w:val="007D6E83"/>
    <w:rsid w:val="007E0C95"/>
    <w:rsid w:val="007E3151"/>
    <w:rsid w:val="007E389C"/>
    <w:rsid w:val="007E5374"/>
    <w:rsid w:val="007E5EB6"/>
    <w:rsid w:val="007E5F9F"/>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41562"/>
    <w:rsid w:val="00843DB3"/>
    <w:rsid w:val="008450EF"/>
    <w:rsid w:val="0085022B"/>
    <w:rsid w:val="00850D93"/>
    <w:rsid w:val="00852655"/>
    <w:rsid w:val="00852B56"/>
    <w:rsid w:val="00854677"/>
    <w:rsid w:val="00854798"/>
    <w:rsid w:val="00856153"/>
    <w:rsid w:val="008564DD"/>
    <w:rsid w:val="008573E7"/>
    <w:rsid w:val="00857899"/>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B0D5A"/>
    <w:rsid w:val="008B296C"/>
    <w:rsid w:val="008B2995"/>
    <w:rsid w:val="008B5346"/>
    <w:rsid w:val="008B557A"/>
    <w:rsid w:val="008B5609"/>
    <w:rsid w:val="008B623B"/>
    <w:rsid w:val="008B746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1EFC"/>
    <w:rsid w:val="009149BD"/>
    <w:rsid w:val="009151B1"/>
    <w:rsid w:val="00915868"/>
    <w:rsid w:val="009162AE"/>
    <w:rsid w:val="00917B26"/>
    <w:rsid w:val="00917D8C"/>
    <w:rsid w:val="0092011D"/>
    <w:rsid w:val="00920771"/>
    <w:rsid w:val="009208BD"/>
    <w:rsid w:val="00920E0D"/>
    <w:rsid w:val="00921DC3"/>
    <w:rsid w:val="009236F2"/>
    <w:rsid w:val="0092475C"/>
    <w:rsid w:val="00924DF1"/>
    <w:rsid w:val="009261A0"/>
    <w:rsid w:val="00926A7D"/>
    <w:rsid w:val="00926F27"/>
    <w:rsid w:val="00930234"/>
    <w:rsid w:val="0093147A"/>
    <w:rsid w:val="0093332F"/>
    <w:rsid w:val="009335CF"/>
    <w:rsid w:val="00933CA2"/>
    <w:rsid w:val="009340BD"/>
    <w:rsid w:val="00937058"/>
    <w:rsid w:val="0093736D"/>
    <w:rsid w:val="009406F3"/>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B508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D29"/>
    <w:rsid w:val="00A15936"/>
    <w:rsid w:val="00A160E9"/>
    <w:rsid w:val="00A16DA5"/>
    <w:rsid w:val="00A201AE"/>
    <w:rsid w:val="00A2074C"/>
    <w:rsid w:val="00A2080F"/>
    <w:rsid w:val="00A208F9"/>
    <w:rsid w:val="00A209B6"/>
    <w:rsid w:val="00A225CF"/>
    <w:rsid w:val="00A238CB"/>
    <w:rsid w:val="00A24786"/>
    <w:rsid w:val="00A24808"/>
    <w:rsid w:val="00A249B5"/>
    <w:rsid w:val="00A25142"/>
    <w:rsid w:val="00A25772"/>
    <w:rsid w:val="00A25B4E"/>
    <w:rsid w:val="00A26743"/>
    <w:rsid w:val="00A26AD3"/>
    <w:rsid w:val="00A26B6B"/>
    <w:rsid w:val="00A277E8"/>
    <w:rsid w:val="00A27FD7"/>
    <w:rsid w:val="00A323E7"/>
    <w:rsid w:val="00A32956"/>
    <w:rsid w:val="00A32AD5"/>
    <w:rsid w:val="00A32D38"/>
    <w:rsid w:val="00A342C7"/>
    <w:rsid w:val="00A349F6"/>
    <w:rsid w:val="00A36A44"/>
    <w:rsid w:val="00A37631"/>
    <w:rsid w:val="00A37667"/>
    <w:rsid w:val="00A415FC"/>
    <w:rsid w:val="00A42AE5"/>
    <w:rsid w:val="00A445F2"/>
    <w:rsid w:val="00A44647"/>
    <w:rsid w:val="00A4506C"/>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4C60"/>
    <w:rsid w:val="00A659B9"/>
    <w:rsid w:val="00A668B1"/>
    <w:rsid w:val="00A679D7"/>
    <w:rsid w:val="00A70EEE"/>
    <w:rsid w:val="00A70FA2"/>
    <w:rsid w:val="00A7133C"/>
    <w:rsid w:val="00A71F6F"/>
    <w:rsid w:val="00A7294E"/>
    <w:rsid w:val="00A746AB"/>
    <w:rsid w:val="00A75EBD"/>
    <w:rsid w:val="00A763B6"/>
    <w:rsid w:val="00A7699D"/>
    <w:rsid w:val="00A80C78"/>
    <w:rsid w:val="00A82099"/>
    <w:rsid w:val="00A82218"/>
    <w:rsid w:val="00A843E7"/>
    <w:rsid w:val="00A848D1"/>
    <w:rsid w:val="00A9083F"/>
    <w:rsid w:val="00A91637"/>
    <w:rsid w:val="00A93A3C"/>
    <w:rsid w:val="00A94C29"/>
    <w:rsid w:val="00A95894"/>
    <w:rsid w:val="00A96043"/>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0FA8"/>
    <w:rsid w:val="00AF13C1"/>
    <w:rsid w:val="00AF1460"/>
    <w:rsid w:val="00AF1F0E"/>
    <w:rsid w:val="00AF2A18"/>
    <w:rsid w:val="00AF357A"/>
    <w:rsid w:val="00AF4051"/>
    <w:rsid w:val="00AF5388"/>
    <w:rsid w:val="00AF60EA"/>
    <w:rsid w:val="00B00896"/>
    <w:rsid w:val="00B00BE3"/>
    <w:rsid w:val="00B01955"/>
    <w:rsid w:val="00B038E4"/>
    <w:rsid w:val="00B0493A"/>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3611"/>
    <w:rsid w:val="00B35BF3"/>
    <w:rsid w:val="00B3681A"/>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87"/>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95237"/>
    <w:rsid w:val="00B96340"/>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D93"/>
    <w:rsid w:val="00BE35A6"/>
    <w:rsid w:val="00BE37AE"/>
    <w:rsid w:val="00BE49C6"/>
    <w:rsid w:val="00BE6C28"/>
    <w:rsid w:val="00BE6EF6"/>
    <w:rsid w:val="00BE777F"/>
    <w:rsid w:val="00BF0053"/>
    <w:rsid w:val="00BF0F6F"/>
    <w:rsid w:val="00BF144E"/>
    <w:rsid w:val="00BF228F"/>
    <w:rsid w:val="00BF2D17"/>
    <w:rsid w:val="00BF2F81"/>
    <w:rsid w:val="00BF2FCD"/>
    <w:rsid w:val="00BF4610"/>
    <w:rsid w:val="00BF6115"/>
    <w:rsid w:val="00BF6B35"/>
    <w:rsid w:val="00C005AA"/>
    <w:rsid w:val="00C0165C"/>
    <w:rsid w:val="00C017C3"/>
    <w:rsid w:val="00C01C69"/>
    <w:rsid w:val="00C029D5"/>
    <w:rsid w:val="00C038CA"/>
    <w:rsid w:val="00C03D99"/>
    <w:rsid w:val="00C05E0A"/>
    <w:rsid w:val="00C06157"/>
    <w:rsid w:val="00C101E1"/>
    <w:rsid w:val="00C10FF9"/>
    <w:rsid w:val="00C139BF"/>
    <w:rsid w:val="00C14083"/>
    <w:rsid w:val="00C1638A"/>
    <w:rsid w:val="00C17667"/>
    <w:rsid w:val="00C17E7F"/>
    <w:rsid w:val="00C22522"/>
    <w:rsid w:val="00C22A26"/>
    <w:rsid w:val="00C23AF2"/>
    <w:rsid w:val="00C25276"/>
    <w:rsid w:val="00C258CF"/>
    <w:rsid w:val="00C2617D"/>
    <w:rsid w:val="00C276CF"/>
    <w:rsid w:val="00C3120F"/>
    <w:rsid w:val="00C3151C"/>
    <w:rsid w:val="00C32392"/>
    <w:rsid w:val="00C32613"/>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045"/>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839"/>
    <w:rsid w:val="00C90CFD"/>
    <w:rsid w:val="00C919D6"/>
    <w:rsid w:val="00C91B85"/>
    <w:rsid w:val="00C92591"/>
    <w:rsid w:val="00C92697"/>
    <w:rsid w:val="00C936DC"/>
    <w:rsid w:val="00C952F9"/>
    <w:rsid w:val="00C959EA"/>
    <w:rsid w:val="00C9653D"/>
    <w:rsid w:val="00CA0329"/>
    <w:rsid w:val="00CA08E0"/>
    <w:rsid w:val="00CA0916"/>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1A9F"/>
    <w:rsid w:val="00CC2881"/>
    <w:rsid w:val="00CC3338"/>
    <w:rsid w:val="00CC6950"/>
    <w:rsid w:val="00CC6F99"/>
    <w:rsid w:val="00CD230B"/>
    <w:rsid w:val="00CD32F9"/>
    <w:rsid w:val="00CD6C25"/>
    <w:rsid w:val="00CD6D48"/>
    <w:rsid w:val="00CE08B9"/>
    <w:rsid w:val="00CE3DAA"/>
    <w:rsid w:val="00CE51E8"/>
    <w:rsid w:val="00CE7E5A"/>
    <w:rsid w:val="00CF090C"/>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AEC"/>
    <w:rsid w:val="00D16315"/>
    <w:rsid w:val="00D16511"/>
    <w:rsid w:val="00D16582"/>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AC0"/>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3F2E"/>
    <w:rsid w:val="00D7477B"/>
    <w:rsid w:val="00D74F37"/>
    <w:rsid w:val="00D750B6"/>
    <w:rsid w:val="00D7550C"/>
    <w:rsid w:val="00D75B55"/>
    <w:rsid w:val="00D76072"/>
    <w:rsid w:val="00D76BE9"/>
    <w:rsid w:val="00D77823"/>
    <w:rsid w:val="00D811D7"/>
    <w:rsid w:val="00D8153C"/>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97818"/>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EFE"/>
    <w:rsid w:val="00DE58B9"/>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A68"/>
    <w:rsid w:val="00E04D66"/>
    <w:rsid w:val="00E063F1"/>
    <w:rsid w:val="00E06604"/>
    <w:rsid w:val="00E06BEB"/>
    <w:rsid w:val="00E07161"/>
    <w:rsid w:val="00E10CD1"/>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38B3"/>
    <w:rsid w:val="00E345C5"/>
    <w:rsid w:val="00E351AF"/>
    <w:rsid w:val="00E355E0"/>
    <w:rsid w:val="00E36D9A"/>
    <w:rsid w:val="00E37516"/>
    <w:rsid w:val="00E37DB4"/>
    <w:rsid w:val="00E406F1"/>
    <w:rsid w:val="00E418A3"/>
    <w:rsid w:val="00E43263"/>
    <w:rsid w:val="00E43377"/>
    <w:rsid w:val="00E43392"/>
    <w:rsid w:val="00E479F5"/>
    <w:rsid w:val="00E51BF8"/>
    <w:rsid w:val="00E52383"/>
    <w:rsid w:val="00E526E2"/>
    <w:rsid w:val="00E52862"/>
    <w:rsid w:val="00E52E9E"/>
    <w:rsid w:val="00E53050"/>
    <w:rsid w:val="00E53450"/>
    <w:rsid w:val="00E55549"/>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143"/>
    <w:rsid w:val="00EA2B9A"/>
    <w:rsid w:val="00EA2DFC"/>
    <w:rsid w:val="00EA3C66"/>
    <w:rsid w:val="00EA4303"/>
    <w:rsid w:val="00EA469B"/>
    <w:rsid w:val="00EA48F9"/>
    <w:rsid w:val="00EA5904"/>
    <w:rsid w:val="00EA66C2"/>
    <w:rsid w:val="00EB01C7"/>
    <w:rsid w:val="00EB1F93"/>
    <w:rsid w:val="00EB23EE"/>
    <w:rsid w:val="00EB29AF"/>
    <w:rsid w:val="00EB2F9F"/>
    <w:rsid w:val="00EB37AA"/>
    <w:rsid w:val="00EB4032"/>
    <w:rsid w:val="00EB4308"/>
    <w:rsid w:val="00EB54A2"/>
    <w:rsid w:val="00EC0704"/>
    <w:rsid w:val="00EC3128"/>
    <w:rsid w:val="00EC42A2"/>
    <w:rsid w:val="00EC4AD5"/>
    <w:rsid w:val="00EC4ECB"/>
    <w:rsid w:val="00EC6B12"/>
    <w:rsid w:val="00EC74FC"/>
    <w:rsid w:val="00EC76C7"/>
    <w:rsid w:val="00EC7B24"/>
    <w:rsid w:val="00EC7E24"/>
    <w:rsid w:val="00ED07B8"/>
    <w:rsid w:val="00ED14A4"/>
    <w:rsid w:val="00ED1ECE"/>
    <w:rsid w:val="00ED2447"/>
    <w:rsid w:val="00ED24BB"/>
    <w:rsid w:val="00ED2B3A"/>
    <w:rsid w:val="00ED415F"/>
    <w:rsid w:val="00ED4651"/>
    <w:rsid w:val="00ED6497"/>
    <w:rsid w:val="00ED704D"/>
    <w:rsid w:val="00EE0F3E"/>
    <w:rsid w:val="00EE19BA"/>
    <w:rsid w:val="00EE1F0F"/>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2D1"/>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119"/>
    <w:rsid w:val="00F234CF"/>
    <w:rsid w:val="00F26B79"/>
    <w:rsid w:val="00F27964"/>
    <w:rsid w:val="00F3198E"/>
    <w:rsid w:val="00F31B79"/>
    <w:rsid w:val="00F31D37"/>
    <w:rsid w:val="00F3388A"/>
    <w:rsid w:val="00F34BE8"/>
    <w:rsid w:val="00F425E9"/>
    <w:rsid w:val="00F428AA"/>
    <w:rsid w:val="00F458CF"/>
    <w:rsid w:val="00F476AD"/>
    <w:rsid w:val="00F47A59"/>
    <w:rsid w:val="00F54112"/>
    <w:rsid w:val="00F56E8A"/>
    <w:rsid w:val="00F62F63"/>
    <w:rsid w:val="00F6397B"/>
    <w:rsid w:val="00F639B9"/>
    <w:rsid w:val="00F67097"/>
    <w:rsid w:val="00F7111A"/>
    <w:rsid w:val="00F711F8"/>
    <w:rsid w:val="00F714EE"/>
    <w:rsid w:val="00F728D1"/>
    <w:rsid w:val="00F7698C"/>
    <w:rsid w:val="00F76FC6"/>
    <w:rsid w:val="00F779CE"/>
    <w:rsid w:val="00F8190F"/>
    <w:rsid w:val="00F825D2"/>
    <w:rsid w:val="00F82A80"/>
    <w:rsid w:val="00F835CB"/>
    <w:rsid w:val="00F8475F"/>
    <w:rsid w:val="00F84A47"/>
    <w:rsid w:val="00F84DA9"/>
    <w:rsid w:val="00F8558F"/>
    <w:rsid w:val="00F85BBB"/>
    <w:rsid w:val="00F85C8E"/>
    <w:rsid w:val="00F87B19"/>
    <w:rsid w:val="00F905DB"/>
    <w:rsid w:val="00F91421"/>
    <w:rsid w:val="00F91B7F"/>
    <w:rsid w:val="00F92CF9"/>
    <w:rsid w:val="00F9419F"/>
    <w:rsid w:val="00F94B15"/>
    <w:rsid w:val="00F95243"/>
    <w:rsid w:val="00F9554D"/>
    <w:rsid w:val="00F95952"/>
    <w:rsid w:val="00F9746E"/>
    <w:rsid w:val="00F974B8"/>
    <w:rsid w:val="00F9752E"/>
    <w:rsid w:val="00F97863"/>
    <w:rsid w:val="00FA07C6"/>
    <w:rsid w:val="00FA0A25"/>
    <w:rsid w:val="00FA1C57"/>
    <w:rsid w:val="00FA2CE2"/>
    <w:rsid w:val="00FA3CBB"/>
    <w:rsid w:val="00FA44C4"/>
    <w:rsid w:val="00FA72D7"/>
    <w:rsid w:val="00FA7FF7"/>
    <w:rsid w:val="00FB26E4"/>
    <w:rsid w:val="00FB2D26"/>
    <w:rsid w:val="00FB435C"/>
    <w:rsid w:val="00FB7B37"/>
    <w:rsid w:val="00FC1301"/>
    <w:rsid w:val="00FC2E50"/>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0FF67C3"/>
    <w:rsid w:val="010B4DBA"/>
    <w:rsid w:val="01B00ADA"/>
    <w:rsid w:val="021B6B38"/>
    <w:rsid w:val="027507CE"/>
    <w:rsid w:val="028D7421"/>
    <w:rsid w:val="05EA3AAB"/>
    <w:rsid w:val="086F1377"/>
    <w:rsid w:val="0AAF0151"/>
    <w:rsid w:val="0C963376"/>
    <w:rsid w:val="0D3E6D9E"/>
    <w:rsid w:val="0D847672"/>
    <w:rsid w:val="10523A58"/>
    <w:rsid w:val="11DA383C"/>
    <w:rsid w:val="144B713C"/>
    <w:rsid w:val="14506500"/>
    <w:rsid w:val="145606CB"/>
    <w:rsid w:val="15CA402F"/>
    <w:rsid w:val="1BCA303C"/>
    <w:rsid w:val="1F3D174E"/>
    <w:rsid w:val="20176124"/>
    <w:rsid w:val="203767C6"/>
    <w:rsid w:val="21415B4F"/>
    <w:rsid w:val="229879F0"/>
    <w:rsid w:val="22CF2CE6"/>
    <w:rsid w:val="2322550C"/>
    <w:rsid w:val="25596B0C"/>
    <w:rsid w:val="2617014B"/>
    <w:rsid w:val="271B474C"/>
    <w:rsid w:val="28434D5A"/>
    <w:rsid w:val="29CC61D1"/>
    <w:rsid w:val="2B373B1E"/>
    <w:rsid w:val="2B8925CC"/>
    <w:rsid w:val="2D4417A8"/>
    <w:rsid w:val="2EB61F31"/>
    <w:rsid w:val="2F0B32F8"/>
    <w:rsid w:val="2F76662C"/>
    <w:rsid w:val="3235393E"/>
    <w:rsid w:val="33E45366"/>
    <w:rsid w:val="348E1A5F"/>
    <w:rsid w:val="393E7D9C"/>
    <w:rsid w:val="3B5D312D"/>
    <w:rsid w:val="3DA45043"/>
    <w:rsid w:val="3DA94408"/>
    <w:rsid w:val="3FCF47CD"/>
    <w:rsid w:val="41434B73"/>
    <w:rsid w:val="450F06BC"/>
    <w:rsid w:val="48FF5824"/>
    <w:rsid w:val="4D063625"/>
    <w:rsid w:val="503F19FE"/>
    <w:rsid w:val="5065298E"/>
    <w:rsid w:val="51624BA2"/>
    <w:rsid w:val="531B2E72"/>
    <w:rsid w:val="53536E98"/>
    <w:rsid w:val="535836CE"/>
    <w:rsid w:val="546446AF"/>
    <w:rsid w:val="569C6DA8"/>
    <w:rsid w:val="57106E4E"/>
    <w:rsid w:val="58C93758"/>
    <w:rsid w:val="5A2E5F69"/>
    <w:rsid w:val="5C0E6052"/>
    <w:rsid w:val="5CDA4186"/>
    <w:rsid w:val="5E871C65"/>
    <w:rsid w:val="5F504968"/>
    <w:rsid w:val="5FB707AE"/>
    <w:rsid w:val="615564D1"/>
    <w:rsid w:val="61F858F9"/>
    <w:rsid w:val="620371C7"/>
    <w:rsid w:val="627E3463"/>
    <w:rsid w:val="63F518A5"/>
    <w:rsid w:val="64E24F98"/>
    <w:rsid w:val="65332685"/>
    <w:rsid w:val="655A40B6"/>
    <w:rsid w:val="65AB66C0"/>
    <w:rsid w:val="673D5A3D"/>
    <w:rsid w:val="6A464C09"/>
    <w:rsid w:val="6B691B45"/>
    <w:rsid w:val="6D062D75"/>
    <w:rsid w:val="6D4211F5"/>
    <w:rsid w:val="6D967C55"/>
    <w:rsid w:val="6F48131B"/>
    <w:rsid w:val="70F25AEA"/>
    <w:rsid w:val="74AF5AA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03D6D92"/>
  <w15:docId w15:val="{D89FE2CC-A295-4EE6-BEDD-4F03223A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17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8</Pages>
  <Words>1421</Words>
  <Characters>8103</Characters>
  <Application>Microsoft Office Word</Application>
  <DocSecurity>0</DocSecurity>
  <Lines>67</Lines>
  <Paragraphs>19</Paragraphs>
  <ScaleCrop>false</ScaleCrop>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129</cp:revision>
  <cp:lastPrinted>2021-04-19T09:15:00Z</cp:lastPrinted>
  <dcterms:created xsi:type="dcterms:W3CDTF">2021-11-15T14:06:00Z</dcterms:created>
  <dcterms:modified xsi:type="dcterms:W3CDTF">2026-08-17T01:29:00Z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