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C71F" w14:textId="77777777" w:rsidR="00E731E8" w:rsidRPr="00EE185D" w:rsidRDefault="00C57477">
      <w:pPr>
        <w:tabs>
          <w:tab w:val="left" w:pos="3274"/>
          <w:tab w:val="right" w:pos="7951"/>
        </w:tabs>
        <w:adjustRightInd w:val="0"/>
        <w:snapToGrid w:val="0"/>
        <w:ind w:firstLineChars="600" w:firstLine="2891"/>
        <w:rPr>
          <w:rFonts w:ascii="Times New Roman" w:eastAsia="宋体" w:hAnsi="Times New Roman" w:cs="Times New Roman"/>
          <w:color w:val="136EC2"/>
          <w:sz w:val="44"/>
          <w:szCs w:val="44"/>
        </w:rPr>
      </w:pPr>
      <w:r w:rsidRPr="00EE185D">
        <w:rPr>
          <w:rFonts w:ascii="Times New Roman" w:eastAsia="宋体" w:hAnsi="Times New Roman" w:cs="Times New Roman" w:hint="eastAsia"/>
          <w:b/>
          <w:color w:val="002060"/>
          <w:sz w:val="48"/>
          <w:szCs w:val="48"/>
        </w:rPr>
        <w:t>山东医药大学附属医院</w:t>
      </w:r>
    </w:p>
    <w:p w14:paraId="69E5AD7A" w14:textId="77777777" w:rsidR="00E731E8" w:rsidRPr="00EE185D" w:rsidRDefault="00C57477">
      <w:pPr>
        <w:ind w:rightChars="-244" w:right="-512" w:firstLineChars="1000" w:firstLine="3614"/>
        <w:rPr>
          <w:rFonts w:ascii="Times New Roman" w:eastAsia="宋体" w:hAnsi="Times New Roman" w:cs="Times New Roman"/>
          <w:b/>
          <w:color w:val="FF0000"/>
          <w:kern w:val="0"/>
          <w:sz w:val="36"/>
          <w:szCs w:val="36"/>
        </w:rPr>
      </w:pPr>
      <w:r w:rsidRPr="00EE185D">
        <w:rPr>
          <w:rFonts w:ascii="Times New Roman" w:eastAsia="宋体" w:hAnsi="Times New Roman" w:cs="Times New Roman" w:hint="eastAsia"/>
          <w:b/>
          <w:color w:val="FF0000"/>
          <w:kern w:val="0"/>
          <w:sz w:val="36"/>
          <w:szCs w:val="36"/>
        </w:rPr>
        <w:t>分子病理检测报告单</w:t>
      </w:r>
      <w:r w:rsidRPr="00EE185D">
        <w:rPr>
          <w:rFonts w:ascii="Times New Roman" w:eastAsia="宋体" w:hAnsi="Times New Roman" w:cs="Times New Roman" w:hint="eastAsia"/>
          <w:b/>
          <w:color w:val="FF0000"/>
          <w:kern w:val="0"/>
          <w:sz w:val="36"/>
          <w:szCs w:val="36"/>
        </w:rPr>
        <w:t xml:space="preserve">   </w:t>
      </w:r>
    </w:p>
    <w:p w14:paraId="2B3D0A85" w14:textId="4BBCDFF5" w:rsidR="00E731E8" w:rsidRDefault="00C57477">
      <w:pPr>
        <w:rPr>
          <w:rFonts w:ascii="Times New Roman" w:eastAsia="宋体" w:hAnsi="Times New Roman" w:cs="Times New Roman"/>
          <w:b/>
          <w:sz w:val="24"/>
          <w:szCs w:val="24"/>
        </w:rPr>
      </w:pPr>
      <w:r>
        <w:rPr>
          <w:rFonts w:ascii="Times New Roman" w:eastAsia="宋体" w:hAnsi="Times New Roman" w:cs="Times New Roman"/>
          <w:b/>
          <w:sz w:val="24"/>
          <w:szCs w:val="24"/>
        </w:rPr>
        <w:t>样本信息</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报告编号：</w:t>
      </w:r>
      <w:r w:rsidR="00410676" w:rsidRPr="00410676">
        <w:rPr>
          <w:rFonts w:ascii="Times New Roman" w:eastAsia="宋体" w:hAnsi="Times New Roman" w:cs="Times New Roman"/>
          <w:b/>
          <w:sz w:val="24"/>
          <w:szCs w:val="24"/>
        </w:rPr>
        <w:t>{{</w:t>
      </w:r>
      <w:proofErr w:type="spellStart"/>
      <w:proofErr w:type="gramStart"/>
      <w:r w:rsidR="00410676" w:rsidRPr="00410676">
        <w:rPr>
          <w:rFonts w:ascii="Times New Roman" w:eastAsia="宋体" w:hAnsi="Times New Roman" w:cs="Times New Roman"/>
          <w:b/>
          <w:sz w:val="24"/>
          <w:szCs w:val="24"/>
        </w:rPr>
        <w:t>sample.report</w:t>
      </w:r>
      <w:proofErr w:type="gramEnd"/>
      <w:r w:rsidR="00410676" w:rsidRPr="00410676">
        <w:rPr>
          <w:rFonts w:ascii="Times New Roman" w:eastAsia="宋体" w:hAnsi="Times New Roman" w:cs="Times New Roman"/>
          <w:b/>
          <w:sz w:val="24"/>
          <w:szCs w:val="24"/>
        </w:rPr>
        <w:t>_number</w:t>
      </w:r>
      <w:proofErr w:type="spellEnd"/>
      <w:r w:rsidR="00410676" w:rsidRPr="00410676">
        <w:rPr>
          <w:rFonts w:ascii="Times New Roman" w:eastAsia="宋体" w:hAnsi="Times New Roman" w:cs="Times New Roman"/>
          <w:b/>
          <w:sz w:val="24"/>
          <w:szCs w:val="24"/>
        </w:rPr>
        <w:t>}}</w:t>
      </w:r>
    </w:p>
    <w:p w14:paraId="5FC96B0E" w14:textId="77777777" w:rsidR="00E731E8" w:rsidRDefault="00C57477">
      <w:pP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g">
            <w:drawing>
              <wp:anchor distT="0" distB="0" distL="114300" distR="114300" simplePos="0" relativeHeight="251659264" behindDoc="0" locked="0" layoutInCell="1" allowOverlap="1" wp14:anchorId="32480236" wp14:editId="0F8997D4">
                <wp:simplePos x="0" y="0"/>
                <wp:positionH relativeFrom="column">
                  <wp:posOffset>22225</wp:posOffset>
                </wp:positionH>
                <wp:positionV relativeFrom="paragraph">
                  <wp:posOffset>73025</wp:posOffset>
                </wp:positionV>
                <wp:extent cx="6548755" cy="28575"/>
                <wp:effectExtent l="0" t="5080" r="4445" b="12065"/>
                <wp:wrapNone/>
                <wp:docPr id="3" name="组合 29"/>
                <wp:cNvGraphicFramePr/>
                <a:graphic xmlns:a="http://schemas.openxmlformats.org/drawingml/2006/main">
                  <a:graphicData uri="http://schemas.microsoft.com/office/word/2010/wordprocessingGroup">
                    <wpg:wgp>
                      <wpg:cNvGrpSpPr/>
                      <wpg:grpSpPr>
                        <a:xfrm>
                          <a:off x="0" y="0"/>
                          <a:ext cx="6548755" cy="28575"/>
                          <a:chOff x="1115" y="2295"/>
                          <a:chExt cx="8905" cy="42"/>
                        </a:xfrm>
                      </wpg:grpSpPr>
                      <wps:wsp>
                        <wps:cNvPr id="1" name="自选图形 2"/>
                        <wps:cNvCnPr/>
                        <wps:spPr>
                          <a:xfrm>
                            <a:off x="1125" y="2295"/>
                            <a:ext cx="8895" cy="0"/>
                          </a:xfrm>
                          <a:prstGeom prst="straightConnector1">
                            <a:avLst/>
                          </a:prstGeom>
                          <a:ln w="9525" cap="flat" cmpd="sng">
                            <a:solidFill>
                              <a:srgbClr val="00B0F0"/>
                            </a:solidFill>
                            <a:prstDash val="solid"/>
                            <a:headEnd type="none" w="med" len="med"/>
                            <a:tailEnd type="none" w="med" len="med"/>
                          </a:ln>
                        </wps:spPr>
                        <wps:bodyPr/>
                      </wps:wsp>
                      <wps:wsp>
                        <wps:cNvPr id="2" name="自选图形 3"/>
                        <wps:cNvCnPr/>
                        <wps:spPr>
                          <a:xfrm>
                            <a:off x="1115" y="2336"/>
                            <a:ext cx="8905" cy="1"/>
                          </a:xfrm>
                          <a:prstGeom prst="straightConnector1">
                            <a:avLst/>
                          </a:prstGeom>
                          <a:ln w="9525" cap="flat" cmpd="sng">
                            <a:solidFill>
                              <a:srgbClr val="00B0F0"/>
                            </a:solidFill>
                            <a:prstDash val="solid"/>
                            <a:headEnd type="none" w="med" len="med"/>
                            <a:tailEnd type="none" w="med" len="med"/>
                          </a:ln>
                        </wps:spPr>
                        <wps:bodyPr/>
                      </wps:wsp>
                    </wpg:wgp>
                  </a:graphicData>
                </a:graphic>
              </wp:anchor>
            </w:drawing>
          </mc:Choice>
          <mc:Fallback xmlns:oel="http://schemas.microsoft.com/office/2019/extlst">
            <w:pict>
              <v:group w14:anchorId="27150A2C" id="组合 29" o:spid="_x0000_s1026" style="position:absolute;margin-left:1.75pt;margin-top:5.75pt;width:515.65pt;height:2.25pt;z-index:251659264" coordorigin="1115,2295" coordsize="8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">
                <v:shapetype id="_x0000_t32" coordsize="21600,21600" o:spt="32" o:oned="t" path="m,l21600,21600e" filled="f">
                  <v:path arrowok="t" fillok="f" o:connecttype="none"/>
                  <o:lock v:ext="edit" shapetype="t"/>
                </v:shapetype>
                <v:shape id="自选图形 2" o:spid="_x0000_s1027" type="#_x0000_t32" style="position:absolute;left:1125;top:2295;width:88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" strokecolor="#00b0f0"/>
                <v:shape id="自选图形 3" o:spid="_x0000_s1028" type="#_x0000_t32" style="position:absolute;left:1115;top:2336;width:89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" strokecolor="#00b0f0"/>
              </v:group>
            </w:pict>
          </mc:Fallback>
        </mc:AlternateContent>
      </w:r>
    </w:p>
    <w:tbl>
      <w:tblPr>
        <w:tblW w:w="1018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73"/>
        <w:gridCol w:w="1583"/>
        <w:gridCol w:w="1386"/>
        <w:gridCol w:w="1747"/>
        <w:gridCol w:w="1573"/>
        <w:gridCol w:w="2326"/>
      </w:tblGrid>
      <w:tr w:rsidR="00410676" w:rsidRPr="00410676" w14:paraId="5DF455C3" w14:textId="77777777" w:rsidTr="00410676">
        <w:trPr>
          <w:trHeight w:val="542"/>
          <w:jc w:val="center"/>
        </w:trPr>
        <w:tc>
          <w:tcPr>
            <w:tcW w:w="1573" w:type="dxa"/>
            <w:vAlign w:val="center"/>
          </w:tcPr>
          <w:p w14:paraId="4D1CD0A7"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姓</w:t>
            </w:r>
            <w:r w:rsidRPr="00410676">
              <w:rPr>
                <w:rFonts w:ascii="Times New Roman" w:eastAsia="宋体" w:hAnsi="Times New Roman" w:cs="Times New Roman"/>
                <w:sz w:val="24"/>
                <w:szCs w:val="24"/>
              </w:rPr>
              <w:t xml:space="preserve">  </w:t>
            </w:r>
            <w:r w:rsidRPr="00410676">
              <w:rPr>
                <w:rFonts w:ascii="Times New Roman" w:eastAsia="宋体" w:hAnsi="Times New Roman" w:cs="Times New Roman"/>
                <w:sz w:val="24"/>
                <w:szCs w:val="24"/>
              </w:rPr>
              <w:t>名</w:t>
            </w:r>
          </w:p>
        </w:tc>
        <w:tc>
          <w:tcPr>
            <w:tcW w:w="1583" w:type="dxa"/>
            <w:vAlign w:val="center"/>
          </w:tcPr>
          <w:p w14:paraId="657D64F7" w14:textId="4D33992B" w:rsidR="00410676" w:rsidRPr="00410676" w:rsidRDefault="00410676" w:rsidP="00410676">
            <w:pPr>
              <w:ind w:firstLineChars="50" w:firstLine="120"/>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sample.patient</w:t>
            </w:r>
            <w:proofErr w:type="gramEnd"/>
            <w:r w:rsidRPr="00850EF4">
              <w:rPr>
                <w:rFonts w:ascii="Times New Roman" w:eastAsia="宋体" w:hAnsi="Times New Roman" w:cs="Times New Roman"/>
                <w:sz w:val="24"/>
                <w:szCs w:val="24"/>
              </w:rPr>
              <w:t>_name</w:t>
            </w:r>
            <w:proofErr w:type="spellEnd"/>
            <w:r w:rsidRPr="00850EF4">
              <w:rPr>
                <w:rFonts w:ascii="Times New Roman" w:eastAsia="宋体" w:hAnsi="Times New Roman" w:cs="Times New Roman"/>
                <w:sz w:val="24"/>
                <w:szCs w:val="24"/>
              </w:rPr>
              <w:t>}}</w:t>
            </w:r>
          </w:p>
        </w:tc>
        <w:tc>
          <w:tcPr>
            <w:tcW w:w="1386" w:type="dxa"/>
            <w:vAlign w:val="center"/>
          </w:tcPr>
          <w:p w14:paraId="169750D1"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性</w:t>
            </w:r>
            <w:r w:rsidRPr="00410676">
              <w:rPr>
                <w:rFonts w:ascii="Times New Roman" w:eastAsia="宋体" w:hAnsi="Times New Roman" w:cs="Times New Roman"/>
                <w:sz w:val="24"/>
                <w:szCs w:val="24"/>
              </w:rPr>
              <w:t xml:space="preserve">  </w:t>
            </w:r>
            <w:r w:rsidRPr="00410676">
              <w:rPr>
                <w:rFonts w:ascii="Times New Roman" w:eastAsia="宋体" w:hAnsi="Times New Roman" w:cs="Times New Roman"/>
                <w:sz w:val="24"/>
                <w:szCs w:val="24"/>
              </w:rPr>
              <w:t>别</w:t>
            </w:r>
          </w:p>
        </w:tc>
        <w:tc>
          <w:tcPr>
            <w:tcW w:w="1747" w:type="dxa"/>
            <w:vAlign w:val="center"/>
          </w:tcPr>
          <w:p w14:paraId="460429C8" w14:textId="110F5B3D" w:rsidR="00410676" w:rsidRPr="00410676" w:rsidRDefault="00410676" w:rsidP="00410676">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sample.gender</w:t>
            </w:r>
            <w:proofErr w:type="spellEnd"/>
            <w:proofErr w:type="gramEnd"/>
            <w:r w:rsidRPr="00850EF4">
              <w:rPr>
                <w:rFonts w:ascii="Times New Roman" w:eastAsia="宋体" w:hAnsi="Times New Roman" w:cs="Times New Roman"/>
                <w:sz w:val="24"/>
                <w:szCs w:val="24"/>
              </w:rPr>
              <w:t>}}</w:t>
            </w:r>
          </w:p>
        </w:tc>
        <w:tc>
          <w:tcPr>
            <w:tcW w:w="1573" w:type="dxa"/>
            <w:vAlign w:val="center"/>
          </w:tcPr>
          <w:p w14:paraId="28C3BEEA"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年</w:t>
            </w:r>
            <w:r w:rsidRPr="00410676">
              <w:rPr>
                <w:rFonts w:ascii="Times New Roman" w:eastAsia="宋体" w:hAnsi="Times New Roman" w:cs="Times New Roman"/>
                <w:sz w:val="24"/>
                <w:szCs w:val="24"/>
              </w:rPr>
              <w:t xml:space="preserve">  </w:t>
            </w:r>
            <w:r w:rsidRPr="00410676">
              <w:rPr>
                <w:rFonts w:ascii="Times New Roman" w:eastAsia="宋体" w:hAnsi="Times New Roman" w:cs="Times New Roman"/>
                <w:sz w:val="24"/>
                <w:szCs w:val="24"/>
              </w:rPr>
              <w:t>龄</w:t>
            </w:r>
          </w:p>
        </w:tc>
        <w:tc>
          <w:tcPr>
            <w:tcW w:w="2326" w:type="dxa"/>
            <w:vAlign w:val="center"/>
          </w:tcPr>
          <w:p w14:paraId="787FE801" w14:textId="70394748" w:rsidR="00410676" w:rsidRPr="00410676" w:rsidRDefault="00410676" w:rsidP="00410676">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r w:rsidRPr="00850EF4">
              <w:rPr>
                <w:rFonts w:ascii="Times New Roman" w:eastAsia="宋体" w:hAnsi="Times New Roman" w:cs="Times New Roman"/>
                <w:sz w:val="24"/>
                <w:szCs w:val="24"/>
              </w:rPr>
              <w:t>sample.age</w:t>
            </w:r>
            <w:proofErr w:type="spellEnd"/>
            <w:r w:rsidRPr="00850EF4">
              <w:rPr>
                <w:rFonts w:ascii="Times New Roman" w:eastAsia="宋体" w:hAnsi="Times New Roman" w:cs="Times New Roman"/>
                <w:sz w:val="24"/>
                <w:szCs w:val="24"/>
              </w:rPr>
              <w:t>}}</w:t>
            </w:r>
          </w:p>
        </w:tc>
      </w:tr>
      <w:tr w:rsidR="00410676" w:rsidRPr="00410676" w14:paraId="69F357C6" w14:textId="77777777" w:rsidTr="00410676">
        <w:trPr>
          <w:trHeight w:val="535"/>
          <w:jc w:val="center"/>
        </w:trPr>
        <w:tc>
          <w:tcPr>
            <w:tcW w:w="1573" w:type="dxa"/>
            <w:vAlign w:val="center"/>
          </w:tcPr>
          <w:p w14:paraId="018B0D29"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住院号</w:t>
            </w:r>
          </w:p>
        </w:tc>
        <w:tc>
          <w:tcPr>
            <w:tcW w:w="1583" w:type="dxa"/>
            <w:vAlign w:val="center"/>
          </w:tcPr>
          <w:p w14:paraId="4E847FE9" w14:textId="4F87F0F2" w:rsidR="00410676" w:rsidRPr="00410676" w:rsidRDefault="00410676" w:rsidP="00410676">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sample.hospitalization</w:t>
            </w:r>
            <w:proofErr w:type="gramEnd"/>
            <w:r w:rsidRPr="00850EF4">
              <w:rPr>
                <w:rFonts w:ascii="Times New Roman" w:eastAsia="宋体" w:hAnsi="Times New Roman" w:cs="Times New Roman"/>
                <w:sz w:val="24"/>
                <w:szCs w:val="24"/>
              </w:rPr>
              <w:t>_no</w:t>
            </w:r>
            <w:proofErr w:type="spellEnd"/>
            <w:r w:rsidRPr="00850EF4">
              <w:rPr>
                <w:rFonts w:ascii="Times New Roman" w:eastAsia="宋体" w:hAnsi="Times New Roman" w:cs="Times New Roman"/>
                <w:sz w:val="24"/>
                <w:szCs w:val="24"/>
              </w:rPr>
              <w:t>}}</w:t>
            </w:r>
          </w:p>
        </w:tc>
        <w:tc>
          <w:tcPr>
            <w:tcW w:w="1386" w:type="dxa"/>
            <w:vAlign w:val="center"/>
          </w:tcPr>
          <w:p w14:paraId="4C2BF951"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病理号</w:t>
            </w:r>
          </w:p>
        </w:tc>
        <w:tc>
          <w:tcPr>
            <w:tcW w:w="1747" w:type="dxa"/>
            <w:vAlign w:val="center"/>
          </w:tcPr>
          <w:p w14:paraId="4E087E67" w14:textId="152BF57A" w:rsidR="00410676" w:rsidRPr="00410676" w:rsidRDefault="00410676" w:rsidP="00410676">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sample.pathological</w:t>
            </w:r>
            <w:proofErr w:type="gramEnd"/>
            <w:r w:rsidRPr="00850EF4">
              <w:rPr>
                <w:rFonts w:ascii="Times New Roman" w:eastAsia="宋体" w:hAnsi="Times New Roman" w:cs="Times New Roman"/>
                <w:sz w:val="24"/>
                <w:szCs w:val="24"/>
              </w:rPr>
              <w:t>_id</w:t>
            </w:r>
            <w:proofErr w:type="spellEnd"/>
            <w:r w:rsidRPr="00850EF4">
              <w:rPr>
                <w:rFonts w:ascii="Times New Roman" w:eastAsia="宋体" w:hAnsi="Times New Roman" w:cs="Times New Roman"/>
                <w:sz w:val="24"/>
                <w:szCs w:val="24"/>
              </w:rPr>
              <w:t>}}</w:t>
            </w:r>
          </w:p>
        </w:tc>
        <w:tc>
          <w:tcPr>
            <w:tcW w:w="1573" w:type="dxa"/>
            <w:vAlign w:val="center"/>
          </w:tcPr>
          <w:p w14:paraId="36E6176D"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送检科室</w:t>
            </w:r>
          </w:p>
        </w:tc>
        <w:tc>
          <w:tcPr>
            <w:tcW w:w="2326" w:type="dxa"/>
            <w:vAlign w:val="center"/>
          </w:tcPr>
          <w:p w14:paraId="341D7A8E" w14:textId="60708AF1" w:rsidR="00410676" w:rsidRPr="00410676" w:rsidRDefault="00410676" w:rsidP="00410676">
            <w:pPr>
              <w:jc w:val="center"/>
              <w:rPr>
                <w:rFonts w:ascii="Times New Roman" w:eastAsia="宋体" w:hAnsi="Times New Roman" w:cs="Times New Roman"/>
                <w:bCs/>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sample.submission</w:t>
            </w:r>
            <w:proofErr w:type="gramEnd"/>
            <w:r w:rsidRPr="00850EF4">
              <w:rPr>
                <w:rFonts w:ascii="Times New Roman" w:eastAsia="宋体" w:hAnsi="Times New Roman" w:cs="Times New Roman"/>
                <w:sz w:val="24"/>
                <w:szCs w:val="24"/>
              </w:rPr>
              <w:t>_department</w:t>
            </w:r>
            <w:proofErr w:type="spellEnd"/>
            <w:r w:rsidRPr="00850EF4">
              <w:rPr>
                <w:rFonts w:ascii="Times New Roman" w:eastAsia="宋体" w:hAnsi="Times New Roman" w:cs="Times New Roman"/>
                <w:sz w:val="24"/>
                <w:szCs w:val="24"/>
              </w:rPr>
              <w:t>}}</w:t>
            </w:r>
          </w:p>
        </w:tc>
      </w:tr>
      <w:tr w:rsidR="00410676" w:rsidRPr="00410676" w14:paraId="256F07BA" w14:textId="77777777" w:rsidTr="00410676">
        <w:trPr>
          <w:trHeight w:val="90"/>
          <w:jc w:val="center"/>
        </w:trPr>
        <w:tc>
          <w:tcPr>
            <w:tcW w:w="1573" w:type="dxa"/>
            <w:vAlign w:val="center"/>
          </w:tcPr>
          <w:p w14:paraId="377B3DFE"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检测项目</w:t>
            </w:r>
          </w:p>
        </w:tc>
        <w:tc>
          <w:tcPr>
            <w:tcW w:w="1583" w:type="dxa"/>
            <w:vAlign w:val="center"/>
          </w:tcPr>
          <w:p w14:paraId="0E0604CE"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iCs/>
                <w:sz w:val="24"/>
                <w:szCs w:val="24"/>
              </w:rPr>
              <w:t>BRCA1 &amp; BRCA2</w:t>
            </w:r>
            <w:r w:rsidRPr="00410676">
              <w:rPr>
                <w:rFonts w:ascii="Times New Roman" w:eastAsia="宋体" w:hAnsi="Times New Roman" w:cs="Times New Roman" w:hint="eastAsia"/>
                <w:iCs/>
                <w:sz w:val="24"/>
                <w:szCs w:val="24"/>
              </w:rPr>
              <w:t>等</w:t>
            </w:r>
          </w:p>
        </w:tc>
        <w:tc>
          <w:tcPr>
            <w:tcW w:w="1386" w:type="dxa"/>
            <w:vAlign w:val="center"/>
          </w:tcPr>
          <w:p w14:paraId="17F309E9"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hint="eastAsia"/>
                <w:sz w:val="24"/>
                <w:szCs w:val="24"/>
              </w:rPr>
              <w:t>标本类型</w:t>
            </w:r>
          </w:p>
        </w:tc>
        <w:tc>
          <w:tcPr>
            <w:tcW w:w="1747" w:type="dxa"/>
            <w:vAlign w:val="center"/>
          </w:tcPr>
          <w:p w14:paraId="61CFF686" w14:textId="6BA5E034" w:rsidR="00410676" w:rsidRPr="00410676" w:rsidRDefault="00410676" w:rsidP="00410676">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r w:rsidRPr="00850EF4">
              <w:rPr>
                <w:rFonts w:ascii="Times New Roman" w:eastAsia="宋体" w:hAnsi="Times New Roman" w:cs="Times New Roman"/>
                <w:sz w:val="24"/>
                <w:szCs w:val="24"/>
              </w:rPr>
              <w:t>sample.sample_type</w:t>
            </w:r>
            <w:proofErr w:type="spellEnd"/>
            <w:r w:rsidRPr="00850EF4">
              <w:rPr>
                <w:rFonts w:ascii="Times New Roman" w:eastAsia="宋体" w:hAnsi="Times New Roman" w:cs="Times New Roman"/>
                <w:sz w:val="24"/>
                <w:szCs w:val="24"/>
              </w:rPr>
              <w:t>}}</w:t>
            </w:r>
          </w:p>
        </w:tc>
        <w:tc>
          <w:tcPr>
            <w:tcW w:w="1573" w:type="dxa"/>
            <w:vAlign w:val="center"/>
          </w:tcPr>
          <w:p w14:paraId="02316C71" w14:textId="77777777" w:rsidR="00410676" w:rsidRPr="00410676" w:rsidRDefault="00410676" w:rsidP="00410676">
            <w:pPr>
              <w:jc w:val="center"/>
              <w:rPr>
                <w:rFonts w:ascii="Times New Roman" w:eastAsia="宋体" w:hAnsi="Times New Roman" w:cs="Times New Roman"/>
                <w:sz w:val="24"/>
                <w:szCs w:val="24"/>
              </w:rPr>
            </w:pPr>
            <w:r w:rsidRPr="00410676">
              <w:rPr>
                <w:rFonts w:ascii="Times New Roman" w:eastAsia="宋体" w:hAnsi="Times New Roman" w:cs="Times New Roman"/>
                <w:sz w:val="24"/>
                <w:szCs w:val="24"/>
              </w:rPr>
              <w:t>接收日期</w:t>
            </w:r>
          </w:p>
        </w:tc>
        <w:tc>
          <w:tcPr>
            <w:tcW w:w="2326" w:type="dxa"/>
            <w:vAlign w:val="center"/>
          </w:tcPr>
          <w:p w14:paraId="3D19E4E5" w14:textId="07E73F4F" w:rsidR="00410676" w:rsidRPr="00410676" w:rsidRDefault="00410676" w:rsidP="00410676">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sample.receive</w:t>
            </w:r>
            <w:proofErr w:type="gramEnd"/>
            <w:r w:rsidRPr="00850EF4">
              <w:rPr>
                <w:rFonts w:ascii="Times New Roman" w:eastAsia="宋体" w:hAnsi="Times New Roman" w:cs="Times New Roman"/>
                <w:sz w:val="24"/>
                <w:szCs w:val="24"/>
              </w:rPr>
              <w:t>_data</w:t>
            </w:r>
            <w:proofErr w:type="spellEnd"/>
            <w:r w:rsidRPr="00850EF4">
              <w:rPr>
                <w:rFonts w:ascii="Times New Roman" w:eastAsia="宋体" w:hAnsi="Times New Roman" w:cs="Times New Roman"/>
                <w:sz w:val="24"/>
                <w:szCs w:val="24"/>
              </w:rPr>
              <w:t>}}</w:t>
            </w:r>
          </w:p>
        </w:tc>
      </w:tr>
      <w:tr w:rsidR="00E731E8" w:rsidRPr="00410676" w14:paraId="1933CAB7" w14:textId="77777777">
        <w:trPr>
          <w:trHeight w:val="555"/>
          <w:jc w:val="center"/>
        </w:trPr>
        <w:tc>
          <w:tcPr>
            <w:tcW w:w="1573" w:type="dxa"/>
            <w:vAlign w:val="center"/>
          </w:tcPr>
          <w:p w14:paraId="2F882F95" w14:textId="77777777" w:rsidR="00E731E8" w:rsidRPr="00410676" w:rsidRDefault="00C57477">
            <w:pPr>
              <w:jc w:val="center"/>
              <w:rPr>
                <w:rFonts w:ascii="Times New Roman" w:eastAsia="宋体" w:hAnsi="Times New Roman" w:cs="Times New Roman"/>
                <w:sz w:val="24"/>
                <w:szCs w:val="24"/>
              </w:rPr>
            </w:pPr>
            <w:r w:rsidRPr="00410676">
              <w:rPr>
                <w:rFonts w:ascii="Times New Roman" w:eastAsia="宋体" w:hAnsi="Times New Roman" w:cs="Times New Roman" w:hint="eastAsia"/>
                <w:sz w:val="24"/>
                <w:szCs w:val="24"/>
              </w:rPr>
              <w:t>临床诊断</w:t>
            </w:r>
          </w:p>
        </w:tc>
        <w:tc>
          <w:tcPr>
            <w:tcW w:w="8615" w:type="dxa"/>
            <w:gridSpan w:val="5"/>
            <w:vAlign w:val="center"/>
          </w:tcPr>
          <w:p w14:paraId="169625C6" w14:textId="08815285" w:rsidR="00E731E8" w:rsidRPr="00410676" w:rsidRDefault="00410676">
            <w:pPr>
              <w:jc w:val="left"/>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sample.clinical</w:t>
            </w:r>
            <w:proofErr w:type="gramEnd"/>
            <w:r w:rsidRPr="00850EF4">
              <w:rPr>
                <w:rFonts w:ascii="Times New Roman" w:eastAsia="宋体" w:hAnsi="Times New Roman" w:cs="Times New Roman"/>
                <w:sz w:val="24"/>
                <w:szCs w:val="24"/>
              </w:rPr>
              <w:t>_diagnosis</w:t>
            </w:r>
            <w:proofErr w:type="spellEnd"/>
            <w:r w:rsidRPr="00850EF4">
              <w:rPr>
                <w:rFonts w:ascii="Times New Roman" w:eastAsia="宋体" w:hAnsi="Times New Roman" w:cs="Times New Roman"/>
                <w:sz w:val="24"/>
                <w:szCs w:val="24"/>
              </w:rPr>
              <w:t>}}</w:t>
            </w:r>
          </w:p>
        </w:tc>
      </w:tr>
    </w:tbl>
    <w:p w14:paraId="72F48147" w14:textId="77777777" w:rsidR="00E731E8" w:rsidRDefault="00E731E8">
      <w:pPr>
        <w:ind w:rightChars="-244" w:right="-512" w:firstLineChars="1550" w:firstLine="2334"/>
        <w:rPr>
          <w:rFonts w:ascii="Times New Roman" w:eastAsia="宋体" w:hAnsi="Times New Roman" w:cs="Times New Roman"/>
          <w:b/>
          <w:color w:val="002060"/>
          <w:kern w:val="0"/>
          <w:sz w:val="15"/>
          <w:szCs w:val="15"/>
        </w:rPr>
      </w:pPr>
    </w:p>
    <w:p w14:paraId="291086D7" w14:textId="77777777" w:rsidR="00E731E8" w:rsidRDefault="00C57477">
      <w:pPr>
        <w:ind w:rightChars="-244" w:right="-512" w:firstLineChars="1350" w:firstLine="4337"/>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32"/>
          <w:szCs w:val="36"/>
        </w:rPr>
        <w:t>1</w:t>
      </w:r>
      <w:r>
        <w:rPr>
          <w:rFonts w:ascii="Times New Roman" w:eastAsia="宋体" w:hAnsi="Times New Roman" w:cs="Times New Roman"/>
          <w:b/>
          <w:color w:val="002060"/>
          <w:kern w:val="0"/>
          <w:sz w:val="28"/>
          <w:szCs w:val="36"/>
        </w:rPr>
        <w:t xml:space="preserve"> </w:t>
      </w:r>
      <w:r>
        <w:rPr>
          <w:rFonts w:ascii="Times New Roman" w:eastAsia="宋体" w:hAnsi="Times New Roman" w:cs="Times New Roman" w:hint="eastAsia"/>
          <w:b/>
          <w:color w:val="002060"/>
          <w:kern w:val="0"/>
          <w:sz w:val="28"/>
          <w:szCs w:val="36"/>
        </w:rPr>
        <w:t>检测</w:t>
      </w:r>
      <w:r>
        <w:rPr>
          <w:rFonts w:ascii="Times New Roman" w:eastAsia="宋体" w:hAnsi="Times New Roman" w:cs="Times New Roman"/>
          <w:b/>
          <w:color w:val="002060"/>
          <w:kern w:val="0"/>
          <w:sz w:val="28"/>
          <w:szCs w:val="36"/>
        </w:rPr>
        <w:t>结果</w:t>
      </w:r>
    </w:p>
    <w:tbl>
      <w:tblPr>
        <w:tblStyle w:val="ad"/>
        <w:tblW w:w="0" w:type="auto"/>
        <w:jc w:val="center"/>
        <w:tblLayout w:type="fixed"/>
        <w:tblLook w:val="04A0" w:firstRow="1" w:lastRow="0" w:firstColumn="1" w:lastColumn="0" w:noHBand="0" w:noVBand="1"/>
      </w:tblPr>
      <w:tblGrid>
        <w:gridCol w:w="1098"/>
        <w:gridCol w:w="2016"/>
        <w:gridCol w:w="1134"/>
        <w:gridCol w:w="1276"/>
        <w:gridCol w:w="1134"/>
        <w:gridCol w:w="3674"/>
      </w:tblGrid>
      <w:tr w:rsidR="00A509F0" w14:paraId="1872A01B" w14:textId="37F899A8" w:rsidTr="00410676">
        <w:trPr>
          <w:trHeight w:val="256"/>
          <w:jc w:val="center"/>
        </w:trPr>
        <w:tc>
          <w:tcPr>
            <w:tcW w:w="1098" w:type="dxa"/>
            <w:tcBorders>
              <w:bottom w:val="single" w:sz="4" w:space="0" w:color="auto"/>
            </w:tcBorders>
            <w:vAlign w:val="center"/>
          </w:tcPr>
          <w:p w14:paraId="7A11BE4B" w14:textId="77777777" w:rsidR="00A509F0" w:rsidRDefault="00A509F0">
            <w:pPr>
              <w:ind w:rightChars="-244" w:right="-512" w:firstLineChars="100" w:firstLine="211"/>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2016" w:type="dxa"/>
            <w:tcBorders>
              <w:bottom w:val="single" w:sz="4" w:space="0" w:color="auto"/>
            </w:tcBorders>
          </w:tcPr>
          <w:p w14:paraId="15BE3B6F" w14:textId="77777777" w:rsidR="00A509F0" w:rsidRPr="00EE185D" w:rsidRDefault="00A509F0">
            <w:pPr>
              <w:jc w:val="center"/>
              <w:rPr>
                <w:rFonts w:ascii="Times New Roman" w:eastAsia="宋体" w:hAnsi="Times New Roman" w:cs="Times New Roman"/>
                <w:b/>
              </w:rPr>
            </w:pPr>
            <w:r w:rsidRPr="00EE185D">
              <w:rPr>
                <w:rFonts w:ascii="Times New Roman" w:eastAsia="宋体" w:hAnsi="Times New Roman" w:cs="Times New Roman" w:hint="eastAsia"/>
                <w:b/>
              </w:rPr>
              <w:t>检测结果</w:t>
            </w:r>
          </w:p>
        </w:tc>
        <w:tc>
          <w:tcPr>
            <w:tcW w:w="1134" w:type="dxa"/>
            <w:tcBorders>
              <w:bottom w:val="single" w:sz="4" w:space="0" w:color="auto"/>
            </w:tcBorders>
          </w:tcPr>
          <w:p w14:paraId="3DFAD24A" w14:textId="77777777" w:rsidR="00A509F0" w:rsidRPr="00EE185D" w:rsidRDefault="00A509F0">
            <w:pPr>
              <w:jc w:val="center"/>
              <w:rPr>
                <w:rFonts w:ascii="Times New Roman" w:eastAsia="宋体" w:hAnsi="Times New Roman" w:cs="Times New Roman"/>
                <w:b/>
              </w:rPr>
            </w:pPr>
            <w:r w:rsidRPr="00EE185D">
              <w:rPr>
                <w:rFonts w:ascii="Times New Roman" w:eastAsia="宋体" w:hAnsi="Times New Roman" w:cs="Times New Roman" w:hint="eastAsia"/>
                <w:b/>
              </w:rPr>
              <w:t>变异来源</w:t>
            </w:r>
          </w:p>
        </w:tc>
        <w:tc>
          <w:tcPr>
            <w:tcW w:w="1276" w:type="dxa"/>
            <w:tcBorders>
              <w:bottom w:val="single" w:sz="4" w:space="0" w:color="auto"/>
            </w:tcBorders>
          </w:tcPr>
          <w:p w14:paraId="5A6226DD" w14:textId="6312B292" w:rsidR="00A509F0" w:rsidRPr="00EE185D" w:rsidRDefault="00A509F0">
            <w:pPr>
              <w:jc w:val="center"/>
              <w:rPr>
                <w:rFonts w:ascii="Times New Roman" w:eastAsia="宋体" w:hAnsi="Times New Roman" w:cs="Times New Roman"/>
                <w:b/>
              </w:rPr>
            </w:pPr>
            <w:r w:rsidRPr="00EE185D">
              <w:rPr>
                <w:rFonts w:ascii="Times New Roman" w:eastAsia="宋体" w:hAnsi="Times New Roman" w:cs="Times New Roman" w:hint="eastAsia"/>
                <w:b/>
              </w:rPr>
              <w:t>变异丰度</w:t>
            </w:r>
          </w:p>
        </w:tc>
        <w:tc>
          <w:tcPr>
            <w:tcW w:w="1134" w:type="dxa"/>
            <w:tcBorders>
              <w:bottom w:val="single" w:sz="4" w:space="0" w:color="auto"/>
            </w:tcBorders>
          </w:tcPr>
          <w:p w14:paraId="0279DF28" w14:textId="77777777" w:rsidR="00A509F0" w:rsidRPr="00EE185D" w:rsidRDefault="00A509F0">
            <w:pPr>
              <w:jc w:val="center"/>
              <w:rPr>
                <w:rFonts w:ascii="Times New Roman" w:eastAsia="宋体" w:hAnsi="Times New Roman" w:cs="Times New Roman"/>
                <w:b/>
              </w:rPr>
            </w:pPr>
            <w:r w:rsidRPr="00EE185D">
              <w:rPr>
                <w:rFonts w:ascii="Times New Roman" w:eastAsia="宋体" w:hAnsi="Times New Roman" w:cs="Times New Roman" w:hint="eastAsia"/>
                <w:b/>
              </w:rPr>
              <w:t>变异解读</w:t>
            </w:r>
          </w:p>
        </w:tc>
        <w:tc>
          <w:tcPr>
            <w:tcW w:w="3674" w:type="dxa"/>
            <w:tcBorders>
              <w:bottom w:val="single" w:sz="4" w:space="0" w:color="auto"/>
            </w:tcBorders>
          </w:tcPr>
          <w:p w14:paraId="572B82D8" w14:textId="3259BBB4" w:rsidR="00A509F0" w:rsidRPr="00EE185D" w:rsidRDefault="00A509F0">
            <w:pPr>
              <w:jc w:val="center"/>
              <w:rPr>
                <w:rFonts w:ascii="Times New Roman" w:eastAsia="宋体" w:hAnsi="Times New Roman" w:cs="Times New Roman"/>
                <w:b/>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410676" w14:paraId="529FAED8" w14:textId="3B4776E1" w:rsidTr="00410676">
        <w:trPr>
          <w:trHeight w:val="493"/>
          <w:jc w:val="center"/>
        </w:trPr>
        <w:tc>
          <w:tcPr>
            <w:tcW w:w="10332" w:type="dxa"/>
            <w:gridSpan w:val="6"/>
            <w:shd w:val="clear" w:color="auto" w:fill="FFFFFF" w:themeFill="background1"/>
            <w:vAlign w:val="center"/>
          </w:tcPr>
          <w:p w14:paraId="3FA86A7C" w14:textId="2BE84BBB" w:rsidR="00410676" w:rsidRDefault="00410676" w:rsidP="00410676">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DD409A" w14:paraId="2AC0A3E7" w14:textId="77777777" w:rsidTr="00410676">
        <w:trPr>
          <w:trHeight w:val="493"/>
          <w:jc w:val="center"/>
        </w:trPr>
        <w:tc>
          <w:tcPr>
            <w:tcW w:w="10332" w:type="dxa"/>
            <w:gridSpan w:val="6"/>
            <w:shd w:val="clear" w:color="auto" w:fill="FFFFFF" w:themeFill="background1"/>
            <w:vAlign w:val="center"/>
          </w:tcPr>
          <w:p w14:paraId="46EA6F67" w14:textId="3645BAC0" w:rsidR="00DD409A" w:rsidRDefault="00DD409A" w:rsidP="00DD409A">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w:t>
            </w:r>
            <w:proofErr w:type="spellStart"/>
            <w:r w:rsidRPr="00B90983">
              <w:rPr>
                <w:rFonts w:ascii="Times New Roman" w:eastAsia="宋体" w:hAnsi="Times New Roman" w:cs="Times New Roman"/>
                <w:sz w:val="18"/>
                <w:szCs w:val="18"/>
              </w:rPr>
              <w:t>var.var_</w:t>
            </w:r>
            <w:proofErr w:type="gramStart"/>
            <w:r w:rsidRPr="00B90983">
              <w:rPr>
                <w:rFonts w:ascii="Times New Roman" w:eastAsia="宋体" w:hAnsi="Times New Roman" w:cs="Times New Roman"/>
                <w:sz w:val="18"/>
                <w:szCs w:val="18"/>
              </w:rPr>
              <w:t>somatic.level</w:t>
            </w:r>
            <w:proofErr w:type="gramEnd"/>
            <w:r w:rsidRPr="00B90983">
              <w:rPr>
                <w:rFonts w:ascii="Times New Roman" w:eastAsia="宋体" w:hAnsi="Times New Roman" w:cs="Times New Roman"/>
                <w:sz w:val="18"/>
                <w:szCs w:val="18"/>
              </w:rPr>
              <w:t>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DD409A" w14:paraId="0ED38982" w14:textId="77777777" w:rsidTr="00410676">
        <w:trPr>
          <w:trHeight w:val="493"/>
          <w:jc w:val="center"/>
        </w:trPr>
        <w:tc>
          <w:tcPr>
            <w:tcW w:w="10332" w:type="dxa"/>
            <w:gridSpan w:val="6"/>
            <w:shd w:val="clear" w:color="auto" w:fill="FFFFFF" w:themeFill="background1"/>
            <w:vAlign w:val="center"/>
          </w:tcPr>
          <w:p w14:paraId="1DF9AFA2" w14:textId="7FC5AF60" w:rsidR="00DD409A" w:rsidRDefault="00DD409A" w:rsidP="00DD409A">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w:t>
            </w:r>
            <w:proofErr w:type="spellStart"/>
            <w:r w:rsidRPr="00B90983">
              <w:rPr>
                <w:rFonts w:ascii="Times New Roman" w:eastAsia="宋体" w:hAnsi="Times New Roman" w:cs="Times New Roman"/>
                <w:sz w:val="18"/>
                <w:szCs w:val="18"/>
              </w:rPr>
              <w:t>var.var_</w:t>
            </w:r>
            <w:proofErr w:type="gramStart"/>
            <w:r w:rsidRPr="00B90983">
              <w:rPr>
                <w:rFonts w:ascii="Times New Roman" w:eastAsia="宋体" w:hAnsi="Times New Roman" w:cs="Times New Roman"/>
                <w:sz w:val="18"/>
                <w:szCs w:val="18"/>
              </w:rPr>
              <w:t>somatic.level</w:t>
            </w:r>
            <w:proofErr w:type="gramEnd"/>
            <w:r w:rsidRPr="00B90983">
              <w:rPr>
                <w:rFonts w:ascii="Times New Roman" w:eastAsia="宋体" w:hAnsi="Times New Roman" w:cs="Times New Roman"/>
                <w:sz w:val="18"/>
                <w:szCs w:val="18"/>
              </w:rPr>
              <w:t>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410676" w14:paraId="18CE80DD" w14:textId="77777777" w:rsidTr="00410676">
        <w:trPr>
          <w:trHeight w:val="493"/>
          <w:jc w:val="center"/>
        </w:trPr>
        <w:tc>
          <w:tcPr>
            <w:tcW w:w="1098" w:type="dxa"/>
            <w:shd w:val="clear" w:color="auto" w:fill="FFFFFF" w:themeFill="background1"/>
            <w:vAlign w:val="center"/>
          </w:tcPr>
          <w:p w14:paraId="6772CADB" w14:textId="162BEA7C" w:rsidR="00410676" w:rsidRPr="00EE185D" w:rsidRDefault="00410676" w:rsidP="00410676">
            <w:pPr>
              <w:jc w:val="center"/>
              <w:rPr>
                <w:rFonts w:ascii="Times New Roman" w:eastAsia="宋体" w:hAnsi="Times New Roman" w:cs="Times New Roman"/>
                <w:i/>
                <w:iCs/>
                <w:sz w:val="18"/>
                <w:szCs w:val="18"/>
              </w:rPr>
            </w:pPr>
            <w:r w:rsidRPr="00410676">
              <w:rPr>
                <w:rFonts w:ascii="Times New Roman" w:eastAsia="宋体" w:hAnsi="Times New Roman" w:cs="Times New Roman"/>
                <w:i/>
                <w:iCs/>
                <w:sz w:val="18"/>
                <w:szCs w:val="18"/>
              </w:rPr>
              <w:t>{{</w:t>
            </w:r>
            <w:proofErr w:type="spellStart"/>
            <w:proofErr w:type="gramStart"/>
            <w:r w:rsidRPr="00410676">
              <w:rPr>
                <w:rFonts w:ascii="Times New Roman" w:eastAsia="宋体" w:hAnsi="Times New Roman" w:cs="Times New Roman"/>
                <w:i/>
                <w:iCs/>
                <w:sz w:val="18"/>
                <w:szCs w:val="18"/>
              </w:rPr>
              <w:t>a.gene</w:t>
            </w:r>
            <w:proofErr w:type="gramEnd"/>
            <w:r w:rsidRPr="00410676">
              <w:rPr>
                <w:rFonts w:ascii="Times New Roman" w:eastAsia="宋体" w:hAnsi="Times New Roman" w:cs="Times New Roman"/>
                <w:i/>
                <w:iCs/>
                <w:sz w:val="18"/>
                <w:szCs w:val="18"/>
              </w:rPr>
              <w:t>_symbol</w:t>
            </w:r>
            <w:proofErr w:type="spellEnd"/>
            <w:r w:rsidRPr="00410676">
              <w:rPr>
                <w:rFonts w:ascii="Times New Roman" w:eastAsia="宋体" w:hAnsi="Times New Roman" w:cs="Times New Roman"/>
                <w:i/>
                <w:iCs/>
                <w:sz w:val="18"/>
                <w:szCs w:val="18"/>
              </w:rPr>
              <w:t>}}</w:t>
            </w:r>
          </w:p>
        </w:tc>
        <w:tc>
          <w:tcPr>
            <w:tcW w:w="2016" w:type="dxa"/>
            <w:shd w:val="clear" w:color="auto" w:fill="FFFFFF" w:themeFill="background1"/>
            <w:vAlign w:val="center"/>
          </w:tcPr>
          <w:p w14:paraId="02D91312"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w:t>
            </w:r>
            <w:proofErr w:type="spellStart"/>
            <w:proofErr w:type="gramStart"/>
            <w:r w:rsidRPr="00410676">
              <w:rPr>
                <w:rFonts w:ascii="Times New Roman" w:eastAsia="宋体" w:hAnsi="Times New Roman" w:cs="Times New Roman"/>
                <w:sz w:val="18"/>
                <w:szCs w:val="18"/>
              </w:rPr>
              <w:t>a.gene</w:t>
            </w:r>
            <w:proofErr w:type="gramEnd"/>
            <w:r w:rsidRPr="00410676">
              <w:rPr>
                <w:rFonts w:ascii="Times New Roman" w:eastAsia="宋体" w:hAnsi="Times New Roman" w:cs="Times New Roman"/>
                <w:sz w:val="18"/>
                <w:szCs w:val="18"/>
              </w:rPr>
              <w:t>_region</w:t>
            </w:r>
            <w:proofErr w:type="spellEnd"/>
            <w:r w:rsidRPr="00410676">
              <w:rPr>
                <w:rFonts w:ascii="Times New Roman" w:eastAsia="宋体" w:hAnsi="Times New Roman" w:cs="Times New Roman"/>
                <w:sz w:val="18"/>
                <w:szCs w:val="18"/>
              </w:rPr>
              <w:t>}} {{</w:t>
            </w:r>
            <w:proofErr w:type="spellStart"/>
            <w:r w:rsidRPr="00410676">
              <w:rPr>
                <w:rFonts w:ascii="Times New Roman" w:eastAsia="宋体" w:hAnsi="Times New Roman" w:cs="Times New Roman"/>
                <w:sz w:val="18"/>
                <w:szCs w:val="18"/>
              </w:rPr>
              <w:t>a.hgvs_c</w:t>
            </w:r>
            <w:proofErr w:type="spellEnd"/>
            <w:r w:rsidRPr="00410676">
              <w:rPr>
                <w:rFonts w:ascii="Times New Roman" w:eastAsia="宋体" w:hAnsi="Times New Roman" w:cs="Times New Roman"/>
                <w:sz w:val="18"/>
                <w:szCs w:val="18"/>
              </w:rPr>
              <w:t xml:space="preserve">}}{%if </w:t>
            </w:r>
            <w:proofErr w:type="spellStart"/>
            <w:r w:rsidRPr="00410676">
              <w:rPr>
                <w:rFonts w:ascii="Times New Roman" w:eastAsia="宋体" w:hAnsi="Times New Roman" w:cs="Times New Roman"/>
                <w:sz w:val="18"/>
                <w:szCs w:val="18"/>
              </w:rPr>
              <w:t>a.hgvs_p</w:t>
            </w:r>
            <w:proofErr w:type="spellEnd"/>
            <w:r w:rsidRPr="00410676">
              <w:rPr>
                <w:rFonts w:ascii="Times New Roman" w:eastAsia="宋体" w:hAnsi="Times New Roman" w:cs="Times New Roman"/>
                <w:sz w:val="18"/>
                <w:szCs w:val="18"/>
              </w:rPr>
              <w:t>!=”p.?”%} {{</w:t>
            </w:r>
            <w:proofErr w:type="spellStart"/>
            <w:r w:rsidRPr="00410676">
              <w:rPr>
                <w:rFonts w:ascii="Times New Roman" w:eastAsia="宋体" w:hAnsi="Times New Roman" w:cs="Times New Roman"/>
                <w:sz w:val="18"/>
                <w:szCs w:val="18"/>
              </w:rPr>
              <w:t>a.hgvs_p</w:t>
            </w:r>
            <w:proofErr w:type="spellEnd"/>
            <w:r w:rsidRPr="00410676">
              <w:rPr>
                <w:rFonts w:ascii="Times New Roman" w:eastAsia="宋体" w:hAnsi="Times New Roman" w:cs="Times New Roman"/>
                <w:sz w:val="18"/>
                <w:szCs w:val="18"/>
              </w:rPr>
              <w:t>}}{%endif%}</w:t>
            </w:r>
          </w:p>
          <w:p w14:paraId="39DD2467" w14:textId="5CBD5764" w:rsid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w:t>
            </w:r>
            <w:proofErr w:type="spellStart"/>
            <w:proofErr w:type="gramStart"/>
            <w:r w:rsidRPr="00410676">
              <w:rPr>
                <w:rFonts w:ascii="Times New Roman" w:eastAsia="宋体" w:hAnsi="Times New Roman" w:cs="Times New Roman"/>
                <w:sz w:val="18"/>
                <w:szCs w:val="18"/>
              </w:rPr>
              <w:t>a.transcript</w:t>
            </w:r>
            <w:proofErr w:type="gramEnd"/>
            <w:r w:rsidRPr="00410676">
              <w:rPr>
                <w:rFonts w:ascii="Times New Roman" w:eastAsia="宋体" w:hAnsi="Times New Roman" w:cs="Times New Roman"/>
                <w:sz w:val="18"/>
                <w:szCs w:val="18"/>
              </w:rPr>
              <w:t>_primary</w:t>
            </w:r>
            <w:proofErr w:type="spellEnd"/>
            <w:r w:rsidRPr="00410676">
              <w:rPr>
                <w:rFonts w:ascii="Times New Roman" w:eastAsia="宋体" w:hAnsi="Times New Roman" w:cs="Times New Roman"/>
                <w:sz w:val="18"/>
                <w:szCs w:val="18"/>
              </w:rPr>
              <w:t xml:space="preserve"> }}</w:t>
            </w:r>
          </w:p>
        </w:tc>
        <w:tc>
          <w:tcPr>
            <w:tcW w:w="1134" w:type="dxa"/>
            <w:shd w:val="clear" w:color="auto" w:fill="FFFFFF" w:themeFill="background1"/>
            <w:vAlign w:val="center"/>
          </w:tcPr>
          <w:p w14:paraId="73CA4C05" w14:textId="66CE8237" w:rsidR="00410676" w:rsidRDefault="00410676" w:rsidP="0041067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待定</w:t>
            </w:r>
          </w:p>
        </w:tc>
        <w:tc>
          <w:tcPr>
            <w:tcW w:w="1276" w:type="dxa"/>
            <w:shd w:val="clear" w:color="auto" w:fill="FFFFFF" w:themeFill="background1"/>
            <w:vAlign w:val="center"/>
          </w:tcPr>
          <w:p w14:paraId="32D35C65" w14:textId="7F035A1B" w:rsidR="00410676" w:rsidRDefault="00410676" w:rsidP="0041067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sz w:val="18"/>
                <w:szCs w:val="18"/>
              </w:rPr>
              <w:t>a.freq</w:t>
            </w:r>
            <w:proofErr w:type="gramEnd"/>
            <w:r>
              <w:rPr>
                <w:rFonts w:ascii="Times New Roman" w:eastAsia="宋体" w:hAnsi="Times New Roman" w:cs="Times New Roman"/>
                <w:sz w:val="18"/>
                <w:szCs w:val="18"/>
              </w:rPr>
              <w:t>_str</w:t>
            </w:r>
            <w:proofErr w:type="spellEnd"/>
            <w:r>
              <w:rPr>
                <w:rFonts w:ascii="Times New Roman" w:eastAsia="宋体" w:hAnsi="Times New Roman" w:cs="Times New Roman" w:hint="eastAsia"/>
                <w:sz w:val="18"/>
                <w:szCs w:val="18"/>
              </w:rPr>
              <w:t>}}</w:t>
            </w:r>
          </w:p>
        </w:tc>
        <w:tc>
          <w:tcPr>
            <w:tcW w:w="1134" w:type="dxa"/>
            <w:shd w:val="clear" w:color="auto" w:fill="FFFFFF" w:themeFill="background1"/>
            <w:vAlign w:val="center"/>
          </w:tcPr>
          <w:p w14:paraId="43D1394E" w14:textId="77777777" w:rsidR="00DD409A" w:rsidRPr="00DD409A" w:rsidRDefault="00DD409A" w:rsidP="00DD409A">
            <w:pPr>
              <w:jc w:val="center"/>
              <w:rPr>
                <w:rFonts w:ascii="Times New Roman" w:eastAsia="宋体" w:hAnsi="Times New Roman" w:cs="Times New Roman"/>
                <w:sz w:val="18"/>
                <w:szCs w:val="18"/>
              </w:rPr>
            </w:pPr>
            <w:r w:rsidRPr="00DD409A">
              <w:rPr>
                <w:rFonts w:ascii="Times New Roman" w:eastAsia="宋体" w:hAnsi="Times New Roman" w:cs="Times New Roman"/>
                <w:sz w:val="18"/>
                <w:szCs w:val="18"/>
              </w:rPr>
              <w:t xml:space="preserve">{%p if </w:t>
            </w:r>
            <w:proofErr w:type="spellStart"/>
            <w:r w:rsidRPr="00DD409A">
              <w:rPr>
                <w:rFonts w:ascii="Times New Roman" w:eastAsia="宋体" w:hAnsi="Times New Roman" w:cs="Times New Roman"/>
                <w:sz w:val="18"/>
                <w:szCs w:val="18"/>
              </w:rPr>
              <w:t>a.evi_sum.evi_split</w:t>
            </w:r>
            <w:proofErr w:type="spellEnd"/>
            <w:r w:rsidRPr="00DD409A">
              <w:rPr>
                <w:rFonts w:ascii="Times New Roman" w:eastAsia="宋体" w:hAnsi="Times New Roman" w:cs="Times New Roman"/>
                <w:sz w:val="18"/>
                <w:szCs w:val="18"/>
              </w:rPr>
              <w:t xml:space="preserve"> and (</w:t>
            </w:r>
            <w:proofErr w:type="spellStart"/>
            <w:r w:rsidRPr="00DD409A">
              <w:rPr>
                <w:rFonts w:ascii="Times New Roman" w:eastAsia="宋体" w:hAnsi="Times New Roman" w:cs="Times New Roman"/>
                <w:sz w:val="18"/>
                <w:szCs w:val="18"/>
              </w:rPr>
              <w:t>a.evi_sum.evi_</w:t>
            </w:r>
            <w:proofErr w:type="gramStart"/>
            <w:r w:rsidRPr="00DD409A">
              <w:rPr>
                <w:rFonts w:ascii="Times New Roman" w:eastAsia="宋体" w:hAnsi="Times New Roman" w:cs="Times New Roman"/>
                <w:sz w:val="18"/>
                <w:szCs w:val="18"/>
              </w:rPr>
              <w:t>split.Predictive</w:t>
            </w:r>
            <w:proofErr w:type="spellEnd"/>
            <w:proofErr w:type="gramEnd"/>
            <w:r w:rsidRPr="00DD409A">
              <w:rPr>
                <w:rFonts w:ascii="Times New Roman" w:eastAsia="宋体" w:hAnsi="Times New Roman" w:cs="Times New Roman"/>
                <w:sz w:val="18"/>
                <w:szCs w:val="18"/>
              </w:rPr>
              <w:t xml:space="preserve"> or </w:t>
            </w:r>
            <w:proofErr w:type="spellStart"/>
            <w:r w:rsidRPr="00DD409A">
              <w:rPr>
                <w:rFonts w:ascii="Times New Roman" w:eastAsia="宋体" w:hAnsi="Times New Roman" w:cs="Times New Roman"/>
                <w:sz w:val="18"/>
                <w:szCs w:val="18"/>
              </w:rPr>
              <w:t>a.evi_sum.evi_split.Prognostic</w:t>
            </w:r>
            <w:proofErr w:type="spellEnd"/>
            <w:r w:rsidRPr="00DD409A">
              <w:rPr>
                <w:rFonts w:ascii="Times New Roman" w:eastAsia="宋体" w:hAnsi="Times New Roman" w:cs="Times New Roman"/>
                <w:sz w:val="18"/>
                <w:szCs w:val="18"/>
              </w:rPr>
              <w:t xml:space="preserve"> or </w:t>
            </w:r>
            <w:proofErr w:type="spellStart"/>
            <w:r w:rsidRPr="00DD409A">
              <w:rPr>
                <w:rFonts w:ascii="Times New Roman" w:eastAsia="宋体" w:hAnsi="Times New Roman" w:cs="Times New Roman"/>
                <w:sz w:val="18"/>
                <w:szCs w:val="18"/>
              </w:rPr>
              <w:t>a.evi_sum.evi_split.Diagnostic</w:t>
            </w:r>
            <w:proofErr w:type="spellEnd"/>
            <w:r w:rsidRPr="00DD409A">
              <w:rPr>
                <w:rFonts w:ascii="Times New Roman" w:eastAsia="宋体" w:hAnsi="Times New Roman" w:cs="Times New Roman"/>
                <w:sz w:val="18"/>
                <w:szCs w:val="18"/>
              </w:rPr>
              <w:t>)%}</w:t>
            </w:r>
          </w:p>
          <w:p w14:paraId="4C903DE7" w14:textId="77777777" w:rsidR="00DD409A" w:rsidRPr="00DD409A" w:rsidRDefault="00DD409A" w:rsidP="00DD409A">
            <w:pPr>
              <w:jc w:val="center"/>
              <w:rPr>
                <w:rFonts w:ascii="Times New Roman" w:eastAsia="宋体" w:hAnsi="Times New Roman" w:cs="Times New Roman"/>
                <w:sz w:val="18"/>
                <w:szCs w:val="18"/>
              </w:rPr>
            </w:pPr>
            <w:r w:rsidRPr="00DD409A">
              <w:rPr>
                <w:rFonts w:ascii="Times New Roman" w:eastAsia="宋体" w:hAnsi="Times New Roman" w:cs="Times New Roman"/>
                <w:sz w:val="18"/>
                <w:szCs w:val="18"/>
              </w:rPr>
              <w:t xml:space="preserve">{%p if </w:t>
            </w:r>
            <w:proofErr w:type="spellStart"/>
            <w:proofErr w:type="gramStart"/>
            <w:r w:rsidRPr="00DD409A">
              <w:rPr>
                <w:rFonts w:ascii="Times New Roman" w:eastAsia="宋体" w:hAnsi="Times New Roman" w:cs="Times New Roman"/>
                <w:sz w:val="18"/>
                <w:szCs w:val="18"/>
              </w:rPr>
              <w:t>a.clinic</w:t>
            </w:r>
            <w:proofErr w:type="gramEnd"/>
            <w:r w:rsidRPr="00DD409A">
              <w:rPr>
                <w:rFonts w:ascii="Times New Roman" w:eastAsia="宋体" w:hAnsi="Times New Roman" w:cs="Times New Roman"/>
                <w:sz w:val="18"/>
                <w:szCs w:val="18"/>
              </w:rPr>
              <w:t>_num_s</w:t>
            </w:r>
            <w:proofErr w:type="spellEnd"/>
            <w:r w:rsidRPr="00DD409A">
              <w:rPr>
                <w:rFonts w:ascii="Times New Roman" w:eastAsia="宋体" w:hAnsi="Times New Roman" w:cs="Times New Roman"/>
                <w:sz w:val="18"/>
                <w:szCs w:val="18"/>
              </w:rPr>
              <w:t>==5%}</w:t>
            </w:r>
          </w:p>
          <w:p w14:paraId="54A39538" w14:textId="77777777" w:rsidR="00DD409A" w:rsidRPr="00DD409A" w:rsidRDefault="00DD409A" w:rsidP="00DD409A">
            <w:pPr>
              <w:jc w:val="center"/>
              <w:rPr>
                <w:rFonts w:ascii="Times New Roman" w:eastAsia="宋体" w:hAnsi="Times New Roman" w:cs="Times New Roman" w:hint="eastAsia"/>
                <w:sz w:val="18"/>
                <w:szCs w:val="18"/>
              </w:rPr>
            </w:pPr>
            <w:r w:rsidRPr="00DD409A">
              <w:rPr>
                <w:rFonts w:ascii="Times New Roman" w:eastAsia="宋体" w:hAnsi="Times New Roman" w:cs="Times New Roman" w:hint="eastAsia"/>
                <w:sz w:val="18"/>
                <w:szCs w:val="18"/>
              </w:rPr>
              <w:t>I</w:t>
            </w:r>
            <w:r w:rsidRPr="00DD409A">
              <w:rPr>
                <w:rFonts w:ascii="Times New Roman" w:eastAsia="宋体" w:hAnsi="Times New Roman" w:cs="Times New Roman" w:hint="eastAsia"/>
                <w:sz w:val="18"/>
                <w:szCs w:val="18"/>
              </w:rPr>
              <w:t>类</w:t>
            </w:r>
          </w:p>
          <w:p w14:paraId="22A05811" w14:textId="77777777" w:rsidR="00DD409A" w:rsidRPr="00DD409A" w:rsidRDefault="00DD409A" w:rsidP="00DD409A">
            <w:pPr>
              <w:jc w:val="center"/>
              <w:rPr>
                <w:rFonts w:ascii="Times New Roman" w:eastAsia="宋体" w:hAnsi="Times New Roman" w:cs="Times New Roman"/>
                <w:sz w:val="18"/>
                <w:szCs w:val="18"/>
              </w:rPr>
            </w:pPr>
            <w:r w:rsidRPr="00DD409A">
              <w:rPr>
                <w:rFonts w:ascii="Times New Roman" w:eastAsia="宋体" w:hAnsi="Times New Roman" w:cs="Times New Roman"/>
                <w:sz w:val="18"/>
                <w:szCs w:val="18"/>
              </w:rPr>
              <w:t>{%p else%}</w:t>
            </w:r>
          </w:p>
          <w:p w14:paraId="7C5F4C07" w14:textId="77777777" w:rsidR="00DD409A" w:rsidRPr="00DD409A" w:rsidRDefault="00DD409A" w:rsidP="00DD409A">
            <w:pPr>
              <w:jc w:val="center"/>
              <w:rPr>
                <w:rFonts w:ascii="Times New Roman" w:eastAsia="宋体" w:hAnsi="Times New Roman" w:cs="Times New Roman" w:hint="eastAsia"/>
                <w:sz w:val="18"/>
                <w:szCs w:val="18"/>
              </w:rPr>
            </w:pPr>
            <w:r w:rsidRPr="00DD409A">
              <w:rPr>
                <w:rFonts w:ascii="Times New Roman" w:eastAsia="宋体" w:hAnsi="Times New Roman" w:cs="Times New Roman" w:hint="eastAsia"/>
                <w:sz w:val="18"/>
                <w:szCs w:val="18"/>
              </w:rPr>
              <w:t>II</w:t>
            </w:r>
            <w:r w:rsidRPr="00DD409A">
              <w:rPr>
                <w:rFonts w:ascii="Times New Roman" w:eastAsia="宋体" w:hAnsi="Times New Roman" w:cs="Times New Roman" w:hint="eastAsia"/>
                <w:sz w:val="18"/>
                <w:szCs w:val="18"/>
              </w:rPr>
              <w:t>类</w:t>
            </w:r>
          </w:p>
          <w:p w14:paraId="6EF4B029" w14:textId="77777777" w:rsidR="00DD409A" w:rsidRPr="00DD409A" w:rsidRDefault="00DD409A" w:rsidP="00DD409A">
            <w:pPr>
              <w:jc w:val="center"/>
              <w:rPr>
                <w:rFonts w:ascii="Times New Roman" w:eastAsia="宋体" w:hAnsi="Times New Roman" w:cs="Times New Roman"/>
                <w:sz w:val="18"/>
                <w:szCs w:val="18"/>
              </w:rPr>
            </w:pPr>
            <w:r w:rsidRPr="00DD409A">
              <w:rPr>
                <w:rFonts w:ascii="Times New Roman" w:eastAsia="宋体" w:hAnsi="Times New Roman" w:cs="Times New Roman"/>
                <w:sz w:val="18"/>
                <w:szCs w:val="18"/>
              </w:rPr>
              <w:t>{%p endif%}</w:t>
            </w:r>
          </w:p>
          <w:p w14:paraId="3C170C68" w14:textId="77777777" w:rsidR="00DD409A" w:rsidRPr="00DD409A" w:rsidRDefault="00DD409A" w:rsidP="00DD409A">
            <w:pPr>
              <w:jc w:val="center"/>
              <w:rPr>
                <w:rFonts w:ascii="Times New Roman" w:eastAsia="宋体" w:hAnsi="Times New Roman" w:cs="Times New Roman"/>
                <w:sz w:val="18"/>
                <w:szCs w:val="18"/>
              </w:rPr>
            </w:pPr>
            <w:r w:rsidRPr="00DD409A">
              <w:rPr>
                <w:rFonts w:ascii="Times New Roman" w:eastAsia="宋体" w:hAnsi="Times New Roman" w:cs="Times New Roman"/>
                <w:sz w:val="18"/>
                <w:szCs w:val="18"/>
              </w:rPr>
              <w:lastRenderedPageBreak/>
              <w:t>{%p else%}</w:t>
            </w:r>
          </w:p>
          <w:p w14:paraId="5B43C0D4" w14:textId="77777777" w:rsidR="00DD409A" w:rsidRPr="00DD409A" w:rsidRDefault="00DD409A" w:rsidP="00DD409A">
            <w:pPr>
              <w:jc w:val="center"/>
              <w:rPr>
                <w:rFonts w:ascii="Times New Roman" w:eastAsia="宋体" w:hAnsi="Times New Roman" w:cs="Times New Roman" w:hint="eastAsia"/>
                <w:sz w:val="18"/>
                <w:szCs w:val="18"/>
              </w:rPr>
            </w:pPr>
            <w:r w:rsidRPr="00DD409A">
              <w:rPr>
                <w:rFonts w:ascii="Times New Roman" w:eastAsia="宋体" w:hAnsi="Times New Roman" w:cs="Times New Roman" w:hint="eastAsia"/>
                <w:sz w:val="18"/>
                <w:szCs w:val="18"/>
              </w:rPr>
              <w:t>III</w:t>
            </w:r>
            <w:r w:rsidRPr="00DD409A">
              <w:rPr>
                <w:rFonts w:ascii="Times New Roman" w:eastAsia="宋体" w:hAnsi="Times New Roman" w:cs="Times New Roman" w:hint="eastAsia"/>
                <w:sz w:val="18"/>
                <w:szCs w:val="18"/>
              </w:rPr>
              <w:t>类</w:t>
            </w:r>
          </w:p>
          <w:p w14:paraId="718C5CD7" w14:textId="5149770E" w:rsidR="00410676" w:rsidRDefault="00DD409A" w:rsidP="00DD409A">
            <w:pPr>
              <w:jc w:val="center"/>
              <w:rPr>
                <w:rFonts w:ascii="Times New Roman" w:eastAsia="宋体" w:hAnsi="Times New Roman" w:cs="Times New Roman"/>
                <w:sz w:val="18"/>
                <w:szCs w:val="18"/>
              </w:rPr>
            </w:pPr>
            <w:r w:rsidRPr="00DD409A">
              <w:rPr>
                <w:rFonts w:ascii="Times New Roman" w:eastAsia="宋体" w:hAnsi="Times New Roman" w:cs="Times New Roman"/>
                <w:sz w:val="18"/>
                <w:szCs w:val="18"/>
              </w:rPr>
              <w:t>{%p endif%}</w:t>
            </w:r>
          </w:p>
        </w:tc>
        <w:tc>
          <w:tcPr>
            <w:tcW w:w="3674" w:type="dxa"/>
            <w:shd w:val="clear" w:color="auto" w:fill="FFFFFF" w:themeFill="background1"/>
            <w:vAlign w:val="center"/>
          </w:tcPr>
          <w:p w14:paraId="3100A140"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lastRenderedPageBreak/>
              <w:t xml:space="preserve">{%p if </w:t>
            </w:r>
            <w:proofErr w:type="spellStart"/>
            <w:r w:rsidRPr="00410676">
              <w:rPr>
                <w:rFonts w:ascii="Times New Roman" w:eastAsia="宋体" w:hAnsi="Times New Roman" w:cs="Times New Roman"/>
                <w:sz w:val="18"/>
                <w:szCs w:val="18"/>
              </w:rPr>
              <w:t>a.evi_sum.evi_split</w:t>
            </w:r>
            <w:proofErr w:type="spellEnd"/>
            <w:r w:rsidRPr="00410676">
              <w:rPr>
                <w:rFonts w:ascii="Times New Roman" w:eastAsia="宋体" w:hAnsi="Times New Roman" w:cs="Times New Roman"/>
                <w:sz w:val="18"/>
                <w:szCs w:val="18"/>
              </w:rPr>
              <w:t xml:space="preserve"> and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split.Predictive</w:t>
            </w:r>
            <w:proofErr w:type="spellEnd"/>
            <w:proofErr w:type="gramEnd"/>
            <w:r w:rsidRPr="00410676">
              <w:rPr>
                <w:rFonts w:ascii="Times New Roman" w:eastAsia="宋体" w:hAnsi="Times New Roman" w:cs="Times New Roman"/>
                <w:sz w:val="18"/>
                <w:szCs w:val="18"/>
              </w:rPr>
              <w:t xml:space="preserve"> or </w:t>
            </w:r>
            <w:proofErr w:type="spellStart"/>
            <w:r w:rsidRPr="00410676">
              <w:rPr>
                <w:rFonts w:ascii="Times New Roman" w:eastAsia="宋体" w:hAnsi="Times New Roman" w:cs="Times New Roman"/>
                <w:sz w:val="18"/>
                <w:szCs w:val="18"/>
              </w:rPr>
              <w:t>a.evi_sum.evi_split.Prognostic</w:t>
            </w:r>
            <w:proofErr w:type="spellEnd"/>
            <w:r w:rsidRPr="00410676">
              <w:rPr>
                <w:rFonts w:ascii="Times New Roman" w:eastAsia="宋体" w:hAnsi="Times New Roman" w:cs="Times New Roman"/>
                <w:sz w:val="18"/>
                <w:szCs w:val="18"/>
              </w:rPr>
              <w:t xml:space="preserve"> or </w:t>
            </w:r>
            <w:proofErr w:type="spellStart"/>
            <w:r w:rsidRPr="00410676">
              <w:rPr>
                <w:rFonts w:ascii="Times New Roman" w:eastAsia="宋体" w:hAnsi="Times New Roman" w:cs="Times New Roman"/>
                <w:sz w:val="18"/>
                <w:szCs w:val="18"/>
              </w:rPr>
              <w:t>a.evi_sum.evi_split.Diagnostic</w:t>
            </w:r>
            <w:proofErr w:type="spellEnd"/>
            <w:r w:rsidRPr="00410676">
              <w:rPr>
                <w:rFonts w:ascii="Times New Roman" w:eastAsia="宋体" w:hAnsi="Times New Roman" w:cs="Times New Roman"/>
                <w:sz w:val="18"/>
                <w:szCs w:val="18"/>
              </w:rPr>
              <w:t>)%}</w:t>
            </w:r>
          </w:p>
          <w:p w14:paraId="0036E447"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if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split.Predictive</w:t>
            </w:r>
            <w:proofErr w:type="spellEnd"/>
            <w:proofErr w:type="gramEnd"/>
            <w:r w:rsidRPr="00410676">
              <w:rPr>
                <w:rFonts w:ascii="Times New Roman" w:eastAsia="宋体" w:hAnsi="Times New Roman" w:cs="Times New Roman"/>
                <w:sz w:val="18"/>
                <w:szCs w:val="18"/>
              </w:rPr>
              <w:t>%}</w:t>
            </w:r>
          </w:p>
          <w:p w14:paraId="54E02AF8"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for b in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split.Predictive</w:t>
            </w:r>
            <w:proofErr w:type="spellEnd"/>
            <w:proofErr w:type="gramEnd"/>
            <w:r w:rsidRPr="00410676">
              <w:rPr>
                <w:rFonts w:ascii="Times New Roman" w:eastAsia="宋体" w:hAnsi="Times New Roman" w:cs="Times New Roman"/>
                <w:sz w:val="18"/>
                <w:szCs w:val="18"/>
              </w:rPr>
              <w:t>%}</w:t>
            </w:r>
          </w:p>
          <w:p w14:paraId="36DD4842" w14:textId="77777777" w:rsidR="00410676" w:rsidRPr="00410676" w:rsidRDefault="00410676" w:rsidP="00410676">
            <w:pPr>
              <w:jc w:val="center"/>
              <w:rPr>
                <w:rFonts w:ascii="Times New Roman" w:eastAsia="宋体" w:hAnsi="Times New Roman" w:cs="Times New Roman" w:hint="eastAsia"/>
                <w:sz w:val="18"/>
                <w:szCs w:val="18"/>
              </w:rPr>
            </w:pPr>
            <w:r w:rsidRPr="00410676">
              <w:rPr>
                <w:rFonts w:ascii="Times New Roman" w:eastAsia="宋体" w:hAnsi="Times New Roman" w:cs="Times New Roman" w:hint="eastAsia"/>
                <w:sz w:val="18"/>
                <w:szCs w:val="18"/>
              </w:rPr>
              <w:t>{{</w:t>
            </w:r>
            <w:proofErr w:type="spellStart"/>
            <w:r w:rsidRPr="00410676">
              <w:rPr>
                <w:rFonts w:ascii="Times New Roman" w:eastAsia="宋体" w:hAnsi="Times New Roman" w:cs="Times New Roman" w:hint="eastAsia"/>
                <w:sz w:val="18"/>
                <w:szCs w:val="18"/>
              </w:rPr>
              <w:t>b.regimen_name</w:t>
            </w:r>
            <w:proofErr w:type="spellEnd"/>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w:t>
            </w:r>
            <w:proofErr w:type="spellStart"/>
            <w:r w:rsidRPr="00410676">
              <w:rPr>
                <w:rFonts w:ascii="Times New Roman" w:eastAsia="宋体" w:hAnsi="Times New Roman" w:cs="Times New Roman" w:hint="eastAsia"/>
                <w:sz w:val="18"/>
                <w:szCs w:val="18"/>
              </w:rPr>
              <w:t>b.clinical_significance_cn</w:t>
            </w:r>
            <w:proofErr w:type="spellEnd"/>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w:t>
            </w:r>
            <w:proofErr w:type="spellStart"/>
            <w:r w:rsidRPr="00410676">
              <w:rPr>
                <w:rFonts w:ascii="Times New Roman" w:eastAsia="宋体" w:hAnsi="Times New Roman" w:cs="Times New Roman" w:hint="eastAsia"/>
                <w:sz w:val="18"/>
                <w:szCs w:val="18"/>
              </w:rPr>
              <w:t>b.evi_conclusion_simple</w:t>
            </w:r>
            <w:proofErr w:type="spellEnd"/>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级）</w:t>
            </w:r>
          </w:p>
          <w:p w14:paraId="6229DDDF"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w:t>
            </w:r>
            <w:proofErr w:type="spellStart"/>
            <w:r w:rsidRPr="00410676">
              <w:rPr>
                <w:rFonts w:ascii="Times New Roman" w:eastAsia="宋体" w:hAnsi="Times New Roman" w:cs="Times New Roman"/>
                <w:sz w:val="18"/>
                <w:szCs w:val="18"/>
              </w:rPr>
              <w:t>endfor</w:t>
            </w:r>
            <w:proofErr w:type="spellEnd"/>
            <w:r w:rsidRPr="00410676">
              <w:rPr>
                <w:rFonts w:ascii="Times New Roman" w:eastAsia="宋体" w:hAnsi="Times New Roman" w:cs="Times New Roman"/>
                <w:sz w:val="18"/>
                <w:szCs w:val="18"/>
              </w:rPr>
              <w:t>%}</w:t>
            </w:r>
          </w:p>
          <w:p w14:paraId="7B31A24E"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{%p endif%}</w:t>
            </w:r>
          </w:p>
          <w:p w14:paraId="3A2C7290"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if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split.Prognostic</w:t>
            </w:r>
            <w:proofErr w:type="spellEnd"/>
            <w:proofErr w:type="gramEnd"/>
            <w:r w:rsidRPr="00410676">
              <w:rPr>
                <w:rFonts w:ascii="Times New Roman" w:eastAsia="宋体" w:hAnsi="Times New Roman" w:cs="Times New Roman"/>
                <w:sz w:val="18"/>
                <w:szCs w:val="18"/>
              </w:rPr>
              <w:t>%}</w:t>
            </w:r>
          </w:p>
          <w:p w14:paraId="5633CB43"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for b in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split.Prognostic</w:t>
            </w:r>
            <w:proofErr w:type="spellEnd"/>
            <w:proofErr w:type="gramEnd"/>
            <w:r w:rsidRPr="00410676">
              <w:rPr>
                <w:rFonts w:ascii="Times New Roman" w:eastAsia="宋体" w:hAnsi="Times New Roman" w:cs="Times New Roman"/>
                <w:sz w:val="18"/>
                <w:szCs w:val="18"/>
              </w:rPr>
              <w:t xml:space="preserve"> %}</w:t>
            </w:r>
          </w:p>
          <w:p w14:paraId="1C09B816" w14:textId="77777777" w:rsidR="00410676" w:rsidRPr="00410676" w:rsidRDefault="00410676" w:rsidP="00410676">
            <w:pPr>
              <w:jc w:val="center"/>
              <w:rPr>
                <w:rFonts w:ascii="Times New Roman" w:eastAsia="宋体" w:hAnsi="Times New Roman" w:cs="Times New Roman" w:hint="eastAsia"/>
                <w:sz w:val="18"/>
                <w:szCs w:val="18"/>
              </w:rPr>
            </w:pPr>
            <w:r w:rsidRPr="00410676">
              <w:rPr>
                <w:rFonts w:ascii="Times New Roman" w:eastAsia="宋体" w:hAnsi="Times New Roman" w:cs="Times New Roman" w:hint="eastAsia"/>
                <w:sz w:val="18"/>
                <w:szCs w:val="18"/>
              </w:rPr>
              <w:t>预后</w:t>
            </w:r>
            <w:r w:rsidRPr="00410676">
              <w:rPr>
                <w:rFonts w:ascii="Times New Roman" w:eastAsia="宋体" w:hAnsi="Times New Roman" w:cs="Times New Roman" w:hint="eastAsia"/>
                <w:sz w:val="18"/>
                <w:szCs w:val="18"/>
              </w:rPr>
              <w:t>{{</w:t>
            </w:r>
            <w:proofErr w:type="spellStart"/>
            <w:r w:rsidRPr="00410676">
              <w:rPr>
                <w:rFonts w:ascii="Times New Roman" w:eastAsia="宋体" w:hAnsi="Times New Roman" w:cs="Times New Roman" w:hint="eastAsia"/>
                <w:sz w:val="18"/>
                <w:szCs w:val="18"/>
              </w:rPr>
              <w:t>b.clinical_significance_cn</w:t>
            </w:r>
            <w:proofErr w:type="spellEnd"/>
            <w:r w:rsidRPr="00410676">
              <w:rPr>
                <w:rFonts w:ascii="Times New Roman" w:eastAsia="宋体" w:hAnsi="Times New Roman" w:cs="Times New Roman" w:hint="eastAsia"/>
                <w:sz w:val="18"/>
                <w:szCs w:val="18"/>
              </w:rPr>
              <w:t xml:space="preserve"> }}</w:t>
            </w:r>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 xml:space="preserve"> / </w:t>
            </w:r>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t>{{</w:t>
            </w:r>
            <w:proofErr w:type="spellStart"/>
            <w:r w:rsidRPr="00410676">
              <w:rPr>
                <w:rFonts w:ascii="Times New Roman" w:eastAsia="宋体" w:hAnsi="Times New Roman" w:cs="Times New Roman" w:hint="eastAsia"/>
                <w:sz w:val="18"/>
                <w:szCs w:val="18"/>
              </w:rPr>
              <w:t>b.evi_conclusion_simple</w:t>
            </w:r>
            <w:proofErr w:type="spellEnd"/>
            <w:r w:rsidRPr="00410676">
              <w:rPr>
                <w:rFonts w:ascii="Times New Roman" w:eastAsia="宋体" w:hAnsi="Times New Roman" w:cs="Times New Roman" w:hint="eastAsia"/>
                <w:sz w:val="18"/>
                <w:szCs w:val="18"/>
              </w:rPr>
              <w:t xml:space="preserve"> }}</w:t>
            </w:r>
            <w:r w:rsidRPr="00410676">
              <w:rPr>
                <w:rFonts w:ascii="Times New Roman" w:eastAsia="宋体" w:hAnsi="Times New Roman" w:cs="Times New Roman" w:hint="eastAsia"/>
                <w:sz w:val="18"/>
                <w:szCs w:val="18"/>
              </w:rPr>
              <w:t>级）</w:t>
            </w:r>
          </w:p>
          <w:p w14:paraId="3BE7E94D"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w:t>
            </w:r>
            <w:proofErr w:type="spellStart"/>
            <w:r w:rsidRPr="00410676">
              <w:rPr>
                <w:rFonts w:ascii="Times New Roman" w:eastAsia="宋体" w:hAnsi="Times New Roman" w:cs="Times New Roman"/>
                <w:sz w:val="18"/>
                <w:szCs w:val="18"/>
              </w:rPr>
              <w:t>endfor</w:t>
            </w:r>
            <w:proofErr w:type="spellEnd"/>
            <w:r w:rsidRPr="00410676">
              <w:rPr>
                <w:rFonts w:ascii="Times New Roman" w:eastAsia="宋体" w:hAnsi="Times New Roman" w:cs="Times New Roman"/>
                <w:sz w:val="18"/>
                <w:szCs w:val="18"/>
              </w:rPr>
              <w:t>%}</w:t>
            </w:r>
          </w:p>
          <w:p w14:paraId="4AEE097C"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{%p endif%}</w:t>
            </w:r>
          </w:p>
          <w:p w14:paraId="28EEC412"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if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split.Diagnostic</w:t>
            </w:r>
            <w:proofErr w:type="spellEnd"/>
            <w:proofErr w:type="gramEnd"/>
            <w:r w:rsidRPr="00410676">
              <w:rPr>
                <w:rFonts w:ascii="Times New Roman" w:eastAsia="宋体" w:hAnsi="Times New Roman" w:cs="Times New Roman"/>
                <w:sz w:val="18"/>
                <w:szCs w:val="18"/>
              </w:rPr>
              <w:t>%}</w:t>
            </w:r>
          </w:p>
          <w:p w14:paraId="6AE4C133"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for b in </w:t>
            </w:r>
            <w:proofErr w:type="spellStart"/>
            <w:r w:rsidRPr="00410676">
              <w:rPr>
                <w:rFonts w:ascii="Times New Roman" w:eastAsia="宋体" w:hAnsi="Times New Roman" w:cs="Times New Roman"/>
                <w:sz w:val="18"/>
                <w:szCs w:val="18"/>
              </w:rPr>
              <w:t>a.evi_sum.evi_</w:t>
            </w:r>
            <w:proofErr w:type="gramStart"/>
            <w:r w:rsidRPr="00410676">
              <w:rPr>
                <w:rFonts w:ascii="Times New Roman" w:eastAsia="宋体" w:hAnsi="Times New Roman" w:cs="Times New Roman"/>
                <w:sz w:val="18"/>
                <w:szCs w:val="18"/>
              </w:rPr>
              <w:t>split.Diagnostic</w:t>
            </w:r>
            <w:proofErr w:type="spellEnd"/>
            <w:proofErr w:type="gramEnd"/>
            <w:r w:rsidRPr="00410676">
              <w:rPr>
                <w:rFonts w:ascii="Times New Roman" w:eastAsia="宋体" w:hAnsi="Times New Roman" w:cs="Times New Roman"/>
                <w:sz w:val="18"/>
                <w:szCs w:val="18"/>
              </w:rPr>
              <w:t xml:space="preserve"> %}</w:t>
            </w:r>
          </w:p>
          <w:p w14:paraId="64D4B97C" w14:textId="77777777" w:rsidR="00410676" w:rsidRPr="00410676" w:rsidRDefault="00410676" w:rsidP="00410676">
            <w:pPr>
              <w:jc w:val="center"/>
              <w:rPr>
                <w:rFonts w:ascii="Times New Roman" w:eastAsia="宋体" w:hAnsi="Times New Roman" w:cs="Times New Roman" w:hint="eastAsia"/>
                <w:sz w:val="18"/>
                <w:szCs w:val="18"/>
              </w:rPr>
            </w:pPr>
            <w:r w:rsidRPr="00410676">
              <w:rPr>
                <w:rFonts w:ascii="Times New Roman" w:eastAsia="宋体" w:hAnsi="Times New Roman" w:cs="Times New Roman" w:hint="eastAsia"/>
                <w:sz w:val="18"/>
                <w:szCs w:val="18"/>
              </w:rPr>
              <w:t>辅助诊断（</w:t>
            </w:r>
            <w:r w:rsidRPr="00410676">
              <w:rPr>
                <w:rFonts w:ascii="Times New Roman" w:eastAsia="宋体" w:hAnsi="Times New Roman" w:cs="Times New Roman" w:hint="eastAsia"/>
                <w:sz w:val="18"/>
                <w:szCs w:val="18"/>
              </w:rPr>
              <w:t xml:space="preserve"> / </w:t>
            </w:r>
            <w:r w:rsidRPr="00410676">
              <w:rPr>
                <w:rFonts w:ascii="Times New Roman" w:eastAsia="宋体" w:hAnsi="Times New Roman" w:cs="Times New Roman" w:hint="eastAsia"/>
                <w:sz w:val="18"/>
                <w:szCs w:val="18"/>
              </w:rPr>
              <w:t>，</w:t>
            </w:r>
            <w:r w:rsidRPr="00410676">
              <w:rPr>
                <w:rFonts w:ascii="Times New Roman" w:eastAsia="宋体" w:hAnsi="Times New Roman" w:cs="Times New Roman" w:hint="eastAsia"/>
                <w:sz w:val="18"/>
                <w:szCs w:val="18"/>
              </w:rPr>
              <w:lastRenderedPageBreak/>
              <w:t>{{</w:t>
            </w:r>
            <w:proofErr w:type="spellStart"/>
            <w:r w:rsidRPr="00410676">
              <w:rPr>
                <w:rFonts w:ascii="Times New Roman" w:eastAsia="宋体" w:hAnsi="Times New Roman" w:cs="Times New Roman" w:hint="eastAsia"/>
                <w:sz w:val="18"/>
                <w:szCs w:val="18"/>
              </w:rPr>
              <w:t>b.evi_conclusion_simple</w:t>
            </w:r>
            <w:proofErr w:type="spellEnd"/>
            <w:r w:rsidRPr="00410676">
              <w:rPr>
                <w:rFonts w:ascii="Times New Roman" w:eastAsia="宋体" w:hAnsi="Times New Roman" w:cs="Times New Roman" w:hint="eastAsia"/>
                <w:sz w:val="18"/>
                <w:szCs w:val="18"/>
              </w:rPr>
              <w:t xml:space="preserve"> }}</w:t>
            </w:r>
            <w:r w:rsidRPr="00410676">
              <w:rPr>
                <w:rFonts w:ascii="Times New Roman" w:eastAsia="宋体" w:hAnsi="Times New Roman" w:cs="Times New Roman" w:hint="eastAsia"/>
                <w:sz w:val="18"/>
                <w:szCs w:val="18"/>
              </w:rPr>
              <w:t>级）</w:t>
            </w:r>
          </w:p>
          <w:p w14:paraId="4FDCC2E8"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 xml:space="preserve">{%p </w:t>
            </w:r>
            <w:proofErr w:type="spellStart"/>
            <w:r w:rsidRPr="00410676">
              <w:rPr>
                <w:rFonts w:ascii="Times New Roman" w:eastAsia="宋体" w:hAnsi="Times New Roman" w:cs="Times New Roman"/>
                <w:sz w:val="18"/>
                <w:szCs w:val="18"/>
              </w:rPr>
              <w:t>endfor</w:t>
            </w:r>
            <w:proofErr w:type="spellEnd"/>
            <w:r w:rsidRPr="00410676">
              <w:rPr>
                <w:rFonts w:ascii="Times New Roman" w:eastAsia="宋体" w:hAnsi="Times New Roman" w:cs="Times New Roman"/>
                <w:sz w:val="18"/>
                <w:szCs w:val="18"/>
              </w:rPr>
              <w:t>%}</w:t>
            </w:r>
          </w:p>
          <w:p w14:paraId="632E1798"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{%p endif%}</w:t>
            </w:r>
          </w:p>
          <w:p w14:paraId="7A4C0FD6"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{%p else%}</w:t>
            </w:r>
          </w:p>
          <w:p w14:paraId="53087AFA" w14:textId="77777777" w:rsidR="00410676" w:rsidRP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w:t>
            </w:r>
          </w:p>
          <w:p w14:paraId="30D28F41" w14:textId="0762BAF1" w:rsidR="00410676" w:rsidRDefault="00410676" w:rsidP="00410676">
            <w:pPr>
              <w:jc w:val="center"/>
              <w:rPr>
                <w:rFonts w:ascii="Times New Roman" w:eastAsia="宋体" w:hAnsi="Times New Roman" w:cs="Times New Roman"/>
                <w:sz w:val="18"/>
                <w:szCs w:val="18"/>
              </w:rPr>
            </w:pPr>
            <w:r w:rsidRPr="00410676">
              <w:rPr>
                <w:rFonts w:ascii="Times New Roman" w:eastAsia="宋体" w:hAnsi="Times New Roman" w:cs="Times New Roman"/>
                <w:sz w:val="18"/>
                <w:szCs w:val="18"/>
              </w:rPr>
              <w:t>{%p endif%}</w:t>
            </w:r>
          </w:p>
        </w:tc>
      </w:tr>
      <w:tr w:rsidR="00410676" w14:paraId="3550E760" w14:textId="77777777" w:rsidTr="00FC5EF9">
        <w:trPr>
          <w:trHeight w:val="493"/>
          <w:jc w:val="center"/>
        </w:trPr>
        <w:tc>
          <w:tcPr>
            <w:tcW w:w="10332" w:type="dxa"/>
            <w:gridSpan w:val="6"/>
            <w:shd w:val="clear" w:color="auto" w:fill="FFFFFF" w:themeFill="background1"/>
            <w:vAlign w:val="center"/>
          </w:tcPr>
          <w:p w14:paraId="3BE75912" w14:textId="488DCF2C" w:rsidR="00410676" w:rsidRDefault="00410676" w:rsidP="00410676">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410676" w14:paraId="4376980C" w14:textId="77777777" w:rsidTr="00FC5EF9">
        <w:trPr>
          <w:trHeight w:val="493"/>
          <w:jc w:val="center"/>
        </w:trPr>
        <w:tc>
          <w:tcPr>
            <w:tcW w:w="10332" w:type="dxa"/>
            <w:gridSpan w:val="6"/>
            <w:shd w:val="clear" w:color="auto" w:fill="FFFFFF" w:themeFill="background1"/>
            <w:vAlign w:val="center"/>
          </w:tcPr>
          <w:p w14:paraId="3E46F6CB" w14:textId="03519CBC" w:rsidR="00410676" w:rsidRDefault="00410676" w:rsidP="00410676">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410676" w14:paraId="2CFEF7B4" w14:textId="77777777" w:rsidTr="004132C3">
        <w:trPr>
          <w:trHeight w:val="493"/>
          <w:jc w:val="center"/>
        </w:trPr>
        <w:tc>
          <w:tcPr>
            <w:tcW w:w="1098" w:type="dxa"/>
            <w:shd w:val="clear" w:color="auto" w:fill="FFFFFF" w:themeFill="background1"/>
            <w:vAlign w:val="center"/>
          </w:tcPr>
          <w:p w14:paraId="51315EB9" w14:textId="67E401D3" w:rsidR="00410676" w:rsidRPr="00EE185D" w:rsidRDefault="00410676" w:rsidP="00410676">
            <w:pPr>
              <w:jc w:val="center"/>
              <w:rPr>
                <w:rFonts w:ascii="Times New Roman" w:eastAsia="宋体" w:hAnsi="Times New Roman" w:cs="Times New Roman"/>
                <w:i/>
                <w:iCs/>
                <w:sz w:val="18"/>
                <w:szCs w:val="18"/>
              </w:rPr>
            </w:pPr>
            <w:r w:rsidRPr="00BF5946">
              <w:rPr>
                <w:rFonts w:ascii="Times New Roman" w:eastAsia="宋体" w:hAnsi="Times New Roman" w:cs="Times New Roman"/>
                <w:i/>
                <w:iCs/>
                <w:sz w:val="18"/>
                <w:szCs w:val="18"/>
              </w:rPr>
              <w:t>{{gene}}</w:t>
            </w:r>
          </w:p>
        </w:tc>
        <w:tc>
          <w:tcPr>
            <w:tcW w:w="9234" w:type="dxa"/>
            <w:gridSpan w:val="5"/>
            <w:shd w:val="clear" w:color="auto" w:fill="FFFFFF" w:themeFill="background1"/>
            <w:vAlign w:val="center"/>
          </w:tcPr>
          <w:p w14:paraId="1F80D884" w14:textId="2111D47F" w:rsidR="00410676" w:rsidRDefault="00410676" w:rsidP="0041067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未检测到具有临床意义、临床意义不明的变异</w:t>
            </w:r>
          </w:p>
        </w:tc>
      </w:tr>
      <w:tr w:rsidR="00410676" w14:paraId="2E495B63" w14:textId="77777777" w:rsidTr="00A464CE">
        <w:trPr>
          <w:trHeight w:val="493"/>
          <w:jc w:val="center"/>
        </w:trPr>
        <w:tc>
          <w:tcPr>
            <w:tcW w:w="10332" w:type="dxa"/>
            <w:gridSpan w:val="6"/>
            <w:shd w:val="clear" w:color="auto" w:fill="FFFFFF" w:themeFill="background1"/>
            <w:vAlign w:val="center"/>
          </w:tcPr>
          <w:p w14:paraId="40163057" w14:textId="2BB13605" w:rsidR="00410676" w:rsidRDefault="00410676" w:rsidP="00410676">
            <w:pPr>
              <w:jc w:val="center"/>
              <w:rPr>
                <w:rFonts w:ascii="Times New Roman" w:eastAsia="宋体" w:hAnsi="Times New Roman" w:cs="Times New Roman" w:hint="eastAsia"/>
                <w:sz w:val="18"/>
                <w:szCs w:val="18"/>
              </w:rPr>
            </w:pPr>
            <w:r w:rsidRPr="00BF5946">
              <w:rPr>
                <w:rFonts w:ascii="Times New Roman" w:eastAsia="宋体" w:hAnsi="Times New Roman" w:cs="Times New Roman"/>
                <w:sz w:val="18"/>
                <w:szCs w:val="18"/>
              </w:rPr>
              <w:t>{%tr endif%}</w:t>
            </w:r>
          </w:p>
        </w:tc>
      </w:tr>
      <w:tr w:rsidR="00410676" w14:paraId="0AD655DE" w14:textId="77777777" w:rsidTr="00A464CE">
        <w:trPr>
          <w:trHeight w:val="493"/>
          <w:jc w:val="center"/>
        </w:trPr>
        <w:tc>
          <w:tcPr>
            <w:tcW w:w="10332" w:type="dxa"/>
            <w:gridSpan w:val="6"/>
            <w:shd w:val="clear" w:color="auto" w:fill="FFFFFF" w:themeFill="background1"/>
            <w:vAlign w:val="center"/>
          </w:tcPr>
          <w:p w14:paraId="4422EC76" w14:textId="4872322D" w:rsidR="00410676" w:rsidRDefault="00410676" w:rsidP="00410676">
            <w:pPr>
              <w:jc w:val="center"/>
              <w:rPr>
                <w:rFonts w:ascii="Times New Roman" w:eastAsia="宋体" w:hAnsi="Times New Roman" w:cs="Times New Roman" w:hint="eastAsia"/>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39B961B0" w14:textId="77777777" w:rsidR="00E731E8" w:rsidRDefault="00E731E8">
      <w:pPr>
        <w:adjustRightInd w:val="0"/>
        <w:snapToGrid w:val="0"/>
        <w:spacing w:line="240" w:lineRule="exact"/>
        <w:rPr>
          <w:rFonts w:ascii="Times New Roman" w:eastAsia="宋体" w:hAnsi="Times New Roman" w:cs="Times New Roman"/>
          <w:b/>
          <w:bCs/>
          <w:szCs w:val="18"/>
        </w:rPr>
      </w:pPr>
    </w:p>
    <w:p w14:paraId="17E57475" w14:textId="77777777" w:rsidR="00E731E8" w:rsidRDefault="00C57477">
      <w:pPr>
        <w:adjustRightInd w:val="0"/>
        <w:snapToGrid w:val="0"/>
        <w:spacing w:line="240" w:lineRule="exact"/>
        <w:rPr>
          <w:rFonts w:ascii="Times New Roman" w:eastAsia="宋体" w:hAnsi="Times New Roman" w:cs="Times New Roman"/>
          <w:b/>
          <w:bCs/>
          <w:szCs w:val="18"/>
        </w:rPr>
      </w:pPr>
      <w:r>
        <w:rPr>
          <w:rFonts w:ascii="Times New Roman" w:eastAsia="宋体" w:hAnsi="Times New Roman" w:cs="Times New Roman" w:hint="eastAsia"/>
          <w:b/>
          <w:bCs/>
          <w:szCs w:val="18"/>
        </w:rPr>
        <w:t>注</w:t>
      </w:r>
      <w:r>
        <w:rPr>
          <w:rFonts w:ascii="Times New Roman" w:eastAsia="宋体" w:hAnsi="Times New Roman" w:cs="Times New Roman" w:hint="eastAsia"/>
          <w:b/>
          <w:bCs/>
          <w:sz w:val="20"/>
          <w:szCs w:val="18"/>
        </w:rPr>
        <w:t>：</w:t>
      </w:r>
    </w:p>
    <w:p w14:paraId="58B165F9" w14:textId="1B0B5613" w:rsidR="00E731E8" w:rsidRDefault="00C57477">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基于产品的检测范围得出检测结果。本检测项目中使用的参考基因组版本是</w:t>
      </w:r>
      <w:r>
        <w:rPr>
          <w:rFonts w:ascii="Times New Roman" w:eastAsia="宋体" w:hAnsi="Times New Roman" w:cs="Times New Roman"/>
          <w:color w:val="000000" w:themeColor="text1"/>
          <w:sz w:val="16"/>
          <w:szCs w:val="15"/>
        </w:rPr>
        <w:t>hg19</w:t>
      </w:r>
      <w:r>
        <w:rPr>
          <w:rFonts w:ascii="Times New Roman" w:eastAsia="宋体" w:hAnsi="Times New Roman" w:cs="Times New Roman"/>
          <w:color w:val="000000" w:themeColor="text1"/>
          <w:sz w:val="16"/>
          <w:szCs w:val="15"/>
        </w:rPr>
        <w:t>。报告中的变异遵从人类基因组变异协会（</w:t>
      </w:r>
      <w:r>
        <w:rPr>
          <w:rFonts w:ascii="Times New Roman" w:eastAsia="宋体" w:hAnsi="Times New Roman" w:cs="Times New Roman"/>
          <w:color w:val="000000" w:themeColor="text1"/>
          <w:sz w:val="16"/>
          <w:szCs w:val="15"/>
        </w:rPr>
        <w:t>Human Genome Variation Society</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HGVS</w:t>
      </w:r>
      <w:r>
        <w:rPr>
          <w:rFonts w:ascii="Times New Roman" w:eastAsia="宋体" w:hAnsi="Times New Roman" w:cs="Times New Roman"/>
          <w:color w:val="000000" w:themeColor="text1"/>
          <w:sz w:val="16"/>
          <w:szCs w:val="15"/>
        </w:rPr>
        <w:t>）的变异命名指南（</w:t>
      </w:r>
      <w:r>
        <w:rPr>
          <w:rFonts w:ascii="Times New Roman" w:eastAsia="宋体" w:hAnsi="Times New Roman" w:cs="Times New Roman"/>
          <w:color w:val="000000" w:themeColor="text1"/>
          <w:sz w:val="16"/>
          <w:szCs w:val="15"/>
        </w:rPr>
        <w:t>http://varnomen.hgvs.org</w:t>
      </w:r>
      <w:r>
        <w:rPr>
          <w:rFonts w:ascii="Times New Roman" w:eastAsia="宋体" w:hAnsi="Times New Roman" w:cs="Times New Roman"/>
          <w:color w:val="000000" w:themeColor="text1"/>
          <w:sz w:val="16"/>
          <w:szCs w:val="15"/>
        </w:rPr>
        <w:t>）中的相关规定进行命名。</w:t>
      </w:r>
    </w:p>
    <w:p w14:paraId="1B67D556" w14:textId="244CD5EE" w:rsidR="00E731E8" w:rsidRDefault="00C57477">
      <w:pPr>
        <w:pStyle w:val="af0"/>
        <w:numPr>
          <w:ilvl w:val="0"/>
          <w:numId w:val="1"/>
        </w:numPr>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本报告检出的变异的解读遵循</w:t>
      </w:r>
      <w:r w:rsidR="009A3343" w:rsidRPr="00132F3C">
        <w:rPr>
          <w:rFonts w:ascii="Times New Roman" w:eastAsia="宋体" w:hAnsi="Times New Roman" w:cs="Times New Roman"/>
          <w:color w:val="000000" w:themeColor="text1"/>
          <w:sz w:val="16"/>
          <w:szCs w:val="15"/>
        </w:rPr>
        <w:t>{{</w:t>
      </w:r>
      <w:proofErr w:type="spellStart"/>
      <w:r w:rsidR="009A3343" w:rsidRPr="00132F3C">
        <w:rPr>
          <w:rFonts w:ascii="Times New Roman" w:eastAsia="宋体" w:hAnsi="Times New Roman" w:cs="Times New Roman"/>
          <w:color w:val="000000" w:themeColor="text1"/>
          <w:sz w:val="16"/>
          <w:szCs w:val="15"/>
        </w:rPr>
        <w:t>sample.association.A</w:t>
      </w:r>
      <w:r w:rsidR="009A3343">
        <w:rPr>
          <w:rFonts w:ascii="Times New Roman" w:eastAsia="宋体" w:hAnsi="Times New Roman" w:cs="Times New Roman"/>
          <w:color w:val="000000" w:themeColor="text1"/>
          <w:sz w:val="16"/>
          <w:szCs w:val="15"/>
        </w:rPr>
        <w:t>MP</w:t>
      </w:r>
      <w:proofErr w:type="spellEnd"/>
      <w:r w:rsidR="009A3343"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w:t>
      </w:r>
      <w:r w:rsidR="009A3343" w:rsidRPr="00132F3C">
        <w:rPr>
          <w:rFonts w:ascii="Times New Roman" w:eastAsia="宋体" w:hAnsi="Times New Roman" w:cs="Times New Roman"/>
          <w:color w:val="000000" w:themeColor="text1"/>
          <w:sz w:val="16"/>
          <w:szCs w:val="15"/>
        </w:rPr>
        <w:t>{{</w:t>
      </w:r>
      <w:proofErr w:type="spellStart"/>
      <w:r w:rsidR="009A3343" w:rsidRPr="00132F3C">
        <w:rPr>
          <w:rFonts w:ascii="Times New Roman" w:eastAsia="宋体" w:hAnsi="Times New Roman" w:cs="Times New Roman"/>
          <w:color w:val="000000" w:themeColor="text1"/>
          <w:sz w:val="16"/>
          <w:szCs w:val="15"/>
        </w:rPr>
        <w:t>sample.association.A</w:t>
      </w:r>
      <w:r w:rsidR="009A3343">
        <w:rPr>
          <w:rFonts w:ascii="Times New Roman" w:eastAsia="宋体" w:hAnsi="Times New Roman" w:cs="Times New Roman"/>
          <w:color w:val="000000" w:themeColor="text1"/>
          <w:sz w:val="16"/>
          <w:szCs w:val="15"/>
        </w:rPr>
        <w:t>SCO</w:t>
      </w:r>
      <w:proofErr w:type="spellEnd"/>
      <w:r w:rsidR="009A3343"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和</w:t>
      </w:r>
      <w:r w:rsidR="009A3343" w:rsidRPr="00132F3C">
        <w:rPr>
          <w:rFonts w:ascii="Times New Roman" w:eastAsia="宋体" w:hAnsi="Times New Roman" w:cs="Times New Roman"/>
          <w:color w:val="000000" w:themeColor="text1"/>
          <w:sz w:val="16"/>
          <w:szCs w:val="15"/>
        </w:rPr>
        <w:t>{{</w:t>
      </w:r>
      <w:proofErr w:type="spellStart"/>
      <w:r w:rsidR="009A3343" w:rsidRPr="00132F3C">
        <w:rPr>
          <w:rFonts w:ascii="Times New Roman" w:eastAsia="宋体" w:hAnsi="Times New Roman" w:cs="Times New Roman"/>
          <w:color w:val="000000" w:themeColor="text1"/>
          <w:sz w:val="16"/>
          <w:szCs w:val="15"/>
        </w:rPr>
        <w:t>sample.association.</w:t>
      </w:r>
      <w:r w:rsidR="009A3343">
        <w:rPr>
          <w:rFonts w:ascii="Times New Roman" w:eastAsia="宋体" w:hAnsi="Times New Roman" w:cs="Times New Roman"/>
          <w:color w:val="000000" w:themeColor="text1"/>
          <w:sz w:val="16"/>
          <w:szCs w:val="15"/>
        </w:rPr>
        <w:t>CAP</w:t>
      </w:r>
      <w:proofErr w:type="spellEnd"/>
      <w:r w:rsidR="009A3343"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共同参与制定的</w:t>
      </w:r>
      <w:r w:rsidR="009A3343" w:rsidRPr="00132F3C">
        <w:rPr>
          <w:rFonts w:ascii="Times New Roman" w:eastAsia="宋体" w:hAnsi="Times New Roman" w:cs="Times New Roman"/>
          <w:color w:val="000000" w:themeColor="text1"/>
          <w:sz w:val="16"/>
          <w:szCs w:val="15"/>
        </w:rPr>
        <w:t>{{</w:t>
      </w:r>
      <w:proofErr w:type="spellStart"/>
      <w:r w:rsidR="009A3343" w:rsidRPr="00132F3C">
        <w:rPr>
          <w:rFonts w:ascii="Times New Roman" w:eastAsia="宋体" w:hAnsi="Times New Roman" w:cs="Times New Roman"/>
          <w:color w:val="000000" w:themeColor="text1"/>
          <w:sz w:val="16"/>
          <w:szCs w:val="15"/>
        </w:rPr>
        <w:t>sample.guideline.tumor_var</w:t>
      </w:r>
      <w:proofErr w:type="spellEnd"/>
      <w:r w:rsidR="009A3343"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与中国专家共识</w:t>
      </w:r>
      <w:r w:rsidR="009A3343" w:rsidRPr="00132F3C">
        <w:rPr>
          <w:rFonts w:ascii="Times New Roman" w:eastAsia="宋体" w:hAnsi="Times New Roman" w:cs="Times New Roman"/>
          <w:color w:val="000000" w:themeColor="text1"/>
          <w:sz w:val="16"/>
          <w:szCs w:val="15"/>
        </w:rPr>
        <w:t>{{</w:t>
      </w:r>
      <w:proofErr w:type="spellStart"/>
      <w:r w:rsidR="009A3343" w:rsidRPr="00132F3C">
        <w:rPr>
          <w:rFonts w:ascii="Times New Roman" w:eastAsia="宋体" w:hAnsi="Times New Roman" w:cs="Times New Roman"/>
          <w:color w:val="000000" w:themeColor="text1"/>
          <w:sz w:val="16"/>
          <w:szCs w:val="15"/>
        </w:rPr>
        <w:t>sample.guideline.ngs_clinic_report_inter</w:t>
      </w:r>
      <w:proofErr w:type="spellEnd"/>
      <w:r w:rsidR="009A3343"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。根据变异在不同癌种中对应的药物敏感性、诊断及预后证据分为四个等级：</w:t>
      </w:r>
      <w:r>
        <w:rPr>
          <w:rFonts w:ascii="Times New Roman" w:eastAsia="宋体" w:hAnsi="Times New Roman" w:cs="Times New Roman"/>
          <w:color w:val="000000" w:themeColor="text1"/>
          <w:sz w:val="16"/>
          <w:szCs w:val="15"/>
        </w:rPr>
        <w:t>A</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B</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C</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D</w:t>
      </w:r>
      <w:r>
        <w:rPr>
          <w:rFonts w:ascii="Times New Roman" w:eastAsia="宋体" w:hAnsi="Times New Roman" w:cs="Times New Roman" w:hint="eastAsia"/>
          <w:color w:val="000000" w:themeColor="text1"/>
          <w:sz w:val="16"/>
          <w:szCs w:val="15"/>
        </w:rPr>
        <w:t>级（详见附录部分的“变异命名与解读”）。基因变异按照其临床意义的重</w:t>
      </w:r>
      <w:r>
        <w:rPr>
          <w:rFonts w:ascii="Times New Roman" w:eastAsia="宋体" w:hAnsi="Times New Roman" w:cs="Times New Roman" w:hint="eastAsia"/>
          <w:color w:val="000000" w:themeColor="text1"/>
          <w:sz w:val="16"/>
          <w:szCs w:val="15"/>
        </w:rPr>
        <w:t>要性分为四个等级：</w:t>
      </w:r>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类变异（具有强临床意义，具有</w:t>
      </w:r>
      <w:r>
        <w:rPr>
          <w:rFonts w:ascii="Times New Roman" w:eastAsia="宋体" w:hAnsi="Times New Roman" w:cs="Times New Roman"/>
          <w:color w:val="000000" w:themeColor="text1"/>
          <w:sz w:val="16"/>
          <w:szCs w:val="15"/>
        </w:rPr>
        <w:t>A</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color w:val="000000" w:themeColor="text1"/>
          <w:sz w:val="16"/>
          <w:szCs w:val="15"/>
        </w:rPr>
        <w:t>B</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类变异（具有潜在临床意义，具有</w:t>
      </w:r>
      <w:r>
        <w:rPr>
          <w:rFonts w:ascii="Times New Roman" w:eastAsia="宋体" w:hAnsi="Times New Roman" w:cs="Times New Roman"/>
          <w:color w:val="000000" w:themeColor="text1"/>
          <w:sz w:val="16"/>
          <w:szCs w:val="15"/>
        </w:rPr>
        <w:t>C</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color w:val="000000" w:themeColor="text1"/>
          <w:sz w:val="16"/>
          <w:szCs w:val="15"/>
        </w:rPr>
        <w:t>D</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color w:val="000000" w:themeColor="text1"/>
          <w:sz w:val="16"/>
          <w:szCs w:val="15"/>
        </w:rPr>
        <w:t>III</w:t>
      </w:r>
      <w:r>
        <w:rPr>
          <w:rFonts w:ascii="Times New Roman" w:eastAsia="宋体" w:hAnsi="Times New Roman" w:cs="Times New Roman" w:hint="eastAsia"/>
          <w:color w:val="000000" w:themeColor="text1"/>
          <w:sz w:val="16"/>
          <w:szCs w:val="15"/>
        </w:rPr>
        <w:t>类变异（临床意义不明）和</w:t>
      </w:r>
      <w:r>
        <w:rPr>
          <w:rFonts w:ascii="Times New Roman" w:eastAsia="宋体" w:hAnsi="Times New Roman" w:cs="Times New Roman"/>
          <w:color w:val="000000" w:themeColor="text1"/>
          <w:sz w:val="16"/>
          <w:szCs w:val="15"/>
        </w:rPr>
        <w:t>IV</w:t>
      </w:r>
      <w:r>
        <w:rPr>
          <w:rFonts w:ascii="Times New Roman" w:eastAsia="宋体" w:hAnsi="Times New Roman" w:cs="Times New Roman" w:hint="eastAsia"/>
          <w:color w:val="000000" w:themeColor="text1"/>
          <w:sz w:val="16"/>
          <w:szCs w:val="15"/>
        </w:rPr>
        <w:t>类变异（良性和可能良性变异，已知无临床意义）。</w:t>
      </w:r>
    </w:p>
    <w:p w14:paraId="7DE4F522" w14:textId="74CC302C" w:rsidR="00E731E8" w:rsidRDefault="00C57477">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检测结果</w:t>
      </w:r>
      <w:r>
        <w:rPr>
          <w:rFonts w:ascii="Times New Roman" w:eastAsia="宋体" w:hAnsi="Times New Roman" w:cs="Times New Roman"/>
          <w:color w:val="000000" w:themeColor="text1"/>
          <w:sz w:val="16"/>
          <w:szCs w:val="15"/>
        </w:rPr>
        <w:t xml:space="preserve">” </w:t>
      </w:r>
      <w:r>
        <w:rPr>
          <w:rFonts w:ascii="Times New Roman" w:eastAsia="宋体" w:hAnsi="Times New Roman" w:cs="Times New Roman"/>
          <w:color w:val="000000" w:themeColor="text1"/>
          <w:sz w:val="16"/>
          <w:szCs w:val="15"/>
        </w:rPr>
        <w:t>仅列出解读为</w:t>
      </w:r>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强临床意义、</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潜在临床意义、</w:t>
      </w:r>
      <w:r>
        <w:rPr>
          <w:rFonts w:ascii="Times New Roman" w:eastAsia="宋体" w:hAnsi="Times New Roman" w:cs="Times New Roman"/>
          <w:color w:val="000000" w:themeColor="text1"/>
          <w:sz w:val="16"/>
          <w:szCs w:val="15"/>
        </w:rPr>
        <w:t>III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临床意义不明的变异</w:t>
      </w:r>
      <w:r>
        <w:rPr>
          <w:rFonts w:ascii="Times New Roman" w:eastAsia="宋体" w:hAnsi="Times New Roman" w:cs="Times New Roman"/>
          <w:color w:val="000000" w:themeColor="text1"/>
          <w:sz w:val="16"/>
          <w:szCs w:val="15"/>
        </w:rPr>
        <w:t>。</w:t>
      </w:r>
    </w:p>
    <w:p w14:paraId="4B046443" w14:textId="77777777" w:rsidR="00E731E8" w:rsidRDefault="00C57477">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在报告出具时基于当前已发表的文献、指南、公共数据库及临床研究结果对变异进行解读，随着研究的发展，变异解读结果可能发生变化。</w:t>
      </w:r>
    </w:p>
    <w:p w14:paraId="02874B97" w14:textId="77777777" w:rsidR="00E731E8" w:rsidRDefault="00E731E8">
      <w:pPr>
        <w:adjustRightInd w:val="0"/>
        <w:snapToGrid w:val="0"/>
        <w:spacing w:line="300" w:lineRule="auto"/>
        <w:rPr>
          <w:rFonts w:ascii="Times New Roman" w:eastAsia="宋体" w:hAnsi="Times New Roman" w:cs="Times New Roman"/>
          <w:color w:val="000000" w:themeColor="text1"/>
          <w:sz w:val="16"/>
          <w:szCs w:val="15"/>
        </w:rPr>
      </w:pPr>
    </w:p>
    <w:p w14:paraId="1B6B8CE4" w14:textId="77777777" w:rsidR="00E731E8" w:rsidRDefault="00E731E8">
      <w:pPr>
        <w:adjustRightInd w:val="0"/>
        <w:snapToGrid w:val="0"/>
        <w:spacing w:line="300" w:lineRule="auto"/>
        <w:rPr>
          <w:rFonts w:ascii="Times New Roman" w:eastAsia="宋体" w:hAnsi="Times New Roman" w:cs="Times New Roman"/>
          <w:color w:val="000000" w:themeColor="text1"/>
          <w:sz w:val="16"/>
          <w:szCs w:val="15"/>
        </w:rPr>
      </w:pPr>
    </w:p>
    <w:p w14:paraId="31BB01DD" w14:textId="4BCD8A42" w:rsidR="00E731E8" w:rsidRPr="00EE185D" w:rsidRDefault="00C57477">
      <w:pPr>
        <w:ind w:rightChars="-244" w:right="-512"/>
        <w:rPr>
          <w:rFonts w:ascii="Times New Roman" w:eastAsia="宋体" w:hAnsi="Times New Roman" w:cs="Times New Roman"/>
          <w:b/>
          <w:color w:val="000000" w:themeColor="text1"/>
          <w:kern w:val="0"/>
          <w:sz w:val="32"/>
          <w:szCs w:val="36"/>
        </w:rPr>
      </w:pPr>
      <w:r w:rsidRPr="00EE185D">
        <w:rPr>
          <w:rFonts w:ascii="Times New Roman" w:eastAsia="宋体" w:hAnsi="Times New Roman" w:cs="Times New Roman" w:hint="eastAsia"/>
          <w:b/>
          <w:color w:val="000000" w:themeColor="text1"/>
          <w:kern w:val="0"/>
          <w:sz w:val="32"/>
          <w:szCs w:val="36"/>
        </w:rPr>
        <w:t>附录</w:t>
      </w:r>
      <w:r>
        <w:rPr>
          <w:rFonts w:ascii="Times New Roman" w:eastAsia="宋体" w:hAnsi="Times New Roman" w:cs="Times New Roman"/>
          <w:b/>
          <w:color w:val="000000" w:themeColor="text1"/>
          <w:kern w:val="0"/>
          <w:sz w:val="32"/>
          <w:szCs w:val="36"/>
        </w:rPr>
        <w:t>1</w:t>
      </w:r>
      <w:r w:rsidRPr="00EE185D">
        <w:rPr>
          <w:rFonts w:ascii="Times New Roman" w:eastAsia="宋体" w:hAnsi="Times New Roman" w:cs="Times New Roman" w:hint="eastAsia"/>
          <w:b/>
          <w:color w:val="000000" w:themeColor="text1"/>
          <w:kern w:val="0"/>
          <w:sz w:val="32"/>
          <w:szCs w:val="36"/>
        </w:rPr>
        <w:t>：</w:t>
      </w:r>
      <w:r w:rsidRPr="00EE185D">
        <w:rPr>
          <w:rFonts w:ascii="Times New Roman" w:eastAsia="宋体" w:hAnsi="Times New Roman" w:cs="Times New Roman" w:hint="eastAsia"/>
          <w:b/>
          <w:color w:val="000000" w:themeColor="text1"/>
          <w:kern w:val="0"/>
          <w:sz w:val="24"/>
          <w:szCs w:val="28"/>
        </w:rPr>
        <w:t>（附赠基因检测结果）</w:t>
      </w:r>
    </w:p>
    <w:tbl>
      <w:tblPr>
        <w:tblStyle w:val="PTMv3"/>
        <w:tblW w:w="10343" w:type="dxa"/>
        <w:tblLayout w:type="fixed"/>
        <w:tblLook w:val="04A0" w:firstRow="1" w:lastRow="0" w:firstColumn="1" w:lastColumn="0" w:noHBand="0" w:noVBand="1"/>
      </w:tblPr>
      <w:tblGrid>
        <w:gridCol w:w="817"/>
        <w:gridCol w:w="3289"/>
        <w:gridCol w:w="1134"/>
        <w:gridCol w:w="1134"/>
        <w:gridCol w:w="3969"/>
      </w:tblGrid>
      <w:tr w:rsidR="004A23DA" w14:paraId="0B48D35E" w14:textId="77777777" w:rsidTr="00083B7A">
        <w:trPr>
          <w:cnfStyle w:val="100000000000" w:firstRow="1" w:lastRow="0" w:firstColumn="0" w:lastColumn="0" w:oddVBand="0" w:evenVBand="0" w:oddHBand="0" w:evenHBand="0" w:firstRowFirstColumn="0" w:firstRowLastColumn="0" w:lastRowFirstColumn="0" w:lastRowLastColumn="0"/>
          <w:trHeight w:val="397"/>
        </w:trPr>
        <w:tc>
          <w:tcPr>
            <w:tcW w:w="817" w:type="dxa"/>
            <w:tcBorders>
              <w:top w:val="single" w:sz="4" w:space="0" w:color="000000" w:themeColor="text1"/>
              <w:left w:val="single" w:sz="4" w:space="0" w:color="000000" w:themeColor="text1"/>
              <w:bottom w:val="single" w:sz="4" w:space="0" w:color="000000" w:themeColor="text1"/>
            </w:tcBorders>
            <w:shd w:val="clear" w:color="auto" w:fill="auto"/>
          </w:tcPr>
          <w:p w14:paraId="348AA320" w14:textId="0DD9AE6B" w:rsidR="00E731E8" w:rsidRPr="00EE185D" w:rsidRDefault="00C57477">
            <w:pPr>
              <w:jc w:val="center"/>
              <w:rPr>
                <w:rFonts w:ascii="Times New Roman" w:eastAsia="宋体" w:hAnsi="Times New Roman" w:cs="Times New Roman"/>
                <w:b/>
                <w:bCs/>
                <w:sz w:val="18"/>
                <w:szCs w:val="18"/>
              </w:rPr>
            </w:pPr>
            <w:r w:rsidRPr="00EE185D">
              <w:rPr>
                <w:rFonts w:ascii="Times New Roman" w:eastAsia="宋体" w:hAnsi="Times New Roman" w:cs="Times New Roman" w:hint="eastAsia"/>
                <w:b/>
                <w:bCs/>
                <w:sz w:val="18"/>
                <w:szCs w:val="18"/>
              </w:rPr>
              <w:t>基因</w:t>
            </w:r>
          </w:p>
        </w:tc>
        <w:tc>
          <w:tcPr>
            <w:tcW w:w="3289" w:type="dxa"/>
            <w:tcBorders>
              <w:top w:val="single" w:sz="4" w:space="0" w:color="000000" w:themeColor="text1"/>
              <w:left w:val="single" w:sz="4" w:space="0" w:color="000000" w:themeColor="text1"/>
              <w:bottom w:val="single" w:sz="4" w:space="0" w:color="000000" w:themeColor="text1"/>
            </w:tcBorders>
            <w:shd w:val="clear" w:color="auto" w:fill="auto"/>
          </w:tcPr>
          <w:p w14:paraId="45A0DABE" w14:textId="77777777" w:rsidR="00E731E8" w:rsidRPr="00EE185D" w:rsidRDefault="00C57477">
            <w:pPr>
              <w:jc w:val="center"/>
              <w:rPr>
                <w:rFonts w:ascii="Times New Roman" w:eastAsia="宋体" w:hAnsi="Times New Roman" w:cs="Times New Roman"/>
                <w:b/>
                <w:bCs/>
                <w:sz w:val="18"/>
                <w:szCs w:val="18"/>
              </w:rPr>
            </w:pPr>
            <w:r w:rsidRPr="00EE185D">
              <w:rPr>
                <w:rFonts w:ascii="Times New Roman" w:eastAsia="宋体" w:hAnsi="Times New Roman" w:cs="Times New Roman" w:hint="eastAsia"/>
                <w:b/>
                <w:bCs/>
                <w:sz w:val="18"/>
                <w:szCs w:val="18"/>
              </w:rPr>
              <w:t>检测结果</w:t>
            </w:r>
          </w:p>
        </w:tc>
        <w:tc>
          <w:tcPr>
            <w:tcW w:w="1134" w:type="dxa"/>
            <w:tcBorders>
              <w:top w:val="single" w:sz="4" w:space="0" w:color="000000" w:themeColor="text1"/>
              <w:left w:val="single" w:sz="4" w:space="0" w:color="000000" w:themeColor="text1"/>
              <w:bottom w:val="single" w:sz="4" w:space="0" w:color="000000" w:themeColor="text1"/>
            </w:tcBorders>
            <w:shd w:val="clear" w:color="auto" w:fill="auto"/>
          </w:tcPr>
          <w:p w14:paraId="46F475E0" w14:textId="77777777" w:rsidR="00E731E8" w:rsidRPr="00EE185D" w:rsidRDefault="00C57477">
            <w:pPr>
              <w:jc w:val="center"/>
              <w:rPr>
                <w:rFonts w:ascii="Times New Roman" w:eastAsia="宋体" w:hAnsi="Times New Roman" w:cs="Times New Roman"/>
                <w:b/>
                <w:bCs/>
                <w:sz w:val="18"/>
                <w:szCs w:val="18"/>
              </w:rPr>
            </w:pPr>
            <w:r w:rsidRPr="00EE185D">
              <w:rPr>
                <w:rFonts w:ascii="Times New Roman" w:eastAsia="宋体" w:hAnsi="Times New Roman" w:cs="Times New Roman" w:hint="eastAsia"/>
                <w:b/>
                <w:bCs/>
                <w:sz w:val="18"/>
                <w:szCs w:val="18"/>
              </w:rPr>
              <w:t>变异丰度</w:t>
            </w:r>
          </w:p>
        </w:tc>
        <w:tc>
          <w:tcPr>
            <w:tcW w:w="1134" w:type="dxa"/>
            <w:tcBorders>
              <w:top w:val="single" w:sz="4" w:space="0" w:color="000000" w:themeColor="text1"/>
              <w:left w:val="single" w:sz="4" w:space="0" w:color="000000" w:themeColor="text1"/>
              <w:bottom w:val="single" w:sz="4" w:space="0" w:color="000000" w:themeColor="text1"/>
            </w:tcBorders>
            <w:shd w:val="clear" w:color="auto" w:fill="auto"/>
          </w:tcPr>
          <w:p w14:paraId="2B5AFDD3" w14:textId="7304EE86" w:rsidR="00E731E8" w:rsidRPr="00EE185D" w:rsidRDefault="00C57477">
            <w:pPr>
              <w:jc w:val="center"/>
              <w:rPr>
                <w:rFonts w:ascii="Times New Roman" w:eastAsia="宋体" w:hAnsi="Times New Roman" w:cs="Times New Roman"/>
                <w:b/>
                <w:bCs/>
                <w:sz w:val="18"/>
                <w:szCs w:val="18"/>
              </w:rPr>
            </w:pPr>
            <w:r w:rsidRPr="00EE185D">
              <w:rPr>
                <w:rFonts w:ascii="Times New Roman" w:eastAsia="宋体" w:hAnsi="Times New Roman" w:cs="Times New Roman" w:hint="eastAsia"/>
                <w:b/>
                <w:bCs/>
                <w:sz w:val="18"/>
                <w:szCs w:val="18"/>
              </w:rPr>
              <w:t>变异解读</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CC84D42" w14:textId="77777777" w:rsidR="00E731E8" w:rsidRPr="00EE185D" w:rsidRDefault="00C57477">
            <w:pPr>
              <w:jc w:val="center"/>
              <w:rPr>
                <w:rFonts w:ascii="Times New Roman" w:eastAsia="宋体" w:hAnsi="Times New Roman" w:cs="Times New Roman"/>
                <w:b/>
                <w:bCs/>
                <w:sz w:val="18"/>
                <w:szCs w:val="18"/>
              </w:rPr>
            </w:pPr>
            <w:r w:rsidRPr="00EE185D">
              <w:rPr>
                <w:rFonts w:ascii="Times New Roman" w:eastAsia="宋体" w:hAnsi="Times New Roman" w:cs="Times New Roman" w:hint="eastAsia"/>
                <w:b/>
                <w:bCs/>
                <w:sz w:val="18"/>
                <w:szCs w:val="18"/>
              </w:rPr>
              <w:t>临床提示（耐药</w:t>
            </w:r>
            <w:r w:rsidRPr="00EE185D">
              <w:rPr>
                <w:rFonts w:ascii="Times New Roman" w:eastAsia="宋体" w:hAnsi="Times New Roman" w:cs="Times New Roman" w:hint="eastAsia"/>
                <w:b/>
                <w:bCs/>
                <w:sz w:val="18"/>
                <w:szCs w:val="18"/>
              </w:rPr>
              <w:t>/</w:t>
            </w:r>
            <w:r w:rsidRPr="00EE185D">
              <w:rPr>
                <w:rFonts w:ascii="Times New Roman" w:eastAsia="宋体" w:hAnsi="Times New Roman" w:cs="Times New Roman" w:hint="eastAsia"/>
                <w:b/>
                <w:bCs/>
                <w:sz w:val="18"/>
                <w:szCs w:val="18"/>
              </w:rPr>
              <w:t>敏感，证据等级）</w:t>
            </w:r>
          </w:p>
        </w:tc>
      </w:tr>
      <w:tr w:rsidR="00647346" w14:paraId="52725774" w14:textId="77777777" w:rsidTr="00083B7A">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341764" w14:textId="45A3C49C" w:rsidR="00647346" w:rsidRPr="00EE185D"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{%tr if (</w:t>
            </w:r>
            <w:proofErr w:type="spellStart"/>
            <w:r w:rsidR="00910226" w:rsidRPr="00B90983">
              <w:rPr>
                <w:rFonts w:ascii="Times New Roman" w:eastAsia="宋体" w:hAnsi="Times New Roman" w:cs="Times New Roman"/>
                <w:sz w:val="18"/>
                <w:szCs w:val="18"/>
              </w:rPr>
              <w:t>var.var_</w:t>
            </w:r>
            <w:proofErr w:type="gramStart"/>
            <w:r w:rsidR="00910226" w:rsidRPr="00B90983">
              <w:rPr>
                <w:rFonts w:ascii="Times New Roman" w:eastAsia="宋体" w:hAnsi="Times New Roman" w:cs="Times New Roman"/>
                <w:sz w:val="18"/>
                <w:szCs w:val="18"/>
              </w:rPr>
              <w:t>somatic.level</w:t>
            </w:r>
            <w:proofErr w:type="gramEnd"/>
            <w:r w:rsidR="00910226" w:rsidRPr="00B90983">
              <w:rPr>
                <w:rFonts w:ascii="Times New Roman" w:eastAsia="宋体" w:hAnsi="Times New Roman" w:cs="Times New Roman"/>
                <w:sz w:val="18"/>
                <w:szCs w:val="18"/>
              </w:rPr>
              <w:t>_I</w:t>
            </w:r>
            <w:proofErr w:type="spellEnd"/>
            <w:r w:rsidR="00910226" w:rsidRPr="00B90983">
              <w:rPr>
                <w:rFonts w:ascii="Times New Roman" w:eastAsia="宋体" w:hAnsi="Times New Roman" w:cs="Times New Roman"/>
                <w:sz w:val="18"/>
                <w:szCs w:val="18"/>
              </w:rPr>
              <w:t xml:space="preserve"> + </w:t>
            </w:r>
            <w:proofErr w:type="spellStart"/>
            <w:r w:rsidR="00910226" w:rsidRPr="00B90983">
              <w:rPr>
                <w:rFonts w:ascii="Times New Roman" w:eastAsia="宋体" w:hAnsi="Times New Roman" w:cs="Times New Roman"/>
                <w:sz w:val="18"/>
                <w:szCs w:val="18"/>
              </w:rPr>
              <w:t>var.var_somatic.level_II</w:t>
            </w:r>
            <w:proofErr w:type="spellEnd"/>
            <w:r w:rsidRPr="00FD0C1A">
              <w:rPr>
                <w:rFonts w:ascii="Times New Roman" w:eastAsia="宋体" w:hAnsi="Times New Roman" w:cs="Times New Roman"/>
                <w:bCs/>
                <w:iCs/>
                <w:sz w:val="17"/>
                <w:szCs w:val="17"/>
              </w:rPr>
              <w:t>)|</w:t>
            </w:r>
            <w:proofErr w:type="spellStart"/>
            <w:r w:rsidRPr="00FD0C1A">
              <w:rPr>
                <w:rFonts w:ascii="Times New Roman" w:eastAsia="宋体" w:hAnsi="Times New Roman" w:cs="Times New Roman"/>
                <w:bCs/>
                <w:iCs/>
                <w:sz w:val="17"/>
                <w:szCs w:val="17"/>
              </w:rPr>
              <w:t>jlyy_hrd_filter_brca_var</w:t>
            </w:r>
            <w:proofErr w:type="spellEnd"/>
            <w:r w:rsidRPr="00FD0C1A">
              <w:rPr>
                <w:rFonts w:ascii="Times New Roman" w:eastAsia="宋体" w:hAnsi="Times New Roman" w:cs="Times New Roman"/>
                <w:bCs/>
                <w:iCs/>
                <w:sz w:val="17"/>
                <w:szCs w:val="17"/>
              </w:rPr>
              <w:t>%}</w:t>
            </w:r>
          </w:p>
        </w:tc>
      </w:tr>
      <w:tr w:rsidR="00647346" w14:paraId="5C88B099" w14:textId="77777777" w:rsidTr="00083B7A">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89CA592" w14:textId="29D1B26D" w:rsidR="00647346" w:rsidRPr="00EE185D"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{%tr </w:t>
            </w:r>
            <w:r>
              <w:rPr>
                <w:rFonts w:ascii="Times New Roman" w:eastAsia="宋体" w:hAnsi="Times New Roman" w:cs="Times New Roman"/>
                <w:bCs/>
                <w:iCs/>
                <w:sz w:val="17"/>
                <w:szCs w:val="17"/>
              </w:rPr>
              <w:t>for a in</w:t>
            </w:r>
            <w:r w:rsidRPr="00FD0C1A">
              <w:rPr>
                <w:rFonts w:ascii="Times New Roman" w:eastAsia="宋体" w:hAnsi="Times New Roman" w:cs="Times New Roman"/>
                <w:bCs/>
                <w:iCs/>
                <w:sz w:val="17"/>
                <w:szCs w:val="17"/>
              </w:rPr>
              <w:t xml:space="preserve"> (</w:t>
            </w:r>
            <w:proofErr w:type="spellStart"/>
            <w:r w:rsidR="00910226" w:rsidRPr="00B90983">
              <w:rPr>
                <w:rFonts w:ascii="Times New Roman" w:eastAsia="宋体" w:hAnsi="Times New Roman" w:cs="Times New Roman"/>
                <w:sz w:val="18"/>
                <w:szCs w:val="18"/>
              </w:rPr>
              <w:t>var.var_</w:t>
            </w:r>
            <w:proofErr w:type="gramStart"/>
            <w:r w:rsidR="00910226" w:rsidRPr="00B90983">
              <w:rPr>
                <w:rFonts w:ascii="Times New Roman" w:eastAsia="宋体" w:hAnsi="Times New Roman" w:cs="Times New Roman"/>
                <w:sz w:val="18"/>
                <w:szCs w:val="18"/>
              </w:rPr>
              <w:t>somatic.level</w:t>
            </w:r>
            <w:proofErr w:type="gramEnd"/>
            <w:r w:rsidR="00910226" w:rsidRPr="00B90983">
              <w:rPr>
                <w:rFonts w:ascii="Times New Roman" w:eastAsia="宋体" w:hAnsi="Times New Roman" w:cs="Times New Roman"/>
                <w:sz w:val="18"/>
                <w:szCs w:val="18"/>
              </w:rPr>
              <w:t>_I</w:t>
            </w:r>
            <w:proofErr w:type="spellEnd"/>
            <w:r w:rsidR="00910226" w:rsidRPr="00B90983">
              <w:rPr>
                <w:rFonts w:ascii="Times New Roman" w:eastAsia="宋体" w:hAnsi="Times New Roman" w:cs="Times New Roman"/>
                <w:sz w:val="18"/>
                <w:szCs w:val="18"/>
              </w:rPr>
              <w:t xml:space="preserve"> + </w:t>
            </w:r>
            <w:proofErr w:type="spellStart"/>
            <w:r w:rsidR="00910226" w:rsidRPr="00B90983">
              <w:rPr>
                <w:rFonts w:ascii="Times New Roman" w:eastAsia="宋体" w:hAnsi="Times New Roman" w:cs="Times New Roman"/>
                <w:sz w:val="18"/>
                <w:szCs w:val="18"/>
              </w:rPr>
              <w:t>var.var_somatic.level_II</w:t>
            </w:r>
            <w:proofErr w:type="spellEnd"/>
            <w:r w:rsidRPr="00FD0C1A">
              <w:rPr>
                <w:rFonts w:ascii="Times New Roman" w:eastAsia="宋体" w:hAnsi="Times New Roman" w:cs="Times New Roman"/>
                <w:bCs/>
                <w:iCs/>
                <w:sz w:val="17"/>
                <w:szCs w:val="17"/>
              </w:rPr>
              <w:t>)|</w:t>
            </w:r>
            <w:proofErr w:type="spellStart"/>
            <w:r w:rsidRPr="00FD0C1A">
              <w:rPr>
                <w:rFonts w:ascii="Times New Roman" w:eastAsia="宋体" w:hAnsi="Times New Roman" w:cs="Times New Roman"/>
                <w:bCs/>
                <w:iCs/>
                <w:sz w:val="17"/>
                <w:szCs w:val="17"/>
              </w:rPr>
              <w:t>jlyy_hrd_filter_brca_var</w:t>
            </w:r>
            <w:proofErr w:type="spellEnd"/>
            <w:r w:rsidRPr="00FD0C1A">
              <w:rPr>
                <w:rFonts w:ascii="Times New Roman" w:eastAsia="宋体" w:hAnsi="Times New Roman" w:cs="Times New Roman"/>
                <w:bCs/>
                <w:iCs/>
                <w:sz w:val="17"/>
                <w:szCs w:val="17"/>
              </w:rPr>
              <w:t>%}</w:t>
            </w:r>
          </w:p>
        </w:tc>
      </w:tr>
      <w:tr w:rsidR="00647346" w14:paraId="4E0E5FC5" w14:textId="77777777" w:rsidTr="00083B7A">
        <w:trPr>
          <w:trHeight w:val="397"/>
        </w:trPr>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51A5834" w14:textId="0AA4B375" w:rsidR="00647346" w:rsidRPr="00EE185D" w:rsidRDefault="00647346" w:rsidP="00647346">
            <w:pPr>
              <w:jc w:val="center"/>
              <w:rPr>
                <w:rFonts w:ascii="Times New Roman" w:eastAsia="宋体" w:hAnsi="Times New Roman" w:cs="Times New Roman"/>
                <w:i/>
                <w:iCs/>
                <w:sz w:val="17"/>
                <w:szCs w:val="17"/>
              </w:rPr>
            </w:pPr>
            <w:r w:rsidRPr="00FD0C1A">
              <w:rPr>
                <w:rFonts w:ascii="Times New Roman" w:eastAsia="宋体" w:hAnsi="Times New Roman" w:cs="Times New Roman"/>
                <w:i/>
                <w:iCs/>
                <w:sz w:val="17"/>
                <w:szCs w:val="17"/>
              </w:rPr>
              <w:t>{{</w:t>
            </w:r>
            <w:proofErr w:type="spellStart"/>
            <w:proofErr w:type="gramStart"/>
            <w:r w:rsidRPr="00FD0C1A">
              <w:rPr>
                <w:rFonts w:ascii="Times New Roman" w:eastAsia="宋体" w:hAnsi="Times New Roman" w:cs="Times New Roman"/>
                <w:i/>
                <w:iCs/>
                <w:sz w:val="17"/>
                <w:szCs w:val="17"/>
              </w:rPr>
              <w:t>a.gene</w:t>
            </w:r>
            <w:proofErr w:type="gramEnd"/>
            <w:r w:rsidRPr="00FD0C1A">
              <w:rPr>
                <w:rFonts w:ascii="Times New Roman" w:eastAsia="宋体" w:hAnsi="Times New Roman" w:cs="Times New Roman"/>
                <w:i/>
                <w:iCs/>
                <w:sz w:val="17"/>
                <w:szCs w:val="17"/>
              </w:rPr>
              <w:t>_symbol</w:t>
            </w:r>
            <w:proofErr w:type="spellEnd"/>
            <w:r w:rsidRPr="00FD0C1A">
              <w:rPr>
                <w:rFonts w:ascii="Times New Roman" w:eastAsia="宋体" w:hAnsi="Times New Roman" w:cs="Times New Roman"/>
                <w:i/>
                <w:iCs/>
                <w:sz w:val="17"/>
                <w:szCs w:val="17"/>
              </w:rPr>
              <w:t>}}</w:t>
            </w:r>
          </w:p>
        </w:tc>
        <w:tc>
          <w:tcPr>
            <w:tcW w:w="32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B853411" w14:textId="77777777" w:rsidR="00647346" w:rsidRPr="00FD0C1A" w:rsidRDefault="00647346" w:rsidP="00647346">
            <w:pPr>
              <w:jc w:val="center"/>
              <w:rPr>
                <w:rFonts w:ascii="Times New Roman" w:eastAsia="宋体" w:hAnsi="Times New Roman" w:cs="Times New Roman"/>
                <w:sz w:val="17"/>
                <w:szCs w:val="17"/>
              </w:rPr>
            </w:pPr>
            <w:r w:rsidRPr="00FD0C1A">
              <w:rPr>
                <w:rFonts w:ascii="Times New Roman" w:eastAsia="宋体" w:hAnsi="Times New Roman" w:cs="Times New Roman"/>
                <w:sz w:val="17"/>
                <w:szCs w:val="17"/>
              </w:rPr>
              <w:t>{{</w:t>
            </w:r>
            <w:proofErr w:type="spellStart"/>
            <w:proofErr w:type="gramStart"/>
            <w:r w:rsidRPr="00FD0C1A">
              <w:rPr>
                <w:rFonts w:ascii="Times New Roman" w:eastAsia="宋体" w:hAnsi="Times New Roman" w:cs="Times New Roman"/>
                <w:sz w:val="17"/>
                <w:szCs w:val="17"/>
              </w:rPr>
              <w:t>a.gene</w:t>
            </w:r>
            <w:proofErr w:type="gramEnd"/>
            <w:r w:rsidRPr="00FD0C1A">
              <w:rPr>
                <w:rFonts w:ascii="Times New Roman" w:eastAsia="宋体" w:hAnsi="Times New Roman" w:cs="Times New Roman"/>
                <w:sz w:val="17"/>
                <w:szCs w:val="17"/>
              </w:rPr>
              <w:t>_region</w:t>
            </w:r>
            <w:proofErr w:type="spellEnd"/>
            <w:r w:rsidRPr="00FD0C1A">
              <w:rPr>
                <w:rFonts w:ascii="Times New Roman" w:eastAsia="宋体" w:hAnsi="Times New Roman" w:cs="Times New Roman"/>
                <w:sz w:val="17"/>
                <w:szCs w:val="17"/>
              </w:rPr>
              <w:t>}} {{</w:t>
            </w:r>
            <w:proofErr w:type="spellStart"/>
            <w:r w:rsidRPr="00FD0C1A">
              <w:rPr>
                <w:rFonts w:ascii="Times New Roman" w:eastAsia="宋体" w:hAnsi="Times New Roman" w:cs="Times New Roman"/>
                <w:sz w:val="17"/>
                <w:szCs w:val="17"/>
              </w:rPr>
              <w:t>a.hgvs_c</w:t>
            </w:r>
            <w:proofErr w:type="spellEnd"/>
            <w:r w:rsidRPr="00FD0C1A">
              <w:rPr>
                <w:rFonts w:ascii="Times New Roman" w:eastAsia="宋体" w:hAnsi="Times New Roman" w:cs="Times New Roman"/>
                <w:sz w:val="17"/>
                <w:szCs w:val="17"/>
              </w:rPr>
              <w:t xml:space="preserve">}}{%if </w:t>
            </w:r>
            <w:proofErr w:type="spellStart"/>
            <w:r w:rsidRPr="00FD0C1A">
              <w:rPr>
                <w:rFonts w:ascii="Times New Roman" w:eastAsia="宋体" w:hAnsi="Times New Roman" w:cs="Times New Roman"/>
                <w:sz w:val="17"/>
                <w:szCs w:val="17"/>
              </w:rPr>
              <w:t>a.hgvs_p</w:t>
            </w:r>
            <w:proofErr w:type="spellEnd"/>
            <w:r w:rsidRPr="00FD0C1A">
              <w:rPr>
                <w:rFonts w:ascii="Times New Roman" w:eastAsia="宋体" w:hAnsi="Times New Roman" w:cs="Times New Roman"/>
                <w:sz w:val="17"/>
                <w:szCs w:val="17"/>
              </w:rPr>
              <w:t>!=”p.?”%} {{</w:t>
            </w:r>
            <w:proofErr w:type="spellStart"/>
            <w:r w:rsidRPr="00FD0C1A">
              <w:rPr>
                <w:rFonts w:ascii="Times New Roman" w:eastAsia="宋体" w:hAnsi="Times New Roman" w:cs="Times New Roman"/>
                <w:sz w:val="17"/>
                <w:szCs w:val="17"/>
              </w:rPr>
              <w:t>a.hgvs_p</w:t>
            </w:r>
            <w:proofErr w:type="spellEnd"/>
            <w:r w:rsidRPr="00FD0C1A">
              <w:rPr>
                <w:rFonts w:ascii="Times New Roman" w:eastAsia="宋体" w:hAnsi="Times New Roman" w:cs="Times New Roman"/>
                <w:sz w:val="17"/>
                <w:szCs w:val="17"/>
              </w:rPr>
              <w:t>}}{%endif%}</w:t>
            </w:r>
          </w:p>
          <w:p w14:paraId="3EB6B562" w14:textId="702B6297" w:rsidR="00647346" w:rsidRPr="00EE185D" w:rsidRDefault="00647346" w:rsidP="00647346">
            <w:pPr>
              <w:jc w:val="center"/>
              <w:rPr>
                <w:rFonts w:ascii="Times New Roman" w:eastAsia="宋体" w:hAnsi="Times New Roman" w:cs="Times New Roman"/>
                <w:sz w:val="17"/>
                <w:szCs w:val="17"/>
              </w:rPr>
            </w:pPr>
            <w:r w:rsidRPr="00FD0C1A">
              <w:rPr>
                <w:rFonts w:ascii="Times New Roman" w:eastAsia="宋体" w:hAnsi="Times New Roman" w:cs="Times New Roman"/>
                <w:sz w:val="17"/>
                <w:szCs w:val="17"/>
              </w:rPr>
              <w:t>{{</w:t>
            </w:r>
            <w:proofErr w:type="spellStart"/>
            <w:proofErr w:type="gramStart"/>
            <w:r w:rsidRPr="00FD0C1A">
              <w:rPr>
                <w:rFonts w:ascii="Times New Roman" w:eastAsia="宋体" w:hAnsi="Times New Roman" w:cs="Times New Roman"/>
                <w:sz w:val="17"/>
                <w:szCs w:val="17"/>
              </w:rPr>
              <w:t>a.transcript</w:t>
            </w:r>
            <w:proofErr w:type="gramEnd"/>
            <w:r w:rsidRPr="00FD0C1A">
              <w:rPr>
                <w:rFonts w:ascii="Times New Roman" w:eastAsia="宋体" w:hAnsi="Times New Roman" w:cs="Times New Roman"/>
                <w:sz w:val="17"/>
                <w:szCs w:val="17"/>
              </w:rPr>
              <w:t>_primary</w:t>
            </w:r>
            <w:proofErr w:type="spellEnd"/>
            <w:r w:rsidRPr="00FD0C1A">
              <w:rPr>
                <w:rFonts w:ascii="Times New Roman" w:eastAsia="宋体" w:hAnsi="Times New Roman" w:cs="Times New Roman"/>
                <w:sz w:val="17"/>
                <w:szCs w:val="17"/>
              </w:rPr>
              <w:t xml:space="preserve">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593910" w14:textId="37BB6CEB" w:rsidR="00647346" w:rsidRPr="00EE185D" w:rsidRDefault="00AA331B" w:rsidP="00647346">
            <w:pPr>
              <w:jc w:val="center"/>
              <w:rPr>
                <w:rFonts w:ascii="Times New Roman" w:eastAsia="宋体" w:hAnsi="Times New Roman" w:cs="Times New Roman"/>
                <w:sz w:val="17"/>
                <w:szCs w:val="17"/>
              </w:rPr>
            </w:pPr>
            <w:r w:rsidRPr="00AA331B">
              <w:rPr>
                <w:rFonts w:ascii="Times New Roman" w:eastAsia="宋体" w:hAnsi="Times New Roman" w:cs="Times New Roman"/>
                <w:sz w:val="17"/>
                <w:szCs w:val="17"/>
              </w:rPr>
              <w:t>{{</w:t>
            </w:r>
            <w:proofErr w:type="spellStart"/>
            <w:proofErr w:type="gramStart"/>
            <w:r w:rsidRPr="00AA331B">
              <w:rPr>
                <w:rFonts w:ascii="Times New Roman" w:eastAsia="宋体" w:hAnsi="Times New Roman" w:cs="Times New Roman"/>
                <w:sz w:val="17"/>
                <w:szCs w:val="17"/>
              </w:rPr>
              <w:t>a.freq</w:t>
            </w:r>
            <w:proofErr w:type="gramEnd"/>
            <w:r w:rsidRPr="00AA331B">
              <w:rPr>
                <w:rFonts w:ascii="Times New Roman" w:eastAsia="宋体" w:hAnsi="Times New Roman" w:cs="Times New Roman"/>
                <w:sz w:val="17"/>
                <w:szCs w:val="17"/>
              </w:rPr>
              <w:t>_str</w:t>
            </w:r>
            <w:proofErr w:type="spellEnd"/>
            <w:r w:rsidRPr="00AA331B">
              <w:rPr>
                <w:rFonts w:ascii="Times New Roman" w:eastAsia="宋体" w:hAnsi="Times New Roman" w:cs="Times New Roman"/>
                <w:sz w:val="17"/>
                <w:szCs w:val="17"/>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AAB879" w14:textId="77777777" w:rsidR="00AA331B" w:rsidRPr="00AA331B" w:rsidRDefault="00AA331B" w:rsidP="00AA331B">
            <w:pPr>
              <w:spacing w:beforeLines="10" w:before="31" w:afterLines="10" w:after="31"/>
              <w:jc w:val="center"/>
              <w:rPr>
                <w:rFonts w:ascii="Times New Roman" w:eastAsia="宋体" w:hAnsi="Times New Roman" w:cs="Times New Roman"/>
                <w:iCs/>
                <w:sz w:val="17"/>
                <w:szCs w:val="17"/>
              </w:rPr>
            </w:pPr>
            <w:r w:rsidRPr="00AA331B">
              <w:rPr>
                <w:rFonts w:ascii="Times New Roman" w:eastAsia="宋体" w:hAnsi="Times New Roman" w:cs="Times New Roman"/>
                <w:iCs/>
                <w:sz w:val="17"/>
                <w:szCs w:val="17"/>
              </w:rPr>
              <w:t xml:space="preserve">{%p if </w:t>
            </w:r>
            <w:proofErr w:type="spellStart"/>
            <w:proofErr w:type="gramStart"/>
            <w:r w:rsidRPr="00AA331B">
              <w:rPr>
                <w:rFonts w:ascii="Times New Roman" w:eastAsia="宋体" w:hAnsi="Times New Roman" w:cs="Times New Roman"/>
                <w:iCs/>
                <w:sz w:val="17"/>
                <w:szCs w:val="17"/>
              </w:rPr>
              <w:t>a.clinic</w:t>
            </w:r>
            <w:proofErr w:type="gramEnd"/>
            <w:r w:rsidRPr="00AA331B">
              <w:rPr>
                <w:rFonts w:ascii="Times New Roman" w:eastAsia="宋体" w:hAnsi="Times New Roman" w:cs="Times New Roman"/>
                <w:iCs/>
                <w:sz w:val="17"/>
                <w:szCs w:val="17"/>
              </w:rPr>
              <w:t>_num_s</w:t>
            </w:r>
            <w:proofErr w:type="spellEnd"/>
            <w:r w:rsidRPr="00AA331B">
              <w:rPr>
                <w:rFonts w:ascii="Times New Roman" w:eastAsia="宋体" w:hAnsi="Times New Roman" w:cs="Times New Roman"/>
                <w:iCs/>
                <w:sz w:val="17"/>
                <w:szCs w:val="17"/>
              </w:rPr>
              <w:t>==5%}</w:t>
            </w:r>
          </w:p>
          <w:p w14:paraId="2273BD2B" w14:textId="77777777" w:rsidR="00AA331B" w:rsidRPr="00AA331B" w:rsidRDefault="00AA331B" w:rsidP="00AA331B">
            <w:pPr>
              <w:spacing w:beforeLines="10" w:before="31" w:afterLines="10" w:after="31"/>
              <w:jc w:val="center"/>
              <w:rPr>
                <w:rFonts w:ascii="Times New Roman" w:eastAsia="宋体" w:hAnsi="Times New Roman" w:cs="Times New Roman" w:hint="eastAsia"/>
                <w:iCs/>
                <w:sz w:val="17"/>
                <w:szCs w:val="17"/>
              </w:rPr>
            </w:pPr>
            <w:r w:rsidRPr="00AA331B">
              <w:rPr>
                <w:rFonts w:ascii="Times New Roman" w:eastAsia="宋体" w:hAnsi="Times New Roman" w:cs="Times New Roman" w:hint="eastAsia"/>
                <w:iCs/>
                <w:sz w:val="17"/>
                <w:szCs w:val="17"/>
              </w:rPr>
              <w:t>I</w:t>
            </w:r>
            <w:r w:rsidRPr="00AA331B">
              <w:rPr>
                <w:rFonts w:ascii="Times New Roman" w:eastAsia="宋体" w:hAnsi="Times New Roman" w:cs="Times New Roman" w:hint="eastAsia"/>
                <w:iCs/>
                <w:sz w:val="17"/>
                <w:szCs w:val="17"/>
              </w:rPr>
              <w:t>类</w:t>
            </w:r>
          </w:p>
          <w:p w14:paraId="4D2CF1D6" w14:textId="77777777" w:rsidR="00AA331B" w:rsidRPr="00AA331B" w:rsidRDefault="00AA331B" w:rsidP="00AA331B">
            <w:pPr>
              <w:spacing w:beforeLines="10" w:before="31" w:afterLines="10" w:after="31"/>
              <w:jc w:val="center"/>
              <w:rPr>
                <w:rFonts w:ascii="Times New Roman" w:eastAsia="宋体" w:hAnsi="Times New Roman" w:cs="Times New Roman"/>
                <w:iCs/>
                <w:sz w:val="17"/>
                <w:szCs w:val="17"/>
              </w:rPr>
            </w:pPr>
            <w:r w:rsidRPr="00AA331B">
              <w:rPr>
                <w:rFonts w:ascii="Times New Roman" w:eastAsia="宋体" w:hAnsi="Times New Roman" w:cs="Times New Roman"/>
                <w:iCs/>
                <w:sz w:val="17"/>
                <w:szCs w:val="17"/>
              </w:rPr>
              <w:t>{%p else%}</w:t>
            </w:r>
          </w:p>
          <w:p w14:paraId="50468911" w14:textId="77777777" w:rsidR="00AA331B" w:rsidRPr="00AA331B" w:rsidRDefault="00AA331B" w:rsidP="00AA331B">
            <w:pPr>
              <w:spacing w:beforeLines="10" w:before="31" w:afterLines="10" w:after="31"/>
              <w:jc w:val="center"/>
              <w:rPr>
                <w:rFonts w:ascii="Times New Roman" w:eastAsia="宋体" w:hAnsi="Times New Roman" w:cs="Times New Roman" w:hint="eastAsia"/>
                <w:iCs/>
                <w:sz w:val="17"/>
                <w:szCs w:val="17"/>
              </w:rPr>
            </w:pPr>
            <w:r w:rsidRPr="00AA331B">
              <w:rPr>
                <w:rFonts w:ascii="Times New Roman" w:eastAsia="宋体" w:hAnsi="Times New Roman" w:cs="Times New Roman" w:hint="eastAsia"/>
                <w:iCs/>
                <w:sz w:val="17"/>
                <w:szCs w:val="17"/>
              </w:rPr>
              <w:t>II</w:t>
            </w:r>
            <w:r w:rsidRPr="00AA331B">
              <w:rPr>
                <w:rFonts w:ascii="Times New Roman" w:eastAsia="宋体" w:hAnsi="Times New Roman" w:cs="Times New Roman" w:hint="eastAsia"/>
                <w:iCs/>
                <w:sz w:val="17"/>
                <w:szCs w:val="17"/>
              </w:rPr>
              <w:t>类</w:t>
            </w:r>
          </w:p>
          <w:p w14:paraId="33EEC0BA" w14:textId="3D052159" w:rsidR="00647346" w:rsidRPr="00EE185D" w:rsidRDefault="00AA331B" w:rsidP="00AA331B">
            <w:pPr>
              <w:spacing w:beforeLines="10" w:before="31" w:afterLines="10" w:after="31"/>
              <w:jc w:val="center"/>
              <w:rPr>
                <w:rFonts w:ascii="Times New Roman" w:eastAsia="宋体" w:hAnsi="Times New Roman" w:cs="Times New Roman"/>
                <w:iCs/>
                <w:sz w:val="17"/>
                <w:szCs w:val="17"/>
              </w:rPr>
            </w:pPr>
            <w:r w:rsidRPr="00AA331B">
              <w:rPr>
                <w:rFonts w:ascii="Times New Roman" w:eastAsia="宋体" w:hAnsi="Times New Roman" w:cs="Times New Roman"/>
                <w:iCs/>
                <w:sz w:val="17"/>
                <w:szCs w:val="17"/>
              </w:rPr>
              <w:t>{%p endif%}</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236ED19"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a.evi_sum.evi_split</w:t>
            </w:r>
            <w:proofErr w:type="spellEnd"/>
            <w:r w:rsidRPr="00FD0C1A">
              <w:rPr>
                <w:rFonts w:ascii="Times New Roman" w:eastAsia="宋体" w:hAnsi="Times New Roman" w:cs="Times New Roman"/>
                <w:bCs/>
                <w:iCs/>
                <w:sz w:val="17"/>
                <w:szCs w:val="17"/>
              </w:rPr>
              <w:t xml:space="preserve"> and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 xml:space="preserve"> or </w:t>
            </w:r>
            <w:proofErr w:type="spellStart"/>
            <w:r w:rsidRPr="00FD0C1A">
              <w:rPr>
                <w:rFonts w:ascii="Times New Roman" w:eastAsia="宋体" w:hAnsi="Times New Roman" w:cs="Times New Roman"/>
                <w:bCs/>
                <w:iCs/>
                <w:sz w:val="17"/>
                <w:szCs w:val="17"/>
              </w:rPr>
              <w:t>a.evi_sum.evi_split.Prognostic</w:t>
            </w:r>
            <w:proofErr w:type="spellEnd"/>
            <w:r w:rsidRPr="00FD0C1A">
              <w:rPr>
                <w:rFonts w:ascii="Times New Roman" w:eastAsia="宋体" w:hAnsi="Times New Roman" w:cs="Times New Roman"/>
                <w:bCs/>
                <w:iCs/>
                <w:sz w:val="17"/>
                <w:szCs w:val="17"/>
              </w:rPr>
              <w:t xml:space="preserve"> or </w:t>
            </w:r>
            <w:proofErr w:type="spellStart"/>
            <w:r w:rsidRPr="00FD0C1A">
              <w:rPr>
                <w:rFonts w:ascii="Times New Roman" w:eastAsia="宋体" w:hAnsi="Times New Roman" w:cs="Times New Roman"/>
                <w:bCs/>
                <w:iCs/>
                <w:sz w:val="17"/>
                <w:szCs w:val="17"/>
              </w:rPr>
              <w:t>a.evi_sum.evi_split.Diagnostic</w:t>
            </w:r>
            <w:proofErr w:type="spellEnd"/>
            <w:r w:rsidRPr="00FD0C1A">
              <w:rPr>
                <w:rFonts w:ascii="Times New Roman" w:eastAsia="宋体" w:hAnsi="Times New Roman" w:cs="Times New Roman"/>
                <w:bCs/>
                <w:iCs/>
                <w:sz w:val="17"/>
                <w:szCs w:val="17"/>
              </w:rPr>
              <w:t>)%}</w:t>
            </w:r>
          </w:p>
          <w:p w14:paraId="3032AF13"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w:t>
            </w:r>
          </w:p>
          <w:p w14:paraId="23734153"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w:t>
            </w:r>
          </w:p>
          <w:p w14:paraId="179DC354"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b.regimen_name</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b.clinical_significance_cn</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级）</w:t>
            </w:r>
          </w:p>
          <w:p w14:paraId="1A5B2D82"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36ED8C59"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522E0E0B"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split.Prognostic</w:t>
            </w:r>
            <w:proofErr w:type="spellEnd"/>
            <w:proofErr w:type="gramEnd"/>
            <w:r w:rsidRPr="00FD0C1A">
              <w:rPr>
                <w:rFonts w:ascii="Times New Roman" w:eastAsia="宋体" w:hAnsi="Times New Roman" w:cs="Times New Roman"/>
                <w:bCs/>
                <w:iCs/>
                <w:sz w:val="17"/>
                <w:szCs w:val="17"/>
              </w:rPr>
              <w:t>%}</w:t>
            </w:r>
          </w:p>
          <w:p w14:paraId="4BDDA26C"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split.Prognostic</w:t>
            </w:r>
            <w:proofErr w:type="spellEnd"/>
            <w:proofErr w:type="gramEnd"/>
            <w:r w:rsidRPr="00FD0C1A">
              <w:rPr>
                <w:rFonts w:ascii="Times New Roman" w:eastAsia="宋体" w:hAnsi="Times New Roman" w:cs="Times New Roman"/>
                <w:bCs/>
                <w:iCs/>
                <w:sz w:val="17"/>
                <w:szCs w:val="17"/>
              </w:rPr>
              <w:t xml:space="preserve"> %}</w:t>
            </w:r>
          </w:p>
          <w:p w14:paraId="10ACEEB1"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预后</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b.clinical_significance_cn</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 xml:space="preserve"> /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级）</w:t>
            </w:r>
          </w:p>
          <w:p w14:paraId="554DAD87"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2006FAD9"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46D21266"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split.Diagnostic</w:t>
            </w:r>
            <w:proofErr w:type="spellEnd"/>
            <w:proofErr w:type="gramEnd"/>
            <w:r w:rsidRPr="00FD0C1A">
              <w:rPr>
                <w:rFonts w:ascii="Times New Roman" w:eastAsia="宋体" w:hAnsi="Times New Roman" w:cs="Times New Roman"/>
                <w:bCs/>
                <w:iCs/>
                <w:sz w:val="17"/>
                <w:szCs w:val="17"/>
              </w:rPr>
              <w:t>%}</w:t>
            </w:r>
          </w:p>
          <w:p w14:paraId="0418BC68"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split.Diagnostic</w:t>
            </w:r>
            <w:proofErr w:type="spellEnd"/>
            <w:proofErr w:type="gramEnd"/>
            <w:r w:rsidRPr="00FD0C1A">
              <w:rPr>
                <w:rFonts w:ascii="Times New Roman" w:eastAsia="宋体" w:hAnsi="Times New Roman" w:cs="Times New Roman"/>
                <w:bCs/>
                <w:iCs/>
                <w:sz w:val="17"/>
                <w:szCs w:val="17"/>
              </w:rPr>
              <w:t xml:space="preserve"> %}</w:t>
            </w:r>
          </w:p>
          <w:p w14:paraId="4400A418"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辅助诊断（</w:t>
            </w:r>
            <w:r w:rsidRPr="00FD0C1A">
              <w:rPr>
                <w:rFonts w:ascii="Times New Roman" w:eastAsia="宋体" w:hAnsi="Times New Roman" w:cs="Times New Roman" w:hint="eastAsia"/>
                <w:bCs/>
                <w:iCs/>
                <w:sz w:val="17"/>
                <w:szCs w:val="17"/>
              </w:rPr>
              <w:t xml:space="preserve"> /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级）</w:t>
            </w:r>
          </w:p>
          <w:p w14:paraId="67A3FD0A"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192F5E0C"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4937BE09"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else%}</w:t>
            </w:r>
          </w:p>
          <w:p w14:paraId="7A824AA3" w14:textId="77777777" w:rsidR="00647346" w:rsidRPr="00FD0C1A"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lastRenderedPageBreak/>
              <w:t>-</w:t>
            </w:r>
          </w:p>
          <w:p w14:paraId="696475F6" w14:textId="73765A94" w:rsidR="00647346" w:rsidRPr="00EE185D" w:rsidRDefault="00647346" w:rsidP="00647346">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tc>
      </w:tr>
      <w:tr w:rsidR="00647346" w14:paraId="40D62D3C" w14:textId="77777777" w:rsidTr="00083B7A">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04276D8" w14:textId="507E83F8" w:rsidR="00647346" w:rsidRPr="00EE185D" w:rsidRDefault="00647346" w:rsidP="00647346">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bCs/>
                <w:iCs/>
                <w:sz w:val="17"/>
                <w:szCs w:val="17"/>
              </w:rPr>
              <w:lastRenderedPageBreak/>
              <w:t>{</w:t>
            </w:r>
            <w:r>
              <w:rPr>
                <w:rFonts w:ascii="Times New Roman" w:eastAsia="宋体" w:hAnsi="Times New Roman" w:cs="Times New Roman"/>
                <w:bCs/>
                <w:iCs/>
                <w:sz w:val="17"/>
                <w:szCs w:val="17"/>
              </w:rPr>
              <w:t xml:space="preserve">%tr </w:t>
            </w:r>
            <w:proofErr w:type="spellStart"/>
            <w:r>
              <w:rPr>
                <w:rFonts w:ascii="Times New Roman" w:eastAsia="宋体" w:hAnsi="Times New Roman" w:cs="Times New Roman"/>
                <w:bCs/>
                <w:iCs/>
                <w:sz w:val="17"/>
                <w:szCs w:val="17"/>
              </w:rPr>
              <w:t>endfor</w:t>
            </w:r>
            <w:proofErr w:type="spellEnd"/>
            <w:r>
              <w:rPr>
                <w:rFonts w:ascii="Times New Roman" w:eastAsia="宋体" w:hAnsi="Times New Roman" w:cs="Times New Roman"/>
                <w:bCs/>
                <w:iCs/>
                <w:sz w:val="17"/>
                <w:szCs w:val="17"/>
              </w:rPr>
              <w:t>%}</w:t>
            </w:r>
          </w:p>
        </w:tc>
      </w:tr>
      <w:tr w:rsidR="00647346" w14:paraId="7D83AEF0" w14:textId="77777777" w:rsidTr="00083B7A">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98E91FF" w14:textId="2099AFC4" w:rsidR="00647346" w:rsidRPr="00EE185D" w:rsidRDefault="00647346" w:rsidP="00647346">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%tr else%}</w:t>
            </w:r>
          </w:p>
        </w:tc>
      </w:tr>
      <w:tr w:rsidR="00647346" w14:paraId="16A072A4" w14:textId="77777777" w:rsidTr="00083B7A">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327BD93" w14:textId="676C980D" w:rsidR="00647346" w:rsidRPr="00EE185D" w:rsidRDefault="00647346" w:rsidP="00647346">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8"/>
                <w:szCs w:val="18"/>
              </w:rPr>
              <w:t>未检测到</w:t>
            </w:r>
            <w:r w:rsidR="00E64D46">
              <w:rPr>
                <w:rFonts w:ascii="Times New Roman" w:eastAsia="宋体" w:hAnsi="Times New Roman" w:cs="Times New Roman" w:hint="eastAsia"/>
                <w:sz w:val="18"/>
                <w:szCs w:val="18"/>
              </w:rPr>
              <w:t>具有临床意义的</w:t>
            </w:r>
            <w:r>
              <w:rPr>
                <w:rFonts w:ascii="Times New Roman" w:eastAsia="宋体" w:hAnsi="Times New Roman" w:cs="Times New Roman" w:hint="eastAsia"/>
                <w:sz w:val="18"/>
                <w:szCs w:val="18"/>
              </w:rPr>
              <w:t>变异</w:t>
            </w:r>
          </w:p>
        </w:tc>
      </w:tr>
      <w:tr w:rsidR="00647346" w14:paraId="262C9EB5" w14:textId="77777777" w:rsidTr="00083B7A">
        <w:trPr>
          <w:trHeight w:val="397"/>
        </w:trPr>
        <w:tc>
          <w:tcPr>
            <w:tcW w:w="1034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3336814" w14:textId="5999A321" w:rsidR="00647346" w:rsidRPr="00EE185D" w:rsidRDefault="00647346" w:rsidP="00647346">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%tr endif%}</w:t>
            </w:r>
          </w:p>
        </w:tc>
      </w:tr>
    </w:tbl>
    <w:p w14:paraId="3B7C3E0D" w14:textId="77777777" w:rsidR="00E731E8" w:rsidRDefault="00C57477">
      <w:pPr>
        <w:ind w:rightChars="-244" w:right="-512"/>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注：上表仅列出解读为</w:t>
      </w:r>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类的变异。</w:t>
      </w:r>
    </w:p>
    <w:p w14:paraId="569A05A3" w14:textId="77777777" w:rsidR="00E731E8" w:rsidRDefault="00C57477">
      <w:pPr>
        <w:ind w:rightChars="-244" w:right="-512"/>
        <w:rPr>
          <w:rFonts w:ascii="Times New Roman" w:eastAsia="宋体" w:hAnsi="Times New Roman" w:cs="Times New Roman"/>
          <w:b/>
          <w:color w:val="000000" w:themeColor="text1"/>
          <w:kern w:val="0"/>
          <w:sz w:val="32"/>
          <w:szCs w:val="36"/>
        </w:rPr>
      </w:pPr>
      <w:r>
        <w:rPr>
          <w:rFonts w:ascii="Times New Roman" w:eastAsia="宋体" w:hAnsi="Times New Roman" w:cs="Times New Roman"/>
          <w:b/>
          <w:color w:val="000000" w:themeColor="text1"/>
          <w:kern w:val="0"/>
          <w:sz w:val="32"/>
          <w:szCs w:val="36"/>
        </w:rPr>
        <w:t>附录</w:t>
      </w:r>
      <w:r>
        <w:rPr>
          <w:rFonts w:ascii="Times New Roman" w:eastAsia="宋体" w:hAnsi="Times New Roman" w:cs="Times New Roman"/>
          <w:b/>
          <w:color w:val="000000" w:themeColor="text1"/>
          <w:kern w:val="0"/>
          <w:sz w:val="32"/>
          <w:szCs w:val="36"/>
        </w:rPr>
        <w:t>2</w:t>
      </w:r>
      <w:r>
        <w:rPr>
          <w:rFonts w:ascii="Times New Roman" w:eastAsia="宋体" w:hAnsi="Times New Roman" w:cs="Times New Roman"/>
          <w:b/>
          <w:color w:val="000000" w:themeColor="text1"/>
          <w:kern w:val="0"/>
          <w:sz w:val="32"/>
          <w:szCs w:val="36"/>
        </w:rPr>
        <w:t>：</w:t>
      </w:r>
      <w:r>
        <w:rPr>
          <w:rFonts w:ascii="Times New Roman" w:eastAsia="宋体" w:hAnsi="Times New Roman" w:cs="Times New Roman"/>
          <w:b/>
          <w:color w:val="000000" w:themeColor="text1"/>
          <w:kern w:val="0"/>
          <w:sz w:val="24"/>
          <w:szCs w:val="24"/>
        </w:rPr>
        <w:t>（附赠化疗药物相关标志物检测结果解读）</w:t>
      </w:r>
    </w:p>
    <w:tbl>
      <w:tblPr>
        <w:tblStyle w:val="PTMv3"/>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850"/>
        <w:gridCol w:w="5982"/>
        <w:gridCol w:w="1276"/>
      </w:tblGrid>
      <w:tr w:rsidR="00647346" w14:paraId="37200475" w14:textId="77777777" w:rsidTr="0012091A">
        <w:trPr>
          <w:cnfStyle w:val="100000000000" w:firstRow="1" w:lastRow="0" w:firstColumn="0" w:lastColumn="0" w:oddVBand="0" w:evenVBand="0" w:oddHBand="0" w:evenHBand="0" w:firstRowFirstColumn="0" w:firstRowLastColumn="0" w:lastRowFirstColumn="0" w:lastRowLastColumn="0"/>
          <w:trHeight w:val="397"/>
        </w:trPr>
        <w:tc>
          <w:tcPr>
            <w:tcW w:w="1101" w:type="dxa"/>
            <w:shd w:val="clear" w:color="auto" w:fill="auto"/>
          </w:tcPr>
          <w:p w14:paraId="64180AD7" w14:textId="77777777" w:rsidR="00647346" w:rsidRPr="002A2A7F" w:rsidRDefault="00647346" w:rsidP="0012091A">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检测内容</w:t>
            </w:r>
          </w:p>
        </w:tc>
        <w:tc>
          <w:tcPr>
            <w:tcW w:w="1134" w:type="dxa"/>
            <w:shd w:val="clear" w:color="auto" w:fill="auto"/>
          </w:tcPr>
          <w:p w14:paraId="0964C8EE" w14:textId="77777777" w:rsidR="00647346" w:rsidRPr="002A2A7F" w:rsidRDefault="00647346" w:rsidP="0012091A">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检测位点</w:t>
            </w:r>
          </w:p>
        </w:tc>
        <w:tc>
          <w:tcPr>
            <w:tcW w:w="850" w:type="dxa"/>
            <w:shd w:val="clear" w:color="auto" w:fill="auto"/>
          </w:tcPr>
          <w:p w14:paraId="7A7CF85F" w14:textId="77777777" w:rsidR="00647346" w:rsidRPr="002A2A7F" w:rsidRDefault="00647346" w:rsidP="0012091A">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基因型</w:t>
            </w:r>
          </w:p>
        </w:tc>
        <w:tc>
          <w:tcPr>
            <w:tcW w:w="5982" w:type="dxa"/>
            <w:shd w:val="clear" w:color="auto" w:fill="auto"/>
          </w:tcPr>
          <w:p w14:paraId="27515145" w14:textId="77777777" w:rsidR="00647346" w:rsidRPr="002A2A7F" w:rsidRDefault="00647346" w:rsidP="0012091A">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临床意义</w:t>
            </w:r>
          </w:p>
        </w:tc>
        <w:tc>
          <w:tcPr>
            <w:tcW w:w="1276" w:type="dxa"/>
            <w:shd w:val="clear" w:color="auto" w:fill="auto"/>
          </w:tcPr>
          <w:p w14:paraId="75A7882C" w14:textId="77777777" w:rsidR="00647346" w:rsidRPr="002A2A7F" w:rsidRDefault="00647346" w:rsidP="0012091A">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证据水平</w:t>
            </w:r>
          </w:p>
        </w:tc>
      </w:tr>
      <w:tr w:rsidR="00647346" w14:paraId="5F95B654" w14:textId="77777777" w:rsidTr="0012091A">
        <w:trPr>
          <w:trHeight w:val="397"/>
        </w:trPr>
        <w:tc>
          <w:tcPr>
            <w:tcW w:w="10343" w:type="dxa"/>
            <w:gridSpan w:val="5"/>
          </w:tcPr>
          <w:p w14:paraId="6257DBBC"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if </w:t>
            </w:r>
            <w:proofErr w:type="spellStart"/>
            <w:proofErr w:type="gramStart"/>
            <w:r w:rsidRPr="003902B0">
              <w:rPr>
                <w:rFonts w:ascii="Times New Roman" w:eastAsia="宋体" w:hAnsi="Times New Roman" w:cs="Times New Roman"/>
                <w:color w:val="000000"/>
                <w:sz w:val="17"/>
                <w:szCs w:val="17"/>
              </w:rPr>
              <w:t>chemo.complete</w:t>
            </w:r>
            <w:proofErr w:type="gramEnd"/>
            <w:r w:rsidRPr="003902B0">
              <w:rPr>
                <w:rFonts w:ascii="Times New Roman" w:eastAsia="宋体" w:hAnsi="Times New Roman" w:cs="Times New Roman"/>
                <w:color w:val="000000"/>
                <w:sz w:val="17"/>
                <w:szCs w:val="17"/>
              </w:rPr>
              <w:t>_split_tumor</w:t>
            </w:r>
            <w:proofErr w:type="spellEnd"/>
            <w:r w:rsidRPr="003902B0">
              <w:rPr>
                <w:rFonts w:ascii="Times New Roman" w:eastAsia="宋体" w:hAnsi="Times New Roman" w:cs="Times New Roman"/>
                <w:color w:val="000000"/>
                <w:sz w:val="17"/>
                <w:szCs w:val="17"/>
              </w:rPr>
              <w:t>%}</w:t>
            </w:r>
          </w:p>
        </w:tc>
      </w:tr>
      <w:tr w:rsidR="00647346" w14:paraId="1957B9EC" w14:textId="77777777" w:rsidTr="0012091A">
        <w:trPr>
          <w:trHeight w:val="397"/>
        </w:trPr>
        <w:tc>
          <w:tcPr>
            <w:tcW w:w="10343" w:type="dxa"/>
            <w:gridSpan w:val="5"/>
          </w:tcPr>
          <w:p w14:paraId="0D809819" w14:textId="77777777" w:rsidR="00647346" w:rsidRPr="003902B0"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for a in </w:t>
            </w:r>
            <w:proofErr w:type="spellStart"/>
            <w:proofErr w:type="gramStart"/>
            <w:r w:rsidRPr="003902B0">
              <w:rPr>
                <w:rFonts w:ascii="Times New Roman" w:eastAsia="宋体" w:hAnsi="Times New Roman" w:cs="Times New Roman"/>
                <w:color w:val="000000"/>
                <w:sz w:val="17"/>
                <w:szCs w:val="17"/>
              </w:rPr>
              <w:t>chemo.complete</w:t>
            </w:r>
            <w:proofErr w:type="gramEnd"/>
            <w:r w:rsidRPr="003902B0">
              <w:rPr>
                <w:rFonts w:ascii="Times New Roman" w:eastAsia="宋体" w:hAnsi="Times New Roman" w:cs="Times New Roman"/>
                <w:color w:val="000000"/>
                <w:sz w:val="17"/>
                <w:szCs w:val="17"/>
              </w:rPr>
              <w:t>_split_tumor</w:t>
            </w:r>
            <w:proofErr w:type="spellEnd"/>
            <w:r w:rsidRPr="003902B0">
              <w:rPr>
                <w:rFonts w:ascii="Times New Roman" w:eastAsia="宋体" w:hAnsi="Times New Roman" w:cs="Times New Roman"/>
                <w:color w:val="000000"/>
                <w:sz w:val="17"/>
                <w:szCs w:val="17"/>
              </w:rPr>
              <w:t>%}</w:t>
            </w:r>
          </w:p>
        </w:tc>
      </w:tr>
      <w:tr w:rsidR="00647346" w14:paraId="7FDFBFDF" w14:textId="77777777" w:rsidTr="0012091A">
        <w:trPr>
          <w:trHeight w:val="397"/>
        </w:trPr>
        <w:tc>
          <w:tcPr>
            <w:tcW w:w="1101" w:type="dxa"/>
          </w:tcPr>
          <w:p w14:paraId="5584471C" w14:textId="77777777" w:rsidR="00647346" w:rsidRPr="002A2A7F" w:rsidRDefault="00647346" w:rsidP="0012091A">
            <w:pPr>
              <w:jc w:val="left"/>
              <w:rPr>
                <w:rFonts w:ascii="Times New Roman" w:eastAsia="宋体" w:hAnsi="Times New Roman" w:cs="Times New Roman"/>
                <w:b/>
                <w:bCs/>
                <w:i/>
                <w:iCs/>
                <w:color w:val="000000"/>
                <w:sz w:val="17"/>
                <w:szCs w:val="17"/>
              </w:rPr>
            </w:pPr>
            <w:r w:rsidRPr="003902B0">
              <w:rPr>
                <w:rFonts w:ascii="Times New Roman" w:eastAsia="宋体" w:hAnsi="Times New Roman" w:cs="Times New Roman"/>
                <w:b/>
                <w:bCs/>
                <w:i/>
                <w:iCs/>
                <w:color w:val="000000"/>
                <w:sz w:val="17"/>
                <w:szCs w:val="17"/>
              </w:rPr>
              <w:t>{{</w:t>
            </w:r>
            <w:proofErr w:type="spellStart"/>
            <w:proofErr w:type="gramStart"/>
            <w:r w:rsidRPr="003902B0">
              <w:rPr>
                <w:rFonts w:ascii="Times New Roman" w:eastAsia="宋体" w:hAnsi="Times New Roman" w:cs="Times New Roman"/>
                <w:b/>
                <w:bCs/>
                <w:i/>
                <w:iCs/>
                <w:color w:val="000000"/>
                <w:sz w:val="17"/>
                <w:szCs w:val="17"/>
              </w:rPr>
              <w:t>a.gene</w:t>
            </w:r>
            <w:proofErr w:type="gramEnd"/>
            <w:r w:rsidRPr="003902B0">
              <w:rPr>
                <w:rFonts w:ascii="Times New Roman" w:eastAsia="宋体" w:hAnsi="Times New Roman" w:cs="Times New Roman"/>
                <w:b/>
                <w:bCs/>
                <w:i/>
                <w:iCs/>
                <w:color w:val="000000"/>
                <w:sz w:val="17"/>
                <w:szCs w:val="17"/>
              </w:rPr>
              <w:t>_symbol</w:t>
            </w:r>
            <w:proofErr w:type="spellEnd"/>
            <w:r w:rsidRPr="003902B0">
              <w:rPr>
                <w:rFonts w:ascii="Times New Roman" w:eastAsia="宋体" w:hAnsi="Times New Roman" w:cs="Times New Roman"/>
                <w:b/>
                <w:bCs/>
                <w:i/>
                <w:iCs/>
                <w:color w:val="000000"/>
                <w:sz w:val="17"/>
                <w:szCs w:val="17"/>
              </w:rPr>
              <w:t>}}</w:t>
            </w:r>
          </w:p>
        </w:tc>
        <w:tc>
          <w:tcPr>
            <w:tcW w:w="1134" w:type="dxa"/>
          </w:tcPr>
          <w:p w14:paraId="4EA8D5BD"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a.dbsnp</w:t>
            </w:r>
            <w:proofErr w:type="spellEnd"/>
            <w:proofErr w:type="gramEnd"/>
            <w:r w:rsidRPr="003902B0">
              <w:rPr>
                <w:rFonts w:ascii="Times New Roman" w:eastAsia="宋体" w:hAnsi="Times New Roman" w:cs="Times New Roman"/>
                <w:color w:val="000000"/>
                <w:sz w:val="17"/>
                <w:szCs w:val="17"/>
              </w:rPr>
              <w:t>}}</w:t>
            </w:r>
          </w:p>
        </w:tc>
        <w:tc>
          <w:tcPr>
            <w:tcW w:w="850" w:type="dxa"/>
          </w:tcPr>
          <w:p w14:paraId="3E1C81F6"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a.genotype</w:t>
            </w:r>
            <w:proofErr w:type="spellEnd"/>
            <w:proofErr w:type="gramEnd"/>
            <w:r w:rsidRPr="003902B0">
              <w:rPr>
                <w:rFonts w:ascii="Times New Roman" w:eastAsia="宋体" w:hAnsi="Times New Roman" w:cs="Times New Roman"/>
                <w:color w:val="000000"/>
                <w:sz w:val="17"/>
                <w:szCs w:val="17"/>
              </w:rPr>
              <w:t>}}</w:t>
            </w:r>
          </w:p>
        </w:tc>
        <w:tc>
          <w:tcPr>
            <w:tcW w:w="5982" w:type="dxa"/>
          </w:tcPr>
          <w:p w14:paraId="66B28D16" w14:textId="77777777" w:rsidR="00647346" w:rsidRPr="002A2A7F" w:rsidRDefault="00647346" w:rsidP="0012091A">
            <w:pPr>
              <w:jc w:val="left"/>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a.clin</w:t>
            </w:r>
            <w:proofErr w:type="gramEnd"/>
            <w:r w:rsidRPr="003902B0">
              <w:rPr>
                <w:rFonts w:ascii="Times New Roman" w:eastAsia="宋体" w:hAnsi="Times New Roman" w:cs="Times New Roman"/>
                <w:color w:val="000000"/>
                <w:sz w:val="17"/>
                <w:szCs w:val="17"/>
              </w:rPr>
              <w:t>_anno_cn</w:t>
            </w:r>
            <w:proofErr w:type="spellEnd"/>
            <w:r w:rsidRPr="003902B0">
              <w:rPr>
                <w:rFonts w:ascii="Times New Roman" w:eastAsia="宋体" w:hAnsi="Times New Roman" w:cs="Times New Roman"/>
                <w:color w:val="000000"/>
                <w:sz w:val="17"/>
                <w:szCs w:val="17"/>
              </w:rPr>
              <w:t>}}</w:t>
            </w:r>
          </w:p>
        </w:tc>
        <w:tc>
          <w:tcPr>
            <w:tcW w:w="1276" w:type="dxa"/>
          </w:tcPr>
          <w:p w14:paraId="6ADB7336"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r w:rsidRPr="003902B0">
              <w:rPr>
                <w:rFonts w:ascii="Times New Roman" w:eastAsia="宋体" w:hAnsi="Times New Roman" w:cs="Times New Roman"/>
                <w:color w:val="000000"/>
                <w:sz w:val="17"/>
                <w:szCs w:val="17"/>
              </w:rPr>
              <w:t>a.evi_level</w:t>
            </w:r>
            <w:proofErr w:type="spellEnd"/>
            <w:r w:rsidRPr="003902B0">
              <w:rPr>
                <w:rFonts w:ascii="Times New Roman" w:eastAsia="宋体" w:hAnsi="Times New Roman" w:cs="Times New Roman"/>
                <w:color w:val="000000"/>
                <w:sz w:val="17"/>
                <w:szCs w:val="17"/>
              </w:rPr>
              <w:t>}}</w:t>
            </w:r>
          </w:p>
        </w:tc>
      </w:tr>
      <w:tr w:rsidR="00647346" w14:paraId="753674BA" w14:textId="77777777" w:rsidTr="0012091A">
        <w:trPr>
          <w:trHeight w:val="397"/>
        </w:trPr>
        <w:tc>
          <w:tcPr>
            <w:tcW w:w="10343" w:type="dxa"/>
            <w:gridSpan w:val="5"/>
          </w:tcPr>
          <w:p w14:paraId="45D0C586"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w:t>
            </w:r>
            <w:proofErr w:type="spellStart"/>
            <w:r w:rsidRPr="003902B0">
              <w:rPr>
                <w:rFonts w:ascii="Times New Roman" w:eastAsia="宋体" w:hAnsi="Times New Roman" w:cs="Times New Roman"/>
                <w:color w:val="000000"/>
                <w:sz w:val="17"/>
                <w:szCs w:val="17"/>
              </w:rPr>
              <w:t>endfor</w:t>
            </w:r>
            <w:proofErr w:type="spellEnd"/>
            <w:r w:rsidRPr="003902B0">
              <w:rPr>
                <w:rFonts w:ascii="Times New Roman" w:eastAsia="宋体" w:hAnsi="Times New Roman" w:cs="Times New Roman"/>
                <w:color w:val="000000"/>
                <w:sz w:val="17"/>
                <w:szCs w:val="17"/>
              </w:rPr>
              <w:t>%}</w:t>
            </w:r>
          </w:p>
        </w:tc>
      </w:tr>
      <w:tr w:rsidR="00647346" w14:paraId="4F634D31" w14:textId="77777777" w:rsidTr="0012091A">
        <w:trPr>
          <w:trHeight w:val="397"/>
        </w:trPr>
        <w:tc>
          <w:tcPr>
            <w:tcW w:w="10343" w:type="dxa"/>
            <w:gridSpan w:val="5"/>
          </w:tcPr>
          <w:p w14:paraId="4528F59C"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{%tr else%}</w:t>
            </w:r>
          </w:p>
        </w:tc>
      </w:tr>
      <w:tr w:rsidR="00647346" w14:paraId="0C549BEE" w14:textId="77777777" w:rsidTr="0012091A">
        <w:trPr>
          <w:trHeight w:val="397"/>
        </w:trPr>
        <w:tc>
          <w:tcPr>
            <w:tcW w:w="10343" w:type="dxa"/>
            <w:gridSpan w:val="5"/>
          </w:tcPr>
          <w:p w14:paraId="2F9543BE"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for a in </w:t>
            </w:r>
            <w:proofErr w:type="spellStart"/>
            <w:proofErr w:type="gramStart"/>
            <w:r w:rsidRPr="003902B0">
              <w:rPr>
                <w:rFonts w:ascii="Times New Roman" w:eastAsia="宋体" w:hAnsi="Times New Roman" w:cs="Times New Roman"/>
                <w:color w:val="000000"/>
                <w:sz w:val="17"/>
                <w:szCs w:val="17"/>
              </w:rPr>
              <w:t>chemo.complete</w:t>
            </w:r>
            <w:proofErr w:type="spellEnd"/>
            <w:proofErr w:type="gramEnd"/>
            <w:r w:rsidRPr="003902B0">
              <w:rPr>
                <w:rFonts w:ascii="Times New Roman" w:eastAsia="宋体" w:hAnsi="Times New Roman" w:cs="Times New Roman"/>
                <w:color w:val="000000"/>
                <w:sz w:val="17"/>
                <w:szCs w:val="17"/>
              </w:rPr>
              <w:t xml:space="preserve"> %}</w:t>
            </w:r>
          </w:p>
        </w:tc>
      </w:tr>
      <w:tr w:rsidR="00647346" w14:paraId="756565E1" w14:textId="77777777" w:rsidTr="0012091A">
        <w:trPr>
          <w:trHeight w:val="397"/>
        </w:trPr>
        <w:tc>
          <w:tcPr>
            <w:tcW w:w="1101" w:type="dxa"/>
          </w:tcPr>
          <w:p w14:paraId="24EEAD03" w14:textId="77777777" w:rsidR="00647346" w:rsidRPr="002A2A7F" w:rsidRDefault="00647346" w:rsidP="0012091A">
            <w:pPr>
              <w:jc w:val="left"/>
              <w:rPr>
                <w:rFonts w:ascii="Times New Roman" w:eastAsia="宋体" w:hAnsi="Times New Roman" w:cs="Times New Roman"/>
                <w:b/>
                <w:bCs/>
                <w:i/>
                <w:iCs/>
                <w:color w:val="000000"/>
                <w:sz w:val="17"/>
                <w:szCs w:val="17"/>
              </w:rPr>
            </w:pPr>
            <w:r w:rsidRPr="003902B0">
              <w:rPr>
                <w:rFonts w:ascii="Times New Roman" w:eastAsia="宋体" w:hAnsi="Times New Roman" w:cs="Times New Roman"/>
                <w:b/>
                <w:bCs/>
                <w:i/>
                <w:iCs/>
                <w:color w:val="000000"/>
                <w:sz w:val="17"/>
                <w:szCs w:val="17"/>
              </w:rPr>
              <w:t>{{</w:t>
            </w:r>
            <w:proofErr w:type="spellStart"/>
            <w:proofErr w:type="gramStart"/>
            <w:r w:rsidRPr="003902B0">
              <w:rPr>
                <w:rFonts w:ascii="Times New Roman" w:eastAsia="宋体" w:hAnsi="Times New Roman" w:cs="Times New Roman"/>
                <w:b/>
                <w:bCs/>
                <w:i/>
                <w:iCs/>
                <w:color w:val="000000"/>
                <w:sz w:val="17"/>
                <w:szCs w:val="17"/>
              </w:rPr>
              <w:t>a.gene</w:t>
            </w:r>
            <w:proofErr w:type="gramEnd"/>
            <w:r w:rsidRPr="003902B0">
              <w:rPr>
                <w:rFonts w:ascii="Times New Roman" w:eastAsia="宋体" w:hAnsi="Times New Roman" w:cs="Times New Roman"/>
                <w:b/>
                <w:bCs/>
                <w:i/>
                <w:iCs/>
                <w:color w:val="000000"/>
                <w:sz w:val="17"/>
                <w:szCs w:val="17"/>
              </w:rPr>
              <w:t>_symbol</w:t>
            </w:r>
            <w:proofErr w:type="spellEnd"/>
            <w:r w:rsidRPr="003902B0">
              <w:rPr>
                <w:rFonts w:ascii="Times New Roman" w:eastAsia="宋体" w:hAnsi="Times New Roman" w:cs="Times New Roman"/>
                <w:b/>
                <w:bCs/>
                <w:i/>
                <w:iCs/>
                <w:color w:val="000000"/>
                <w:sz w:val="17"/>
                <w:szCs w:val="17"/>
              </w:rPr>
              <w:t>}}</w:t>
            </w:r>
          </w:p>
        </w:tc>
        <w:tc>
          <w:tcPr>
            <w:tcW w:w="1134" w:type="dxa"/>
          </w:tcPr>
          <w:p w14:paraId="737024BA"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a.dbsnp</w:t>
            </w:r>
            <w:proofErr w:type="spellEnd"/>
            <w:proofErr w:type="gramEnd"/>
            <w:r w:rsidRPr="003902B0">
              <w:rPr>
                <w:rFonts w:ascii="Times New Roman" w:eastAsia="宋体" w:hAnsi="Times New Roman" w:cs="Times New Roman"/>
                <w:color w:val="000000"/>
                <w:sz w:val="17"/>
                <w:szCs w:val="17"/>
              </w:rPr>
              <w:t>}}</w:t>
            </w:r>
          </w:p>
        </w:tc>
        <w:tc>
          <w:tcPr>
            <w:tcW w:w="850" w:type="dxa"/>
          </w:tcPr>
          <w:p w14:paraId="303DEF34"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a.genotype</w:t>
            </w:r>
            <w:proofErr w:type="spellEnd"/>
            <w:proofErr w:type="gramEnd"/>
            <w:r w:rsidRPr="003902B0">
              <w:rPr>
                <w:rFonts w:ascii="Times New Roman" w:eastAsia="宋体" w:hAnsi="Times New Roman" w:cs="Times New Roman"/>
                <w:color w:val="000000"/>
                <w:sz w:val="17"/>
                <w:szCs w:val="17"/>
              </w:rPr>
              <w:t>}}</w:t>
            </w:r>
          </w:p>
        </w:tc>
        <w:tc>
          <w:tcPr>
            <w:tcW w:w="5982" w:type="dxa"/>
          </w:tcPr>
          <w:p w14:paraId="530E6CA4" w14:textId="77777777" w:rsidR="00647346" w:rsidRPr="002A2A7F" w:rsidRDefault="00647346" w:rsidP="0012091A">
            <w:pPr>
              <w:jc w:val="left"/>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a.clin</w:t>
            </w:r>
            <w:proofErr w:type="gramEnd"/>
            <w:r w:rsidRPr="003902B0">
              <w:rPr>
                <w:rFonts w:ascii="Times New Roman" w:eastAsia="宋体" w:hAnsi="Times New Roman" w:cs="Times New Roman"/>
                <w:color w:val="000000"/>
                <w:sz w:val="17"/>
                <w:szCs w:val="17"/>
              </w:rPr>
              <w:t>_anno_cn</w:t>
            </w:r>
            <w:proofErr w:type="spellEnd"/>
            <w:r w:rsidRPr="003902B0">
              <w:rPr>
                <w:rFonts w:ascii="Times New Roman" w:eastAsia="宋体" w:hAnsi="Times New Roman" w:cs="Times New Roman"/>
                <w:color w:val="000000"/>
                <w:sz w:val="17"/>
                <w:szCs w:val="17"/>
              </w:rPr>
              <w:t>}}</w:t>
            </w:r>
          </w:p>
        </w:tc>
        <w:tc>
          <w:tcPr>
            <w:tcW w:w="1276" w:type="dxa"/>
          </w:tcPr>
          <w:p w14:paraId="6B6AA5BE"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r w:rsidRPr="003902B0">
              <w:rPr>
                <w:rFonts w:ascii="Times New Roman" w:eastAsia="宋体" w:hAnsi="Times New Roman" w:cs="Times New Roman"/>
                <w:color w:val="000000"/>
                <w:sz w:val="17"/>
                <w:szCs w:val="17"/>
              </w:rPr>
              <w:t>a.evi_level</w:t>
            </w:r>
            <w:proofErr w:type="spellEnd"/>
            <w:r w:rsidRPr="003902B0">
              <w:rPr>
                <w:rFonts w:ascii="Times New Roman" w:eastAsia="宋体" w:hAnsi="Times New Roman" w:cs="Times New Roman"/>
                <w:color w:val="000000"/>
                <w:sz w:val="17"/>
                <w:szCs w:val="17"/>
              </w:rPr>
              <w:t>}}</w:t>
            </w:r>
          </w:p>
        </w:tc>
      </w:tr>
      <w:tr w:rsidR="00647346" w14:paraId="4936A8B3" w14:textId="77777777" w:rsidTr="0012091A">
        <w:trPr>
          <w:trHeight w:val="397"/>
        </w:trPr>
        <w:tc>
          <w:tcPr>
            <w:tcW w:w="10343" w:type="dxa"/>
            <w:gridSpan w:val="5"/>
          </w:tcPr>
          <w:p w14:paraId="4E024C51"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w:t>
            </w:r>
            <w:proofErr w:type="spellStart"/>
            <w:r w:rsidRPr="003902B0">
              <w:rPr>
                <w:rFonts w:ascii="Times New Roman" w:eastAsia="宋体" w:hAnsi="Times New Roman" w:cs="Times New Roman"/>
                <w:color w:val="000000"/>
                <w:sz w:val="17"/>
                <w:szCs w:val="17"/>
              </w:rPr>
              <w:t>endfor</w:t>
            </w:r>
            <w:proofErr w:type="spellEnd"/>
            <w:r w:rsidRPr="003902B0">
              <w:rPr>
                <w:rFonts w:ascii="Times New Roman" w:eastAsia="宋体" w:hAnsi="Times New Roman" w:cs="Times New Roman"/>
                <w:color w:val="000000"/>
                <w:sz w:val="17"/>
                <w:szCs w:val="17"/>
              </w:rPr>
              <w:t>%}</w:t>
            </w:r>
          </w:p>
        </w:tc>
      </w:tr>
      <w:tr w:rsidR="00647346" w14:paraId="0B3F4CBF" w14:textId="77777777" w:rsidTr="0012091A">
        <w:trPr>
          <w:trHeight w:val="397"/>
        </w:trPr>
        <w:tc>
          <w:tcPr>
            <w:tcW w:w="10343" w:type="dxa"/>
            <w:gridSpan w:val="5"/>
          </w:tcPr>
          <w:p w14:paraId="50F2BCBC" w14:textId="77777777" w:rsidR="00647346" w:rsidRPr="002A2A7F" w:rsidRDefault="00647346" w:rsidP="0012091A">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{%tr endif%}</w:t>
            </w:r>
          </w:p>
        </w:tc>
      </w:tr>
    </w:tbl>
    <w:p w14:paraId="0A331D58" w14:textId="54D5EA21" w:rsidR="00E731E8" w:rsidRDefault="00C57477">
      <w:pPr>
        <w:widowControl/>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注：</w:t>
      </w:r>
    </w:p>
    <w:p w14:paraId="65F96CF8" w14:textId="77777777" w:rsidR="00E731E8" w:rsidRDefault="00C57477">
      <w:pPr>
        <w:pStyle w:val="NT"/>
        <w:numPr>
          <w:ilvl w:val="0"/>
          <w:numId w:val="2"/>
        </w:numPr>
        <w:spacing w:beforeLines="10" w:before="31" w:after="0"/>
        <w:ind w:left="203" w:hangingChars="118" w:hanging="203"/>
        <w:rPr>
          <w:rFonts w:eastAsia="宋体"/>
          <w:color w:val="auto"/>
          <w:spacing w:val="6"/>
          <w:sz w:val="16"/>
          <w:szCs w:val="16"/>
        </w:rPr>
      </w:pPr>
      <w:r>
        <w:rPr>
          <w:rFonts w:eastAsia="宋体"/>
          <w:color w:val="auto"/>
          <w:spacing w:val="6"/>
          <w:sz w:val="16"/>
          <w:szCs w:val="16"/>
        </w:rPr>
        <w:t>化疗药物证据水平划分依据参考</w:t>
      </w:r>
      <w:proofErr w:type="spellStart"/>
      <w:r>
        <w:rPr>
          <w:rFonts w:eastAsia="宋体"/>
          <w:color w:val="auto"/>
          <w:spacing w:val="6"/>
          <w:sz w:val="16"/>
          <w:szCs w:val="16"/>
        </w:rPr>
        <w:t>PharmGKB</w:t>
      </w:r>
      <w:proofErr w:type="spellEnd"/>
      <w:r>
        <w:rPr>
          <w:rFonts w:eastAsia="宋体"/>
          <w:color w:val="auto"/>
          <w:spacing w:val="6"/>
          <w:sz w:val="16"/>
          <w:szCs w:val="16"/>
        </w:rPr>
        <w:t>数据库，共分为</w:t>
      </w:r>
      <w:r>
        <w:rPr>
          <w:rFonts w:eastAsia="宋体"/>
          <w:color w:val="auto"/>
          <w:spacing w:val="6"/>
          <w:sz w:val="16"/>
          <w:szCs w:val="16"/>
        </w:rPr>
        <w:t>1A/1B/2A/2B/3/4</w:t>
      </w:r>
      <w:r>
        <w:rPr>
          <w:rFonts w:eastAsia="宋体"/>
          <w:color w:val="auto"/>
          <w:spacing w:val="6"/>
          <w:sz w:val="16"/>
          <w:szCs w:val="16"/>
        </w:rPr>
        <w:t>这</w:t>
      </w:r>
      <w:r>
        <w:rPr>
          <w:rFonts w:eastAsia="宋体"/>
          <w:color w:val="auto"/>
          <w:spacing w:val="6"/>
          <w:sz w:val="16"/>
          <w:szCs w:val="16"/>
        </w:rPr>
        <w:t>6</w:t>
      </w:r>
      <w:r>
        <w:rPr>
          <w:rFonts w:eastAsia="宋体"/>
          <w:color w:val="auto"/>
          <w:spacing w:val="6"/>
          <w:sz w:val="16"/>
          <w:szCs w:val="16"/>
        </w:rPr>
        <w:t>个等级：</w:t>
      </w:r>
    </w:p>
    <w:p w14:paraId="2CD6422F" w14:textId="77777777" w:rsidR="00E731E8" w:rsidRDefault="00C57477">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1A</w:t>
      </w:r>
      <w:r>
        <w:rPr>
          <w:rFonts w:ascii="Times New Roman" w:eastAsia="宋体" w:hAnsi="Times New Roman" w:cs="Times New Roman"/>
          <w:spacing w:val="6"/>
          <w:kern w:val="0"/>
          <w:sz w:val="16"/>
          <w:szCs w:val="16"/>
        </w:rPr>
        <w:t>级：由临床药物基因组</w:t>
      </w:r>
      <w:proofErr w:type="gramStart"/>
      <w:r>
        <w:rPr>
          <w:rFonts w:ascii="Times New Roman" w:eastAsia="宋体" w:hAnsi="Times New Roman" w:cs="Times New Roman"/>
          <w:spacing w:val="6"/>
          <w:kern w:val="0"/>
          <w:sz w:val="16"/>
          <w:szCs w:val="16"/>
        </w:rPr>
        <w:t>学实施</w:t>
      </w:r>
      <w:proofErr w:type="gramEnd"/>
      <w:r>
        <w:rPr>
          <w:rFonts w:ascii="Times New Roman" w:eastAsia="宋体" w:hAnsi="Times New Roman" w:cs="Times New Roman"/>
          <w:spacing w:val="6"/>
          <w:kern w:val="0"/>
          <w:sz w:val="16"/>
          <w:szCs w:val="16"/>
        </w:rPr>
        <w:t>联盟（</w:t>
      </w:r>
      <w:r>
        <w:rPr>
          <w:rFonts w:ascii="Times New Roman" w:eastAsia="宋体" w:hAnsi="Times New Roman" w:cs="Times New Roman"/>
          <w:spacing w:val="6"/>
          <w:kern w:val="0"/>
          <w:sz w:val="16"/>
          <w:szCs w:val="16"/>
        </w:rPr>
        <w:t>CPIC</w:t>
      </w:r>
      <w:r>
        <w:rPr>
          <w:rFonts w:ascii="Times New Roman" w:eastAsia="宋体" w:hAnsi="Times New Roman" w:cs="Times New Roman"/>
          <w:spacing w:val="6"/>
          <w:kern w:val="0"/>
          <w:sz w:val="16"/>
          <w:szCs w:val="16"/>
        </w:rPr>
        <w:t>）或遗传药理学指南认可，或者应用于其他主要卫生系统；</w:t>
      </w:r>
    </w:p>
    <w:p w14:paraId="32B5C19E" w14:textId="77777777" w:rsidR="00E731E8" w:rsidRDefault="00C57477">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1B</w:t>
      </w:r>
      <w:r>
        <w:rPr>
          <w:rFonts w:ascii="Times New Roman" w:eastAsia="宋体" w:hAnsi="Times New Roman" w:cs="Times New Roman"/>
          <w:spacing w:val="6"/>
          <w:kern w:val="0"/>
          <w:sz w:val="16"/>
          <w:szCs w:val="16"/>
        </w:rPr>
        <w:t>级：注释基于多项有统计显著性的研究；</w:t>
      </w:r>
    </w:p>
    <w:p w14:paraId="01D19B40" w14:textId="77777777" w:rsidR="00E731E8" w:rsidRDefault="00C57477">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2A</w:t>
      </w:r>
      <w:r>
        <w:rPr>
          <w:rFonts w:ascii="Times New Roman" w:eastAsia="宋体" w:hAnsi="Times New Roman" w:cs="Times New Roman"/>
          <w:spacing w:val="6"/>
          <w:kern w:val="0"/>
          <w:sz w:val="16"/>
          <w:szCs w:val="16"/>
        </w:rPr>
        <w:t>级：注释基于多项重复研究，并且该基因为明确的药物代谢基因；</w:t>
      </w:r>
    </w:p>
    <w:p w14:paraId="613D9959" w14:textId="77777777" w:rsidR="00E731E8" w:rsidRDefault="00C57477">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2B</w:t>
      </w:r>
      <w:r>
        <w:rPr>
          <w:rFonts w:ascii="Times New Roman" w:eastAsia="宋体" w:hAnsi="Times New Roman" w:cs="Times New Roman"/>
          <w:spacing w:val="6"/>
          <w:kern w:val="0"/>
          <w:sz w:val="16"/>
          <w:szCs w:val="16"/>
        </w:rPr>
        <w:t>级：注释基于多项重复研究，但其中一些研究没有统计学意义或影响较小；</w:t>
      </w:r>
    </w:p>
    <w:p w14:paraId="1330E6E5" w14:textId="77777777" w:rsidR="00E731E8" w:rsidRDefault="00C57477">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3</w:t>
      </w:r>
      <w:r>
        <w:rPr>
          <w:rFonts w:ascii="Times New Roman" w:eastAsia="宋体" w:hAnsi="Times New Roman" w:cs="Times New Roman"/>
          <w:spacing w:val="6"/>
          <w:kern w:val="0"/>
          <w:sz w:val="16"/>
          <w:szCs w:val="16"/>
        </w:rPr>
        <w:t>级：</w:t>
      </w:r>
      <w:proofErr w:type="gramStart"/>
      <w:r>
        <w:rPr>
          <w:rFonts w:ascii="Times New Roman" w:eastAsia="宋体" w:hAnsi="Times New Roman" w:cs="Times New Roman"/>
          <w:spacing w:val="6"/>
          <w:kern w:val="0"/>
          <w:sz w:val="16"/>
          <w:szCs w:val="16"/>
        </w:rPr>
        <w:t>注释仅</w:t>
      </w:r>
      <w:proofErr w:type="gramEnd"/>
      <w:r>
        <w:rPr>
          <w:rFonts w:ascii="Times New Roman" w:eastAsia="宋体" w:hAnsi="Times New Roman" w:cs="Times New Roman"/>
          <w:spacing w:val="6"/>
          <w:kern w:val="0"/>
          <w:sz w:val="16"/>
          <w:szCs w:val="16"/>
        </w:rPr>
        <w:t>基于一项有显著性差异的研究，或多项研究但缺乏明显药效关联；</w:t>
      </w:r>
    </w:p>
    <w:p w14:paraId="56169776" w14:textId="77777777" w:rsidR="00E731E8" w:rsidRDefault="00C57477">
      <w:pPr>
        <w:widowControl/>
        <w:ind w:leftChars="100" w:left="210"/>
        <w:jc w:val="left"/>
        <w:rPr>
          <w:rFonts w:ascii="Times New Roman" w:eastAsia="宋体" w:hAnsi="Times New Roman" w:cs="Times New Roman"/>
          <w:spacing w:val="6"/>
          <w:kern w:val="0"/>
          <w:sz w:val="16"/>
          <w:szCs w:val="16"/>
        </w:rPr>
      </w:pPr>
      <w:r>
        <w:rPr>
          <w:rFonts w:ascii="Times New Roman" w:eastAsia="宋体" w:hAnsi="Times New Roman" w:cs="Times New Roman"/>
          <w:spacing w:val="6"/>
          <w:kern w:val="0"/>
          <w:sz w:val="16"/>
          <w:szCs w:val="16"/>
        </w:rPr>
        <w:t>4</w:t>
      </w:r>
      <w:r>
        <w:rPr>
          <w:rFonts w:ascii="Times New Roman" w:eastAsia="宋体" w:hAnsi="Times New Roman" w:cs="Times New Roman"/>
          <w:spacing w:val="6"/>
          <w:kern w:val="0"/>
          <w:sz w:val="16"/>
          <w:szCs w:val="16"/>
        </w:rPr>
        <w:t>级：</w:t>
      </w:r>
      <w:proofErr w:type="gramStart"/>
      <w:r>
        <w:rPr>
          <w:rFonts w:ascii="Times New Roman" w:eastAsia="宋体" w:hAnsi="Times New Roman" w:cs="Times New Roman"/>
          <w:spacing w:val="6"/>
          <w:kern w:val="0"/>
          <w:sz w:val="16"/>
          <w:szCs w:val="16"/>
        </w:rPr>
        <w:t>注释仅</w:t>
      </w:r>
      <w:proofErr w:type="gramEnd"/>
      <w:r>
        <w:rPr>
          <w:rFonts w:ascii="Times New Roman" w:eastAsia="宋体" w:hAnsi="Times New Roman" w:cs="Times New Roman"/>
          <w:spacing w:val="6"/>
          <w:kern w:val="0"/>
          <w:sz w:val="16"/>
          <w:szCs w:val="16"/>
        </w:rPr>
        <w:t>基于病例报告，非权威性研究或体外分子功能研究。</w:t>
      </w:r>
    </w:p>
    <w:p w14:paraId="3BBD7384" w14:textId="77777777" w:rsidR="00E731E8" w:rsidRDefault="00C57477">
      <w:pPr>
        <w:spacing w:line="360" w:lineRule="auto"/>
        <w:rPr>
          <w:rFonts w:ascii="Times New Roman" w:eastAsia="宋体" w:hAnsi="Times New Roman" w:cs="Times New Roman"/>
          <w:sz w:val="24"/>
          <w:szCs w:val="24"/>
        </w:rPr>
      </w:pPr>
      <w:r>
        <w:rPr>
          <w:rFonts w:ascii="Times New Roman" w:eastAsia="宋体" w:hAnsi="Times New Roman" w:cs="Times New Roman"/>
          <w:spacing w:val="6"/>
          <w:sz w:val="16"/>
          <w:szCs w:val="16"/>
        </w:rPr>
        <w:t xml:space="preserve">2. </w:t>
      </w:r>
      <w:r>
        <w:rPr>
          <w:rFonts w:ascii="Times New Roman" w:eastAsia="宋体" w:hAnsi="Times New Roman" w:cs="Times New Roman"/>
          <w:spacing w:val="6"/>
          <w:sz w:val="16"/>
          <w:szCs w:val="16"/>
        </w:rPr>
        <w:t>如果同一个药物不同</w:t>
      </w:r>
      <w:r>
        <w:rPr>
          <w:rFonts w:ascii="Times New Roman" w:eastAsia="宋体" w:hAnsi="Times New Roman" w:cs="Times New Roman"/>
          <w:spacing w:val="6"/>
          <w:sz w:val="16"/>
          <w:szCs w:val="16"/>
        </w:rPr>
        <w:t>SNP</w:t>
      </w:r>
      <w:r>
        <w:rPr>
          <w:rFonts w:ascii="Times New Roman" w:eastAsia="宋体" w:hAnsi="Times New Roman" w:cs="Times New Roman"/>
          <w:spacing w:val="6"/>
          <w:sz w:val="16"/>
          <w:szCs w:val="16"/>
        </w:rPr>
        <w:t>位点对药物疗效或毒性预测的结论不一致，以证据水平级别高的为准。</w:t>
      </w:r>
    </w:p>
    <w:p w14:paraId="153BD865" w14:textId="77777777" w:rsidR="00E731E8" w:rsidRDefault="00E731E8">
      <w:pPr>
        <w:spacing w:line="360" w:lineRule="auto"/>
        <w:rPr>
          <w:rFonts w:ascii="Times New Roman" w:eastAsia="宋体" w:hAnsi="Times New Roman" w:cs="Times New Roman"/>
          <w:sz w:val="24"/>
          <w:szCs w:val="24"/>
        </w:rPr>
      </w:pPr>
    </w:p>
    <w:tbl>
      <w:tblPr>
        <w:tblpPr w:leftFromText="180" w:rightFromText="180" w:vertAnchor="text" w:horzAnchor="margin" w:tblpXSpec="center" w:tblpY="2"/>
        <w:tblOverlap w:val="never"/>
        <w:tblW w:w="1015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8"/>
        <w:gridCol w:w="1789"/>
        <w:gridCol w:w="3398"/>
        <w:gridCol w:w="3397"/>
      </w:tblGrid>
      <w:tr w:rsidR="00E731E8" w14:paraId="213E962D" w14:textId="77777777">
        <w:trPr>
          <w:trHeight w:val="406"/>
        </w:trPr>
        <w:tc>
          <w:tcPr>
            <w:tcW w:w="1568" w:type="dxa"/>
            <w:tcBorders>
              <w:top w:val="nil"/>
              <w:left w:val="nil"/>
              <w:bottom w:val="single" w:sz="4" w:space="0" w:color="auto"/>
            </w:tcBorders>
          </w:tcPr>
          <w:p w14:paraId="33E95C41" w14:textId="77777777" w:rsidR="00E731E8" w:rsidRDefault="00C57477">
            <w:pPr>
              <w:spacing w:before="20" w:afterLines="20" w:after="62"/>
              <w:rPr>
                <w:rFonts w:ascii="Times New Roman" w:eastAsia="宋体" w:hAnsi="Times New Roman" w:cs="Times New Roman"/>
                <w:b/>
                <w:sz w:val="18"/>
                <w:szCs w:val="18"/>
              </w:rPr>
            </w:pPr>
            <w:r>
              <w:rPr>
                <w:rFonts w:ascii="Times New Roman" w:eastAsia="宋体" w:hAnsi="Times New Roman" w:cs="Times New Roman" w:hint="eastAsia"/>
                <w:b/>
                <w:sz w:val="24"/>
              </w:rPr>
              <w:t>检测技师：</w:t>
            </w:r>
          </w:p>
        </w:tc>
        <w:tc>
          <w:tcPr>
            <w:tcW w:w="1789" w:type="dxa"/>
            <w:tcBorders>
              <w:top w:val="nil"/>
            </w:tcBorders>
          </w:tcPr>
          <w:p w14:paraId="1A8500FB" w14:textId="77777777" w:rsidR="00E731E8" w:rsidRDefault="00C57477">
            <w:pPr>
              <w:spacing w:before="20" w:afterLines="20" w:after="62"/>
              <w:rPr>
                <w:rFonts w:ascii="Times New Roman" w:eastAsia="宋体" w:hAnsi="Times New Roman" w:cs="Times New Roman"/>
                <w:b/>
                <w:sz w:val="24"/>
              </w:rPr>
            </w:pPr>
            <w:r>
              <w:rPr>
                <w:rFonts w:ascii="Times New Roman" w:eastAsia="宋体" w:hAnsi="Times New Roman" w:cs="Times New Roman" w:hint="eastAsia"/>
                <w:b/>
                <w:sz w:val="24"/>
              </w:rPr>
              <w:t>张亚龙</w:t>
            </w:r>
          </w:p>
        </w:tc>
        <w:tc>
          <w:tcPr>
            <w:tcW w:w="3398" w:type="dxa"/>
            <w:tcBorders>
              <w:top w:val="nil"/>
            </w:tcBorders>
          </w:tcPr>
          <w:p w14:paraId="7B836F14" w14:textId="77777777" w:rsidR="00E731E8" w:rsidRDefault="00C57477">
            <w:pPr>
              <w:spacing w:before="20" w:afterLines="20" w:after="62"/>
              <w:jc w:val="left"/>
              <w:rPr>
                <w:rFonts w:ascii="Times New Roman" w:eastAsia="宋体" w:hAnsi="Times New Roman" w:cs="Times New Roman"/>
                <w:b/>
                <w:sz w:val="18"/>
                <w:szCs w:val="18"/>
              </w:rPr>
            </w:pPr>
            <w:r>
              <w:rPr>
                <w:rFonts w:ascii="Times New Roman" w:eastAsia="宋体" w:hAnsi="Times New Roman" w:cs="Times New Roman" w:hint="eastAsia"/>
                <w:b/>
                <w:sz w:val="24"/>
              </w:rPr>
              <w:t>报告医师：</w:t>
            </w:r>
          </w:p>
        </w:tc>
        <w:tc>
          <w:tcPr>
            <w:tcW w:w="3397" w:type="dxa"/>
            <w:tcBorders>
              <w:top w:val="nil"/>
              <w:bottom w:val="single" w:sz="4" w:space="0" w:color="auto"/>
              <w:right w:val="nil"/>
            </w:tcBorders>
          </w:tcPr>
          <w:p w14:paraId="7C49408F" w14:textId="396F1C33" w:rsidR="00E731E8" w:rsidRDefault="00C57477">
            <w:pPr>
              <w:spacing w:before="20" w:afterLines="20" w:after="62"/>
              <w:ind w:firstLineChars="147" w:firstLine="354"/>
              <w:rPr>
                <w:rFonts w:ascii="Times New Roman" w:eastAsia="宋体" w:hAnsi="Times New Roman" w:cs="Times New Roman"/>
                <w:sz w:val="24"/>
              </w:rPr>
            </w:pPr>
            <w:r>
              <w:rPr>
                <w:rFonts w:ascii="Times New Roman" w:eastAsia="宋体" w:hAnsi="Times New Roman" w:cs="Times New Roman" w:hint="eastAsia"/>
                <w:b/>
                <w:sz w:val="24"/>
              </w:rPr>
              <w:t>报告日期：</w:t>
            </w:r>
            <w:r w:rsidR="00647346" w:rsidRPr="00647346">
              <w:rPr>
                <w:rFonts w:ascii="Times New Roman" w:eastAsia="宋体" w:hAnsi="Times New Roman" w:cs="Times New Roman"/>
                <w:b/>
                <w:sz w:val="24"/>
              </w:rPr>
              <w:t>{{</w:t>
            </w:r>
            <w:proofErr w:type="spellStart"/>
            <w:proofErr w:type="gramStart"/>
            <w:r w:rsidR="00647346" w:rsidRPr="00647346">
              <w:rPr>
                <w:rFonts w:ascii="Times New Roman" w:eastAsia="宋体" w:hAnsi="Times New Roman" w:cs="Times New Roman"/>
                <w:b/>
                <w:sz w:val="24"/>
              </w:rPr>
              <w:t>sample.report</w:t>
            </w:r>
            <w:proofErr w:type="gramEnd"/>
            <w:r w:rsidR="00647346" w:rsidRPr="00647346">
              <w:rPr>
                <w:rFonts w:ascii="Times New Roman" w:eastAsia="宋体" w:hAnsi="Times New Roman" w:cs="Times New Roman"/>
                <w:b/>
                <w:sz w:val="24"/>
              </w:rPr>
              <w:t>_date</w:t>
            </w:r>
            <w:proofErr w:type="spellEnd"/>
            <w:r w:rsidR="00647346" w:rsidRPr="00647346">
              <w:rPr>
                <w:rFonts w:ascii="Times New Roman" w:eastAsia="宋体" w:hAnsi="Times New Roman" w:cs="Times New Roman"/>
                <w:b/>
                <w:sz w:val="24"/>
              </w:rPr>
              <w:t>}}</w:t>
            </w:r>
          </w:p>
        </w:tc>
      </w:tr>
    </w:tbl>
    <w:p w14:paraId="10B5975B" w14:textId="0B22DF30" w:rsidR="00E731E8" w:rsidRPr="003C41ED" w:rsidRDefault="00C57477" w:rsidP="003C41ED">
      <w:pPr>
        <w:spacing w:line="240" w:lineRule="exact"/>
        <w:ind w:firstLineChars="350" w:firstLine="630"/>
        <w:rPr>
          <w:rFonts w:ascii="Times New Roman" w:eastAsia="宋体" w:hAnsi="Times New Roman" w:cs="Times New Roman"/>
          <w:szCs w:val="21"/>
        </w:rPr>
      </w:pPr>
      <w:r>
        <w:rPr>
          <w:rFonts w:ascii="Times New Roman" w:eastAsia="宋体" w:hAnsi="Times New Roman" w:cs="Times New Roman"/>
          <w:color w:val="000000"/>
          <w:kern w:val="0"/>
          <w:sz w:val="18"/>
          <w:szCs w:val="18"/>
        </w:rPr>
        <w:t>此检测结果只针对本次样本</w:t>
      </w:r>
      <w:r>
        <w:rPr>
          <w:rFonts w:ascii="Times New Roman" w:eastAsia="宋体" w:hAnsi="Times New Roman" w:cs="Times New Roman" w:hint="eastAsia"/>
          <w:color w:val="000000"/>
          <w:kern w:val="0"/>
          <w:sz w:val="18"/>
          <w:szCs w:val="18"/>
        </w:rPr>
        <w:t>负责，医师本人签字科室盖章方可有效。</w:t>
      </w:r>
      <w:r>
        <w:rPr>
          <w:rFonts w:ascii="Times New Roman" w:eastAsia="宋体" w:hAnsi="Times New Roman" w:cs="Times New Roman"/>
          <w:b/>
          <w:bCs/>
          <w:color w:val="D45704"/>
          <w:sz w:val="18"/>
          <w:szCs w:val="18"/>
        </w:rPr>
        <w:br w:type="page"/>
      </w:r>
    </w:p>
    <w:p w14:paraId="107C38F2" w14:textId="77777777" w:rsidR="00E731E8" w:rsidRDefault="00E731E8">
      <w:pPr>
        <w:widowControl/>
        <w:jc w:val="left"/>
        <w:rPr>
          <w:rFonts w:ascii="Times New Roman" w:eastAsia="宋体" w:hAnsi="Times New Roman" w:cs="Times New Roman"/>
          <w:b/>
          <w:bCs/>
          <w:color w:val="D45704"/>
          <w:sz w:val="18"/>
          <w:szCs w:val="18"/>
        </w:rPr>
      </w:pPr>
    </w:p>
    <w:tbl>
      <w:tblPr>
        <w:tblStyle w:val="ad"/>
        <w:tblW w:w="10697" w:type="dxa"/>
        <w:jc w:val="center"/>
        <w:tblLook w:val="04A0" w:firstRow="1" w:lastRow="0" w:firstColumn="1" w:lastColumn="0" w:noHBand="0" w:noVBand="1"/>
      </w:tblPr>
      <w:tblGrid>
        <w:gridCol w:w="1804"/>
        <w:gridCol w:w="8893"/>
      </w:tblGrid>
      <w:tr w:rsidR="00E731E8" w14:paraId="37370767" w14:textId="77777777" w:rsidTr="00E731E8">
        <w:trPr>
          <w:jc w:val="center"/>
        </w:trPr>
        <w:tc>
          <w:tcPr>
            <w:tcW w:w="10697" w:type="dxa"/>
            <w:gridSpan w:val="2"/>
            <w:tcBorders>
              <w:top w:val="nil"/>
              <w:left w:val="nil"/>
              <w:bottom w:val="single" w:sz="4" w:space="0" w:color="auto"/>
              <w:right w:val="nil"/>
            </w:tcBorders>
          </w:tcPr>
          <w:p w14:paraId="217C4385" w14:textId="77777777" w:rsidR="00E731E8" w:rsidRDefault="00C57477">
            <w:pPr>
              <w:ind w:rightChars="-244" w:right="-512"/>
              <w:jc w:val="center"/>
              <w:rPr>
                <w:rFonts w:ascii="Times New Roman" w:eastAsia="宋体" w:hAnsi="Times New Roman" w:cs="Times New Roman"/>
                <w:b/>
                <w:color w:val="002060"/>
                <w:kern w:val="0"/>
                <w:sz w:val="40"/>
                <w:szCs w:val="36"/>
              </w:rPr>
            </w:pPr>
            <w:r>
              <w:rPr>
                <w:rFonts w:ascii="Times New Roman" w:eastAsia="宋体" w:hAnsi="Times New Roman" w:cs="Times New Roman" w:hint="eastAsia"/>
                <w:b/>
                <w:bCs/>
                <w:color w:val="002060"/>
                <w:sz w:val="28"/>
                <w:szCs w:val="24"/>
              </w:rPr>
              <w:t>检测项目简介</w:t>
            </w:r>
          </w:p>
        </w:tc>
      </w:tr>
      <w:tr w:rsidR="00E731E8" w14:paraId="7310C71A" w14:textId="77777777" w:rsidTr="00E731E8">
        <w:trPr>
          <w:trHeight w:val="771"/>
          <w:jc w:val="center"/>
        </w:trPr>
        <w:tc>
          <w:tcPr>
            <w:tcW w:w="1804" w:type="dxa"/>
            <w:tcBorders>
              <w:top w:val="single" w:sz="4" w:space="0" w:color="auto"/>
            </w:tcBorders>
            <w:shd w:val="clear" w:color="auto" w:fill="FFFFFF" w:themeFill="background1"/>
            <w:vAlign w:val="center"/>
          </w:tcPr>
          <w:p w14:paraId="5523DC33" w14:textId="77777777" w:rsidR="00E731E8" w:rsidRDefault="00C57477">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检测方法</w:t>
            </w:r>
          </w:p>
        </w:tc>
        <w:tc>
          <w:tcPr>
            <w:tcW w:w="8893" w:type="dxa"/>
            <w:tcBorders>
              <w:top w:val="single" w:sz="4" w:space="0" w:color="auto"/>
            </w:tcBorders>
            <w:shd w:val="clear" w:color="auto" w:fill="FFFFFF" w:themeFill="background1"/>
            <w:vAlign w:val="center"/>
          </w:tcPr>
          <w:p w14:paraId="5BC36BF0" w14:textId="3236FB70" w:rsidR="00E731E8" w:rsidRDefault="00C57477">
            <w:pPr>
              <w:rPr>
                <w:rFonts w:ascii="Times New Roman" w:eastAsia="宋体" w:hAnsi="Times New Roman" w:cs="Times New Roman"/>
                <w:sz w:val="20"/>
                <w:szCs w:val="16"/>
              </w:rPr>
            </w:pPr>
            <w:r>
              <w:rPr>
                <w:rFonts w:ascii="Times New Roman" w:eastAsia="宋体" w:hAnsi="Times New Roman" w:cs="Times New Roman"/>
                <w:sz w:val="20"/>
                <w:szCs w:val="16"/>
              </w:rPr>
              <w:t>建库方法为扩增子建库，建库试剂为同源重组修复基因突变联合检测试剂（可逆末端终止测序法）。</w:t>
            </w:r>
          </w:p>
        </w:tc>
      </w:tr>
      <w:tr w:rsidR="00E731E8" w14:paraId="00A161EF" w14:textId="77777777" w:rsidTr="00E731E8">
        <w:trPr>
          <w:trHeight w:val="771"/>
          <w:jc w:val="center"/>
        </w:trPr>
        <w:tc>
          <w:tcPr>
            <w:tcW w:w="1804" w:type="dxa"/>
            <w:shd w:val="clear" w:color="auto" w:fill="FFFFFF" w:themeFill="background1"/>
            <w:vAlign w:val="center"/>
          </w:tcPr>
          <w:p w14:paraId="65B32661" w14:textId="77777777" w:rsidR="00E731E8" w:rsidRDefault="00C57477">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检测平台</w:t>
            </w:r>
          </w:p>
        </w:tc>
        <w:tc>
          <w:tcPr>
            <w:tcW w:w="8893" w:type="dxa"/>
            <w:shd w:val="clear" w:color="auto" w:fill="FFFFFF" w:themeFill="background1"/>
            <w:vAlign w:val="center"/>
          </w:tcPr>
          <w:p w14:paraId="24D453D9" w14:textId="77777777" w:rsidR="00E731E8" w:rsidRDefault="00C57477">
            <w:pPr>
              <w:rPr>
                <w:rFonts w:ascii="Times New Roman" w:eastAsia="宋体" w:hAnsi="Times New Roman" w:cs="Times New Roman"/>
                <w:sz w:val="20"/>
                <w:szCs w:val="16"/>
              </w:rPr>
            </w:pPr>
            <w:r>
              <w:rPr>
                <w:rFonts w:ascii="Times New Roman" w:eastAsia="宋体" w:hAnsi="Times New Roman" w:cs="Times New Roman"/>
                <w:sz w:val="20"/>
                <w:szCs w:val="16"/>
              </w:rPr>
              <w:t xml:space="preserve">Illumina </w:t>
            </w:r>
            <w:r>
              <w:rPr>
                <w:rFonts w:ascii="Times New Roman" w:eastAsia="宋体" w:hAnsi="Times New Roman" w:cs="Times New Roman"/>
                <w:sz w:val="20"/>
                <w:szCs w:val="16"/>
              </w:rPr>
              <w:t>高通量测序平台</w:t>
            </w:r>
          </w:p>
        </w:tc>
      </w:tr>
      <w:tr w:rsidR="00E731E8" w14:paraId="74812552" w14:textId="77777777" w:rsidTr="00E731E8">
        <w:trPr>
          <w:trHeight w:val="1206"/>
          <w:jc w:val="center"/>
        </w:trPr>
        <w:tc>
          <w:tcPr>
            <w:tcW w:w="1804" w:type="dxa"/>
            <w:shd w:val="clear" w:color="auto" w:fill="FFFFFF" w:themeFill="background1"/>
            <w:vAlign w:val="center"/>
          </w:tcPr>
          <w:p w14:paraId="4A36C6D8" w14:textId="77777777" w:rsidR="00E731E8" w:rsidRDefault="00C57477">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检测内容</w:t>
            </w:r>
          </w:p>
        </w:tc>
        <w:tc>
          <w:tcPr>
            <w:tcW w:w="8893" w:type="dxa"/>
            <w:shd w:val="clear" w:color="auto" w:fill="FFFFFF" w:themeFill="background1"/>
            <w:vAlign w:val="center"/>
          </w:tcPr>
          <w:p w14:paraId="4345C199" w14:textId="77777777" w:rsidR="00E731E8" w:rsidRDefault="00C57477">
            <w:pPr>
              <w:rPr>
                <w:rFonts w:ascii="Times New Roman" w:eastAsia="宋体" w:hAnsi="Times New Roman" w:cs="Times New Roman"/>
                <w:sz w:val="20"/>
                <w:szCs w:val="16"/>
              </w:rPr>
            </w:pPr>
            <w:r>
              <w:rPr>
                <w:rFonts w:ascii="Times New Roman" w:eastAsia="宋体" w:hAnsi="Times New Roman" w:cs="Times New Roman"/>
                <w:sz w:val="20"/>
                <w:szCs w:val="16"/>
              </w:rPr>
              <w:t>检测范围：与肿瘤诊断、治疗和</w:t>
            </w:r>
            <w:r>
              <w:rPr>
                <w:rFonts w:ascii="Times New Roman" w:eastAsia="宋体" w:hAnsi="Times New Roman" w:cs="Times New Roman"/>
                <w:sz w:val="20"/>
                <w:szCs w:val="16"/>
              </w:rPr>
              <w:t>/</w:t>
            </w:r>
            <w:r>
              <w:rPr>
                <w:rFonts w:ascii="Times New Roman" w:eastAsia="宋体" w:hAnsi="Times New Roman" w:cs="Times New Roman"/>
                <w:sz w:val="20"/>
                <w:szCs w:val="16"/>
              </w:rPr>
              <w:t>或预后密切相关的</w:t>
            </w:r>
            <w:r>
              <w:rPr>
                <w:rFonts w:ascii="Times New Roman" w:eastAsia="宋体" w:hAnsi="Times New Roman" w:cs="Times New Roman"/>
                <w:sz w:val="20"/>
                <w:szCs w:val="16"/>
              </w:rPr>
              <w:t>34</w:t>
            </w:r>
            <w:r>
              <w:rPr>
                <w:rFonts w:ascii="Times New Roman" w:eastAsia="宋体" w:hAnsi="Times New Roman" w:cs="Times New Roman"/>
                <w:sz w:val="20"/>
                <w:szCs w:val="16"/>
              </w:rPr>
              <w:t>个基因的目标区域，以及化疗药物代谢相关酶类多态性位点。</w:t>
            </w:r>
          </w:p>
          <w:p w14:paraId="2155D2B5" w14:textId="18DC4E38" w:rsidR="00E731E8" w:rsidRDefault="00C57477">
            <w:pPr>
              <w:rPr>
                <w:rFonts w:ascii="Times New Roman" w:eastAsia="宋体" w:hAnsi="Times New Roman" w:cs="Times New Roman"/>
                <w:sz w:val="20"/>
                <w:szCs w:val="16"/>
              </w:rPr>
            </w:pPr>
            <w:r>
              <w:rPr>
                <w:rFonts w:ascii="Times New Roman" w:eastAsia="宋体" w:hAnsi="Times New Roman" w:cs="Times New Roman"/>
                <w:sz w:val="20"/>
                <w:szCs w:val="16"/>
              </w:rPr>
              <w:t>检测突变类型：可检测目标区域内的点突变、插入</w:t>
            </w:r>
            <w:r>
              <w:rPr>
                <w:rFonts w:ascii="Times New Roman" w:eastAsia="宋体" w:hAnsi="Times New Roman" w:cs="Times New Roman"/>
                <w:sz w:val="20"/>
                <w:szCs w:val="16"/>
              </w:rPr>
              <w:t>/</w:t>
            </w:r>
            <w:r>
              <w:rPr>
                <w:rFonts w:ascii="Times New Roman" w:eastAsia="宋体" w:hAnsi="Times New Roman" w:cs="Times New Roman"/>
                <w:sz w:val="20"/>
                <w:szCs w:val="16"/>
              </w:rPr>
              <w:t>缺失、</w:t>
            </w:r>
            <w:r w:rsidRPr="00EE185D">
              <w:rPr>
                <w:rFonts w:ascii="Times New Roman" w:eastAsia="宋体" w:hAnsi="Times New Roman" w:cs="Times New Roman"/>
                <w:i/>
                <w:iCs/>
                <w:sz w:val="20"/>
                <w:szCs w:val="16"/>
              </w:rPr>
              <w:t>BRCA1/2</w:t>
            </w:r>
            <w:r>
              <w:rPr>
                <w:rFonts w:ascii="Times New Roman" w:eastAsia="宋体" w:hAnsi="Times New Roman" w:cs="Times New Roman"/>
                <w:sz w:val="20"/>
                <w:szCs w:val="16"/>
              </w:rPr>
              <w:t>基因大片段重排（仅限外周血样本）；并对化疗药物代谢相关酶类多态性位点的检测结果进行分析。</w:t>
            </w:r>
          </w:p>
        </w:tc>
      </w:tr>
      <w:tr w:rsidR="00E731E8" w14:paraId="3B617B65" w14:textId="77777777" w:rsidTr="00E731E8">
        <w:trPr>
          <w:trHeight w:val="1110"/>
          <w:jc w:val="center"/>
        </w:trPr>
        <w:tc>
          <w:tcPr>
            <w:tcW w:w="1804" w:type="dxa"/>
            <w:shd w:val="clear" w:color="auto" w:fill="FFFFFF" w:themeFill="background1"/>
            <w:vAlign w:val="center"/>
          </w:tcPr>
          <w:p w14:paraId="1981A424" w14:textId="77777777" w:rsidR="00E731E8" w:rsidRDefault="00C57477">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检测意义</w:t>
            </w:r>
          </w:p>
        </w:tc>
        <w:tc>
          <w:tcPr>
            <w:tcW w:w="8893" w:type="dxa"/>
            <w:shd w:val="clear" w:color="auto" w:fill="FFFFFF" w:themeFill="background1"/>
            <w:vAlign w:val="center"/>
          </w:tcPr>
          <w:p w14:paraId="1D82BB8B" w14:textId="2F3E815D" w:rsidR="00E731E8" w:rsidRDefault="00C57477">
            <w:pPr>
              <w:rPr>
                <w:rFonts w:ascii="Times New Roman" w:eastAsia="宋体" w:hAnsi="Times New Roman" w:cs="Times New Roman"/>
                <w:sz w:val="20"/>
                <w:szCs w:val="16"/>
              </w:rPr>
            </w:pPr>
            <w:r>
              <w:rPr>
                <w:rFonts w:ascii="Times New Roman" w:eastAsia="宋体" w:hAnsi="Times New Roman" w:cs="Times New Roman"/>
                <w:i/>
                <w:iCs/>
                <w:sz w:val="20"/>
                <w:szCs w:val="16"/>
              </w:rPr>
              <w:t>BRCA1</w:t>
            </w:r>
            <w:r>
              <w:rPr>
                <w:rFonts w:ascii="Times New Roman" w:eastAsia="宋体" w:hAnsi="Times New Roman" w:cs="Times New Roman"/>
                <w:sz w:val="20"/>
                <w:szCs w:val="16"/>
              </w:rPr>
              <w:t>基因和</w:t>
            </w:r>
            <w:r>
              <w:rPr>
                <w:rFonts w:ascii="Times New Roman" w:eastAsia="宋体" w:hAnsi="Times New Roman" w:cs="Times New Roman"/>
                <w:i/>
                <w:iCs/>
                <w:sz w:val="20"/>
                <w:szCs w:val="16"/>
              </w:rPr>
              <w:t>BRCA2</w:t>
            </w:r>
            <w:r>
              <w:rPr>
                <w:rFonts w:ascii="Times New Roman" w:eastAsia="宋体" w:hAnsi="Times New Roman" w:cs="Times New Roman"/>
                <w:sz w:val="20"/>
                <w:szCs w:val="16"/>
              </w:rPr>
              <w:t>基因以及其他</w:t>
            </w:r>
            <w:r>
              <w:rPr>
                <w:rFonts w:ascii="Times New Roman" w:eastAsia="宋体" w:hAnsi="Times New Roman" w:cs="Times New Roman"/>
                <w:sz w:val="20"/>
                <w:szCs w:val="16"/>
              </w:rPr>
              <w:t>32</w:t>
            </w:r>
            <w:r>
              <w:rPr>
                <w:rFonts w:ascii="Times New Roman" w:eastAsia="宋体" w:hAnsi="Times New Roman" w:cs="Times New Roman"/>
                <w:sz w:val="20"/>
                <w:szCs w:val="16"/>
              </w:rPr>
              <w:t>个基因</w:t>
            </w:r>
            <w:r w:rsidR="00D52555">
              <w:rPr>
                <w:rFonts w:ascii="Times New Roman" w:eastAsia="宋体" w:hAnsi="Times New Roman" w:cs="Times New Roman" w:hint="eastAsia"/>
                <w:sz w:val="20"/>
                <w:szCs w:val="16"/>
              </w:rPr>
              <w:t>（详见附录）</w:t>
            </w:r>
            <w:r>
              <w:rPr>
                <w:rFonts w:ascii="Times New Roman" w:eastAsia="宋体" w:hAnsi="Times New Roman" w:cs="Times New Roman"/>
                <w:sz w:val="20"/>
                <w:szCs w:val="16"/>
              </w:rPr>
              <w:t>的突变状态，可为受检者提供相关疾病临床治疗决策建议；血液样本检测结果还可为受检者预测相关疾病风险、进行疾病风险管理。</w:t>
            </w:r>
          </w:p>
        </w:tc>
      </w:tr>
      <w:tr w:rsidR="00E731E8" w14:paraId="288D2CFB" w14:textId="77777777" w:rsidTr="00E731E8">
        <w:trPr>
          <w:trHeight w:val="7876"/>
          <w:jc w:val="center"/>
        </w:trPr>
        <w:tc>
          <w:tcPr>
            <w:tcW w:w="1804" w:type="dxa"/>
            <w:shd w:val="clear" w:color="auto" w:fill="FFFFFF" w:themeFill="background1"/>
            <w:vAlign w:val="center"/>
          </w:tcPr>
          <w:p w14:paraId="25C79880" w14:textId="77777777" w:rsidR="00E731E8" w:rsidRDefault="00C57477">
            <w:pPr>
              <w:adjustRightInd w:val="0"/>
              <w:snapToGrid w:val="0"/>
              <w:spacing w:beforeLines="50" w:before="156" w:line="180" w:lineRule="exact"/>
              <w:ind w:firstLineChars="167" w:firstLine="352"/>
              <w:rPr>
                <w:rFonts w:ascii="Times New Roman" w:eastAsia="宋体" w:hAnsi="Times New Roman" w:cs="Times New Roman"/>
                <w:b/>
                <w:bCs/>
                <w:szCs w:val="21"/>
              </w:rPr>
            </w:pPr>
            <w:proofErr w:type="gramStart"/>
            <w:r>
              <w:rPr>
                <w:rFonts w:ascii="Times New Roman" w:eastAsia="宋体" w:hAnsi="Times New Roman" w:cs="Times New Roman" w:hint="eastAsia"/>
                <w:b/>
                <w:bCs/>
                <w:szCs w:val="21"/>
              </w:rPr>
              <w:t>适检人群</w:t>
            </w:r>
            <w:proofErr w:type="gramEnd"/>
          </w:p>
        </w:tc>
        <w:tc>
          <w:tcPr>
            <w:tcW w:w="8893" w:type="dxa"/>
            <w:shd w:val="clear" w:color="auto" w:fill="FFFFFF" w:themeFill="background1"/>
            <w:vAlign w:val="center"/>
          </w:tcPr>
          <w:p w14:paraId="753232ED"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来自携带</w:t>
            </w:r>
            <w:r>
              <w:rPr>
                <w:rFonts w:ascii="Times New Roman" w:eastAsia="宋体" w:hAnsi="Times New Roman" w:cs="Times New Roman"/>
                <w:i/>
                <w:iCs/>
                <w:sz w:val="20"/>
                <w:szCs w:val="16"/>
              </w:rPr>
              <w:t>BRCA1/2</w:t>
            </w:r>
            <w:r>
              <w:rPr>
                <w:rFonts w:ascii="Times New Roman" w:eastAsia="宋体" w:hAnsi="Times New Roman" w:cs="Times New Roman"/>
                <w:sz w:val="20"/>
                <w:szCs w:val="16"/>
              </w:rPr>
              <w:t>基因致病性或可能致病性胚系变异的家族。</w:t>
            </w:r>
          </w:p>
          <w:p w14:paraId="21D8926E"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肿瘤基因检测到具有临床意义的变异，尚未确认是否为胚系变异。</w:t>
            </w:r>
          </w:p>
          <w:p w14:paraId="0C7641D5"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期望辅助系统治疗和手术方案制定。</w:t>
            </w:r>
          </w:p>
          <w:p w14:paraId="2FC840E0"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proofErr w:type="gramStart"/>
            <w:r>
              <w:rPr>
                <w:rFonts w:ascii="Times New Roman" w:eastAsia="宋体" w:hAnsi="Times New Roman" w:cs="Times New Roman"/>
                <w:sz w:val="20"/>
                <w:szCs w:val="16"/>
              </w:rPr>
              <w:t>德系犹太</w:t>
            </w:r>
            <w:proofErr w:type="gramEnd"/>
            <w:r>
              <w:rPr>
                <w:rFonts w:ascii="Times New Roman" w:eastAsia="宋体" w:hAnsi="Times New Roman" w:cs="Times New Roman"/>
                <w:sz w:val="20"/>
                <w:szCs w:val="16"/>
              </w:rPr>
              <w:t>裔</w:t>
            </w:r>
          </w:p>
          <w:p w14:paraId="306DA991"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乳腺癌病史：</w:t>
            </w:r>
            <w:r>
              <w:rPr>
                <w:rFonts w:ascii="Times New Roman" w:eastAsia="宋体" w:hAnsi="Times New Roman" w:cs="Times New Roman"/>
                <w:sz w:val="20"/>
                <w:szCs w:val="16"/>
              </w:rPr>
              <w:t>1</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45</w:t>
            </w:r>
            <w:r>
              <w:rPr>
                <w:rFonts w:ascii="Times New Roman" w:eastAsia="宋体" w:hAnsi="Times New Roman" w:cs="Times New Roman"/>
                <w:sz w:val="20"/>
                <w:szCs w:val="16"/>
              </w:rPr>
              <w:t>岁</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诊断年龄介于</w:t>
            </w:r>
            <w:r>
              <w:rPr>
                <w:rFonts w:ascii="Times New Roman" w:eastAsia="宋体" w:hAnsi="Times New Roman" w:cs="Times New Roman"/>
                <w:sz w:val="20"/>
                <w:szCs w:val="16"/>
              </w:rPr>
              <w:t>46-50</w:t>
            </w:r>
            <w:r>
              <w:rPr>
                <w:rFonts w:ascii="Times New Roman" w:eastAsia="宋体" w:hAnsi="Times New Roman" w:cs="Times New Roman"/>
                <w:sz w:val="20"/>
                <w:szCs w:val="16"/>
              </w:rPr>
              <w:t>岁，同时伴有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sidRPr="00EE185D">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家族史未知或家族史有限；</w:t>
            </w:r>
            <w:r w:rsidRPr="00EE185D">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多处原发乳腺癌（同时发生或者异时发生）；</w:t>
            </w:r>
            <w:r w:rsidRPr="00EE185D">
              <w:rPr>
                <w:rFonts w:ascii="宋体" w:eastAsia="宋体" w:hAnsi="宋体" w:cs="宋体" w:hint="eastAsia"/>
                <w:sz w:val="20"/>
                <w:szCs w:val="16"/>
              </w:rPr>
              <w:t>③</w:t>
            </w:r>
            <w:r>
              <w:rPr>
                <w:rFonts w:ascii="Times New Roman" w:eastAsia="宋体" w:hAnsi="Times New Roman" w:cs="Times New Roman"/>
                <w:sz w:val="20"/>
                <w:szCs w:val="16"/>
              </w:rPr>
              <w:t xml:space="preserve"> ≥1</w:t>
            </w:r>
            <w:r>
              <w:rPr>
                <w:rFonts w:ascii="Times New Roman" w:eastAsia="宋体" w:hAnsi="Times New Roman" w:cs="Times New Roman"/>
                <w:sz w:val="20"/>
                <w:szCs w:val="16"/>
              </w:rPr>
              <w:t>名血缘近亲在任意年龄诊断乳腺癌、卵巢癌、胰腺癌、前列腺癌。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51</w:t>
            </w:r>
            <w:r>
              <w:rPr>
                <w:rFonts w:ascii="Times New Roman" w:eastAsia="宋体" w:hAnsi="Times New Roman" w:cs="Times New Roman"/>
                <w:sz w:val="20"/>
                <w:szCs w:val="16"/>
              </w:rPr>
              <w:t>岁：</w:t>
            </w:r>
            <w:r w:rsidRPr="00EE185D">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名血缘近亲满足以下任意条件：</w:t>
            </w:r>
            <w:r>
              <w:rPr>
                <w:rFonts w:ascii="Times New Roman" w:eastAsia="宋体" w:hAnsi="Times New Roman" w:cs="Times New Roman"/>
                <w:sz w:val="20"/>
                <w:szCs w:val="16"/>
              </w:rPr>
              <w:t>A</w:t>
            </w:r>
            <w:r>
              <w:rPr>
                <w:rFonts w:ascii="Times New Roman" w:eastAsia="宋体" w:hAnsi="Times New Roman" w:cs="Times New Roman"/>
                <w:sz w:val="20"/>
                <w:szCs w:val="16"/>
              </w:rPr>
              <w:t>、</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岁及以前诊断乳腺癌或任意年龄诊断男性乳腺癌；</w:t>
            </w:r>
            <w:r>
              <w:rPr>
                <w:rFonts w:ascii="Times New Roman" w:eastAsia="宋体" w:hAnsi="Times New Roman" w:cs="Times New Roman"/>
                <w:sz w:val="20"/>
                <w:szCs w:val="16"/>
              </w:rPr>
              <w:t>B</w:t>
            </w:r>
            <w:r>
              <w:rPr>
                <w:rFonts w:ascii="Times New Roman" w:eastAsia="宋体" w:hAnsi="Times New Roman" w:cs="Times New Roman"/>
                <w:sz w:val="20"/>
                <w:szCs w:val="16"/>
              </w:rPr>
              <w:t>、任意年龄诊断卵巢癌；</w:t>
            </w:r>
            <w:r>
              <w:rPr>
                <w:rFonts w:ascii="Times New Roman" w:eastAsia="宋体" w:hAnsi="Times New Roman" w:cs="Times New Roman"/>
                <w:sz w:val="20"/>
                <w:szCs w:val="16"/>
              </w:rPr>
              <w:t>C</w:t>
            </w:r>
            <w:r>
              <w:rPr>
                <w:rFonts w:ascii="Times New Roman" w:eastAsia="宋体" w:hAnsi="Times New Roman" w:cs="Times New Roman"/>
                <w:sz w:val="20"/>
                <w:szCs w:val="16"/>
              </w:rPr>
              <w:t>、任意年龄诊断胰腺癌；</w:t>
            </w:r>
            <w:r>
              <w:rPr>
                <w:rFonts w:ascii="Times New Roman" w:eastAsia="宋体" w:hAnsi="Times New Roman" w:cs="Times New Roman"/>
                <w:sz w:val="20"/>
                <w:szCs w:val="16"/>
              </w:rPr>
              <w:t>D</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sidRPr="00EE185D">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患者和</w:t>
            </w:r>
            <w:r>
              <w:rPr>
                <w:rFonts w:ascii="Times New Roman" w:eastAsia="宋体" w:hAnsi="Times New Roman" w:cs="Times New Roman"/>
                <w:sz w:val="20"/>
                <w:szCs w:val="16"/>
              </w:rPr>
              <w:t>/</w:t>
            </w:r>
            <w:r>
              <w:rPr>
                <w:rFonts w:ascii="Times New Roman" w:eastAsia="宋体" w:hAnsi="Times New Roman" w:cs="Times New Roman" w:hint="eastAsia"/>
                <w:sz w:val="20"/>
                <w:szCs w:val="16"/>
              </w:rPr>
              <w:t>或血缘近亲中≥</w:t>
            </w:r>
            <w:r>
              <w:rPr>
                <w:rFonts w:ascii="Times New Roman" w:eastAsia="宋体" w:hAnsi="Times New Roman" w:cs="Times New Roman"/>
                <w:sz w:val="20"/>
                <w:szCs w:val="16"/>
              </w:rPr>
              <w:t>3</w:t>
            </w:r>
            <w:r>
              <w:rPr>
                <w:rFonts w:ascii="Times New Roman" w:eastAsia="宋体" w:hAnsi="Times New Roman" w:cs="Times New Roman"/>
                <w:sz w:val="20"/>
                <w:szCs w:val="16"/>
              </w:rPr>
              <w:t>次诊断乳腺癌。</w:t>
            </w:r>
            <w:r w:rsidRPr="00EE185D">
              <w:rPr>
                <w:rFonts w:ascii="宋体" w:eastAsia="宋体" w:hAnsi="宋体" w:cs="宋体" w:hint="eastAsia"/>
                <w:sz w:val="20"/>
                <w:szCs w:val="16"/>
              </w:rPr>
              <w:t>③</w:t>
            </w:r>
            <w:r>
              <w:rPr>
                <w:rFonts w:ascii="Times New Roman" w:eastAsia="宋体" w:hAnsi="Times New Roman" w:cs="Times New Roman"/>
                <w:sz w:val="20"/>
                <w:szCs w:val="16"/>
              </w:rPr>
              <w:t xml:space="preserve"> ≥2</w:t>
            </w:r>
            <w:r>
              <w:rPr>
                <w:rFonts w:ascii="Times New Roman" w:eastAsia="宋体" w:hAnsi="Times New Roman" w:cs="Times New Roman"/>
                <w:sz w:val="20"/>
                <w:szCs w:val="16"/>
              </w:rPr>
              <w:t>名血缘近亲在任意年龄诊断乳腺癌或前列腺癌（任意级别）。</w:t>
            </w:r>
            <w:r>
              <w:rPr>
                <w:rFonts w:ascii="Times New Roman" w:eastAsia="宋体" w:hAnsi="Times New Roman" w:cs="Times New Roman"/>
                <w:sz w:val="20"/>
                <w:szCs w:val="16"/>
              </w:rPr>
              <w:t>4</w:t>
            </w:r>
            <w:r>
              <w:rPr>
                <w:rFonts w:ascii="Times New Roman" w:eastAsia="宋体" w:hAnsi="Times New Roman" w:cs="Times New Roman" w:hint="eastAsia"/>
                <w:sz w:val="20"/>
                <w:szCs w:val="16"/>
              </w:rPr>
              <w:t>）任意年龄诊断：</w:t>
            </w:r>
            <w:r>
              <w:rPr>
                <w:rFonts w:ascii="Times New Roman" w:eastAsia="宋体" w:hAnsi="Times New Roman" w:cs="Times New Roman"/>
                <w:sz w:val="20"/>
                <w:szCs w:val="16"/>
              </w:rPr>
              <w:t>A</w:t>
            </w:r>
            <w:r>
              <w:rPr>
                <w:rFonts w:ascii="Times New Roman" w:eastAsia="宋体" w:hAnsi="Times New Roman" w:cs="Times New Roman" w:hint="eastAsia"/>
                <w:sz w:val="20"/>
                <w:szCs w:val="16"/>
              </w:rPr>
              <w:t>、三阴性乳腺癌；</w:t>
            </w:r>
            <w:r>
              <w:rPr>
                <w:rFonts w:ascii="Times New Roman" w:eastAsia="宋体" w:hAnsi="Times New Roman" w:cs="Times New Roman"/>
                <w:sz w:val="20"/>
                <w:szCs w:val="16"/>
              </w:rPr>
              <w:t>B</w:t>
            </w:r>
            <w:r>
              <w:rPr>
                <w:rFonts w:ascii="Times New Roman" w:eastAsia="宋体" w:hAnsi="Times New Roman" w:cs="Times New Roman" w:hint="eastAsia"/>
                <w:sz w:val="20"/>
                <w:szCs w:val="16"/>
              </w:rPr>
              <w:t>、男性乳腺癌；</w:t>
            </w:r>
            <w:r>
              <w:rPr>
                <w:rFonts w:ascii="Times New Roman" w:eastAsia="宋体" w:hAnsi="Times New Roman" w:cs="Times New Roman"/>
                <w:sz w:val="20"/>
                <w:szCs w:val="16"/>
              </w:rPr>
              <w:t>C</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名血缘近亲诊断男性乳腺癌。</w:t>
            </w:r>
          </w:p>
          <w:p w14:paraId="7A0EF17F"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任意年龄诊断上皮性卵巢癌（包括输卵管</w:t>
            </w:r>
            <w:r>
              <w:rPr>
                <w:rFonts w:ascii="Times New Roman" w:eastAsia="宋体" w:hAnsi="Times New Roman" w:cs="Times New Roman" w:hint="eastAsia"/>
                <w:sz w:val="20"/>
                <w:szCs w:val="16"/>
              </w:rPr>
              <w:t>癌、腹膜癌）。</w:t>
            </w:r>
          </w:p>
          <w:p w14:paraId="2A537C77"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卵巢癌家族史：</w:t>
            </w:r>
            <w:r>
              <w:rPr>
                <w:rFonts w:ascii="Times New Roman" w:eastAsia="宋体" w:hAnsi="Times New Roman" w:cs="Times New Roman"/>
                <w:sz w:val="20"/>
                <w:szCs w:val="16"/>
              </w:rPr>
              <w:t>1</w:t>
            </w:r>
            <w:r>
              <w:rPr>
                <w:rFonts w:ascii="Times New Roman" w:eastAsia="宋体" w:hAnsi="Times New Roman" w:cs="Times New Roman"/>
                <w:sz w:val="20"/>
                <w:szCs w:val="16"/>
              </w:rPr>
              <w:t>名一级或二级血亲在任意年龄诊断上皮性卵巢癌（包括</w:t>
            </w:r>
            <w:r>
              <w:rPr>
                <w:rFonts w:ascii="Times New Roman" w:eastAsia="宋体" w:hAnsi="Times New Roman" w:cs="Times New Roman" w:hint="eastAsia"/>
                <w:sz w:val="20"/>
                <w:szCs w:val="16"/>
              </w:rPr>
              <w:t>输卵管癌、腹膜癌）。</w:t>
            </w:r>
          </w:p>
          <w:p w14:paraId="5FDAA749"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外分泌胰腺癌病史或者一级血亲诊断外分泌胰腺癌。</w:t>
            </w:r>
          </w:p>
          <w:p w14:paraId="6250955A" w14:textId="77777777" w:rsidR="00E731E8" w:rsidRDefault="00C57477">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前列腺癌病史</w:t>
            </w:r>
            <w:r>
              <w:rPr>
                <w:rFonts w:ascii="Times New Roman" w:eastAsia="宋体" w:hAnsi="Times New Roman" w:cs="Times New Roman"/>
                <w:sz w:val="20"/>
                <w:szCs w:val="16"/>
              </w:rPr>
              <w:t>，同时伴有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Pr>
                <w:rFonts w:ascii="Times New Roman" w:eastAsia="宋体" w:hAnsi="Times New Roman" w:cs="Times New Roman"/>
                <w:sz w:val="20"/>
                <w:szCs w:val="16"/>
              </w:rPr>
              <w:t>1</w:t>
            </w:r>
            <w:r>
              <w:rPr>
                <w:rFonts w:ascii="Times New Roman" w:eastAsia="宋体" w:hAnsi="Times New Roman" w:cs="Times New Roman" w:hint="eastAsia"/>
                <w:sz w:val="20"/>
                <w:szCs w:val="16"/>
              </w:rPr>
              <w:t>）</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名血缘近亲在</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岁及以前诊断乳腺癌、任意年龄诊断卵巢癌、胰腺癌或任意年龄诊断转移性、组织学为导管内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名血缘近亲在任意年龄诊断乳腺癌或前列腺癌。</w:t>
            </w:r>
          </w:p>
          <w:p w14:paraId="38BC3D6C" w14:textId="77777777" w:rsidR="00E731E8" w:rsidRDefault="00E731E8">
            <w:pPr>
              <w:pStyle w:val="af0"/>
              <w:snapToGrid w:val="0"/>
              <w:spacing w:line="360" w:lineRule="auto"/>
              <w:ind w:left="357" w:firstLineChars="0" w:firstLine="0"/>
              <w:rPr>
                <w:rFonts w:ascii="Times New Roman" w:eastAsia="宋体" w:hAnsi="Times New Roman" w:cs="Times New Roman"/>
                <w:sz w:val="20"/>
                <w:szCs w:val="16"/>
              </w:rPr>
            </w:pPr>
          </w:p>
        </w:tc>
      </w:tr>
    </w:tbl>
    <w:p w14:paraId="2DE6B472" w14:textId="77777777" w:rsidR="003C41ED" w:rsidRDefault="003C41ED" w:rsidP="003C41ED">
      <w:r>
        <w:br w:type="page"/>
      </w:r>
    </w:p>
    <w:p w14:paraId="5BE6A01E" w14:textId="77777777" w:rsidR="00E731E8" w:rsidRDefault="00C57477">
      <w:pPr>
        <w:ind w:rightChars="-244" w:right="-512" w:firstLineChars="1500" w:firstLine="4216"/>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2 </w:t>
      </w:r>
      <w:r>
        <w:rPr>
          <w:rFonts w:ascii="Times New Roman" w:eastAsia="宋体" w:hAnsi="Times New Roman" w:cs="Times New Roman" w:hint="eastAsia"/>
          <w:b/>
          <w:color w:val="002060"/>
          <w:kern w:val="0"/>
          <w:sz w:val="28"/>
          <w:szCs w:val="36"/>
        </w:rPr>
        <w:t>数据</w:t>
      </w:r>
      <w:r>
        <w:rPr>
          <w:rFonts w:ascii="Times New Roman" w:eastAsia="宋体" w:hAnsi="Times New Roman" w:cs="Times New Roman"/>
          <w:b/>
          <w:color w:val="002060"/>
          <w:kern w:val="0"/>
          <w:sz w:val="28"/>
          <w:szCs w:val="36"/>
        </w:rPr>
        <w:t>质控</w:t>
      </w:r>
    </w:p>
    <w:tbl>
      <w:tblPr>
        <w:tblStyle w:val="ad"/>
        <w:tblW w:w="0" w:type="auto"/>
        <w:tblLayout w:type="fixed"/>
        <w:tblLook w:val="04A0" w:firstRow="1" w:lastRow="0" w:firstColumn="1" w:lastColumn="0" w:noHBand="0" w:noVBand="1"/>
      </w:tblPr>
      <w:tblGrid>
        <w:gridCol w:w="2581"/>
        <w:gridCol w:w="2584"/>
        <w:gridCol w:w="2588"/>
        <w:gridCol w:w="2579"/>
      </w:tblGrid>
      <w:tr w:rsidR="00E731E8" w14:paraId="4E05401F" w14:textId="77777777" w:rsidTr="0078405B">
        <w:tc>
          <w:tcPr>
            <w:tcW w:w="5165" w:type="dxa"/>
            <w:gridSpan w:val="2"/>
          </w:tcPr>
          <w:p w14:paraId="39997EF5" w14:textId="77777777" w:rsidR="00E731E8" w:rsidRDefault="00C57477">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质控参数</w:t>
            </w:r>
          </w:p>
        </w:tc>
        <w:tc>
          <w:tcPr>
            <w:tcW w:w="2588" w:type="dxa"/>
            <w:tcBorders>
              <w:bottom w:val="double" w:sz="4" w:space="0" w:color="auto"/>
            </w:tcBorders>
          </w:tcPr>
          <w:p w14:paraId="50A85199" w14:textId="77777777" w:rsidR="00E731E8" w:rsidRDefault="00C57477">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数值</w:t>
            </w:r>
          </w:p>
        </w:tc>
        <w:tc>
          <w:tcPr>
            <w:tcW w:w="2579" w:type="dxa"/>
            <w:tcBorders>
              <w:bottom w:val="double" w:sz="4" w:space="0" w:color="auto"/>
            </w:tcBorders>
          </w:tcPr>
          <w:p w14:paraId="644F3731" w14:textId="77777777" w:rsidR="00E731E8" w:rsidRDefault="00C57477">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w:t>
            </w:r>
            <w:proofErr w:type="gramStart"/>
            <w:r>
              <w:rPr>
                <w:rFonts w:ascii="Times New Roman" w:eastAsia="宋体" w:hAnsi="Times New Roman" w:cs="Times New Roman" w:hint="eastAsia"/>
                <w:b/>
                <w:bCs/>
                <w:szCs w:val="21"/>
              </w:rPr>
              <w:t>控</w:t>
            </w:r>
            <w:r>
              <w:rPr>
                <w:rFonts w:ascii="Times New Roman" w:eastAsia="宋体" w:hAnsi="Times New Roman" w:cs="Times New Roman"/>
                <w:b/>
                <w:bCs/>
                <w:szCs w:val="21"/>
              </w:rPr>
              <w:t>标准</w:t>
            </w:r>
            <w:proofErr w:type="gramEnd"/>
          </w:p>
        </w:tc>
      </w:tr>
      <w:tr w:rsidR="00E731E8" w14:paraId="6842AC81" w14:textId="77777777" w:rsidTr="0078405B">
        <w:tc>
          <w:tcPr>
            <w:tcW w:w="2581" w:type="dxa"/>
            <w:tcBorders>
              <w:top w:val="double" w:sz="4" w:space="0" w:color="auto"/>
            </w:tcBorders>
            <w:shd w:val="clear" w:color="auto" w:fill="FFFFFF" w:themeFill="background1"/>
            <w:vAlign w:val="center"/>
          </w:tcPr>
          <w:p w14:paraId="3A79BFA0"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sz w:val="18"/>
                <w:szCs w:val="18"/>
              </w:rPr>
              <w:t>病理评估</w:t>
            </w:r>
          </w:p>
        </w:tc>
        <w:tc>
          <w:tcPr>
            <w:tcW w:w="2584" w:type="dxa"/>
            <w:tcBorders>
              <w:top w:val="double" w:sz="4" w:space="0" w:color="auto"/>
            </w:tcBorders>
            <w:shd w:val="clear" w:color="auto" w:fill="FFFFFF" w:themeFill="background1"/>
            <w:vAlign w:val="center"/>
          </w:tcPr>
          <w:p w14:paraId="6BB93936" w14:textId="77777777" w:rsidR="00E731E8" w:rsidRPr="00EE185D" w:rsidRDefault="00C57477">
            <w:pPr>
              <w:pStyle w:val="af0"/>
              <w:ind w:firstLineChars="0" w:firstLine="0"/>
              <w:jc w:val="center"/>
              <w:rPr>
                <w:rFonts w:ascii="Times New Roman" w:eastAsia="宋体" w:hAnsi="Times New Roman" w:cs="Times New Roman"/>
                <w:kern w:val="0"/>
                <w:sz w:val="18"/>
                <w:szCs w:val="18"/>
                <w:vertAlign w:val="superscript"/>
                <w:lang w:bidi="ar"/>
              </w:rPr>
            </w:pPr>
            <w:r w:rsidRPr="00EE185D">
              <w:rPr>
                <w:rFonts w:ascii="Times New Roman" w:eastAsia="宋体" w:hAnsi="Times New Roman" w:cs="Times New Roman" w:hint="eastAsia"/>
                <w:kern w:val="0"/>
                <w:sz w:val="18"/>
                <w:szCs w:val="18"/>
                <w:lang w:bidi="ar"/>
              </w:rPr>
              <w:t>恶性肿瘤细胞占比</w:t>
            </w:r>
            <w:r w:rsidRPr="00EE185D">
              <w:rPr>
                <w:rFonts w:ascii="Times New Roman" w:eastAsia="宋体" w:hAnsi="Times New Roman" w:cs="Times New Roman" w:hint="eastAsia"/>
                <w:kern w:val="0"/>
                <w:sz w:val="18"/>
                <w:szCs w:val="18"/>
                <w:vertAlign w:val="superscript"/>
                <w:lang w:bidi="ar"/>
              </w:rPr>
              <w:t>1</w:t>
            </w:r>
          </w:p>
        </w:tc>
        <w:tc>
          <w:tcPr>
            <w:tcW w:w="2588" w:type="dxa"/>
            <w:tcBorders>
              <w:top w:val="double" w:sz="4" w:space="0" w:color="auto"/>
            </w:tcBorders>
            <w:shd w:val="clear" w:color="auto" w:fill="FFFFFF" w:themeFill="background1"/>
            <w:vAlign w:val="center"/>
          </w:tcPr>
          <w:p w14:paraId="32693E53"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 xml:space="preserve">{%p if [sample,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w:t>
            </w:r>
            <w:proofErr w:type="spellStart"/>
            <w:r w:rsidRPr="0078405B">
              <w:rPr>
                <w:rFonts w:ascii="Times New Roman" w:eastAsia="宋体" w:hAnsi="Times New Roman" w:cs="Times New Roman"/>
                <w:kern w:val="0"/>
                <w:sz w:val="18"/>
                <w:szCs w:val="18"/>
                <w:lang w:bidi="ar"/>
              </w:rPr>
              <w:t>tumor_content</w:t>
            </w:r>
            <w:proofErr w:type="spellEnd"/>
            <w:proofErr w:type="gramStart"/>
            <w:r w:rsidRPr="0078405B">
              <w:rPr>
                <w:rFonts w:ascii="Times New Roman" w:eastAsia="宋体" w:hAnsi="Times New Roman" w:cs="Times New Roman"/>
                <w:kern w:val="0"/>
                <w:sz w:val="18"/>
                <w:szCs w:val="18"/>
                <w:lang w:bidi="ar"/>
              </w:rPr>
              <w:t>”]|</w:t>
            </w:r>
            <w:proofErr w:type="spellStart"/>
            <w:proofErr w:type="gramEnd"/>
            <w:r w:rsidRPr="0078405B">
              <w:rPr>
                <w:rFonts w:ascii="Times New Roman" w:eastAsia="宋体" w:hAnsi="Times New Roman" w:cs="Times New Roman"/>
                <w:kern w:val="0"/>
                <w:sz w:val="18"/>
                <w:szCs w:val="18"/>
                <w:lang w:bidi="ar"/>
              </w:rPr>
              <w:t>get_tumor_content</w:t>
            </w:r>
            <w:proofErr w:type="spellEnd"/>
            <w:r w:rsidRPr="0078405B">
              <w:rPr>
                <w:rFonts w:ascii="Times New Roman" w:eastAsia="宋体" w:hAnsi="Times New Roman" w:cs="Times New Roman"/>
                <w:kern w:val="0"/>
                <w:sz w:val="18"/>
                <w:szCs w:val="18"/>
                <w:lang w:bidi="ar"/>
              </w:rPr>
              <w:t>%}</w:t>
            </w:r>
          </w:p>
          <w:p w14:paraId="0A88D28B"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 xml:space="preserve">{{[sample,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w:t>
            </w:r>
            <w:proofErr w:type="spellStart"/>
            <w:r w:rsidRPr="0078405B">
              <w:rPr>
                <w:rFonts w:ascii="Times New Roman" w:eastAsia="宋体" w:hAnsi="Times New Roman" w:cs="Times New Roman"/>
                <w:kern w:val="0"/>
                <w:sz w:val="18"/>
                <w:szCs w:val="18"/>
                <w:lang w:bidi="ar"/>
              </w:rPr>
              <w:t>tumor_content</w:t>
            </w:r>
            <w:proofErr w:type="spellEnd"/>
            <w:proofErr w:type="gramStart"/>
            <w:r w:rsidRPr="0078405B">
              <w:rPr>
                <w:rFonts w:ascii="Times New Roman" w:eastAsia="宋体" w:hAnsi="Times New Roman" w:cs="Times New Roman"/>
                <w:kern w:val="0"/>
                <w:sz w:val="18"/>
                <w:szCs w:val="18"/>
                <w:lang w:bidi="ar"/>
              </w:rPr>
              <w:t>”]|</w:t>
            </w:r>
            <w:proofErr w:type="spellStart"/>
            <w:proofErr w:type="gramEnd"/>
            <w:r w:rsidRPr="0078405B">
              <w:rPr>
                <w:rFonts w:ascii="Times New Roman" w:eastAsia="宋体" w:hAnsi="Times New Roman" w:cs="Times New Roman"/>
                <w:kern w:val="0"/>
                <w:sz w:val="18"/>
                <w:szCs w:val="18"/>
                <w:lang w:bidi="ar"/>
              </w:rPr>
              <w:t>get_tumor_content</w:t>
            </w:r>
            <w:proofErr w:type="spellEnd"/>
            <w:r w:rsidRPr="0078405B">
              <w:rPr>
                <w:rFonts w:ascii="Times New Roman" w:eastAsia="宋体" w:hAnsi="Times New Roman" w:cs="Times New Roman"/>
                <w:kern w:val="0"/>
                <w:sz w:val="18"/>
                <w:szCs w:val="18"/>
                <w:lang w:bidi="ar"/>
              </w:rPr>
              <w:t>}}</w:t>
            </w:r>
          </w:p>
          <w:p w14:paraId="3E01D08C"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{%p endif%}</w:t>
            </w:r>
          </w:p>
          <w:p w14:paraId="66AA7196"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 xml:space="preserve">{%p if [sample,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w:t>
            </w:r>
            <w:proofErr w:type="spellStart"/>
            <w:r w:rsidRPr="0078405B">
              <w:rPr>
                <w:rFonts w:ascii="Times New Roman" w:eastAsia="宋体" w:hAnsi="Times New Roman" w:cs="Times New Roman"/>
                <w:kern w:val="0"/>
                <w:sz w:val="18"/>
                <w:szCs w:val="18"/>
                <w:lang w:bidi="ar"/>
              </w:rPr>
              <w:t>tumor_content_macrodissection_performed</w:t>
            </w:r>
            <w:proofErr w:type="spellEnd"/>
            <w:proofErr w:type="gramStart"/>
            <w:r w:rsidRPr="0078405B">
              <w:rPr>
                <w:rFonts w:ascii="Times New Roman" w:eastAsia="宋体" w:hAnsi="Times New Roman" w:cs="Times New Roman"/>
                <w:kern w:val="0"/>
                <w:sz w:val="18"/>
                <w:szCs w:val="18"/>
                <w:lang w:bidi="ar"/>
              </w:rPr>
              <w:t>”]|</w:t>
            </w:r>
            <w:proofErr w:type="spellStart"/>
            <w:proofErr w:type="gramEnd"/>
            <w:r w:rsidRPr="0078405B">
              <w:rPr>
                <w:rFonts w:ascii="Times New Roman" w:eastAsia="宋体" w:hAnsi="Times New Roman" w:cs="Times New Roman"/>
                <w:kern w:val="0"/>
                <w:sz w:val="18"/>
                <w:szCs w:val="18"/>
                <w:lang w:bidi="ar"/>
              </w:rPr>
              <w:t>get_tumor_content</w:t>
            </w:r>
            <w:proofErr w:type="spellEnd"/>
            <w:r w:rsidRPr="0078405B">
              <w:rPr>
                <w:rFonts w:ascii="Times New Roman" w:eastAsia="宋体" w:hAnsi="Times New Roman" w:cs="Times New Roman"/>
                <w:kern w:val="0"/>
                <w:sz w:val="18"/>
                <w:szCs w:val="18"/>
                <w:lang w:bidi="ar"/>
              </w:rPr>
              <w:t>%}</w:t>
            </w:r>
          </w:p>
          <w:p w14:paraId="33D46275" w14:textId="77777777" w:rsidR="0078405B" w:rsidRPr="0078405B" w:rsidRDefault="0078405B" w:rsidP="0078405B">
            <w:pPr>
              <w:pStyle w:val="af0"/>
              <w:ind w:firstLineChars="0" w:firstLine="0"/>
              <w:jc w:val="center"/>
              <w:rPr>
                <w:rFonts w:ascii="Times New Roman" w:eastAsia="宋体" w:hAnsi="Times New Roman" w:cs="Times New Roman" w:hint="eastAsia"/>
                <w:kern w:val="0"/>
                <w:sz w:val="18"/>
                <w:szCs w:val="18"/>
                <w:lang w:bidi="ar"/>
              </w:rPr>
            </w:pPr>
            <w:r w:rsidRPr="0078405B">
              <w:rPr>
                <w:rFonts w:ascii="Times New Roman" w:eastAsia="宋体" w:hAnsi="Times New Roman" w:cs="Times New Roman" w:hint="eastAsia"/>
                <w:kern w:val="0"/>
                <w:sz w:val="18"/>
                <w:szCs w:val="18"/>
                <w:lang w:bidi="ar"/>
              </w:rPr>
              <w:t>富集检测：</w:t>
            </w:r>
            <w:r w:rsidRPr="0078405B">
              <w:rPr>
                <w:rFonts w:ascii="Times New Roman" w:eastAsia="宋体" w:hAnsi="Times New Roman" w:cs="Times New Roman" w:hint="eastAsia"/>
                <w:kern w:val="0"/>
                <w:sz w:val="18"/>
                <w:szCs w:val="18"/>
                <w:lang w:bidi="ar"/>
              </w:rPr>
              <w:t xml:space="preserve">{{[sample, </w:t>
            </w:r>
            <w:proofErr w:type="spellStart"/>
            <w:r w:rsidRPr="0078405B">
              <w:rPr>
                <w:rFonts w:ascii="Times New Roman" w:eastAsia="宋体" w:hAnsi="Times New Roman" w:cs="Times New Roman" w:hint="eastAsia"/>
                <w:kern w:val="0"/>
                <w:sz w:val="18"/>
                <w:szCs w:val="18"/>
                <w:lang w:bidi="ar"/>
              </w:rPr>
              <w:t>lib_quality_control</w:t>
            </w:r>
            <w:proofErr w:type="spellEnd"/>
            <w:r w:rsidRPr="0078405B">
              <w:rPr>
                <w:rFonts w:ascii="Times New Roman" w:eastAsia="宋体" w:hAnsi="Times New Roman" w:cs="Times New Roman" w:hint="eastAsia"/>
                <w:kern w:val="0"/>
                <w:sz w:val="18"/>
                <w:szCs w:val="18"/>
                <w:lang w:bidi="ar"/>
              </w:rPr>
              <w:t xml:space="preserve">, </w:t>
            </w:r>
            <w:r w:rsidRPr="0078405B">
              <w:rPr>
                <w:rFonts w:ascii="Times New Roman" w:eastAsia="宋体" w:hAnsi="Times New Roman" w:cs="Times New Roman" w:hint="eastAsia"/>
                <w:kern w:val="0"/>
                <w:sz w:val="18"/>
                <w:szCs w:val="18"/>
                <w:lang w:bidi="ar"/>
              </w:rPr>
              <w:t>“</w:t>
            </w:r>
            <w:proofErr w:type="spellStart"/>
            <w:r w:rsidRPr="0078405B">
              <w:rPr>
                <w:rFonts w:ascii="Times New Roman" w:eastAsia="宋体" w:hAnsi="Times New Roman" w:cs="Times New Roman" w:hint="eastAsia"/>
                <w:kern w:val="0"/>
                <w:sz w:val="18"/>
                <w:szCs w:val="18"/>
                <w:lang w:bidi="ar"/>
              </w:rPr>
              <w:t>tumor_content_macrodissection_performed</w:t>
            </w:r>
            <w:proofErr w:type="spellEnd"/>
            <w:r w:rsidRPr="0078405B">
              <w:rPr>
                <w:rFonts w:ascii="Times New Roman" w:eastAsia="宋体" w:hAnsi="Times New Roman" w:cs="Times New Roman" w:hint="eastAsia"/>
                <w:kern w:val="0"/>
                <w:sz w:val="18"/>
                <w:szCs w:val="18"/>
                <w:lang w:bidi="ar"/>
              </w:rPr>
              <w:t>”</w:t>
            </w:r>
            <w:r w:rsidRPr="0078405B">
              <w:rPr>
                <w:rFonts w:ascii="Times New Roman" w:eastAsia="宋体" w:hAnsi="Times New Roman" w:cs="Times New Roman" w:hint="eastAsia"/>
                <w:kern w:val="0"/>
                <w:sz w:val="18"/>
                <w:szCs w:val="18"/>
                <w:lang w:bidi="ar"/>
              </w:rPr>
              <w:t>]|</w:t>
            </w:r>
            <w:proofErr w:type="spellStart"/>
            <w:r w:rsidRPr="0078405B">
              <w:rPr>
                <w:rFonts w:ascii="Times New Roman" w:eastAsia="宋体" w:hAnsi="Times New Roman" w:cs="Times New Roman" w:hint="eastAsia"/>
                <w:kern w:val="0"/>
                <w:sz w:val="18"/>
                <w:szCs w:val="18"/>
                <w:lang w:bidi="ar"/>
              </w:rPr>
              <w:t>get_tumor_content</w:t>
            </w:r>
            <w:proofErr w:type="spellEnd"/>
            <w:r w:rsidRPr="0078405B">
              <w:rPr>
                <w:rFonts w:ascii="Times New Roman" w:eastAsia="宋体" w:hAnsi="Times New Roman" w:cs="Times New Roman" w:hint="eastAsia"/>
                <w:kern w:val="0"/>
                <w:sz w:val="18"/>
                <w:szCs w:val="18"/>
                <w:lang w:bidi="ar"/>
              </w:rPr>
              <w:t>}}</w:t>
            </w:r>
          </w:p>
          <w:p w14:paraId="75D1E99C"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{%p endif%}</w:t>
            </w:r>
          </w:p>
          <w:p w14:paraId="10FBEDFA"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 xml:space="preserve">{%p if not [sample,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w:t>
            </w:r>
            <w:proofErr w:type="spellStart"/>
            <w:r w:rsidRPr="0078405B">
              <w:rPr>
                <w:rFonts w:ascii="Times New Roman" w:eastAsia="宋体" w:hAnsi="Times New Roman" w:cs="Times New Roman"/>
                <w:kern w:val="0"/>
                <w:sz w:val="18"/>
                <w:szCs w:val="18"/>
                <w:lang w:bidi="ar"/>
              </w:rPr>
              <w:t>tumor_content</w:t>
            </w:r>
            <w:proofErr w:type="spellEnd"/>
            <w:proofErr w:type="gramStart"/>
            <w:r w:rsidRPr="0078405B">
              <w:rPr>
                <w:rFonts w:ascii="Times New Roman" w:eastAsia="宋体" w:hAnsi="Times New Roman" w:cs="Times New Roman"/>
                <w:kern w:val="0"/>
                <w:sz w:val="18"/>
                <w:szCs w:val="18"/>
                <w:lang w:bidi="ar"/>
              </w:rPr>
              <w:t>”]|</w:t>
            </w:r>
            <w:proofErr w:type="spellStart"/>
            <w:proofErr w:type="gramEnd"/>
            <w:r w:rsidRPr="0078405B">
              <w:rPr>
                <w:rFonts w:ascii="Times New Roman" w:eastAsia="宋体" w:hAnsi="Times New Roman" w:cs="Times New Roman"/>
                <w:kern w:val="0"/>
                <w:sz w:val="18"/>
                <w:szCs w:val="18"/>
                <w:lang w:bidi="ar"/>
              </w:rPr>
              <w:t>get_tumor_content</w:t>
            </w:r>
            <w:proofErr w:type="spellEnd"/>
            <w:r w:rsidRPr="0078405B">
              <w:rPr>
                <w:rFonts w:ascii="Times New Roman" w:eastAsia="宋体" w:hAnsi="Times New Roman" w:cs="Times New Roman"/>
                <w:kern w:val="0"/>
                <w:sz w:val="18"/>
                <w:szCs w:val="18"/>
                <w:lang w:bidi="ar"/>
              </w:rPr>
              <w:t xml:space="preserve"> and not [sample,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w:t>
            </w:r>
            <w:proofErr w:type="spellStart"/>
            <w:r w:rsidRPr="0078405B">
              <w:rPr>
                <w:rFonts w:ascii="Times New Roman" w:eastAsia="宋体" w:hAnsi="Times New Roman" w:cs="Times New Roman"/>
                <w:kern w:val="0"/>
                <w:sz w:val="18"/>
                <w:szCs w:val="18"/>
                <w:lang w:bidi="ar"/>
              </w:rPr>
              <w:t>tumor_content_macrodissection_performed</w:t>
            </w:r>
            <w:proofErr w:type="spellEnd"/>
            <w:r w:rsidRPr="0078405B">
              <w:rPr>
                <w:rFonts w:ascii="Times New Roman" w:eastAsia="宋体" w:hAnsi="Times New Roman" w:cs="Times New Roman"/>
                <w:kern w:val="0"/>
                <w:sz w:val="18"/>
                <w:szCs w:val="18"/>
                <w:lang w:bidi="ar"/>
              </w:rPr>
              <w:t>”]|</w:t>
            </w:r>
            <w:proofErr w:type="spellStart"/>
            <w:r w:rsidRPr="0078405B">
              <w:rPr>
                <w:rFonts w:ascii="Times New Roman" w:eastAsia="宋体" w:hAnsi="Times New Roman" w:cs="Times New Roman"/>
                <w:kern w:val="0"/>
                <w:sz w:val="18"/>
                <w:szCs w:val="18"/>
                <w:lang w:bidi="ar"/>
              </w:rPr>
              <w:t>get_tumor_content</w:t>
            </w:r>
            <w:proofErr w:type="spellEnd"/>
            <w:r w:rsidRPr="0078405B">
              <w:rPr>
                <w:rFonts w:ascii="Times New Roman" w:eastAsia="宋体" w:hAnsi="Times New Roman" w:cs="Times New Roman"/>
                <w:kern w:val="0"/>
                <w:sz w:val="18"/>
                <w:szCs w:val="18"/>
                <w:lang w:bidi="ar"/>
              </w:rPr>
              <w:t>%}</w:t>
            </w:r>
          </w:p>
          <w:p w14:paraId="2BE53D4E" w14:textId="77777777" w:rsidR="0078405B" w:rsidRPr="0078405B"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w:t>
            </w:r>
          </w:p>
          <w:p w14:paraId="3BD4AF86" w14:textId="146D96A1" w:rsidR="00E731E8" w:rsidRPr="00EE185D" w:rsidRDefault="0078405B" w:rsidP="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{%p endif%}</w:t>
            </w:r>
          </w:p>
        </w:tc>
        <w:tc>
          <w:tcPr>
            <w:tcW w:w="2579" w:type="dxa"/>
            <w:tcBorders>
              <w:top w:val="double" w:sz="4" w:space="0" w:color="auto"/>
            </w:tcBorders>
            <w:shd w:val="clear" w:color="auto" w:fill="FFFFFF" w:themeFill="background1"/>
            <w:vAlign w:val="center"/>
          </w:tcPr>
          <w:p w14:paraId="695E7886" w14:textId="7A34EC53"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r w:rsidRPr="00EE185D">
              <w:rPr>
                <w:rFonts w:ascii="Times New Roman" w:eastAsia="宋体" w:hAnsi="Times New Roman" w:cs="Times New Roman" w:hint="eastAsia"/>
                <w:kern w:val="0"/>
                <w:sz w:val="18"/>
                <w:szCs w:val="18"/>
                <w:lang w:bidi="ar"/>
              </w:rPr>
              <w:t>20%</w:t>
            </w:r>
          </w:p>
        </w:tc>
      </w:tr>
      <w:tr w:rsidR="00E731E8" w14:paraId="53A8ABD9" w14:textId="77777777" w:rsidTr="0078405B">
        <w:tc>
          <w:tcPr>
            <w:tcW w:w="2581" w:type="dxa"/>
            <w:vMerge w:val="restart"/>
            <w:shd w:val="clear" w:color="auto" w:fill="FFFFFF" w:themeFill="background1"/>
            <w:vAlign w:val="center"/>
          </w:tcPr>
          <w:p w14:paraId="60E0CC6B"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sz w:val="18"/>
                <w:szCs w:val="18"/>
              </w:rPr>
              <w:t>DNA</w:t>
            </w:r>
            <w:r w:rsidRPr="00EE185D">
              <w:rPr>
                <w:rFonts w:ascii="Times New Roman" w:eastAsia="宋体" w:hAnsi="Times New Roman" w:cs="Times New Roman" w:hint="eastAsia"/>
                <w:sz w:val="18"/>
                <w:szCs w:val="18"/>
              </w:rPr>
              <w:t>质量评估</w:t>
            </w:r>
          </w:p>
        </w:tc>
        <w:tc>
          <w:tcPr>
            <w:tcW w:w="2584" w:type="dxa"/>
            <w:shd w:val="clear" w:color="auto" w:fill="FFFFFF" w:themeFill="background1"/>
            <w:vAlign w:val="center"/>
          </w:tcPr>
          <w:p w14:paraId="2B0F12DE" w14:textId="77777777" w:rsidR="00E731E8" w:rsidRPr="00EE185D" w:rsidRDefault="00C57477">
            <w:pPr>
              <w:pStyle w:val="af0"/>
              <w:ind w:firstLineChars="0" w:firstLine="0"/>
              <w:jc w:val="center"/>
              <w:rPr>
                <w:rFonts w:ascii="Times New Roman" w:eastAsia="宋体" w:hAnsi="Times New Roman" w:cs="Times New Roman"/>
                <w:kern w:val="0"/>
                <w:sz w:val="18"/>
                <w:szCs w:val="18"/>
                <w:vertAlign w:val="superscript"/>
                <w:lang w:bidi="ar"/>
              </w:rPr>
            </w:pPr>
            <w:r w:rsidRPr="00EE185D">
              <w:rPr>
                <w:rFonts w:ascii="Times New Roman" w:eastAsia="宋体" w:hAnsi="Times New Roman" w:cs="Times New Roman" w:hint="eastAsia"/>
                <w:kern w:val="0"/>
                <w:sz w:val="18"/>
                <w:szCs w:val="18"/>
                <w:lang w:bidi="ar"/>
              </w:rPr>
              <w:t>DNA</w:t>
            </w:r>
            <w:r w:rsidRPr="00EE185D">
              <w:rPr>
                <w:rFonts w:ascii="Times New Roman" w:eastAsia="宋体" w:hAnsi="Times New Roman" w:cs="Times New Roman" w:hint="eastAsia"/>
                <w:kern w:val="0"/>
                <w:sz w:val="18"/>
                <w:szCs w:val="18"/>
                <w:lang w:bidi="ar"/>
              </w:rPr>
              <w:t>总量（</w:t>
            </w:r>
            <w:r w:rsidRPr="00EE185D">
              <w:rPr>
                <w:rFonts w:ascii="Times New Roman" w:eastAsia="宋体" w:hAnsi="Times New Roman" w:cs="Times New Roman" w:hint="eastAsia"/>
                <w:kern w:val="0"/>
                <w:sz w:val="18"/>
                <w:szCs w:val="18"/>
                <w:lang w:bidi="ar"/>
              </w:rPr>
              <w:t>ng</w:t>
            </w:r>
            <w:r w:rsidRPr="00EE185D">
              <w:rPr>
                <w:rFonts w:ascii="Times New Roman" w:eastAsia="宋体" w:hAnsi="Times New Roman" w:cs="Times New Roman" w:hint="eastAsia"/>
                <w:kern w:val="0"/>
                <w:sz w:val="18"/>
                <w:szCs w:val="18"/>
                <w:lang w:bidi="ar"/>
              </w:rPr>
              <w:t>）</w:t>
            </w:r>
            <w:r w:rsidRPr="00EE185D">
              <w:rPr>
                <w:rFonts w:ascii="Times New Roman" w:eastAsia="宋体" w:hAnsi="Times New Roman" w:cs="Times New Roman" w:hint="eastAsia"/>
                <w:kern w:val="0"/>
                <w:sz w:val="18"/>
                <w:szCs w:val="18"/>
                <w:vertAlign w:val="superscript"/>
                <w:lang w:bidi="ar"/>
              </w:rPr>
              <w:t>2</w:t>
            </w:r>
          </w:p>
        </w:tc>
        <w:tc>
          <w:tcPr>
            <w:tcW w:w="2588" w:type="dxa"/>
            <w:shd w:val="clear" w:color="auto" w:fill="FFFFFF" w:themeFill="background1"/>
            <w:vAlign w:val="center"/>
          </w:tcPr>
          <w:p w14:paraId="7C539AFF" w14:textId="7EB469D9" w:rsidR="00E731E8" w:rsidRPr="00EE185D" w:rsidRDefault="0078405B">
            <w:pPr>
              <w:pStyle w:val="af0"/>
              <w:ind w:firstLineChars="0" w:firstLine="0"/>
              <w:jc w:val="center"/>
              <w:rPr>
                <w:rFonts w:ascii="Times New Roman" w:eastAsia="宋体" w:hAnsi="Times New Roman" w:cs="Times New Roman"/>
                <w:kern w:val="0"/>
                <w:sz w:val="18"/>
                <w:szCs w:val="18"/>
                <w:lang w:bidi="ar"/>
              </w:rPr>
            </w:pPr>
            <w:r w:rsidRPr="0078405B">
              <w:rPr>
                <w:rFonts w:ascii="Times New Roman" w:eastAsia="宋体" w:hAnsi="Times New Roman" w:cs="Times New Roman"/>
                <w:kern w:val="0"/>
                <w:sz w:val="18"/>
                <w:szCs w:val="18"/>
                <w:lang w:bidi="ar"/>
              </w:rPr>
              <w:t xml:space="preserve">{%if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xml:space="preserve"> and </w:t>
            </w:r>
            <w:proofErr w:type="spellStart"/>
            <w:r w:rsidRPr="0078405B">
              <w:rPr>
                <w:rFonts w:ascii="Times New Roman" w:eastAsia="宋体" w:hAnsi="Times New Roman" w:cs="Times New Roman"/>
                <w:kern w:val="0"/>
                <w:sz w:val="18"/>
                <w:szCs w:val="18"/>
                <w:lang w:bidi="ar"/>
              </w:rPr>
              <w:t>lib_quality_control.lib_dna_qc</w:t>
            </w:r>
            <w:proofErr w:type="spellEnd"/>
            <w:r w:rsidRPr="0078405B">
              <w:rPr>
                <w:rFonts w:ascii="Times New Roman" w:eastAsia="宋体" w:hAnsi="Times New Roman" w:cs="Times New Roman"/>
                <w:kern w:val="0"/>
                <w:sz w:val="18"/>
                <w:szCs w:val="18"/>
                <w:lang w:bidi="ar"/>
              </w:rPr>
              <w:t xml:space="preserve"> and lib_quality_control.lib_dna_qc.dna_qty</w:t>
            </w:r>
            <w:proofErr w:type="gramStart"/>
            <w:r w:rsidRPr="0078405B">
              <w:rPr>
                <w:rFonts w:ascii="Times New Roman" w:eastAsia="宋体" w:hAnsi="Times New Roman" w:cs="Times New Roman"/>
                <w:kern w:val="0"/>
                <w:sz w:val="18"/>
                <w:szCs w:val="18"/>
                <w:lang w:bidi="ar"/>
              </w:rPr>
              <w:t>%}{</w:t>
            </w:r>
            <w:proofErr w:type="gramEnd"/>
            <w:r w:rsidRPr="0078405B">
              <w:rPr>
                <w:rFonts w:ascii="Times New Roman" w:eastAsia="宋体" w:hAnsi="Times New Roman" w:cs="Times New Roman"/>
                <w:kern w:val="0"/>
                <w:sz w:val="18"/>
                <w:szCs w:val="18"/>
                <w:lang w:bidi="ar"/>
              </w:rPr>
              <w:t>{lib_quality_control.lib_dna_qc.dna_qty|replace(“.00”,””)}}{%else%}{%endif%}</w:t>
            </w:r>
          </w:p>
        </w:tc>
        <w:tc>
          <w:tcPr>
            <w:tcW w:w="2579" w:type="dxa"/>
            <w:shd w:val="clear" w:color="auto" w:fill="FFFFFF" w:themeFill="background1"/>
            <w:vAlign w:val="center"/>
          </w:tcPr>
          <w:p w14:paraId="2E6E2C5D"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sz w:val="18"/>
                <w:szCs w:val="18"/>
              </w:rPr>
              <w:t>≥</w:t>
            </w:r>
            <w:r w:rsidRPr="00EE185D">
              <w:rPr>
                <w:rFonts w:ascii="Times New Roman" w:eastAsia="宋体" w:hAnsi="Times New Roman" w:cs="Times New Roman" w:hint="eastAsia"/>
                <w:sz w:val="18"/>
                <w:szCs w:val="18"/>
              </w:rPr>
              <w:t>30</w:t>
            </w:r>
          </w:p>
        </w:tc>
      </w:tr>
      <w:tr w:rsidR="00E731E8" w14:paraId="6B129951" w14:textId="77777777" w:rsidTr="0078405B">
        <w:tc>
          <w:tcPr>
            <w:tcW w:w="2581" w:type="dxa"/>
            <w:vMerge/>
            <w:shd w:val="clear" w:color="auto" w:fill="FFFFFF" w:themeFill="background1"/>
            <w:vAlign w:val="center"/>
          </w:tcPr>
          <w:p w14:paraId="08D5894A" w14:textId="77777777" w:rsidR="00E731E8" w:rsidRPr="00EE185D" w:rsidRDefault="00E731E8">
            <w:pPr>
              <w:rPr>
                <w:rFonts w:ascii="Times New Roman" w:eastAsia="宋体" w:hAnsi="Times New Roman" w:cs="Times New Roman"/>
                <w:b/>
                <w:bCs/>
                <w:sz w:val="18"/>
                <w:szCs w:val="18"/>
              </w:rPr>
            </w:pPr>
          </w:p>
        </w:tc>
        <w:tc>
          <w:tcPr>
            <w:tcW w:w="2584" w:type="dxa"/>
            <w:shd w:val="clear" w:color="auto" w:fill="FFFFFF" w:themeFill="background1"/>
            <w:vAlign w:val="center"/>
          </w:tcPr>
          <w:p w14:paraId="03008D1D" w14:textId="77777777" w:rsidR="00E731E8" w:rsidRPr="00EE185D" w:rsidRDefault="00C57477">
            <w:pPr>
              <w:pStyle w:val="af0"/>
              <w:ind w:firstLineChars="0" w:firstLine="0"/>
              <w:jc w:val="center"/>
              <w:rPr>
                <w:rFonts w:ascii="Times New Roman" w:eastAsia="宋体" w:hAnsi="Times New Roman" w:cs="Times New Roman"/>
                <w:kern w:val="0"/>
                <w:sz w:val="18"/>
                <w:szCs w:val="18"/>
                <w:vertAlign w:val="superscript"/>
              </w:rPr>
            </w:pPr>
            <w:r w:rsidRPr="00EE185D">
              <w:rPr>
                <w:rFonts w:ascii="Times New Roman" w:eastAsia="宋体" w:hAnsi="Times New Roman" w:cs="Times New Roman" w:hint="eastAsia"/>
                <w:kern w:val="0"/>
                <w:sz w:val="18"/>
                <w:szCs w:val="18"/>
                <w:lang w:bidi="ar"/>
              </w:rPr>
              <w:t>文库总量（</w:t>
            </w:r>
            <w:r w:rsidRPr="00EE185D">
              <w:rPr>
                <w:rFonts w:ascii="Times New Roman" w:eastAsia="宋体" w:hAnsi="Times New Roman" w:cs="Times New Roman" w:hint="eastAsia"/>
                <w:kern w:val="0"/>
                <w:sz w:val="18"/>
                <w:szCs w:val="18"/>
                <w:lang w:bidi="ar"/>
              </w:rPr>
              <w:t>ng</w:t>
            </w:r>
            <w:r w:rsidRPr="00EE185D">
              <w:rPr>
                <w:rFonts w:ascii="Times New Roman" w:eastAsia="宋体" w:hAnsi="Times New Roman" w:cs="Times New Roman" w:hint="eastAsia"/>
                <w:kern w:val="0"/>
                <w:sz w:val="18"/>
                <w:szCs w:val="18"/>
                <w:lang w:bidi="ar"/>
              </w:rPr>
              <w:t>）</w:t>
            </w:r>
            <w:r w:rsidRPr="00EE185D">
              <w:rPr>
                <w:rFonts w:ascii="Times New Roman" w:eastAsia="宋体" w:hAnsi="Times New Roman" w:cs="Times New Roman" w:hint="eastAsia"/>
                <w:kern w:val="0"/>
                <w:sz w:val="18"/>
                <w:szCs w:val="18"/>
                <w:vertAlign w:val="superscript"/>
                <w:lang w:bidi="ar"/>
              </w:rPr>
              <w:t>3</w:t>
            </w:r>
          </w:p>
        </w:tc>
        <w:tc>
          <w:tcPr>
            <w:tcW w:w="2588" w:type="dxa"/>
            <w:shd w:val="clear" w:color="auto" w:fill="FFFFFF" w:themeFill="background1"/>
            <w:vAlign w:val="center"/>
          </w:tcPr>
          <w:p w14:paraId="473251F9" w14:textId="6EE8801E" w:rsidR="00E731E8" w:rsidRPr="00EE185D" w:rsidRDefault="0078405B">
            <w:pPr>
              <w:pStyle w:val="af0"/>
              <w:ind w:firstLineChars="0" w:firstLine="0"/>
              <w:jc w:val="center"/>
              <w:rPr>
                <w:rFonts w:ascii="Times New Roman" w:eastAsia="宋体" w:hAnsi="Times New Roman" w:cs="Times New Roman"/>
                <w:kern w:val="0"/>
                <w:sz w:val="18"/>
                <w:szCs w:val="18"/>
              </w:rPr>
            </w:pPr>
            <w:r w:rsidRPr="0078405B">
              <w:rPr>
                <w:rFonts w:ascii="Times New Roman" w:eastAsia="宋体" w:hAnsi="Times New Roman" w:cs="Times New Roman"/>
                <w:kern w:val="0"/>
                <w:sz w:val="18"/>
                <w:szCs w:val="18"/>
                <w:lang w:bidi="ar"/>
              </w:rPr>
              <w:t xml:space="preserve">{%if </w:t>
            </w:r>
            <w:proofErr w:type="spellStart"/>
            <w:r w:rsidRPr="0078405B">
              <w:rPr>
                <w:rFonts w:ascii="Times New Roman" w:eastAsia="宋体" w:hAnsi="Times New Roman" w:cs="Times New Roman"/>
                <w:kern w:val="0"/>
                <w:sz w:val="18"/>
                <w:szCs w:val="18"/>
                <w:lang w:bidi="ar"/>
              </w:rPr>
              <w:t>lib_quality_control</w:t>
            </w:r>
            <w:proofErr w:type="spellEnd"/>
            <w:r w:rsidRPr="0078405B">
              <w:rPr>
                <w:rFonts w:ascii="Times New Roman" w:eastAsia="宋体" w:hAnsi="Times New Roman" w:cs="Times New Roman"/>
                <w:kern w:val="0"/>
                <w:sz w:val="18"/>
                <w:szCs w:val="18"/>
                <w:lang w:bidi="ar"/>
              </w:rPr>
              <w:t xml:space="preserve"> and </w:t>
            </w:r>
            <w:proofErr w:type="spellStart"/>
            <w:r w:rsidRPr="0078405B">
              <w:rPr>
                <w:rFonts w:ascii="Times New Roman" w:eastAsia="宋体" w:hAnsi="Times New Roman" w:cs="Times New Roman"/>
                <w:kern w:val="0"/>
                <w:sz w:val="18"/>
                <w:szCs w:val="18"/>
                <w:lang w:bidi="ar"/>
              </w:rPr>
              <w:t>lib_quality_control.lib_dna_qc</w:t>
            </w:r>
            <w:proofErr w:type="spellEnd"/>
            <w:r w:rsidRPr="0078405B">
              <w:rPr>
                <w:rFonts w:ascii="Times New Roman" w:eastAsia="宋体" w:hAnsi="Times New Roman" w:cs="Times New Roman"/>
                <w:kern w:val="0"/>
                <w:sz w:val="18"/>
                <w:szCs w:val="18"/>
                <w:lang w:bidi="ar"/>
              </w:rPr>
              <w:t xml:space="preserve"> and lib_quality_control.lib_dna_</w:t>
            </w:r>
            <w:proofErr w:type="gramStart"/>
            <w:r w:rsidRPr="0078405B">
              <w:rPr>
                <w:rFonts w:ascii="Times New Roman" w:eastAsia="宋体" w:hAnsi="Times New Roman" w:cs="Times New Roman"/>
                <w:kern w:val="0"/>
                <w:sz w:val="18"/>
                <w:szCs w:val="18"/>
                <w:lang w:bidi="ar"/>
              </w:rPr>
              <w:t>qc.library</w:t>
            </w:r>
            <w:proofErr w:type="gramEnd"/>
            <w:r w:rsidRPr="0078405B">
              <w:rPr>
                <w:rFonts w:ascii="Times New Roman" w:eastAsia="宋体" w:hAnsi="Times New Roman" w:cs="Times New Roman"/>
                <w:kern w:val="0"/>
                <w:sz w:val="18"/>
                <w:szCs w:val="18"/>
                <w:lang w:bidi="ar"/>
              </w:rPr>
              <w:t>_qty%}{{lib_quality_control.lib_dna_qc.library_qty|replace(“.00”,””)}}{%else%}{%endif</w:t>
            </w:r>
            <w:r w:rsidRPr="0078405B">
              <w:rPr>
                <w:rFonts w:ascii="Times New Roman" w:eastAsia="宋体" w:hAnsi="Times New Roman" w:cs="Times New Roman"/>
                <w:kern w:val="0"/>
                <w:sz w:val="18"/>
                <w:szCs w:val="18"/>
                <w:lang w:bidi="ar"/>
              </w:rPr>
              <w:lastRenderedPageBreak/>
              <w:t>%}</w:t>
            </w:r>
          </w:p>
        </w:tc>
        <w:tc>
          <w:tcPr>
            <w:tcW w:w="2579" w:type="dxa"/>
            <w:shd w:val="clear" w:color="auto" w:fill="FFFFFF" w:themeFill="background1"/>
            <w:vAlign w:val="center"/>
          </w:tcPr>
          <w:p w14:paraId="707F9F63" w14:textId="5B5B1460"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sz w:val="18"/>
                <w:szCs w:val="18"/>
              </w:rPr>
              <w:lastRenderedPageBreak/>
              <w:t>≥</w:t>
            </w:r>
            <w:r w:rsidRPr="00EE185D">
              <w:rPr>
                <w:rFonts w:ascii="Times New Roman" w:eastAsia="宋体" w:hAnsi="Times New Roman" w:cs="Times New Roman" w:hint="eastAsia"/>
                <w:sz w:val="18"/>
                <w:szCs w:val="18"/>
              </w:rPr>
              <w:t>200</w:t>
            </w:r>
          </w:p>
        </w:tc>
      </w:tr>
      <w:tr w:rsidR="00E731E8" w14:paraId="47030333" w14:textId="77777777" w:rsidTr="0078405B">
        <w:tc>
          <w:tcPr>
            <w:tcW w:w="2581" w:type="dxa"/>
            <w:vMerge w:val="restart"/>
            <w:shd w:val="clear" w:color="auto" w:fill="FFFFFF" w:themeFill="background1"/>
            <w:vAlign w:val="center"/>
          </w:tcPr>
          <w:p w14:paraId="4390981C"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sz w:val="18"/>
                <w:szCs w:val="18"/>
              </w:rPr>
              <w:t>测序质量评估</w:t>
            </w:r>
          </w:p>
        </w:tc>
        <w:tc>
          <w:tcPr>
            <w:tcW w:w="2584" w:type="dxa"/>
            <w:shd w:val="clear" w:color="auto" w:fill="FFFFFF" w:themeFill="background1"/>
            <w:vAlign w:val="center"/>
          </w:tcPr>
          <w:p w14:paraId="1D28425D"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 xml:space="preserve">Q30 </w:t>
            </w:r>
            <w:r w:rsidRPr="00EE185D">
              <w:rPr>
                <w:rFonts w:ascii="Times New Roman" w:eastAsia="宋体" w:hAnsi="Times New Roman" w:cs="Times New Roman" w:hint="eastAsia"/>
                <w:kern w:val="0"/>
                <w:sz w:val="18"/>
                <w:szCs w:val="18"/>
                <w:vertAlign w:val="superscript"/>
                <w:lang w:bidi="ar"/>
              </w:rPr>
              <w:t>4</w:t>
            </w:r>
          </w:p>
        </w:tc>
        <w:tc>
          <w:tcPr>
            <w:tcW w:w="2588" w:type="dxa"/>
            <w:shd w:val="clear" w:color="auto" w:fill="FFFFFF" w:themeFill="background1"/>
            <w:vAlign w:val="center"/>
          </w:tcPr>
          <w:p w14:paraId="2C86BB9C" w14:textId="0EE0072B" w:rsidR="00E731E8" w:rsidRPr="00EE185D" w:rsidRDefault="0078405B">
            <w:pPr>
              <w:pStyle w:val="af0"/>
              <w:ind w:firstLineChars="0" w:firstLine="0"/>
              <w:jc w:val="center"/>
              <w:rPr>
                <w:rFonts w:ascii="Times New Roman" w:eastAsia="宋体" w:hAnsi="Times New Roman" w:cs="Times New Roman"/>
                <w:sz w:val="18"/>
                <w:szCs w:val="18"/>
              </w:rPr>
            </w:pPr>
            <w:r w:rsidRPr="0078405B">
              <w:rPr>
                <w:rFonts w:ascii="Times New Roman" w:eastAsia="宋体" w:hAnsi="Times New Roman" w:cs="Times New Roman"/>
                <w:sz w:val="18"/>
                <w:szCs w:val="18"/>
              </w:rPr>
              <w:t>{{qc.dna_data_</w:t>
            </w:r>
            <w:proofErr w:type="gramStart"/>
            <w:r w:rsidRPr="0078405B">
              <w:rPr>
                <w:rFonts w:ascii="Times New Roman" w:eastAsia="宋体" w:hAnsi="Times New Roman" w:cs="Times New Roman"/>
                <w:sz w:val="18"/>
                <w:szCs w:val="18"/>
              </w:rPr>
              <w:t>qc.cleandata</w:t>
            </w:r>
            <w:proofErr w:type="gramEnd"/>
            <w:r w:rsidRPr="0078405B">
              <w:rPr>
                <w:rFonts w:ascii="Times New Roman" w:eastAsia="宋体" w:hAnsi="Times New Roman" w:cs="Times New Roman"/>
                <w:sz w:val="18"/>
                <w:szCs w:val="18"/>
              </w:rPr>
              <w:t>_q30}}</w:t>
            </w:r>
          </w:p>
        </w:tc>
        <w:tc>
          <w:tcPr>
            <w:tcW w:w="2579" w:type="dxa"/>
            <w:shd w:val="clear" w:color="auto" w:fill="FFFFFF" w:themeFill="background1"/>
            <w:vAlign w:val="center"/>
          </w:tcPr>
          <w:p w14:paraId="47D810A2"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r w:rsidRPr="00EE185D">
              <w:rPr>
                <w:rFonts w:ascii="Times New Roman" w:eastAsia="宋体" w:hAnsi="Times New Roman" w:cs="Times New Roman" w:hint="eastAsia"/>
                <w:kern w:val="0"/>
                <w:sz w:val="18"/>
                <w:szCs w:val="18"/>
                <w:lang w:bidi="ar"/>
              </w:rPr>
              <w:t>75%</w:t>
            </w:r>
          </w:p>
        </w:tc>
      </w:tr>
      <w:tr w:rsidR="00E731E8" w14:paraId="27CF52C3" w14:textId="77777777" w:rsidTr="0078405B">
        <w:tc>
          <w:tcPr>
            <w:tcW w:w="2581" w:type="dxa"/>
            <w:vMerge/>
            <w:shd w:val="clear" w:color="auto" w:fill="FFFFFF" w:themeFill="background1"/>
            <w:vAlign w:val="center"/>
          </w:tcPr>
          <w:p w14:paraId="599E8807" w14:textId="77777777" w:rsidR="00E731E8" w:rsidRPr="00EE185D" w:rsidRDefault="00E731E8">
            <w:pPr>
              <w:rPr>
                <w:rFonts w:ascii="Times New Roman" w:eastAsia="宋体" w:hAnsi="Times New Roman" w:cs="Times New Roman"/>
                <w:b/>
                <w:bCs/>
                <w:sz w:val="18"/>
                <w:szCs w:val="18"/>
              </w:rPr>
            </w:pPr>
          </w:p>
        </w:tc>
        <w:tc>
          <w:tcPr>
            <w:tcW w:w="2584" w:type="dxa"/>
            <w:shd w:val="clear" w:color="auto" w:fill="FFFFFF" w:themeFill="background1"/>
            <w:vAlign w:val="center"/>
          </w:tcPr>
          <w:p w14:paraId="31D55FD7"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比对率</w:t>
            </w:r>
            <w:r w:rsidRPr="00EE185D">
              <w:rPr>
                <w:rFonts w:ascii="Times New Roman" w:eastAsia="宋体" w:hAnsi="Times New Roman" w:cs="Times New Roman" w:hint="eastAsia"/>
                <w:kern w:val="0"/>
                <w:sz w:val="18"/>
                <w:szCs w:val="18"/>
                <w:vertAlign w:val="superscript"/>
                <w:lang w:bidi="ar"/>
              </w:rPr>
              <w:t>5</w:t>
            </w:r>
          </w:p>
        </w:tc>
        <w:tc>
          <w:tcPr>
            <w:tcW w:w="2588" w:type="dxa"/>
            <w:shd w:val="clear" w:color="auto" w:fill="FFFFFF" w:themeFill="background1"/>
            <w:vAlign w:val="center"/>
          </w:tcPr>
          <w:p w14:paraId="61CA9924" w14:textId="1B26117A" w:rsidR="00E731E8" w:rsidRPr="00EE185D" w:rsidRDefault="0078405B">
            <w:pPr>
              <w:pStyle w:val="af0"/>
              <w:ind w:firstLineChars="0" w:firstLine="0"/>
              <w:jc w:val="center"/>
              <w:rPr>
                <w:rFonts w:ascii="Times New Roman" w:eastAsia="宋体" w:hAnsi="Times New Roman" w:cs="Times New Roman"/>
                <w:sz w:val="18"/>
                <w:szCs w:val="18"/>
              </w:rPr>
            </w:pPr>
            <w:r w:rsidRPr="0078405B">
              <w:rPr>
                <w:rFonts w:ascii="Times New Roman" w:eastAsia="宋体" w:hAnsi="Times New Roman" w:cs="Times New Roman"/>
                <w:sz w:val="18"/>
                <w:szCs w:val="18"/>
              </w:rPr>
              <w:t>{{</w:t>
            </w:r>
            <w:proofErr w:type="spellStart"/>
            <w:r w:rsidRPr="0078405B">
              <w:rPr>
                <w:rFonts w:ascii="Times New Roman" w:eastAsia="宋体" w:hAnsi="Times New Roman" w:cs="Times New Roman"/>
                <w:sz w:val="18"/>
                <w:szCs w:val="18"/>
              </w:rPr>
              <w:t>qc.dna_data_</w:t>
            </w:r>
            <w:proofErr w:type="gramStart"/>
            <w:r w:rsidRPr="0078405B">
              <w:rPr>
                <w:rFonts w:ascii="Times New Roman" w:eastAsia="宋体" w:hAnsi="Times New Roman" w:cs="Times New Roman"/>
                <w:sz w:val="18"/>
                <w:szCs w:val="18"/>
              </w:rPr>
              <w:t>qc.mapping</w:t>
            </w:r>
            <w:proofErr w:type="gramEnd"/>
            <w:r w:rsidRPr="0078405B">
              <w:rPr>
                <w:rFonts w:ascii="Times New Roman" w:eastAsia="宋体" w:hAnsi="Times New Roman" w:cs="Times New Roman"/>
                <w:sz w:val="18"/>
                <w:szCs w:val="18"/>
              </w:rPr>
              <w:t>_ratio</w:t>
            </w:r>
            <w:proofErr w:type="spellEnd"/>
            <w:r w:rsidRPr="0078405B">
              <w:rPr>
                <w:rFonts w:ascii="Times New Roman" w:eastAsia="宋体" w:hAnsi="Times New Roman" w:cs="Times New Roman"/>
                <w:sz w:val="18"/>
                <w:szCs w:val="18"/>
              </w:rPr>
              <w:t>}}</w:t>
            </w:r>
          </w:p>
        </w:tc>
        <w:tc>
          <w:tcPr>
            <w:tcW w:w="2579" w:type="dxa"/>
            <w:shd w:val="clear" w:color="auto" w:fill="FFFFFF" w:themeFill="background1"/>
            <w:vAlign w:val="center"/>
          </w:tcPr>
          <w:p w14:paraId="3461D258"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p>
        </w:tc>
      </w:tr>
      <w:tr w:rsidR="00E731E8" w14:paraId="09F2E6F4" w14:textId="77777777" w:rsidTr="0078405B">
        <w:tc>
          <w:tcPr>
            <w:tcW w:w="2581" w:type="dxa"/>
            <w:vMerge/>
            <w:shd w:val="clear" w:color="auto" w:fill="FFFFFF" w:themeFill="background1"/>
            <w:vAlign w:val="center"/>
          </w:tcPr>
          <w:p w14:paraId="57A6BFAE" w14:textId="77777777" w:rsidR="00E731E8" w:rsidRPr="00EE185D" w:rsidRDefault="00E731E8">
            <w:pPr>
              <w:rPr>
                <w:rFonts w:ascii="Times New Roman" w:eastAsia="宋体" w:hAnsi="Times New Roman" w:cs="Times New Roman"/>
                <w:b/>
                <w:bCs/>
                <w:sz w:val="18"/>
                <w:szCs w:val="18"/>
              </w:rPr>
            </w:pPr>
          </w:p>
        </w:tc>
        <w:tc>
          <w:tcPr>
            <w:tcW w:w="2584" w:type="dxa"/>
            <w:shd w:val="clear" w:color="auto" w:fill="FFFFFF" w:themeFill="background1"/>
            <w:vAlign w:val="center"/>
          </w:tcPr>
          <w:p w14:paraId="331462EF"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覆盖度</w:t>
            </w:r>
            <w:r w:rsidRPr="00EE185D">
              <w:rPr>
                <w:rFonts w:ascii="Times New Roman" w:eastAsia="宋体" w:hAnsi="Times New Roman" w:cs="Times New Roman" w:hint="eastAsia"/>
                <w:kern w:val="0"/>
                <w:sz w:val="18"/>
                <w:szCs w:val="18"/>
                <w:vertAlign w:val="superscript"/>
                <w:lang w:bidi="ar"/>
              </w:rPr>
              <w:t>6</w:t>
            </w:r>
          </w:p>
        </w:tc>
        <w:tc>
          <w:tcPr>
            <w:tcW w:w="2588" w:type="dxa"/>
            <w:shd w:val="clear" w:color="auto" w:fill="FFFFFF" w:themeFill="background1"/>
            <w:vAlign w:val="center"/>
          </w:tcPr>
          <w:p w14:paraId="302433CE" w14:textId="730BF32B" w:rsidR="00E731E8" w:rsidRPr="00EE185D" w:rsidRDefault="0078405B">
            <w:pPr>
              <w:pStyle w:val="af0"/>
              <w:ind w:firstLineChars="0" w:firstLine="0"/>
              <w:jc w:val="center"/>
              <w:rPr>
                <w:rFonts w:ascii="Times New Roman" w:eastAsia="宋体" w:hAnsi="Times New Roman" w:cs="Times New Roman"/>
                <w:sz w:val="18"/>
                <w:szCs w:val="18"/>
              </w:rPr>
            </w:pPr>
            <w:r w:rsidRPr="0078405B">
              <w:rPr>
                <w:rFonts w:ascii="Times New Roman" w:eastAsia="宋体" w:hAnsi="Times New Roman" w:cs="Times New Roman"/>
                <w:sz w:val="18"/>
                <w:szCs w:val="18"/>
              </w:rPr>
              <w:t>{{</w:t>
            </w:r>
            <w:proofErr w:type="spellStart"/>
            <w:r w:rsidRPr="0078405B">
              <w:rPr>
                <w:rFonts w:ascii="Times New Roman" w:eastAsia="宋体" w:hAnsi="Times New Roman" w:cs="Times New Roman"/>
                <w:sz w:val="18"/>
                <w:szCs w:val="18"/>
              </w:rPr>
              <w:t>qc.dna_data_</w:t>
            </w:r>
            <w:proofErr w:type="gramStart"/>
            <w:r w:rsidRPr="0078405B">
              <w:rPr>
                <w:rFonts w:ascii="Times New Roman" w:eastAsia="宋体" w:hAnsi="Times New Roman" w:cs="Times New Roman"/>
                <w:sz w:val="18"/>
                <w:szCs w:val="18"/>
              </w:rPr>
              <w:t>qc.cover</w:t>
            </w:r>
            <w:proofErr w:type="gramEnd"/>
            <w:r w:rsidRPr="0078405B">
              <w:rPr>
                <w:rFonts w:ascii="Times New Roman" w:eastAsia="宋体" w:hAnsi="Times New Roman" w:cs="Times New Roman"/>
                <w:sz w:val="18"/>
                <w:szCs w:val="18"/>
              </w:rPr>
              <w:t>_ratio</w:t>
            </w:r>
            <w:proofErr w:type="spellEnd"/>
            <w:r w:rsidRPr="0078405B">
              <w:rPr>
                <w:rFonts w:ascii="Times New Roman" w:eastAsia="宋体" w:hAnsi="Times New Roman" w:cs="Times New Roman"/>
                <w:sz w:val="18"/>
                <w:szCs w:val="18"/>
              </w:rPr>
              <w:t>}}</w:t>
            </w:r>
          </w:p>
        </w:tc>
        <w:tc>
          <w:tcPr>
            <w:tcW w:w="2579" w:type="dxa"/>
            <w:shd w:val="clear" w:color="auto" w:fill="FFFFFF" w:themeFill="background1"/>
            <w:vAlign w:val="center"/>
          </w:tcPr>
          <w:p w14:paraId="77E43C86"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p>
        </w:tc>
      </w:tr>
      <w:tr w:rsidR="00E731E8" w14:paraId="145349A8" w14:textId="77777777" w:rsidTr="0078405B">
        <w:tc>
          <w:tcPr>
            <w:tcW w:w="2581" w:type="dxa"/>
            <w:vMerge/>
            <w:shd w:val="clear" w:color="auto" w:fill="FFFFFF" w:themeFill="background1"/>
            <w:vAlign w:val="center"/>
          </w:tcPr>
          <w:p w14:paraId="4692E54C" w14:textId="77777777" w:rsidR="00E731E8" w:rsidRPr="00EE185D" w:rsidRDefault="00E731E8">
            <w:pPr>
              <w:rPr>
                <w:rFonts w:ascii="Times New Roman" w:eastAsia="宋体" w:hAnsi="Times New Roman" w:cs="Times New Roman"/>
                <w:b/>
                <w:bCs/>
                <w:sz w:val="18"/>
                <w:szCs w:val="18"/>
              </w:rPr>
            </w:pPr>
          </w:p>
        </w:tc>
        <w:tc>
          <w:tcPr>
            <w:tcW w:w="2584" w:type="dxa"/>
            <w:shd w:val="clear" w:color="auto" w:fill="FFFFFF" w:themeFill="background1"/>
            <w:vAlign w:val="center"/>
          </w:tcPr>
          <w:p w14:paraId="0C737977"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均</w:t>
            </w:r>
            <w:proofErr w:type="gramStart"/>
            <w:r w:rsidRPr="00EE185D">
              <w:rPr>
                <w:rFonts w:ascii="Times New Roman" w:eastAsia="宋体" w:hAnsi="Times New Roman" w:cs="Times New Roman" w:hint="eastAsia"/>
                <w:kern w:val="0"/>
                <w:sz w:val="18"/>
                <w:szCs w:val="18"/>
                <w:lang w:bidi="ar"/>
              </w:rPr>
              <w:t>一</w:t>
            </w:r>
            <w:proofErr w:type="gramEnd"/>
            <w:r w:rsidRPr="00EE185D">
              <w:rPr>
                <w:rFonts w:ascii="Times New Roman" w:eastAsia="宋体" w:hAnsi="Times New Roman" w:cs="Times New Roman" w:hint="eastAsia"/>
                <w:kern w:val="0"/>
                <w:sz w:val="18"/>
                <w:szCs w:val="18"/>
                <w:lang w:bidi="ar"/>
              </w:rPr>
              <w:t>性</w:t>
            </w:r>
            <w:r w:rsidRPr="00EE185D">
              <w:rPr>
                <w:rFonts w:ascii="Times New Roman" w:eastAsia="宋体" w:hAnsi="Times New Roman" w:cs="Times New Roman" w:hint="eastAsia"/>
                <w:kern w:val="0"/>
                <w:sz w:val="18"/>
                <w:szCs w:val="18"/>
                <w:vertAlign w:val="superscript"/>
                <w:lang w:bidi="ar"/>
              </w:rPr>
              <w:t>7</w:t>
            </w:r>
          </w:p>
        </w:tc>
        <w:tc>
          <w:tcPr>
            <w:tcW w:w="2588" w:type="dxa"/>
            <w:shd w:val="clear" w:color="auto" w:fill="FFFFFF" w:themeFill="background1"/>
            <w:vAlign w:val="center"/>
          </w:tcPr>
          <w:p w14:paraId="45079070" w14:textId="3FF1ABD7" w:rsidR="00E731E8" w:rsidRPr="00EE185D" w:rsidRDefault="0078405B">
            <w:pPr>
              <w:pStyle w:val="af0"/>
              <w:ind w:firstLineChars="0" w:firstLine="0"/>
              <w:jc w:val="center"/>
              <w:rPr>
                <w:rFonts w:ascii="Times New Roman" w:eastAsia="宋体" w:hAnsi="Times New Roman" w:cs="Times New Roman"/>
                <w:sz w:val="18"/>
                <w:szCs w:val="18"/>
              </w:rPr>
            </w:pPr>
            <w:r w:rsidRPr="0078405B">
              <w:rPr>
                <w:rFonts w:ascii="Times New Roman" w:eastAsia="宋体" w:hAnsi="Times New Roman" w:cs="Times New Roman"/>
                <w:sz w:val="18"/>
                <w:szCs w:val="18"/>
              </w:rPr>
              <w:t>{{qc.dna_data_</w:t>
            </w:r>
            <w:proofErr w:type="gramStart"/>
            <w:r w:rsidRPr="0078405B">
              <w:rPr>
                <w:rFonts w:ascii="Times New Roman" w:eastAsia="宋体" w:hAnsi="Times New Roman" w:cs="Times New Roman"/>
                <w:sz w:val="18"/>
                <w:szCs w:val="18"/>
              </w:rPr>
              <w:t>qc.uni</w:t>
            </w:r>
            <w:proofErr w:type="gramEnd"/>
            <w:r w:rsidRPr="0078405B">
              <w:rPr>
                <w:rFonts w:ascii="Times New Roman" w:eastAsia="宋体" w:hAnsi="Times New Roman" w:cs="Times New Roman"/>
                <w:sz w:val="18"/>
                <w:szCs w:val="18"/>
              </w:rPr>
              <w:t>20}}</w:t>
            </w:r>
          </w:p>
        </w:tc>
        <w:tc>
          <w:tcPr>
            <w:tcW w:w="2579" w:type="dxa"/>
            <w:shd w:val="clear" w:color="auto" w:fill="FFFFFF" w:themeFill="background1"/>
            <w:vAlign w:val="center"/>
          </w:tcPr>
          <w:p w14:paraId="4E3CFA18"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p>
        </w:tc>
      </w:tr>
      <w:tr w:rsidR="00E731E8" w14:paraId="7827427E" w14:textId="77777777" w:rsidTr="0078405B">
        <w:tc>
          <w:tcPr>
            <w:tcW w:w="2581" w:type="dxa"/>
            <w:vMerge/>
            <w:shd w:val="clear" w:color="auto" w:fill="FFFFFF" w:themeFill="background1"/>
            <w:vAlign w:val="center"/>
          </w:tcPr>
          <w:p w14:paraId="5A3D6AD3" w14:textId="77777777" w:rsidR="00E731E8" w:rsidRPr="00EE185D" w:rsidRDefault="00E731E8">
            <w:pPr>
              <w:rPr>
                <w:rFonts w:ascii="Times New Roman" w:eastAsia="宋体" w:hAnsi="Times New Roman" w:cs="Times New Roman"/>
                <w:b/>
                <w:bCs/>
                <w:sz w:val="18"/>
                <w:szCs w:val="18"/>
              </w:rPr>
            </w:pPr>
          </w:p>
        </w:tc>
        <w:tc>
          <w:tcPr>
            <w:tcW w:w="2584" w:type="dxa"/>
            <w:shd w:val="clear" w:color="auto" w:fill="FFFFFF" w:themeFill="background1"/>
            <w:vAlign w:val="center"/>
          </w:tcPr>
          <w:p w14:paraId="013814B8"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平均测序深度（×）</w:t>
            </w:r>
            <w:r w:rsidRPr="00EE185D">
              <w:rPr>
                <w:rFonts w:ascii="Times New Roman" w:eastAsia="宋体" w:hAnsi="Times New Roman" w:cs="Times New Roman" w:hint="eastAsia"/>
                <w:kern w:val="0"/>
                <w:sz w:val="18"/>
                <w:szCs w:val="18"/>
                <w:vertAlign w:val="superscript"/>
                <w:lang w:bidi="ar"/>
              </w:rPr>
              <w:t>8</w:t>
            </w:r>
          </w:p>
        </w:tc>
        <w:tc>
          <w:tcPr>
            <w:tcW w:w="2588" w:type="dxa"/>
            <w:shd w:val="clear" w:color="auto" w:fill="FFFFFF" w:themeFill="background1"/>
            <w:vAlign w:val="center"/>
          </w:tcPr>
          <w:p w14:paraId="5F7F982E" w14:textId="0E0FEF7B" w:rsidR="00E731E8" w:rsidRPr="00EE185D" w:rsidRDefault="0078405B">
            <w:pPr>
              <w:pStyle w:val="af0"/>
              <w:ind w:firstLineChars="0" w:firstLine="0"/>
              <w:jc w:val="center"/>
              <w:rPr>
                <w:rFonts w:ascii="Times New Roman" w:eastAsia="宋体" w:hAnsi="Times New Roman" w:cs="Times New Roman"/>
                <w:sz w:val="18"/>
                <w:szCs w:val="18"/>
              </w:rPr>
            </w:pPr>
            <w:r w:rsidRPr="0078405B">
              <w:rPr>
                <w:rFonts w:ascii="Times New Roman" w:eastAsia="宋体" w:hAnsi="Times New Roman" w:cs="Times New Roman"/>
                <w:sz w:val="18"/>
                <w:szCs w:val="18"/>
              </w:rPr>
              <w:t>{{</w:t>
            </w:r>
            <w:proofErr w:type="spellStart"/>
            <w:r w:rsidRPr="0078405B">
              <w:rPr>
                <w:rFonts w:ascii="Times New Roman" w:eastAsia="宋体" w:hAnsi="Times New Roman" w:cs="Times New Roman"/>
                <w:sz w:val="18"/>
                <w:szCs w:val="18"/>
              </w:rPr>
              <w:t>qc.dna_data_</w:t>
            </w:r>
            <w:proofErr w:type="gramStart"/>
            <w:r w:rsidRPr="0078405B">
              <w:rPr>
                <w:rFonts w:ascii="Times New Roman" w:eastAsia="宋体" w:hAnsi="Times New Roman" w:cs="Times New Roman"/>
                <w:sz w:val="18"/>
                <w:szCs w:val="18"/>
              </w:rPr>
              <w:t>qc.depth</w:t>
            </w:r>
            <w:proofErr w:type="gramEnd"/>
            <w:r w:rsidRPr="0078405B">
              <w:rPr>
                <w:rFonts w:ascii="Times New Roman" w:eastAsia="宋体" w:hAnsi="Times New Roman" w:cs="Times New Roman"/>
                <w:sz w:val="18"/>
                <w:szCs w:val="18"/>
              </w:rPr>
              <w:t>_mean|replace</w:t>
            </w:r>
            <w:proofErr w:type="spellEnd"/>
            <w:r w:rsidRPr="0078405B">
              <w:rPr>
                <w:rFonts w:ascii="Times New Roman" w:eastAsia="宋体" w:hAnsi="Times New Roman" w:cs="Times New Roman"/>
                <w:sz w:val="18"/>
                <w:szCs w:val="18"/>
              </w:rPr>
              <w:t>(“.00”,””)}}</w:t>
            </w:r>
          </w:p>
        </w:tc>
        <w:tc>
          <w:tcPr>
            <w:tcW w:w="2579" w:type="dxa"/>
            <w:shd w:val="clear" w:color="auto" w:fill="FFFFFF" w:themeFill="background1"/>
            <w:vAlign w:val="center"/>
          </w:tcPr>
          <w:p w14:paraId="3CFE058A" w14:textId="77777777"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p>
        </w:tc>
      </w:tr>
      <w:tr w:rsidR="00E731E8" w14:paraId="602067FF" w14:textId="77777777" w:rsidTr="0078405B">
        <w:tc>
          <w:tcPr>
            <w:tcW w:w="2581" w:type="dxa"/>
            <w:vMerge/>
            <w:shd w:val="clear" w:color="auto" w:fill="FFFFFF" w:themeFill="background1"/>
            <w:vAlign w:val="center"/>
          </w:tcPr>
          <w:p w14:paraId="152EC0EE" w14:textId="77777777" w:rsidR="00E731E8" w:rsidRPr="00EE185D" w:rsidRDefault="00E731E8">
            <w:pPr>
              <w:rPr>
                <w:rFonts w:ascii="Times New Roman" w:eastAsia="宋体" w:hAnsi="Times New Roman" w:cs="Times New Roman"/>
                <w:b/>
                <w:bCs/>
                <w:sz w:val="18"/>
                <w:szCs w:val="18"/>
              </w:rPr>
            </w:pPr>
          </w:p>
        </w:tc>
        <w:tc>
          <w:tcPr>
            <w:tcW w:w="2584" w:type="dxa"/>
            <w:shd w:val="clear" w:color="auto" w:fill="FFFFFF" w:themeFill="background1"/>
            <w:vAlign w:val="center"/>
          </w:tcPr>
          <w:p w14:paraId="3DAC2654" w14:textId="50299A30"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平均有效深度（×）</w:t>
            </w:r>
            <w:r w:rsidRPr="00EE185D">
              <w:rPr>
                <w:rFonts w:ascii="Times New Roman" w:eastAsia="宋体" w:hAnsi="Times New Roman" w:cs="Times New Roman" w:hint="eastAsia"/>
                <w:kern w:val="0"/>
                <w:sz w:val="18"/>
                <w:szCs w:val="18"/>
                <w:vertAlign w:val="superscript"/>
                <w:lang w:bidi="ar"/>
              </w:rPr>
              <w:t>9</w:t>
            </w:r>
          </w:p>
        </w:tc>
        <w:tc>
          <w:tcPr>
            <w:tcW w:w="2588" w:type="dxa"/>
            <w:shd w:val="clear" w:color="auto" w:fill="FFFFFF" w:themeFill="background1"/>
            <w:vAlign w:val="center"/>
          </w:tcPr>
          <w:p w14:paraId="10474361" w14:textId="39B06F03" w:rsidR="00E731E8" w:rsidRPr="00EE185D" w:rsidRDefault="0078405B">
            <w:pPr>
              <w:pStyle w:val="af0"/>
              <w:ind w:firstLineChars="0" w:firstLine="0"/>
              <w:jc w:val="center"/>
              <w:rPr>
                <w:rFonts w:ascii="Times New Roman" w:eastAsia="宋体" w:hAnsi="Times New Roman" w:cs="Times New Roman"/>
                <w:sz w:val="18"/>
                <w:szCs w:val="18"/>
              </w:rPr>
            </w:pPr>
            <w:r w:rsidRPr="0078405B">
              <w:rPr>
                <w:rFonts w:ascii="Times New Roman" w:eastAsia="宋体" w:hAnsi="Times New Roman" w:cs="Times New Roman"/>
                <w:sz w:val="18"/>
                <w:szCs w:val="18"/>
              </w:rPr>
              <w:t>{{</w:t>
            </w:r>
            <w:proofErr w:type="spellStart"/>
            <w:r w:rsidRPr="0078405B">
              <w:rPr>
                <w:rFonts w:ascii="Times New Roman" w:eastAsia="宋体" w:hAnsi="Times New Roman" w:cs="Times New Roman"/>
                <w:sz w:val="18"/>
                <w:szCs w:val="18"/>
              </w:rPr>
              <w:t>qc.dna_data_</w:t>
            </w:r>
            <w:proofErr w:type="gramStart"/>
            <w:r w:rsidRPr="0078405B">
              <w:rPr>
                <w:rFonts w:ascii="Times New Roman" w:eastAsia="宋体" w:hAnsi="Times New Roman" w:cs="Times New Roman"/>
                <w:sz w:val="18"/>
                <w:szCs w:val="18"/>
              </w:rPr>
              <w:t>qc.depth</w:t>
            </w:r>
            <w:proofErr w:type="gramEnd"/>
            <w:r w:rsidRPr="0078405B">
              <w:rPr>
                <w:rFonts w:ascii="Times New Roman" w:eastAsia="宋体" w:hAnsi="Times New Roman" w:cs="Times New Roman"/>
                <w:sz w:val="18"/>
                <w:szCs w:val="18"/>
              </w:rPr>
              <w:t>_ssbc|replace</w:t>
            </w:r>
            <w:proofErr w:type="spellEnd"/>
            <w:r w:rsidRPr="0078405B">
              <w:rPr>
                <w:rFonts w:ascii="Times New Roman" w:eastAsia="宋体" w:hAnsi="Times New Roman" w:cs="Times New Roman"/>
                <w:sz w:val="18"/>
                <w:szCs w:val="18"/>
              </w:rPr>
              <w:t>(“.00”,””)}}</w:t>
            </w:r>
          </w:p>
        </w:tc>
        <w:tc>
          <w:tcPr>
            <w:tcW w:w="2579" w:type="dxa"/>
            <w:shd w:val="clear" w:color="auto" w:fill="FFFFFF" w:themeFill="background1"/>
            <w:vAlign w:val="center"/>
          </w:tcPr>
          <w:p w14:paraId="18F09211" w14:textId="670D122E" w:rsidR="00E731E8" w:rsidRPr="00EE185D" w:rsidRDefault="00C57477">
            <w:pPr>
              <w:pStyle w:val="af0"/>
              <w:ind w:firstLineChars="0" w:firstLine="0"/>
              <w:jc w:val="center"/>
              <w:rPr>
                <w:rFonts w:ascii="Times New Roman" w:eastAsia="宋体" w:hAnsi="Times New Roman" w:cs="Times New Roman"/>
                <w:sz w:val="18"/>
                <w:szCs w:val="18"/>
              </w:rPr>
            </w:pPr>
            <w:r w:rsidRPr="00EE185D">
              <w:rPr>
                <w:rFonts w:ascii="Times New Roman" w:eastAsia="宋体" w:hAnsi="Times New Roman" w:cs="Times New Roman" w:hint="eastAsia"/>
                <w:kern w:val="0"/>
                <w:sz w:val="18"/>
                <w:szCs w:val="18"/>
                <w:lang w:bidi="ar"/>
              </w:rPr>
              <w:t>≥</w:t>
            </w:r>
            <w:r w:rsidRPr="00EE185D">
              <w:rPr>
                <w:rFonts w:ascii="Times New Roman" w:eastAsia="宋体" w:hAnsi="Times New Roman" w:cs="Times New Roman" w:hint="eastAsia"/>
                <w:kern w:val="0"/>
                <w:sz w:val="18"/>
                <w:szCs w:val="18"/>
                <w:lang w:bidi="ar"/>
              </w:rPr>
              <w:t>300</w:t>
            </w:r>
          </w:p>
        </w:tc>
      </w:tr>
    </w:tbl>
    <w:p w14:paraId="564288F6" w14:textId="77777777" w:rsidR="00E731E8" w:rsidRPr="00EE185D" w:rsidRDefault="00C57477">
      <w:pPr>
        <w:rPr>
          <w:rFonts w:ascii="Times New Roman" w:eastAsia="宋体" w:hAnsi="Times New Roman" w:cs="Times New Roman"/>
          <w:b/>
          <w:sz w:val="18"/>
          <w:szCs w:val="16"/>
        </w:rPr>
      </w:pPr>
      <w:r w:rsidRPr="00EE185D">
        <w:rPr>
          <w:rFonts w:ascii="Times New Roman" w:eastAsia="宋体" w:hAnsi="Times New Roman" w:cs="Times New Roman" w:hint="eastAsia"/>
          <w:b/>
          <w:sz w:val="18"/>
          <w:szCs w:val="16"/>
        </w:rPr>
        <w:t>注：</w:t>
      </w:r>
    </w:p>
    <w:p w14:paraId="518D31B6"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恶性肿瘤细胞占比：经</w:t>
      </w:r>
      <w:r>
        <w:rPr>
          <w:rFonts w:ascii="Times New Roman" w:eastAsia="宋体" w:hAnsi="Times New Roman" w:cs="Times New Roman"/>
          <w:color w:val="000000" w:themeColor="text1"/>
          <w:sz w:val="18"/>
          <w:szCs w:val="18"/>
        </w:rPr>
        <w:t>HE</w:t>
      </w:r>
      <w:r>
        <w:rPr>
          <w:rFonts w:ascii="Times New Roman" w:eastAsia="宋体" w:hAnsi="Times New Roman" w:cs="Times New Roman"/>
          <w:color w:val="000000" w:themeColor="text1"/>
          <w:sz w:val="18"/>
          <w:szCs w:val="18"/>
        </w:rPr>
        <w:t>染色评估，该样本中恶性肿瘤细胞占比，仅送检样本类型包含石蜡</w:t>
      </w:r>
      <w:proofErr w:type="gramStart"/>
      <w:r>
        <w:rPr>
          <w:rFonts w:ascii="Times New Roman" w:eastAsia="宋体" w:hAnsi="Times New Roman" w:cs="Times New Roman"/>
          <w:color w:val="000000" w:themeColor="text1"/>
          <w:sz w:val="18"/>
          <w:szCs w:val="18"/>
        </w:rPr>
        <w:t>玻</w:t>
      </w:r>
      <w:proofErr w:type="gramEnd"/>
      <w:r>
        <w:rPr>
          <w:rFonts w:ascii="Times New Roman" w:eastAsia="宋体" w:hAnsi="Times New Roman" w:cs="Times New Roman"/>
          <w:color w:val="000000" w:themeColor="text1"/>
          <w:sz w:val="18"/>
          <w:szCs w:val="18"/>
        </w:rPr>
        <w:t>片时可进行此项评估；全血及对照样本不做此项评估；</w:t>
      </w:r>
    </w:p>
    <w:p w14:paraId="30B905FC"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总量：送检样本提取的</w:t>
      </w: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w:t>
      </w:r>
    </w:p>
    <w:p w14:paraId="4527597B"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文库总量：文库构建结束后的总量；</w:t>
      </w:r>
    </w:p>
    <w:p w14:paraId="11A0A1B9"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：碱基质量</w:t>
      </w: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占比，测序的准确率高于</w:t>
      </w:r>
      <w:r>
        <w:rPr>
          <w:rFonts w:ascii="Times New Roman" w:eastAsia="宋体" w:hAnsi="Times New Roman" w:cs="Times New Roman"/>
          <w:color w:val="000000" w:themeColor="text1"/>
          <w:sz w:val="18"/>
          <w:szCs w:val="18"/>
        </w:rPr>
        <w:t>99.9%</w:t>
      </w:r>
      <w:r>
        <w:rPr>
          <w:rFonts w:ascii="Times New Roman" w:eastAsia="宋体" w:hAnsi="Times New Roman" w:cs="Times New Roman"/>
          <w:color w:val="000000" w:themeColor="text1"/>
          <w:sz w:val="18"/>
          <w:szCs w:val="18"/>
        </w:rPr>
        <w:t>的碱基的比例；</w:t>
      </w:r>
    </w:p>
    <w:p w14:paraId="5A68E81C"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比对率：序列回帖比率，可以比对至参考序列上的</w:t>
      </w:r>
      <w:r>
        <w:rPr>
          <w:rFonts w:ascii="Times New Roman" w:eastAsia="宋体" w:hAnsi="Times New Roman" w:cs="Times New Roman"/>
          <w:color w:val="000000" w:themeColor="text1"/>
          <w:sz w:val="18"/>
          <w:szCs w:val="18"/>
        </w:rPr>
        <w:t>reads</w:t>
      </w:r>
      <w:r>
        <w:rPr>
          <w:rFonts w:ascii="Times New Roman" w:eastAsia="宋体" w:hAnsi="Times New Roman" w:cs="Times New Roman"/>
          <w:color w:val="000000" w:themeColor="text1"/>
          <w:sz w:val="18"/>
          <w:szCs w:val="18"/>
        </w:rPr>
        <w:t>的比例；</w:t>
      </w:r>
    </w:p>
    <w:p w14:paraId="059D52F7"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覆盖度：检测到的区域</w:t>
      </w:r>
      <w:proofErr w:type="gramStart"/>
      <w:r>
        <w:rPr>
          <w:rFonts w:ascii="Times New Roman" w:eastAsia="宋体" w:hAnsi="Times New Roman" w:cs="Times New Roman"/>
          <w:color w:val="000000" w:themeColor="text1"/>
          <w:sz w:val="18"/>
          <w:szCs w:val="18"/>
        </w:rPr>
        <w:t>占目标</w:t>
      </w:r>
      <w:proofErr w:type="gramEnd"/>
      <w:r>
        <w:rPr>
          <w:rFonts w:ascii="Times New Roman" w:eastAsia="宋体" w:hAnsi="Times New Roman" w:cs="Times New Roman"/>
          <w:color w:val="000000" w:themeColor="text1"/>
          <w:sz w:val="18"/>
          <w:szCs w:val="18"/>
        </w:rPr>
        <w:t>区域的比例；</w:t>
      </w:r>
    </w:p>
    <w:p w14:paraId="7F848A92"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均</w:t>
      </w:r>
      <w:proofErr w:type="gramStart"/>
      <w:r>
        <w:rPr>
          <w:rFonts w:ascii="Times New Roman" w:eastAsia="宋体" w:hAnsi="Times New Roman" w:cs="Times New Roman"/>
          <w:color w:val="000000" w:themeColor="text1"/>
          <w:sz w:val="18"/>
          <w:szCs w:val="18"/>
        </w:rPr>
        <w:t>一</w:t>
      </w:r>
      <w:proofErr w:type="gramEnd"/>
      <w:r>
        <w:rPr>
          <w:rFonts w:ascii="Times New Roman" w:eastAsia="宋体" w:hAnsi="Times New Roman" w:cs="Times New Roman"/>
          <w:color w:val="000000" w:themeColor="text1"/>
          <w:sz w:val="18"/>
          <w:szCs w:val="18"/>
        </w:rPr>
        <w:t>性：整体目标区域中，测序深度超过平均深度</w:t>
      </w:r>
      <w:r>
        <w:rPr>
          <w:rFonts w:ascii="Times New Roman" w:eastAsia="宋体" w:hAnsi="Times New Roman" w:cs="Times New Roman"/>
          <w:color w:val="000000" w:themeColor="text1"/>
          <w:sz w:val="18"/>
          <w:szCs w:val="18"/>
        </w:rPr>
        <w:t>*20%</w:t>
      </w:r>
      <w:r>
        <w:rPr>
          <w:rFonts w:ascii="Times New Roman" w:eastAsia="宋体" w:hAnsi="Times New Roman" w:cs="Times New Roman"/>
          <w:color w:val="000000" w:themeColor="text1"/>
          <w:sz w:val="18"/>
          <w:szCs w:val="18"/>
        </w:rPr>
        <w:t>的区域的占比；</w:t>
      </w:r>
    </w:p>
    <w:p w14:paraId="1AC4EFC3"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平均测序深度：目标区域内每个碱基的平均深度；</w:t>
      </w:r>
    </w:p>
    <w:p w14:paraId="102ED4E6" w14:textId="29815E9D"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sidRPr="00EE185D">
        <w:rPr>
          <w:rFonts w:ascii="Times New Roman" w:eastAsia="宋体" w:hAnsi="Times New Roman" w:cs="Times New Roman" w:hint="eastAsia"/>
          <w:kern w:val="0"/>
          <w:sz w:val="18"/>
          <w:szCs w:val="18"/>
          <w:lang w:bidi="ar"/>
        </w:rPr>
        <w:t>平均有效深度</w:t>
      </w:r>
      <w:r>
        <w:rPr>
          <w:rFonts w:ascii="Times New Roman" w:eastAsia="宋体" w:hAnsi="Times New Roman" w:cs="Times New Roman"/>
          <w:color w:val="000000" w:themeColor="text1"/>
          <w:sz w:val="18"/>
          <w:szCs w:val="18"/>
        </w:rPr>
        <w:t>：</w:t>
      </w:r>
      <w:r>
        <w:rPr>
          <w:rFonts w:ascii="Times New Roman" w:eastAsia="宋体" w:hAnsi="Times New Roman" w:cs="Times New Roman" w:hint="eastAsia"/>
          <w:color w:val="000000" w:themeColor="text1"/>
          <w:sz w:val="18"/>
          <w:szCs w:val="18"/>
        </w:rPr>
        <w:t>通过分子标签校正后的平均测</w:t>
      </w:r>
      <w:r>
        <w:rPr>
          <w:rFonts w:ascii="Times New Roman" w:eastAsia="宋体" w:hAnsi="Times New Roman" w:cs="Times New Roman" w:hint="eastAsia"/>
          <w:color w:val="000000" w:themeColor="text1"/>
          <w:sz w:val="18"/>
          <w:szCs w:val="18"/>
        </w:rPr>
        <w:t>序深度</w:t>
      </w:r>
      <w:r>
        <w:rPr>
          <w:rFonts w:ascii="Times New Roman" w:eastAsia="宋体" w:hAnsi="Times New Roman" w:cs="Times New Roman"/>
          <w:color w:val="000000" w:themeColor="text1"/>
          <w:sz w:val="18"/>
          <w:szCs w:val="18"/>
        </w:rPr>
        <w:t>；</w:t>
      </w:r>
    </w:p>
    <w:p w14:paraId="6FAA32D9" w14:textId="77777777" w:rsidR="00E731E8" w:rsidRDefault="00C57477">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参考值为</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，表示此质</w:t>
      </w:r>
      <w:proofErr w:type="gramStart"/>
      <w:r>
        <w:rPr>
          <w:rFonts w:ascii="Times New Roman" w:eastAsia="宋体" w:hAnsi="Times New Roman" w:cs="Times New Roman"/>
          <w:color w:val="000000" w:themeColor="text1"/>
          <w:sz w:val="18"/>
          <w:szCs w:val="18"/>
        </w:rPr>
        <w:t>控项并非</w:t>
      </w:r>
      <w:proofErr w:type="gramEnd"/>
      <w:r>
        <w:rPr>
          <w:rFonts w:ascii="Times New Roman" w:eastAsia="宋体" w:hAnsi="Times New Roman" w:cs="Times New Roman"/>
          <w:color w:val="000000" w:themeColor="text1"/>
          <w:sz w:val="18"/>
          <w:szCs w:val="18"/>
        </w:rPr>
        <w:t>本检测的必要质控项，结果仅供参考；</w:t>
      </w:r>
    </w:p>
    <w:p w14:paraId="5E2B7AA7" w14:textId="4B910644" w:rsidR="003C41ED" w:rsidRPr="003C41ED" w:rsidRDefault="00C57477" w:rsidP="003C41E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如果</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质控数值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偏离</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参考值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范围，检测结果准确性可能会受到影响。</w:t>
      </w:r>
      <w:r w:rsidR="003C41ED" w:rsidRPr="003C41ED">
        <w:rPr>
          <w:rFonts w:ascii="Times New Roman" w:eastAsia="宋体" w:hAnsi="Times New Roman" w:cs="Times New Roman"/>
          <w:b/>
          <w:color w:val="002060"/>
          <w:kern w:val="0"/>
          <w:sz w:val="28"/>
          <w:szCs w:val="36"/>
        </w:rPr>
        <w:br w:type="page"/>
      </w:r>
    </w:p>
    <w:p w14:paraId="67342261" w14:textId="77777777" w:rsidR="00E731E8" w:rsidRDefault="00C57477">
      <w:pPr>
        <w:ind w:rightChars="-244" w:right="-512" w:firstLineChars="1400" w:firstLine="3935"/>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3 </w:t>
      </w:r>
      <w:r>
        <w:rPr>
          <w:rFonts w:ascii="Times New Roman" w:eastAsia="宋体" w:hAnsi="Times New Roman" w:cs="Times New Roman" w:hint="eastAsia"/>
          <w:b/>
          <w:color w:val="002060"/>
          <w:kern w:val="0"/>
          <w:sz w:val="28"/>
          <w:szCs w:val="36"/>
        </w:rPr>
        <w:t>肿瘤</w:t>
      </w:r>
      <w:r>
        <w:rPr>
          <w:rFonts w:ascii="Times New Roman" w:eastAsia="宋体" w:hAnsi="Times New Roman" w:cs="Times New Roman"/>
          <w:b/>
          <w:color w:val="002060"/>
          <w:kern w:val="0"/>
          <w:sz w:val="28"/>
          <w:szCs w:val="36"/>
        </w:rPr>
        <w:t>风险管理</w:t>
      </w:r>
    </w:p>
    <w:p w14:paraId="5617DB59" w14:textId="77777777" w:rsidR="00E731E8" w:rsidRDefault="00C57477">
      <w:pPr>
        <w:rPr>
          <w:rFonts w:ascii="Times New Roman" w:eastAsia="宋体" w:hAnsi="Times New Roman" w:cs="Times New Roman"/>
          <w:sz w:val="24"/>
          <w:szCs w:val="24"/>
        </w:rPr>
      </w:pPr>
      <w:r>
        <w:rPr>
          <w:rFonts w:ascii="Times New Roman" w:eastAsia="宋体" w:hAnsi="Times New Roman" w:cs="Times New Roman"/>
          <w:sz w:val="24"/>
          <w:szCs w:val="24"/>
        </w:rPr>
        <w:t>3.1</w:t>
      </w:r>
      <w:r>
        <w:rPr>
          <w:rFonts w:ascii="Times New Roman" w:eastAsia="宋体" w:hAnsi="Times New Roman" w:cs="Times New Roman" w:hint="eastAsia"/>
          <w:sz w:val="24"/>
          <w:szCs w:val="24"/>
        </w:rPr>
        <w:t>遗传风险提示</w:t>
      </w:r>
    </w:p>
    <w:p w14:paraId="6C46C5B0" w14:textId="552C64DE" w:rsidR="00E731E8" w:rsidRDefault="00C57477">
      <w:pPr>
        <w:rPr>
          <w:rFonts w:ascii="Times New Roman" w:eastAsia="宋体" w:hAnsi="Times New Roman" w:cs="Times New Roman"/>
          <w:color w:val="000000" w:themeColor="text1"/>
          <w:sz w:val="18"/>
          <w:szCs w:val="18"/>
        </w:rPr>
      </w:pPr>
      <w:r>
        <w:rPr>
          <w:rFonts w:ascii="Times New Roman" w:eastAsia="宋体" w:hAnsi="Times New Roman" w:cs="Times New Roman"/>
          <w:i/>
          <w:iCs/>
          <w:color w:val="000000" w:themeColor="text1"/>
          <w:sz w:val="18"/>
          <w:szCs w:val="18"/>
        </w:rPr>
        <w:t>BRCA1/BRCA2</w:t>
      </w:r>
      <w:r>
        <w:rPr>
          <w:rFonts w:ascii="Times New Roman" w:eastAsia="宋体" w:hAnsi="Times New Roman" w:cs="Times New Roman" w:hint="eastAsia"/>
          <w:color w:val="000000" w:themeColor="text1"/>
          <w:sz w:val="18"/>
          <w:szCs w:val="18"/>
        </w:rPr>
        <w:t>基因胚系致病性或可能致病性变异与乳腺癌、卵巢癌、胰腺癌、前列腺癌等患病风险高度相关，</w:t>
      </w:r>
      <w:r w:rsidR="00D61E03" w:rsidRPr="00D61E03">
        <w:rPr>
          <w:rFonts w:ascii="Times New Roman" w:eastAsia="宋体" w:hAnsi="Times New Roman" w:cs="Times New Roman" w:hint="eastAsia"/>
          <w:color w:val="000000" w:themeColor="text1"/>
          <w:sz w:val="18"/>
          <w:szCs w:val="18"/>
        </w:rPr>
        <w:t>若检出相关变异，</w:t>
      </w:r>
      <w:r>
        <w:rPr>
          <w:rFonts w:ascii="Times New Roman" w:eastAsia="宋体" w:hAnsi="Times New Roman" w:cs="Times New Roman" w:hint="eastAsia"/>
          <w:color w:val="000000" w:themeColor="text1"/>
          <w:sz w:val="18"/>
          <w:szCs w:val="18"/>
        </w:rPr>
        <w:t>您和您的家人可能面临以下风险。</w:t>
      </w:r>
    </w:p>
    <w:tbl>
      <w:tblPr>
        <w:tblStyle w:val="ad"/>
        <w:tblW w:w="10259" w:type="dxa"/>
        <w:tblInd w:w="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6"/>
        <w:gridCol w:w="7513"/>
      </w:tblGrid>
      <w:tr w:rsidR="00E731E8" w14:paraId="0C461EFD" w14:textId="77777777" w:rsidTr="00E731E8">
        <w:trPr>
          <w:trHeight w:val="454"/>
        </w:trPr>
        <w:tc>
          <w:tcPr>
            <w:tcW w:w="10259" w:type="dxa"/>
            <w:gridSpan w:val="2"/>
            <w:tcBorders>
              <w:top w:val="nil"/>
              <w:left w:val="nil"/>
              <w:bottom w:val="nil"/>
              <w:right w:val="nil"/>
            </w:tcBorders>
            <w:vAlign w:val="center"/>
          </w:tcPr>
          <w:p w14:paraId="721AE167" w14:textId="6283C721" w:rsidR="00E731E8" w:rsidRDefault="00C57477">
            <w:pPr>
              <w:snapToGrid w:val="0"/>
              <w:spacing w:line="360" w:lineRule="exact"/>
              <w:contextualSpacing/>
              <w:rPr>
                <w:rFonts w:ascii="Times New Roman" w:eastAsia="宋体" w:hAnsi="Times New Roman" w:cs="Times New Roman"/>
                <w:b/>
                <w:bCs/>
                <w:iCs/>
                <w:sz w:val="20"/>
                <w:szCs w:val="18"/>
              </w:rPr>
            </w:pPr>
            <w:r>
              <w:rPr>
                <w:rFonts w:ascii="Times New Roman" w:eastAsia="宋体" w:hAnsi="Times New Roman" w:cs="Times New Roman"/>
                <w:b/>
                <w:i/>
                <w:sz w:val="20"/>
                <w:szCs w:val="18"/>
              </w:rPr>
              <w:t>BRCA</w:t>
            </w:r>
            <w:r w:rsidR="00D61E03">
              <w:rPr>
                <w:rFonts w:ascii="Times New Roman" w:eastAsia="宋体" w:hAnsi="Times New Roman" w:cs="Times New Roman" w:hint="eastAsia"/>
                <w:b/>
                <w:i/>
                <w:sz w:val="20"/>
                <w:szCs w:val="18"/>
              </w:rPr>
              <w:t>1/</w:t>
            </w:r>
            <w:r>
              <w:rPr>
                <w:rFonts w:ascii="Times New Roman" w:eastAsia="宋体" w:hAnsi="Times New Roman" w:cs="Times New Roman"/>
                <w:b/>
                <w:i/>
                <w:sz w:val="20"/>
                <w:szCs w:val="18"/>
              </w:rPr>
              <w:t>2</w:t>
            </w:r>
            <w:r w:rsidR="007B3974" w:rsidRPr="007B3974">
              <w:rPr>
                <w:rFonts w:ascii="Times New Roman" w:eastAsia="宋体" w:hAnsi="Times New Roman" w:cs="Times New Roman" w:hint="eastAsia"/>
                <w:b/>
                <w:iCs/>
                <w:sz w:val="20"/>
                <w:szCs w:val="18"/>
              </w:rPr>
              <w:t>基因胚系</w:t>
            </w:r>
            <w:r>
              <w:rPr>
                <w:rFonts w:ascii="Times New Roman" w:eastAsia="宋体" w:hAnsi="Times New Roman" w:cs="Times New Roman" w:hint="eastAsia"/>
                <w:b/>
                <w:iCs/>
                <w:sz w:val="20"/>
                <w:szCs w:val="18"/>
              </w:rPr>
              <w:t>变异家族遗传模式与风险说明</w:t>
            </w:r>
          </w:p>
        </w:tc>
      </w:tr>
      <w:tr w:rsidR="00E731E8" w14:paraId="4773907C" w14:textId="77777777" w:rsidTr="00E731E8">
        <w:trPr>
          <w:trHeight w:hRule="exact" w:val="28"/>
        </w:trPr>
        <w:tc>
          <w:tcPr>
            <w:tcW w:w="10259" w:type="dxa"/>
            <w:gridSpan w:val="2"/>
            <w:tcBorders>
              <w:top w:val="nil"/>
              <w:left w:val="nil"/>
              <w:bottom w:val="single" w:sz="4" w:space="0" w:color="16A085"/>
              <w:right w:val="single" w:sz="6" w:space="0" w:color="FFFFFF" w:themeColor="background1"/>
            </w:tcBorders>
            <w:shd w:val="clear" w:color="auto" w:fill="auto"/>
            <w:vAlign w:val="center"/>
          </w:tcPr>
          <w:p w14:paraId="791F790B" w14:textId="77777777" w:rsidR="00E731E8" w:rsidRDefault="00E731E8">
            <w:pPr>
              <w:adjustRightInd w:val="0"/>
              <w:snapToGrid w:val="0"/>
              <w:spacing w:line="240" w:lineRule="exact"/>
              <w:ind w:leftChars="50" w:left="105"/>
              <w:rPr>
                <w:rFonts w:ascii="Times New Roman" w:eastAsia="宋体" w:hAnsi="Times New Roman" w:cs="Times New Roman"/>
                <w:sz w:val="20"/>
                <w:szCs w:val="16"/>
              </w:rPr>
            </w:pPr>
          </w:p>
        </w:tc>
      </w:tr>
      <w:tr w:rsidR="00E731E8" w14:paraId="0D2F3AA6" w14:textId="77777777" w:rsidTr="00E731E8">
        <w:trPr>
          <w:trHeight w:val="5216"/>
        </w:trPr>
        <w:tc>
          <w:tcPr>
            <w:tcW w:w="2746" w:type="dxa"/>
            <w:tcBorders>
              <w:top w:val="single" w:sz="4" w:space="0" w:color="auto"/>
              <w:left w:val="single" w:sz="4" w:space="0" w:color="auto"/>
              <w:bottom w:val="single" w:sz="4" w:space="0" w:color="auto"/>
              <w:right w:val="single" w:sz="4" w:space="0" w:color="auto"/>
            </w:tcBorders>
            <w:vAlign w:val="center"/>
          </w:tcPr>
          <w:p w14:paraId="377AB7B2" w14:textId="77777777" w:rsidR="00E731E8" w:rsidRDefault="00C57477">
            <w:pPr>
              <w:ind w:firstLineChars="200" w:firstLine="360"/>
              <w:rPr>
                <w:rFonts w:ascii="Times New Roman" w:eastAsia="宋体" w:hAnsi="Times New Roman" w:cs="Times New Roman"/>
                <w:sz w:val="18"/>
                <w:szCs w:val="15"/>
              </w:rPr>
            </w:pPr>
            <w:r>
              <w:rPr>
                <w:rFonts w:ascii="Times New Roman" w:eastAsia="宋体" w:hAnsi="Times New Roman" w:cs="Times New Roman" w:hint="eastAsia"/>
                <w:sz w:val="18"/>
                <w:szCs w:val="15"/>
              </w:rPr>
              <w:t>该基因胚系变异遗传模式主要为常染色体显性遗传（遗传模式详见右图），您的直系血亲有较高的概率携带该变异，其中您的</w:t>
            </w:r>
            <w:r>
              <w:rPr>
                <w:rFonts w:ascii="Times New Roman" w:eastAsia="宋体" w:hAnsi="Times New Roman" w:cs="Times New Roman" w:hint="eastAsia"/>
                <w:b/>
                <w:bCs/>
                <w:color w:val="FF0000"/>
                <w:sz w:val="18"/>
                <w:szCs w:val="15"/>
              </w:rPr>
              <w:t>子女和兄弟姐妹</w:t>
            </w:r>
            <w:r>
              <w:rPr>
                <w:rFonts w:ascii="Times New Roman" w:eastAsia="宋体" w:hAnsi="Times New Roman" w:cs="Times New Roman" w:hint="eastAsia"/>
                <w:sz w:val="18"/>
                <w:szCs w:val="15"/>
              </w:rPr>
              <w:t>携该变异的概率为</w:t>
            </w:r>
            <w:r>
              <w:rPr>
                <w:rFonts w:ascii="Times New Roman" w:eastAsia="宋体" w:hAnsi="Times New Roman" w:cs="Times New Roman"/>
                <w:b/>
                <w:bCs/>
                <w:color w:val="FF0000"/>
                <w:sz w:val="18"/>
                <w:szCs w:val="15"/>
              </w:rPr>
              <w:t>50%</w:t>
            </w:r>
            <w:r>
              <w:rPr>
                <w:rFonts w:ascii="Times New Roman" w:eastAsia="宋体" w:hAnsi="Times New Roman" w:cs="Times New Roman" w:hint="eastAsia"/>
                <w:sz w:val="18"/>
                <w:szCs w:val="15"/>
              </w:rPr>
              <w:t>，您的</w:t>
            </w:r>
            <w:r>
              <w:rPr>
                <w:rFonts w:ascii="Times New Roman" w:eastAsia="宋体" w:hAnsi="Times New Roman" w:cs="Times New Roman" w:hint="eastAsia"/>
                <w:b/>
                <w:bCs/>
                <w:color w:val="FF0000"/>
                <w:sz w:val="18"/>
                <w:szCs w:val="15"/>
              </w:rPr>
              <w:t>父亲和</w:t>
            </w:r>
            <w:r>
              <w:rPr>
                <w:rFonts w:ascii="Times New Roman" w:eastAsia="宋体" w:hAnsi="Times New Roman" w:cs="Times New Roman"/>
                <w:b/>
                <w:bCs/>
                <w:color w:val="FF0000"/>
                <w:sz w:val="18"/>
                <w:szCs w:val="15"/>
              </w:rPr>
              <w:t>/</w:t>
            </w:r>
            <w:r>
              <w:rPr>
                <w:rFonts w:ascii="Times New Roman" w:eastAsia="宋体" w:hAnsi="Times New Roman" w:cs="Times New Roman" w:hint="eastAsia"/>
                <w:b/>
                <w:bCs/>
                <w:color w:val="FF0000"/>
                <w:sz w:val="18"/>
                <w:szCs w:val="15"/>
              </w:rPr>
              <w:t>或母亲</w:t>
            </w:r>
            <w:r>
              <w:rPr>
                <w:rFonts w:ascii="Times New Roman" w:eastAsia="宋体" w:hAnsi="Times New Roman" w:cs="Times New Roman" w:hint="eastAsia"/>
                <w:sz w:val="18"/>
                <w:szCs w:val="15"/>
              </w:rPr>
              <w:t>携带该变异；因此，建议您的直系血亲成员也进行相关基因检测，有助于提早发现和管理家族遗传性癌症风险。</w:t>
            </w:r>
          </w:p>
          <w:p w14:paraId="79E5E88C" w14:textId="77777777" w:rsidR="00E731E8" w:rsidRDefault="00E731E8">
            <w:pPr>
              <w:adjustRightInd w:val="0"/>
              <w:snapToGrid w:val="0"/>
              <w:ind w:leftChars="50" w:left="105"/>
              <w:jc w:val="center"/>
              <w:rPr>
                <w:rFonts w:ascii="Times New Roman" w:eastAsia="宋体" w:hAnsi="Times New Roman" w:cs="Times New Roman"/>
                <w:color w:val="0190B2"/>
                <w:sz w:val="15"/>
                <w:szCs w:val="15"/>
              </w:rPr>
            </w:pPr>
          </w:p>
        </w:tc>
        <w:tc>
          <w:tcPr>
            <w:tcW w:w="7513" w:type="dxa"/>
            <w:tcBorders>
              <w:top w:val="single" w:sz="4" w:space="0" w:color="auto"/>
              <w:left w:val="single" w:sz="4" w:space="0" w:color="auto"/>
              <w:bottom w:val="single" w:sz="4" w:space="0" w:color="auto"/>
              <w:right w:val="single" w:sz="4" w:space="0" w:color="auto"/>
            </w:tcBorders>
            <w:vAlign w:val="center"/>
          </w:tcPr>
          <w:p w14:paraId="04174E9B" w14:textId="77777777" w:rsidR="00E731E8" w:rsidRDefault="00C57477">
            <w:pPr>
              <w:jc w:val="center"/>
              <w:rPr>
                <w:rFonts w:ascii="Times New Roman" w:eastAsia="宋体" w:hAnsi="Times New Roman" w:cs="Times New Roman"/>
                <w:color w:val="0190B2"/>
                <w:sz w:val="15"/>
                <w:szCs w:val="15"/>
              </w:rPr>
            </w:pPr>
            <w:r>
              <w:rPr>
                <w:rFonts w:ascii="Times New Roman" w:eastAsia="宋体" w:hAnsi="Times New Roman" w:cs="Times New Roman"/>
                <w:noProof/>
                <w:szCs w:val="21"/>
              </w:rPr>
              <w:drawing>
                <wp:inline distT="0" distB="0" distL="0" distR="0" wp14:anchorId="2C925B10" wp14:editId="05BC2D63">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67E99778" w14:textId="77777777" w:rsidR="00E731E8" w:rsidRDefault="00E731E8">
      <w:pP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840"/>
        <w:gridCol w:w="7499"/>
      </w:tblGrid>
      <w:tr w:rsidR="007B3974" w:rsidRPr="00943E35" w14:paraId="194FE4EC" w14:textId="77777777" w:rsidTr="007F62F5">
        <w:trPr>
          <w:trHeight w:val="397"/>
        </w:trPr>
        <w:tc>
          <w:tcPr>
            <w:tcW w:w="10342" w:type="dxa"/>
            <w:gridSpan w:val="3"/>
            <w:shd w:val="clear" w:color="auto" w:fill="auto"/>
            <w:vAlign w:val="center"/>
          </w:tcPr>
          <w:p w14:paraId="0C68534A" w14:textId="77777777" w:rsidR="007B3974" w:rsidRPr="00D64DC4" w:rsidRDefault="007B3974" w:rsidP="007F62F5">
            <w:pPr>
              <w:rPr>
                <w:rFonts w:ascii="Times New Roman" w:eastAsia="宋体" w:hAnsi="Times New Roman" w:cs="Times New Roman"/>
                <w:b/>
                <w:bCs/>
                <w:color w:val="FFFFFF" w:themeColor="background1"/>
                <w:sz w:val="20"/>
                <w:szCs w:val="20"/>
              </w:rPr>
            </w:pPr>
            <w:bookmarkStart w:id="0" w:name="_Hlk54170830"/>
            <w:r w:rsidRPr="00D64DC4">
              <w:rPr>
                <w:rFonts w:ascii="Times New Roman" w:eastAsia="宋体" w:hAnsi="Times New Roman" w:cs="Times New Roman"/>
                <w:b/>
                <w:bCs/>
                <w:i/>
                <w:iCs/>
                <w:sz w:val="20"/>
                <w:szCs w:val="20"/>
              </w:rPr>
              <w:t>BRCA1</w:t>
            </w:r>
            <w:r w:rsidRPr="00D64DC4">
              <w:rPr>
                <w:rFonts w:ascii="Times New Roman" w:eastAsia="宋体" w:hAnsi="Times New Roman" w:cs="Times New Roman"/>
                <w:b/>
                <w:bCs/>
                <w:sz w:val="20"/>
                <w:szCs w:val="20"/>
              </w:rPr>
              <w:t>基因和</w:t>
            </w:r>
            <w:r w:rsidRPr="00D64DC4">
              <w:rPr>
                <w:rFonts w:ascii="Times New Roman" w:eastAsia="宋体" w:hAnsi="Times New Roman" w:cs="Times New Roman"/>
                <w:b/>
                <w:bCs/>
                <w:i/>
                <w:iCs/>
                <w:sz w:val="20"/>
                <w:szCs w:val="20"/>
              </w:rPr>
              <w:t>BRCA2</w:t>
            </w:r>
            <w:r w:rsidRPr="00D64DC4">
              <w:rPr>
                <w:rFonts w:ascii="Times New Roman" w:eastAsia="宋体" w:hAnsi="Times New Roman" w:cs="Times New Roman"/>
                <w:b/>
                <w:bCs/>
                <w:sz w:val="20"/>
                <w:szCs w:val="20"/>
              </w:rPr>
              <w:t>基因致病性或疑似致病性变异携带者患癌风险增加</w:t>
            </w:r>
          </w:p>
        </w:tc>
      </w:tr>
      <w:tr w:rsidR="007B3974" w:rsidRPr="00943E35" w14:paraId="77D694B4" w14:textId="77777777" w:rsidTr="007F62F5">
        <w:trPr>
          <w:trHeight w:val="397"/>
        </w:trPr>
        <w:tc>
          <w:tcPr>
            <w:tcW w:w="993" w:type="dxa"/>
            <w:vMerge w:val="restart"/>
            <w:shd w:val="clear" w:color="auto" w:fill="FFFFFF" w:themeFill="background1"/>
            <w:vAlign w:val="center"/>
          </w:tcPr>
          <w:p w14:paraId="290DFD90"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乳腺癌</w:t>
            </w:r>
          </w:p>
        </w:tc>
        <w:tc>
          <w:tcPr>
            <w:tcW w:w="1842" w:type="dxa"/>
            <w:shd w:val="clear" w:color="auto" w:fill="FFFFFF" w:themeFill="background1"/>
            <w:vAlign w:val="center"/>
          </w:tcPr>
          <w:p w14:paraId="18C55043"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64A4D0BC"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w:t>
            </w:r>
            <w:r w:rsidRPr="00943E35">
              <w:rPr>
                <w:rFonts w:ascii="Times New Roman" w:eastAsia="宋体" w:hAnsi="Times New Roman" w:cs="Times New Roman"/>
                <w:sz w:val="18"/>
                <w:szCs w:val="18"/>
              </w:rPr>
              <w:t>80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72%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69%</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21E8B78E"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中国人群数据显示，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致病性或疑似致病性变异女性携带者乳腺癌发生风险在</w:t>
            </w:r>
            <w:r w:rsidRPr="00943E35">
              <w:rPr>
                <w:rFonts w:ascii="Times New Roman" w:eastAsia="宋体" w:hAnsi="Times New Roman" w:cs="Times New Roman"/>
                <w:sz w:val="18"/>
                <w:szCs w:val="18"/>
              </w:rPr>
              <w:t>79</w:t>
            </w:r>
            <w:r w:rsidRPr="00943E35">
              <w:rPr>
                <w:rFonts w:ascii="Times New Roman" w:eastAsia="宋体" w:hAnsi="Times New Roman" w:cs="Times New Roman"/>
                <w:sz w:val="18"/>
                <w:szCs w:val="18"/>
              </w:rPr>
              <w:t>岁前分别为</w:t>
            </w:r>
            <w:r w:rsidRPr="00943E35">
              <w:rPr>
                <w:rFonts w:ascii="Times New Roman" w:eastAsia="宋体" w:hAnsi="Times New Roman" w:cs="Times New Roman"/>
                <w:color w:val="FF0000"/>
                <w:sz w:val="18"/>
                <w:szCs w:val="18"/>
              </w:rPr>
              <w:t>37.9%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36.5%</w:t>
            </w:r>
            <w:r w:rsidRPr="00943E35">
              <w:rPr>
                <w:rFonts w:ascii="Times New Roman" w:eastAsia="宋体" w:hAnsi="Times New Roman" w:cs="Times New Roman"/>
                <w:sz w:val="18"/>
                <w:szCs w:val="18"/>
              </w:rPr>
              <w:t>，是健康女性乳腺癌发病风险（</w:t>
            </w:r>
            <w:r w:rsidRPr="00943E35">
              <w:rPr>
                <w:rFonts w:ascii="Times New Roman" w:eastAsia="宋体" w:hAnsi="Times New Roman" w:cs="Times New Roman"/>
                <w:sz w:val="18"/>
                <w:szCs w:val="18"/>
              </w:rPr>
              <w:t>3.6%</w:t>
            </w:r>
            <w:r w:rsidRPr="00943E35">
              <w:rPr>
                <w:rFonts w:ascii="Times New Roman" w:eastAsia="宋体" w:hAnsi="Times New Roman" w:cs="Times New Roman"/>
                <w:sz w:val="18"/>
                <w:szCs w:val="18"/>
              </w:rPr>
              <w:t>）的</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倍左右（</w:t>
            </w:r>
            <w:r w:rsidRPr="00943E35">
              <w:rPr>
                <w:rFonts w:ascii="Times New Roman" w:eastAsia="宋体" w:hAnsi="Times New Roman" w:cs="Times New Roman"/>
                <w:sz w:val="18"/>
                <w:szCs w:val="18"/>
              </w:rPr>
              <w:t>PMID: 27033093</w:t>
            </w:r>
            <w:r w:rsidRPr="00943E35">
              <w:rPr>
                <w:rFonts w:ascii="Times New Roman" w:eastAsia="宋体" w:hAnsi="Times New Roman" w:cs="Times New Roman"/>
                <w:sz w:val="18"/>
                <w:szCs w:val="18"/>
              </w:rPr>
              <w:t>）。</w:t>
            </w:r>
          </w:p>
        </w:tc>
      </w:tr>
      <w:tr w:rsidR="007B3974" w:rsidRPr="00943E35" w14:paraId="396EA0A5" w14:textId="77777777" w:rsidTr="007F62F5">
        <w:trPr>
          <w:trHeight w:val="397"/>
        </w:trPr>
        <w:tc>
          <w:tcPr>
            <w:tcW w:w="993" w:type="dxa"/>
            <w:vMerge/>
            <w:shd w:val="clear" w:color="auto" w:fill="FFFFFF" w:themeFill="background1"/>
            <w:vAlign w:val="center"/>
          </w:tcPr>
          <w:p w14:paraId="7E13C096" w14:textId="77777777" w:rsidR="007B3974" w:rsidRPr="00943E35" w:rsidRDefault="007B3974"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56D03CCB"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对侧乳腺癌发病风险增加</w:t>
            </w:r>
          </w:p>
        </w:tc>
        <w:tc>
          <w:tcPr>
            <w:tcW w:w="7507" w:type="dxa"/>
            <w:shd w:val="clear" w:color="auto" w:fill="FFFFFF" w:themeFill="background1"/>
          </w:tcPr>
          <w:p w14:paraId="0DB90CCB"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致病性或疑似致病性变异女性携带者在确诊后</w:t>
            </w:r>
            <w:r w:rsidRPr="00943E35">
              <w:rPr>
                <w:rFonts w:ascii="Times New Roman" w:eastAsia="宋体" w:hAnsi="Times New Roman" w:cs="Times New Roman"/>
                <w:sz w:val="18"/>
                <w:szCs w:val="18"/>
              </w:rPr>
              <w:t>20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40%</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26%</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0F2C8172"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中国人群样本研究显示，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致病性或疑似致病性变异女性携带者确诊后</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15.5%</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17.5%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32037537</w:t>
            </w:r>
            <w:r w:rsidRPr="00943E35">
              <w:rPr>
                <w:rFonts w:ascii="Times New Roman" w:eastAsia="宋体" w:hAnsi="Times New Roman" w:cs="Times New Roman"/>
                <w:sz w:val="18"/>
                <w:szCs w:val="18"/>
              </w:rPr>
              <w:t>）。</w:t>
            </w:r>
          </w:p>
        </w:tc>
      </w:tr>
      <w:tr w:rsidR="007B3974" w:rsidRPr="00943E35" w14:paraId="46ED9602" w14:textId="77777777" w:rsidTr="007F62F5">
        <w:trPr>
          <w:trHeight w:val="397"/>
        </w:trPr>
        <w:tc>
          <w:tcPr>
            <w:tcW w:w="993" w:type="dxa"/>
            <w:vMerge/>
            <w:shd w:val="clear" w:color="auto" w:fill="FFFFFF" w:themeFill="background1"/>
            <w:vAlign w:val="center"/>
          </w:tcPr>
          <w:p w14:paraId="6415B68D" w14:textId="77777777" w:rsidR="007B3974" w:rsidRPr="00943E35" w:rsidRDefault="007B3974"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30092C8B"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与早发乳腺癌相关</w:t>
            </w:r>
          </w:p>
        </w:tc>
        <w:tc>
          <w:tcPr>
            <w:tcW w:w="7507" w:type="dxa"/>
            <w:shd w:val="clear" w:color="auto" w:fill="FFFFFF" w:themeFill="background1"/>
          </w:tcPr>
          <w:p w14:paraId="6AFEAADB"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突变乳腺癌患者普遍呈现</w:t>
            </w:r>
            <w:r w:rsidRPr="00943E35">
              <w:rPr>
                <w:rFonts w:ascii="Times New Roman" w:eastAsia="宋体" w:hAnsi="Times New Roman" w:cs="Times New Roman"/>
                <w:color w:val="FF0000"/>
                <w:sz w:val="18"/>
                <w:szCs w:val="18"/>
              </w:rPr>
              <w:t>发病年龄更早</w:t>
            </w:r>
            <w:r w:rsidRPr="00943E35">
              <w:rPr>
                <w:rFonts w:ascii="Times New Roman" w:eastAsia="宋体" w:hAnsi="Times New Roman" w:cs="Times New Roman"/>
                <w:sz w:val="18"/>
                <w:szCs w:val="18"/>
              </w:rPr>
              <w:t>的特点，平均发病年龄较散发性乳腺癌患者早</w:t>
            </w:r>
            <w:r w:rsidRPr="00943E35">
              <w:rPr>
                <w:rFonts w:ascii="Times New Roman" w:eastAsia="宋体" w:hAnsi="Times New Roman" w:cs="Times New Roman"/>
                <w:sz w:val="18"/>
                <w:szCs w:val="18"/>
              </w:rPr>
              <w:t xml:space="preserve"> 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8</w:t>
            </w:r>
            <w:r w:rsidRPr="00943E35">
              <w:rPr>
                <w:rFonts w:ascii="Times New Roman" w:eastAsia="宋体" w:hAnsi="Times New Roman" w:cs="Times New Roman"/>
                <w:sz w:val="18"/>
                <w:szCs w:val="18"/>
              </w:rPr>
              <w:t>年。其中</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突变的乳腺癌约</w:t>
            </w:r>
            <w:r w:rsidRPr="00943E35">
              <w:rPr>
                <w:rFonts w:ascii="Times New Roman" w:eastAsia="宋体" w:hAnsi="Times New Roman" w:cs="Times New Roman"/>
                <w:sz w:val="18"/>
                <w:szCs w:val="18"/>
              </w:rPr>
              <w:t>30%</w:t>
            </w:r>
            <w:r w:rsidRPr="00943E35">
              <w:rPr>
                <w:rFonts w:ascii="Times New Roman" w:eastAsia="宋体" w:hAnsi="Times New Roman" w:cs="Times New Roman"/>
                <w:sz w:val="18"/>
                <w:szCs w:val="18"/>
              </w:rPr>
              <w:t>表现为早发性乳腺癌（发病年龄</w:t>
            </w:r>
            <w:r w:rsidRPr="00943E35">
              <w:rPr>
                <w:rFonts w:ascii="Times New Roman" w:eastAsia="宋体" w:hAnsi="Times New Roman" w:cs="Times New Roman"/>
                <w:sz w:val="18"/>
                <w:szCs w:val="18"/>
              </w:rPr>
              <w:t xml:space="preserve">≤40 </w:t>
            </w:r>
            <w:r w:rsidRPr="00943E35">
              <w:rPr>
                <w:rFonts w:ascii="Times New Roman" w:eastAsia="宋体" w:hAnsi="Times New Roman" w:cs="Times New Roman"/>
                <w:sz w:val="18"/>
                <w:szCs w:val="18"/>
              </w:rPr>
              <w:t>岁）。而无</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突变的乳腺癌，仅</w:t>
            </w:r>
            <w:r w:rsidRPr="00943E35">
              <w:rPr>
                <w:rFonts w:ascii="Times New Roman" w:eastAsia="宋体" w:hAnsi="Times New Roman" w:cs="Times New Roman"/>
                <w:sz w:val="18"/>
                <w:szCs w:val="18"/>
              </w:rPr>
              <w:t>17%</w:t>
            </w:r>
            <w:r w:rsidRPr="00943E35">
              <w:rPr>
                <w:rFonts w:ascii="Times New Roman" w:eastAsia="宋体" w:hAnsi="Times New Roman" w:cs="Times New Roman"/>
                <w:sz w:val="18"/>
                <w:szCs w:val="18"/>
              </w:rPr>
              <w:t>左右为早发性乳腺癌（中国家族遗传性肿瘤临床诊疗专家共识（</w:t>
            </w:r>
            <w:r w:rsidRPr="00943E35">
              <w:rPr>
                <w:rFonts w:ascii="Times New Roman" w:eastAsia="宋体" w:hAnsi="Times New Roman" w:cs="Times New Roman"/>
                <w:sz w:val="18"/>
                <w:szCs w:val="18"/>
              </w:rPr>
              <w:t xml:space="preserve">2021 </w:t>
            </w:r>
            <w:r w:rsidRPr="00943E35">
              <w:rPr>
                <w:rFonts w:ascii="Times New Roman" w:eastAsia="宋体" w:hAnsi="Times New Roman" w:cs="Times New Roman"/>
                <w:sz w:val="18"/>
                <w:szCs w:val="18"/>
              </w:rPr>
              <w:t>年版）</w:t>
            </w:r>
            <w:r w:rsidRPr="00943E35">
              <w:rPr>
                <w:rFonts w:ascii="Times New Roman" w:eastAsia="宋体" w:hAnsi="Times New Roman" w:cs="Times New Roman"/>
                <w:sz w:val="18"/>
                <w:szCs w:val="18"/>
              </w:rPr>
              <w:t>(1)—</w:t>
            </w:r>
            <w:r w:rsidRPr="00943E35">
              <w:rPr>
                <w:rFonts w:ascii="Times New Roman" w:eastAsia="宋体" w:hAnsi="Times New Roman" w:cs="Times New Roman"/>
                <w:sz w:val="18"/>
                <w:szCs w:val="18"/>
              </w:rPr>
              <w:t>家族遗传性乳腺癌）。</w:t>
            </w:r>
          </w:p>
        </w:tc>
      </w:tr>
      <w:tr w:rsidR="007B3974" w:rsidRPr="00943E35" w14:paraId="0AC2F32C" w14:textId="77777777" w:rsidTr="007F62F5">
        <w:trPr>
          <w:trHeight w:val="397"/>
        </w:trPr>
        <w:tc>
          <w:tcPr>
            <w:tcW w:w="993" w:type="dxa"/>
            <w:vMerge/>
            <w:shd w:val="clear" w:color="auto" w:fill="FFFFFF" w:themeFill="background1"/>
            <w:vAlign w:val="center"/>
          </w:tcPr>
          <w:p w14:paraId="23A0ADB5" w14:textId="77777777" w:rsidR="007B3974" w:rsidRPr="00943E35" w:rsidRDefault="007B3974"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6634D091"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男性乳腺癌发病风险增加</w:t>
            </w:r>
          </w:p>
        </w:tc>
        <w:tc>
          <w:tcPr>
            <w:tcW w:w="7507" w:type="dxa"/>
            <w:shd w:val="clear" w:color="auto" w:fill="FFFFFF" w:themeFill="background1"/>
          </w:tcPr>
          <w:p w14:paraId="13324663"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1.2%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7%-8%</w:t>
            </w:r>
            <w:r w:rsidRPr="00943E35">
              <w:rPr>
                <w:rFonts w:ascii="Times New Roman" w:eastAsia="宋体" w:hAnsi="Times New Roman" w:cs="Times New Roman"/>
                <w:sz w:val="18"/>
                <w:szCs w:val="18"/>
              </w:rPr>
              <w:t>，远高于一般男性的乳腺癌风险（</w:t>
            </w:r>
            <w:r w:rsidRPr="00943E35">
              <w:rPr>
                <w:rFonts w:ascii="Times New Roman" w:eastAsia="宋体" w:hAnsi="Times New Roman" w:cs="Times New Roman"/>
                <w:sz w:val="18"/>
                <w:szCs w:val="18"/>
              </w:rPr>
              <w:t>0.1%</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20927582, PMID: 20587410, PMID: 18042939</w:t>
            </w:r>
            <w:r w:rsidRPr="00943E35">
              <w:rPr>
                <w:rFonts w:ascii="Times New Roman" w:eastAsia="宋体" w:hAnsi="Times New Roman" w:cs="Times New Roman"/>
                <w:sz w:val="18"/>
                <w:szCs w:val="18"/>
              </w:rPr>
              <w:t>）。</w:t>
            </w:r>
          </w:p>
        </w:tc>
      </w:tr>
      <w:tr w:rsidR="007B3974" w:rsidRPr="00943E35" w14:paraId="1FDED4FF" w14:textId="77777777" w:rsidTr="007F62F5">
        <w:trPr>
          <w:trHeight w:val="397"/>
        </w:trPr>
        <w:tc>
          <w:tcPr>
            <w:tcW w:w="993" w:type="dxa"/>
            <w:shd w:val="clear" w:color="auto" w:fill="FFFFFF" w:themeFill="background1"/>
            <w:vAlign w:val="center"/>
          </w:tcPr>
          <w:p w14:paraId="73F7A317"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卵巢癌</w:t>
            </w:r>
          </w:p>
        </w:tc>
        <w:tc>
          <w:tcPr>
            <w:tcW w:w="1842" w:type="dxa"/>
            <w:shd w:val="clear" w:color="auto" w:fill="FFFFFF" w:themeFill="background1"/>
            <w:vAlign w:val="center"/>
          </w:tcPr>
          <w:p w14:paraId="7E38ADD3"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5F717D3F"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48.3%</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20.0%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32676552</w:t>
            </w:r>
            <w:r w:rsidRPr="00943E35">
              <w:rPr>
                <w:rFonts w:ascii="Times New Roman" w:eastAsia="宋体" w:hAnsi="Times New Roman" w:cs="Times New Roman"/>
                <w:sz w:val="18"/>
                <w:szCs w:val="18"/>
              </w:rPr>
              <w:t>）。</w:t>
            </w:r>
          </w:p>
        </w:tc>
      </w:tr>
      <w:tr w:rsidR="007B3974" w:rsidRPr="00943E35" w14:paraId="02AA6763" w14:textId="77777777" w:rsidTr="007F62F5">
        <w:trPr>
          <w:trHeight w:val="397"/>
        </w:trPr>
        <w:tc>
          <w:tcPr>
            <w:tcW w:w="993" w:type="dxa"/>
            <w:shd w:val="clear" w:color="auto" w:fill="FFFFFF" w:themeFill="background1"/>
            <w:vAlign w:val="center"/>
          </w:tcPr>
          <w:p w14:paraId="429DFED2"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前列腺癌</w:t>
            </w:r>
          </w:p>
        </w:tc>
        <w:tc>
          <w:tcPr>
            <w:tcW w:w="1842" w:type="dxa"/>
            <w:shd w:val="clear" w:color="auto" w:fill="FFFFFF" w:themeFill="background1"/>
            <w:vAlign w:val="center"/>
          </w:tcPr>
          <w:p w14:paraId="4245A35E"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04992844"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29%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31495749</w:t>
            </w:r>
            <w:r w:rsidRPr="00943E35">
              <w:rPr>
                <w:rFonts w:ascii="Times New Roman" w:eastAsia="宋体" w:hAnsi="Times New Roman" w:cs="Times New Roman"/>
                <w:sz w:val="18"/>
                <w:szCs w:val="18"/>
              </w:rPr>
              <w:t>）。</w:t>
            </w:r>
          </w:p>
        </w:tc>
      </w:tr>
      <w:tr w:rsidR="007B3974" w:rsidRPr="00943E35" w14:paraId="26F9C2F0" w14:textId="77777777" w:rsidTr="007F62F5">
        <w:trPr>
          <w:trHeight w:val="397"/>
        </w:trPr>
        <w:tc>
          <w:tcPr>
            <w:tcW w:w="993" w:type="dxa"/>
            <w:shd w:val="clear" w:color="auto" w:fill="FFFFFF" w:themeFill="background1"/>
            <w:vAlign w:val="center"/>
          </w:tcPr>
          <w:p w14:paraId="5E4CFAA8"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胰腺癌</w:t>
            </w:r>
          </w:p>
        </w:tc>
        <w:tc>
          <w:tcPr>
            <w:tcW w:w="1842" w:type="dxa"/>
            <w:shd w:val="clear" w:color="auto" w:fill="FFFFFF" w:themeFill="background1"/>
            <w:vAlign w:val="center"/>
          </w:tcPr>
          <w:p w14:paraId="4A38F9FE"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06DB5287" w14:textId="77777777" w:rsidR="007B3974" w:rsidRPr="00943E35" w:rsidRDefault="007B3974"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岁时累积风险为</w:t>
            </w:r>
            <w:r w:rsidRPr="00943E35">
              <w:rPr>
                <w:rFonts w:ascii="Times New Roman" w:eastAsia="宋体" w:hAnsi="Times New Roman" w:cs="Times New Roman"/>
                <w:color w:val="FF0000"/>
                <w:sz w:val="18"/>
                <w:szCs w:val="18"/>
              </w:rPr>
              <w:t>1.4%-1.5%</w:t>
            </w:r>
            <w:r w:rsidRPr="00943E35">
              <w:rPr>
                <w:rFonts w:ascii="Times New Roman" w:eastAsia="宋体" w:hAnsi="Times New Roman" w:cs="Times New Roman"/>
                <w:sz w:val="18"/>
                <w:szCs w:val="18"/>
              </w:rPr>
              <w:t>（女性）、</w:t>
            </w:r>
            <w:r w:rsidRPr="00943E35">
              <w:rPr>
                <w:rFonts w:ascii="Times New Roman" w:eastAsia="宋体" w:hAnsi="Times New Roman" w:cs="Times New Roman"/>
                <w:color w:val="FF0000"/>
                <w:sz w:val="18"/>
                <w:szCs w:val="18"/>
              </w:rPr>
              <w:t>2.1%-</w:t>
            </w:r>
            <w:r w:rsidRPr="00943E35">
              <w:rPr>
                <w:rFonts w:ascii="Times New Roman" w:eastAsia="宋体" w:hAnsi="Times New Roman" w:cs="Times New Roman"/>
                <w:color w:val="FF0000"/>
                <w:sz w:val="18"/>
                <w:szCs w:val="18"/>
              </w:rPr>
              <w:lastRenderedPageBreak/>
              <w:t>4.1%</w:t>
            </w:r>
            <w:r w:rsidRPr="00943E35">
              <w:rPr>
                <w:rFonts w:ascii="Times New Roman" w:eastAsia="宋体" w:hAnsi="Times New Roman" w:cs="Times New Roman"/>
                <w:sz w:val="18"/>
                <w:szCs w:val="18"/>
              </w:rPr>
              <w:t>（男性），是普通人群风险的</w:t>
            </w:r>
            <w:r w:rsidRPr="00943E35">
              <w:rPr>
                <w:rFonts w:ascii="Times New Roman" w:eastAsia="宋体" w:hAnsi="Times New Roman" w:cs="Times New Roman"/>
                <w:sz w:val="18"/>
                <w:szCs w:val="18"/>
              </w:rPr>
              <w:t>2.4-6</w:t>
            </w:r>
            <w:r w:rsidRPr="00943E35">
              <w:rPr>
                <w:rFonts w:ascii="Times New Roman" w:eastAsia="宋体" w:hAnsi="Times New Roman" w:cs="Times New Roman"/>
                <w:sz w:val="18"/>
                <w:szCs w:val="18"/>
              </w:rPr>
              <w:t>倍（</w:t>
            </w:r>
            <w:r w:rsidRPr="00943E35">
              <w:rPr>
                <w:rFonts w:ascii="Times New Roman" w:eastAsia="宋体" w:hAnsi="Times New Roman" w:cs="Times New Roman"/>
                <w:sz w:val="18"/>
                <w:szCs w:val="18"/>
              </w:rPr>
              <w:t>PMID: 10433620, PMID: 23099806, PMID: 16141007</w:t>
            </w:r>
            <w:r w:rsidRPr="00943E35">
              <w:rPr>
                <w:rFonts w:ascii="Times New Roman" w:eastAsia="宋体" w:hAnsi="Times New Roman" w:cs="Times New Roman"/>
                <w:sz w:val="18"/>
                <w:szCs w:val="18"/>
              </w:rPr>
              <w:t>）。</w:t>
            </w:r>
          </w:p>
        </w:tc>
      </w:tr>
    </w:tbl>
    <w:p w14:paraId="3693F639" w14:textId="77777777" w:rsidR="007B3974" w:rsidRDefault="007B3974">
      <w:pPr>
        <w:rPr>
          <w:rFonts w:ascii="Times New Roman" w:eastAsia="宋体" w:hAnsi="Times New Roman" w:cs="Times New Roman"/>
        </w:rPr>
      </w:pPr>
    </w:p>
    <w:bookmarkEnd w:id="0"/>
    <w:p w14:paraId="2BA0CC27" w14:textId="77777777" w:rsidR="00E731E8" w:rsidRDefault="00C57477">
      <w:pPr>
        <w:widowControl/>
        <w:jc w:val="left"/>
        <w:rPr>
          <w:rFonts w:ascii="Times New Roman" w:eastAsia="宋体" w:hAnsi="Times New Roman" w:cs="Times New Roman"/>
        </w:rPr>
      </w:pPr>
      <w:r>
        <w:rPr>
          <w:rFonts w:ascii="Times New Roman" w:eastAsia="宋体" w:hAnsi="Times New Roman" w:cs="Times New Roman"/>
          <w:sz w:val="24"/>
          <w:szCs w:val="24"/>
        </w:rPr>
        <w:t xml:space="preserve">3.2 </w:t>
      </w:r>
      <w:r>
        <w:rPr>
          <w:rFonts w:ascii="Times New Roman" w:eastAsia="宋体" w:hAnsi="Times New Roman" w:cs="Times New Roman" w:hint="eastAsia"/>
          <w:sz w:val="24"/>
          <w:szCs w:val="24"/>
        </w:rPr>
        <w:t>风险管理建议</w:t>
      </w:r>
    </w:p>
    <w:p w14:paraId="52C4B5A8" w14:textId="77777777" w:rsidR="00E731E8" w:rsidRDefault="00C57477">
      <w:pPr>
        <w:spacing w:line="380" w:lineRule="exact"/>
        <w:ind w:firstLine="420"/>
        <w:rPr>
          <w:rFonts w:ascii="Times New Roman" w:eastAsia="宋体" w:hAnsi="Times New Roman" w:cs="Times New Roman"/>
          <w:sz w:val="18"/>
          <w:szCs w:val="18"/>
        </w:rPr>
      </w:pPr>
      <w:r>
        <w:rPr>
          <w:rFonts w:ascii="Times New Roman" w:eastAsia="宋体" w:hAnsi="Times New Roman" w:cs="Times New Roman" w:hint="eastAsia"/>
          <w:color w:val="000000" w:themeColor="text1"/>
          <w:sz w:val="18"/>
          <w:szCs w:val="18"/>
        </w:rPr>
        <w:t>《美国国家综合癌症网络</w:t>
      </w:r>
      <w:r>
        <w:rPr>
          <w:rFonts w:ascii="Times New Roman" w:eastAsia="宋体" w:hAnsi="Times New Roman" w:cs="Times New Roman"/>
          <w:color w:val="000000" w:themeColor="text1"/>
          <w:sz w:val="18"/>
          <w:szCs w:val="18"/>
        </w:rPr>
        <w:t>(National Comprehensive Cancer Network</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t>NCCN)</w:t>
      </w:r>
      <w:r>
        <w:rPr>
          <w:rFonts w:ascii="Times New Roman" w:eastAsia="宋体" w:hAnsi="Times New Roman" w:cs="Times New Roman" w:hint="eastAsia"/>
          <w:color w:val="000000" w:themeColor="text1"/>
          <w:sz w:val="18"/>
          <w:szCs w:val="18"/>
        </w:rPr>
        <w:t>指南》和《中国乳腺癌患者</w:t>
      </w:r>
      <w:r>
        <w:rPr>
          <w:rFonts w:ascii="Times New Roman" w:eastAsia="宋体" w:hAnsi="Times New Roman" w:cs="Times New Roman"/>
          <w:i/>
          <w:iCs/>
          <w:color w:val="000000" w:themeColor="text1"/>
          <w:sz w:val="18"/>
          <w:szCs w:val="18"/>
        </w:rPr>
        <w:t>BRCA1</w:t>
      </w:r>
      <w:r>
        <w:rPr>
          <w:rFonts w:ascii="Times New Roman" w:eastAsia="宋体" w:hAnsi="Times New Roman" w:cs="Times New Roman"/>
          <w:color w:val="000000" w:themeColor="text1"/>
          <w:sz w:val="18"/>
          <w:szCs w:val="18"/>
        </w:rPr>
        <w:t>/</w:t>
      </w:r>
      <w:r>
        <w:rPr>
          <w:rFonts w:ascii="Times New Roman" w:eastAsia="宋体" w:hAnsi="Times New Roman" w:cs="Times New Roman"/>
          <w:i/>
          <w:iCs/>
          <w:color w:val="000000" w:themeColor="text1"/>
          <w:sz w:val="18"/>
          <w:szCs w:val="18"/>
        </w:rPr>
        <w:t>2</w:t>
      </w:r>
      <w:r>
        <w:rPr>
          <w:rFonts w:ascii="Times New Roman" w:eastAsia="宋体" w:hAnsi="Times New Roman" w:cs="Times New Roman" w:hint="eastAsia"/>
          <w:color w:val="000000" w:themeColor="text1"/>
          <w:sz w:val="18"/>
          <w:szCs w:val="18"/>
        </w:rPr>
        <w:t>基因检测与临床应用专家共识（</w:t>
      </w:r>
      <w:r>
        <w:rPr>
          <w:rFonts w:ascii="Times New Roman" w:eastAsia="宋体" w:hAnsi="Times New Roman" w:cs="Times New Roman"/>
          <w:color w:val="000000" w:themeColor="text1"/>
          <w:sz w:val="18"/>
          <w:szCs w:val="18"/>
        </w:rPr>
        <w:t>2018</w:t>
      </w:r>
      <w:r>
        <w:rPr>
          <w:rFonts w:ascii="Times New Roman" w:eastAsia="宋体" w:hAnsi="Times New Roman" w:cs="Times New Roman" w:hint="eastAsia"/>
          <w:color w:val="000000" w:themeColor="text1"/>
          <w:sz w:val="18"/>
          <w:szCs w:val="18"/>
        </w:rPr>
        <w:t>年版）》均</w:t>
      </w: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阳性（致病性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可能致病性）变异携带者进行</w:t>
      </w:r>
      <w:r>
        <w:rPr>
          <w:rFonts w:ascii="Times New Roman" w:eastAsia="宋体" w:hAnsi="Times New Roman" w:cs="Times New Roman" w:hint="eastAsia"/>
          <w:b/>
          <w:bCs/>
          <w:color w:val="FF0000"/>
          <w:sz w:val="18"/>
          <w:szCs w:val="18"/>
        </w:rPr>
        <w:t>定期检查或筛查</w:t>
      </w:r>
      <w:r>
        <w:rPr>
          <w:rFonts w:ascii="Times New Roman" w:eastAsia="宋体" w:hAnsi="Times New Roman" w:cs="Times New Roman" w:hint="eastAsia"/>
          <w:sz w:val="18"/>
          <w:szCs w:val="18"/>
        </w:rPr>
        <w:t>，并采取合适的</w:t>
      </w:r>
      <w:r>
        <w:rPr>
          <w:rFonts w:ascii="Times New Roman" w:eastAsia="宋体" w:hAnsi="Times New Roman" w:cs="Times New Roman" w:hint="eastAsia"/>
          <w:b/>
          <w:bCs/>
          <w:color w:val="FF0000"/>
          <w:sz w:val="18"/>
          <w:szCs w:val="18"/>
        </w:rPr>
        <w:t>预防措施</w:t>
      </w:r>
      <w:r>
        <w:rPr>
          <w:rFonts w:ascii="Times New Roman" w:eastAsia="宋体" w:hAnsi="Times New Roman" w:cs="Times New Roman" w:hint="eastAsia"/>
          <w:color w:val="000000" w:themeColor="text1"/>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hint="eastAsia"/>
          <w:sz w:val="18"/>
          <w:szCs w:val="18"/>
        </w:rPr>
        <w:t>阳性变异</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其他与癌症密切相关的基因变异的潜在携带者考虑进行合适的基因检测，以获取采取预防或治疗方法的指导依据，并从中获益。</w:t>
      </w:r>
    </w:p>
    <w:p w14:paraId="5F79BE6D" w14:textId="77777777" w:rsidR="00E731E8" w:rsidRDefault="00E731E8">
      <w:pPr>
        <w:spacing w:line="380" w:lineRule="exact"/>
        <w:rPr>
          <w:rFonts w:ascii="Times New Roman" w:eastAsia="宋体" w:hAnsi="Times New Roman" w:cs="Times New Roman"/>
          <w:sz w:val="18"/>
          <w:szCs w:val="18"/>
        </w:rPr>
      </w:pPr>
    </w:p>
    <w:p w14:paraId="5C8B57FA" w14:textId="77777777" w:rsidR="00E731E8" w:rsidRDefault="00C57477">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肿瘤筛查</w:t>
      </w:r>
      <w:r>
        <w:rPr>
          <w:rFonts w:ascii="Times New Roman" w:eastAsia="宋体" w:hAnsi="Times New Roman" w:cs="Times New Roman"/>
          <w:b/>
          <w:iCs/>
          <w:szCs w:val="18"/>
        </w:rPr>
        <w:t>预防建议</w:t>
      </w:r>
    </w:p>
    <w:tbl>
      <w:tblPr>
        <w:tblStyle w:val="ad"/>
        <w:tblW w:w="0" w:type="auto"/>
        <w:tblLook w:val="04A0" w:firstRow="1" w:lastRow="0" w:firstColumn="1" w:lastColumn="0" w:noHBand="0" w:noVBand="1"/>
      </w:tblPr>
      <w:tblGrid>
        <w:gridCol w:w="1359"/>
        <w:gridCol w:w="2781"/>
        <w:gridCol w:w="6192"/>
      </w:tblGrid>
      <w:tr w:rsidR="00E731E8" w14:paraId="061ED43F" w14:textId="77777777" w:rsidTr="00E731E8">
        <w:tc>
          <w:tcPr>
            <w:tcW w:w="1384" w:type="dxa"/>
            <w:vAlign w:val="center"/>
          </w:tcPr>
          <w:p w14:paraId="68BAFFBD" w14:textId="77777777" w:rsidR="00E731E8" w:rsidRDefault="00C57477">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人群</w:t>
            </w:r>
          </w:p>
        </w:tc>
        <w:tc>
          <w:tcPr>
            <w:tcW w:w="2835" w:type="dxa"/>
            <w:vAlign w:val="center"/>
          </w:tcPr>
          <w:p w14:paraId="68F1E168" w14:textId="77777777" w:rsidR="00E731E8" w:rsidRDefault="00C57477">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时间</w:t>
            </w:r>
          </w:p>
        </w:tc>
        <w:tc>
          <w:tcPr>
            <w:tcW w:w="6339" w:type="dxa"/>
            <w:vAlign w:val="center"/>
          </w:tcPr>
          <w:p w14:paraId="22613444" w14:textId="77777777" w:rsidR="00E731E8" w:rsidRDefault="00C57477">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建议措施</w:t>
            </w:r>
          </w:p>
        </w:tc>
      </w:tr>
      <w:tr w:rsidR="00E731E8" w14:paraId="19E7B0BD" w14:textId="77777777" w:rsidTr="00E731E8">
        <w:tc>
          <w:tcPr>
            <w:tcW w:w="1384" w:type="dxa"/>
            <w:vMerge w:val="restart"/>
            <w:shd w:val="clear" w:color="auto" w:fill="F2F2F2" w:themeFill="background1" w:themeFillShade="F2"/>
            <w:vAlign w:val="center"/>
          </w:tcPr>
          <w:p w14:paraId="67C1298F" w14:textId="77777777" w:rsidR="00E731E8" w:rsidRDefault="00C57477">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女性携带者</w:t>
            </w:r>
          </w:p>
        </w:tc>
        <w:tc>
          <w:tcPr>
            <w:tcW w:w="2835" w:type="dxa"/>
            <w:shd w:val="clear" w:color="auto" w:fill="F2F2F2" w:themeFill="background1" w:themeFillShade="F2"/>
            <w:vAlign w:val="center"/>
          </w:tcPr>
          <w:p w14:paraId="78644762"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18</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3A138525"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养成乳腺防护意识。</w:t>
            </w:r>
          </w:p>
        </w:tc>
      </w:tr>
      <w:tr w:rsidR="00E731E8" w14:paraId="4358D62C" w14:textId="77777777" w:rsidTr="00E731E8">
        <w:tc>
          <w:tcPr>
            <w:tcW w:w="1384" w:type="dxa"/>
            <w:vMerge/>
            <w:vAlign w:val="center"/>
          </w:tcPr>
          <w:p w14:paraId="68740365"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45B3377F"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w:t>
            </w:r>
            <w:r>
              <w:rPr>
                <w:rFonts w:ascii="Times New Roman" w:eastAsia="宋体" w:hAnsi="Times New Roman" w:cs="Times New Roman" w:hint="eastAsia"/>
                <w:sz w:val="18"/>
                <w:szCs w:val="18"/>
              </w:rPr>
              <w:t>岁开始</w:t>
            </w:r>
          </w:p>
        </w:tc>
        <w:tc>
          <w:tcPr>
            <w:tcW w:w="6339" w:type="dxa"/>
            <w:vAlign w:val="center"/>
          </w:tcPr>
          <w:p w14:paraId="0764DC01"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定期（</w:t>
            </w:r>
            <w:r>
              <w:rPr>
                <w:rFonts w:ascii="Times New Roman" w:eastAsia="宋体" w:hAnsi="Times New Roman" w:cs="Times New Roman"/>
                <w:sz w:val="18"/>
                <w:szCs w:val="18"/>
              </w:rPr>
              <w:t xml:space="preserve"> 6~12</w:t>
            </w:r>
            <w:r>
              <w:rPr>
                <w:rFonts w:ascii="Times New Roman" w:eastAsia="宋体" w:hAnsi="Times New Roman" w:cs="Times New Roman" w:hint="eastAsia"/>
                <w:sz w:val="18"/>
                <w:szCs w:val="18"/>
              </w:rPr>
              <w:t>个月）乳腺检查。</w:t>
            </w:r>
          </w:p>
        </w:tc>
      </w:tr>
      <w:tr w:rsidR="00E731E8" w14:paraId="46BEBAD1" w14:textId="77777777" w:rsidTr="00E731E8">
        <w:tc>
          <w:tcPr>
            <w:tcW w:w="1384" w:type="dxa"/>
            <w:vMerge/>
            <w:shd w:val="clear" w:color="auto" w:fill="F2F2F2" w:themeFill="background1" w:themeFillShade="F2"/>
            <w:vAlign w:val="center"/>
          </w:tcPr>
          <w:p w14:paraId="421D3E96" w14:textId="77777777" w:rsidR="00E731E8" w:rsidRDefault="00E731E8">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6F6C9D8"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25~29</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74AA5D00"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）（优先）或乳腺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线摄影筛查（考虑行断层摄影）。如家族中有</w:t>
            </w:r>
            <w:r>
              <w:rPr>
                <w:rFonts w:ascii="Times New Roman" w:eastAsia="宋体" w:hAnsi="Times New Roman" w:cs="Times New Roman"/>
                <w:sz w:val="18"/>
                <w:szCs w:val="18"/>
              </w:rPr>
              <w:t>30</w:t>
            </w:r>
            <w:r>
              <w:rPr>
                <w:rFonts w:ascii="Times New Roman" w:eastAsia="宋体" w:hAnsi="Times New Roman" w:cs="Times New Roman" w:hint="eastAsia"/>
                <w:sz w:val="18"/>
                <w:szCs w:val="18"/>
              </w:rPr>
              <w:t>岁前确诊乳腺癌的患者，基于家族史进行个体化处理。</w:t>
            </w:r>
          </w:p>
        </w:tc>
      </w:tr>
      <w:tr w:rsidR="00E731E8" w14:paraId="50354782" w14:textId="77777777" w:rsidTr="00E731E8">
        <w:tc>
          <w:tcPr>
            <w:tcW w:w="1384" w:type="dxa"/>
            <w:vMerge/>
            <w:vAlign w:val="center"/>
          </w:tcPr>
          <w:p w14:paraId="1E11BA78"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292B5F91"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30~75</w:t>
            </w:r>
            <w:r>
              <w:rPr>
                <w:rFonts w:ascii="Times New Roman" w:eastAsia="宋体" w:hAnsi="Times New Roman" w:cs="Times New Roman" w:hint="eastAsia"/>
                <w:sz w:val="18"/>
                <w:szCs w:val="18"/>
              </w:rPr>
              <w:t>岁</w:t>
            </w:r>
          </w:p>
        </w:tc>
        <w:tc>
          <w:tcPr>
            <w:tcW w:w="6339" w:type="dxa"/>
            <w:vAlign w:val="center"/>
          </w:tcPr>
          <w:p w14:paraId="7FFE0C92"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w:t>
            </w:r>
          </w:p>
        </w:tc>
      </w:tr>
      <w:tr w:rsidR="00E731E8" w14:paraId="2A4281DE" w14:textId="77777777" w:rsidTr="00E731E8">
        <w:tc>
          <w:tcPr>
            <w:tcW w:w="1384" w:type="dxa"/>
            <w:vMerge/>
            <w:shd w:val="clear" w:color="auto" w:fill="F2F2F2" w:themeFill="background1" w:themeFillShade="F2"/>
            <w:vAlign w:val="center"/>
          </w:tcPr>
          <w:p w14:paraId="2705137B" w14:textId="77777777" w:rsidR="00E731E8" w:rsidRDefault="00E731E8">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08C91394"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75</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2500C998"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视个人情况处理。</w:t>
            </w:r>
          </w:p>
        </w:tc>
      </w:tr>
      <w:tr w:rsidR="00E731E8" w14:paraId="217792B9" w14:textId="77777777" w:rsidTr="00E731E8">
        <w:tc>
          <w:tcPr>
            <w:tcW w:w="1384" w:type="dxa"/>
            <w:vMerge/>
            <w:vAlign w:val="center"/>
          </w:tcPr>
          <w:p w14:paraId="547CFD96"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5A193876"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乳腺癌治疗后</w:t>
            </w:r>
          </w:p>
        </w:tc>
        <w:tc>
          <w:tcPr>
            <w:tcW w:w="6339" w:type="dxa"/>
            <w:vAlign w:val="center"/>
          </w:tcPr>
          <w:p w14:paraId="1497DFF6"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携带</w:t>
            </w:r>
            <w:r>
              <w:rPr>
                <w:rFonts w:ascii="Times New Roman" w:eastAsia="宋体" w:hAnsi="Times New Roman" w:cs="Times New Roman"/>
                <w:i/>
                <w:iCs/>
                <w:sz w:val="18"/>
                <w:szCs w:val="18"/>
              </w:rPr>
              <w:t>BRCA</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基因变异，接受过乳腺癌治疗但未患双侧乳腺患癌的女性，保持每年对对侧乳腺进行乳腺磁共振成像检查（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线筛查。</w:t>
            </w:r>
          </w:p>
        </w:tc>
      </w:tr>
      <w:tr w:rsidR="00E731E8" w14:paraId="53036282" w14:textId="77777777" w:rsidTr="00E731E8">
        <w:tc>
          <w:tcPr>
            <w:tcW w:w="1384" w:type="dxa"/>
            <w:vMerge/>
            <w:shd w:val="clear" w:color="auto" w:fill="F2F2F2" w:themeFill="background1" w:themeFillShade="F2"/>
            <w:vAlign w:val="center"/>
          </w:tcPr>
          <w:p w14:paraId="03447916" w14:textId="77777777" w:rsidR="00E731E8" w:rsidRDefault="00E731E8">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4E5E51B"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32932BC8"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考虑进行降低风险的乳腺切除术（可选预防方案）。术前</w:t>
            </w:r>
            <w:proofErr w:type="gramStart"/>
            <w:r>
              <w:rPr>
                <w:rFonts w:ascii="Times New Roman" w:eastAsia="宋体" w:hAnsi="Times New Roman" w:cs="Times New Roman" w:hint="eastAsia"/>
                <w:sz w:val="18"/>
                <w:szCs w:val="18"/>
              </w:rPr>
              <w:t>需咨询</w:t>
            </w:r>
            <w:proofErr w:type="gramEnd"/>
            <w:r>
              <w:rPr>
                <w:rFonts w:ascii="Times New Roman" w:eastAsia="宋体" w:hAnsi="Times New Roman" w:cs="Times New Roman" w:hint="eastAsia"/>
                <w:sz w:val="18"/>
                <w:szCs w:val="18"/>
              </w:rPr>
              <w:t>包含预防程度、乳腺再造、手术风险、对侧乳腺癌风险、生存预期等相关事宜并要综合考虑手术对心理、社交和生活质量方面的影响。</w:t>
            </w:r>
          </w:p>
        </w:tc>
      </w:tr>
      <w:tr w:rsidR="00E731E8" w14:paraId="7285CE94" w14:textId="77777777" w:rsidTr="00E731E8">
        <w:tc>
          <w:tcPr>
            <w:tcW w:w="1384" w:type="dxa"/>
            <w:vMerge/>
            <w:vAlign w:val="center"/>
          </w:tcPr>
          <w:p w14:paraId="43E700AC"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1011B276"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通常在</w:t>
            </w:r>
            <w:r>
              <w:rPr>
                <w:rFonts w:ascii="Times New Roman" w:eastAsia="宋体" w:hAnsi="Times New Roman" w:cs="Times New Roman"/>
                <w:sz w:val="18"/>
                <w:szCs w:val="18"/>
              </w:rPr>
              <w:t>35</w:t>
            </w:r>
            <w:r>
              <w:rPr>
                <w:rFonts w:ascii="Times New Roman" w:eastAsia="宋体" w:hAnsi="Times New Roman" w:cs="Times New Roman" w:hint="eastAsia"/>
                <w:sz w:val="18"/>
                <w:szCs w:val="18"/>
              </w:rPr>
              <w:t>至</w:t>
            </w:r>
            <w:r>
              <w:rPr>
                <w:rFonts w:ascii="Times New Roman" w:eastAsia="宋体" w:hAnsi="Times New Roman" w:cs="Times New Roman"/>
                <w:sz w:val="18"/>
                <w:szCs w:val="18"/>
              </w:rPr>
              <w:t>40</w:t>
            </w:r>
            <w:r>
              <w:rPr>
                <w:rFonts w:ascii="Times New Roman" w:eastAsia="宋体" w:hAnsi="Times New Roman" w:cs="Times New Roman" w:hint="eastAsia"/>
                <w:sz w:val="18"/>
                <w:szCs w:val="18"/>
              </w:rPr>
              <w:t>岁之间，完成生育后执行，</w:t>
            </w:r>
            <w:r>
              <w:rPr>
                <w:rFonts w:ascii="Times New Roman" w:eastAsia="宋体" w:hAnsi="Times New Roman" w:cs="Times New Roman"/>
                <w:sz w:val="18"/>
                <w:szCs w:val="18"/>
              </w:rPr>
              <w:t xml:space="preserve"> </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可能致病性变异携带者可将输卵管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卵巢切除术合理推迟至</w:t>
            </w:r>
            <w:r>
              <w:rPr>
                <w:rFonts w:ascii="Times New Roman" w:eastAsia="宋体" w:hAnsi="Times New Roman" w:cs="Times New Roman"/>
                <w:sz w:val="18"/>
                <w:szCs w:val="18"/>
              </w:rPr>
              <w:t>40~45</w:t>
            </w:r>
            <w:r>
              <w:rPr>
                <w:rFonts w:ascii="Times New Roman" w:eastAsia="宋体" w:hAnsi="Times New Roman" w:cs="Times New Roman" w:hint="eastAsia"/>
                <w:sz w:val="18"/>
                <w:szCs w:val="18"/>
              </w:rPr>
              <w:t>岁进行</w:t>
            </w:r>
          </w:p>
        </w:tc>
        <w:tc>
          <w:tcPr>
            <w:tcW w:w="6339" w:type="dxa"/>
            <w:vAlign w:val="center"/>
          </w:tcPr>
          <w:p w14:paraId="11F80288"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建议进行降低风险的输卵管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卵巢切除术（可选预防方案）。选择手术前要综合考虑手术对心理、社交和生活质量方面的影响。</w:t>
            </w:r>
          </w:p>
        </w:tc>
      </w:tr>
      <w:tr w:rsidR="00E731E8" w14:paraId="35189983" w14:textId="77777777" w:rsidTr="00E731E8">
        <w:tc>
          <w:tcPr>
            <w:tcW w:w="1384" w:type="dxa"/>
            <w:vMerge/>
            <w:shd w:val="clear" w:color="auto" w:fill="F2F2F2" w:themeFill="background1" w:themeFillShade="F2"/>
            <w:vAlign w:val="center"/>
          </w:tcPr>
          <w:p w14:paraId="1253064B" w14:textId="77777777" w:rsidR="00E731E8" w:rsidRDefault="00E731E8">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16252EE9"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2B8554F2"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对于不选择输卵管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卵巢切除术的患者，选择阴道超声和血清</w:t>
            </w:r>
            <w:r>
              <w:rPr>
                <w:rFonts w:ascii="Times New Roman" w:eastAsia="宋体" w:hAnsi="Times New Roman" w:cs="Times New Roman"/>
                <w:sz w:val="18"/>
                <w:szCs w:val="18"/>
              </w:rPr>
              <w:t>CA-125</w:t>
            </w:r>
            <w:r>
              <w:rPr>
                <w:rFonts w:ascii="Times New Roman" w:eastAsia="宋体" w:hAnsi="Times New Roman" w:cs="Times New Roman" w:hint="eastAsia"/>
                <w:sz w:val="18"/>
                <w:szCs w:val="18"/>
              </w:rPr>
              <w:t>检查对卵巢</w:t>
            </w:r>
            <w:proofErr w:type="gramStart"/>
            <w:r>
              <w:rPr>
                <w:rFonts w:ascii="Times New Roman" w:eastAsia="宋体" w:hAnsi="Times New Roman" w:cs="Times New Roman" w:hint="eastAsia"/>
                <w:sz w:val="18"/>
                <w:szCs w:val="18"/>
              </w:rPr>
              <w:t>癌进行</w:t>
            </w:r>
            <w:proofErr w:type="gramEnd"/>
            <w:r>
              <w:rPr>
                <w:rFonts w:ascii="Times New Roman" w:eastAsia="宋体" w:hAnsi="Times New Roman" w:cs="Times New Roman" w:hint="eastAsia"/>
                <w:sz w:val="18"/>
                <w:szCs w:val="18"/>
              </w:rPr>
              <w:t>筛查，筛查需遵循临床医师的指导。</w:t>
            </w:r>
          </w:p>
        </w:tc>
      </w:tr>
      <w:tr w:rsidR="00E731E8" w14:paraId="3A0879AD" w14:textId="77777777" w:rsidTr="00E731E8">
        <w:tc>
          <w:tcPr>
            <w:tcW w:w="1384" w:type="dxa"/>
            <w:vMerge/>
            <w:vAlign w:val="center"/>
          </w:tcPr>
          <w:p w14:paraId="0BC60904"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47548A70"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114FB612"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考虑使用降低乳腺癌和卵巢癌风险的药物（可选预防方案），药物的使用需遵循临床医师的指导并了解药物预防的可能风险和获益。</w:t>
            </w:r>
          </w:p>
        </w:tc>
      </w:tr>
      <w:tr w:rsidR="00E731E8" w14:paraId="3E3478EA" w14:textId="77777777" w:rsidTr="00E731E8">
        <w:tc>
          <w:tcPr>
            <w:tcW w:w="1384" w:type="dxa"/>
            <w:vMerge w:val="restart"/>
            <w:shd w:val="clear" w:color="auto" w:fill="F2F2F2" w:themeFill="background1" w:themeFillShade="F2"/>
            <w:vAlign w:val="center"/>
          </w:tcPr>
          <w:p w14:paraId="7230B0F8" w14:textId="77777777" w:rsidR="00E731E8" w:rsidRDefault="00C57477">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男性携带者</w:t>
            </w:r>
          </w:p>
        </w:tc>
        <w:tc>
          <w:tcPr>
            <w:tcW w:w="2835" w:type="dxa"/>
            <w:shd w:val="clear" w:color="auto" w:fill="F2F2F2" w:themeFill="background1" w:themeFillShade="F2"/>
            <w:vAlign w:val="center"/>
          </w:tcPr>
          <w:p w14:paraId="5102131A"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57A3B3C5"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掌握乳房自检知识。</w:t>
            </w:r>
          </w:p>
        </w:tc>
      </w:tr>
      <w:tr w:rsidR="00E731E8" w14:paraId="247F8DBF" w14:textId="77777777" w:rsidTr="00E731E8">
        <w:tc>
          <w:tcPr>
            <w:tcW w:w="1384" w:type="dxa"/>
            <w:vMerge/>
            <w:vAlign w:val="center"/>
          </w:tcPr>
          <w:p w14:paraId="7E0F7582"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321BE786"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vAlign w:val="center"/>
          </w:tcPr>
          <w:p w14:paraId="738DDDB6"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个月做</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次临床乳腺检查。</w:t>
            </w:r>
          </w:p>
        </w:tc>
      </w:tr>
      <w:tr w:rsidR="00E731E8" w14:paraId="7DC9444C" w14:textId="77777777" w:rsidTr="00E731E8">
        <w:tc>
          <w:tcPr>
            <w:tcW w:w="1384" w:type="dxa"/>
            <w:vMerge/>
            <w:shd w:val="clear" w:color="auto" w:fill="F2F2F2" w:themeFill="background1" w:themeFillShade="F2"/>
            <w:vAlign w:val="center"/>
          </w:tcPr>
          <w:p w14:paraId="4C6DB153" w14:textId="77777777" w:rsidR="00E731E8" w:rsidRDefault="00E731E8">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2738AE4C"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448357BA"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变异携带者进行前列腺癌筛查。</w:t>
            </w:r>
          </w:p>
        </w:tc>
      </w:tr>
      <w:tr w:rsidR="00E731E8" w14:paraId="497A00FA" w14:textId="77777777" w:rsidTr="00E731E8">
        <w:tc>
          <w:tcPr>
            <w:tcW w:w="1384" w:type="dxa"/>
            <w:vMerge/>
            <w:vAlign w:val="center"/>
          </w:tcPr>
          <w:p w14:paraId="2D4E0D9F"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266D69E6"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vAlign w:val="center"/>
          </w:tcPr>
          <w:p w14:paraId="4E846DED"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hint="eastAsia"/>
                <w:sz w:val="18"/>
                <w:szCs w:val="18"/>
              </w:rPr>
              <w:t>变异携带者考虑进行前列腺癌筛查。</w:t>
            </w:r>
          </w:p>
        </w:tc>
      </w:tr>
      <w:tr w:rsidR="00E731E8" w14:paraId="2144D6A8" w14:textId="77777777" w:rsidTr="00E731E8">
        <w:tc>
          <w:tcPr>
            <w:tcW w:w="1384" w:type="dxa"/>
            <w:vMerge w:val="restart"/>
            <w:shd w:val="clear" w:color="auto" w:fill="F2F2F2" w:themeFill="background1" w:themeFillShade="F2"/>
            <w:vAlign w:val="center"/>
          </w:tcPr>
          <w:p w14:paraId="68845587" w14:textId="77777777" w:rsidR="00E731E8" w:rsidRDefault="00C57477">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w:t>
            </w:r>
            <w:r>
              <w:rPr>
                <w:rFonts w:ascii="Times New Roman" w:eastAsia="宋体" w:hAnsi="Times New Roman" w:cs="Times New Roman"/>
                <w:b/>
                <w:bCs/>
                <w:color w:val="000000" w:themeColor="text1"/>
                <w:sz w:val="18"/>
                <w:szCs w:val="18"/>
              </w:rPr>
              <w:t>/</w:t>
            </w:r>
            <w:r>
              <w:rPr>
                <w:rFonts w:ascii="Times New Roman" w:eastAsia="宋体" w:hAnsi="Times New Roman" w:cs="Times New Roman" w:hint="eastAsia"/>
                <w:b/>
                <w:bCs/>
                <w:color w:val="000000" w:themeColor="text1"/>
                <w:sz w:val="18"/>
                <w:szCs w:val="18"/>
              </w:rPr>
              <w:t>男性</w:t>
            </w:r>
          </w:p>
          <w:p w14:paraId="37D20CA9" w14:textId="77777777" w:rsidR="00E731E8" w:rsidRDefault="00C57477">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w:t>
            </w:r>
          </w:p>
        </w:tc>
        <w:tc>
          <w:tcPr>
            <w:tcW w:w="2835" w:type="dxa"/>
            <w:shd w:val="clear" w:color="auto" w:fill="F2F2F2" w:themeFill="background1" w:themeFillShade="F2"/>
            <w:vAlign w:val="center"/>
          </w:tcPr>
          <w:p w14:paraId="103C8976" w14:textId="77777777" w:rsidR="00E731E8" w:rsidRDefault="00C57477">
            <w:pPr>
              <w:adjustRightInd w:val="0"/>
              <w:snapToGrid w:val="0"/>
              <w:jc w:val="center"/>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7D723414" w14:textId="77777777" w:rsidR="00E731E8" w:rsidRDefault="00C57477">
            <w:pPr>
              <w:adjustRightInd w:val="0"/>
              <w:snapToGrid w:val="0"/>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学习癌症相关的（特别是</w:t>
            </w:r>
            <w:r>
              <w:rPr>
                <w:rFonts w:ascii="Times New Roman" w:eastAsia="宋体" w:hAnsi="Times New Roman" w:cs="Times New Roman"/>
                <w:i/>
                <w:iCs/>
                <w:sz w:val="18"/>
                <w:szCs w:val="18"/>
              </w:rPr>
              <w:t>BRCA</w:t>
            </w:r>
            <w:r>
              <w:rPr>
                <w:rFonts w:ascii="Times New Roman" w:eastAsia="宋体" w:hAnsi="Times New Roman" w:cs="Times New Roman" w:hint="eastAsia"/>
                <w:sz w:val="18"/>
                <w:szCs w:val="18"/>
              </w:rPr>
              <w:t>基因致病性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可能致病性变异相关的）体征和症状。</w:t>
            </w:r>
          </w:p>
        </w:tc>
      </w:tr>
      <w:tr w:rsidR="00E731E8" w14:paraId="7EA76F91" w14:textId="77777777" w:rsidTr="00E731E8">
        <w:tc>
          <w:tcPr>
            <w:tcW w:w="1384" w:type="dxa"/>
            <w:vMerge/>
            <w:vAlign w:val="center"/>
          </w:tcPr>
          <w:p w14:paraId="68EBBA61" w14:textId="77777777" w:rsidR="00E731E8" w:rsidRDefault="00E731E8">
            <w:pPr>
              <w:spacing w:line="380" w:lineRule="exact"/>
              <w:rPr>
                <w:rFonts w:ascii="Times New Roman" w:eastAsia="宋体" w:hAnsi="Times New Roman" w:cs="Times New Roman"/>
                <w:sz w:val="18"/>
                <w:szCs w:val="18"/>
              </w:rPr>
            </w:pPr>
          </w:p>
        </w:tc>
        <w:tc>
          <w:tcPr>
            <w:tcW w:w="2835" w:type="dxa"/>
            <w:vAlign w:val="center"/>
          </w:tcPr>
          <w:p w14:paraId="365A02CA"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3629DA46"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针对黑素瘤，目前没有特异性筛查指南，但进行一般性的黑色素瘤风险管理（例如，每年进行全身皮肤检查和减少紫外线照射）是适当的。</w:t>
            </w:r>
          </w:p>
        </w:tc>
      </w:tr>
      <w:tr w:rsidR="00E731E8" w14:paraId="3F3EDD4D" w14:textId="77777777" w:rsidTr="00E731E8">
        <w:tc>
          <w:tcPr>
            <w:tcW w:w="1384" w:type="dxa"/>
            <w:vMerge/>
            <w:shd w:val="clear" w:color="auto" w:fill="F2F2F2" w:themeFill="background1" w:themeFillShade="F2"/>
            <w:vAlign w:val="center"/>
          </w:tcPr>
          <w:p w14:paraId="786FFA18" w14:textId="77777777" w:rsidR="00E731E8" w:rsidRDefault="00E731E8">
            <w:pPr>
              <w:spacing w:line="380" w:lineRule="exact"/>
              <w:rPr>
                <w:rFonts w:ascii="Times New Roman" w:eastAsia="宋体" w:hAnsi="Times New Roman" w:cs="Times New Roman"/>
                <w:sz w:val="18"/>
                <w:szCs w:val="18"/>
              </w:rPr>
            </w:pPr>
          </w:p>
        </w:tc>
        <w:tc>
          <w:tcPr>
            <w:tcW w:w="2835" w:type="dxa"/>
            <w:vMerge w:val="restart"/>
            <w:shd w:val="clear" w:color="auto" w:fill="F2F2F2" w:themeFill="background1" w:themeFillShade="F2"/>
            <w:vAlign w:val="center"/>
          </w:tcPr>
          <w:p w14:paraId="7ADA64A0" w14:textId="77777777" w:rsidR="00E731E8" w:rsidRDefault="00C57477">
            <w:pPr>
              <w:spacing w:line="280" w:lineRule="exact"/>
              <w:rPr>
                <w:rFonts w:ascii="Times New Roman" w:eastAsia="宋体" w:hAnsi="Times New Roman" w:cs="Times New Roman"/>
                <w:sz w:val="18"/>
                <w:szCs w:val="18"/>
              </w:rPr>
            </w:pPr>
            <w:r>
              <w:rPr>
                <w:rFonts w:ascii="Times New Roman" w:eastAsia="宋体" w:hAnsi="Times New Roman" w:cs="Times New Roman"/>
                <w:sz w:val="18"/>
                <w:szCs w:val="18"/>
              </w:rPr>
              <w:t>50</w:t>
            </w:r>
            <w:r>
              <w:rPr>
                <w:rFonts w:ascii="Times New Roman" w:eastAsia="宋体" w:hAnsi="Times New Roman" w:cs="Times New Roman" w:hint="eastAsia"/>
                <w:sz w:val="18"/>
                <w:szCs w:val="18"/>
              </w:rPr>
              <w:t>岁开始或从家族中最早诊为胰腺外分泌癌者的年龄提前</w:t>
            </w:r>
            <w:r>
              <w:rPr>
                <w:rFonts w:ascii="Times New Roman" w:eastAsia="宋体" w:hAnsi="Times New Roman" w:cs="Times New Roman"/>
                <w:sz w:val="18"/>
                <w:szCs w:val="18"/>
              </w:rPr>
              <w:t>10</w:t>
            </w:r>
            <w:r>
              <w:rPr>
                <w:rFonts w:ascii="Times New Roman" w:eastAsia="宋体" w:hAnsi="Times New Roman" w:cs="Times New Roman" w:hint="eastAsia"/>
                <w:sz w:val="18"/>
                <w:szCs w:val="18"/>
              </w:rPr>
              <w:t>年（选二者中最低的年龄）</w:t>
            </w:r>
          </w:p>
        </w:tc>
        <w:tc>
          <w:tcPr>
            <w:tcW w:w="6339" w:type="dxa"/>
            <w:shd w:val="clear" w:color="auto" w:fill="F2F2F2" w:themeFill="background1" w:themeFillShade="F2"/>
            <w:vAlign w:val="center"/>
          </w:tcPr>
          <w:p w14:paraId="27533C59"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对于家族中与发现致病性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可能致病性胚系变异同一侧（或推断来自同一侧）的一级或二级亲属有≥</w:t>
            </w:r>
            <w:r>
              <w:rPr>
                <w:rFonts w:ascii="Times New Roman" w:eastAsia="宋体" w:hAnsi="Times New Roman" w:cs="Times New Roman"/>
                <w:sz w:val="18"/>
                <w:szCs w:val="18"/>
              </w:rPr>
              <w:t>1</w:t>
            </w:r>
            <w:r>
              <w:rPr>
                <w:rFonts w:ascii="Times New Roman" w:eastAsia="宋体" w:hAnsi="Times New Roman" w:cs="Times New Roman" w:hint="eastAsia"/>
                <w:sz w:val="18"/>
                <w:szCs w:val="18"/>
              </w:rPr>
              <w:t>名患有胰腺外分泌癌的个体，考虑开始胰腺癌筛查。</w:t>
            </w:r>
          </w:p>
        </w:tc>
      </w:tr>
      <w:tr w:rsidR="00E731E8" w14:paraId="2ADB4698" w14:textId="77777777" w:rsidTr="00E731E8">
        <w:tc>
          <w:tcPr>
            <w:tcW w:w="1384" w:type="dxa"/>
            <w:vMerge/>
            <w:vAlign w:val="center"/>
          </w:tcPr>
          <w:p w14:paraId="69BCAAF0" w14:textId="77777777" w:rsidR="00E731E8" w:rsidRDefault="00E731E8">
            <w:pPr>
              <w:spacing w:line="380" w:lineRule="exact"/>
              <w:rPr>
                <w:rFonts w:ascii="Times New Roman" w:eastAsia="宋体" w:hAnsi="Times New Roman" w:cs="Times New Roman"/>
                <w:sz w:val="18"/>
                <w:szCs w:val="18"/>
              </w:rPr>
            </w:pPr>
          </w:p>
        </w:tc>
        <w:tc>
          <w:tcPr>
            <w:tcW w:w="2835" w:type="dxa"/>
            <w:vMerge/>
            <w:vAlign w:val="center"/>
          </w:tcPr>
          <w:p w14:paraId="05F69C79" w14:textId="77777777" w:rsidR="00E731E8" w:rsidRDefault="00E731E8">
            <w:pPr>
              <w:spacing w:line="380" w:lineRule="exact"/>
              <w:rPr>
                <w:rFonts w:ascii="Times New Roman" w:eastAsia="宋体" w:hAnsi="Times New Roman" w:cs="Times New Roman"/>
                <w:sz w:val="18"/>
                <w:szCs w:val="18"/>
              </w:rPr>
            </w:pPr>
          </w:p>
        </w:tc>
        <w:tc>
          <w:tcPr>
            <w:tcW w:w="6339" w:type="dxa"/>
            <w:vAlign w:val="center"/>
          </w:tcPr>
          <w:p w14:paraId="60DD74EB"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对于考虑胰腺癌筛查的个人，建议在深入讨论筛查的潜在局限性（包括费用、胰腺高发率、胰腺癌筛查潜在获益的不确定性）后，在经验丰富的检测中心进行筛查。</w:t>
            </w:r>
          </w:p>
        </w:tc>
      </w:tr>
      <w:tr w:rsidR="00E731E8" w14:paraId="2336A765" w14:textId="77777777" w:rsidTr="00E731E8">
        <w:tc>
          <w:tcPr>
            <w:tcW w:w="1384" w:type="dxa"/>
            <w:vMerge/>
            <w:shd w:val="clear" w:color="auto" w:fill="F2F2F2" w:themeFill="background1" w:themeFillShade="F2"/>
            <w:vAlign w:val="center"/>
          </w:tcPr>
          <w:p w14:paraId="39300C49" w14:textId="77777777" w:rsidR="00E731E8" w:rsidRDefault="00E731E8">
            <w:pPr>
              <w:spacing w:line="380" w:lineRule="exact"/>
              <w:rPr>
                <w:rFonts w:ascii="Times New Roman" w:eastAsia="宋体" w:hAnsi="Times New Roman" w:cs="Times New Roman"/>
                <w:sz w:val="18"/>
                <w:szCs w:val="18"/>
              </w:rPr>
            </w:pPr>
          </w:p>
        </w:tc>
        <w:tc>
          <w:tcPr>
            <w:tcW w:w="2835" w:type="dxa"/>
            <w:vMerge/>
            <w:shd w:val="clear" w:color="auto" w:fill="F2F2F2" w:themeFill="background1" w:themeFillShade="F2"/>
            <w:vAlign w:val="center"/>
          </w:tcPr>
          <w:p w14:paraId="035428E9" w14:textId="77777777" w:rsidR="00E731E8" w:rsidRDefault="00E731E8">
            <w:pPr>
              <w:spacing w:line="380" w:lineRule="exact"/>
              <w:rPr>
                <w:rFonts w:ascii="Times New Roman" w:eastAsia="宋体" w:hAnsi="Times New Roman" w:cs="Times New Roman"/>
                <w:sz w:val="18"/>
                <w:szCs w:val="18"/>
              </w:rPr>
            </w:pPr>
          </w:p>
        </w:tc>
        <w:tc>
          <w:tcPr>
            <w:tcW w:w="6339" w:type="dxa"/>
            <w:shd w:val="clear" w:color="auto" w:fill="F2F2F2" w:themeFill="background1" w:themeFillShade="F2"/>
            <w:vAlign w:val="center"/>
          </w:tcPr>
          <w:p w14:paraId="4EB224B2"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可考虑考虑每年进行</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次造影</w:t>
            </w:r>
            <w:proofErr w:type="gramStart"/>
            <w:r>
              <w:rPr>
                <w:rFonts w:ascii="Times New Roman" w:eastAsia="宋体" w:hAnsi="Times New Roman" w:cs="Times New Roman" w:hint="eastAsia"/>
                <w:sz w:val="18"/>
                <w:szCs w:val="18"/>
              </w:rPr>
              <w:t>剂增强</w:t>
            </w:r>
            <w:proofErr w:type="gramEnd"/>
            <w:r>
              <w:rPr>
                <w:rFonts w:ascii="Times New Roman" w:eastAsia="宋体" w:hAnsi="Times New Roman" w:cs="Times New Roman" w:hint="eastAsia"/>
                <w:sz w:val="18"/>
                <w:szCs w:val="18"/>
              </w:rPr>
              <w:t>的</w:t>
            </w:r>
            <w:r>
              <w:rPr>
                <w:rFonts w:ascii="Times New Roman" w:eastAsia="宋体" w:hAnsi="Times New Roman" w:cs="Times New Roman"/>
                <w:sz w:val="18"/>
                <w:szCs w:val="18"/>
              </w:rPr>
              <w:t>MRI /</w:t>
            </w:r>
            <w:r>
              <w:rPr>
                <w:rFonts w:ascii="Times New Roman" w:eastAsia="宋体" w:hAnsi="Times New Roman" w:cs="Times New Roman" w:hint="eastAsia"/>
                <w:sz w:val="18"/>
                <w:szCs w:val="18"/>
              </w:rPr>
              <w:t>磁共振</w:t>
            </w:r>
            <w:proofErr w:type="gramStart"/>
            <w:r>
              <w:rPr>
                <w:rFonts w:ascii="Times New Roman" w:eastAsia="宋体" w:hAnsi="Times New Roman" w:cs="Times New Roman" w:hint="eastAsia"/>
                <w:sz w:val="18"/>
                <w:szCs w:val="18"/>
              </w:rPr>
              <w:t>胰</w:t>
            </w:r>
            <w:proofErr w:type="gramEnd"/>
            <w:r>
              <w:rPr>
                <w:rFonts w:ascii="Times New Roman" w:eastAsia="宋体" w:hAnsi="Times New Roman" w:cs="Times New Roman" w:hint="eastAsia"/>
                <w:sz w:val="18"/>
                <w:szCs w:val="18"/>
              </w:rPr>
              <w:t>胆管造影（</w:t>
            </w:r>
            <w:r>
              <w:rPr>
                <w:rFonts w:ascii="Times New Roman" w:eastAsia="宋体" w:hAnsi="Times New Roman" w:cs="Times New Roman"/>
                <w:sz w:val="18"/>
                <w:szCs w:val="18"/>
              </w:rPr>
              <w:t>MRCP</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或超声内镜（</w:t>
            </w:r>
            <w:r>
              <w:rPr>
                <w:rFonts w:ascii="Times New Roman" w:eastAsia="宋体" w:hAnsi="Times New Roman" w:cs="Times New Roman"/>
                <w:sz w:val="18"/>
                <w:szCs w:val="18"/>
              </w:rPr>
              <w:t>EUS</w:t>
            </w:r>
            <w:r>
              <w:rPr>
                <w:rFonts w:ascii="Times New Roman" w:eastAsia="宋体" w:hAnsi="Times New Roman" w:cs="Times New Roman" w:hint="eastAsia"/>
                <w:sz w:val="18"/>
                <w:szCs w:val="18"/>
              </w:rPr>
              <w:t>）进行筛查，对筛查结果异常感到担忧的个体，可考虑缩短筛查的间隔时间。</w:t>
            </w:r>
          </w:p>
        </w:tc>
      </w:tr>
      <w:tr w:rsidR="00E731E8" w14:paraId="694751BB" w14:textId="77777777" w:rsidTr="00E731E8">
        <w:tc>
          <w:tcPr>
            <w:tcW w:w="1384" w:type="dxa"/>
            <w:vMerge w:val="restart"/>
            <w:vAlign w:val="center"/>
          </w:tcPr>
          <w:p w14:paraId="02C0994C" w14:textId="77777777" w:rsidR="00E731E8" w:rsidRDefault="00C57477">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携带者亲属</w:t>
            </w:r>
          </w:p>
        </w:tc>
        <w:tc>
          <w:tcPr>
            <w:tcW w:w="2835" w:type="dxa"/>
            <w:vAlign w:val="center"/>
          </w:tcPr>
          <w:p w14:paraId="31C5B6A7"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vAlign w:val="center"/>
          </w:tcPr>
          <w:p w14:paraId="08FCE76F"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告知亲属可能的遗传性癌症风险、风险评估及管理方案。</w:t>
            </w:r>
          </w:p>
        </w:tc>
      </w:tr>
      <w:tr w:rsidR="00E731E8" w14:paraId="50B3B253" w14:textId="77777777" w:rsidTr="00E731E8">
        <w:tc>
          <w:tcPr>
            <w:tcW w:w="1384" w:type="dxa"/>
            <w:vMerge/>
            <w:shd w:val="clear" w:color="auto" w:fill="F2F2F2" w:themeFill="background1" w:themeFillShade="F2"/>
            <w:vAlign w:val="center"/>
          </w:tcPr>
          <w:p w14:paraId="70176CEA" w14:textId="77777777" w:rsidR="00E731E8" w:rsidRDefault="00E731E8">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4DBA421F" w14:textId="77777777" w:rsidR="00E731E8" w:rsidRDefault="00C57477">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shd w:val="clear" w:color="auto" w:fill="F2F2F2" w:themeFill="background1" w:themeFillShade="F2"/>
            <w:vAlign w:val="center"/>
          </w:tcPr>
          <w:p w14:paraId="7D877580" w14:textId="77777777" w:rsidR="00E731E8" w:rsidRDefault="00C57477">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推荐进行遗传咨询，并考虑对有风险的亲属进行基因检测。</w:t>
            </w:r>
          </w:p>
        </w:tc>
      </w:tr>
    </w:tbl>
    <w:p w14:paraId="18CCF9B0" w14:textId="77777777" w:rsidR="00E731E8" w:rsidRDefault="00C57477">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基因</w:t>
      </w:r>
      <w:r>
        <w:rPr>
          <w:rFonts w:ascii="Times New Roman" w:eastAsia="宋体" w:hAnsi="Times New Roman" w:cs="Times New Roman"/>
          <w:b/>
          <w:iCs/>
          <w:szCs w:val="18"/>
        </w:rPr>
        <w:t>检测建议</w:t>
      </w:r>
    </w:p>
    <w:tbl>
      <w:tblPr>
        <w:tblStyle w:val="ad"/>
        <w:tblW w:w="0" w:type="auto"/>
        <w:tblLook w:val="04A0" w:firstRow="1" w:lastRow="0" w:firstColumn="1" w:lastColumn="0" w:noHBand="0" w:noVBand="1"/>
      </w:tblPr>
      <w:tblGrid>
        <w:gridCol w:w="1359"/>
        <w:gridCol w:w="5521"/>
        <w:gridCol w:w="3452"/>
      </w:tblGrid>
      <w:tr w:rsidR="00E731E8" w14:paraId="1C52A31C" w14:textId="77777777" w:rsidTr="00E731E8">
        <w:tc>
          <w:tcPr>
            <w:tcW w:w="1384" w:type="dxa"/>
          </w:tcPr>
          <w:p w14:paraId="0A939F1F" w14:textId="77777777" w:rsidR="00E731E8" w:rsidRDefault="00C57477">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人群</w:t>
            </w:r>
          </w:p>
        </w:tc>
        <w:tc>
          <w:tcPr>
            <w:tcW w:w="5654" w:type="dxa"/>
          </w:tcPr>
          <w:p w14:paraId="5C4C14FE" w14:textId="77777777" w:rsidR="00E731E8" w:rsidRDefault="00C57477">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检测建议</w:t>
            </w:r>
          </w:p>
        </w:tc>
        <w:tc>
          <w:tcPr>
            <w:tcW w:w="3520" w:type="dxa"/>
          </w:tcPr>
          <w:p w14:paraId="6DCE3EF8" w14:textId="77777777" w:rsidR="00E731E8" w:rsidRDefault="00C57477">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建议检测生物标志物</w:t>
            </w:r>
          </w:p>
        </w:tc>
      </w:tr>
      <w:tr w:rsidR="00E731E8" w14:paraId="48FD1001" w14:textId="77777777" w:rsidTr="00E731E8">
        <w:tc>
          <w:tcPr>
            <w:tcW w:w="1384" w:type="dxa"/>
            <w:vMerge w:val="restart"/>
            <w:shd w:val="clear" w:color="auto" w:fill="F2F2F2" w:themeFill="background1" w:themeFillShade="F2"/>
            <w:vAlign w:val="center"/>
          </w:tcPr>
          <w:p w14:paraId="29483C1F" w14:textId="77777777" w:rsidR="00E731E8" w:rsidRDefault="00C57477">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w:t>
            </w:r>
          </w:p>
        </w:tc>
        <w:tc>
          <w:tcPr>
            <w:tcW w:w="5654" w:type="dxa"/>
            <w:shd w:val="clear" w:color="auto" w:fill="F2F2F2" w:themeFill="background1" w:themeFillShade="F2"/>
            <w:vAlign w:val="center"/>
          </w:tcPr>
          <w:p w14:paraId="533727A9"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指南》建议卵巢癌、输卵管癌或原发性腹膜癌患者应进行遗传风险评估、胚系和体细胞变异检测（如果之间从未做过）。胚</w:t>
            </w:r>
            <w:r>
              <w:rPr>
                <w:rFonts w:ascii="Times New Roman" w:eastAsia="宋体" w:hAnsi="Times New Roman" w:cs="Times New Roman" w:hint="eastAsia"/>
                <w:sz w:val="18"/>
                <w:szCs w:val="18"/>
              </w:rPr>
              <w:lastRenderedPageBreak/>
              <w:t>系和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变异状态可以指导卵巢癌的用药和治疗。</w:t>
            </w:r>
          </w:p>
        </w:tc>
        <w:tc>
          <w:tcPr>
            <w:tcW w:w="3520" w:type="dxa"/>
            <w:shd w:val="clear" w:color="auto" w:fill="F2F2F2" w:themeFill="background1" w:themeFillShade="F2"/>
            <w:vAlign w:val="center"/>
          </w:tcPr>
          <w:p w14:paraId="05F9534B"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肿瘤组织体细胞</w:t>
            </w:r>
            <w:r>
              <w:rPr>
                <w:rFonts w:ascii="Times New Roman" w:eastAsia="宋体" w:hAnsi="Times New Roman" w:cs="Times New Roman"/>
                <w:sz w:val="18"/>
                <w:szCs w:val="18"/>
              </w:rPr>
              <w:t>BRCA1/2</w:t>
            </w:r>
          </w:p>
        </w:tc>
      </w:tr>
      <w:tr w:rsidR="00E731E8" w14:paraId="0C6974CE" w14:textId="77777777" w:rsidTr="00E731E8">
        <w:tc>
          <w:tcPr>
            <w:tcW w:w="1384" w:type="dxa"/>
            <w:vMerge/>
            <w:vAlign w:val="center"/>
          </w:tcPr>
          <w:p w14:paraId="2F5BD333" w14:textId="77777777" w:rsidR="00E731E8" w:rsidRDefault="00E731E8">
            <w:pPr>
              <w:spacing w:line="380" w:lineRule="exact"/>
              <w:rPr>
                <w:rFonts w:ascii="Times New Roman" w:eastAsia="宋体" w:hAnsi="Times New Roman" w:cs="Times New Roman"/>
                <w:sz w:val="18"/>
                <w:szCs w:val="18"/>
              </w:rPr>
            </w:pPr>
          </w:p>
        </w:tc>
        <w:tc>
          <w:tcPr>
            <w:tcW w:w="5654" w:type="dxa"/>
            <w:vAlign w:val="center"/>
          </w:tcPr>
          <w:p w14:paraId="70C22763"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指南》建议开始治疗持续性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复发性卵巢</w:t>
            </w:r>
            <w:proofErr w:type="gramStart"/>
            <w:r>
              <w:rPr>
                <w:rFonts w:ascii="Times New Roman" w:eastAsia="宋体" w:hAnsi="Times New Roman" w:cs="Times New Roman" w:hint="eastAsia"/>
                <w:sz w:val="18"/>
                <w:szCs w:val="18"/>
              </w:rPr>
              <w:t>癌之前</w:t>
            </w:r>
            <w:proofErr w:type="gramEnd"/>
            <w:r>
              <w:rPr>
                <w:rFonts w:ascii="Times New Roman" w:eastAsia="宋体" w:hAnsi="Times New Roman" w:cs="Times New Roman" w:hint="eastAsia"/>
                <w:sz w:val="18"/>
                <w:szCs w:val="18"/>
              </w:rPr>
              <w:t>进行肿瘤分子检测，应在</w:t>
            </w:r>
            <w:r>
              <w:rPr>
                <w:rFonts w:ascii="Times New Roman" w:eastAsia="宋体" w:hAnsi="Times New Roman" w:cs="Times New Roman"/>
                <w:sz w:val="18"/>
                <w:szCs w:val="18"/>
              </w:rPr>
              <w:t>CLIA</w:t>
            </w:r>
            <w:r>
              <w:rPr>
                <w:rFonts w:ascii="Times New Roman" w:eastAsia="宋体" w:hAnsi="Times New Roman" w:cs="Times New Roman" w:hint="eastAsia"/>
                <w:sz w:val="18"/>
                <w:szCs w:val="18"/>
              </w:rPr>
              <w:t>批准的检测机构中使用最新可用的肿瘤组织进行经验证的分子检测。</w:t>
            </w:r>
          </w:p>
        </w:tc>
        <w:tc>
          <w:tcPr>
            <w:tcW w:w="3520" w:type="dxa"/>
            <w:vAlign w:val="center"/>
          </w:tcPr>
          <w:p w14:paraId="636DF554"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、微卫星不稳定性（</w:t>
            </w:r>
            <w:r>
              <w:rPr>
                <w:rFonts w:ascii="Times New Roman" w:eastAsia="宋体" w:hAnsi="Times New Roman" w:cs="Times New Roman"/>
                <w:sz w:val="18"/>
                <w:szCs w:val="18"/>
              </w:rPr>
              <w:t>MSI</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DNA</w:t>
            </w:r>
            <w:r>
              <w:rPr>
                <w:rFonts w:ascii="Times New Roman" w:eastAsia="宋体" w:hAnsi="Times New Roman" w:cs="Times New Roman" w:hint="eastAsia"/>
                <w:sz w:val="18"/>
                <w:szCs w:val="18"/>
              </w:rPr>
              <w:t>错配修复</w:t>
            </w:r>
          </w:p>
        </w:tc>
      </w:tr>
      <w:tr w:rsidR="00E731E8" w14:paraId="40CC29F7" w14:textId="77777777" w:rsidTr="00E731E8">
        <w:tc>
          <w:tcPr>
            <w:tcW w:w="1384" w:type="dxa"/>
            <w:vMerge/>
            <w:shd w:val="clear" w:color="auto" w:fill="F2F2F2" w:themeFill="background1" w:themeFillShade="F2"/>
            <w:vAlign w:val="center"/>
          </w:tcPr>
          <w:p w14:paraId="44B2BBC8" w14:textId="77777777" w:rsidR="00E731E8" w:rsidRDefault="00E731E8">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7DAC34C"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3E82F3B5"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E731E8" w14:paraId="0257013B" w14:textId="77777777" w:rsidTr="00E731E8">
        <w:tc>
          <w:tcPr>
            <w:tcW w:w="1384" w:type="dxa"/>
            <w:vMerge/>
            <w:vAlign w:val="center"/>
          </w:tcPr>
          <w:p w14:paraId="7372BFF2" w14:textId="77777777" w:rsidR="00E731E8" w:rsidRDefault="00E731E8">
            <w:pPr>
              <w:spacing w:line="380" w:lineRule="exact"/>
              <w:rPr>
                <w:rFonts w:ascii="Times New Roman" w:eastAsia="宋体" w:hAnsi="Times New Roman" w:cs="Times New Roman"/>
                <w:sz w:val="18"/>
                <w:szCs w:val="18"/>
              </w:rPr>
            </w:pPr>
          </w:p>
        </w:tc>
        <w:tc>
          <w:tcPr>
            <w:tcW w:w="5654" w:type="dxa"/>
            <w:vAlign w:val="center"/>
          </w:tcPr>
          <w:p w14:paraId="143A913E"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指南》建议临床医生治疗卵巢癌时，可自行决定是否进行额外的体细胞肿瘤基因检测，以确定是否可采用</w:t>
            </w:r>
            <w:r>
              <w:rPr>
                <w:rFonts w:ascii="Times New Roman" w:eastAsia="宋体" w:hAnsi="Times New Roman" w:cs="Times New Roman"/>
                <w:sz w:val="18"/>
                <w:szCs w:val="18"/>
              </w:rPr>
              <w:t>FDA</w:t>
            </w:r>
            <w:r>
              <w:rPr>
                <w:rFonts w:ascii="Times New Roman" w:eastAsia="宋体" w:hAnsi="Times New Roman" w:cs="Times New Roman" w:hint="eastAsia"/>
                <w:sz w:val="18"/>
                <w:szCs w:val="18"/>
              </w:rPr>
              <w:t>批准的基于其它特定基因变异的肿瘤特异性或非特异性的靶</w:t>
            </w:r>
            <w:proofErr w:type="gramStart"/>
            <w:r>
              <w:rPr>
                <w:rFonts w:ascii="Times New Roman" w:eastAsia="宋体" w:hAnsi="Times New Roman" w:cs="Times New Roman" w:hint="eastAsia"/>
                <w:sz w:val="18"/>
                <w:szCs w:val="18"/>
              </w:rPr>
              <w:t>向治疗</w:t>
            </w:r>
            <w:proofErr w:type="gramEnd"/>
            <w:r>
              <w:rPr>
                <w:rFonts w:ascii="Times New Roman" w:eastAsia="宋体" w:hAnsi="Times New Roman" w:cs="Times New Roman" w:hint="eastAsia"/>
                <w:sz w:val="18"/>
                <w:szCs w:val="18"/>
              </w:rPr>
              <w:t>方案。</w:t>
            </w:r>
          </w:p>
        </w:tc>
        <w:tc>
          <w:tcPr>
            <w:tcW w:w="3520" w:type="dxa"/>
            <w:vAlign w:val="center"/>
          </w:tcPr>
          <w:p w14:paraId="25E2A169"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根据临床医生的判断</w:t>
            </w:r>
          </w:p>
        </w:tc>
      </w:tr>
      <w:tr w:rsidR="00E731E8" w14:paraId="7019486D" w14:textId="77777777" w:rsidTr="00E731E8">
        <w:tc>
          <w:tcPr>
            <w:tcW w:w="1384" w:type="dxa"/>
            <w:vMerge w:val="restart"/>
            <w:shd w:val="clear" w:color="auto" w:fill="F2F2F2" w:themeFill="background1" w:themeFillShade="F2"/>
            <w:vAlign w:val="center"/>
          </w:tcPr>
          <w:p w14:paraId="5ED6DDDE" w14:textId="77777777" w:rsidR="00E731E8" w:rsidRDefault="00C57477">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携带者直系亲属</w:t>
            </w:r>
          </w:p>
        </w:tc>
        <w:tc>
          <w:tcPr>
            <w:tcW w:w="5654" w:type="dxa"/>
            <w:shd w:val="clear" w:color="auto" w:fill="F2F2F2" w:themeFill="background1" w:themeFillShade="F2"/>
            <w:vAlign w:val="center"/>
          </w:tcPr>
          <w:p w14:paraId="740A78A5"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变异的个体，建议进行</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基因胚系变异检测。</w:t>
            </w:r>
          </w:p>
        </w:tc>
        <w:tc>
          <w:tcPr>
            <w:tcW w:w="3520" w:type="dxa"/>
            <w:shd w:val="clear" w:color="auto" w:fill="F2F2F2" w:themeFill="background1" w:themeFillShade="F2"/>
            <w:vAlign w:val="center"/>
          </w:tcPr>
          <w:p w14:paraId="50C35178"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r>
              <w:rPr>
                <w:rFonts w:ascii="Times New Roman" w:eastAsia="宋体" w:hAnsi="Times New Roman" w:cs="Times New Roman"/>
                <w:sz w:val="18"/>
                <w:szCs w:val="18"/>
              </w:rPr>
              <w:t>BRCA1/2</w:t>
            </w:r>
          </w:p>
        </w:tc>
      </w:tr>
      <w:tr w:rsidR="00E731E8" w14:paraId="2ADE559F" w14:textId="77777777" w:rsidTr="00E731E8">
        <w:tc>
          <w:tcPr>
            <w:tcW w:w="1384" w:type="dxa"/>
            <w:vMerge/>
            <w:vAlign w:val="center"/>
          </w:tcPr>
          <w:p w14:paraId="14FC63A7" w14:textId="77777777" w:rsidR="00E731E8" w:rsidRDefault="00E731E8">
            <w:pPr>
              <w:spacing w:line="380" w:lineRule="exact"/>
              <w:rPr>
                <w:rFonts w:ascii="Times New Roman" w:eastAsia="宋体" w:hAnsi="Times New Roman" w:cs="Times New Roman"/>
                <w:sz w:val="18"/>
                <w:szCs w:val="18"/>
              </w:rPr>
            </w:pPr>
          </w:p>
        </w:tc>
        <w:tc>
          <w:tcPr>
            <w:tcW w:w="5654" w:type="dxa"/>
            <w:vAlign w:val="center"/>
          </w:tcPr>
          <w:p w14:paraId="3187C06E" w14:textId="77777777" w:rsidR="00E731E8" w:rsidRDefault="00C57477">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携带胚系</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变异但未确定是否携带体细胞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变异的患乳腺癌、卵巢癌、胰腺癌、前列腺癌个体，考虑进行体细胞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变异检测。体细胞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变异状态也可以指导的用药和治疗。</w:t>
            </w:r>
          </w:p>
        </w:tc>
        <w:tc>
          <w:tcPr>
            <w:tcW w:w="3520" w:type="dxa"/>
            <w:vAlign w:val="center"/>
          </w:tcPr>
          <w:p w14:paraId="3FEE0FBB"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肿瘤组织体细胞</w:t>
            </w:r>
            <w:r>
              <w:rPr>
                <w:rFonts w:ascii="Times New Roman" w:eastAsia="宋体" w:hAnsi="Times New Roman" w:cs="Times New Roman"/>
                <w:sz w:val="18"/>
                <w:szCs w:val="18"/>
              </w:rPr>
              <w:t>BRCA1/2</w:t>
            </w:r>
          </w:p>
        </w:tc>
      </w:tr>
      <w:tr w:rsidR="00E731E8" w14:paraId="5AC3845E" w14:textId="77777777" w:rsidTr="00E731E8">
        <w:tc>
          <w:tcPr>
            <w:tcW w:w="1384" w:type="dxa"/>
            <w:vMerge/>
            <w:shd w:val="clear" w:color="auto" w:fill="F2F2F2" w:themeFill="background1" w:themeFillShade="F2"/>
            <w:vAlign w:val="center"/>
          </w:tcPr>
          <w:p w14:paraId="2E8782B0" w14:textId="77777777" w:rsidR="00E731E8" w:rsidRDefault="00E731E8">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FAD702F"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变异的患乳腺癌、卵巢癌、胰腺癌、前列腺癌的个体，考虑进行同源重组缺陷状态（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5BB5712C"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E731E8" w14:paraId="5853FF44" w14:textId="77777777" w:rsidTr="00E731E8">
        <w:tc>
          <w:tcPr>
            <w:tcW w:w="1384" w:type="dxa"/>
            <w:vMerge/>
            <w:vAlign w:val="center"/>
          </w:tcPr>
          <w:p w14:paraId="19B9ECC2" w14:textId="77777777" w:rsidR="00E731E8" w:rsidRDefault="00E731E8">
            <w:pPr>
              <w:spacing w:line="380" w:lineRule="exact"/>
              <w:rPr>
                <w:rFonts w:ascii="Times New Roman" w:eastAsia="宋体" w:hAnsi="Times New Roman" w:cs="Times New Roman"/>
                <w:sz w:val="18"/>
                <w:szCs w:val="18"/>
              </w:rPr>
            </w:pPr>
          </w:p>
        </w:tc>
        <w:tc>
          <w:tcPr>
            <w:tcW w:w="5654" w:type="dxa"/>
            <w:vAlign w:val="center"/>
          </w:tcPr>
          <w:p w14:paraId="0CBC8374" w14:textId="77777777" w:rsidR="00E731E8" w:rsidRDefault="00C57477">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胰腺癌遗传高风险评估指南》中高外显性乳腺癌和卵巢癌易感基因的检测标准中其他临床指征的个体，考虑进行其他乳腺癌风险基因检测。</w:t>
            </w:r>
          </w:p>
        </w:tc>
        <w:tc>
          <w:tcPr>
            <w:tcW w:w="3520" w:type="dxa"/>
            <w:vAlign w:val="center"/>
          </w:tcPr>
          <w:p w14:paraId="370BBCBA"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其他乳腺癌风险基因：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BARD1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CHEK2</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 (675del5</w:t>
            </w:r>
            <w:r>
              <w:rPr>
                <w:rFonts w:ascii="Times New Roman" w:eastAsia="宋体" w:hAnsi="Times New Roman" w:cs="Times New Roman" w:hint="eastAsia"/>
                <w:sz w:val="18"/>
                <w:szCs w:val="18"/>
              </w:rPr>
              <w:t>变异</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NF1</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等）</w:t>
            </w:r>
          </w:p>
        </w:tc>
      </w:tr>
      <w:tr w:rsidR="00E731E8" w14:paraId="2534FC51" w14:textId="77777777" w:rsidTr="00E731E8">
        <w:tc>
          <w:tcPr>
            <w:tcW w:w="1384" w:type="dxa"/>
            <w:vMerge/>
            <w:shd w:val="clear" w:color="auto" w:fill="F2F2F2" w:themeFill="background1" w:themeFillShade="F2"/>
            <w:vAlign w:val="center"/>
          </w:tcPr>
          <w:p w14:paraId="2974A96C" w14:textId="77777777" w:rsidR="00E731E8" w:rsidRDefault="00E731E8">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7B946647" w14:textId="77777777" w:rsidR="00E731E8" w:rsidRDefault="00C57477">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胰腺癌遗传高风险评估指南》中高外显性乳腺癌和卵巢癌易感基因的检测标准中临床指征的个体，考虑进行其他卵巢癌风险基因检测。</w:t>
            </w:r>
          </w:p>
        </w:tc>
        <w:tc>
          <w:tcPr>
            <w:tcW w:w="3520" w:type="dxa"/>
            <w:shd w:val="clear" w:color="auto" w:fill="F2F2F2" w:themeFill="background1" w:themeFillShade="F2"/>
            <w:vAlign w:val="center"/>
          </w:tcPr>
          <w:p w14:paraId="0724AE07"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其他卵巢癌风险基因：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等）</w:t>
            </w:r>
          </w:p>
        </w:tc>
      </w:tr>
      <w:tr w:rsidR="00E731E8" w14:paraId="3776B6B9" w14:textId="77777777" w:rsidTr="00E731E8">
        <w:tc>
          <w:tcPr>
            <w:tcW w:w="1384" w:type="dxa"/>
            <w:vMerge/>
            <w:vAlign w:val="center"/>
          </w:tcPr>
          <w:p w14:paraId="7CC0649F" w14:textId="77777777" w:rsidR="00E731E8" w:rsidRDefault="00E731E8">
            <w:pPr>
              <w:spacing w:line="380" w:lineRule="exact"/>
              <w:rPr>
                <w:rFonts w:ascii="Times New Roman" w:eastAsia="宋体" w:hAnsi="Times New Roman" w:cs="Times New Roman"/>
                <w:sz w:val="18"/>
                <w:szCs w:val="18"/>
              </w:rPr>
            </w:pPr>
          </w:p>
        </w:tc>
        <w:tc>
          <w:tcPr>
            <w:tcW w:w="5654" w:type="dxa"/>
            <w:vAlign w:val="center"/>
          </w:tcPr>
          <w:p w14:paraId="7BE1269D" w14:textId="77777777" w:rsidR="00E731E8" w:rsidRDefault="00C57477">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胰腺癌遗传高风险评估指南》中胰腺癌易感基因的检测标准的检测标准中临床指征的个体，考虑进行其他胰腺癌风险基因检测。</w:t>
            </w:r>
          </w:p>
        </w:tc>
        <w:tc>
          <w:tcPr>
            <w:tcW w:w="3520" w:type="dxa"/>
            <w:vAlign w:val="center"/>
          </w:tcPr>
          <w:p w14:paraId="079342CF"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其他胰腺癌风险基因：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CDKN2A</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w:t>
            </w:r>
          </w:p>
        </w:tc>
      </w:tr>
      <w:tr w:rsidR="00E731E8" w14:paraId="742D3702" w14:textId="77777777" w:rsidTr="00E731E8">
        <w:tc>
          <w:tcPr>
            <w:tcW w:w="1384" w:type="dxa"/>
            <w:vMerge w:val="restart"/>
            <w:shd w:val="clear" w:color="auto" w:fill="F2F2F2" w:themeFill="background1" w:themeFillShade="F2"/>
            <w:vAlign w:val="center"/>
          </w:tcPr>
          <w:p w14:paraId="604CA189" w14:textId="77777777" w:rsidR="00E731E8" w:rsidRDefault="00C57477">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育龄人群</w:t>
            </w:r>
          </w:p>
        </w:tc>
        <w:tc>
          <w:tcPr>
            <w:tcW w:w="5654" w:type="dxa"/>
            <w:shd w:val="clear" w:color="auto" w:fill="F2F2F2" w:themeFill="background1" w:themeFillShade="F2"/>
            <w:vAlign w:val="center"/>
          </w:tcPr>
          <w:p w14:paraId="76DDE5CC"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建议育龄患者做产前诊断或辅助生殖（包括植入前遗传诊断），讨论应包含已知风险、局限性和这些技术的优势。</w:t>
            </w:r>
          </w:p>
        </w:tc>
        <w:tc>
          <w:tcPr>
            <w:tcW w:w="3520" w:type="dxa"/>
            <w:shd w:val="clear" w:color="auto" w:fill="F2F2F2" w:themeFill="background1" w:themeFillShade="F2"/>
            <w:vAlign w:val="center"/>
          </w:tcPr>
          <w:p w14:paraId="39C5CBEE"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r>
      <w:tr w:rsidR="00E731E8" w14:paraId="14FF16D5" w14:textId="77777777" w:rsidTr="00E731E8">
        <w:tc>
          <w:tcPr>
            <w:tcW w:w="1384" w:type="dxa"/>
            <w:vMerge/>
            <w:vAlign w:val="center"/>
          </w:tcPr>
          <w:p w14:paraId="05A447DC" w14:textId="77777777" w:rsidR="00E731E8" w:rsidRDefault="00E731E8">
            <w:pPr>
              <w:spacing w:line="380" w:lineRule="exact"/>
              <w:rPr>
                <w:rFonts w:ascii="Times New Roman" w:eastAsia="宋体" w:hAnsi="Times New Roman" w:cs="Times New Roman"/>
                <w:sz w:val="18"/>
                <w:szCs w:val="18"/>
              </w:rPr>
            </w:pPr>
          </w:p>
        </w:tc>
        <w:tc>
          <w:tcPr>
            <w:tcW w:w="5654" w:type="dxa"/>
            <w:vAlign w:val="center"/>
          </w:tcPr>
          <w:p w14:paraId="0A65676A"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建议变异携带者的配偶做相同基因的基因检测，用以辅助生育决定和（或）风险评估及管理。其中，</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基因突变可能和罕见的常染色体隐性遗传疾病（范可尼贫血）有关。</w:t>
            </w:r>
          </w:p>
        </w:tc>
        <w:tc>
          <w:tcPr>
            <w:tcW w:w="3520" w:type="dxa"/>
            <w:vAlign w:val="center"/>
          </w:tcPr>
          <w:p w14:paraId="6F3D1297" w14:textId="77777777" w:rsidR="00E731E8" w:rsidRDefault="00C57477">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视个人情况而定（例如，</w:t>
            </w:r>
            <w:r>
              <w:rPr>
                <w:rFonts w:ascii="Times New Roman" w:eastAsia="宋体" w:hAnsi="Times New Roman" w:cs="Times New Roman"/>
                <w:sz w:val="18"/>
                <w:szCs w:val="18"/>
              </w:rPr>
              <w:t>BRCA1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等）</w:t>
            </w:r>
          </w:p>
        </w:tc>
      </w:tr>
    </w:tbl>
    <w:p w14:paraId="51E7A00B" w14:textId="77777777" w:rsidR="00E731E8" w:rsidRDefault="00E731E8">
      <w:pPr>
        <w:spacing w:line="380" w:lineRule="exact"/>
        <w:rPr>
          <w:rFonts w:ascii="Times New Roman" w:eastAsia="宋体" w:hAnsi="Times New Roman" w:cs="Times New Roman"/>
          <w:sz w:val="18"/>
          <w:szCs w:val="18"/>
        </w:rPr>
      </w:pPr>
    </w:p>
    <w:p w14:paraId="3DF39E0A" w14:textId="77777777" w:rsidR="00E731E8" w:rsidRDefault="00C57477">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sz w:val="28"/>
          <w:szCs w:val="28"/>
        </w:rPr>
        <w:t>3</w:t>
      </w:r>
      <w:r>
        <w:rPr>
          <w:rFonts w:ascii="Times New Roman" w:eastAsia="宋体" w:hAnsi="Times New Roman" w:cs="Times New Roman" w:hint="eastAsia"/>
          <w:sz w:val="28"/>
          <w:szCs w:val="28"/>
        </w:rPr>
        <w:t>：变异命名与解读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E731E8" w14:paraId="1034B58E" w14:textId="77777777">
        <w:trPr>
          <w:trHeight w:val="397"/>
        </w:trPr>
        <w:tc>
          <w:tcPr>
            <w:tcW w:w="1980" w:type="dxa"/>
            <w:shd w:val="clear" w:color="auto" w:fill="FFFFFF" w:themeFill="background1"/>
            <w:vAlign w:val="center"/>
          </w:tcPr>
          <w:p w14:paraId="4602A985" w14:textId="77777777" w:rsidR="00E731E8" w:rsidRDefault="00C57477">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变异分类</w:t>
            </w:r>
          </w:p>
        </w:tc>
        <w:tc>
          <w:tcPr>
            <w:tcW w:w="1276" w:type="dxa"/>
            <w:shd w:val="clear" w:color="auto" w:fill="FFFFFF" w:themeFill="background1"/>
            <w:vAlign w:val="center"/>
          </w:tcPr>
          <w:p w14:paraId="6F2E1C85" w14:textId="77777777" w:rsidR="00E731E8" w:rsidRDefault="00C57477">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证据等级</w:t>
            </w:r>
          </w:p>
        </w:tc>
        <w:tc>
          <w:tcPr>
            <w:tcW w:w="7076" w:type="dxa"/>
            <w:shd w:val="clear" w:color="auto" w:fill="FFFFFF" w:themeFill="background1"/>
            <w:vAlign w:val="center"/>
          </w:tcPr>
          <w:p w14:paraId="570905EA" w14:textId="77777777" w:rsidR="00E731E8" w:rsidRDefault="00C57477">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解释</w:t>
            </w:r>
          </w:p>
        </w:tc>
      </w:tr>
      <w:tr w:rsidR="00E731E8" w14:paraId="1D1144C3" w14:textId="77777777">
        <w:trPr>
          <w:trHeight w:val="397"/>
        </w:trPr>
        <w:tc>
          <w:tcPr>
            <w:tcW w:w="1980" w:type="dxa"/>
            <w:vMerge w:val="restart"/>
            <w:shd w:val="clear" w:color="auto" w:fill="FFFFFF" w:themeFill="background1"/>
            <w:vAlign w:val="center"/>
          </w:tcPr>
          <w:p w14:paraId="5125D05E" w14:textId="77777777" w:rsidR="00E731E8" w:rsidRDefault="00C57477">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w:t>
            </w:r>
            <w:r>
              <w:rPr>
                <w:rFonts w:ascii="Times New Roman" w:eastAsia="宋体" w:hAnsi="Times New Roman" w:cs="Times New Roman"/>
                <w:color w:val="000000" w:themeColor="text1"/>
                <w:sz w:val="16"/>
                <w:szCs w:val="16"/>
              </w:rPr>
              <w:t>类变异</w:t>
            </w:r>
          </w:p>
          <w:p w14:paraId="32B78070"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（强临床意义）</w:t>
            </w:r>
          </w:p>
        </w:tc>
        <w:tc>
          <w:tcPr>
            <w:tcW w:w="1276" w:type="dxa"/>
            <w:shd w:val="clear" w:color="auto" w:fill="FFFFFF" w:themeFill="background1"/>
            <w:vAlign w:val="center"/>
          </w:tcPr>
          <w:p w14:paraId="44C71DCE"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25CF4EDD"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患者肿瘤治疗有响应或耐药的生物标志物</w:t>
            </w:r>
          </w:p>
        </w:tc>
      </w:tr>
      <w:tr w:rsidR="00E731E8" w14:paraId="695ACDB3" w14:textId="77777777">
        <w:trPr>
          <w:trHeight w:val="397"/>
        </w:trPr>
        <w:tc>
          <w:tcPr>
            <w:tcW w:w="1980" w:type="dxa"/>
            <w:vMerge/>
            <w:shd w:val="clear" w:color="auto" w:fill="FFFFFF" w:themeFill="background1"/>
            <w:vAlign w:val="center"/>
          </w:tcPr>
          <w:p w14:paraId="3A87A377"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096CFAC"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4A998E1"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专业指南明确对患者肿瘤治疗有响应或耐药的生物标志物</w:t>
            </w:r>
          </w:p>
        </w:tc>
      </w:tr>
      <w:tr w:rsidR="00E731E8" w14:paraId="6500FDE4" w14:textId="77777777">
        <w:trPr>
          <w:trHeight w:val="397"/>
        </w:trPr>
        <w:tc>
          <w:tcPr>
            <w:tcW w:w="1980" w:type="dxa"/>
            <w:vMerge/>
            <w:shd w:val="clear" w:color="auto" w:fill="FFFFFF" w:themeFill="background1"/>
            <w:vAlign w:val="center"/>
          </w:tcPr>
          <w:p w14:paraId="5B9228D3"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1351241"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C09F4CC"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专业指南明确对患者肿瘤有诊断或预后意义的生物标志物</w:t>
            </w:r>
          </w:p>
        </w:tc>
      </w:tr>
      <w:tr w:rsidR="00E731E8" w14:paraId="06125929" w14:textId="77777777">
        <w:trPr>
          <w:trHeight w:val="397"/>
        </w:trPr>
        <w:tc>
          <w:tcPr>
            <w:tcW w:w="1980" w:type="dxa"/>
            <w:vMerge/>
            <w:shd w:val="clear" w:color="auto" w:fill="FFFFFF" w:themeFill="background1"/>
            <w:vAlign w:val="center"/>
          </w:tcPr>
          <w:p w14:paraId="7218EE1D"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4173CA04"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1219E27C"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期临床试验研究明确对患者肿瘤治疗有响应或耐药的生物标志物</w:t>
            </w:r>
          </w:p>
        </w:tc>
      </w:tr>
      <w:tr w:rsidR="00E731E8" w14:paraId="62317F0C" w14:textId="77777777">
        <w:trPr>
          <w:trHeight w:val="397"/>
        </w:trPr>
        <w:tc>
          <w:tcPr>
            <w:tcW w:w="1980" w:type="dxa"/>
            <w:vMerge/>
            <w:shd w:val="clear" w:color="auto" w:fill="FFFFFF" w:themeFill="background1"/>
            <w:vAlign w:val="center"/>
          </w:tcPr>
          <w:p w14:paraId="08F33085"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49921C0"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31B0AEDF"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期临床试验研究明确对患者肿瘤有诊断或预后意义的生物标志物</w:t>
            </w:r>
          </w:p>
        </w:tc>
      </w:tr>
      <w:tr w:rsidR="00E731E8" w14:paraId="4BED7716" w14:textId="77777777">
        <w:trPr>
          <w:trHeight w:val="397"/>
        </w:trPr>
        <w:tc>
          <w:tcPr>
            <w:tcW w:w="1980" w:type="dxa"/>
            <w:vMerge w:val="restart"/>
            <w:shd w:val="clear" w:color="auto" w:fill="FFFFFF" w:themeFill="background1"/>
            <w:vAlign w:val="center"/>
          </w:tcPr>
          <w:p w14:paraId="1FE3C7A1" w14:textId="77777777" w:rsidR="00E731E8" w:rsidRDefault="00C57477">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w:t>
            </w:r>
            <w:r>
              <w:rPr>
                <w:rFonts w:ascii="Times New Roman" w:eastAsia="宋体" w:hAnsi="Times New Roman" w:cs="Times New Roman"/>
                <w:color w:val="000000" w:themeColor="text1"/>
                <w:sz w:val="16"/>
                <w:szCs w:val="16"/>
              </w:rPr>
              <w:t>类变异</w:t>
            </w:r>
          </w:p>
          <w:p w14:paraId="006E1DEB"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（潜在临床意义）</w:t>
            </w:r>
          </w:p>
        </w:tc>
        <w:tc>
          <w:tcPr>
            <w:tcW w:w="1276" w:type="dxa"/>
            <w:shd w:val="clear" w:color="auto" w:fill="FFFFFF" w:themeFill="background1"/>
            <w:vAlign w:val="center"/>
          </w:tcPr>
          <w:p w14:paraId="1B7E7D37"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5E966D56"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其他肿瘤治疗有响应或耐药的生物标志物</w:t>
            </w:r>
          </w:p>
        </w:tc>
      </w:tr>
      <w:tr w:rsidR="00E731E8" w14:paraId="05F956A8" w14:textId="77777777">
        <w:trPr>
          <w:trHeight w:val="397"/>
        </w:trPr>
        <w:tc>
          <w:tcPr>
            <w:tcW w:w="1980" w:type="dxa"/>
            <w:vMerge/>
            <w:shd w:val="clear" w:color="auto" w:fill="FFFFFF" w:themeFill="background1"/>
            <w:vAlign w:val="center"/>
          </w:tcPr>
          <w:p w14:paraId="6FFE6C4B"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E8D6944"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20C1E75"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专业指南推荐对其他肿瘤治疗有响应或耐药的生物标志物</w:t>
            </w:r>
          </w:p>
        </w:tc>
      </w:tr>
      <w:tr w:rsidR="00E731E8" w14:paraId="35F47605" w14:textId="77777777">
        <w:trPr>
          <w:trHeight w:val="397"/>
        </w:trPr>
        <w:tc>
          <w:tcPr>
            <w:tcW w:w="1980" w:type="dxa"/>
            <w:vMerge/>
            <w:shd w:val="clear" w:color="auto" w:fill="FFFFFF" w:themeFill="background1"/>
            <w:vAlign w:val="center"/>
          </w:tcPr>
          <w:p w14:paraId="497E30F0"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9285317"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B083C0C"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已经作为临床试验筛选入组标准的生物标志物</w:t>
            </w:r>
          </w:p>
        </w:tc>
      </w:tr>
      <w:tr w:rsidR="00E731E8" w14:paraId="0761574E" w14:textId="77777777">
        <w:trPr>
          <w:trHeight w:val="397"/>
        </w:trPr>
        <w:tc>
          <w:tcPr>
            <w:tcW w:w="1980" w:type="dxa"/>
            <w:vMerge/>
            <w:shd w:val="clear" w:color="auto" w:fill="FFFFFF" w:themeFill="background1"/>
            <w:vAlign w:val="center"/>
          </w:tcPr>
          <w:p w14:paraId="7E6079C0"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562BB615"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5F51CDE"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多项小型研究（</w:t>
            </w:r>
            <w:r>
              <w:rPr>
                <w:rFonts w:ascii="Times New Roman" w:eastAsia="宋体" w:hAnsi="Times New Roman" w:cs="Times New Roman"/>
                <w:color w:val="000000" w:themeColor="text1"/>
                <w:kern w:val="0"/>
                <w:sz w:val="16"/>
                <w:szCs w:val="16"/>
              </w:rPr>
              <w:t>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II</w:t>
            </w:r>
            <w:r>
              <w:rPr>
                <w:rFonts w:ascii="Times New Roman" w:eastAsia="宋体" w:hAnsi="Times New Roman" w:cs="Times New Roman"/>
                <w:color w:val="000000" w:themeColor="text1"/>
                <w:kern w:val="0"/>
                <w:sz w:val="16"/>
                <w:szCs w:val="16"/>
              </w:rPr>
              <w:t>期临床试验）结果表明有诊断或预后意义的生物标志物</w:t>
            </w:r>
          </w:p>
        </w:tc>
      </w:tr>
      <w:tr w:rsidR="00E731E8" w14:paraId="7F4A45D8" w14:textId="77777777">
        <w:trPr>
          <w:trHeight w:val="397"/>
        </w:trPr>
        <w:tc>
          <w:tcPr>
            <w:tcW w:w="1980" w:type="dxa"/>
            <w:vMerge/>
            <w:shd w:val="clear" w:color="auto" w:fill="FFFFFF" w:themeFill="background1"/>
            <w:vAlign w:val="center"/>
          </w:tcPr>
          <w:p w14:paraId="3C5EF8F8"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22820D53"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7245EAB6"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临床前硏</w:t>
            </w:r>
            <w:proofErr w:type="gramStart"/>
            <w:r>
              <w:rPr>
                <w:rFonts w:ascii="Times New Roman" w:eastAsia="宋体" w:hAnsi="Times New Roman" w:cs="Times New Roman"/>
                <w:color w:val="000000" w:themeColor="text1"/>
                <w:kern w:val="0"/>
                <w:sz w:val="16"/>
                <w:szCs w:val="16"/>
              </w:rPr>
              <w:t>究表明</w:t>
            </w:r>
            <w:proofErr w:type="gramEnd"/>
            <w:r>
              <w:rPr>
                <w:rFonts w:ascii="Times New Roman" w:eastAsia="宋体" w:hAnsi="Times New Roman" w:cs="Times New Roman"/>
                <w:color w:val="000000" w:themeColor="text1"/>
                <w:kern w:val="0"/>
                <w:sz w:val="16"/>
                <w:szCs w:val="16"/>
              </w:rPr>
              <w:t>具有潜在治疗意义的生物标志物</w:t>
            </w:r>
          </w:p>
        </w:tc>
      </w:tr>
      <w:tr w:rsidR="00E731E8" w14:paraId="6C759EE9" w14:textId="77777777">
        <w:trPr>
          <w:trHeight w:val="397"/>
        </w:trPr>
        <w:tc>
          <w:tcPr>
            <w:tcW w:w="1980" w:type="dxa"/>
            <w:vMerge/>
            <w:shd w:val="clear" w:color="auto" w:fill="FFFFFF" w:themeFill="background1"/>
            <w:vAlign w:val="center"/>
          </w:tcPr>
          <w:p w14:paraId="5F6667E0"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6ABF8AE"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3E70122A"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有病例报道或结论未形成共识，评估疾病诊断或预后意义的生物标志物</w:t>
            </w:r>
          </w:p>
        </w:tc>
      </w:tr>
      <w:tr w:rsidR="00E731E8" w14:paraId="6D7CE186" w14:textId="77777777">
        <w:trPr>
          <w:trHeight w:val="397"/>
        </w:trPr>
        <w:tc>
          <w:tcPr>
            <w:tcW w:w="1980" w:type="dxa"/>
            <w:vMerge w:val="restart"/>
            <w:shd w:val="clear" w:color="auto" w:fill="FFFFFF" w:themeFill="background1"/>
            <w:vAlign w:val="center"/>
          </w:tcPr>
          <w:p w14:paraId="775E3FAF" w14:textId="77777777" w:rsidR="00E731E8" w:rsidRDefault="00C57477">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lastRenderedPageBreak/>
              <w:t>III</w:t>
            </w:r>
            <w:r>
              <w:rPr>
                <w:rFonts w:ascii="Times New Roman" w:eastAsia="宋体" w:hAnsi="Times New Roman" w:cs="Times New Roman"/>
                <w:color w:val="000000" w:themeColor="text1"/>
                <w:sz w:val="16"/>
                <w:szCs w:val="16"/>
              </w:rPr>
              <w:t>类变异</w:t>
            </w:r>
          </w:p>
          <w:p w14:paraId="75BE2444"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（临床意义不明变异）</w:t>
            </w:r>
          </w:p>
        </w:tc>
        <w:tc>
          <w:tcPr>
            <w:tcW w:w="1276" w:type="dxa"/>
            <w:shd w:val="clear" w:color="auto" w:fill="FFFFFF" w:themeFill="background1"/>
            <w:vAlign w:val="center"/>
          </w:tcPr>
          <w:p w14:paraId="1A82431C"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12554D23"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在全人群或特定人群数据库、泛癌种或特定肿瘤数据库中均未观察到较高变异频率</w:t>
            </w:r>
          </w:p>
        </w:tc>
      </w:tr>
      <w:tr w:rsidR="00E731E8" w14:paraId="73CDCBDC" w14:textId="77777777">
        <w:trPr>
          <w:trHeight w:val="397"/>
        </w:trPr>
        <w:tc>
          <w:tcPr>
            <w:tcW w:w="1980" w:type="dxa"/>
            <w:vMerge/>
            <w:shd w:val="clear" w:color="auto" w:fill="FFFFFF" w:themeFill="background1"/>
            <w:vAlign w:val="center"/>
          </w:tcPr>
          <w:p w14:paraId="6AE4B927"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63A00786"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0D4D9159"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缺乏令人信服的已发表肿瘤相关证据</w:t>
            </w:r>
          </w:p>
        </w:tc>
      </w:tr>
      <w:tr w:rsidR="00E731E8" w14:paraId="704BF78D" w14:textId="77777777">
        <w:trPr>
          <w:trHeight w:val="397"/>
        </w:trPr>
        <w:tc>
          <w:tcPr>
            <w:tcW w:w="1980" w:type="dxa"/>
            <w:vMerge w:val="restart"/>
            <w:shd w:val="clear" w:color="auto" w:fill="FFFFFF" w:themeFill="background1"/>
            <w:vAlign w:val="center"/>
          </w:tcPr>
          <w:p w14:paraId="3912B088" w14:textId="77777777" w:rsidR="00E731E8" w:rsidRDefault="00C57477">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IV</w:t>
            </w:r>
            <w:r>
              <w:rPr>
                <w:rFonts w:ascii="Times New Roman" w:eastAsia="宋体" w:hAnsi="Times New Roman" w:cs="Times New Roman"/>
                <w:color w:val="000000" w:themeColor="text1"/>
                <w:sz w:val="16"/>
                <w:szCs w:val="16"/>
              </w:rPr>
              <w:t>类变异</w:t>
            </w:r>
          </w:p>
          <w:p w14:paraId="1D0B23C1"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（良性和可能良性变异）</w:t>
            </w:r>
          </w:p>
        </w:tc>
        <w:tc>
          <w:tcPr>
            <w:tcW w:w="1276" w:type="dxa"/>
            <w:shd w:val="clear" w:color="auto" w:fill="FFFFFF" w:themeFill="background1"/>
            <w:vAlign w:val="center"/>
          </w:tcPr>
          <w:p w14:paraId="4F676E7E" w14:textId="77777777" w:rsidR="00E731E8" w:rsidRDefault="00C57477">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4E06A746" w14:textId="77777777" w:rsidR="00E731E8" w:rsidRDefault="00C57477">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在全人群或特定人群数据库中观察到高变异频率</w:t>
            </w:r>
          </w:p>
        </w:tc>
      </w:tr>
      <w:tr w:rsidR="00E731E8" w14:paraId="00DA0829" w14:textId="77777777">
        <w:trPr>
          <w:trHeight w:val="397"/>
        </w:trPr>
        <w:tc>
          <w:tcPr>
            <w:tcW w:w="1980" w:type="dxa"/>
            <w:vMerge/>
            <w:shd w:val="clear" w:color="auto" w:fill="FFFFFF" w:themeFill="background1"/>
            <w:vAlign w:val="center"/>
          </w:tcPr>
          <w:p w14:paraId="2D64D53C" w14:textId="77777777" w:rsidR="00E731E8" w:rsidRDefault="00E731E8">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0551FC3" w14:textId="77777777" w:rsidR="00E731E8" w:rsidRDefault="00C57477">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2CB041D3" w14:textId="77777777" w:rsidR="00E731E8" w:rsidRDefault="00C57477">
            <w:pPr>
              <w:jc w:val="left"/>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无已发表的肿瘤相关证据</w:t>
            </w:r>
          </w:p>
        </w:tc>
      </w:tr>
    </w:tbl>
    <w:p w14:paraId="4777AB77" w14:textId="77777777" w:rsidR="00E731E8" w:rsidRDefault="00E731E8">
      <w:pPr>
        <w:spacing w:line="380" w:lineRule="exact"/>
        <w:rPr>
          <w:rFonts w:ascii="Times New Roman" w:eastAsia="宋体" w:hAnsi="Times New Roman" w:cs="Times New Roman"/>
          <w:sz w:val="18"/>
          <w:szCs w:val="18"/>
        </w:rPr>
      </w:pPr>
    </w:p>
    <w:p w14:paraId="11F14253" w14:textId="77777777" w:rsidR="007E4585" w:rsidRDefault="007E4585" w:rsidP="007E4585">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hint="eastAsia"/>
          <w:sz w:val="28"/>
          <w:szCs w:val="28"/>
        </w:rPr>
        <w:t>4</w:t>
      </w:r>
      <w:r>
        <w:rPr>
          <w:rFonts w:ascii="Times New Roman" w:eastAsia="宋体" w:hAnsi="Times New Roman" w:cs="Times New Roman" w:hint="eastAsia"/>
          <w:sz w:val="28"/>
          <w:szCs w:val="28"/>
        </w:rPr>
        <w:t>：</w:t>
      </w:r>
      <w:r w:rsidRPr="006A2A77">
        <w:rPr>
          <w:rFonts w:ascii="Times New Roman" w:eastAsia="宋体" w:hAnsi="Times New Roman" w:cs="Times New Roman" w:hint="eastAsia"/>
          <w:sz w:val="28"/>
          <w:szCs w:val="28"/>
        </w:rPr>
        <w:t>附赠检测基因列表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7E4585" w:rsidRPr="006A2A77" w14:paraId="3EDE567F" w14:textId="77777777" w:rsidTr="004E4C34">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6F8A166F"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AKT1 </w:t>
            </w:r>
            <w:r w:rsidRPr="006A2A77">
              <w:rPr>
                <w:rFonts w:ascii="Times New Roman" w:eastAsia="宋体" w:hAnsi="Times New Roman" w:cs="Times New Roman"/>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1F8B8794"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AR </w:t>
            </w:r>
            <w:r w:rsidRPr="006A2A77">
              <w:rPr>
                <w:rFonts w:ascii="Times New Roman" w:eastAsia="宋体" w:hAnsi="Times New Roman" w:cs="Times New Roman"/>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46DCF7EE"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ATM </w:t>
            </w:r>
            <w:r w:rsidRPr="006A2A77">
              <w:rPr>
                <w:rFonts w:ascii="Times New Roman" w:eastAsia="宋体" w:hAnsi="Times New Roman" w:cs="Times New Roman"/>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26204406"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ATR </w:t>
            </w:r>
            <w:r w:rsidRPr="006A2A77">
              <w:rPr>
                <w:rFonts w:ascii="Times New Roman" w:eastAsia="宋体" w:hAnsi="Times New Roman" w:cs="Times New Roman"/>
                <w:bCs/>
                <w:iCs/>
                <w:color w:val="000000"/>
                <w:kern w:val="0"/>
                <w:sz w:val="17"/>
                <w:szCs w:val="17"/>
              </w:rPr>
              <w:t>NM_001184</w:t>
            </w:r>
          </w:p>
        </w:tc>
      </w:tr>
      <w:tr w:rsidR="007E4585" w:rsidRPr="006A2A77" w14:paraId="0FCA7A64"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2A92871"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BARD1 </w:t>
            </w:r>
            <w:r w:rsidRPr="006A2A77">
              <w:rPr>
                <w:rFonts w:ascii="Times New Roman" w:eastAsia="宋体" w:hAnsi="Times New Roman" w:cs="Times New Roman"/>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5E815CE0"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BRAF </w:t>
            </w:r>
            <w:r w:rsidRPr="006A2A77">
              <w:rPr>
                <w:rFonts w:ascii="Times New Roman" w:eastAsia="宋体" w:hAnsi="Times New Roman" w:cs="Times New Roman"/>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23D4F7E3"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BRIP1 </w:t>
            </w:r>
            <w:r w:rsidRPr="006A2A77">
              <w:rPr>
                <w:rFonts w:ascii="Times New Roman" w:eastAsia="宋体" w:hAnsi="Times New Roman" w:cs="Times New Roman"/>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3C367244"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CDH1 </w:t>
            </w:r>
            <w:r w:rsidRPr="006A2A77">
              <w:rPr>
                <w:rFonts w:ascii="Times New Roman" w:eastAsia="宋体" w:hAnsi="Times New Roman" w:cs="Times New Roman"/>
                <w:bCs/>
                <w:iCs/>
                <w:color w:val="000000"/>
                <w:kern w:val="0"/>
                <w:sz w:val="17"/>
                <w:szCs w:val="17"/>
              </w:rPr>
              <w:t>NM_004360</w:t>
            </w:r>
          </w:p>
        </w:tc>
      </w:tr>
      <w:tr w:rsidR="007E4585" w:rsidRPr="006A2A77" w14:paraId="3A081022"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5C60014"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CDK12 </w:t>
            </w:r>
            <w:r w:rsidRPr="006A2A77">
              <w:rPr>
                <w:rFonts w:ascii="Times New Roman" w:eastAsia="宋体" w:hAnsi="Times New Roman" w:cs="Times New Roman"/>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77FDF07B"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CHEK1 </w:t>
            </w:r>
            <w:r w:rsidRPr="006A2A77">
              <w:rPr>
                <w:rFonts w:ascii="Times New Roman" w:eastAsia="宋体" w:hAnsi="Times New Roman" w:cs="Times New Roman"/>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63FF8A21"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CHEK2 </w:t>
            </w:r>
            <w:r w:rsidRPr="006A2A77">
              <w:rPr>
                <w:rFonts w:ascii="Times New Roman" w:eastAsia="宋体" w:hAnsi="Times New Roman" w:cs="Times New Roman"/>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5D63001C"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ERBB2 </w:t>
            </w:r>
            <w:r w:rsidRPr="006A2A77">
              <w:rPr>
                <w:rFonts w:ascii="Times New Roman" w:eastAsia="宋体" w:hAnsi="Times New Roman" w:cs="Times New Roman"/>
                <w:bCs/>
                <w:iCs/>
                <w:color w:val="000000"/>
                <w:kern w:val="0"/>
                <w:sz w:val="17"/>
                <w:szCs w:val="17"/>
              </w:rPr>
              <w:t>NM_004448</w:t>
            </w:r>
          </w:p>
        </w:tc>
      </w:tr>
      <w:tr w:rsidR="007E4585" w:rsidRPr="006A2A77" w14:paraId="7AA3A7A2"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25FB9A6"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ESR1 </w:t>
            </w:r>
            <w:r w:rsidRPr="006A2A77">
              <w:rPr>
                <w:rFonts w:ascii="Times New Roman" w:eastAsia="宋体" w:hAnsi="Times New Roman" w:cs="Times New Roman"/>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0D61F238"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FANCA </w:t>
            </w:r>
            <w:r w:rsidRPr="006A2A77">
              <w:rPr>
                <w:rFonts w:ascii="Times New Roman" w:eastAsia="宋体" w:hAnsi="Times New Roman" w:cs="Times New Roman"/>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01960AD1"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FANCL </w:t>
            </w:r>
            <w:r w:rsidRPr="006A2A77">
              <w:rPr>
                <w:rFonts w:ascii="Times New Roman" w:eastAsia="宋体" w:hAnsi="Times New Roman" w:cs="Times New Roman"/>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74299770"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HDAC2 </w:t>
            </w:r>
            <w:r w:rsidRPr="006A2A77">
              <w:rPr>
                <w:rFonts w:ascii="Times New Roman" w:eastAsia="宋体" w:hAnsi="Times New Roman" w:cs="Times New Roman"/>
                <w:bCs/>
                <w:iCs/>
                <w:color w:val="000000"/>
                <w:kern w:val="0"/>
                <w:sz w:val="17"/>
                <w:szCs w:val="17"/>
              </w:rPr>
              <w:t>NM_001527</w:t>
            </w:r>
          </w:p>
        </w:tc>
      </w:tr>
      <w:tr w:rsidR="007E4585" w:rsidRPr="006A2A77" w14:paraId="751C50B1"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362F8A5"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HOXB13 </w:t>
            </w:r>
            <w:r w:rsidRPr="006A2A77">
              <w:rPr>
                <w:rFonts w:ascii="Times New Roman" w:eastAsia="宋体" w:hAnsi="Times New Roman" w:cs="Times New Roman"/>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36E9C974"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KRAS </w:t>
            </w:r>
            <w:r w:rsidRPr="006A2A77">
              <w:rPr>
                <w:rFonts w:ascii="Times New Roman" w:eastAsia="宋体" w:hAnsi="Times New Roman" w:cs="Times New Roman"/>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41E23631"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MLH1 </w:t>
            </w:r>
            <w:r w:rsidRPr="006A2A77">
              <w:rPr>
                <w:rFonts w:ascii="Times New Roman" w:eastAsia="宋体" w:hAnsi="Times New Roman" w:cs="Times New Roman"/>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1E45C17B"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MRE11 </w:t>
            </w:r>
            <w:r w:rsidRPr="006A2A77">
              <w:rPr>
                <w:rFonts w:ascii="Times New Roman" w:eastAsia="宋体" w:hAnsi="Times New Roman" w:cs="Times New Roman"/>
                <w:bCs/>
                <w:iCs/>
                <w:color w:val="000000"/>
                <w:kern w:val="0"/>
                <w:sz w:val="17"/>
                <w:szCs w:val="17"/>
              </w:rPr>
              <w:t>NM_005591</w:t>
            </w:r>
          </w:p>
        </w:tc>
      </w:tr>
      <w:tr w:rsidR="007E4585" w:rsidRPr="006A2A77" w14:paraId="0B3BB213"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A507B4E"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NBN </w:t>
            </w:r>
            <w:r w:rsidRPr="006A2A77">
              <w:rPr>
                <w:rFonts w:ascii="Times New Roman" w:eastAsia="宋体" w:hAnsi="Times New Roman" w:cs="Times New Roman"/>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5C97337B"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NRAS </w:t>
            </w:r>
            <w:r w:rsidRPr="006A2A77">
              <w:rPr>
                <w:rFonts w:ascii="Times New Roman" w:eastAsia="宋体" w:hAnsi="Times New Roman" w:cs="Times New Roman"/>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2F9ECED9"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PALB2 </w:t>
            </w:r>
            <w:r w:rsidRPr="006A2A77">
              <w:rPr>
                <w:rFonts w:ascii="Times New Roman" w:eastAsia="宋体" w:hAnsi="Times New Roman" w:cs="Times New Roman"/>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7A723A83"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PIK3CA </w:t>
            </w:r>
            <w:r w:rsidRPr="006A2A77">
              <w:rPr>
                <w:rFonts w:ascii="Times New Roman" w:eastAsia="宋体" w:hAnsi="Times New Roman" w:cs="Times New Roman"/>
                <w:bCs/>
                <w:iCs/>
                <w:color w:val="000000"/>
                <w:kern w:val="0"/>
                <w:sz w:val="17"/>
                <w:szCs w:val="17"/>
              </w:rPr>
              <w:t>NM_006218</w:t>
            </w:r>
          </w:p>
        </w:tc>
      </w:tr>
      <w:tr w:rsidR="007E4585" w:rsidRPr="006A2A77" w14:paraId="597758F6"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C2B2765"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PPP2R2A </w:t>
            </w:r>
            <w:r w:rsidRPr="006A2A77">
              <w:rPr>
                <w:rFonts w:ascii="Times New Roman" w:eastAsia="宋体" w:hAnsi="Times New Roman" w:cs="Times New Roman"/>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6E9312C6"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PTEN </w:t>
            </w:r>
            <w:r w:rsidRPr="006A2A77">
              <w:rPr>
                <w:rFonts w:ascii="Times New Roman" w:eastAsia="宋体" w:hAnsi="Times New Roman" w:cs="Times New Roman"/>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1B4421E7"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RAD51B </w:t>
            </w:r>
            <w:r w:rsidRPr="006A2A77">
              <w:rPr>
                <w:rFonts w:ascii="Times New Roman" w:eastAsia="宋体" w:hAnsi="Times New Roman" w:cs="Times New Roman"/>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1FD56B05"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RAD51C </w:t>
            </w:r>
            <w:r w:rsidRPr="006A2A77">
              <w:rPr>
                <w:rFonts w:ascii="Times New Roman" w:eastAsia="宋体" w:hAnsi="Times New Roman" w:cs="Times New Roman"/>
                <w:bCs/>
                <w:iCs/>
                <w:color w:val="000000"/>
                <w:kern w:val="0"/>
                <w:sz w:val="17"/>
                <w:szCs w:val="17"/>
              </w:rPr>
              <w:t>NM_058216</w:t>
            </w:r>
          </w:p>
        </w:tc>
      </w:tr>
      <w:tr w:rsidR="007E4585" w:rsidRPr="006A2A77" w14:paraId="76C97B1C" w14:textId="77777777" w:rsidTr="004E4C34">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529CAD68"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RAD51D </w:t>
            </w:r>
            <w:r w:rsidRPr="006A2A77">
              <w:rPr>
                <w:rFonts w:ascii="Times New Roman" w:eastAsia="宋体" w:hAnsi="Times New Roman" w:cs="Times New Roman"/>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5FB55907"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RAD54L </w:t>
            </w:r>
            <w:r w:rsidRPr="006A2A77">
              <w:rPr>
                <w:rFonts w:ascii="Times New Roman" w:eastAsia="宋体" w:hAnsi="Times New Roman" w:cs="Times New Roman"/>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4B25511C"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STK11 </w:t>
            </w:r>
            <w:r w:rsidRPr="006A2A77">
              <w:rPr>
                <w:rFonts w:ascii="Times New Roman" w:eastAsia="宋体" w:hAnsi="Times New Roman" w:cs="Times New Roman"/>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71A58AC4" w14:textId="77777777" w:rsidR="007E4585" w:rsidRPr="006A2A77" w:rsidRDefault="007E4585"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TP53 </w:t>
            </w:r>
            <w:r w:rsidRPr="006A2A77">
              <w:rPr>
                <w:rFonts w:ascii="Times New Roman" w:eastAsia="宋体" w:hAnsi="Times New Roman" w:cs="Times New Roman"/>
                <w:bCs/>
                <w:iCs/>
                <w:color w:val="000000"/>
                <w:kern w:val="0"/>
                <w:sz w:val="17"/>
                <w:szCs w:val="17"/>
              </w:rPr>
              <w:t>NM_000546</w:t>
            </w:r>
          </w:p>
        </w:tc>
      </w:tr>
    </w:tbl>
    <w:p w14:paraId="6FE1607F" w14:textId="6AC27EB6" w:rsidR="00E27893" w:rsidRPr="00E27893" w:rsidRDefault="007E4585" w:rsidP="00A5016A">
      <w:pPr>
        <w:spacing w:afterLines="50" w:after="156"/>
        <w:rPr>
          <w:rFonts w:ascii="Times New Roman" w:eastAsia="宋体" w:hAnsi="Times New Roman" w:cs="Times New Roman"/>
          <w:sz w:val="16"/>
          <w:szCs w:val="16"/>
        </w:rPr>
      </w:pPr>
      <w:r w:rsidRPr="006A2A77">
        <w:rPr>
          <w:rFonts w:ascii="Times New Roman" w:eastAsia="宋体" w:hAnsi="Times New Roman" w:cs="Times New Roman"/>
          <w:b/>
          <w:snapToGrid w:val="0"/>
          <w:spacing w:val="6"/>
          <w:kern w:val="0"/>
          <w:sz w:val="16"/>
          <w:szCs w:val="16"/>
        </w:rPr>
        <w:t>注</w:t>
      </w:r>
      <w:r w:rsidRPr="006A2A77">
        <w:rPr>
          <w:rFonts w:ascii="Times New Roman" w:eastAsia="宋体" w:hAnsi="Times New Roman" w:cs="Times New Roman"/>
          <w:b/>
          <w:snapToGrid w:val="0"/>
          <w:color w:val="000000" w:themeColor="text1"/>
          <w:spacing w:val="6"/>
          <w:kern w:val="0"/>
          <w:sz w:val="16"/>
          <w:szCs w:val="16"/>
        </w:rPr>
        <w:t>：</w:t>
      </w:r>
      <w:r w:rsidRPr="006A2A77">
        <w:rPr>
          <w:rFonts w:ascii="Times New Roman" w:eastAsia="宋体" w:hAnsi="Times New Roman" w:cs="Times New Roman"/>
          <w:snapToGrid w:val="0"/>
          <w:color w:val="000000" w:themeColor="text1"/>
          <w:spacing w:val="6"/>
          <w:kern w:val="0"/>
          <w:sz w:val="16"/>
          <w:szCs w:val="16"/>
        </w:rPr>
        <w:t>基因名后的</w:t>
      </w:r>
      <w:r w:rsidRPr="006A2A77">
        <w:rPr>
          <w:rFonts w:ascii="Times New Roman" w:eastAsia="宋体" w:hAnsi="Times New Roman" w:cs="Times New Roman"/>
          <w:snapToGrid w:val="0"/>
          <w:color w:val="000000" w:themeColor="text1"/>
          <w:spacing w:val="6"/>
          <w:kern w:val="0"/>
          <w:sz w:val="16"/>
          <w:szCs w:val="16"/>
        </w:rPr>
        <w:t>NM</w:t>
      </w:r>
      <w:r w:rsidRPr="006A2A77">
        <w:rPr>
          <w:rFonts w:ascii="Times New Roman" w:eastAsia="宋体" w:hAnsi="Times New Roman" w:cs="Times New Roman"/>
          <w:snapToGrid w:val="0"/>
          <w:color w:val="000000" w:themeColor="text1"/>
          <w:spacing w:val="6"/>
          <w:kern w:val="0"/>
          <w:sz w:val="16"/>
          <w:szCs w:val="16"/>
        </w:rPr>
        <w:t>编号为参考基因组版本</w:t>
      </w:r>
      <w:r w:rsidRPr="006A2A77">
        <w:rPr>
          <w:rFonts w:ascii="Times New Roman" w:eastAsia="宋体" w:hAnsi="Times New Roman" w:cs="Times New Roman"/>
          <w:snapToGrid w:val="0"/>
          <w:color w:val="000000" w:themeColor="text1"/>
          <w:spacing w:val="6"/>
          <w:kern w:val="0"/>
          <w:sz w:val="16"/>
          <w:szCs w:val="16"/>
        </w:rPr>
        <w:t>hg19</w:t>
      </w:r>
      <w:r w:rsidRPr="006A2A77">
        <w:rPr>
          <w:rFonts w:ascii="Times New Roman" w:eastAsia="宋体" w:hAnsi="Times New Roman" w:cs="Times New Roman"/>
          <w:snapToGrid w:val="0"/>
          <w:color w:val="000000" w:themeColor="text1"/>
          <w:spacing w:val="6"/>
          <w:kern w:val="0"/>
          <w:sz w:val="16"/>
          <w:szCs w:val="16"/>
        </w:rPr>
        <w:t>，报告中的变异命名遵从</w:t>
      </w:r>
      <w:r w:rsidRPr="006A2A77">
        <w:rPr>
          <w:rFonts w:ascii="Times New Roman" w:eastAsia="宋体" w:hAnsi="Times New Roman" w:cs="Times New Roman"/>
          <w:snapToGrid w:val="0"/>
          <w:color w:val="000000" w:themeColor="text1"/>
          <w:spacing w:val="6"/>
          <w:kern w:val="0"/>
          <w:sz w:val="16"/>
          <w:szCs w:val="16"/>
        </w:rPr>
        <w:t>HGVS</w:t>
      </w:r>
      <w:r w:rsidRPr="006A2A77">
        <w:rPr>
          <w:rFonts w:ascii="Times New Roman" w:eastAsia="宋体" w:hAnsi="Times New Roman" w:cs="Times New Roman"/>
          <w:snapToGrid w:val="0"/>
          <w:color w:val="000000" w:themeColor="text1"/>
          <w:spacing w:val="6"/>
          <w:kern w:val="0"/>
          <w:sz w:val="16"/>
          <w:szCs w:val="16"/>
        </w:rPr>
        <w:t>指南</w:t>
      </w:r>
    </w:p>
    <w:sectPr w:rsidR="00E27893" w:rsidRPr="00E27893">
      <w:headerReference w:type="default" r:id="rId10"/>
      <w:footerReference w:type="default" r:id="rId11"/>
      <w:footerReference w:type="first" r:id="rId12"/>
      <w:type w:val="continuous"/>
      <w:pgSz w:w="11906" w:h="16838"/>
      <w:pgMar w:top="1361" w:right="782" w:bottom="794" w:left="782" w:header="567" w:footer="45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EABE1" w14:textId="77777777" w:rsidR="00C57477" w:rsidRDefault="00C57477">
      <w:r>
        <w:separator/>
      </w:r>
    </w:p>
  </w:endnote>
  <w:endnote w:type="continuationSeparator" w:id="0">
    <w:p w14:paraId="6EB1D16E" w14:textId="77777777" w:rsidR="00C57477" w:rsidRDefault="00C5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icrosoft YaHei UI"/>
    <w:charset w:val="86"/>
    <w:family w:val="swiss"/>
    <w:pitch w:val="default"/>
    <w:sig w:usb0="00000000" w:usb1="00000000" w:usb2="00000016" w:usb3="00000000" w:csb0="002E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8A89" w14:textId="77777777" w:rsidR="00E731E8" w:rsidRDefault="00C57477">
    <w:pPr>
      <w:pStyle w:val="a7"/>
      <w:jc w:val="center"/>
      <w:rPr>
        <w:sz w:val="20"/>
      </w:rPr>
    </w:pPr>
    <w:r>
      <w:rPr>
        <w:noProof/>
        <w:sz w:val="20"/>
      </w:rPr>
      <mc:AlternateContent>
        <mc:Choice Requires="wps">
          <w:drawing>
            <wp:anchor distT="0" distB="0" distL="114300" distR="114300" simplePos="0" relativeHeight="251661312" behindDoc="0" locked="0" layoutInCell="1" allowOverlap="1" wp14:anchorId="1F25E7C3" wp14:editId="3D1AF3FC">
              <wp:simplePos x="0" y="0"/>
              <wp:positionH relativeFrom="margin">
                <wp:posOffset>2856230</wp:posOffset>
              </wp:positionH>
              <wp:positionV relativeFrom="paragraph">
                <wp:posOffset>1270</wp:posOffset>
              </wp:positionV>
              <wp:extent cx="1057275" cy="200025"/>
              <wp:effectExtent l="0" t="0" r="9525" b="9525"/>
              <wp:wrapNone/>
              <wp:docPr id="5" name="文本框 2"/>
              <wp:cNvGraphicFramePr/>
              <a:graphic xmlns:a="http://schemas.openxmlformats.org/drawingml/2006/main">
                <a:graphicData uri="http://schemas.microsoft.com/office/word/2010/wordprocessingShape">
                  <wps:wsp>
                    <wps:cNvSpPr txBox="1"/>
                    <wps:spPr>
                      <a:xfrm>
                        <a:off x="0" y="0"/>
                        <a:ext cx="1057275" cy="200025"/>
                      </a:xfrm>
                      <a:prstGeom prst="rect">
                        <a:avLst/>
                      </a:prstGeom>
                      <a:noFill/>
                      <a:ln>
                        <a:noFill/>
                      </a:ln>
                    </wps:spPr>
                    <wps:txbx>
                      <w:txbxContent>
                        <w:p w14:paraId="33B07D31" w14:textId="77777777" w:rsidR="00E731E8" w:rsidRDefault="00C57477">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type w14:anchorId="1F25E7C3" id="_x0000_t202" coordsize="21600,21600" o:spt="202" path="m,l,21600r21600,l21600,xe">
              <v:stroke joinstyle="miter"/>
              <v:path gradientshapeok="t" o:connecttype="rect"/>
            </v:shapetype>
            <v:shape id="文本框 2" o:spid="_x0000_s1026" type="#_x0000_t202" style="position:absolute;left:0;text-align:left;margin-left:224.9pt;margin-top:.1pt;width:83.25pt;height:1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" filled="f" stroked="f">
              <v:textbox inset="0,0,0,0">
                <w:txbxContent>
                  <w:p w14:paraId="33B07D31" w14:textId="77777777" w:rsidR="00E731E8" w:rsidRDefault="00C57477">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v:textbox>
              <w10:wrap anchorx="margin"/>
            </v:shape>
          </w:pict>
        </mc:Fallback>
      </mc:AlternateContent>
    </w:r>
  </w:p>
  <w:p w14:paraId="68E56616" w14:textId="77777777" w:rsidR="00E731E8" w:rsidRDefault="00C57477">
    <w:pPr>
      <w:pStyle w:val="a7"/>
      <w:jc w:val="center"/>
      <w:rPr>
        <w:rFonts w:ascii="楷体" w:eastAsia="楷体" w:hAnsi="楷体"/>
        <w:b/>
        <w:color w:val="002060"/>
        <w:sz w:val="21"/>
        <w:szCs w:val="21"/>
      </w:rPr>
    </w:pPr>
    <w:r>
      <w:rPr>
        <w:rFonts w:ascii="楷体" w:eastAsia="楷体" w:hAnsi="楷体" w:hint="eastAsia"/>
        <w:b/>
        <w:color w:val="002060"/>
        <w:sz w:val="21"/>
        <w:szCs w:val="21"/>
      </w:rPr>
      <w:t>山东医药大学附属医院分子病理检测报告单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1570" w14:textId="77777777" w:rsidR="00E731E8" w:rsidRDefault="00C57477">
    <w:pPr>
      <w:pStyle w:val="a7"/>
      <w:jc w:val="center"/>
      <w:rPr>
        <w:sz w:val="20"/>
      </w:rPr>
    </w:pPr>
    <w:r>
      <w:rPr>
        <w:noProof/>
        <w:sz w:val="20"/>
      </w:rPr>
      <mc:AlternateContent>
        <mc:Choice Requires="wps">
          <w:drawing>
            <wp:anchor distT="0" distB="0" distL="114300" distR="114300" simplePos="0" relativeHeight="251660288" behindDoc="0" locked="0" layoutInCell="1" allowOverlap="1" wp14:anchorId="7F9722D4" wp14:editId="64202E34">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5D67" w14:textId="77777777" w:rsidR="00E731E8" w:rsidRDefault="00C57477">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wps:txbx>
                    <wps:bodyPr wrap="none" lIns="0" tIns="0" rIns="0" bIns="0" upright="1">
                      <a:spAutoFit/>
                    </wps:bodyPr>
                  </wps:wsp>
                </a:graphicData>
              </a:graphic>
            </wp:anchor>
          </w:drawing>
        </mc:Choice>
        <mc:Fallback>
          <w:pict>
            <v:shapetype w14:anchorId="7F9722D4"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Ov1jTO3AQAAUgMAAA4AAAAAAAAAAAAAAAAALgIAAGRycy9lMm9Eb2MueG1s&#10;UEsBAi0AFAAGAAgAAAAhAAxK8O7WAAAABQEAAA8AAAAAAAAAAAAAAAAAEQQAAGRycy9kb3ducmV2&#10;LnhtbFBLBQYAAAAABAAEAPMAAAAUBQAAAAA=&#10;" filled="f" stroked="f">
              <v:textbox style="mso-fit-shape-to-text:t" inset="0,0,0,0">
                <w:txbxContent>
                  <w:p w14:paraId="124C5D67" w14:textId="77777777" w:rsidR="00E731E8" w:rsidRDefault="00C57477">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v:textbox>
              <w10:wrap anchorx="margin"/>
            </v:shape>
          </w:pict>
        </mc:Fallback>
      </mc:AlternateContent>
    </w:r>
  </w:p>
  <w:p w14:paraId="679B3DC1" w14:textId="77777777" w:rsidR="00E731E8" w:rsidRDefault="00C57477">
    <w:pPr>
      <w:pStyle w:val="a7"/>
      <w:jc w:val="center"/>
      <w:rPr>
        <w:rFonts w:ascii="楷体" w:eastAsia="楷体" w:hAnsi="楷体"/>
        <w:b/>
        <w:color w:val="002060"/>
        <w:sz w:val="21"/>
        <w:szCs w:val="21"/>
      </w:rPr>
    </w:pPr>
    <w:r>
      <w:rPr>
        <w:rFonts w:ascii="楷体" w:eastAsia="楷体" w:hAnsi="楷体" w:hint="eastAsia"/>
        <w:b/>
        <w:color w:val="002060"/>
        <w:sz w:val="21"/>
        <w:szCs w:val="21"/>
      </w:rPr>
      <w:t>滨州医学院附属医院分子病理检测报告单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4976E" w14:textId="77777777" w:rsidR="00C57477" w:rsidRDefault="00C57477">
      <w:r>
        <w:separator/>
      </w:r>
    </w:p>
  </w:footnote>
  <w:footnote w:type="continuationSeparator" w:id="0">
    <w:p w14:paraId="2C666D37" w14:textId="77777777" w:rsidR="00C57477" w:rsidRDefault="00C57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A52" w14:textId="77777777" w:rsidR="00E731E8" w:rsidRDefault="00E731E8">
    <w:pPr>
      <w:pStyle w:val="a9"/>
      <w:rPr>
        <w:u w:val="single"/>
      </w:rPr>
    </w:pPr>
  </w:p>
  <w:p w14:paraId="50161208" w14:textId="2A3F35B7" w:rsidR="00E731E8" w:rsidRDefault="00C57477">
    <w:pPr>
      <w:pStyle w:val="a9"/>
      <w:rPr>
        <w:u w:val="single"/>
      </w:rPr>
    </w:pPr>
    <w:r>
      <w:rPr>
        <w:rFonts w:hint="eastAsia"/>
        <w:u w:val="single"/>
      </w:rPr>
      <w:t>滨州</w:t>
    </w:r>
    <w:r>
      <w:rPr>
        <w:u w:val="single"/>
      </w:rPr>
      <w:t>医学院附属医院分子病理</w:t>
    </w:r>
    <w:r>
      <w:rPr>
        <w:rFonts w:hint="eastAsia"/>
        <w:u w:val="single"/>
      </w:rPr>
      <w:t>检测</w:t>
    </w:r>
    <w:r>
      <w:rPr>
        <w:u w:val="single"/>
      </w:rPr>
      <w:t>报告单</w:t>
    </w:r>
    <w:r>
      <w:rPr>
        <w:rFonts w:hint="eastAsia"/>
        <w:u w:val="single"/>
      </w:rPr>
      <w:t xml:space="preserve">                                                 </w:t>
    </w:r>
    <w:r>
      <w:rPr>
        <w:u w:val="single"/>
      </w:rPr>
      <w:t xml:space="preserve">      </w:t>
    </w:r>
    <w:r>
      <w:rPr>
        <w:rFonts w:hint="eastAsia"/>
        <w:u w:val="single"/>
      </w:rPr>
      <w:t>报告</w:t>
    </w:r>
    <w:r>
      <w:rPr>
        <w:u w:val="single"/>
      </w:rPr>
      <w:t>编号</w:t>
    </w:r>
    <w:r>
      <w:rPr>
        <w:rFonts w:hint="eastAsia"/>
        <w:u w:val="single"/>
      </w:rPr>
      <w:t>：</w:t>
    </w:r>
    <w:r w:rsidR="00410676" w:rsidRPr="00410676">
      <w:rPr>
        <w:u w:val="single"/>
      </w:rPr>
      <w:t>{{</w:t>
    </w:r>
    <w:proofErr w:type="spellStart"/>
    <w:proofErr w:type="gramStart"/>
    <w:r w:rsidR="00410676" w:rsidRPr="00410676">
      <w:rPr>
        <w:u w:val="single"/>
      </w:rPr>
      <w:t>sample.report</w:t>
    </w:r>
    <w:proofErr w:type="gramEnd"/>
    <w:r w:rsidR="00410676" w:rsidRPr="00410676">
      <w:rPr>
        <w:u w:val="single"/>
      </w:rPr>
      <w:t>_number</w:t>
    </w:r>
    <w:proofErr w:type="spellEnd"/>
    <w:r w:rsidR="00410676" w:rsidRPr="00410676">
      <w:rPr>
        <w:u w:val="single"/>
      </w:rPr>
      <w:t>}}</w:t>
    </w:r>
    <w:r>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108"/>
    <w:rsid w:val="0000049A"/>
    <w:rsid w:val="00003A0E"/>
    <w:rsid w:val="00004B17"/>
    <w:rsid w:val="00007FE0"/>
    <w:rsid w:val="0001135E"/>
    <w:rsid w:val="00012B50"/>
    <w:rsid w:val="000136A5"/>
    <w:rsid w:val="000138B9"/>
    <w:rsid w:val="000156BC"/>
    <w:rsid w:val="00015F77"/>
    <w:rsid w:val="00017306"/>
    <w:rsid w:val="00017ACD"/>
    <w:rsid w:val="00021715"/>
    <w:rsid w:val="0002183E"/>
    <w:rsid w:val="00021E49"/>
    <w:rsid w:val="00024F55"/>
    <w:rsid w:val="00025147"/>
    <w:rsid w:val="00025241"/>
    <w:rsid w:val="00026142"/>
    <w:rsid w:val="0002745F"/>
    <w:rsid w:val="0003012F"/>
    <w:rsid w:val="0003042C"/>
    <w:rsid w:val="0003050F"/>
    <w:rsid w:val="0003151A"/>
    <w:rsid w:val="00031B2C"/>
    <w:rsid w:val="00031D91"/>
    <w:rsid w:val="00033383"/>
    <w:rsid w:val="000339FF"/>
    <w:rsid w:val="00034D7F"/>
    <w:rsid w:val="000364F8"/>
    <w:rsid w:val="00036F8B"/>
    <w:rsid w:val="00037940"/>
    <w:rsid w:val="000404FE"/>
    <w:rsid w:val="000406D0"/>
    <w:rsid w:val="00040C48"/>
    <w:rsid w:val="00041085"/>
    <w:rsid w:val="00041371"/>
    <w:rsid w:val="000421BA"/>
    <w:rsid w:val="00042F71"/>
    <w:rsid w:val="0004320A"/>
    <w:rsid w:val="00043C9A"/>
    <w:rsid w:val="00044411"/>
    <w:rsid w:val="0004495C"/>
    <w:rsid w:val="00047AFB"/>
    <w:rsid w:val="00047FF7"/>
    <w:rsid w:val="00050023"/>
    <w:rsid w:val="00050BC7"/>
    <w:rsid w:val="000601EB"/>
    <w:rsid w:val="000606CA"/>
    <w:rsid w:val="0006082A"/>
    <w:rsid w:val="00060987"/>
    <w:rsid w:val="000639F9"/>
    <w:rsid w:val="00064118"/>
    <w:rsid w:val="000641B0"/>
    <w:rsid w:val="000645A5"/>
    <w:rsid w:val="0006467C"/>
    <w:rsid w:val="00064C39"/>
    <w:rsid w:val="00064C76"/>
    <w:rsid w:val="00071313"/>
    <w:rsid w:val="0007289A"/>
    <w:rsid w:val="00073A55"/>
    <w:rsid w:val="00073E70"/>
    <w:rsid w:val="00074475"/>
    <w:rsid w:val="00074595"/>
    <w:rsid w:val="00074740"/>
    <w:rsid w:val="00075B69"/>
    <w:rsid w:val="0007610C"/>
    <w:rsid w:val="0007639D"/>
    <w:rsid w:val="0007672D"/>
    <w:rsid w:val="00076D47"/>
    <w:rsid w:val="00077200"/>
    <w:rsid w:val="00081008"/>
    <w:rsid w:val="0008108E"/>
    <w:rsid w:val="00081AE2"/>
    <w:rsid w:val="00082097"/>
    <w:rsid w:val="00083B7A"/>
    <w:rsid w:val="00083B88"/>
    <w:rsid w:val="00083CFA"/>
    <w:rsid w:val="00085662"/>
    <w:rsid w:val="000863E2"/>
    <w:rsid w:val="000915C6"/>
    <w:rsid w:val="0009555D"/>
    <w:rsid w:val="00096121"/>
    <w:rsid w:val="00096259"/>
    <w:rsid w:val="00096869"/>
    <w:rsid w:val="00096AFE"/>
    <w:rsid w:val="00096FA0"/>
    <w:rsid w:val="00097A3C"/>
    <w:rsid w:val="00097B6A"/>
    <w:rsid w:val="00097B87"/>
    <w:rsid w:val="000A0548"/>
    <w:rsid w:val="000A31FB"/>
    <w:rsid w:val="000A41EA"/>
    <w:rsid w:val="000A489A"/>
    <w:rsid w:val="000A4942"/>
    <w:rsid w:val="000A571A"/>
    <w:rsid w:val="000A6070"/>
    <w:rsid w:val="000A716F"/>
    <w:rsid w:val="000B05EE"/>
    <w:rsid w:val="000B0F6F"/>
    <w:rsid w:val="000B1846"/>
    <w:rsid w:val="000B250B"/>
    <w:rsid w:val="000B5EF5"/>
    <w:rsid w:val="000B7371"/>
    <w:rsid w:val="000B77EB"/>
    <w:rsid w:val="000B7945"/>
    <w:rsid w:val="000B7EB4"/>
    <w:rsid w:val="000C05CC"/>
    <w:rsid w:val="000C0868"/>
    <w:rsid w:val="000C284F"/>
    <w:rsid w:val="000C302D"/>
    <w:rsid w:val="000C30DD"/>
    <w:rsid w:val="000C32FF"/>
    <w:rsid w:val="000C39AD"/>
    <w:rsid w:val="000C4C07"/>
    <w:rsid w:val="000C4F56"/>
    <w:rsid w:val="000C5FCC"/>
    <w:rsid w:val="000C71D6"/>
    <w:rsid w:val="000C7BE4"/>
    <w:rsid w:val="000D0617"/>
    <w:rsid w:val="000D0A47"/>
    <w:rsid w:val="000D1025"/>
    <w:rsid w:val="000D4BA5"/>
    <w:rsid w:val="000D63D6"/>
    <w:rsid w:val="000E068B"/>
    <w:rsid w:val="000E0DA7"/>
    <w:rsid w:val="000E2BBC"/>
    <w:rsid w:val="000E2ED9"/>
    <w:rsid w:val="000E34E7"/>
    <w:rsid w:val="000E4556"/>
    <w:rsid w:val="000E5934"/>
    <w:rsid w:val="000E5A29"/>
    <w:rsid w:val="000E5DCF"/>
    <w:rsid w:val="000E62D8"/>
    <w:rsid w:val="000E6561"/>
    <w:rsid w:val="000E7284"/>
    <w:rsid w:val="000E7A63"/>
    <w:rsid w:val="000F00E9"/>
    <w:rsid w:val="000F0524"/>
    <w:rsid w:val="000F3920"/>
    <w:rsid w:val="000F3A49"/>
    <w:rsid w:val="000F3CAB"/>
    <w:rsid w:val="000F430B"/>
    <w:rsid w:val="000F4E62"/>
    <w:rsid w:val="000F5720"/>
    <w:rsid w:val="000F6EF8"/>
    <w:rsid w:val="000F7C81"/>
    <w:rsid w:val="0010082E"/>
    <w:rsid w:val="00101691"/>
    <w:rsid w:val="00102C69"/>
    <w:rsid w:val="00103569"/>
    <w:rsid w:val="00103F1F"/>
    <w:rsid w:val="00104268"/>
    <w:rsid w:val="00104861"/>
    <w:rsid w:val="0010510E"/>
    <w:rsid w:val="001052EA"/>
    <w:rsid w:val="00110C6B"/>
    <w:rsid w:val="00112699"/>
    <w:rsid w:val="001134C1"/>
    <w:rsid w:val="00115A09"/>
    <w:rsid w:val="0011652B"/>
    <w:rsid w:val="001168EF"/>
    <w:rsid w:val="00117ACA"/>
    <w:rsid w:val="00117DD1"/>
    <w:rsid w:val="00117F1B"/>
    <w:rsid w:val="00117F86"/>
    <w:rsid w:val="0012120B"/>
    <w:rsid w:val="00122F6A"/>
    <w:rsid w:val="00123142"/>
    <w:rsid w:val="00123983"/>
    <w:rsid w:val="001305A7"/>
    <w:rsid w:val="001323CD"/>
    <w:rsid w:val="001347C7"/>
    <w:rsid w:val="00135902"/>
    <w:rsid w:val="00135C8D"/>
    <w:rsid w:val="00135EEE"/>
    <w:rsid w:val="001365C9"/>
    <w:rsid w:val="00140FE5"/>
    <w:rsid w:val="00141552"/>
    <w:rsid w:val="0014162D"/>
    <w:rsid w:val="00142CC2"/>
    <w:rsid w:val="00144E8F"/>
    <w:rsid w:val="001451E9"/>
    <w:rsid w:val="0014524E"/>
    <w:rsid w:val="0014698C"/>
    <w:rsid w:val="001500B2"/>
    <w:rsid w:val="001524E0"/>
    <w:rsid w:val="0015264C"/>
    <w:rsid w:val="001528F3"/>
    <w:rsid w:val="001535FC"/>
    <w:rsid w:val="00154342"/>
    <w:rsid w:val="00155AE9"/>
    <w:rsid w:val="00156390"/>
    <w:rsid w:val="00157390"/>
    <w:rsid w:val="001579C1"/>
    <w:rsid w:val="00160926"/>
    <w:rsid w:val="00160AF2"/>
    <w:rsid w:val="001629F7"/>
    <w:rsid w:val="0016376E"/>
    <w:rsid w:val="00163E6D"/>
    <w:rsid w:val="00165CD2"/>
    <w:rsid w:val="00166075"/>
    <w:rsid w:val="001669CF"/>
    <w:rsid w:val="001707CD"/>
    <w:rsid w:val="00171886"/>
    <w:rsid w:val="00173AD1"/>
    <w:rsid w:val="0017433B"/>
    <w:rsid w:val="001744B6"/>
    <w:rsid w:val="00176C13"/>
    <w:rsid w:val="00177ADF"/>
    <w:rsid w:val="00177DC6"/>
    <w:rsid w:val="00182A67"/>
    <w:rsid w:val="001830DC"/>
    <w:rsid w:val="001831FB"/>
    <w:rsid w:val="0018489E"/>
    <w:rsid w:val="00187607"/>
    <w:rsid w:val="001876DB"/>
    <w:rsid w:val="00187FB1"/>
    <w:rsid w:val="00190302"/>
    <w:rsid w:val="001903CC"/>
    <w:rsid w:val="0019096D"/>
    <w:rsid w:val="00190EAD"/>
    <w:rsid w:val="001913FF"/>
    <w:rsid w:val="00193BED"/>
    <w:rsid w:val="00196994"/>
    <w:rsid w:val="001972B4"/>
    <w:rsid w:val="001A181A"/>
    <w:rsid w:val="001A476F"/>
    <w:rsid w:val="001A4EBF"/>
    <w:rsid w:val="001A668A"/>
    <w:rsid w:val="001A740C"/>
    <w:rsid w:val="001B1574"/>
    <w:rsid w:val="001B16E6"/>
    <w:rsid w:val="001B47C1"/>
    <w:rsid w:val="001B4845"/>
    <w:rsid w:val="001B4A13"/>
    <w:rsid w:val="001B4F02"/>
    <w:rsid w:val="001B504E"/>
    <w:rsid w:val="001B51A4"/>
    <w:rsid w:val="001B5430"/>
    <w:rsid w:val="001B59DA"/>
    <w:rsid w:val="001B62B5"/>
    <w:rsid w:val="001B6C47"/>
    <w:rsid w:val="001B6CEA"/>
    <w:rsid w:val="001B6D35"/>
    <w:rsid w:val="001B6DEE"/>
    <w:rsid w:val="001B732A"/>
    <w:rsid w:val="001B73DD"/>
    <w:rsid w:val="001C1AE8"/>
    <w:rsid w:val="001C2D60"/>
    <w:rsid w:val="001C37A5"/>
    <w:rsid w:val="001C401B"/>
    <w:rsid w:val="001C42F2"/>
    <w:rsid w:val="001C4924"/>
    <w:rsid w:val="001D08DE"/>
    <w:rsid w:val="001D12FB"/>
    <w:rsid w:val="001D36F8"/>
    <w:rsid w:val="001D4932"/>
    <w:rsid w:val="001D5C20"/>
    <w:rsid w:val="001D7647"/>
    <w:rsid w:val="001D79DA"/>
    <w:rsid w:val="001E13F7"/>
    <w:rsid w:val="001E2199"/>
    <w:rsid w:val="001E2AA9"/>
    <w:rsid w:val="001E3B96"/>
    <w:rsid w:val="001E62DC"/>
    <w:rsid w:val="001E6A61"/>
    <w:rsid w:val="001E750D"/>
    <w:rsid w:val="001E771D"/>
    <w:rsid w:val="001F0B47"/>
    <w:rsid w:val="001F21E3"/>
    <w:rsid w:val="001F3619"/>
    <w:rsid w:val="001F425C"/>
    <w:rsid w:val="001F4E36"/>
    <w:rsid w:val="001F55A1"/>
    <w:rsid w:val="001F6489"/>
    <w:rsid w:val="001F7081"/>
    <w:rsid w:val="001F7465"/>
    <w:rsid w:val="002010B3"/>
    <w:rsid w:val="002011F8"/>
    <w:rsid w:val="00202078"/>
    <w:rsid w:val="00203CEA"/>
    <w:rsid w:val="0020431E"/>
    <w:rsid w:val="00204E81"/>
    <w:rsid w:val="00204EEE"/>
    <w:rsid w:val="00205E7D"/>
    <w:rsid w:val="00206201"/>
    <w:rsid w:val="00206942"/>
    <w:rsid w:val="002078C7"/>
    <w:rsid w:val="0021124D"/>
    <w:rsid w:val="00211E91"/>
    <w:rsid w:val="00213B6D"/>
    <w:rsid w:val="00213F44"/>
    <w:rsid w:val="002170F6"/>
    <w:rsid w:val="00220171"/>
    <w:rsid w:val="00223532"/>
    <w:rsid w:val="0022581C"/>
    <w:rsid w:val="0022634B"/>
    <w:rsid w:val="002265A1"/>
    <w:rsid w:val="0022665F"/>
    <w:rsid w:val="002270C2"/>
    <w:rsid w:val="00227486"/>
    <w:rsid w:val="00227749"/>
    <w:rsid w:val="00230918"/>
    <w:rsid w:val="00230E80"/>
    <w:rsid w:val="00231063"/>
    <w:rsid w:val="00232416"/>
    <w:rsid w:val="00234052"/>
    <w:rsid w:val="002351A3"/>
    <w:rsid w:val="002355B8"/>
    <w:rsid w:val="002359D7"/>
    <w:rsid w:val="0023674B"/>
    <w:rsid w:val="002375EF"/>
    <w:rsid w:val="00241337"/>
    <w:rsid w:val="00243280"/>
    <w:rsid w:val="002433C8"/>
    <w:rsid w:val="00243710"/>
    <w:rsid w:val="00244561"/>
    <w:rsid w:val="00244C59"/>
    <w:rsid w:val="00244F69"/>
    <w:rsid w:val="00245355"/>
    <w:rsid w:val="00245BE8"/>
    <w:rsid w:val="002460BB"/>
    <w:rsid w:val="0024672D"/>
    <w:rsid w:val="00247A10"/>
    <w:rsid w:val="00250E62"/>
    <w:rsid w:val="00252504"/>
    <w:rsid w:val="00253F56"/>
    <w:rsid w:val="00255707"/>
    <w:rsid w:val="00255A9F"/>
    <w:rsid w:val="00255D3B"/>
    <w:rsid w:val="00256D25"/>
    <w:rsid w:val="00256F6E"/>
    <w:rsid w:val="00257B57"/>
    <w:rsid w:val="00262E01"/>
    <w:rsid w:val="00263541"/>
    <w:rsid w:val="00264C2F"/>
    <w:rsid w:val="00265F26"/>
    <w:rsid w:val="00266865"/>
    <w:rsid w:val="00266D9E"/>
    <w:rsid w:val="00270970"/>
    <w:rsid w:val="00270C5B"/>
    <w:rsid w:val="00270D14"/>
    <w:rsid w:val="002711D2"/>
    <w:rsid w:val="0027491A"/>
    <w:rsid w:val="00280652"/>
    <w:rsid w:val="00281AA9"/>
    <w:rsid w:val="00281AB5"/>
    <w:rsid w:val="00281AC3"/>
    <w:rsid w:val="00282B47"/>
    <w:rsid w:val="00282DCF"/>
    <w:rsid w:val="00282F79"/>
    <w:rsid w:val="002831C4"/>
    <w:rsid w:val="00283729"/>
    <w:rsid w:val="002917DA"/>
    <w:rsid w:val="00292F77"/>
    <w:rsid w:val="002978A3"/>
    <w:rsid w:val="002A13B2"/>
    <w:rsid w:val="002A13B3"/>
    <w:rsid w:val="002A17CE"/>
    <w:rsid w:val="002A18FA"/>
    <w:rsid w:val="002A4907"/>
    <w:rsid w:val="002A4CA4"/>
    <w:rsid w:val="002A4D0A"/>
    <w:rsid w:val="002A4F07"/>
    <w:rsid w:val="002A5F74"/>
    <w:rsid w:val="002A6CF4"/>
    <w:rsid w:val="002A7F37"/>
    <w:rsid w:val="002B1093"/>
    <w:rsid w:val="002B36FD"/>
    <w:rsid w:val="002B3CFB"/>
    <w:rsid w:val="002B53F9"/>
    <w:rsid w:val="002B6125"/>
    <w:rsid w:val="002C2AE3"/>
    <w:rsid w:val="002C3262"/>
    <w:rsid w:val="002C576B"/>
    <w:rsid w:val="002C6450"/>
    <w:rsid w:val="002D01CC"/>
    <w:rsid w:val="002D06E7"/>
    <w:rsid w:val="002D096F"/>
    <w:rsid w:val="002D41C2"/>
    <w:rsid w:val="002D4B68"/>
    <w:rsid w:val="002D4EE1"/>
    <w:rsid w:val="002D692E"/>
    <w:rsid w:val="002D76B9"/>
    <w:rsid w:val="002E0A98"/>
    <w:rsid w:val="002E0ED6"/>
    <w:rsid w:val="002E17BE"/>
    <w:rsid w:val="002E33EC"/>
    <w:rsid w:val="002E3A1D"/>
    <w:rsid w:val="002E3BD3"/>
    <w:rsid w:val="002E3FEF"/>
    <w:rsid w:val="002E400A"/>
    <w:rsid w:val="002E5572"/>
    <w:rsid w:val="002E5733"/>
    <w:rsid w:val="002E60CC"/>
    <w:rsid w:val="002E7D65"/>
    <w:rsid w:val="002F080A"/>
    <w:rsid w:val="002F0CEC"/>
    <w:rsid w:val="002F0F20"/>
    <w:rsid w:val="002F3DD8"/>
    <w:rsid w:val="002F5B6A"/>
    <w:rsid w:val="002F5C68"/>
    <w:rsid w:val="002F6B8C"/>
    <w:rsid w:val="002F7445"/>
    <w:rsid w:val="002F77EA"/>
    <w:rsid w:val="00301343"/>
    <w:rsid w:val="00301C9E"/>
    <w:rsid w:val="00301D03"/>
    <w:rsid w:val="0030330D"/>
    <w:rsid w:val="0030342E"/>
    <w:rsid w:val="003040EF"/>
    <w:rsid w:val="00304713"/>
    <w:rsid w:val="003066A0"/>
    <w:rsid w:val="00307517"/>
    <w:rsid w:val="00307B87"/>
    <w:rsid w:val="00312B55"/>
    <w:rsid w:val="00314007"/>
    <w:rsid w:val="00314DC2"/>
    <w:rsid w:val="00316003"/>
    <w:rsid w:val="003162B9"/>
    <w:rsid w:val="003169DC"/>
    <w:rsid w:val="00316EC4"/>
    <w:rsid w:val="00317892"/>
    <w:rsid w:val="00317DED"/>
    <w:rsid w:val="0032031A"/>
    <w:rsid w:val="003206E6"/>
    <w:rsid w:val="003227DC"/>
    <w:rsid w:val="00323081"/>
    <w:rsid w:val="003230D8"/>
    <w:rsid w:val="00323A77"/>
    <w:rsid w:val="003249F9"/>
    <w:rsid w:val="00324B24"/>
    <w:rsid w:val="00324E74"/>
    <w:rsid w:val="00324E8A"/>
    <w:rsid w:val="0032629D"/>
    <w:rsid w:val="00326365"/>
    <w:rsid w:val="00326FC2"/>
    <w:rsid w:val="0032720C"/>
    <w:rsid w:val="003312DC"/>
    <w:rsid w:val="00333B5E"/>
    <w:rsid w:val="00333F98"/>
    <w:rsid w:val="00334B4F"/>
    <w:rsid w:val="00336433"/>
    <w:rsid w:val="00336FCF"/>
    <w:rsid w:val="0033779F"/>
    <w:rsid w:val="00337AD6"/>
    <w:rsid w:val="00343244"/>
    <w:rsid w:val="003442B5"/>
    <w:rsid w:val="003450B4"/>
    <w:rsid w:val="00345F73"/>
    <w:rsid w:val="00346D2A"/>
    <w:rsid w:val="00347009"/>
    <w:rsid w:val="00347042"/>
    <w:rsid w:val="00347F39"/>
    <w:rsid w:val="00350724"/>
    <w:rsid w:val="003514E0"/>
    <w:rsid w:val="003520A0"/>
    <w:rsid w:val="003530E0"/>
    <w:rsid w:val="0035344A"/>
    <w:rsid w:val="00353758"/>
    <w:rsid w:val="00353B14"/>
    <w:rsid w:val="00353D4E"/>
    <w:rsid w:val="003554B7"/>
    <w:rsid w:val="00356241"/>
    <w:rsid w:val="00356322"/>
    <w:rsid w:val="003567BD"/>
    <w:rsid w:val="00356A9B"/>
    <w:rsid w:val="0035739E"/>
    <w:rsid w:val="00360826"/>
    <w:rsid w:val="003614AF"/>
    <w:rsid w:val="00361799"/>
    <w:rsid w:val="0036285F"/>
    <w:rsid w:val="00363A6E"/>
    <w:rsid w:val="00363DB9"/>
    <w:rsid w:val="0036552F"/>
    <w:rsid w:val="003662D0"/>
    <w:rsid w:val="00366389"/>
    <w:rsid w:val="00366DD1"/>
    <w:rsid w:val="003677F8"/>
    <w:rsid w:val="003720B7"/>
    <w:rsid w:val="003728AA"/>
    <w:rsid w:val="003738EB"/>
    <w:rsid w:val="00373ABB"/>
    <w:rsid w:val="00375532"/>
    <w:rsid w:val="00376017"/>
    <w:rsid w:val="00376F17"/>
    <w:rsid w:val="003808AC"/>
    <w:rsid w:val="003810A5"/>
    <w:rsid w:val="00381605"/>
    <w:rsid w:val="00381688"/>
    <w:rsid w:val="00381CA2"/>
    <w:rsid w:val="00382215"/>
    <w:rsid w:val="00382E72"/>
    <w:rsid w:val="00383377"/>
    <w:rsid w:val="003834DF"/>
    <w:rsid w:val="003864D4"/>
    <w:rsid w:val="00386938"/>
    <w:rsid w:val="00386A79"/>
    <w:rsid w:val="00386E43"/>
    <w:rsid w:val="0039026E"/>
    <w:rsid w:val="003917C2"/>
    <w:rsid w:val="003930B1"/>
    <w:rsid w:val="003930D9"/>
    <w:rsid w:val="003935FF"/>
    <w:rsid w:val="00394403"/>
    <w:rsid w:val="003A0BA8"/>
    <w:rsid w:val="003A1F49"/>
    <w:rsid w:val="003A2CFD"/>
    <w:rsid w:val="003A4D18"/>
    <w:rsid w:val="003A54AC"/>
    <w:rsid w:val="003A5991"/>
    <w:rsid w:val="003A6266"/>
    <w:rsid w:val="003A65DB"/>
    <w:rsid w:val="003A6908"/>
    <w:rsid w:val="003B0D0E"/>
    <w:rsid w:val="003B26DF"/>
    <w:rsid w:val="003B2F3A"/>
    <w:rsid w:val="003B3552"/>
    <w:rsid w:val="003B3B19"/>
    <w:rsid w:val="003B45F4"/>
    <w:rsid w:val="003B50F5"/>
    <w:rsid w:val="003B5B20"/>
    <w:rsid w:val="003B7C5D"/>
    <w:rsid w:val="003C1364"/>
    <w:rsid w:val="003C1C18"/>
    <w:rsid w:val="003C1FBC"/>
    <w:rsid w:val="003C220E"/>
    <w:rsid w:val="003C41ED"/>
    <w:rsid w:val="003C4234"/>
    <w:rsid w:val="003C4680"/>
    <w:rsid w:val="003C47CF"/>
    <w:rsid w:val="003C532D"/>
    <w:rsid w:val="003C536B"/>
    <w:rsid w:val="003C57EE"/>
    <w:rsid w:val="003C6276"/>
    <w:rsid w:val="003D0C63"/>
    <w:rsid w:val="003D2767"/>
    <w:rsid w:val="003D3F1A"/>
    <w:rsid w:val="003D4934"/>
    <w:rsid w:val="003D559E"/>
    <w:rsid w:val="003D58B9"/>
    <w:rsid w:val="003D5CB5"/>
    <w:rsid w:val="003E5A81"/>
    <w:rsid w:val="003E5DE4"/>
    <w:rsid w:val="003E7AB9"/>
    <w:rsid w:val="003E7B2D"/>
    <w:rsid w:val="003F05C0"/>
    <w:rsid w:val="003F0C3A"/>
    <w:rsid w:val="003F35A2"/>
    <w:rsid w:val="003F3714"/>
    <w:rsid w:val="003F3824"/>
    <w:rsid w:val="003F3D3C"/>
    <w:rsid w:val="003F3D61"/>
    <w:rsid w:val="003F629E"/>
    <w:rsid w:val="003F6679"/>
    <w:rsid w:val="003F6D6C"/>
    <w:rsid w:val="003F70A0"/>
    <w:rsid w:val="003F7803"/>
    <w:rsid w:val="003F7AC4"/>
    <w:rsid w:val="0040088E"/>
    <w:rsid w:val="004016D9"/>
    <w:rsid w:val="00401700"/>
    <w:rsid w:val="00401AC0"/>
    <w:rsid w:val="004031AB"/>
    <w:rsid w:val="004032BB"/>
    <w:rsid w:val="00403DE9"/>
    <w:rsid w:val="00405A2E"/>
    <w:rsid w:val="00410676"/>
    <w:rsid w:val="004112A8"/>
    <w:rsid w:val="004124DC"/>
    <w:rsid w:val="004125B6"/>
    <w:rsid w:val="00412A4C"/>
    <w:rsid w:val="004137B9"/>
    <w:rsid w:val="004139C1"/>
    <w:rsid w:val="00413B32"/>
    <w:rsid w:val="0041472D"/>
    <w:rsid w:val="00414BF5"/>
    <w:rsid w:val="00414FEC"/>
    <w:rsid w:val="004160D9"/>
    <w:rsid w:val="004162A5"/>
    <w:rsid w:val="0041757E"/>
    <w:rsid w:val="0042088D"/>
    <w:rsid w:val="00420E0F"/>
    <w:rsid w:val="0042103C"/>
    <w:rsid w:val="004211BB"/>
    <w:rsid w:val="00422754"/>
    <w:rsid w:val="004236DA"/>
    <w:rsid w:val="00423A16"/>
    <w:rsid w:val="00425BB1"/>
    <w:rsid w:val="00425FDE"/>
    <w:rsid w:val="00426713"/>
    <w:rsid w:val="00426B88"/>
    <w:rsid w:val="00426CE2"/>
    <w:rsid w:val="00427395"/>
    <w:rsid w:val="0043087F"/>
    <w:rsid w:val="00431F3F"/>
    <w:rsid w:val="00432A90"/>
    <w:rsid w:val="00434CFE"/>
    <w:rsid w:val="00435133"/>
    <w:rsid w:val="0043669F"/>
    <w:rsid w:val="004368F5"/>
    <w:rsid w:val="00436B49"/>
    <w:rsid w:val="00437265"/>
    <w:rsid w:val="00440011"/>
    <w:rsid w:val="00441738"/>
    <w:rsid w:val="00441ECC"/>
    <w:rsid w:val="00442793"/>
    <w:rsid w:val="00442ED0"/>
    <w:rsid w:val="00443161"/>
    <w:rsid w:val="00443DA9"/>
    <w:rsid w:val="004445F4"/>
    <w:rsid w:val="00444605"/>
    <w:rsid w:val="004466AD"/>
    <w:rsid w:val="004470C3"/>
    <w:rsid w:val="004474CB"/>
    <w:rsid w:val="00450190"/>
    <w:rsid w:val="00450460"/>
    <w:rsid w:val="00450EF4"/>
    <w:rsid w:val="00451215"/>
    <w:rsid w:val="00452CBE"/>
    <w:rsid w:val="0045310C"/>
    <w:rsid w:val="00453598"/>
    <w:rsid w:val="004544AC"/>
    <w:rsid w:val="00454935"/>
    <w:rsid w:val="0045625B"/>
    <w:rsid w:val="00456C78"/>
    <w:rsid w:val="004570CB"/>
    <w:rsid w:val="00457AC4"/>
    <w:rsid w:val="00457D76"/>
    <w:rsid w:val="004600F8"/>
    <w:rsid w:val="00460FDD"/>
    <w:rsid w:val="00461F01"/>
    <w:rsid w:val="0046308D"/>
    <w:rsid w:val="004658F8"/>
    <w:rsid w:val="004671CA"/>
    <w:rsid w:val="00467248"/>
    <w:rsid w:val="0046790A"/>
    <w:rsid w:val="00470CAF"/>
    <w:rsid w:val="004722E9"/>
    <w:rsid w:val="004727FC"/>
    <w:rsid w:val="00472A95"/>
    <w:rsid w:val="004734E4"/>
    <w:rsid w:val="0047539E"/>
    <w:rsid w:val="004809A1"/>
    <w:rsid w:val="00480BA2"/>
    <w:rsid w:val="004812DC"/>
    <w:rsid w:val="00481626"/>
    <w:rsid w:val="00482EE4"/>
    <w:rsid w:val="00483A91"/>
    <w:rsid w:val="00483DB4"/>
    <w:rsid w:val="00484FE1"/>
    <w:rsid w:val="0048603B"/>
    <w:rsid w:val="004877FF"/>
    <w:rsid w:val="00487B1A"/>
    <w:rsid w:val="00490058"/>
    <w:rsid w:val="00490523"/>
    <w:rsid w:val="00490B5E"/>
    <w:rsid w:val="00490BB7"/>
    <w:rsid w:val="0049122D"/>
    <w:rsid w:val="00491BBD"/>
    <w:rsid w:val="0049237A"/>
    <w:rsid w:val="00492FD3"/>
    <w:rsid w:val="00495FB9"/>
    <w:rsid w:val="00496F77"/>
    <w:rsid w:val="00497042"/>
    <w:rsid w:val="004A1588"/>
    <w:rsid w:val="004A1835"/>
    <w:rsid w:val="004A23BA"/>
    <w:rsid w:val="004A23DA"/>
    <w:rsid w:val="004A2695"/>
    <w:rsid w:val="004A3ABD"/>
    <w:rsid w:val="004A6A7D"/>
    <w:rsid w:val="004A6F73"/>
    <w:rsid w:val="004B071F"/>
    <w:rsid w:val="004B12CE"/>
    <w:rsid w:val="004B294E"/>
    <w:rsid w:val="004B2A99"/>
    <w:rsid w:val="004B2E9C"/>
    <w:rsid w:val="004B3638"/>
    <w:rsid w:val="004B6517"/>
    <w:rsid w:val="004B6914"/>
    <w:rsid w:val="004B769B"/>
    <w:rsid w:val="004B79AB"/>
    <w:rsid w:val="004B7DF8"/>
    <w:rsid w:val="004C03EA"/>
    <w:rsid w:val="004C0BA2"/>
    <w:rsid w:val="004C17FE"/>
    <w:rsid w:val="004C1916"/>
    <w:rsid w:val="004C2993"/>
    <w:rsid w:val="004C4340"/>
    <w:rsid w:val="004C5229"/>
    <w:rsid w:val="004C55AA"/>
    <w:rsid w:val="004C5794"/>
    <w:rsid w:val="004C59DA"/>
    <w:rsid w:val="004C62EB"/>
    <w:rsid w:val="004C693B"/>
    <w:rsid w:val="004C6D54"/>
    <w:rsid w:val="004C728B"/>
    <w:rsid w:val="004C7AF1"/>
    <w:rsid w:val="004D055B"/>
    <w:rsid w:val="004D11A4"/>
    <w:rsid w:val="004D14CE"/>
    <w:rsid w:val="004D3F96"/>
    <w:rsid w:val="004D3FDC"/>
    <w:rsid w:val="004D44CC"/>
    <w:rsid w:val="004D5D7A"/>
    <w:rsid w:val="004D6FEB"/>
    <w:rsid w:val="004E09B5"/>
    <w:rsid w:val="004E0CE9"/>
    <w:rsid w:val="004E132E"/>
    <w:rsid w:val="004E3B15"/>
    <w:rsid w:val="004E6463"/>
    <w:rsid w:val="004E77CE"/>
    <w:rsid w:val="004F0852"/>
    <w:rsid w:val="004F1B9D"/>
    <w:rsid w:val="004F216D"/>
    <w:rsid w:val="004F25FE"/>
    <w:rsid w:val="004F2B84"/>
    <w:rsid w:val="004F32C5"/>
    <w:rsid w:val="004F3C75"/>
    <w:rsid w:val="004F4FD2"/>
    <w:rsid w:val="004F5568"/>
    <w:rsid w:val="004F6595"/>
    <w:rsid w:val="004F79C8"/>
    <w:rsid w:val="005009AA"/>
    <w:rsid w:val="00502CAF"/>
    <w:rsid w:val="005047D8"/>
    <w:rsid w:val="00504D34"/>
    <w:rsid w:val="0050515E"/>
    <w:rsid w:val="005058A7"/>
    <w:rsid w:val="00506651"/>
    <w:rsid w:val="0051097A"/>
    <w:rsid w:val="00510E80"/>
    <w:rsid w:val="00511CA2"/>
    <w:rsid w:val="00511DF4"/>
    <w:rsid w:val="005124EC"/>
    <w:rsid w:val="005146E9"/>
    <w:rsid w:val="00514FD9"/>
    <w:rsid w:val="00516882"/>
    <w:rsid w:val="00517F1D"/>
    <w:rsid w:val="005201C1"/>
    <w:rsid w:val="00520B6E"/>
    <w:rsid w:val="00520E25"/>
    <w:rsid w:val="00521969"/>
    <w:rsid w:val="00522803"/>
    <w:rsid w:val="005230D6"/>
    <w:rsid w:val="005234FB"/>
    <w:rsid w:val="00524153"/>
    <w:rsid w:val="005244EA"/>
    <w:rsid w:val="005249D4"/>
    <w:rsid w:val="00524C88"/>
    <w:rsid w:val="00526141"/>
    <w:rsid w:val="00526E74"/>
    <w:rsid w:val="005279AF"/>
    <w:rsid w:val="005301BB"/>
    <w:rsid w:val="00530BAB"/>
    <w:rsid w:val="00530C35"/>
    <w:rsid w:val="0053138F"/>
    <w:rsid w:val="00531949"/>
    <w:rsid w:val="00531C77"/>
    <w:rsid w:val="00531D12"/>
    <w:rsid w:val="0053257C"/>
    <w:rsid w:val="005329A4"/>
    <w:rsid w:val="00532CEF"/>
    <w:rsid w:val="00532E4F"/>
    <w:rsid w:val="00534007"/>
    <w:rsid w:val="00536111"/>
    <w:rsid w:val="00537A5B"/>
    <w:rsid w:val="00540702"/>
    <w:rsid w:val="005411E4"/>
    <w:rsid w:val="0054249F"/>
    <w:rsid w:val="005429CB"/>
    <w:rsid w:val="00542A70"/>
    <w:rsid w:val="0054358F"/>
    <w:rsid w:val="00546ADA"/>
    <w:rsid w:val="00546D00"/>
    <w:rsid w:val="00546E66"/>
    <w:rsid w:val="0054703E"/>
    <w:rsid w:val="0055194E"/>
    <w:rsid w:val="00551BCF"/>
    <w:rsid w:val="00551C4F"/>
    <w:rsid w:val="0055263F"/>
    <w:rsid w:val="00552D1B"/>
    <w:rsid w:val="00553904"/>
    <w:rsid w:val="00554B07"/>
    <w:rsid w:val="00556822"/>
    <w:rsid w:val="00556BC4"/>
    <w:rsid w:val="0055709E"/>
    <w:rsid w:val="005571A5"/>
    <w:rsid w:val="005572DC"/>
    <w:rsid w:val="00557582"/>
    <w:rsid w:val="00557CCC"/>
    <w:rsid w:val="005611BF"/>
    <w:rsid w:val="00563140"/>
    <w:rsid w:val="00565DC9"/>
    <w:rsid w:val="005664A8"/>
    <w:rsid w:val="00566A7E"/>
    <w:rsid w:val="00566E99"/>
    <w:rsid w:val="005670F0"/>
    <w:rsid w:val="00567D17"/>
    <w:rsid w:val="00570AA2"/>
    <w:rsid w:val="00570BDB"/>
    <w:rsid w:val="00571E7A"/>
    <w:rsid w:val="00572444"/>
    <w:rsid w:val="00572C62"/>
    <w:rsid w:val="00573458"/>
    <w:rsid w:val="00576A17"/>
    <w:rsid w:val="00576AAD"/>
    <w:rsid w:val="00576C00"/>
    <w:rsid w:val="0057725F"/>
    <w:rsid w:val="00577341"/>
    <w:rsid w:val="005777C4"/>
    <w:rsid w:val="005808CA"/>
    <w:rsid w:val="00581BC2"/>
    <w:rsid w:val="00582812"/>
    <w:rsid w:val="00582D97"/>
    <w:rsid w:val="00584A0B"/>
    <w:rsid w:val="00584A6A"/>
    <w:rsid w:val="00585B92"/>
    <w:rsid w:val="0058638E"/>
    <w:rsid w:val="00590E7D"/>
    <w:rsid w:val="00591B95"/>
    <w:rsid w:val="00593638"/>
    <w:rsid w:val="00594D6A"/>
    <w:rsid w:val="00595792"/>
    <w:rsid w:val="005963BE"/>
    <w:rsid w:val="00596F6C"/>
    <w:rsid w:val="005A1881"/>
    <w:rsid w:val="005A197A"/>
    <w:rsid w:val="005A1C04"/>
    <w:rsid w:val="005A2849"/>
    <w:rsid w:val="005A48BF"/>
    <w:rsid w:val="005A4BB5"/>
    <w:rsid w:val="005A5482"/>
    <w:rsid w:val="005A553A"/>
    <w:rsid w:val="005B0767"/>
    <w:rsid w:val="005B1A83"/>
    <w:rsid w:val="005B2242"/>
    <w:rsid w:val="005B26EE"/>
    <w:rsid w:val="005B57E5"/>
    <w:rsid w:val="005B6307"/>
    <w:rsid w:val="005B7056"/>
    <w:rsid w:val="005B7DC6"/>
    <w:rsid w:val="005C176E"/>
    <w:rsid w:val="005C1A88"/>
    <w:rsid w:val="005C2101"/>
    <w:rsid w:val="005C28D8"/>
    <w:rsid w:val="005C40D6"/>
    <w:rsid w:val="005C4433"/>
    <w:rsid w:val="005C5040"/>
    <w:rsid w:val="005C7AD5"/>
    <w:rsid w:val="005C7F32"/>
    <w:rsid w:val="005D0B52"/>
    <w:rsid w:val="005D3ABB"/>
    <w:rsid w:val="005D3B29"/>
    <w:rsid w:val="005D3CEF"/>
    <w:rsid w:val="005D44AE"/>
    <w:rsid w:val="005D5A7B"/>
    <w:rsid w:val="005D6FBE"/>
    <w:rsid w:val="005D796E"/>
    <w:rsid w:val="005D7CD2"/>
    <w:rsid w:val="005E0762"/>
    <w:rsid w:val="005E1D53"/>
    <w:rsid w:val="005E2A98"/>
    <w:rsid w:val="005E3528"/>
    <w:rsid w:val="005E4AF9"/>
    <w:rsid w:val="005E4F64"/>
    <w:rsid w:val="005E74D6"/>
    <w:rsid w:val="005F2418"/>
    <w:rsid w:val="005F5ABC"/>
    <w:rsid w:val="005F7C55"/>
    <w:rsid w:val="006000D5"/>
    <w:rsid w:val="0060296B"/>
    <w:rsid w:val="00603C16"/>
    <w:rsid w:val="006065A1"/>
    <w:rsid w:val="006068F2"/>
    <w:rsid w:val="00606A84"/>
    <w:rsid w:val="00606B89"/>
    <w:rsid w:val="00606C5B"/>
    <w:rsid w:val="00612A75"/>
    <w:rsid w:val="0061317D"/>
    <w:rsid w:val="00613215"/>
    <w:rsid w:val="00615D38"/>
    <w:rsid w:val="00615D41"/>
    <w:rsid w:val="006167E8"/>
    <w:rsid w:val="00617268"/>
    <w:rsid w:val="00617574"/>
    <w:rsid w:val="0061778E"/>
    <w:rsid w:val="00620796"/>
    <w:rsid w:val="0062080A"/>
    <w:rsid w:val="00622468"/>
    <w:rsid w:val="00622A59"/>
    <w:rsid w:val="00622CCD"/>
    <w:rsid w:val="00623575"/>
    <w:rsid w:val="006235E9"/>
    <w:rsid w:val="00623792"/>
    <w:rsid w:val="006241E9"/>
    <w:rsid w:val="00624536"/>
    <w:rsid w:val="006250A3"/>
    <w:rsid w:val="00626042"/>
    <w:rsid w:val="00626A50"/>
    <w:rsid w:val="006274D0"/>
    <w:rsid w:val="0062780D"/>
    <w:rsid w:val="00627DEB"/>
    <w:rsid w:val="00630717"/>
    <w:rsid w:val="0063326E"/>
    <w:rsid w:val="00635752"/>
    <w:rsid w:val="0063587A"/>
    <w:rsid w:val="006358D0"/>
    <w:rsid w:val="00635EBB"/>
    <w:rsid w:val="00636687"/>
    <w:rsid w:val="006377F0"/>
    <w:rsid w:val="00640558"/>
    <w:rsid w:val="006405E7"/>
    <w:rsid w:val="006406F7"/>
    <w:rsid w:val="00640D02"/>
    <w:rsid w:val="006416C2"/>
    <w:rsid w:val="0064199B"/>
    <w:rsid w:val="00641A85"/>
    <w:rsid w:val="00641D41"/>
    <w:rsid w:val="00643288"/>
    <w:rsid w:val="00644611"/>
    <w:rsid w:val="00644A1F"/>
    <w:rsid w:val="006455C7"/>
    <w:rsid w:val="00646196"/>
    <w:rsid w:val="00646263"/>
    <w:rsid w:val="00647346"/>
    <w:rsid w:val="006519A3"/>
    <w:rsid w:val="00651D94"/>
    <w:rsid w:val="00654215"/>
    <w:rsid w:val="00655921"/>
    <w:rsid w:val="00662337"/>
    <w:rsid w:val="0066279A"/>
    <w:rsid w:val="00663A62"/>
    <w:rsid w:val="00663EF0"/>
    <w:rsid w:val="00664370"/>
    <w:rsid w:val="006656E7"/>
    <w:rsid w:val="0066621F"/>
    <w:rsid w:val="006671FD"/>
    <w:rsid w:val="00670EA5"/>
    <w:rsid w:val="006731B8"/>
    <w:rsid w:val="0067363E"/>
    <w:rsid w:val="0067451C"/>
    <w:rsid w:val="00676150"/>
    <w:rsid w:val="00680DB8"/>
    <w:rsid w:val="00681BB7"/>
    <w:rsid w:val="00682ED6"/>
    <w:rsid w:val="00683D1E"/>
    <w:rsid w:val="006849F1"/>
    <w:rsid w:val="00684BF2"/>
    <w:rsid w:val="00685039"/>
    <w:rsid w:val="00685BDC"/>
    <w:rsid w:val="00686F54"/>
    <w:rsid w:val="0069079F"/>
    <w:rsid w:val="00690CF8"/>
    <w:rsid w:val="006911C1"/>
    <w:rsid w:val="006924D9"/>
    <w:rsid w:val="00695373"/>
    <w:rsid w:val="00695E94"/>
    <w:rsid w:val="006961C0"/>
    <w:rsid w:val="006966BE"/>
    <w:rsid w:val="006970DB"/>
    <w:rsid w:val="006974B0"/>
    <w:rsid w:val="00697FAA"/>
    <w:rsid w:val="006A0373"/>
    <w:rsid w:val="006A2979"/>
    <w:rsid w:val="006A3598"/>
    <w:rsid w:val="006A45BB"/>
    <w:rsid w:val="006A478B"/>
    <w:rsid w:val="006A60E5"/>
    <w:rsid w:val="006A6183"/>
    <w:rsid w:val="006A6920"/>
    <w:rsid w:val="006A6CC5"/>
    <w:rsid w:val="006A729F"/>
    <w:rsid w:val="006A74BE"/>
    <w:rsid w:val="006B0FB3"/>
    <w:rsid w:val="006B2295"/>
    <w:rsid w:val="006B25C2"/>
    <w:rsid w:val="006B33E9"/>
    <w:rsid w:val="006B3802"/>
    <w:rsid w:val="006B40F2"/>
    <w:rsid w:val="006B544D"/>
    <w:rsid w:val="006B55AE"/>
    <w:rsid w:val="006B614A"/>
    <w:rsid w:val="006B6C33"/>
    <w:rsid w:val="006B7190"/>
    <w:rsid w:val="006B7DDE"/>
    <w:rsid w:val="006C0471"/>
    <w:rsid w:val="006C2419"/>
    <w:rsid w:val="006C2815"/>
    <w:rsid w:val="006C2A27"/>
    <w:rsid w:val="006C2B7A"/>
    <w:rsid w:val="006C44CE"/>
    <w:rsid w:val="006C4BA2"/>
    <w:rsid w:val="006C4C20"/>
    <w:rsid w:val="006C52E2"/>
    <w:rsid w:val="006D0F80"/>
    <w:rsid w:val="006D0F87"/>
    <w:rsid w:val="006D10D6"/>
    <w:rsid w:val="006D24D7"/>
    <w:rsid w:val="006D451E"/>
    <w:rsid w:val="006D46BC"/>
    <w:rsid w:val="006D4D82"/>
    <w:rsid w:val="006D4E09"/>
    <w:rsid w:val="006D4FD3"/>
    <w:rsid w:val="006D5AB2"/>
    <w:rsid w:val="006D6CAE"/>
    <w:rsid w:val="006D710B"/>
    <w:rsid w:val="006D759D"/>
    <w:rsid w:val="006E0930"/>
    <w:rsid w:val="006E0BCE"/>
    <w:rsid w:val="006E4797"/>
    <w:rsid w:val="006E558F"/>
    <w:rsid w:val="006E5BD5"/>
    <w:rsid w:val="006E7434"/>
    <w:rsid w:val="006E7798"/>
    <w:rsid w:val="006F1F52"/>
    <w:rsid w:val="006F25BE"/>
    <w:rsid w:val="006F2B5D"/>
    <w:rsid w:val="006F3C39"/>
    <w:rsid w:val="006F3E8F"/>
    <w:rsid w:val="006F4024"/>
    <w:rsid w:val="006F7473"/>
    <w:rsid w:val="0070430A"/>
    <w:rsid w:val="007058BA"/>
    <w:rsid w:val="00705F31"/>
    <w:rsid w:val="00707339"/>
    <w:rsid w:val="00707C9B"/>
    <w:rsid w:val="0071065E"/>
    <w:rsid w:val="00711B53"/>
    <w:rsid w:val="007143B4"/>
    <w:rsid w:val="00715691"/>
    <w:rsid w:val="00715D5A"/>
    <w:rsid w:val="00717401"/>
    <w:rsid w:val="00720AA6"/>
    <w:rsid w:val="00721052"/>
    <w:rsid w:val="0072179A"/>
    <w:rsid w:val="0072251B"/>
    <w:rsid w:val="0072441D"/>
    <w:rsid w:val="00724A34"/>
    <w:rsid w:val="00726B58"/>
    <w:rsid w:val="00726BAA"/>
    <w:rsid w:val="007276A0"/>
    <w:rsid w:val="007276C0"/>
    <w:rsid w:val="0072776B"/>
    <w:rsid w:val="0073018F"/>
    <w:rsid w:val="00730891"/>
    <w:rsid w:val="00731336"/>
    <w:rsid w:val="00731979"/>
    <w:rsid w:val="0073243A"/>
    <w:rsid w:val="0073391C"/>
    <w:rsid w:val="00735623"/>
    <w:rsid w:val="007374DE"/>
    <w:rsid w:val="00741956"/>
    <w:rsid w:val="00741B12"/>
    <w:rsid w:val="007424D7"/>
    <w:rsid w:val="00746183"/>
    <w:rsid w:val="00751700"/>
    <w:rsid w:val="007519CD"/>
    <w:rsid w:val="0075278B"/>
    <w:rsid w:val="00752EFC"/>
    <w:rsid w:val="00753F81"/>
    <w:rsid w:val="00754373"/>
    <w:rsid w:val="00754FE5"/>
    <w:rsid w:val="00755580"/>
    <w:rsid w:val="00756529"/>
    <w:rsid w:val="007569C5"/>
    <w:rsid w:val="00757395"/>
    <w:rsid w:val="007573C7"/>
    <w:rsid w:val="007609D0"/>
    <w:rsid w:val="00760EAB"/>
    <w:rsid w:val="00760EBE"/>
    <w:rsid w:val="00762673"/>
    <w:rsid w:val="007634F7"/>
    <w:rsid w:val="00763578"/>
    <w:rsid w:val="00763D7D"/>
    <w:rsid w:val="00763E85"/>
    <w:rsid w:val="00765259"/>
    <w:rsid w:val="00770CFC"/>
    <w:rsid w:val="007712CF"/>
    <w:rsid w:val="00772407"/>
    <w:rsid w:val="00773FB9"/>
    <w:rsid w:val="00775BE8"/>
    <w:rsid w:val="00775DC5"/>
    <w:rsid w:val="00776468"/>
    <w:rsid w:val="00776C80"/>
    <w:rsid w:val="00776F95"/>
    <w:rsid w:val="00777BB9"/>
    <w:rsid w:val="00777E6E"/>
    <w:rsid w:val="0078068B"/>
    <w:rsid w:val="00780783"/>
    <w:rsid w:val="00781AF0"/>
    <w:rsid w:val="0078321C"/>
    <w:rsid w:val="0078405B"/>
    <w:rsid w:val="00786223"/>
    <w:rsid w:val="0078691A"/>
    <w:rsid w:val="00786C60"/>
    <w:rsid w:val="00786F13"/>
    <w:rsid w:val="00787B57"/>
    <w:rsid w:val="00787B87"/>
    <w:rsid w:val="0079027C"/>
    <w:rsid w:val="007926BA"/>
    <w:rsid w:val="007927AB"/>
    <w:rsid w:val="00792FE3"/>
    <w:rsid w:val="00793E7B"/>
    <w:rsid w:val="007957A3"/>
    <w:rsid w:val="00797B5C"/>
    <w:rsid w:val="00797C41"/>
    <w:rsid w:val="007A0377"/>
    <w:rsid w:val="007A1CF1"/>
    <w:rsid w:val="007A2467"/>
    <w:rsid w:val="007A2D37"/>
    <w:rsid w:val="007A368B"/>
    <w:rsid w:val="007A4562"/>
    <w:rsid w:val="007A6122"/>
    <w:rsid w:val="007A788D"/>
    <w:rsid w:val="007B190B"/>
    <w:rsid w:val="007B1BC1"/>
    <w:rsid w:val="007B2B89"/>
    <w:rsid w:val="007B3403"/>
    <w:rsid w:val="007B3974"/>
    <w:rsid w:val="007B3EDE"/>
    <w:rsid w:val="007B48AC"/>
    <w:rsid w:val="007B6B37"/>
    <w:rsid w:val="007C0B97"/>
    <w:rsid w:val="007C4769"/>
    <w:rsid w:val="007C5795"/>
    <w:rsid w:val="007C582D"/>
    <w:rsid w:val="007C7232"/>
    <w:rsid w:val="007D052D"/>
    <w:rsid w:val="007D05D3"/>
    <w:rsid w:val="007D0B51"/>
    <w:rsid w:val="007D0CA0"/>
    <w:rsid w:val="007D0DB7"/>
    <w:rsid w:val="007D2D30"/>
    <w:rsid w:val="007D33EA"/>
    <w:rsid w:val="007D3F16"/>
    <w:rsid w:val="007D4BC7"/>
    <w:rsid w:val="007D4C10"/>
    <w:rsid w:val="007D5BCA"/>
    <w:rsid w:val="007D5CAC"/>
    <w:rsid w:val="007D6101"/>
    <w:rsid w:val="007D611C"/>
    <w:rsid w:val="007D7728"/>
    <w:rsid w:val="007E0EB4"/>
    <w:rsid w:val="007E0F2A"/>
    <w:rsid w:val="007E0F6E"/>
    <w:rsid w:val="007E1109"/>
    <w:rsid w:val="007E14F9"/>
    <w:rsid w:val="007E3161"/>
    <w:rsid w:val="007E3715"/>
    <w:rsid w:val="007E42E2"/>
    <w:rsid w:val="007E4585"/>
    <w:rsid w:val="007E5148"/>
    <w:rsid w:val="007E7A3E"/>
    <w:rsid w:val="007F0A7C"/>
    <w:rsid w:val="007F0E8C"/>
    <w:rsid w:val="007F3962"/>
    <w:rsid w:val="007F588B"/>
    <w:rsid w:val="007F63BC"/>
    <w:rsid w:val="007F68B6"/>
    <w:rsid w:val="007F796B"/>
    <w:rsid w:val="007F7EE9"/>
    <w:rsid w:val="00800441"/>
    <w:rsid w:val="00801789"/>
    <w:rsid w:val="0080251E"/>
    <w:rsid w:val="0080348B"/>
    <w:rsid w:val="008037AE"/>
    <w:rsid w:val="00804464"/>
    <w:rsid w:val="008047AD"/>
    <w:rsid w:val="00807E3F"/>
    <w:rsid w:val="0081015A"/>
    <w:rsid w:val="00810BBE"/>
    <w:rsid w:val="0081291F"/>
    <w:rsid w:val="008135EE"/>
    <w:rsid w:val="008140F4"/>
    <w:rsid w:val="00815AC8"/>
    <w:rsid w:val="0081659D"/>
    <w:rsid w:val="00820686"/>
    <w:rsid w:val="00820BF4"/>
    <w:rsid w:val="00822ADF"/>
    <w:rsid w:val="008230F8"/>
    <w:rsid w:val="00823799"/>
    <w:rsid w:val="008245F3"/>
    <w:rsid w:val="008266E9"/>
    <w:rsid w:val="00827BFC"/>
    <w:rsid w:val="008313CD"/>
    <w:rsid w:val="008319D0"/>
    <w:rsid w:val="008323F1"/>
    <w:rsid w:val="00832550"/>
    <w:rsid w:val="00834C78"/>
    <w:rsid w:val="00834D0E"/>
    <w:rsid w:val="0083685A"/>
    <w:rsid w:val="0084165B"/>
    <w:rsid w:val="008431BA"/>
    <w:rsid w:val="00845C66"/>
    <w:rsid w:val="00847299"/>
    <w:rsid w:val="008502F5"/>
    <w:rsid w:val="0085032C"/>
    <w:rsid w:val="008511AE"/>
    <w:rsid w:val="008525E9"/>
    <w:rsid w:val="00852FFD"/>
    <w:rsid w:val="00854594"/>
    <w:rsid w:val="008548BD"/>
    <w:rsid w:val="00855971"/>
    <w:rsid w:val="00856EAC"/>
    <w:rsid w:val="008621F1"/>
    <w:rsid w:val="00863412"/>
    <w:rsid w:val="00863924"/>
    <w:rsid w:val="00863DC7"/>
    <w:rsid w:val="008655FF"/>
    <w:rsid w:val="00866FF8"/>
    <w:rsid w:val="008709AF"/>
    <w:rsid w:val="00870EBF"/>
    <w:rsid w:val="008731B5"/>
    <w:rsid w:val="00873B9A"/>
    <w:rsid w:val="00874CCE"/>
    <w:rsid w:val="00875185"/>
    <w:rsid w:val="0087627A"/>
    <w:rsid w:val="00876F61"/>
    <w:rsid w:val="0088226F"/>
    <w:rsid w:val="0088448E"/>
    <w:rsid w:val="00884633"/>
    <w:rsid w:val="008849BA"/>
    <w:rsid w:val="00884D7E"/>
    <w:rsid w:val="00884ED2"/>
    <w:rsid w:val="008859DA"/>
    <w:rsid w:val="008867CE"/>
    <w:rsid w:val="00887D22"/>
    <w:rsid w:val="0089098C"/>
    <w:rsid w:val="00891BE7"/>
    <w:rsid w:val="00891E84"/>
    <w:rsid w:val="008924FA"/>
    <w:rsid w:val="00894638"/>
    <w:rsid w:val="00896463"/>
    <w:rsid w:val="00896C1C"/>
    <w:rsid w:val="00897770"/>
    <w:rsid w:val="008A1185"/>
    <w:rsid w:val="008A1E1B"/>
    <w:rsid w:val="008A2C78"/>
    <w:rsid w:val="008A2C87"/>
    <w:rsid w:val="008A2FD3"/>
    <w:rsid w:val="008A4CDD"/>
    <w:rsid w:val="008A4D46"/>
    <w:rsid w:val="008A5D49"/>
    <w:rsid w:val="008A6817"/>
    <w:rsid w:val="008B00D9"/>
    <w:rsid w:val="008B16BE"/>
    <w:rsid w:val="008B1E3A"/>
    <w:rsid w:val="008B294E"/>
    <w:rsid w:val="008B296E"/>
    <w:rsid w:val="008B2C86"/>
    <w:rsid w:val="008B389E"/>
    <w:rsid w:val="008B5633"/>
    <w:rsid w:val="008B5A64"/>
    <w:rsid w:val="008B5BBA"/>
    <w:rsid w:val="008B6102"/>
    <w:rsid w:val="008B6369"/>
    <w:rsid w:val="008B7226"/>
    <w:rsid w:val="008B77FD"/>
    <w:rsid w:val="008B7BE9"/>
    <w:rsid w:val="008C0072"/>
    <w:rsid w:val="008C0EE4"/>
    <w:rsid w:val="008C182F"/>
    <w:rsid w:val="008C229A"/>
    <w:rsid w:val="008C22E8"/>
    <w:rsid w:val="008C2F80"/>
    <w:rsid w:val="008C36AA"/>
    <w:rsid w:val="008C5107"/>
    <w:rsid w:val="008C6E42"/>
    <w:rsid w:val="008C7054"/>
    <w:rsid w:val="008D0037"/>
    <w:rsid w:val="008D02A7"/>
    <w:rsid w:val="008D02C5"/>
    <w:rsid w:val="008D0D5E"/>
    <w:rsid w:val="008D17B0"/>
    <w:rsid w:val="008D19E6"/>
    <w:rsid w:val="008D1C35"/>
    <w:rsid w:val="008D1DCB"/>
    <w:rsid w:val="008D2D1C"/>
    <w:rsid w:val="008D316B"/>
    <w:rsid w:val="008D3E06"/>
    <w:rsid w:val="008D4377"/>
    <w:rsid w:val="008D735C"/>
    <w:rsid w:val="008D7B24"/>
    <w:rsid w:val="008D7E27"/>
    <w:rsid w:val="008E471F"/>
    <w:rsid w:val="008E5DF7"/>
    <w:rsid w:val="008E6542"/>
    <w:rsid w:val="008E7893"/>
    <w:rsid w:val="008E79BE"/>
    <w:rsid w:val="008F0871"/>
    <w:rsid w:val="008F0C3F"/>
    <w:rsid w:val="008F1C82"/>
    <w:rsid w:val="008F33AF"/>
    <w:rsid w:val="008F3740"/>
    <w:rsid w:val="008F3ED4"/>
    <w:rsid w:val="008F582E"/>
    <w:rsid w:val="008F7896"/>
    <w:rsid w:val="00900A70"/>
    <w:rsid w:val="009013E0"/>
    <w:rsid w:val="00901B7C"/>
    <w:rsid w:val="009020B1"/>
    <w:rsid w:val="00902EB7"/>
    <w:rsid w:val="00903685"/>
    <w:rsid w:val="00903A27"/>
    <w:rsid w:val="00903EEA"/>
    <w:rsid w:val="00903F0B"/>
    <w:rsid w:val="00904C59"/>
    <w:rsid w:val="0090717D"/>
    <w:rsid w:val="00910226"/>
    <w:rsid w:val="00910B0B"/>
    <w:rsid w:val="009119C7"/>
    <w:rsid w:val="0091214A"/>
    <w:rsid w:val="00912640"/>
    <w:rsid w:val="009128E5"/>
    <w:rsid w:val="00912C8C"/>
    <w:rsid w:val="009134EE"/>
    <w:rsid w:val="00914FD2"/>
    <w:rsid w:val="00916FEA"/>
    <w:rsid w:val="009208B9"/>
    <w:rsid w:val="00920C1C"/>
    <w:rsid w:val="00921744"/>
    <w:rsid w:val="00923CB4"/>
    <w:rsid w:val="009244E8"/>
    <w:rsid w:val="00924BA2"/>
    <w:rsid w:val="00926595"/>
    <w:rsid w:val="00926BFF"/>
    <w:rsid w:val="00926C8C"/>
    <w:rsid w:val="00926F6B"/>
    <w:rsid w:val="00927BA7"/>
    <w:rsid w:val="00927C08"/>
    <w:rsid w:val="00927CF8"/>
    <w:rsid w:val="0093121E"/>
    <w:rsid w:val="009316A3"/>
    <w:rsid w:val="00932D96"/>
    <w:rsid w:val="00933497"/>
    <w:rsid w:val="00934731"/>
    <w:rsid w:val="009348B8"/>
    <w:rsid w:val="00934960"/>
    <w:rsid w:val="00934AED"/>
    <w:rsid w:val="009355B0"/>
    <w:rsid w:val="00936267"/>
    <w:rsid w:val="009364F0"/>
    <w:rsid w:val="0093718F"/>
    <w:rsid w:val="00937A61"/>
    <w:rsid w:val="00937CCC"/>
    <w:rsid w:val="0094023C"/>
    <w:rsid w:val="00940C7E"/>
    <w:rsid w:val="00940EF8"/>
    <w:rsid w:val="00941C2B"/>
    <w:rsid w:val="00943463"/>
    <w:rsid w:val="009436BC"/>
    <w:rsid w:val="00944927"/>
    <w:rsid w:val="00945E2A"/>
    <w:rsid w:val="009467CB"/>
    <w:rsid w:val="00947552"/>
    <w:rsid w:val="00947A0E"/>
    <w:rsid w:val="00947A5A"/>
    <w:rsid w:val="00947B84"/>
    <w:rsid w:val="009517E1"/>
    <w:rsid w:val="00951F21"/>
    <w:rsid w:val="00951F23"/>
    <w:rsid w:val="0095369D"/>
    <w:rsid w:val="00953853"/>
    <w:rsid w:val="00955DF5"/>
    <w:rsid w:val="009600D7"/>
    <w:rsid w:val="00962EB6"/>
    <w:rsid w:val="0096379F"/>
    <w:rsid w:val="009657B1"/>
    <w:rsid w:val="00965CBF"/>
    <w:rsid w:val="00965EA9"/>
    <w:rsid w:val="00970432"/>
    <w:rsid w:val="009710EC"/>
    <w:rsid w:val="00971187"/>
    <w:rsid w:val="009725AC"/>
    <w:rsid w:val="0097278F"/>
    <w:rsid w:val="009731CE"/>
    <w:rsid w:val="009759C3"/>
    <w:rsid w:val="00976665"/>
    <w:rsid w:val="0097730C"/>
    <w:rsid w:val="0098052F"/>
    <w:rsid w:val="00980AA0"/>
    <w:rsid w:val="00981275"/>
    <w:rsid w:val="00981400"/>
    <w:rsid w:val="009833BB"/>
    <w:rsid w:val="0098353E"/>
    <w:rsid w:val="00983761"/>
    <w:rsid w:val="00984960"/>
    <w:rsid w:val="009849D8"/>
    <w:rsid w:val="00984B95"/>
    <w:rsid w:val="00985594"/>
    <w:rsid w:val="00985EB8"/>
    <w:rsid w:val="00985EFB"/>
    <w:rsid w:val="009860DA"/>
    <w:rsid w:val="00986658"/>
    <w:rsid w:val="009870D6"/>
    <w:rsid w:val="00987244"/>
    <w:rsid w:val="0098771C"/>
    <w:rsid w:val="00990CA6"/>
    <w:rsid w:val="00991B70"/>
    <w:rsid w:val="00993ECD"/>
    <w:rsid w:val="009946C9"/>
    <w:rsid w:val="009968E4"/>
    <w:rsid w:val="00997395"/>
    <w:rsid w:val="009A16C7"/>
    <w:rsid w:val="009A1962"/>
    <w:rsid w:val="009A1A45"/>
    <w:rsid w:val="009A2432"/>
    <w:rsid w:val="009A256C"/>
    <w:rsid w:val="009A26BA"/>
    <w:rsid w:val="009A2C27"/>
    <w:rsid w:val="009A3343"/>
    <w:rsid w:val="009A355E"/>
    <w:rsid w:val="009A4469"/>
    <w:rsid w:val="009A4A23"/>
    <w:rsid w:val="009A4E3F"/>
    <w:rsid w:val="009A6508"/>
    <w:rsid w:val="009A6C2F"/>
    <w:rsid w:val="009A6C5B"/>
    <w:rsid w:val="009A7384"/>
    <w:rsid w:val="009B1078"/>
    <w:rsid w:val="009B1D61"/>
    <w:rsid w:val="009B33F2"/>
    <w:rsid w:val="009B3D70"/>
    <w:rsid w:val="009B4608"/>
    <w:rsid w:val="009B4AF5"/>
    <w:rsid w:val="009B4D7D"/>
    <w:rsid w:val="009B4E01"/>
    <w:rsid w:val="009B5502"/>
    <w:rsid w:val="009B6798"/>
    <w:rsid w:val="009B6FC9"/>
    <w:rsid w:val="009C02D6"/>
    <w:rsid w:val="009C06AF"/>
    <w:rsid w:val="009C081E"/>
    <w:rsid w:val="009C09F5"/>
    <w:rsid w:val="009C28D1"/>
    <w:rsid w:val="009C4263"/>
    <w:rsid w:val="009C4535"/>
    <w:rsid w:val="009C4943"/>
    <w:rsid w:val="009C4D57"/>
    <w:rsid w:val="009C5391"/>
    <w:rsid w:val="009C6437"/>
    <w:rsid w:val="009C6A84"/>
    <w:rsid w:val="009C70D1"/>
    <w:rsid w:val="009D06A2"/>
    <w:rsid w:val="009D0720"/>
    <w:rsid w:val="009D2145"/>
    <w:rsid w:val="009D3551"/>
    <w:rsid w:val="009D5B48"/>
    <w:rsid w:val="009D5BEE"/>
    <w:rsid w:val="009D79FC"/>
    <w:rsid w:val="009E0CDE"/>
    <w:rsid w:val="009E6513"/>
    <w:rsid w:val="009E65AD"/>
    <w:rsid w:val="009E6653"/>
    <w:rsid w:val="009E6B1E"/>
    <w:rsid w:val="009E6B41"/>
    <w:rsid w:val="009E6DC1"/>
    <w:rsid w:val="009E7065"/>
    <w:rsid w:val="009F0412"/>
    <w:rsid w:val="009F0EBD"/>
    <w:rsid w:val="009F184D"/>
    <w:rsid w:val="009F1AFB"/>
    <w:rsid w:val="009F3E4B"/>
    <w:rsid w:val="009F69A7"/>
    <w:rsid w:val="009F6EEB"/>
    <w:rsid w:val="00A00543"/>
    <w:rsid w:val="00A0079C"/>
    <w:rsid w:val="00A00A10"/>
    <w:rsid w:val="00A01C86"/>
    <w:rsid w:val="00A03FBD"/>
    <w:rsid w:val="00A04187"/>
    <w:rsid w:val="00A05652"/>
    <w:rsid w:val="00A077AF"/>
    <w:rsid w:val="00A10531"/>
    <w:rsid w:val="00A123AD"/>
    <w:rsid w:val="00A12C66"/>
    <w:rsid w:val="00A1316D"/>
    <w:rsid w:val="00A13664"/>
    <w:rsid w:val="00A144A8"/>
    <w:rsid w:val="00A15F98"/>
    <w:rsid w:val="00A17DF2"/>
    <w:rsid w:val="00A203B7"/>
    <w:rsid w:val="00A20A72"/>
    <w:rsid w:val="00A20ED6"/>
    <w:rsid w:val="00A21447"/>
    <w:rsid w:val="00A21A73"/>
    <w:rsid w:val="00A21B5F"/>
    <w:rsid w:val="00A22157"/>
    <w:rsid w:val="00A2307E"/>
    <w:rsid w:val="00A23450"/>
    <w:rsid w:val="00A2422B"/>
    <w:rsid w:val="00A24CF2"/>
    <w:rsid w:val="00A269A9"/>
    <w:rsid w:val="00A2756C"/>
    <w:rsid w:val="00A27C54"/>
    <w:rsid w:val="00A30C33"/>
    <w:rsid w:val="00A326E1"/>
    <w:rsid w:val="00A3375B"/>
    <w:rsid w:val="00A340C0"/>
    <w:rsid w:val="00A352C7"/>
    <w:rsid w:val="00A35BB3"/>
    <w:rsid w:val="00A40A87"/>
    <w:rsid w:val="00A40ECD"/>
    <w:rsid w:val="00A410B9"/>
    <w:rsid w:val="00A42E9C"/>
    <w:rsid w:val="00A4338B"/>
    <w:rsid w:val="00A4498E"/>
    <w:rsid w:val="00A44A8A"/>
    <w:rsid w:val="00A470E6"/>
    <w:rsid w:val="00A47268"/>
    <w:rsid w:val="00A5016A"/>
    <w:rsid w:val="00A50198"/>
    <w:rsid w:val="00A50371"/>
    <w:rsid w:val="00A509F0"/>
    <w:rsid w:val="00A514F6"/>
    <w:rsid w:val="00A51E38"/>
    <w:rsid w:val="00A52BC5"/>
    <w:rsid w:val="00A52DE2"/>
    <w:rsid w:val="00A52F1D"/>
    <w:rsid w:val="00A54095"/>
    <w:rsid w:val="00A5561C"/>
    <w:rsid w:val="00A55C59"/>
    <w:rsid w:val="00A57658"/>
    <w:rsid w:val="00A61617"/>
    <w:rsid w:val="00A62BB1"/>
    <w:rsid w:val="00A636C4"/>
    <w:rsid w:val="00A65049"/>
    <w:rsid w:val="00A665BD"/>
    <w:rsid w:val="00A66D10"/>
    <w:rsid w:val="00A67011"/>
    <w:rsid w:val="00A67A01"/>
    <w:rsid w:val="00A71E94"/>
    <w:rsid w:val="00A732DF"/>
    <w:rsid w:val="00A75A1B"/>
    <w:rsid w:val="00A7634D"/>
    <w:rsid w:val="00A7640D"/>
    <w:rsid w:val="00A76A1B"/>
    <w:rsid w:val="00A77FB9"/>
    <w:rsid w:val="00A804A9"/>
    <w:rsid w:val="00A808E1"/>
    <w:rsid w:val="00A80982"/>
    <w:rsid w:val="00A80A0F"/>
    <w:rsid w:val="00A80AC9"/>
    <w:rsid w:val="00A82941"/>
    <w:rsid w:val="00A83E65"/>
    <w:rsid w:val="00A8435F"/>
    <w:rsid w:val="00A843BE"/>
    <w:rsid w:val="00A84816"/>
    <w:rsid w:val="00A9225A"/>
    <w:rsid w:val="00A92806"/>
    <w:rsid w:val="00A94AE8"/>
    <w:rsid w:val="00A9515B"/>
    <w:rsid w:val="00A96008"/>
    <w:rsid w:val="00A97524"/>
    <w:rsid w:val="00A97C41"/>
    <w:rsid w:val="00AA0734"/>
    <w:rsid w:val="00AA0AEF"/>
    <w:rsid w:val="00AA1888"/>
    <w:rsid w:val="00AA23EA"/>
    <w:rsid w:val="00AA241F"/>
    <w:rsid w:val="00AA2C87"/>
    <w:rsid w:val="00AA331B"/>
    <w:rsid w:val="00AA4A96"/>
    <w:rsid w:val="00AA4DC4"/>
    <w:rsid w:val="00AA56A6"/>
    <w:rsid w:val="00AA596F"/>
    <w:rsid w:val="00AA6F3B"/>
    <w:rsid w:val="00AA7DBB"/>
    <w:rsid w:val="00AB1454"/>
    <w:rsid w:val="00AB2862"/>
    <w:rsid w:val="00AB2955"/>
    <w:rsid w:val="00AB491F"/>
    <w:rsid w:val="00AB4986"/>
    <w:rsid w:val="00AB5065"/>
    <w:rsid w:val="00AB6197"/>
    <w:rsid w:val="00AB6403"/>
    <w:rsid w:val="00AB7043"/>
    <w:rsid w:val="00AB7E2B"/>
    <w:rsid w:val="00AC0023"/>
    <w:rsid w:val="00AC06BF"/>
    <w:rsid w:val="00AC0A57"/>
    <w:rsid w:val="00AC0F99"/>
    <w:rsid w:val="00AC4005"/>
    <w:rsid w:val="00AC40C4"/>
    <w:rsid w:val="00AC436A"/>
    <w:rsid w:val="00AC4E37"/>
    <w:rsid w:val="00AC5689"/>
    <w:rsid w:val="00AC7416"/>
    <w:rsid w:val="00AD0063"/>
    <w:rsid w:val="00AD1D58"/>
    <w:rsid w:val="00AD1E11"/>
    <w:rsid w:val="00AD27E3"/>
    <w:rsid w:val="00AD28E4"/>
    <w:rsid w:val="00AD3672"/>
    <w:rsid w:val="00AD396F"/>
    <w:rsid w:val="00AD4E8B"/>
    <w:rsid w:val="00AD59CA"/>
    <w:rsid w:val="00AD6AF9"/>
    <w:rsid w:val="00AE09E1"/>
    <w:rsid w:val="00AE6007"/>
    <w:rsid w:val="00AE65F3"/>
    <w:rsid w:val="00AE675F"/>
    <w:rsid w:val="00AE688E"/>
    <w:rsid w:val="00AE6C69"/>
    <w:rsid w:val="00AF0C74"/>
    <w:rsid w:val="00AF0D44"/>
    <w:rsid w:val="00AF14DE"/>
    <w:rsid w:val="00AF159B"/>
    <w:rsid w:val="00AF1D06"/>
    <w:rsid w:val="00AF1D4B"/>
    <w:rsid w:val="00AF24C6"/>
    <w:rsid w:val="00AF599F"/>
    <w:rsid w:val="00AF6FB5"/>
    <w:rsid w:val="00AF7207"/>
    <w:rsid w:val="00B00152"/>
    <w:rsid w:val="00B0036F"/>
    <w:rsid w:val="00B00E87"/>
    <w:rsid w:val="00B015C7"/>
    <w:rsid w:val="00B02091"/>
    <w:rsid w:val="00B02455"/>
    <w:rsid w:val="00B0327A"/>
    <w:rsid w:val="00B04CC3"/>
    <w:rsid w:val="00B04F2A"/>
    <w:rsid w:val="00B06251"/>
    <w:rsid w:val="00B06888"/>
    <w:rsid w:val="00B07218"/>
    <w:rsid w:val="00B07C0E"/>
    <w:rsid w:val="00B10170"/>
    <w:rsid w:val="00B116FE"/>
    <w:rsid w:val="00B1184C"/>
    <w:rsid w:val="00B11872"/>
    <w:rsid w:val="00B11ACB"/>
    <w:rsid w:val="00B11D7D"/>
    <w:rsid w:val="00B131A5"/>
    <w:rsid w:val="00B13C87"/>
    <w:rsid w:val="00B14B7C"/>
    <w:rsid w:val="00B167A1"/>
    <w:rsid w:val="00B20A85"/>
    <w:rsid w:val="00B20F72"/>
    <w:rsid w:val="00B211F5"/>
    <w:rsid w:val="00B219CC"/>
    <w:rsid w:val="00B22EF7"/>
    <w:rsid w:val="00B23370"/>
    <w:rsid w:val="00B23535"/>
    <w:rsid w:val="00B240FD"/>
    <w:rsid w:val="00B2443D"/>
    <w:rsid w:val="00B2466F"/>
    <w:rsid w:val="00B25E21"/>
    <w:rsid w:val="00B26F6A"/>
    <w:rsid w:val="00B2716B"/>
    <w:rsid w:val="00B307AD"/>
    <w:rsid w:val="00B30FEB"/>
    <w:rsid w:val="00B31AF7"/>
    <w:rsid w:val="00B32750"/>
    <w:rsid w:val="00B33C9D"/>
    <w:rsid w:val="00B35106"/>
    <w:rsid w:val="00B360A2"/>
    <w:rsid w:val="00B364BE"/>
    <w:rsid w:val="00B36AB7"/>
    <w:rsid w:val="00B36BAC"/>
    <w:rsid w:val="00B36E1F"/>
    <w:rsid w:val="00B372D6"/>
    <w:rsid w:val="00B37350"/>
    <w:rsid w:val="00B403B4"/>
    <w:rsid w:val="00B40C3A"/>
    <w:rsid w:val="00B42999"/>
    <w:rsid w:val="00B43A88"/>
    <w:rsid w:val="00B44A74"/>
    <w:rsid w:val="00B44C51"/>
    <w:rsid w:val="00B47A9B"/>
    <w:rsid w:val="00B50254"/>
    <w:rsid w:val="00B50C1E"/>
    <w:rsid w:val="00B511BB"/>
    <w:rsid w:val="00B51E03"/>
    <w:rsid w:val="00B52AA0"/>
    <w:rsid w:val="00B5392A"/>
    <w:rsid w:val="00B53CA6"/>
    <w:rsid w:val="00B55451"/>
    <w:rsid w:val="00B56220"/>
    <w:rsid w:val="00B616A0"/>
    <w:rsid w:val="00B61733"/>
    <w:rsid w:val="00B61D78"/>
    <w:rsid w:val="00B61E6C"/>
    <w:rsid w:val="00B63C71"/>
    <w:rsid w:val="00B63D4E"/>
    <w:rsid w:val="00B64BDB"/>
    <w:rsid w:val="00B655D6"/>
    <w:rsid w:val="00B6608E"/>
    <w:rsid w:val="00B66C3E"/>
    <w:rsid w:val="00B66FA4"/>
    <w:rsid w:val="00B71911"/>
    <w:rsid w:val="00B719F3"/>
    <w:rsid w:val="00B72048"/>
    <w:rsid w:val="00B72F98"/>
    <w:rsid w:val="00B73178"/>
    <w:rsid w:val="00B73BAE"/>
    <w:rsid w:val="00B740C1"/>
    <w:rsid w:val="00B74F8C"/>
    <w:rsid w:val="00B752D2"/>
    <w:rsid w:val="00B76E4C"/>
    <w:rsid w:val="00B77E08"/>
    <w:rsid w:val="00B80DF2"/>
    <w:rsid w:val="00B8279E"/>
    <w:rsid w:val="00B828D9"/>
    <w:rsid w:val="00B82AED"/>
    <w:rsid w:val="00B84101"/>
    <w:rsid w:val="00B84CBA"/>
    <w:rsid w:val="00B84ED9"/>
    <w:rsid w:val="00B854D5"/>
    <w:rsid w:val="00B85869"/>
    <w:rsid w:val="00B87609"/>
    <w:rsid w:val="00B87BD7"/>
    <w:rsid w:val="00B9147B"/>
    <w:rsid w:val="00B93436"/>
    <w:rsid w:val="00B943D7"/>
    <w:rsid w:val="00B9512E"/>
    <w:rsid w:val="00B95B28"/>
    <w:rsid w:val="00B95C4E"/>
    <w:rsid w:val="00B95C79"/>
    <w:rsid w:val="00B97E8C"/>
    <w:rsid w:val="00BA090A"/>
    <w:rsid w:val="00BA1213"/>
    <w:rsid w:val="00BA3632"/>
    <w:rsid w:val="00BA515D"/>
    <w:rsid w:val="00BA75A7"/>
    <w:rsid w:val="00BB2ECE"/>
    <w:rsid w:val="00BB4CF7"/>
    <w:rsid w:val="00BB59C5"/>
    <w:rsid w:val="00BB6157"/>
    <w:rsid w:val="00BB6344"/>
    <w:rsid w:val="00BB7233"/>
    <w:rsid w:val="00BC006C"/>
    <w:rsid w:val="00BC0DB9"/>
    <w:rsid w:val="00BC25AE"/>
    <w:rsid w:val="00BC383D"/>
    <w:rsid w:val="00BC3D6F"/>
    <w:rsid w:val="00BC428A"/>
    <w:rsid w:val="00BC4470"/>
    <w:rsid w:val="00BC491D"/>
    <w:rsid w:val="00BC4DFF"/>
    <w:rsid w:val="00BC5429"/>
    <w:rsid w:val="00BC7109"/>
    <w:rsid w:val="00BC7A96"/>
    <w:rsid w:val="00BD041E"/>
    <w:rsid w:val="00BD04CB"/>
    <w:rsid w:val="00BD0E8B"/>
    <w:rsid w:val="00BD220A"/>
    <w:rsid w:val="00BD4B3E"/>
    <w:rsid w:val="00BD4F72"/>
    <w:rsid w:val="00BD5910"/>
    <w:rsid w:val="00BD5CE9"/>
    <w:rsid w:val="00BD5ED3"/>
    <w:rsid w:val="00BD5FE1"/>
    <w:rsid w:val="00BD7AA4"/>
    <w:rsid w:val="00BE0394"/>
    <w:rsid w:val="00BE139B"/>
    <w:rsid w:val="00BE49B4"/>
    <w:rsid w:val="00BE50FE"/>
    <w:rsid w:val="00BE5739"/>
    <w:rsid w:val="00BE5B1B"/>
    <w:rsid w:val="00BE6478"/>
    <w:rsid w:val="00BE7193"/>
    <w:rsid w:val="00BE7454"/>
    <w:rsid w:val="00BF0813"/>
    <w:rsid w:val="00BF0CC1"/>
    <w:rsid w:val="00BF18F7"/>
    <w:rsid w:val="00BF3551"/>
    <w:rsid w:val="00BF3649"/>
    <w:rsid w:val="00BF54BF"/>
    <w:rsid w:val="00BF7237"/>
    <w:rsid w:val="00BF7D0E"/>
    <w:rsid w:val="00BF7FF5"/>
    <w:rsid w:val="00C032B8"/>
    <w:rsid w:val="00C0336E"/>
    <w:rsid w:val="00C04CF9"/>
    <w:rsid w:val="00C054F9"/>
    <w:rsid w:val="00C05554"/>
    <w:rsid w:val="00C070CE"/>
    <w:rsid w:val="00C07310"/>
    <w:rsid w:val="00C10675"/>
    <w:rsid w:val="00C1294D"/>
    <w:rsid w:val="00C1442E"/>
    <w:rsid w:val="00C15109"/>
    <w:rsid w:val="00C1787A"/>
    <w:rsid w:val="00C17B90"/>
    <w:rsid w:val="00C2049B"/>
    <w:rsid w:val="00C22F29"/>
    <w:rsid w:val="00C22F93"/>
    <w:rsid w:val="00C23809"/>
    <w:rsid w:val="00C260F4"/>
    <w:rsid w:val="00C27440"/>
    <w:rsid w:val="00C275DE"/>
    <w:rsid w:val="00C31AEB"/>
    <w:rsid w:val="00C321D8"/>
    <w:rsid w:val="00C323F3"/>
    <w:rsid w:val="00C335E0"/>
    <w:rsid w:val="00C33E63"/>
    <w:rsid w:val="00C34CC0"/>
    <w:rsid w:val="00C3557D"/>
    <w:rsid w:val="00C369AB"/>
    <w:rsid w:val="00C4026C"/>
    <w:rsid w:val="00C40773"/>
    <w:rsid w:val="00C4128E"/>
    <w:rsid w:val="00C42289"/>
    <w:rsid w:val="00C42739"/>
    <w:rsid w:val="00C42805"/>
    <w:rsid w:val="00C42AD4"/>
    <w:rsid w:val="00C463C6"/>
    <w:rsid w:val="00C4675F"/>
    <w:rsid w:val="00C47E66"/>
    <w:rsid w:val="00C506B5"/>
    <w:rsid w:val="00C50B07"/>
    <w:rsid w:val="00C54C06"/>
    <w:rsid w:val="00C556C7"/>
    <w:rsid w:val="00C57089"/>
    <w:rsid w:val="00C57171"/>
    <w:rsid w:val="00C57477"/>
    <w:rsid w:val="00C6204F"/>
    <w:rsid w:val="00C6226B"/>
    <w:rsid w:val="00C641C6"/>
    <w:rsid w:val="00C65888"/>
    <w:rsid w:val="00C67642"/>
    <w:rsid w:val="00C70E01"/>
    <w:rsid w:val="00C70F44"/>
    <w:rsid w:val="00C71548"/>
    <w:rsid w:val="00C72A49"/>
    <w:rsid w:val="00C74867"/>
    <w:rsid w:val="00C7502D"/>
    <w:rsid w:val="00C75A4D"/>
    <w:rsid w:val="00C76CF0"/>
    <w:rsid w:val="00C80CBB"/>
    <w:rsid w:val="00C8167E"/>
    <w:rsid w:val="00C81E2C"/>
    <w:rsid w:val="00C83012"/>
    <w:rsid w:val="00C83E7F"/>
    <w:rsid w:val="00C84825"/>
    <w:rsid w:val="00C84D15"/>
    <w:rsid w:val="00C86192"/>
    <w:rsid w:val="00C863A1"/>
    <w:rsid w:val="00C86F95"/>
    <w:rsid w:val="00C91078"/>
    <w:rsid w:val="00C91447"/>
    <w:rsid w:val="00C94826"/>
    <w:rsid w:val="00C94A1D"/>
    <w:rsid w:val="00C94E78"/>
    <w:rsid w:val="00C95207"/>
    <w:rsid w:val="00C95946"/>
    <w:rsid w:val="00C96403"/>
    <w:rsid w:val="00CA0072"/>
    <w:rsid w:val="00CA05B8"/>
    <w:rsid w:val="00CA06E6"/>
    <w:rsid w:val="00CA2A24"/>
    <w:rsid w:val="00CA2BB1"/>
    <w:rsid w:val="00CA3415"/>
    <w:rsid w:val="00CA5FD8"/>
    <w:rsid w:val="00CA7060"/>
    <w:rsid w:val="00CA72BD"/>
    <w:rsid w:val="00CA77F6"/>
    <w:rsid w:val="00CA782D"/>
    <w:rsid w:val="00CB4136"/>
    <w:rsid w:val="00CB4314"/>
    <w:rsid w:val="00CB4DF5"/>
    <w:rsid w:val="00CB6FFF"/>
    <w:rsid w:val="00CB7404"/>
    <w:rsid w:val="00CB7AC7"/>
    <w:rsid w:val="00CC00C1"/>
    <w:rsid w:val="00CC01CE"/>
    <w:rsid w:val="00CC1304"/>
    <w:rsid w:val="00CC44FC"/>
    <w:rsid w:val="00CC47A1"/>
    <w:rsid w:val="00CC4B14"/>
    <w:rsid w:val="00CD08EF"/>
    <w:rsid w:val="00CD283F"/>
    <w:rsid w:val="00CD3453"/>
    <w:rsid w:val="00CD58E0"/>
    <w:rsid w:val="00CD649D"/>
    <w:rsid w:val="00CD7B9D"/>
    <w:rsid w:val="00CE07EA"/>
    <w:rsid w:val="00CE1B36"/>
    <w:rsid w:val="00CE26F5"/>
    <w:rsid w:val="00CE2B37"/>
    <w:rsid w:val="00CE4F8C"/>
    <w:rsid w:val="00CE6829"/>
    <w:rsid w:val="00CE7958"/>
    <w:rsid w:val="00CF6594"/>
    <w:rsid w:val="00CF7F7A"/>
    <w:rsid w:val="00D00815"/>
    <w:rsid w:val="00D00BD7"/>
    <w:rsid w:val="00D01A8E"/>
    <w:rsid w:val="00D01EE5"/>
    <w:rsid w:val="00D047B3"/>
    <w:rsid w:val="00D05CBC"/>
    <w:rsid w:val="00D06147"/>
    <w:rsid w:val="00D06756"/>
    <w:rsid w:val="00D116CE"/>
    <w:rsid w:val="00D1180D"/>
    <w:rsid w:val="00D11EE6"/>
    <w:rsid w:val="00D1286E"/>
    <w:rsid w:val="00D12D58"/>
    <w:rsid w:val="00D13A36"/>
    <w:rsid w:val="00D13E61"/>
    <w:rsid w:val="00D14A00"/>
    <w:rsid w:val="00D1664D"/>
    <w:rsid w:val="00D177AE"/>
    <w:rsid w:val="00D215D6"/>
    <w:rsid w:val="00D21E6B"/>
    <w:rsid w:val="00D2255C"/>
    <w:rsid w:val="00D22D4F"/>
    <w:rsid w:val="00D23E9D"/>
    <w:rsid w:val="00D24AEE"/>
    <w:rsid w:val="00D27D14"/>
    <w:rsid w:val="00D27E8A"/>
    <w:rsid w:val="00D3082C"/>
    <w:rsid w:val="00D30CDC"/>
    <w:rsid w:val="00D3164F"/>
    <w:rsid w:val="00D31DB1"/>
    <w:rsid w:val="00D31E82"/>
    <w:rsid w:val="00D32A27"/>
    <w:rsid w:val="00D33005"/>
    <w:rsid w:val="00D34062"/>
    <w:rsid w:val="00D35B0F"/>
    <w:rsid w:val="00D40BDB"/>
    <w:rsid w:val="00D42A80"/>
    <w:rsid w:val="00D42E54"/>
    <w:rsid w:val="00D432B6"/>
    <w:rsid w:val="00D44593"/>
    <w:rsid w:val="00D466D9"/>
    <w:rsid w:val="00D46767"/>
    <w:rsid w:val="00D47EF8"/>
    <w:rsid w:val="00D51F58"/>
    <w:rsid w:val="00D51FA4"/>
    <w:rsid w:val="00D52555"/>
    <w:rsid w:val="00D553D2"/>
    <w:rsid w:val="00D566E4"/>
    <w:rsid w:val="00D56811"/>
    <w:rsid w:val="00D56D68"/>
    <w:rsid w:val="00D575CA"/>
    <w:rsid w:val="00D57DF8"/>
    <w:rsid w:val="00D60661"/>
    <w:rsid w:val="00D6112E"/>
    <w:rsid w:val="00D61422"/>
    <w:rsid w:val="00D6161E"/>
    <w:rsid w:val="00D61E03"/>
    <w:rsid w:val="00D6302B"/>
    <w:rsid w:val="00D63A6E"/>
    <w:rsid w:val="00D64C70"/>
    <w:rsid w:val="00D65FC1"/>
    <w:rsid w:val="00D66E04"/>
    <w:rsid w:val="00D700C2"/>
    <w:rsid w:val="00D703EA"/>
    <w:rsid w:val="00D70B94"/>
    <w:rsid w:val="00D75157"/>
    <w:rsid w:val="00D7576B"/>
    <w:rsid w:val="00D761AF"/>
    <w:rsid w:val="00D76C65"/>
    <w:rsid w:val="00D77769"/>
    <w:rsid w:val="00D8029E"/>
    <w:rsid w:val="00D808C5"/>
    <w:rsid w:val="00D80C59"/>
    <w:rsid w:val="00D80E44"/>
    <w:rsid w:val="00D80F7B"/>
    <w:rsid w:val="00D8107B"/>
    <w:rsid w:val="00D8188B"/>
    <w:rsid w:val="00D81C17"/>
    <w:rsid w:val="00D81E67"/>
    <w:rsid w:val="00D8201A"/>
    <w:rsid w:val="00D837D4"/>
    <w:rsid w:val="00D83863"/>
    <w:rsid w:val="00D840D2"/>
    <w:rsid w:val="00D8562B"/>
    <w:rsid w:val="00D86CDB"/>
    <w:rsid w:val="00D90598"/>
    <w:rsid w:val="00D919C5"/>
    <w:rsid w:val="00D92F0D"/>
    <w:rsid w:val="00D9309E"/>
    <w:rsid w:val="00D9320D"/>
    <w:rsid w:val="00DA184E"/>
    <w:rsid w:val="00DA611E"/>
    <w:rsid w:val="00DA63FA"/>
    <w:rsid w:val="00DA705F"/>
    <w:rsid w:val="00DA7DDC"/>
    <w:rsid w:val="00DB05C7"/>
    <w:rsid w:val="00DB1538"/>
    <w:rsid w:val="00DB1923"/>
    <w:rsid w:val="00DB1FD9"/>
    <w:rsid w:val="00DB2C27"/>
    <w:rsid w:val="00DB32E1"/>
    <w:rsid w:val="00DB36A8"/>
    <w:rsid w:val="00DB656E"/>
    <w:rsid w:val="00DB7412"/>
    <w:rsid w:val="00DB74DB"/>
    <w:rsid w:val="00DC043B"/>
    <w:rsid w:val="00DC052D"/>
    <w:rsid w:val="00DC0967"/>
    <w:rsid w:val="00DC108F"/>
    <w:rsid w:val="00DC1D36"/>
    <w:rsid w:val="00DC2CB3"/>
    <w:rsid w:val="00DC2EC2"/>
    <w:rsid w:val="00DC33B8"/>
    <w:rsid w:val="00DC405D"/>
    <w:rsid w:val="00DC57B6"/>
    <w:rsid w:val="00DC5B8B"/>
    <w:rsid w:val="00DC5FAA"/>
    <w:rsid w:val="00DC7446"/>
    <w:rsid w:val="00DC7D99"/>
    <w:rsid w:val="00DD01B5"/>
    <w:rsid w:val="00DD0801"/>
    <w:rsid w:val="00DD0E04"/>
    <w:rsid w:val="00DD233D"/>
    <w:rsid w:val="00DD3A97"/>
    <w:rsid w:val="00DD409A"/>
    <w:rsid w:val="00DD477B"/>
    <w:rsid w:val="00DD584F"/>
    <w:rsid w:val="00DD5BA9"/>
    <w:rsid w:val="00DD63B7"/>
    <w:rsid w:val="00DD70D2"/>
    <w:rsid w:val="00DE052E"/>
    <w:rsid w:val="00DE0790"/>
    <w:rsid w:val="00DE1274"/>
    <w:rsid w:val="00DE1BB0"/>
    <w:rsid w:val="00DE22BA"/>
    <w:rsid w:val="00DE3808"/>
    <w:rsid w:val="00DE5304"/>
    <w:rsid w:val="00DE603B"/>
    <w:rsid w:val="00DE7A0F"/>
    <w:rsid w:val="00DE7C72"/>
    <w:rsid w:val="00DF14D1"/>
    <w:rsid w:val="00DF1FDF"/>
    <w:rsid w:val="00DF2A43"/>
    <w:rsid w:val="00DF305A"/>
    <w:rsid w:val="00DF3465"/>
    <w:rsid w:val="00DF377E"/>
    <w:rsid w:val="00DF56B0"/>
    <w:rsid w:val="00DF5DD8"/>
    <w:rsid w:val="00DF6701"/>
    <w:rsid w:val="00DF6FF1"/>
    <w:rsid w:val="00DF76A4"/>
    <w:rsid w:val="00E0077C"/>
    <w:rsid w:val="00E01220"/>
    <w:rsid w:val="00E04741"/>
    <w:rsid w:val="00E04B90"/>
    <w:rsid w:val="00E06F07"/>
    <w:rsid w:val="00E07384"/>
    <w:rsid w:val="00E0743B"/>
    <w:rsid w:val="00E1000D"/>
    <w:rsid w:val="00E10027"/>
    <w:rsid w:val="00E11070"/>
    <w:rsid w:val="00E11D08"/>
    <w:rsid w:val="00E1260F"/>
    <w:rsid w:val="00E12EA7"/>
    <w:rsid w:val="00E1371E"/>
    <w:rsid w:val="00E13A66"/>
    <w:rsid w:val="00E13BFA"/>
    <w:rsid w:val="00E13E23"/>
    <w:rsid w:val="00E201AE"/>
    <w:rsid w:val="00E20495"/>
    <w:rsid w:val="00E22C77"/>
    <w:rsid w:val="00E234FA"/>
    <w:rsid w:val="00E23618"/>
    <w:rsid w:val="00E23D37"/>
    <w:rsid w:val="00E24E9F"/>
    <w:rsid w:val="00E265A4"/>
    <w:rsid w:val="00E26784"/>
    <w:rsid w:val="00E275DE"/>
    <w:rsid w:val="00E27893"/>
    <w:rsid w:val="00E27A2C"/>
    <w:rsid w:val="00E30868"/>
    <w:rsid w:val="00E30F7A"/>
    <w:rsid w:val="00E319B2"/>
    <w:rsid w:val="00E31A6E"/>
    <w:rsid w:val="00E31D25"/>
    <w:rsid w:val="00E320F2"/>
    <w:rsid w:val="00E32357"/>
    <w:rsid w:val="00E34663"/>
    <w:rsid w:val="00E34DB8"/>
    <w:rsid w:val="00E37BFD"/>
    <w:rsid w:val="00E37D56"/>
    <w:rsid w:val="00E400DF"/>
    <w:rsid w:val="00E40678"/>
    <w:rsid w:val="00E40E3F"/>
    <w:rsid w:val="00E416E6"/>
    <w:rsid w:val="00E41984"/>
    <w:rsid w:val="00E41AE2"/>
    <w:rsid w:val="00E420E4"/>
    <w:rsid w:val="00E42796"/>
    <w:rsid w:val="00E45F38"/>
    <w:rsid w:val="00E4718D"/>
    <w:rsid w:val="00E5041A"/>
    <w:rsid w:val="00E50CD8"/>
    <w:rsid w:val="00E515B3"/>
    <w:rsid w:val="00E516A4"/>
    <w:rsid w:val="00E52D66"/>
    <w:rsid w:val="00E52F20"/>
    <w:rsid w:val="00E53516"/>
    <w:rsid w:val="00E53628"/>
    <w:rsid w:val="00E540FB"/>
    <w:rsid w:val="00E55A26"/>
    <w:rsid w:val="00E5708F"/>
    <w:rsid w:val="00E57114"/>
    <w:rsid w:val="00E578A9"/>
    <w:rsid w:val="00E579E0"/>
    <w:rsid w:val="00E57B57"/>
    <w:rsid w:val="00E57BCC"/>
    <w:rsid w:val="00E60BFC"/>
    <w:rsid w:val="00E60DF8"/>
    <w:rsid w:val="00E60FAA"/>
    <w:rsid w:val="00E6337F"/>
    <w:rsid w:val="00E63F4D"/>
    <w:rsid w:val="00E64D46"/>
    <w:rsid w:val="00E64E5D"/>
    <w:rsid w:val="00E654D4"/>
    <w:rsid w:val="00E7026C"/>
    <w:rsid w:val="00E70664"/>
    <w:rsid w:val="00E711F7"/>
    <w:rsid w:val="00E72834"/>
    <w:rsid w:val="00E72967"/>
    <w:rsid w:val="00E731E8"/>
    <w:rsid w:val="00E742EC"/>
    <w:rsid w:val="00E75A7C"/>
    <w:rsid w:val="00E814D5"/>
    <w:rsid w:val="00E81676"/>
    <w:rsid w:val="00E834CA"/>
    <w:rsid w:val="00E836C4"/>
    <w:rsid w:val="00E846A8"/>
    <w:rsid w:val="00E86102"/>
    <w:rsid w:val="00E87400"/>
    <w:rsid w:val="00E92074"/>
    <w:rsid w:val="00E9230B"/>
    <w:rsid w:val="00E92511"/>
    <w:rsid w:val="00E93C40"/>
    <w:rsid w:val="00E93D63"/>
    <w:rsid w:val="00E94306"/>
    <w:rsid w:val="00E95F4D"/>
    <w:rsid w:val="00E961B8"/>
    <w:rsid w:val="00E972B4"/>
    <w:rsid w:val="00EA0991"/>
    <w:rsid w:val="00EA123B"/>
    <w:rsid w:val="00EA1A09"/>
    <w:rsid w:val="00EA2468"/>
    <w:rsid w:val="00EA5100"/>
    <w:rsid w:val="00EA60FE"/>
    <w:rsid w:val="00EA641B"/>
    <w:rsid w:val="00EA7506"/>
    <w:rsid w:val="00EB0644"/>
    <w:rsid w:val="00EB0A63"/>
    <w:rsid w:val="00EB3276"/>
    <w:rsid w:val="00EB66D1"/>
    <w:rsid w:val="00EC01B5"/>
    <w:rsid w:val="00EC0F8C"/>
    <w:rsid w:val="00EC1590"/>
    <w:rsid w:val="00EC2890"/>
    <w:rsid w:val="00EC3200"/>
    <w:rsid w:val="00EC3B3A"/>
    <w:rsid w:val="00EC53A6"/>
    <w:rsid w:val="00EC552A"/>
    <w:rsid w:val="00EC632B"/>
    <w:rsid w:val="00EC6E71"/>
    <w:rsid w:val="00EC7BE0"/>
    <w:rsid w:val="00ED083D"/>
    <w:rsid w:val="00ED0ADA"/>
    <w:rsid w:val="00ED0F0E"/>
    <w:rsid w:val="00ED1C6E"/>
    <w:rsid w:val="00ED2213"/>
    <w:rsid w:val="00ED228D"/>
    <w:rsid w:val="00ED3E56"/>
    <w:rsid w:val="00ED46A7"/>
    <w:rsid w:val="00ED58BC"/>
    <w:rsid w:val="00ED5A38"/>
    <w:rsid w:val="00ED5F36"/>
    <w:rsid w:val="00ED66F0"/>
    <w:rsid w:val="00ED7967"/>
    <w:rsid w:val="00ED7FDF"/>
    <w:rsid w:val="00EE04AB"/>
    <w:rsid w:val="00EE14A1"/>
    <w:rsid w:val="00EE17D1"/>
    <w:rsid w:val="00EE185D"/>
    <w:rsid w:val="00EE1B16"/>
    <w:rsid w:val="00EE3DF5"/>
    <w:rsid w:val="00EE4637"/>
    <w:rsid w:val="00EE46C9"/>
    <w:rsid w:val="00EE49F6"/>
    <w:rsid w:val="00EE6876"/>
    <w:rsid w:val="00EE6DB1"/>
    <w:rsid w:val="00EE75F2"/>
    <w:rsid w:val="00EF02B1"/>
    <w:rsid w:val="00EF0BA6"/>
    <w:rsid w:val="00EF113E"/>
    <w:rsid w:val="00EF14DA"/>
    <w:rsid w:val="00EF1BC2"/>
    <w:rsid w:val="00EF1BD6"/>
    <w:rsid w:val="00EF3133"/>
    <w:rsid w:val="00EF4617"/>
    <w:rsid w:val="00EF4B4C"/>
    <w:rsid w:val="00EF6957"/>
    <w:rsid w:val="00EF7C22"/>
    <w:rsid w:val="00F03483"/>
    <w:rsid w:val="00F0459C"/>
    <w:rsid w:val="00F04623"/>
    <w:rsid w:val="00F04DCB"/>
    <w:rsid w:val="00F0541D"/>
    <w:rsid w:val="00F10A6A"/>
    <w:rsid w:val="00F12146"/>
    <w:rsid w:val="00F1244B"/>
    <w:rsid w:val="00F1251C"/>
    <w:rsid w:val="00F1299D"/>
    <w:rsid w:val="00F12BCF"/>
    <w:rsid w:val="00F13352"/>
    <w:rsid w:val="00F134B7"/>
    <w:rsid w:val="00F13A9E"/>
    <w:rsid w:val="00F16EFB"/>
    <w:rsid w:val="00F16F16"/>
    <w:rsid w:val="00F17C5A"/>
    <w:rsid w:val="00F17DB8"/>
    <w:rsid w:val="00F17E9D"/>
    <w:rsid w:val="00F200F2"/>
    <w:rsid w:val="00F2063E"/>
    <w:rsid w:val="00F221AA"/>
    <w:rsid w:val="00F26063"/>
    <w:rsid w:val="00F263DA"/>
    <w:rsid w:val="00F26458"/>
    <w:rsid w:val="00F323E2"/>
    <w:rsid w:val="00F32E5A"/>
    <w:rsid w:val="00F32E76"/>
    <w:rsid w:val="00F33C99"/>
    <w:rsid w:val="00F35ADB"/>
    <w:rsid w:val="00F36730"/>
    <w:rsid w:val="00F37BDE"/>
    <w:rsid w:val="00F4067E"/>
    <w:rsid w:val="00F41650"/>
    <w:rsid w:val="00F419E9"/>
    <w:rsid w:val="00F42067"/>
    <w:rsid w:val="00F43A3F"/>
    <w:rsid w:val="00F43CF0"/>
    <w:rsid w:val="00F46747"/>
    <w:rsid w:val="00F50A15"/>
    <w:rsid w:val="00F51E1A"/>
    <w:rsid w:val="00F52A00"/>
    <w:rsid w:val="00F52B54"/>
    <w:rsid w:val="00F52E40"/>
    <w:rsid w:val="00F54E3D"/>
    <w:rsid w:val="00F56EF3"/>
    <w:rsid w:val="00F57F9D"/>
    <w:rsid w:val="00F61A4F"/>
    <w:rsid w:val="00F622BB"/>
    <w:rsid w:val="00F622E6"/>
    <w:rsid w:val="00F63BA4"/>
    <w:rsid w:val="00F642FD"/>
    <w:rsid w:val="00F66122"/>
    <w:rsid w:val="00F6685A"/>
    <w:rsid w:val="00F675D4"/>
    <w:rsid w:val="00F67A35"/>
    <w:rsid w:val="00F67D73"/>
    <w:rsid w:val="00F71940"/>
    <w:rsid w:val="00F71D87"/>
    <w:rsid w:val="00F72EB7"/>
    <w:rsid w:val="00F73BC5"/>
    <w:rsid w:val="00F73EAC"/>
    <w:rsid w:val="00F74299"/>
    <w:rsid w:val="00F7470D"/>
    <w:rsid w:val="00F747DE"/>
    <w:rsid w:val="00F7571E"/>
    <w:rsid w:val="00F758C5"/>
    <w:rsid w:val="00F76A6A"/>
    <w:rsid w:val="00F77E37"/>
    <w:rsid w:val="00F80890"/>
    <w:rsid w:val="00F81ACB"/>
    <w:rsid w:val="00F81ADB"/>
    <w:rsid w:val="00F81C5D"/>
    <w:rsid w:val="00F827D8"/>
    <w:rsid w:val="00F832F0"/>
    <w:rsid w:val="00F83F74"/>
    <w:rsid w:val="00F849C7"/>
    <w:rsid w:val="00F86389"/>
    <w:rsid w:val="00F87456"/>
    <w:rsid w:val="00F87488"/>
    <w:rsid w:val="00F8771F"/>
    <w:rsid w:val="00F877D2"/>
    <w:rsid w:val="00F8798A"/>
    <w:rsid w:val="00F90910"/>
    <w:rsid w:val="00F91606"/>
    <w:rsid w:val="00F91D87"/>
    <w:rsid w:val="00F9325A"/>
    <w:rsid w:val="00F94519"/>
    <w:rsid w:val="00F94563"/>
    <w:rsid w:val="00F94DC3"/>
    <w:rsid w:val="00F950C6"/>
    <w:rsid w:val="00F956BF"/>
    <w:rsid w:val="00F963CC"/>
    <w:rsid w:val="00F9697B"/>
    <w:rsid w:val="00FA0434"/>
    <w:rsid w:val="00FA077C"/>
    <w:rsid w:val="00FA12CD"/>
    <w:rsid w:val="00FA13E6"/>
    <w:rsid w:val="00FA2947"/>
    <w:rsid w:val="00FA2BAA"/>
    <w:rsid w:val="00FA4679"/>
    <w:rsid w:val="00FA4EF7"/>
    <w:rsid w:val="00FA65A2"/>
    <w:rsid w:val="00FA68C2"/>
    <w:rsid w:val="00FA77EF"/>
    <w:rsid w:val="00FB0137"/>
    <w:rsid w:val="00FB04D5"/>
    <w:rsid w:val="00FB059E"/>
    <w:rsid w:val="00FB0C7F"/>
    <w:rsid w:val="00FB3E1C"/>
    <w:rsid w:val="00FB4924"/>
    <w:rsid w:val="00FB4F62"/>
    <w:rsid w:val="00FB518E"/>
    <w:rsid w:val="00FB652F"/>
    <w:rsid w:val="00FC17AB"/>
    <w:rsid w:val="00FC43E3"/>
    <w:rsid w:val="00FC4542"/>
    <w:rsid w:val="00FC50C2"/>
    <w:rsid w:val="00FC6B8F"/>
    <w:rsid w:val="00FC6F7A"/>
    <w:rsid w:val="00FC7001"/>
    <w:rsid w:val="00FD1AE1"/>
    <w:rsid w:val="00FD1C8A"/>
    <w:rsid w:val="00FD1DED"/>
    <w:rsid w:val="00FD245C"/>
    <w:rsid w:val="00FD277C"/>
    <w:rsid w:val="00FD28FD"/>
    <w:rsid w:val="00FD2B62"/>
    <w:rsid w:val="00FD38FC"/>
    <w:rsid w:val="00FD4537"/>
    <w:rsid w:val="00FD4993"/>
    <w:rsid w:val="00FD5205"/>
    <w:rsid w:val="00FD6942"/>
    <w:rsid w:val="00FD702C"/>
    <w:rsid w:val="00FE0C6D"/>
    <w:rsid w:val="00FE22FE"/>
    <w:rsid w:val="00FE2A0D"/>
    <w:rsid w:val="00FE301B"/>
    <w:rsid w:val="00FE336B"/>
    <w:rsid w:val="00FE42BE"/>
    <w:rsid w:val="00FE4F67"/>
    <w:rsid w:val="00FE50E4"/>
    <w:rsid w:val="00FE5666"/>
    <w:rsid w:val="00FE5DA8"/>
    <w:rsid w:val="00FE631B"/>
    <w:rsid w:val="00FE74CD"/>
    <w:rsid w:val="00FE7FBB"/>
    <w:rsid w:val="00FF00FF"/>
    <w:rsid w:val="00FF01FF"/>
    <w:rsid w:val="00FF1430"/>
    <w:rsid w:val="00FF2C7A"/>
    <w:rsid w:val="00FF6358"/>
    <w:rsid w:val="00FF7AF6"/>
    <w:rsid w:val="03312F71"/>
    <w:rsid w:val="263C73D4"/>
    <w:rsid w:val="353B3065"/>
    <w:rsid w:val="38BE0728"/>
    <w:rsid w:val="42402E61"/>
    <w:rsid w:val="447A02DD"/>
    <w:rsid w:val="4B4E65EF"/>
    <w:rsid w:val="5D8C75C3"/>
    <w:rsid w:val="7E9D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E88A8A"/>
  <w15:docId w15:val="{B947BA7F-B8E5-4E97-B0D1-AAF11B357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content">
    <w:name w:val="content"/>
    <w:basedOn w:val="a0"/>
    <w:qFormat/>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FBFBF" w:themeColor="background1" w:themeShade="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top w:val="nil"/>
          <w:bottom w:val="single" w:sz="4" w:space="0" w:color="16A085"/>
        </w:tcBorders>
      </w:tcPr>
    </w:tblStylePr>
    <w:tblStylePr w:type="firstCol">
      <w:tblPr/>
      <w:tcPr>
        <w:tcBorders>
          <w:insideH w:val="dashed" w:sz="4" w:space="0" w:color="auto"/>
          <w:insideV w:val="dashed" w:sz="4" w:space="0" w:color="auto"/>
        </w:tcBorders>
        <w:shd w:val="clear" w:color="auto" w:fill="FFFFFF" w:themeFill="background1"/>
      </w:tcPr>
    </w:tblStylePr>
    <w:tblStylePr w:type="band1Horz">
      <w:tblPr/>
      <w:tcPr>
        <w:shd w:val="clear" w:color="auto" w:fill="DBE5F1"/>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bottom w:val="single" w:sz="4" w:space="0" w:color="16A085"/>
        <w:insideV w:val="dashed" w:sz="4" w:space="0" w:color="BFBFBF" w:themeColor="background1" w:themeShade="BF"/>
      </w:tblBorders>
    </w:tblPr>
    <w:tblStylePr w:type="lastRow">
      <w:tblPr/>
      <w:tcPr>
        <w:tcBorders>
          <w:bottom w:val="single" w:sz="4" w:space="0" w:color="16A085"/>
        </w:tcBorders>
      </w:tcPr>
    </w:tblStylePr>
    <w:tblStylePr w:type="firstCol">
      <w:tblPr/>
      <w:tcPr>
        <w:tcBorders>
          <w:insideH w:val="dashed" w:sz="4" w:space="0" w:color="auto"/>
        </w:tcBorders>
        <w:shd w:val="clear" w:color="auto" w:fill="FFFFFF" w:themeFill="background1"/>
      </w:tcPr>
    </w:tblStylePr>
    <w:tblStylePr w:type="band2Horz">
      <w:tblPr/>
      <w:tcPr>
        <w:tcBorders>
          <w:top w:val="nil"/>
          <w:left w:val="nil"/>
          <w:bottom w:val="single" w:sz="4" w:space="0" w:color="FFFFFF" w:themeColor="background1"/>
          <w:right w:val="nil"/>
          <w:insideH w:val="nil"/>
          <w:insideV w:val="dashed" w:sz="4" w:space="0" w:color="auto"/>
          <w:tl2br w:val="nil"/>
          <w:tr2bl w:val="nil"/>
        </w:tcBorders>
        <w:shd w:val="clear" w:color="auto" w:fill="F2F2F2" w:themeFill="background1" w:themeFillShade="F2"/>
      </w:tcPr>
    </w:tblStyle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BRCA"/>
    <w:basedOn w:val="a1"/>
    <w:uiPriority w:val="99"/>
    <w:qFormat/>
    <w:rPr>
      <w:rFonts w:eastAsia="Source Han Sans Heavy"/>
      <w:sz w:val="15"/>
    </w:rPr>
    <w:tblPr>
      <w:tblBorders>
        <w:bottom w:val="single" w:sz="4" w:space="0" w:color="16A085"/>
        <w:insideV w:val="dashed" w:sz="4" w:space="0" w:color="BFBF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bottom w:val="single" w:sz="4" w:space="0" w:color="16A085"/>
        </w:tcBorders>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F2F2F2"/>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9">
    <w:name w:val="网格型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
    <w:name w:val="amoydx-BRCA-result"/>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0">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1">
    <w:name w:val="网格型4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1">
    <w:name w:val="amoydx-BRCA-result1"/>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BRCA-result11">
    <w:name w:val="amoydx-BRCA-result1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3">
    <w:name w:val="修订1"/>
    <w:hidden/>
    <w:uiPriority w:val="99"/>
    <w:unhideWhenUsed/>
    <w:qFormat/>
    <w:rPr>
      <w:kern w:val="2"/>
      <w:sz w:val="21"/>
      <w:szCs w:val="22"/>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s="Times New Roman"/>
      <w:color w:val="000000" w:themeColor="text1"/>
      <w:kern w:val="0"/>
      <w:szCs w:val="21"/>
    </w:rPr>
  </w:style>
  <w:style w:type="paragraph" w:styleId="af1">
    <w:name w:val="Revision"/>
    <w:hidden/>
    <w:uiPriority w:val="99"/>
    <w:unhideWhenUsed/>
    <w:rsid w:val="004A23D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2E963D5-D32E-44A0-93F1-8843438B3A8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1858</Words>
  <Characters>10592</Characters>
  <Application>Microsoft Office Word</Application>
  <DocSecurity>0</DocSecurity>
  <Lines>88</Lines>
  <Paragraphs>24</Paragraphs>
  <ScaleCrop>false</ScaleCrop>
  <Company>Microsoft</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28</cp:revision>
  <cp:lastPrinted>2024-11-04T08:04:00Z</cp:lastPrinted>
  <dcterms:created xsi:type="dcterms:W3CDTF">2026-07-03T05:16:00Z</dcterms:created>
  <dcterms:modified xsi:type="dcterms:W3CDTF">2026-07-16T00:59:00Z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2052-12.1.0.26895</vt:lpwstr>
  </property>
  <property fmtid="{D5CDD505-2E9C-101B-9397-08002B2CF9AE}" pid="4" name="ICV">
    <vt:lpwstr>4AC833C0E5014546983B7D8E505B9B59_13</vt:lpwstr>
  </property>
</Properties>
</file>