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D33E614" w14:textId="77777777" w:rsidR="00487A2B" w:rsidRPr="00A138B7" w:rsidRDefault="00487A2B" w:rsidP="00CA0074">
      <w:pPr>
        <w:pStyle w:val="ad"/>
      </w:pPr>
    </w:p>
    <w:p w14:paraId="2B0E67EE" w14:textId="77777777" w:rsidR="00487A2B" w:rsidRPr="00A138B7" w:rsidRDefault="00487A2B">
      <w:pPr>
        <w:rPr>
          <w:rFonts w:ascii="Times New Roman" w:eastAsia="思源黑体 CN Normal" w:hAnsi="Times New Roman"/>
        </w:rPr>
      </w:pPr>
    </w:p>
    <w:p w14:paraId="62B5E70E" w14:textId="77777777" w:rsidR="00487A2B" w:rsidRPr="00A138B7" w:rsidRDefault="00EB48E1" w:rsidP="00CA0074">
      <w:pPr>
        <w:pStyle w:val="ad"/>
      </w:pPr>
      <w:r w:rsidRPr="00A138B7">
        <w:rPr>
          <w:noProof/>
        </w:rPr>
        <w:drawing>
          <wp:inline distT="0" distB="0" distL="0" distR="0" wp14:anchorId="78B34296" wp14:editId="100E5F6B">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76DFCDE" w14:textId="77777777" w:rsidR="00487A2B" w:rsidRPr="00DB71D1" w:rsidRDefault="00EB48E1">
      <w:pPr>
        <w:tabs>
          <w:tab w:val="left" w:pos="4710"/>
        </w:tabs>
        <w:jc w:val="center"/>
        <w:rPr>
          <w:b/>
          <w:sz w:val="36"/>
          <w:szCs w:val="36"/>
        </w:rPr>
      </w:pPr>
      <w:r w:rsidRPr="00DB71D1">
        <w:rPr>
          <w:b/>
          <w:sz w:val="36"/>
          <w:szCs w:val="36"/>
        </w:rPr>
        <w:t>病理科分子病理检测报告</w:t>
      </w:r>
    </w:p>
    <w:p w14:paraId="518AC95B" w14:textId="77777777" w:rsidR="00487A2B" w:rsidRPr="00DB71D1" w:rsidRDefault="00EB48E1">
      <w:pPr>
        <w:tabs>
          <w:tab w:val="left" w:pos="4710"/>
        </w:tabs>
        <w:jc w:val="center"/>
        <w:rPr>
          <w:b/>
          <w:sz w:val="36"/>
          <w:szCs w:val="36"/>
        </w:rPr>
      </w:pPr>
      <w:r w:rsidRPr="00DB71D1">
        <w:rPr>
          <w:b/>
          <w:sz w:val="36"/>
          <w:szCs w:val="36"/>
        </w:rPr>
        <w:t>Molecular Pathology</w:t>
      </w:r>
      <w:r w:rsidRPr="00DB71D1">
        <w:rPr>
          <w:b/>
          <w:sz w:val="36"/>
          <w:szCs w:val="36"/>
        </w:rPr>
        <w:t>：</w:t>
      </w:r>
      <w:r w:rsidRPr="00DB71D1">
        <w:rPr>
          <w:b/>
          <w:sz w:val="36"/>
          <w:szCs w:val="36"/>
        </w:rPr>
        <w:t>Laboratory Report</w:t>
      </w:r>
    </w:p>
    <w:p w14:paraId="545B99E0" w14:textId="77777777" w:rsidR="00487A2B" w:rsidRDefault="00487A2B">
      <w:pPr>
        <w:jc w:val="center"/>
        <w:rPr>
          <w:rFonts w:ascii="Times New Roman" w:eastAsia="思源黑体 CN Normal" w:hAnsi="Times New Roman"/>
        </w:rPr>
      </w:pPr>
    </w:p>
    <w:p w14:paraId="2E26E982" w14:textId="77777777" w:rsidR="00DB71D1" w:rsidRDefault="00DB71D1">
      <w:pPr>
        <w:jc w:val="center"/>
        <w:rPr>
          <w:rFonts w:ascii="Times New Roman" w:eastAsia="思源黑体 CN Normal" w:hAnsi="Times New Roman"/>
        </w:rPr>
      </w:pPr>
    </w:p>
    <w:p w14:paraId="0C2CDBD2" w14:textId="77777777" w:rsidR="00DB71D1" w:rsidRDefault="00DB71D1">
      <w:pPr>
        <w:jc w:val="center"/>
        <w:rPr>
          <w:rFonts w:ascii="Times New Roman" w:eastAsia="思源黑体 CN Normal" w:hAnsi="Times New Roman"/>
        </w:rPr>
      </w:pPr>
    </w:p>
    <w:p w14:paraId="1D6FE0FE" w14:textId="77777777" w:rsidR="00DB71D1" w:rsidRPr="00A138B7" w:rsidRDefault="00DB71D1">
      <w:pPr>
        <w:jc w:val="center"/>
        <w:rPr>
          <w:rFonts w:ascii="Times New Roman" w:eastAsia="思源黑体 CN Normal" w:hAnsi="Times New Roman"/>
        </w:rPr>
      </w:pPr>
    </w:p>
    <w:p w14:paraId="591A1B8C" w14:textId="77777777" w:rsidR="00487A2B" w:rsidRPr="00A138B7" w:rsidRDefault="00487A2B">
      <w:pPr>
        <w:jc w:val="center"/>
        <w:rPr>
          <w:rFonts w:ascii="Times New Roman" w:eastAsia="思源黑体 CN Normal" w:hAnsi="Times New Roman"/>
        </w:rPr>
      </w:pPr>
    </w:p>
    <w:p w14:paraId="599FC112" w14:textId="77777777" w:rsidR="00487A2B" w:rsidRPr="00A138B7" w:rsidRDefault="00EB48E1">
      <w:pPr>
        <w:jc w:val="center"/>
        <w:rPr>
          <w:rFonts w:ascii="Times New Roman" w:eastAsia="思源黑体 CN Normal" w:hAnsi="Times New Roman"/>
        </w:rPr>
      </w:pPr>
      <w:r w:rsidRPr="00A138B7">
        <w:rPr>
          <w:rFonts w:ascii="Times New Roman" w:eastAsia="思源黑体 CN Normal" w:hAnsi="Times New Roman"/>
          <w:noProof/>
        </w:rPr>
        <w:drawing>
          <wp:inline distT="0" distB="0" distL="0" distR="0" wp14:anchorId="126F4724" wp14:editId="5208FD8E">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60BEA900" w14:textId="77777777" w:rsidR="00487A2B" w:rsidRPr="00A138B7" w:rsidRDefault="00487A2B">
      <w:pPr>
        <w:rPr>
          <w:rFonts w:ascii="Times New Roman" w:eastAsia="思源黑体 CN Normal" w:hAnsi="Times New Roman"/>
          <w:sz w:val="28"/>
          <w:szCs w:val="28"/>
        </w:rPr>
      </w:pPr>
    </w:p>
    <w:p w14:paraId="0D66608F" w14:textId="77777777" w:rsidR="00487A2B" w:rsidRPr="00A138B7" w:rsidRDefault="00EB48E1">
      <w:pPr>
        <w:widowControl/>
        <w:jc w:val="left"/>
        <w:rPr>
          <w:rFonts w:ascii="Times New Roman" w:eastAsia="思源黑体 CN Normal" w:hAnsi="Times New Roman"/>
          <w:sz w:val="28"/>
          <w:szCs w:val="28"/>
        </w:rPr>
      </w:pPr>
      <w:r w:rsidRPr="00A138B7">
        <w:rPr>
          <w:rFonts w:ascii="Times New Roman" w:eastAsia="思源黑体 CN Normal" w:hAnsi="Times New Roman"/>
          <w:sz w:val="28"/>
          <w:szCs w:val="28"/>
        </w:rPr>
        <w:br w:type="page"/>
      </w:r>
    </w:p>
    <w:p w14:paraId="2B931595" w14:textId="77777777" w:rsidR="00487A2B" w:rsidRPr="00A138B7" w:rsidRDefault="00487A2B">
      <w:pPr>
        <w:rPr>
          <w:rFonts w:ascii="Times New Roman" w:eastAsia="思源黑体 CN Normal" w:hAnsi="Times New Roman"/>
          <w:sz w:val="28"/>
          <w:szCs w:val="28"/>
        </w:rPr>
      </w:pPr>
    </w:p>
    <w:p w14:paraId="44AFC17B" w14:textId="1FFF73E4" w:rsidR="00487A2B" w:rsidRPr="00A138B7" w:rsidRDefault="00EB48E1">
      <w:pPr>
        <w:spacing w:beforeLines="100" w:before="312"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送检信息</w:t>
      </w:r>
    </w:p>
    <w:p w14:paraId="259E690C" w14:textId="77777777" w:rsidR="00487A2B" w:rsidRPr="00A138B7" w:rsidRDefault="00EB48E1">
      <w:pPr>
        <w:rPr>
          <w:rFonts w:ascii="Times New Roman" w:eastAsia="思源黑体 CN Normal" w:hAnsi="Times New Roman"/>
          <w:sz w:val="28"/>
          <w:szCs w:val="28"/>
        </w:rPr>
      </w:pPr>
      <w:r>
        <w:rPr>
          <w:rFonts w:ascii="Times New Roman" w:eastAsia="思源黑体 CN Normal" w:hAnsi="Times New Roman"/>
          <w:sz w:val="28"/>
          <w:szCs w:val="28"/>
        </w:rPr>
      </w:r>
      <w:r>
        <w:rPr>
          <w:rFonts w:ascii="Times New Roman" w:eastAsia="思源黑体 CN Normal" w:hAnsi="Times New Roman"/>
          <w:sz w:val="28"/>
          <w:szCs w:val="28"/>
        </w:rPr>
        <w:pict w14:anchorId="5532956D">
          <v:line id="Line 3" o:spid="_x0000_s1027"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tbl>
      <w:tblPr>
        <w:tblW w:w="0" w:type="auto"/>
        <w:tblInd w:w="250" w:type="dxa"/>
        <w:tblLayout w:type="fixed"/>
        <w:tblLook w:val="04A0" w:firstRow="1" w:lastRow="0" w:firstColumn="1" w:lastColumn="0" w:noHBand="0" w:noVBand="1"/>
      </w:tblPr>
      <w:tblGrid>
        <w:gridCol w:w="4179"/>
        <w:gridCol w:w="4326"/>
      </w:tblGrid>
      <w:tr w:rsidR="00487A2B" w:rsidRPr="00A138B7" w14:paraId="620AA0BF" w14:textId="77777777">
        <w:trPr>
          <w:trHeight w:val="261"/>
        </w:trPr>
        <w:tc>
          <w:tcPr>
            <w:tcW w:w="4179" w:type="dxa"/>
          </w:tcPr>
          <w:p w14:paraId="4930B146" w14:textId="77777777" w:rsidR="00487A2B" w:rsidRPr="00A138B7" w:rsidRDefault="00EB48E1">
            <w:pPr>
              <w:rPr>
                <w:rFonts w:ascii="Times New Roman" w:eastAsia="思源黑体 CN Normal" w:hAnsi="Times New Roman"/>
                <w:b/>
                <w:szCs w:val="21"/>
              </w:rPr>
            </w:pPr>
            <w:r w:rsidRPr="00A138B7">
              <w:rPr>
                <w:rFonts w:ascii="Times New Roman" w:eastAsia="思源黑体 CN Normal" w:hAnsi="Times New Roman"/>
                <w:b/>
                <w:bCs/>
                <w:szCs w:val="21"/>
              </w:rPr>
              <w:t>送检医院：</w:t>
            </w:r>
            <w:r w:rsidRPr="00A138B7">
              <w:rPr>
                <w:rFonts w:ascii="Times New Roman" w:eastAsia="思源黑体 CN Normal" w:hAnsi="Times New Roman"/>
                <w:bCs/>
                <w:szCs w:val="21"/>
              </w:rPr>
              <w:t>本院</w:t>
            </w:r>
          </w:p>
        </w:tc>
        <w:tc>
          <w:tcPr>
            <w:tcW w:w="4326" w:type="dxa"/>
          </w:tcPr>
          <w:p w14:paraId="6C0DA1F2" w14:textId="6D2D50A2" w:rsidR="00487A2B" w:rsidRPr="00A138B7" w:rsidRDefault="00EB48E1">
            <w:pPr>
              <w:rPr>
                <w:rFonts w:ascii="Times New Roman" w:eastAsia="思源黑体 CN Normal" w:hAnsi="Times New Roman"/>
                <w:b/>
                <w:szCs w:val="21"/>
              </w:rPr>
            </w:pPr>
            <w:r w:rsidRPr="00A138B7">
              <w:rPr>
                <w:rFonts w:ascii="Times New Roman" w:eastAsia="思源黑体 CN Normal" w:hAnsi="Times New Roman"/>
                <w:b/>
                <w:bCs/>
                <w:szCs w:val="21"/>
              </w:rPr>
              <w:t>送检科室：</w:t>
            </w:r>
            <w:r w:rsidR="005D740F" w:rsidRPr="00F10BF6">
              <w:rPr>
                <w:rFonts w:ascii="Times New Roman" w:eastAsia="思源黑体 CN Normal" w:hAnsi="Times New Roman"/>
                <w:szCs w:val="21"/>
              </w:rPr>
              <w:t>{%if sample.submission_department%}{{sample.submission_department}}{%else%}-{%endif%}</w:t>
            </w:r>
          </w:p>
        </w:tc>
      </w:tr>
      <w:tr w:rsidR="00487A2B" w:rsidRPr="00A138B7" w14:paraId="187B837C" w14:textId="77777777">
        <w:trPr>
          <w:trHeight w:val="341"/>
        </w:trPr>
        <w:tc>
          <w:tcPr>
            <w:tcW w:w="4179" w:type="dxa"/>
            <w:shd w:val="clear" w:color="auto" w:fill="D6E3BC"/>
          </w:tcPr>
          <w:p w14:paraId="4CC5A583" w14:textId="187B80F3" w:rsidR="00487A2B" w:rsidRPr="00A138B7" w:rsidRDefault="00EB48E1">
            <w:pPr>
              <w:rPr>
                <w:rFonts w:ascii="Times New Roman" w:eastAsia="思源黑体 CN Normal" w:hAnsi="Times New Roman"/>
                <w:b/>
                <w:szCs w:val="21"/>
              </w:rPr>
            </w:pPr>
            <w:r w:rsidRPr="00A138B7">
              <w:rPr>
                <w:rFonts w:ascii="Times New Roman" w:eastAsia="思源黑体 CN Normal" w:hAnsi="Times New Roman"/>
                <w:b/>
                <w:bCs/>
                <w:szCs w:val="21"/>
              </w:rPr>
              <w:t>姓</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名：</w:t>
            </w:r>
            <w:r w:rsidR="005D740F" w:rsidRPr="00563111">
              <w:rPr>
                <w:rFonts w:ascii="Times New Roman" w:eastAsia="思源黑体 CN Normal" w:hAnsi="Times New Roman"/>
                <w:szCs w:val="21"/>
              </w:rPr>
              <w:t>{%if sample.patient_name %}{{sample.patient_name}}{%else%}-{%endif%}</w:t>
            </w:r>
          </w:p>
        </w:tc>
        <w:tc>
          <w:tcPr>
            <w:tcW w:w="4326" w:type="dxa"/>
            <w:shd w:val="clear" w:color="auto" w:fill="D6E3BC"/>
          </w:tcPr>
          <w:p w14:paraId="556B8288" w14:textId="68BBA92C" w:rsidR="00487A2B" w:rsidRPr="00A138B7" w:rsidRDefault="00EB48E1">
            <w:pPr>
              <w:rPr>
                <w:rFonts w:ascii="Times New Roman" w:eastAsia="思源黑体 CN Normal" w:hAnsi="Times New Roman"/>
                <w:b/>
                <w:szCs w:val="21"/>
              </w:rPr>
            </w:pPr>
            <w:r w:rsidRPr="00A138B7">
              <w:rPr>
                <w:rFonts w:ascii="Times New Roman" w:eastAsia="思源黑体 CN Normal" w:hAnsi="Times New Roman"/>
                <w:b/>
                <w:bCs/>
                <w:szCs w:val="21"/>
              </w:rPr>
              <w:t>性</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别：</w:t>
            </w:r>
            <w:r w:rsidR="005D740F" w:rsidRPr="00D52D11">
              <w:rPr>
                <w:rFonts w:ascii="Times New Roman" w:eastAsia="思源黑体 CN Normal" w:hAnsi="Times New Roman"/>
                <w:szCs w:val="21"/>
              </w:rPr>
              <w:t>{%if sample.gender %}{{sample.gender}}{%else%}-{%endif%}</w:t>
            </w:r>
          </w:p>
        </w:tc>
      </w:tr>
      <w:tr w:rsidR="00487A2B" w:rsidRPr="00A138B7" w14:paraId="4DC0445B" w14:textId="77777777">
        <w:tc>
          <w:tcPr>
            <w:tcW w:w="4179" w:type="dxa"/>
          </w:tcPr>
          <w:p w14:paraId="556FEAFC" w14:textId="7A5C7BF7" w:rsidR="00487A2B" w:rsidRPr="00A138B7" w:rsidRDefault="00EB48E1">
            <w:pPr>
              <w:rPr>
                <w:rFonts w:ascii="Times New Roman" w:eastAsia="思源黑体 CN Normal" w:hAnsi="Times New Roman"/>
                <w:b/>
                <w:szCs w:val="21"/>
              </w:rPr>
            </w:pPr>
            <w:r w:rsidRPr="00A138B7">
              <w:rPr>
                <w:rFonts w:ascii="Times New Roman" w:eastAsia="思源黑体 CN Normal" w:hAnsi="Times New Roman"/>
                <w:b/>
                <w:bCs/>
                <w:szCs w:val="21"/>
              </w:rPr>
              <w:t>年</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龄：</w:t>
            </w:r>
            <w:r w:rsidR="005D740F" w:rsidRPr="00D52D11">
              <w:rPr>
                <w:rFonts w:ascii="Times New Roman" w:eastAsia="思源黑体 CN Normal" w:hAnsi="Times New Roman"/>
                <w:szCs w:val="21"/>
              </w:rPr>
              <w:t>{%if sample.age %}{{sample.age}}{%else%}-{%endif%}</w:t>
            </w:r>
          </w:p>
        </w:tc>
        <w:tc>
          <w:tcPr>
            <w:tcW w:w="4326" w:type="dxa"/>
          </w:tcPr>
          <w:p w14:paraId="4196B591" w14:textId="23BD63BA" w:rsidR="00487A2B" w:rsidRPr="00A138B7" w:rsidRDefault="00EB48E1">
            <w:pPr>
              <w:rPr>
                <w:rFonts w:ascii="Times New Roman" w:eastAsia="思源黑体 CN Normal" w:hAnsi="Times New Roman"/>
                <w:b/>
                <w:szCs w:val="21"/>
              </w:rPr>
            </w:pPr>
            <w:r w:rsidRPr="00A138B7">
              <w:rPr>
                <w:rFonts w:ascii="Times New Roman" w:eastAsia="思源黑体 CN Normal" w:hAnsi="Times New Roman"/>
                <w:b/>
                <w:bCs/>
                <w:szCs w:val="21"/>
              </w:rPr>
              <w:t>编</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号：</w:t>
            </w:r>
            <w:r w:rsidR="005D740F" w:rsidRPr="00D52D11">
              <w:rPr>
                <w:rFonts w:ascii="Times New Roman" w:eastAsia="思源黑体 CN Normal" w:hAnsi="Times New Roman"/>
                <w:bCs/>
                <w:szCs w:val="21"/>
              </w:rPr>
              <w:t>{%if sample.sample_parent_id %}{{sample.sample_parent_id}}{%else%}-{%endif%}</w:t>
            </w:r>
          </w:p>
        </w:tc>
      </w:tr>
      <w:tr w:rsidR="00487A2B" w:rsidRPr="00A138B7" w14:paraId="564648BE" w14:textId="77777777">
        <w:tc>
          <w:tcPr>
            <w:tcW w:w="4179" w:type="dxa"/>
            <w:shd w:val="clear" w:color="auto" w:fill="D6E3BC"/>
          </w:tcPr>
          <w:p w14:paraId="640B383D" w14:textId="78348037" w:rsidR="00487A2B" w:rsidRPr="00A138B7" w:rsidRDefault="00EB48E1">
            <w:pPr>
              <w:rPr>
                <w:rFonts w:ascii="Times New Roman" w:eastAsia="思源黑体 CN Normal" w:hAnsi="Times New Roman"/>
                <w:b/>
                <w:szCs w:val="21"/>
              </w:rPr>
            </w:pPr>
            <w:r w:rsidRPr="00A138B7">
              <w:rPr>
                <w:rFonts w:ascii="Times New Roman" w:eastAsia="思源黑体 CN Normal" w:hAnsi="Times New Roman"/>
                <w:b/>
                <w:bCs/>
                <w:szCs w:val="21"/>
              </w:rPr>
              <w:t>病理编号：</w:t>
            </w:r>
            <w:r w:rsidR="005D740F" w:rsidRPr="00D52D11">
              <w:rPr>
                <w:rFonts w:ascii="Times New Roman" w:eastAsia="思源黑体 CN Normal" w:hAnsi="Times New Roman"/>
                <w:bCs/>
                <w:szCs w:val="21"/>
              </w:rPr>
              <w:t>{%if sample.pathological_id %}{{sample.pathological_id}}{%else%}-{%endif%}</w:t>
            </w:r>
          </w:p>
        </w:tc>
        <w:tc>
          <w:tcPr>
            <w:tcW w:w="4326" w:type="dxa"/>
            <w:shd w:val="clear" w:color="auto" w:fill="D6E3BC"/>
          </w:tcPr>
          <w:p w14:paraId="1D796C8E" w14:textId="258D82BC" w:rsidR="00487A2B" w:rsidRPr="00A138B7" w:rsidRDefault="00EB48E1">
            <w:pPr>
              <w:rPr>
                <w:rFonts w:ascii="Times New Roman" w:eastAsia="思源黑体 CN Normal" w:hAnsi="Times New Roman"/>
                <w:b/>
                <w:szCs w:val="21"/>
              </w:rPr>
            </w:pPr>
            <w:r w:rsidRPr="00A138B7">
              <w:rPr>
                <w:rFonts w:ascii="Times New Roman" w:eastAsia="思源黑体 CN Normal" w:hAnsi="Times New Roman"/>
                <w:b/>
                <w:bCs/>
                <w:szCs w:val="21"/>
              </w:rPr>
              <w:t>病理诊断</w:t>
            </w:r>
            <w:r w:rsidRPr="00A138B7">
              <w:rPr>
                <w:rFonts w:ascii="Times New Roman" w:eastAsia="思源黑体 CN Normal" w:hAnsi="Times New Roman"/>
                <w:b/>
                <w:bCs/>
                <w:sz w:val="24"/>
                <w:szCs w:val="24"/>
              </w:rPr>
              <w:t>：</w:t>
            </w:r>
            <w:r w:rsidR="005D740F" w:rsidRPr="00D52D11">
              <w:rPr>
                <w:rFonts w:ascii="Times New Roman" w:eastAsia="思源黑体 CN Normal" w:hAnsi="Times New Roman" w:hint="eastAsia"/>
                <w:szCs w:val="21"/>
              </w:rPr>
              <w:t xml:space="preserve">{%if </w:t>
            </w:r>
            <w:r w:rsidR="005D740F" w:rsidRPr="00D52D11">
              <w:rPr>
                <w:rFonts w:ascii="Times New Roman" w:eastAsia="思源黑体 CN Normal" w:hAnsi="Times New Roman" w:hint="eastAsia"/>
                <w:szCs w:val="21"/>
              </w:rPr>
              <w:t>“健康”</w:t>
            </w:r>
            <w:r w:rsidR="005D740F" w:rsidRPr="00D52D11">
              <w:rPr>
                <w:rFonts w:ascii="Times New Roman" w:eastAsia="思源黑体 CN Normal" w:hAnsi="Times New Roman" w:hint="eastAsia"/>
                <w:szCs w:val="21"/>
              </w:rPr>
              <w:t xml:space="preserve"> not in sample.tumor_names_cn%}{%if sample.pathol_diagn %}{{sample.pathol_diagn}}{%else%}-{%endif%}{%else%}-{%endif%}</w:t>
            </w:r>
          </w:p>
        </w:tc>
      </w:tr>
      <w:tr w:rsidR="00487A2B" w:rsidRPr="00A138B7" w14:paraId="0D1ABEC5" w14:textId="77777777">
        <w:tc>
          <w:tcPr>
            <w:tcW w:w="4179" w:type="dxa"/>
          </w:tcPr>
          <w:p w14:paraId="616193F6" w14:textId="122CAF41" w:rsidR="00487A2B" w:rsidRPr="00A138B7" w:rsidRDefault="00EB48E1">
            <w:pPr>
              <w:rPr>
                <w:rFonts w:ascii="Times New Roman" w:eastAsia="思源黑体 CN Normal" w:hAnsi="Times New Roman"/>
                <w:b/>
                <w:szCs w:val="21"/>
              </w:rPr>
            </w:pPr>
            <w:r w:rsidRPr="00A138B7">
              <w:rPr>
                <w:rFonts w:ascii="Times New Roman" w:eastAsia="思源黑体 CN Normal" w:hAnsi="Times New Roman"/>
                <w:b/>
                <w:bCs/>
                <w:szCs w:val="21"/>
              </w:rPr>
              <w:t>样本类型：</w:t>
            </w:r>
            <w:r w:rsidR="005D740F" w:rsidRPr="00D52D11">
              <w:rPr>
                <w:rFonts w:ascii="Times New Roman" w:eastAsia="思源黑体 CN Normal" w:hAnsi="Times New Roman"/>
                <w:szCs w:val="21"/>
              </w:rPr>
              <w:t>{{sample|sample_type}}</w:t>
            </w:r>
          </w:p>
        </w:tc>
        <w:tc>
          <w:tcPr>
            <w:tcW w:w="4326" w:type="dxa"/>
          </w:tcPr>
          <w:p w14:paraId="777636A1" w14:textId="373CB31F" w:rsidR="00487A2B" w:rsidRPr="00A138B7" w:rsidRDefault="00EB48E1">
            <w:pPr>
              <w:rPr>
                <w:rFonts w:ascii="Times New Roman" w:eastAsia="思源黑体 CN Normal" w:hAnsi="Times New Roman"/>
                <w:b/>
                <w:szCs w:val="21"/>
              </w:rPr>
            </w:pPr>
            <w:r w:rsidRPr="00A138B7">
              <w:rPr>
                <w:rFonts w:ascii="Times New Roman" w:eastAsia="思源黑体 CN Normal" w:hAnsi="Times New Roman"/>
                <w:b/>
                <w:bCs/>
                <w:szCs w:val="21"/>
              </w:rPr>
              <w:t>样本数量：</w:t>
            </w:r>
            <w:r w:rsidR="005D740F" w:rsidRPr="00D52D11">
              <w:rPr>
                <w:rFonts w:ascii="Times New Roman" w:eastAsia="思源黑体 CN Normal" w:hAnsi="Times New Roman"/>
                <w:bCs/>
                <w:szCs w:val="21"/>
              </w:rPr>
              <w:t>{{sample|sample_amount}}</w:t>
            </w:r>
          </w:p>
        </w:tc>
      </w:tr>
      <w:tr w:rsidR="00487A2B" w:rsidRPr="00A138B7" w14:paraId="77DC8D42" w14:textId="77777777">
        <w:tc>
          <w:tcPr>
            <w:tcW w:w="4179" w:type="dxa"/>
            <w:shd w:val="clear" w:color="auto" w:fill="D6E3BC"/>
          </w:tcPr>
          <w:p w14:paraId="56153DD8" w14:textId="329A24D8" w:rsidR="00487A2B" w:rsidRPr="00A138B7" w:rsidRDefault="00EB48E1">
            <w:pPr>
              <w:rPr>
                <w:rFonts w:ascii="Times New Roman" w:eastAsia="思源黑体 CN Normal" w:hAnsi="Times New Roman"/>
                <w:b/>
                <w:szCs w:val="21"/>
              </w:rPr>
            </w:pPr>
            <w:r w:rsidRPr="00A138B7">
              <w:rPr>
                <w:rFonts w:ascii="Times New Roman" w:eastAsia="思源黑体 CN Normal" w:hAnsi="Times New Roman"/>
                <w:b/>
                <w:bCs/>
                <w:szCs w:val="21"/>
              </w:rPr>
              <w:t>接收日期：</w:t>
            </w:r>
            <w:r w:rsidR="005D740F" w:rsidRPr="00D52D11">
              <w:rPr>
                <w:rFonts w:ascii="Times New Roman" w:eastAsia="思源黑体 CN Normal" w:hAnsi="Times New Roman"/>
                <w:bCs/>
                <w:szCs w:val="21"/>
              </w:rPr>
              <w:t>{%if sample.receive_data %}{{sample.receive_data}}{%else%}-{%endif%}</w:t>
            </w:r>
          </w:p>
        </w:tc>
        <w:tc>
          <w:tcPr>
            <w:tcW w:w="4326" w:type="dxa"/>
            <w:shd w:val="clear" w:color="auto" w:fill="D6E3BC"/>
          </w:tcPr>
          <w:p w14:paraId="07F25CBE" w14:textId="291F4160" w:rsidR="00487A2B" w:rsidRPr="00A138B7" w:rsidRDefault="00EB48E1">
            <w:pPr>
              <w:tabs>
                <w:tab w:val="left" w:pos="2874"/>
              </w:tabs>
              <w:rPr>
                <w:rFonts w:ascii="Times New Roman" w:eastAsia="思源黑体 CN Normal" w:hAnsi="Times New Roman"/>
                <w:b/>
                <w:szCs w:val="21"/>
              </w:rPr>
            </w:pPr>
            <w:r w:rsidRPr="00A138B7">
              <w:rPr>
                <w:rFonts w:ascii="Times New Roman" w:eastAsia="思源黑体 CN Normal" w:hAnsi="Times New Roman"/>
                <w:b/>
                <w:bCs/>
                <w:szCs w:val="21"/>
              </w:rPr>
              <w:t>报告日期</w:t>
            </w:r>
            <w:r w:rsidRPr="00A138B7">
              <w:rPr>
                <w:rFonts w:ascii="Times New Roman" w:eastAsia="思源黑体 CN Normal" w:hAnsi="Times New Roman"/>
                <w:b/>
                <w:bCs/>
                <w:szCs w:val="21"/>
              </w:rPr>
              <w:t>：</w:t>
            </w:r>
            <w:r w:rsidR="005D740F" w:rsidRPr="00D52D11">
              <w:rPr>
                <w:rFonts w:ascii="Times New Roman" w:eastAsia="思源黑体 CN Normal" w:hAnsi="Times New Roman"/>
                <w:bCs/>
                <w:szCs w:val="21"/>
              </w:rPr>
              <w:t>{{sample.report_date}}</w:t>
            </w:r>
          </w:p>
        </w:tc>
      </w:tr>
    </w:tbl>
    <w:p w14:paraId="63240B92" w14:textId="77777777" w:rsidR="00487A2B" w:rsidRPr="00A138B7" w:rsidRDefault="00487A2B">
      <w:pPr>
        <w:spacing w:line="500" w:lineRule="exact"/>
        <w:rPr>
          <w:rFonts w:ascii="Times New Roman" w:eastAsia="思源黑体 CN Normal" w:hAnsi="Times New Roman"/>
          <w:b/>
          <w:sz w:val="20"/>
          <w:szCs w:val="20"/>
        </w:rPr>
      </w:pPr>
    </w:p>
    <w:p w14:paraId="78DCBDC5" w14:textId="77777777" w:rsidR="00487A2B" w:rsidRPr="00A138B7" w:rsidRDefault="00EB48E1">
      <w:pPr>
        <w:spacing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检测内容</w:t>
      </w:r>
    </w:p>
    <w:p w14:paraId="476937AF" w14:textId="77777777" w:rsidR="00487A2B" w:rsidRPr="00A138B7" w:rsidRDefault="00EB48E1">
      <w:pPr>
        <w:rPr>
          <w:rFonts w:ascii="Times New Roman" w:eastAsia="思源黑体 CN Normal" w:hAnsi="Times New Roman"/>
          <w:sz w:val="20"/>
          <w:szCs w:val="20"/>
        </w:rPr>
      </w:pPr>
      <w:r>
        <w:rPr>
          <w:rFonts w:ascii="Times New Roman" w:eastAsia="思源黑体 CN Normal" w:hAnsi="Times New Roman"/>
          <w:sz w:val="20"/>
          <w:szCs w:val="20"/>
        </w:rPr>
      </w:r>
      <w:r>
        <w:rPr>
          <w:rFonts w:ascii="Times New Roman" w:eastAsia="思源黑体 CN Normal" w:hAnsi="Times New Roman"/>
          <w:sz w:val="20"/>
          <w:szCs w:val="20"/>
        </w:rPr>
        <w:pict w14:anchorId="31E824AC">
          <v:line id="_x0000_s1026"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p w14:paraId="2A8A1E00" w14:textId="77777777" w:rsidR="00487A2B" w:rsidRPr="00A138B7" w:rsidRDefault="00EB48E1">
      <w:pPr>
        <w:numPr>
          <w:ilvl w:val="0"/>
          <w:numId w:val="1"/>
        </w:numPr>
        <w:tabs>
          <w:tab w:val="left" w:pos="420"/>
        </w:tabs>
        <w:spacing w:line="500" w:lineRule="exact"/>
        <w:rPr>
          <w:rFonts w:ascii="Times New Roman" w:eastAsia="思源黑体 CN Normal" w:hAnsi="Times New Roman"/>
          <w:b/>
          <w:kern w:val="0"/>
          <w:szCs w:val="21"/>
        </w:rPr>
      </w:pPr>
      <w:bookmarkStart w:id="0" w:name="_Hlk163720036"/>
      <w:r w:rsidRPr="00CA0074">
        <w:rPr>
          <w:rFonts w:ascii="Times New Roman" w:eastAsia="思源黑体 CN Normal" w:hAnsi="Times New Roman"/>
          <w:b/>
          <w:iCs/>
          <w:kern w:val="0"/>
          <w:szCs w:val="21"/>
        </w:rPr>
        <w:t>HRR</w:t>
      </w:r>
      <w:r w:rsidRPr="00A138B7">
        <w:rPr>
          <w:rFonts w:ascii="Times New Roman" w:eastAsia="思源黑体 CN Normal" w:hAnsi="Times New Roman"/>
          <w:b/>
          <w:kern w:val="0"/>
          <w:szCs w:val="21"/>
        </w:rPr>
        <w:t>相关</w:t>
      </w:r>
      <w:r w:rsidRPr="00A138B7">
        <w:rPr>
          <w:rFonts w:ascii="Times New Roman" w:eastAsia="思源黑体 CN Normal" w:hAnsi="Times New Roman"/>
          <w:b/>
          <w:kern w:val="0"/>
          <w:szCs w:val="21"/>
        </w:rPr>
        <w:t>32</w:t>
      </w:r>
      <w:r w:rsidRPr="00A138B7">
        <w:rPr>
          <w:rFonts w:ascii="Times New Roman" w:eastAsia="思源黑体 CN Normal" w:hAnsi="Times New Roman"/>
          <w:b/>
          <w:kern w:val="0"/>
          <w:szCs w:val="21"/>
        </w:rPr>
        <w:t>基因突变检测：</w:t>
      </w:r>
    </w:p>
    <w:p w14:paraId="0FADAF48" w14:textId="77777777" w:rsidR="00487A2B" w:rsidRPr="00A138B7" w:rsidRDefault="00EB48E1">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检测范围：</w:t>
      </w:r>
      <w:r w:rsidRPr="00A138B7">
        <w:rPr>
          <w:rFonts w:ascii="Times New Roman" w:eastAsia="思源黑体 CN Normal" w:hAnsi="Times New Roman"/>
          <w:kern w:val="0"/>
          <w:szCs w:val="21"/>
        </w:rPr>
        <w:t>HRR</w:t>
      </w:r>
      <w:r w:rsidRPr="00A138B7">
        <w:rPr>
          <w:rFonts w:ascii="Times New Roman" w:eastAsia="思源黑体 CN Normal" w:hAnsi="Times New Roman"/>
          <w:kern w:val="0"/>
          <w:szCs w:val="21"/>
        </w:rPr>
        <w:t>相关</w:t>
      </w:r>
      <w:r w:rsidRPr="00A138B7">
        <w:rPr>
          <w:rFonts w:ascii="Times New Roman" w:eastAsia="思源黑体 CN Normal" w:hAnsi="Times New Roman"/>
          <w:kern w:val="0"/>
          <w:szCs w:val="21"/>
        </w:rPr>
        <w:t>32</w:t>
      </w:r>
      <w:r w:rsidRPr="00A138B7">
        <w:rPr>
          <w:rFonts w:ascii="Times New Roman" w:eastAsia="思源黑体 CN Normal" w:hAnsi="Times New Roman"/>
          <w:kern w:val="0"/>
          <w:szCs w:val="21"/>
        </w:rPr>
        <w:t>基因详见附录</w:t>
      </w:r>
      <w:r w:rsidRPr="00A138B7">
        <w:rPr>
          <w:rFonts w:ascii="Times New Roman" w:eastAsia="思源黑体 CN Normal" w:hAnsi="Times New Roman"/>
          <w:kern w:val="0"/>
          <w:szCs w:val="21"/>
        </w:rPr>
        <w:t>1</w:t>
      </w:r>
    </w:p>
    <w:p w14:paraId="152A295C" w14:textId="38DA5D9D" w:rsidR="00487A2B" w:rsidRPr="00A138B7" w:rsidRDefault="00EB48E1">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突变类型：</w:t>
      </w:r>
      <w:bookmarkStart w:id="1" w:name="_Hlk163720185"/>
      <w:r w:rsidRPr="00A138B7">
        <w:rPr>
          <w:rFonts w:ascii="Times New Roman" w:eastAsia="思源黑体 CN Normal" w:hAnsi="Times New Roman"/>
          <w:kern w:val="0"/>
          <w:szCs w:val="21"/>
        </w:rPr>
        <w:t>目标区域范围内的点突变、小片段插入缺失</w:t>
      </w:r>
      <w:bookmarkEnd w:id="1"/>
      <w:r w:rsidRPr="00A138B7">
        <w:rPr>
          <w:rFonts w:ascii="Times New Roman" w:eastAsia="思源黑体 CN Normal" w:hAnsi="Times New Roman"/>
          <w:kern w:val="0"/>
          <w:szCs w:val="21"/>
        </w:rPr>
        <w:t>；同时还可检测化疗药物基因组学</w:t>
      </w:r>
      <w:r w:rsidRPr="00A138B7">
        <w:rPr>
          <w:rFonts w:ascii="Times New Roman" w:eastAsia="思源黑体 CN Normal" w:hAnsi="Times New Roman"/>
          <w:kern w:val="0"/>
          <w:szCs w:val="21"/>
        </w:rPr>
        <w:lastRenderedPageBreak/>
        <w:t>相关</w:t>
      </w:r>
      <w:r w:rsidRPr="00A138B7">
        <w:rPr>
          <w:rFonts w:ascii="Times New Roman" w:eastAsia="思源黑体 CN Normal" w:hAnsi="Times New Roman"/>
          <w:kern w:val="0"/>
          <w:szCs w:val="21"/>
        </w:rPr>
        <w:t>SNP</w:t>
      </w:r>
    </w:p>
    <w:p w14:paraId="0D817DD9" w14:textId="50C5F210" w:rsidR="00487A2B" w:rsidRPr="00A138B7" w:rsidRDefault="00EB48E1">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检测方法：</w:t>
      </w:r>
      <w:r w:rsidR="00506F2D" w:rsidRPr="00506F2D">
        <w:rPr>
          <w:rFonts w:ascii="Times New Roman" w:eastAsia="思源黑体 CN Normal" w:hAnsi="Times New Roman" w:hint="eastAsia"/>
          <w:kern w:val="0"/>
          <w:szCs w:val="21"/>
        </w:rPr>
        <w:t>建库方法为扩增子建库（</w:t>
      </w:r>
      <w:r w:rsidR="00506F2D" w:rsidRPr="00506F2D">
        <w:rPr>
          <w:rFonts w:ascii="Times New Roman" w:eastAsia="思源黑体 CN Normal" w:hAnsi="Times New Roman" w:hint="eastAsia"/>
          <w:kern w:val="0"/>
          <w:szCs w:val="21"/>
        </w:rPr>
        <w:t>HANDLE System</w:t>
      </w:r>
      <w:r w:rsidR="00506F2D" w:rsidRPr="00506F2D">
        <w:rPr>
          <w:rFonts w:ascii="Times New Roman" w:eastAsia="思源黑体 CN Normal" w:hAnsi="Times New Roman" w:hint="eastAsia"/>
          <w:kern w:val="0"/>
          <w:szCs w:val="21"/>
        </w:rPr>
        <w:t>）</w:t>
      </w:r>
    </w:p>
    <w:p w14:paraId="3BC5B5FD" w14:textId="54E442FA" w:rsidR="00487A2B" w:rsidRPr="00A138B7" w:rsidRDefault="00EB48E1">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检测平台：</w:t>
      </w:r>
      <w:r w:rsidR="00506F2D" w:rsidRPr="00506F2D">
        <w:rPr>
          <w:rFonts w:ascii="Times New Roman" w:eastAsia="思源黑体 CN Normal" w:hAnsi="Times New Roman" w:hint="eastAsia"/>
          <w:kern w:val="0"/>
          <w:szCs w:val="21"/>
        </w:rPr>
        <w:t>Illumina/</w:t>
      </w:r>
      <w:r w:rsidR="00506F2D" w:rsidRPr="00506F2D">
        <w:rPr>
          <w:rFonts w:ascii="Times New Roman" w:eastAsia="思源黑体 CN Normal" w:hAnsi="Times New Roman" w:hint="eastAsia"/>
          <w:kern w:val="0"/>
          <w:szCs w:val="21"/>
        </w:rPr>
        <w:t>贝瑞基因测序平台、</w:t>
      </w:r>
      <w:r w:rsidR="00506F2D" w:rsidRPr="00506F2D">
        <w:rPr>
          <w:rFonts w:ascii="Times New Roman" w:eastAsia="思源黑体 CN Normal" w:hAnsi="Times New Roman" w:hint="eastAsia"/>
          <w:kern w:val="0"/>
          <w:szCs w:val="21"/>
        </w:rPr>
        <w:t>ADx-SEQ200 Plus</w:t>
      </w:r>
      <w:r w:rsidR="00506F2D" w:rsidRPr="00506F2D">
        <w:rPr>
          <w:rFonts w:ascii="Times New Roman" w:eastAsia="思源黑体 CN Normal" w:hAnsi="Times New Roman" w:hint="eastAsia"/>
          <w:kern w:val="0"/>
          <w:szCs w:val="21"/>
        </w:rPr>
        <w:t>测序仪</w:t>
      </w:r>
    </w:p>
    <w:p w14:paraId="6F593F4A" w14:textId="62C63F1A" w:rsidR="00C72887" w:rsidRPr="003D72AD" w:rsidRDefault="00EB48E1" w:rsidP="003D72AD">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检测意义：为患者使用</w:t>
      </w:r>
      <w:r w:rsidRPr="00A138B7">
        <w:rPr>
          <w:rFonts w:ascii="Times New Roman" w:eastAsia="思源黑体 CN Normal" w:hAnsi="Times New Roman"/>
          <w:kern w:val="0"/>
          <w:szCs w:val="21"/>
        </w:rPr>
        <w:t>PARP</w:t>
      </w:r>
      <w:r w:rsidRPr="00A138B7">
        <w:rPr>
          <w:rFonts w:ascii="Times New Roman" w:eastAsia="思源黑体 CN Normal" w:hAnsi="Times New Roman"/>
          <w:kern w:val="0"/>
          <w:szCs w:val="21"/>
        </w:rPr>
        <w:t>抑制剂和其他相关靶向药物提供指导，同时还可提供相关肿瘤遗传易感基因检测结果</w:t>
      </w:r>
      <w:bookmarkEnd w:id="0"/>
      <w:r w:rsidR="00C72887" w:rsidRPr="003D72AD">
        <w:rPr>
          <w:rFonts w:ascii="Times New Roman" w:eastAsia="思源黑体 CN Normal" w:hAnsi="Times New Roman"/>
          <w:b/>
          <w:bCs/>
          <w:sz w:val="28"/>
          <w:szCs w:val="28"/>
        </w:rPr>
        <w:br w:type="page"/>
      </w:r>
    </w:p>
    <w:p w14:paraId="490FF31A" w14:textId="77777777" w:rsidR="00CC487C" w:rsidRPr="007E23C6" w:rsidRDefault="00CC487C" w:rsidP="00CC487C">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w:t>
      </w:r>
      <w:r w:rsidRPr="007E23C6">
        <w:rPr>
          <w:rFonts w:ascii="Times New Roman" w:eastAsia="思源黑体 CN Normal" w:hAnsi="Times New Roman" w:hint="eastAsia"/>
          <w:b/>
          <w:bCs/>
          <w:sz w:val="28"/>
          <w:szCs w:val="28"/>
        </w:rPr>
        <w:t>检测结果</w:t>
      </w:r>
    </w:p>
    <w:p w14:paraId="6C474691" w14:textId="4298852E" w:rsidR="00332A17" w:rsidRDefault="007B2A24"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r w:rsidR="007B0C2E">
        <w:rPr>
          <w:rFonts w:ascii="Times New Roman" w:eastAsia="思源黑体 CN Normal" w:hAnsi="Times New Roman" w:hint="eastAsia"/>
          <w:b/>
          <w:bCs/>
          <w:sz w:val="28"/>
          <w:szCs w:val="28"/>
        </w:rPr>
        <w:t>1</w:t>
      </w:r>
      <w:r w:rsidR="00332A17">
        <w:rPr>
          <w:rFonts w:ascii="Times New Roman" w:eastAsia="思源黑体 CN Normal" w:hAnsi="Times New Roman" w:hint="eastAsia"/>
          <w:b/>
          <w:bCs/>
          <w:sz w:val="28"/>
          <w:szCs w:val="28"/>
        </w:rPr>
        <w:t>具有临床意义的变异</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19"/>
        <w:gridCol w:w="21"/>
        <w:gridCol w:w="2460"/>
        <w:gridCol w:w="23"/>
        <w:gridCol w:w="718"/>
        <w:gridCol w:w="23"/>
        <w:gridCol w:w="832"/>
        <w:gridCol w:w="3542"/>
        <w:gridCol w:w="18"/>
      </w:tblGrid>
      <w:tr w:rsidR="00332A17" w:rsidRPr="003D72AD" w14:paraId="32FAFB7A" w14:textId="77777777" w:rsidTr="009E71F7">
        <w:trPr>
          <w:cnfStyle w:val="100000000000" w:firstRow="1" w:lastRow="0" w:firstColumn="0" w:lastColumn="0" w:oddVBand="0" w:evenVBand="0" w:oddHBand="0" w:evenHBand="0" w:firstRowFirstColumn="0" w:firstRowLastColumn="0" w:lastRowFirstColumn="0" w:lastRowLastColumn="0"/>
          <w:trHeight w:val="397"/>
        </w:trPr>
        <w:tc>
          <w:tcPr>
            <w:tcW w:w="1219" w:type="dxa"/>
            <w:tcBorders>
              <w:top w:val="single" w:sz="4" w:space="0" w:color="1E7648"/>
              <w:right w:val="dashed" w:sz="4" w:space="0" w:color="BFBFBF" w:themeColor="background1" w:themeShade="BF"/>
            </w:tcBorders>
          </w:tcPr>
          <w:p w14:paraId="75FF7A7F" w14:textId="77777777" w:rsidR="00332A17" w:rsidRPr="003D72AD" w:rsidRDefault="00332A17"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481" w:type="dxa"/>
            <w:gridSpan w:val="2"/>
            <w:tcBorders>
              <w:top w:val="single" w:sz="4" w:space="0" w:color="1E7648"/>
              <w:left w:val="dashed" w:sz="4" w:space="0" w:color="BFBFBF" w:themeColor="background1" w:themeShade="BF"/>
              <w:right w:val="dashed" w:sz="4" w:space="0" w:color="BFBFBF" w:themeColor="background1" w:themeShade="BF"/>
            </w:tcBorders>
          </w:tcPr>
          <w:p w14:paraId="650B5CE2" w14:textId="77777777" w:rsidR="00332A17" w:rsidRPr="003D72AD" w:rsidRDefault="00332A17"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741" w:type="dxa"/>
            <w:gridSpan w:val="2"/>
            <w:tcBorders>
              <w:top w:val="single" w:sz="4" w:space="0" w:color="1E7648"/>
              <w:left w:val="dashed" w:sz="4" w:space="0" w:color="BFBFBF" w:themeColor="background1" w:themeShade="BF"/>
              <w:right w:val="dashed" w:sz="4" w:space="0" w:color="BFBFBF" w:themeColor="background1" w:themeShade="BF"/>
            </w:tcBorders>
          </w:tcPr>
          <w:p w14:paraId="7FF748F4" w14:textId="1A800649" w:rsidR="00332A17" w:rsidRPr="003D72AD" w:rsidRDefault="003D72AD"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c>
          <w:tcPr>
            <w:tcW w:w="855" w:type="dxa"/>
            <w:gridSpan w:val="2"/>
            <w:tcBorders>
              <w:top w:val="single" w:sz="4" w:space="0" w:color="1E7648"/>
              <w:left w:val="dashed" w:sz="4" w:space="0" w:color="BFBFBF" w:themeColor="background1" w:themeShade="BF"/>
              <w:right w:val="dashed" w:sz="4" w:space="0" w:color="BFBFBF" w:themeColor="background1" w:themeShade="BF"/>
            </w:tcBorders>
          </w:tcPr>
          <w:p w14:paraId="4CB6A656" w14:textId="77777777" w:rsidR="00332A17" w:rsidRPr="003D72AD" w:rsidRDefault="00332A17"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分类</w:t>
            </w:r>
          </w:p>
        </w:tc>
        <w:tc>
          <w:tcPr>
            <w:tcW w:w="3560" w:type="dxa"/>
            <w:gridSpan w:val="2"/>
            <w:tcBorders>
              <w:top w:val="single" w:sz="4" w:space="0" w:color="1E7648"/>
              <w:left w:val="dashed" w:sz="4" w:space="0" w:color="BFBFBF" w:themeColor="background1" w:themeShade="BF"/>
            </w:tcBorders>
          </w:tcPr>
          <w:p w14:paraId="16180816" w14:textId="77777777" w:rsidR="00332A17" w:rsidRPr="003D72AD" w:rsidRDefault="00332A17"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临床提示（耐药</w:t>
            </w:r>
            <w:r w:rsidRPr="003D72AD">
              <w:rPr>
                <w:rFonts w:ascii="思源黑体 CN Bold" w:eastAsia="思源黑体 CN Bold" w:hAnsi="思源黑体 CN Bold"/>
                <w:color w:val="FFFFFF" w:themeColor="background1"/>
                <w:sz w:val="18"/>
                <w:szCs w:val="18"/>
              </w:rPr>
              <w:t>/敏感，证据等级）</w:t>
            </w:r>
          </w:p>
        </w:tc>
      </w:tr>
      <w:tr w:rsidR="009E71F7" w:rsidRPr="003D72AD" w14:paraId="334C8CB8" w14:textId="77777777" w:rsidTr="009E71F7">
        <w:trPr>
          <w:gridAfter w:val="1"/>
          <w:wAfter w:w="18" w:type="dxa"/>
          <w:trHeight w:val="397"/>
        </w:trPr>
        <w:tc>
          <w:tcPr>
            <w:tcW w:w="8838" w:type="dxa"/>
            <w:gridSpan w:val="8"/>
          </w:tcPr>
          <w:p w14:paraId="42618C34" w14:textId="2461F642" w:rsidR="009E71F7" w:rsidRPr="003D72AD" w:rsidRDefault="009E71F7" w:rsidP="007B0C2E">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{%tr if var.var_somatic.level_I + var.var_somatic.level_II %}</w:t>
            </w:r>
          </w:p>
        </w:tc>
      </w:tr>
      <w:tr w:rsidR="009E71F7" w:rsidRPr="003D72AD" w14:paraId="26E69C10" w14:textId="77777777" w:rsidTr="009E71F7">
        <w:trPr>
          <w:gridAfter w:val="1"/>
          <w:wAfter w:w="18" w:type="dxa"/>
          <w:trHeight w:val="397"/>
        </w:trPr>
        <w:tc>
          <w:tcPr>
            <w:tcW w:w="8838" w:type="dxa"/>
            <w:gridSpan w:val="8"/>
          </w:tcPr>
          <w:p w14:paraId="3E784472" w14:textId="0E7444D4" w:rsidR="009E71F7" w:rsidRPr="009E71F7" w:rsidRDefault="009E71F7" w:rsidP="007B0C2E">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{%tr for a in var.var_somatic.level_I + var.var_somatic.level_II %}</w:t>
            </w:r>
          </w:p>
        </w:tc>
      </w:tr>
      <w:tr w:rsidR="009E71F7" w:rsidRPr="003D72AD" w14:paraId="6E5E8442" w14:textId="77777777" w:rsidTr="009E71F7">
        <w:trPr>
          <w:gridAfter w:val="1"/>
          <w:wAfter w:w="18" w:type="dxa"/>
          <w:trHeight w:val="397"/>
        </w:trPr>
        <w:tc>
          <w:tcPr>
            <w:tcW w:w="1240" w:type="dxa"/>
            <w:gridSpan w:val="2"/>
          </w:tcPr>
          <w:p w14:paraId="48324F99" w14:textId="5ADE18A3" w:rsidR="009E71F7" w:rsidRPr="003D72AD" w:rsidRDefault="009E71F7" w:rsidP="007B0C2E">
            <w:pPr>
              <w:adjustRightInd w:val="0"/>
              <w:snapToGrid w:val="0"/>
              <w:rPr>
                <w:rFonts w:ascii="Times New Roman" w:eastAsia="思源黑体 CN Normal" w:hAnsi="Times New Roman"/>
                <w:i/>
                <w:sz w:val="17"/>
                <w:szCs w:val="17"/>
              </w:rPr>
            </w:pPr>
            <w:r w:rsidRPr="009E71F7">
              <w:rPr>
                <w:rFonts w:ascii="Times New Roman" w:eastAsia="思源黑体 CN Normal" w:hAnsi="Times New Roman"/>
                <w:i/>
                <w:sz w:val="17"/>
                <w:szCs w:val="17"/>
              </w:rPr>
              <w:t>{{a|gene_symbol}}</w:t>
            </w:r>
          </w:p>
        </w:tc>
        <w:tc>
          <w:tcPr>
            <w:tcW w:w="2483" w:type="dxa"/>
            <w:gridSpan w:val="2"/>
          </w:tcPr>
          <w:p w14:paraId="4D247D58" w14:textId="292B98C4" w:rsidR="009E71F7" w:rsidRPr="003D72AD"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{{a|var_info}}</w:t>
            </w:r>
          </w:p>
        </w:tc>
        <w:tc>
          <w:tcPr>
            <w:tcW w:w="741" w:type="dxa"/>
            <w:gridSpan w:val="2"/>
          </w:tcPr>
          <w:p w14:paraId="0BE96DDE" w14:textId="2F29CC01" w:rsidR="009E71F7" w:rsidRPr="003D72AD" w:rsidRDefault="009E71F7" w:rsidP="007B0C2E">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{{[a,sample]|freq_stran}}</w:t>
            </w:r>
          </w:p>
        </w:tc>
        <w:tc>
          <w:tcPr>
            <w:tcW w:w="832" w:type="dxa"/>
          </w:tcPr>
          <w:p w14:paraId="15288969" w14:textId="284E5D3A" w:rsidR="009E71F7" w:rsidRPr="003D72AD"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{{[a,”s2”]|clinic_stran}}</w:t>
            </w:r>
          </w:p>
        </w:tc>
        <w:tc>
          <w:tcPr>
            <w:tcW w:w="3542" w:type="dxa"/>
          </w:tcPr>
          <w:p w14:paraId="4F2C379E" w14:textId="3AF58283" w:rsidR="009E71F7" w:rsidRPr="003D72AD"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{{a|significance_regimen}}</w:t>
            </w:r>
          </w:p>
        </w:tc>
      </w:tr>
      <w:tr w:rsidR="009E71F7" w:rsidRPr="003D72AD" w14:paraId="2EE624B9" w14:textId="77777777" w:rsidTr="003E4896">
        <w:trPr>
          <w:gridAfter w:val="1"/>
          <w:wAfter w:w="18" w:type="dxa"/>
          <w:trHeight w:val="397"/>
        </w:trPr>
        <w:tc>
          <w:tcPr>
            <w:tcW w:w="8838" w:type="dxa"/>
            <w:gridSpan w:val="8"/>
          </w:tcPr>
          <w:p w14:paraId="1C742618" w14:textId="409B5F10" w:rsidR="009E71F7" w:rsidRPr="009E71F7"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endfor%}</w:t>
            </w:r>
          </w:p>
        </w:tc>
      </w:tr>
      <w:tr w:rsidR="009E71F7" w:rsidRPr="003D72AD" w14:paraId="2706D5B4" w14:textId="77777777" w:rsidTr="003E4896">
        <w:trPr>
          <w:gridAfter w:val="1"/>
          <w:wAfter w:w="18" w:type="dxa"/>
          <w:trHeight w:val="397"/>
        </w:trPr>
        <w:tc>
          <w:tcPr>
            <w:tcW w:w="8838" w:type="dxa"/>
            <w:gridSpan w:val="8"/>
          </w:tcPr>
          <w:p w14:paraId="041EA75A" w14:textId="054FC75D" w:rsidR="009E71F7" w:rsidRPr="009E71F7"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else%}</w:t>
            </w:r>
          </w:p>
        </w:tc>
      </w:tr>
      <w:tr w:rsidR="009E71F7" w:rsidRPr="003D72AD" w14:paraId="47534628" w14:textId="77777777" w:rsidTr="003E4896">
        <w:trPr>
          <w:gridAfter w:val="1"/>
          <w:wAfter w:w="18" w:type="dxa"/>
          <w:trHeight w:val="397"/>
        </w:trPr>
        <w:tc>
          <w:tcPr>
            <w:tcW w:w="8838" w:type="dxa"/>
            <w:gridSpan w:val="8"/>
          </w:tcPr>
          <w:p w14:paraId="73FCE111" w14:textId="75D17818" w:rsidR="009E71F7" w:rsidRPr="009E71F7"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hint="eastAsia"/>
                <w:sz w:val="17"/>
                <w:szCs w:val="17"/>
              </w:rPr>
              <w:t>未检测到此类变异</w:t>
            </w:r>
          </w:p>
        </w:tc>
      </w:tr>
      <w:tr w:rsidR="009E71F7" w:rsidRPr="003D72AD" w14:paraId="0CF40DF5" w14:textId="77777777" w:rsidTr="003E4896">
        <w:trPr>
          <w:gridAfter w:val="1"/>
          <w:wAfter w:w="18" w:type="dxa"/>
          <w:trHeight w:val="397"/>
        </w:trPr>
        <w:tc>
          <w:tcPr>
            <w:tcW w:w="8838" w:type="dxa"/>
            <w:gridSpan w:val="8"/>
          </w:tcPr>
          <w:p w14:paraId="13A06FF7" w14:textId="0345B7C5" w:rsidR="009E71F7" w:rsidRPr="009E71F7"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endif%}</w:t>
            </w:r>
          </w:p>
        </w:tc>
      </w:tr>
    </w:tbl>
    <w:p w14:paraId="63AEAC1E" w14:textId="703A1850" w:rsidR="00332A17" w:rsidRDefault="00332A17"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r w:rsidR="007B0C2E">
        <w:rPr>
          <w:rFonts w:ascii="Times New Roman" w:eastAsia="思源黑体 CN Normal" w:hAnsi="Times New Roman" w:hint="eastAsia"/>
          <w:b/>
          <w:bCs/>
          <w:sz w:val="28"/>
          <w:szCs w:val="28"/>
        </w:rPr>
        <w:t>2</w:t>
      </w:r>
      <w:r>
        <w:rPr>
          <w:rFonts w:ascii="Times New Roman" w:eastAsia="思源黑体 CN Normal" w:hAnsi="Times New Roman" w:hint="eastAsia"/>
          <w:b/>
          <w:bCs/>
          <w:sz w:val="28"/>
          <w:szCs w:val="28"/>
        </w:rPr>
        <w:t>可能与肿瘤发生相关相关的变异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6B7381" w:rsidRPr="003D72AD" w14:paraId="06859A94" w14:textId="77777777" w:rsidTr="006C7AEA">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4DCE2AA6" w14:textId="77777777" w:rsidR="006B7381" w:rsidRPr="003D72AD" w:rsidRDefault="006B7381"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7946F9BE" w14:textId="77777777" w:rsidR="006B7381" w:rsidRPr="003D72AD" w:rsidRDefault="006B7381"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32E7ED41" w14:textId="77777777" w:rsidR="006B7381" w:rsidRPr="003D72AD" w:rsidRDefault="006B7381"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AE686D" w:rsidRPr="003D72AD" w14:paraId="4A4CF3E1" w14:textId="77777777" w:rsidTr="00AE686D">
        <w:trPr>
          <w:trHeight w:val="397"/>
          <w:jc w:val="center"/>
        </w:trPr>
        <w:tc>
          <w:tcPr>
            <w:tcW w:w="5000" w:type="pct"/>
            <w:gridSpan w:val="3"/>
          </w:tcPr>
          <w:p w14:paraId="4E87C993" w14:textId="3CDE9736" w:rsidR="00AE686D" w:rsidRPr="003D72AD" w:rsidRDefault="00AE686D" w:rsidP="007E23C6">
            <w:pPr>
              <w:rPr>
                <w:rFonts w:ascii="Times New Roman" w:eastAsia="思源黑体 CN Normal" w:hAnsi="Times New Roman"/>
                <w:sz w:val="17"/>
                <w:szCs w:val="17"/>
              </w:rPr>
            </w:pPr>
            <w:r w:rsidRPr="00AE686D">
              <w:rPr>
                <w:rFonts w:ascii="Times New Roman" w:eastAsia="思源黑体 CN Normal" w:hAnsi="Times New Roman"/>
                <w:sz w:val="17"/>
                <w:szCs w:val="17"/>
              </w:rPr>
              <w:t>{%tr if [var, sample]|somatic_onconodrug_list %}</w:t>
            </w:r>
          </w:p>
        </w:tc>
      </w:tr>
      <w:tr w:rsidR="00AE686D" w:rsidRPr="003D72AD" w14:paraId="0E8ECF67" w14:textId="77777777" w:rsidTr="00AE686D">
        <w:trPr>
          <w:trHeight w:val="397"/>
          <w:jc w:val="center"/>
        </w:trPr>
        <w:tc>
          <w:tcPr>
            <w:tcW w:w="5000" w:type="pct"/>
            <w:gridSpan w:val="3"/>
          </w:tcPr>
          <w:p w14:paraId="53E836E5" w14:textId="5EA9E679" w:rsidR="00AE686D" w:rsidRPr="00AE686D" w:rsidRDefault="00AE686D" w:rsidP="007E23C6">
            <w:pPr>
              <w:rPr>
                <w:rFonts w:ascii="Times New Roman" w:eastAsia="思源黑体 CN Normal" w:hAnsi="Times New Roman"/>
                <w:sz w:val="17"/>
                <w:szCs w:val="17"/>
              </w:rPr>
            </w:pPr>
            <w:r w:rsidRPr="00AE686D">
              <w:rPr>
                <w:rFonts w:ascii="Times New Roman" w:eastAsia="思源黑体 CN Normal" w:hAnsi="Times New Roman"/>
                <w:sz w:val="17"/>
                <w:szCs w:val="17"/>
              </w:rPr>
              <w:t>{%tr for a in [var, sample]|somatic_onconodrug_list %}</w:t>
            </w:r>
          </w:p>
        </w:tc>
      </w:tr>
      <w:tr w:rsidR="00AE686D" w:rsidRPr="003D72AD" w14:paraId="257822B7" w14:textId="77777777" w:rsidTr="006C7AEA">
        <w:trPr>
          <w:trHeight w:val="397"/>
          <w:jc w:val="center"/>
        </w:trPr>
        <w:tc>
          <w:tcPr>
            <w:tcW w:w="1102" w:type="pct"/>
          </w:tcPr>
          <w:p w14:paraId="3D75B8B9" w14:textId="62811CB5" w:rsidR="00AE686D" w:rsidRPr="003D72AD" w:rsidRDefault="00AE686D" w:rsidP="00AE686D">
            <w:pPr>
              <w:rPr>
                <w:rFonts w:ascii="Times New Roman" w:eastAsia="思源黑体 CN Normal" w:hAnsi="Times New Roman"/>
                <w:sz w:val="17"/>
                <w:szCs w:val="17"/>
              </w:rPr>
            </w:pPr>
            <w:r w:rsidRPr="009E71F7">
              <w:rPr>
                <w:rFonts w:ascii="Times New Roman" w:eastAsia="思源黑体 CN Normal" w:hAnsi="Times New Roman"/>
                <w:i/>
                <w:sz w:val="17"/>
                <w:szCs w:val="17"/>
              </w:rPr>
              <w:t>{{a|gene_symbol}}</w:t>
            </w:r>
          </w:p>
        </w:tc>
        <w:tc>
          <w:tcPr>
            <w:tcW w:w="2721" w:type="pct"/>
          </w:tcPr>
          <w:p w14:paraId="683C607B" w14:textId="0E373AA7" w:rsidR="00AE686D" w:rsidRPr="003D72AD" w:rsidRDefault="00AE686D" w:rsidP="00AE686D">
            <w:pPr>
              <w:rPr>
                <w:rFonts w:ascii="Times New Roman" w:eastAsia="思源黑体 CN Normal" w:hAnsi="Times New Roman"/>
                <w:sz w:val="17"/>
                <w:szCs w:val="17"/>
              </w:rPr>
            </w:pPr>
            <w:r w:rsidRPr="009E71F7">
              <w:rPr>
                <w:rFonts w:ascii="Times New Roman" w:eastAsia="思源黑体 CN Normal" w:hAnsi="Times New Roman"/>
                <w:sz w:val="17"/>
                <w:szCs w:val="17"/>
              </w:rPr>
              <w:t>{{a|var_info}}</w:t>
            </w:r>
          </w:p>
        </w:tc>
        <w:tc>
          <w:tcPr>
            <w:tcW w:w="1177" w:type="pct"/>
          </w:tcPr>
          <w:p w14:paraId="6F4E2F43" w14:textId="77D1C58C" w:rsidR="00AE686D" w:rsidRPr="003D72AD" w:rsidRDefault="00AE686D" w:rsidP="00AE686D">
            <w:pPr>
              <w:rPr>
                <w:rFonts w:ascii="Times New Roman" w:eastAsia="思源黑体 CN Normal" w:hAnsi="Times New Roman"/>
                <w:sz w:val="17"/>
                <w:szCs w:val="17"/>
              </w:rPr>
            </w:pPr>
            <w:r w:rsidRPr="009E71F7">
              <w:rPr>
                <w:rFonts w:ascii="Times New Roman" w:eastAsia="思源黑体 CN Normal" w:hAnsi="Times New Roman"/>
                <w:bCs/>
                <w:iCs/>
                <w:sz w:val="17"/>
                <w:szCs w:val="17"/>
              </w:rPr>
              <w:t>{{[a,sample]|freq_stran}}</w:t>
            </w:r>
          </w:p>
        </w:tc>
      </w:tr>
      <w:tr w:rsidR="00AE686D" w:rsidRPr="003D72AD" w14:paraId="7C9B1130" w14:textId="77777777" w:rsidTr="00AE686D">
        <w:trPr>
          <w:trHeight w:val="397"/>
          <w:jc w:val="center"/>
        </w:trPr>
        <w:tc>
          <w:tcPr>
            <w:tcW w:w="5000" w:type="pct"/>
            <w:gridSpan w:val="3"/>
          </w:tcPr>
          <w:p w14:paraId="2B266FC8" w14:textId="3116E59E" w:rsidR="00AE686D" w:rsidRPr="00AE686D" w:rsidRDefault="00AE686D" w:rsidP="007E23C6">
            <w:pPr>
              <w:rPr>
                <w:rFonts w:ascii="Times New Roman" w:eastAsia="思源黑体 CN Normal" w:hAnsi="Times New Roman"/>
                <w:sz w:val="17"/>
                <w:szCs w:val="17"/>
              </w:rPr>
            </w:pPr>
            <w:r w:rsidRPr="00AE686D">
              <w:rPr>
                <w:rFonts w:ascii="Times New Roman" w:eastAsia="思源黑体 CN Normal" w:hAnsi="Times New Roman"/>
                <w:sz w:val="17"/>
                <w:szCs w:val="17"/>
              </w:rPr>
              <w:t>{%tr endfor%}</w:t>
            </w:r>
          </w:p>
        </w:tc>
      </w:tr>
      <w:tr w:rsidR="00AE686D" w:rsidRPr="003D72AD" w14:paraId="56372684" w14:textId="77777777" w:rsidTr="00AE686D">
        <w:trPr>
          <w:trHeight w:val="397"/>
          <w:jc w:val="center"/>
        </w:trPr>
        <w:tc>
          <w:tcPr>
            <w:tcW w:w="5000" w:type="pct"/>
            <w:gridSpan w:val="3"/>
          </w:tcPr>
          <w:p w14:paraId="2F89D82E" w14:textId="69E98E05" w:rsidR="00AE686D" w:rsidRPr="00AE686D" w:rsidRDefault="00AE686D" w:rsidP="007E23C6">
            <w:pPr>
              <w:rPr>
                <w:rFonts w:ascii="Times New Roman" w:eastAsia="思源黑体 CN Normal" w:hAnsi="Times New Roman"/>
                <w:sz w:val="17"/>
                <w:szCs w:val="17"/>
              </w:rPr>
            </w:pPr>
            <w:r w:rsidRPr="00AE686D">
              <w:rPr>
                <w:rFonts w:ascii="Times New Roman" w:eastAsia="思源黑体 CN Normal" w:hAnsi="Times New Roman"/>
                <w:sz w:val="17"/>
                <w:szCs w:val="17"/>
              </w:rPr>
              <w:t>{%tr else%}</w:t>
            </w:r>
          </w:p>
        </w:tc>
      </w:tr>
      <w:tr w:rsidR="006C7AEA" w:rsidRPr="003D72AD" w14:paraId="45EC3FFE" w14:textId="77777777" w:rsidTr="00AE686D">
        <w:trPr>
          <w:trHeight w:val="397"/>
          <w:jc w:val="center"/>
        </w:trPr>
        <w:tc>
          <w:tcPr>
            <w:tcW w:w="5000" w:type="pct"/>
            <w:gridSpan w:val="3"/>
          </w:tcPr>
          <w:p w14:paraId="1639E3FE" w14:textId="0900B3C4" w:rsidR="006C7AEA" w:rsidRPr="003D72AD" w:rsidRDefault="006C7AEA" w:rsidP="007E23C6">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AE686D" w:rsidRPr="003D72AD" w14:paraId="04C12BF3" w14:textId="77777777" w:rsidTr="006C7AEA">
        <w:trPr>
          <w:trHeight w:val="397"/>
          <w:jc w:val="center"/>
        </w:trPr>
        <w:tc>
          <w:tcPr>
            <w:tcW w:w="5000" w:type="pct"/>
            <w:gridSpan w:val="3"/>
            <w:tcBorders>
              <w:bottom w:val="single" w:sz="4" w:space="0" w:color="1E7648"/>
            </w:tcBorders>
          </w:tcPr>
          <w:p w14:paraId="7E75B582" w14:textId="33D36EF2" w:rsidR="00AE686D" w:rsidRPr="003D72AD" w:rsidRDefault="00AE686D" w:rsidP="007E23C6">
            <w:pPr>
              <w:rPr>
                <w:rFonts w:ascii="Times New Roman" w:eastAsia="思源黑体 CN Normal" w:hAnsi="Times New Roman"/>
                <w:color w:val="000000" w:themeColor="text1"/>
                <w:sz w:val="17"/>
                <w:szCs w:val="17"/>
              </w:rPr>
            </w:pPr>
            <w:r w:rsidRPr="00AE686D">
              <w:rPr>
                <w:rFonts w:ascii="Times New Roman" w:eastAsia="思源黑体 CN Normal" w:hAnsi="Times New Roman"/>
                <w:color w:val="000000" w:themeColor="text1"/>
                <w:sz w:val="17"/>
                <w:szCs w:val="17"/>
              </w:rPr>
              <w:t>{%tr endif%}</w:t>
            </w:r>
          </w:p>
        </w:tc>
      </w:tr>
    </w:tbl>
    <w:p w14:paraId="50F54A7F" w14:textId="7FC3B6C3" w:rsidR="007B2A24" w:rsidRDefault="00332A17"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r w:rsidR="007B0C2E">
        <w:rPr>
          <w:rFonts w:ascii="Times New Roman" w:eastAsia="思源黑体 CN Normal" w:hAnsi="Times New Roman" w:hint="eastAsia"/>
          <w:b/>
          <w:bCs/>
          <w:sz w:val="28"/>
          <w:szCs w:val="28"/>
        </w:rPr>
        <w:t>3</w:t>
      </w:r>
      <w:r>
        <w:rPr>
          <w:rFonts w:ascii="Times New Roman" w:eastAsia="思源黑体 CN Normal" w:hAnsi="Times New Roman" w:hint="eastAsia"/>
          <w:b/>
          <w:bCs/>
          <w:sz w:val="28"/>
          <w:szCs w:val="28"/>
        </w:rPr>
        <w:t>临床意义不明变异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6C7AEA" w:rsidRPr="003D72AD" w14:paraId="3669671C" w14:textId="77777777" w:rsidTr="00414BD3">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0245D703" w14:textId="77777777" w:rsidR="006C7AEA" w:rsidRPr="003D72AD" w:rsidRDefault="006C7AEA" w:rsidP="00414BD3">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4C5635A7" w14:textId="77777777" w:rsidR="006C7AEA" w:rsidRPr="003D72AD" w:rsidRDefault="006C7AEA" w:rsidP="00414BD3">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22551DEA" w14:textId="77777777" w:rsidR="006C7AEA" w:rsidRPr="003D72AD" w:rsidRDefault="006C7AEA" w:rsidP="00414BD3">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890DFC" w:rsidRPr="003D72AD" w14:paraId="52D92D21" w14:textId="77777777" w:rsidTr="00890DFC">
        <w:trPr>
          <w:trHeight w:val="397"/>
          <w:jc w:val="center"/>
        </w:trPr>
        <w:tc>
          <w:tcPr>
            <w:tcW w:w="5000" w:type="pct"/>
            <w:gridSpan w:val="3"/>
          </w:tcPr>
          <w:p w14:paraId="3FEBC45E" w14:textId="4F8CE0C2" w:rsidR="00890DFC" w:rsidRPr="003D72AD"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{%tr if [var, sample]|somatic_level3_list%}</w:t>
            </w:r>
          </w:p>
        </w:tc>
      </w:tr>
      <w:tr w:rsidR="00890DFC" w:rsidRPr="003D72AD" w14:paraId="31999499" w14:textId="77777777" w:rsidTr="00890DFC">
        <w:trPr>
          <w:trHeight w:val="397"/>
          <w:jc w:val="center"/>
        </w:trPr>
        <w:tc>
          <w:tcPr>
            <w:tcW w:w="5000" w:type="pct"/>
            <w:gridSpan w:val="3"/>
          </w:tcPr>
          <w:p w14:paraId="496E9010" w14:textId="6CF8C818" w:rsidR="00890DFC" w:rsidRPr="00890DFC"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{%tr for a in [var, sample]|somatic_level3_list%}</w:t>
            </w:r>
          </w:p>
        </w:tc>
      </w:tr>
      <w:tr w:rsidR="00B61BE9" w:rsidRPr="003D72AD" w14:paraId="1629C77C" w14:textId="77777777" w:rsidTr="00414BD3">
        <w:trPr>
          <w:trHeight w:val="397"/>
          <w:jc w:val="center"/>
        </w:trPr>
        <w:tc>
          <w:tcPr>
            <w:tcW w:w="1102" w:type="pct"/>
          </w:tcPr>
          <w:p w14:paraId="468DFB56" w14:textId="4F9C9186" w:rsidR="00B61BE9" w:rsidRPr="00890DFC" w:rsidRDefault="00890DFC" w:rsidP="00414BD3">
            <w:pPr>
              <w:rPr>
                <w:rFonts w:ascii="Times New Roman" w:eastAsia="思源黑体 CN Normal" w:hAnsi="Times New Roman"/>
                <w:i/>
                <w:iCs/>
                <w:sz w:val="17"/>
                <w:szCs w:val="17"/>
              </w:rPr>
            </w:pPr>
            <w:r w:rsidRPr="00890DFC">
              <w:rPr>
                <w:rFonts w:ascii="Times New Roman" w:eastAsia="思源黑体 CN Normal" w:hAnsi="Times New Roman"/>
                <w:i/>
                <w:iCs/>
                <w:sz w:val="17"/>
                <w:szCs w:val="17"/>
              </w:rPr>
              <w:t>{{a|gene_symbol}}</w:t>
            </w:r>
          </w:p>
        </w:tc>
        <w:tc>
          <w:tcPr>
            <w:tcW w:w="2721" w:type="pct"/>
          </w:tcPr>
          <w:p w14:paraId="4FEFE317" w14:textId="3ADF3BC9" w:rsidR="00B61BE9" w:rsidRPr="003D72AD"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{{a|var_info}}</w:t>
            </w:r>
          </w:p>
        </w:tc>
        <w:tc>
          <w:tcPr>
            <w:tcW w:w="1177" w:type="pct"/>
          </w:tcPr>
          <w:p w14:paraId="40E7C2D2" w14:textId="69B12E25" w:rsidR="00B61BE9" w:rsidRPr="003D72AD"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{{[a,sample]|freq_stran}}</w:t>
            </w:r>
          </w:p>
        </w:tc>
      </w:tr>
      <w:tr w:rsidR="00890DFC" w:rsidRPr="003D72AD" w14:paraId="4E5B110E" w14:textId="77777777" w:rsidTr="00890DFC">
        <w:trPr>
          <w:trHeight w:val="397"/>
          <w:jc w:val="center"/>
        </w:trPr>
        <w:tc>
          <w:tcPr>
            <w:tcW w:w="5000" w:type="pct"/>
            <w:gridSpan w:val="3"/>
          </w:tcPr>
          <w:p w14:paraId="122FC9BD" w14:textId="63473EBF" w:rsidR="00890DFC" w:rsidRPr="00890DFC"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{%tr endfor%}</w:t>
            </w:r>
          </w:p>
        </w:tc>
      </w:tr>
      <w:tr w:rsidR="00890DFC" w:rsidRPr="003D72AD" w14:paraId="41A21A81" w14:textId="77777777" w:rsidTr="00890DFC">
        <w:trPr>
          <w:trHeight w:val="397"/>
          <w:jc w:val="center"/>
        </w:trPr>
        <w:tc>
          <w:tcPr>
            <w:tcW w:w="5000" w:type="pct"/>
            <w:gridSpan w:val="3"/>
          </w:tcPr>
          <w:p w14:paraId="365DA57A" w14:textId="6AC51F34" w:rsidR="00890DFC" w:rsidRPr="003D72AD"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lastRenderedPageBreak/>
              <w:t>{%tr else%}</w:t>
            </w:r>
          </w:p>
        </w:tc>
      </w:tr>
      <w:tr w:rsidR="006C7AEA" w:rsidRPr="003D72AD" w14:paraId="0A350E2F" w14:textId="77777777" w:rsidTr="00890DFC">
        <w:trPr>
          <w:trHeight w:val="397"/>
          <w:jc w:val="center"/>
        </w:trPr>
        <w:tc>
          <w:tcPr>
            <w:tcW w:w="5000" w:type="pct"/>
            <w:gridSpan w:val="3"/>
          </w:tcPr>
          <w:p w14:paraId="70A522CD" w14:textId="77777777" w:rsidR="006C7AEA" w:rsidRPr="003D72AD" w:rsidRDefault="006C7AEA" w:rsidP="00414BD3">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890DFC" w:rsidRPr="003D72AD" w14:paraId="3AAD8016" w14:textId="77777777" w:rsidTr="00414BD3">
        <w:trPr>
          <w:trHeight w:val="397"/>
          <w:jc w:val="center"/>
        </w:trPr>
        <w:tc>
          <w:tcPr>
            <w:tcW w:w="5000" w:type="pct"/>
            <w:gridSpan w:val="3"/>
            <w:tcBorders>
              <w:bottom w:val="single" w:sz="4" w:space="0" w:color="1E7648"/>
            </w:tcBorders>
          </w:tcPr>
          <w:p w14:paraId="04548CE3" w14:textId="17341F8D" w:rsidR="00890DFC" w:rsidRPr="003D72AD" w:rsidRDefault="00890DFC" w:rsidP="00414BD3">
            <w:pPr>
              <w:rPr>
                <w:rFonts w:ascii="Times New Roman" w:eastAsia="思源黑体 CN Normal" w:hAnsi="Times New Roman"/>
                <w:color w:val="000000" w:themeColor="text1"/>
                <w:sz w:val="17"/>
                <w:szCs w:val="17"/>
              </w:rPr>
            </w:pPr>
            <w:r w:rsidRPr="00890DFC">
              <w:rPr>
                <w:rFonts w:ascii="Times New Roman" w:eastAsia="思源黑体 CN Normal" w:hAnsi="Times New Roman"/>
                <w:color w:val="000000" w:themeColor="text1"/>
                <w:sz w:val="17"/>
                <w:szCs w:val="17"/>
              </w:rPr>
              <w:t>{%tr endif%}</w:t>
            </w:r>
          </w:p>
        </w:tc>
      </w:tr>
    </w:tbl>
    <w:p w14:paraId="04F12B4C" w14:textId="77777777" w:rsidR="006B7381" w:rsidRDefault="006B7381" w:rsidP="006B7381">
      <w:pPr>
        <w:rPr>
          <w:rFonts w:ascii="思源黑体 CN Normal" w:eastAsia="思源黑体 CN Normal" w:hAnsi="思源黑体 CN Normal"/>
          <w:sz w:val="16"/>
          <w:szCs w:val="16"/>
        </w:rPr>
      </w:pPr>
    </w:p>
    <w:p w14:paraId="1AD3599D" w14:textId="54B027BC" w:rsidR="006B7381" w:rsidRDefault="006B7381" w:rsidP="006B738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392193A2" w14:textId="1EBB100D" w:rsidR="006B7381" w:rsidRPr="009F64B2" w:rsidRDefault="006B7381" w:rsidP="009F64B2">
      <w:pPr>
        <w:numPr>
          <w:ilvl w:val="0"/>
          <w:numId w:val="11"/>
        </w:numPr>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基于产品检测范围得出检测结果，使用的参考基因组版本是</w:t>
      </w:r>
      <w:r w:rsidRPr="009F64B2">
        <w:rPr>
          <w:rFonts w:ascii="Times New Roman" w:eastAsia="思源黑体 CN Normal" w:hAnsi="Times New Roman" w:hint="eastAsia"/>
          <w:kern w:val="0"/>
          <w:sz w:val="16"/>
          <w:szCs w:val="16"/>
        </w:rPr>
        <w:t>hg19</w:t>
      </w:r>
      <w:r w:rsidRPr="009F64B2">
        <w:rPr>
          <w:rFonts w:ascii="Times New Roman" w:eastAsia="思源黑体 CN Normal" w:hAnsi="Times New Roman" w:hint="eastAsia"/>
          <w:kern w:val="0"/>
          <w:sz w:val="16"/>
          <w:szCs w:val="16"/>
        </w:rPr>
        <w:t>。本报告中的变异遵从人类基因组变异协会（</w:t>
      </w:r>
      <w:r w:rsidRPr="009F64B2">
        <w:rPr>
          <w:rFonts w:ascii="Times New Roman" w:eastAsia="思源黑体 CN Normal" w:hAnsi="Times New Roman" w:hint="eastAsia"/>
          <w:kern w:val="0"/>
          <w:sz w:val="16"/>
          <w:szCs w:val="16"/>
        </w:rPr>
        <w:t>Human Genome Variation Society</w:t>
      </w:r>
      <w:r w:rsidRPr="009F64B2">
        <w:rPr>
          <w:rFonts w:ascii="Times New Roman" w:eastAsia="思源黑体 CN Normal" w:hAnsi="Times New Roman" w:hint="eastAsia"/>
          <w:kern w:val="0"/>
          <w:sz w:val="16"/>
          <w:szCs w:val="16"/>
        </w:rPr>
        <w:t>，</w:t>
      </w:r>
      <w:r w:rsidRPr="009F64B2">
        <w:rPr>
          <w:rFonts w:ascii="Times New Roman" w:eastAsia="思源黑体 CN Normal" w:hAnsi="Times New Roman" w:hint="eastAsia"/>
          <w:kern w:val="0"/>
          <w:sz w:val="16"/>
          <w:szCs w:val="16"/>
        </w:rPr>
        <w:t>HGVS</w:t>
      </w:r>
      <w:r w:rsidRPr="009F64B2">
        <w:rPr>
          <w:rFonts w:ascii="Times New Roman" w:eastAsia="思源黑体 CN Normal" w:hAnsi="Times New Roman" w:hint="eastAsia"/>
          <w:kern w:val="0"/>
          <w:sz w:val="16"/>
          <w:szCs w:val="16"/>
        </w:rPr>
        <w:t>）的变异命名指南（</w:t>
      </w:r>
      <w:r w:rsidRPr="009F64B2">
        <w:rPr>
          <w:rFonts w:ascii="Times New Roman" w:eastAsia="思源黑体 CN Normal" w:hAnsi="Times New Roman" w:hint="eastAsia"/>
          <w:kern w:val="0"/>
          <w:sz w:val="16"/>
          <w:szCs w:val="16"/>
        </w:rPr>
        <w:t>http://varnomen.hgvs.org</w:t>
      </w:r>
      <w:r w:rsidRPr="009F64B2">
        <w:rPr>
          <w:rFonts w:ascii="Times New Roman" w:eastAsia="思源黑体 CN Normal" w:hAnsi="Times New Roman" w:hint="eastAsia"/>
          <w:kern w:val="0"/>
          <w:sz w:val="16"/>
          <w:szCs w:val="16"/>
        </w:rPr>
        <w:t>）中的相关规定进行命名。</w:t>
      </w:r>
    </w:p>
    <w:p w14:paraId="4AFFB1B7" w14:textId="1B390016" w:rsidR="006B7381" w:rsidRPr="009F64B2" w:rsidRDefault="006B7381" w:rsidP="009F64B2">
      <w:pPr>
        <w:numPr>
          <w:ilvl w:val="0"/>
          <w:numId w:val="11"/>
        </w:numPr>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本报告检出的变异的解读遵循美国病理学会（</w:t>
      </w:r>
      <w:r w:rsidRPr="009F64B2">
        <w:rPr>
          <w:rFonts w:ascii="Times New Roman" w:eastAsia="思源黑体 CN Normal" w:hAnsi="Times New Roman" w:hint="eastAsia"/>
          <w:kern w:val="0"/>
          <w:sz w:val="16"/>
          <w:szCs w:val="16"/>
        </w:rPr>
        <w:t>AMP</w:t>
      </w:r>
      <w:r w:rsidRPr="009F64B2">
        <w:rPr>
          <w:rFonts w:ascii="Times New Roman" w:eastAsia="思源黑体 CN Normal" w:hAnsi="Times New Roman" w:hint="eastAsia"/>
          <w:kern w:val="0"/>
          <w:sz w:val="16"/>
          <w:szCs w:val="16"/>
        </w:rPr>
        <w:t>）、美国临床肿瘤学会（</w:t>
      </w:r>
      <w:r w:rsidRPr="009F64B2">
        <w:rPr>
          <w:rFonts w:ascii="Times New Roman" w:eastAsia="思源黑体 CN Normal" w:hAnsi="Times New Roman" w:hint="eastAsia"/>
          <w:kern w:val="0"/>
          <w:sz w:val="16"/>
          <w:szCs w:val="16"/>
        </w:rPr>
        <w:t>ASCO</w:t>
      </w:r>
      <w:r w:rsidRPr="009F64B2">
        <w:rPr>
          <w:rFonts w:ascii="Times New Roman" w:eastAsia="思源黑体 CN Normal" w:hAnsi="Times New Roman" w:hint="eastAsia"/>
          <w:kern w:val="0"/>
          <w:sz w:val="16"/>
          <w:szCs w:val="16"/>
        </w:rPr>
        <w:t>）和美国病理学家学会（</w:t>
      </w:r>
      <w:r w:rsidRPr="009F64B2">
        <w:rPr>
          <w:rFonts w:ascii="Times New Roman" w:eastAsia="思源黑体 CN Normal" w:hAnsi="Times New Roman" w:hint="eastAsia"/>
          <w:kern w:val="0"/>
          <w:sz w:val="16"/>
          <w:szCs w:val="16"/>
        </w:rPr>
        <w:t>CAP</w:t>
      </w:r>
      <w:r w:rsidRPr="009F64B2">
        <w:rPr>
          <w:rFonts w:ascii="Times New Roman" w:eastAsia="思源黑体 CN Normal" w:hAnsi="Times New Roman" w:hint="eastAsia"/>
          <w:kern w:val="0"/>
          <w:sz w:val="16"/>
          <w:szCs w:val="16"/>
        </w:rPr>
        <w:t>）共同参与制定的《肿瘤变异解读及报告指南（</w:t>
      </w:r>
      <w:r w:rsidRPr="009F64B2">
        <w:rPr>
          <w:rFonts w:ascii="Times New Roman" w:eastAsia="思源黑体 CN Normal" w:hAnsi="Times New Roman" w:hint="eastAsia"/>
          <w:kern w:val="0"/>
          <w:sz w:val="16"/>
          <w:szCs w:val="16"/>
        </w:rPr>
        <w:t>2017</w:t>
      </w:r>
      <w:r w:rsidRPr="009F64B2">
        <w:rPr>
          <w:rFonts w:ascii="Times New Roman" w:eastAsia="思源黑体 CN Normal" w:hAnsi="Times New Roman" w:hint="eastAsia"/>
          <w:kern w:val="0"/>
          <w:sz w:val="16"/>
          <w:szCs w:val="16"/>
        </w:rPr>
        <w:t>年版）》（</w:t>
      </w:r>
      <w:r w:rsidRPr="009F64B2">
        <w:rPr>
          <w:rFonts w:ascii="Times New Roman" w:eastAsia="思源黑体 CN Normal" w:hAnsi="Times New Roman" w:hint="eastAsia"/>
          <w:kern w:val="0"/>
          <w:sz w:val="16"/>
          <w:szCs w:val="16"/>
        </w:rPr>
        <w:t>PMID: 27993330</w:t>
      </w:r>
      <w:r w:rsidRPr="009F64B2">
        <w:rPr>
          <w:rFonts w:ascii="Times New Roman" w:eastAsia="思源黑体 CN Normal" w:hAnsi="Times New Roman" w:hint="eastAsia"/>
          <w:kern w:val="0"/>
          <w:sz w:val="16"/>
          <w:szCs w:val="16"/>
        </w:rPr>
        <w:t>）与中国专家共识《二代测序临床报告解读指引》。根据变异在不同癌种中对应的药物敏感性、诊断及预后证据分为四个等级：</w:t>
      </w:r>
      <w:r w:rsidRPr="009F64B2">
        <w:rPr>
          <w:rFonts w:ascii="Times New Roman" w:eastAsia="思源黑体 CN Normal" w:hAnsi="Times New Roman" w:hint="eastAsia"/>
          <w:kern w:val="0"/>
          <w:sz w:val="16"/>
          <w:szCs w:val="16"/>
        </w:rPr>
        <w:t>A</w:t>
      </w:r>
      <w:r w:rsidRPr="009F64B2">
        <w:rPr>
          <w:rFonts w:ascii="Times New Roman" w:eastAsia="思源黑体 CN Normal" w:hAnsi="Times New Roman" w:hint="eastAsia"/>
          <w:kern w:val="0"/>
          <w:sz w:val="16"/>
          <w:szCs w:val="16"/>
        </w:rPr>
        <w:t>级、</w:t>
      </w:r>
      <w:r w:rsidRPr="009F64B2">
        <w:rPr>
          <w:rFonts w:ascii="Times New Roman" w:eastAsia="思源黑体 CN Normal" w:hAnsi="Times New Roman" w:hint="eastAsia"/>
          <w:kern w:val="0"/>
          <w:sz w:val="16"/>
          <w:szCs w:val="16"/>
        </w:rPr>
        <w:t>B</w:t>
      </w:r>
      <w:r w:rsidRPr="009F64B2">
        <w:rPr>
          <w:rFonts w:ascii="Times New Roman" w:eastAsia="思源黑体 CN Normal" w:hAnsi="Times New Roman" w:hint="eastAsia"/>
          <w:kern w:val="0"/>
          <w:sz w:val="16"/>
          <w:szCs w:val="16"/>
        </w:rPr>
        <w:t>级、</w:t>
      </w:r>
      <w:r w:rsidRPr="009F64B2">
        <w:rPr>
          <w:rFonts w:ascii="Times New Roman" w:eastAsia="思源黑体 CN Normal" w:hAnsi="Times New Roman" w:hint="eastAsia"/>
          <w:kern w:val="0"/>
          <w:sz w:val="16"/>
          <w:szCs w:val="16"/>
        </w:rPr>
        <w:t>C</w:t>
      </w:r>
      <w:r w:rsidRPr="009F64B2">
        <w:rPr>
          <w:rFonts w:ascii="Times New Roman" w:eastAsia="思源黑体 CN Normal" w:hAnsi="Times New Roman" w:hint="eastAsia"/>
          <w:kern w:val="0"/>
          <w:sz w:val="16"/>
          <w:szCs w:val="16"/>
        </w:rPr>
        <w:t>级、</w:t>
      </w:r>
      <w:r w:rsidRPr="009F64B2">
        <w:rPr>
          <w:rFonts w:ascii="Times New Roman" w:eastAsia="思源黑体 CN Normal" w:hAnsi="Times New Roman" w:hint="eastAsia"/>
          <w:kern w:val="0"/>
          <w:sz w:val="16"/>
          <w:szCs w:val="16"/>
        </w:rPr>
        <w:t>D</w:t>
      </w:r>
      <w:r w:rsidRPr="009F64B2">
        <w:rPr>
          <w:rFonts w:ascii="Times New Roman" w:eastAsia="思源黑体 CN Normal" w:hAnsi="Times New Roman" w:hint="eastAsia"/>
          <w:kern w:val="0"/>
          <w:sz w:val="16"/>
          <w:szCs w:val="16"/>
        </w:rPr>
        <w:t>级（详见“产品声明”部分的“变异命名与解读”）。基因变异按照其临床意义的重要性分为四个等级：</w:t>
      </w:r>
      <w:r w:rsidRPr="009F64B2">
        <w:rPr>
          <w:rFonts w:ascii="Times New Roman" w:eastAsia="思源黑体 CN Normal" w:hAnsi="Times New Roman" w:hint="eastAsia"/>
          <w:kern w:val="0"/>
          <w:sz w:val="16"/>
          <w:szCs w:val="16"/>
        </w:rPr>
        <w:t>I</w:t>
      </w:r>
      <w:r w:rsidRPr="009F64B2">
        <w:rPr>
          <w:rFonts w:ascii="Times New Roman" w:eastAsia="思源黑体 CN Normal" w:hAnsi="Times New Roman" w:hint="eastAsia"/>
          <w:kern w:val="0"/>
          <w:sz w:val="16"/>
          <w:szCs w:val="16"/>
        </w:rPr>
        <w:t>类变异（具有强临床意义，具有</w:t>
      </w:r>
      <w:r w:rsidRPr="009F64B2">
        <w:rPr>
          <w:rFonts w:ascii="Times New Roman" w:eastAsia="思源黑体 CN Normal" w:hAnsi="Times New Roman" w:hint="eastAsia"/>
          <w:kern w:val="0"/>
          <w:sz w:val="16"/>
          <w:szCs w:val="16"/>
        </w:rPr>
        <w:t>A</w:t>
      </w:r>
      <w:r w:rsidRPr="009F64B2">
        <w:rPr>
          <w:rFonts w:ascii="Times New Roman" w:eastAsia="思源黑体 CN Normal" w:hAnsi="Times New Roman" w:hint="eastAsia"/>
          <w:kern w:val="0"/>
          <w:sz w:val="16"/>
          <w:szCs w:val="16"/>
        </w:rPr>
        <w:t>或</w:t>
      </w:r>
      <w:r w:rsidRPr="009F64B2">
        <w:rPr>
          <w:rFonts w:ascii="Times New Roman" w:eastAsia="思源黑体 CN Normal" w:hAnsi="Times New Roman" w:hint="eastAsia"/>
          <w:kern w:val="0"/>
          <w:sz w:val="16"/>
          <w:szCs w:val="16"/>
        </w:rPr>
        <w:t>B</w:t>
      </w:r>
      <w:r w:rsidRPr="009F64B2">
        <w:rPr>
          <w:rFonts w:ascii="Times New Roman" w:eastAsia="思源黑体 CN Normal" w:hAnsi="Times New Roman" w:hint="eastAsia"/>
          <w:kern w:val="0"/>
          <w:sz w:val="16"/>
          <w:szCs w:val="16"/>
        </w:rPr>
        <w:t>级证据）、</w:t>
      </w:r>
      <w:r w:rsidRPr="009F64B2">
        <w:rPr>
          <w:rFonts w:ascii="Times New Roman" w:eastAsia="思源黑体 CN Normal" w:hAnsi="Times New Roman" w:hint="eastAsia"/>
          <w:kern w:val="0"/>
          <w:sz w:val="16"/>
          <w:szCs w:val="16"/>
        </w:rPr>
        <w:t>II</w:t>
      </w:r>
      <w:r w:rsidRPr="009F64B2">
        <w:rPr>
          <w:rFonts w:ascii="Times New Roman" w:eastAsia="思源黑体 CN Normal" w:hAnsi="Times New Roman" w:hint="eastAsia"/>
          <w:kern w:val="0"/>
          <w:sz w:val="16"/>
          <w:szCs w:val="16"/>
        </w:rPr>
        <w:t>类变异（具有潜在临床意义，具有</w:t>
      </w:r>
      <w:r w:rsidRPr="009F64B2">
        <w:rPr>
          <w:rFonts w:ascii="Times New Roman" w:eastAsia="思源黑体 CN Normal" w:hAnsi="Times New Roman" w:hint="eastAsia"/>
          <w:kern w:val="0"/>
          <w:sz w:val="16"/>
          <w:szCs w:val="16"/>
        </w:rPr>
        <w:t>C</w:t>
      </w:r>
      <w:r w:rsidRPr="009F64B2">
        <w:rPr>
          <w:rFonts w:ascii="Times New Roman" w:eastAsia="思源黑体 CN Normal" w:hAnsi="Times New Roman" w:hint="eastAsia"/>
          <w:kern w:val="0"/>
          <w:sz w:val="16"/>
          <w:szCs w:val="16"/>
        </w:rPr>
        <w:t>或</w:t>
      </w:r>
      <w:r w:rsidRPr="009F64B2">
        <w:rPr>
          <w:rFonts w:ascii="Times New Roman" w:eastAsia="思源黑体 CN Normal" w:hAnsi="Times New Roman" w:hint="eastAsia"/>
          <w:kern w:val="0"/>
          <w:sz w:val="16"/>
          <w:szCs w:val="16"/>
        </w:rPr>
        <w:t>D</w:t>
      </w:r>
      <w:r w:rsidRPr="009F64B2">
        <w:rPr>
          <w:rFonts w:ascii="Times New Roman" w:eastAsia="思源黑体 CN Normal" w:hAnsi="Times New Roman" w:hint="eastAsia"/>
          <w:kern w:val="0"/>
          <w:sz w:val="16"/>
          <w:szCs w:val="16"/>
        </w:rPr>
        <w:t>级证据）、</w:t>
      </w:r>
      <w:r w:rsidRPr="009F64B2">
        <w:rPr>
          <w:rFonts w:ascii="Times New Roman" w:eastAsia="思源黑体 CN Normal" w:hAnsi="Times New Roman" w:hint="eastAsia"/>
          <w:kern w:val="0"/>
          <w:sz w:val="16"/>
          <w:szCs w:val="16"/>
        </w:rPr>
        <w:t>III</w:t>
      </w:r>
      <w:r w:rsidRPr="009F64B2">
        <w:rPr>
          <w:rFonts w:ascii="Times New Roman" w:eastAsia="思源黑体 CN Normal" w:hAnsi="Times New Roman" w:hint="eastAsia"/>
          <w:kern w:val="0"/>
          <w:sz w:val="16"/>
          <w:szCs w:val="16"/>
        </w:rPr>
        <w:t>类变异（临床意义不明）和</w:t>
      </w:r>
      <w:r w:rsidRPr="009F64B2">
        <w:rPr>
          <w:rFonts w:ascii="Times New Roman" w:eastAsia="思源黑体 CN Normal" w:hAnsi="Times New Roman" w:hint="eastAsia"/>
          <w:kern w:val="0"/>
          <w:sz w:val="16"/>
          <w:szCs w:val="16"/>
        </w:rPr>
        <w:t>IV</w:t>
      </w:r>
      <w:r w:rsidRPr="009F64B2">
        <w:rPr>
          <w:rFonts w:ascii="Times New Roman" w:eastAsia="思源黑体 CN Normal" w:hAnsi="Times New Roman" w:hint="eastAsia"/>
          <w:kern w:val="0"/>
          <w:sz w:val="16"/>
          <w:szCs w:val="16"/>
        </w:rPr>
        <w:t>类变异（良性和可能良性变异，已知无临床意义）。</w:t>
      </w:r>
    </w:p>
    <w:p w14:paraId="63F637C3" w14:textId="01381AC0" w:rsidR="00CF7465" w:rsidRPr="009F64B2" w:rsidRDefault="00CF7465" w:rsidP="009F64B2">
      <w:pPr>
        <w:numPr>
          <w:ilvl w:val="0"/>
          <w:numId w:val="11"/>
        </w:numPr>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“具有临床意义的变异”列出解读为</w:t>
      </w:r>
      <w:r w:rsidRPr="009F64B2">
        <w:rPr>
          <w:rFonts w:ascii="Times New Roman" w:eastAsia="思源黑体 CN Normal" w:hAnsi="Times New Roman" w:hint="eastAsia"/>
          <w:kern w:val="0"/>
          <w:sz w:val="16"/>
          <w:szCs w:val="16"/>
        </w:rPr>
        <w:t>I</w:t>
      </w:r>
      <w:r w:rsidRPr="009F64B2">
        <w:rPr>
          <w:rFonts w:ascii="Times New Roman" w:eastAsia="思源黑体 CN Normal" w:hAnsi="Times New Roman" w:hint="eastAsia"/>
          <w:kern w:val="0"/>
          <w:sz w:val="16"/>
          <w:szCs w:val="16"/>
        </w:rPr>
        <w:t>类、</w:t>
      </w:r>
      <w:r w:rsidRPr="009F64B2">
        <w:rPr>
          <w:rFonts w:ascii="Times New Roman" w:eastAsia="思源黑体 CN Normal" w:hAnsi="Times New Roman" w:hint="eastAsia"/>
          <w:kern w:val="0"/>
          <w:sz w:val="16"/>
          <w:szCs w:val="16"/>
        </w:rPr>
        <w:t>II</w:t>
      </w:r>
      <w:r w:rsidRPr="009F64B2">
        <w:rPr>
          <w:rFonts w:ascii="Times New Roman" w:eastAsia="思源黑体 CN Normal" w:hAnsi="Times New Roman" w:hint="eastAsia"/>
          <w:kern w:val="0"/>
          <w:sz w:val="16"/>
          <w:szCs w:val="16"/>
        </w:rPr>
        <w:t>类的变异。</w:t>
      </w:r>
    </w:p>
    <w:p w14:paraId="47EFE761" w14:textId="52903906" w:rsidR="00CF7465" w:rsidRPr="009F64B2" w:rsidRDefault="00CF7465"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“可能与肿瘤发生发展相关的变异”所列变异经解读认为可能与肿瘤发生发展相关。根据现阶段可及资料此类变异的研究主要集中于细胞学和信号通路方面，暂无明确临床意义。</w:t>
      </w:r>
    </w:p>
    <w:p w14:paraId="3D7AC37A" w14:textId="6066EB73" w:rsidR="00805099" w:rsidRPr="00677196" w:rsidRDefault="00F41533" w:rsidP="00677196">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w:t>
      </w:r>
      <w:r w:rsidR="00CF7465" w:rsidRPr="009F64B2">
        <w:rPr>
          <w:rFonts w:ascii="Times New Roman" w:eastAsia="思源黑体 CN Normal" w:hAnsi="Times New Roman" w:hint="eastAsia"/>
          <w:kern w:val="0"/>
          <w:sz w:val="16"/>
          <w:szCs w:val="16"/>
        </w:rPr>
        <w:t>临床意义不明变异</w:t>
      </w:r>
      <w:r w:rsidRPr="009F64B2">
        <w:rPr>
          <w:rFonts w:ascii="Times New Roman" w:eastAsia="思源黑体 CN Normal" w:hAnsi="Times New Roman" w:hint="eastAsia"/>
          <w:kern w:val="0"/>
          <w:sz w:val="16"/>
          <w:szCs w:val="16"/>
        </w:rPr>
        <w:t>”列出解读为</w:t>
      </w:r>
      <w:r w:rsidRPr="009F64B2">
        <w:rPr>
          <w:rFonts w:ascii="Times New Roman" w:eastAsia="思源黑体 CN Normal" w:hAnsi="Times New Roman" w:hint="eastAsia"/>
          <w:kern w:val="0"/>
          <w:sz w:val="16"/>
          <w:szCs w:val="16"/>
        </w:rPr>
        <w:t>III</w:t>
      </w:r>
      <w:r w:rsidRPr="009F64B2">
        <w:rPr>
          <w:rFonts w:ascii="Times New Roman" w:eastAsia="思源黑体 CN Normal" w:hAnsi="Times New Roman" w:hint="eastAsia"/>
          <w:kern w:val="0"/>
          <w:sz w:val="16"/>
          <w:szCs w:val="16"/>
        </w:rPr>
        <w:t>类</w:t>
      </w:r>
      <w:r w:rsidRPr="009F64B2">
        <w:rPr>
          <w:rFonts w:ascii="Times New Roman" w:eastAsia="思源黑体 CN Normal" w:hAnsi="Times New Roman" w:hint="eastAsia"/>
          <w:kern w:val="0"/>
          <w:sz w:val="16"/>
          <w:szCs w:val="16"/>
        </w:rPr>
        <w:t>-</w:t>
      </w:r>
      <w:r w:rsidRPr="009F64B2">
        <w:rPr>
          <w:rFonts w:ascii="Times New Roman" w:eastAsia="思源黑体 CN Normal" w:hAnsi="Times New Roman" w:hint="eastAsia"/>
          <w:kern w:val="0"/>
          <w:sz w:val="16"/>
          <w:szCs w:val="16"/>
        </w:rPr>
        <w:t>临床意义不明且目前尚未发现可能与肿瘤发生发展相关的变异。</w:t>
      </w:r>
      <w:r w:rsidR="00805099">
        <w:rPr>
          <w:rFonts w:ascii="Times New Roman" w:eastAsia="思源黑体 CN Normal" w:hAnsi="Times New Roman"/>
          <w:b/>
          <w:bCs/>
          <w:sz w:val="28"/>
          <w:szCs w:val="28"/>
        </w:rPr>
        <w:br w:type="page"/>
      </w:r>
    </w:p>
    <w:p w14:paraId="0CA79ED2" w14:textId="10B9A850" w:rsidR="00487A2B" w:rsidRPr="00CA0074" w:rsidRDefault="00CF7465" w:rsidP="00CA0074">
      <w:pPr>
        <w:rPr>
          <w:rFonts w:ascii="Times New Roman" w:eastAsia="思源黑体 CN Normal" w:hAnsi="Times New Roman"/>
          <w:b/>
          <w:sz w:val="28"/>
          <w:szCs w:val="28"/>
        </w:rPr>
      </w:pPr>
      <w:r>
        <w:rPr>
          <w:rFonts w:ascii="Times New Roman" w:eastAsia="思源黑体 CN Normal" w:hAnsi="Times New Roman" w:hint="eastAsia"/>
          <w:b/>
          <w:bCs/>
          <w:sz w:val="28"/>
          <w:szCs w:val="28"/>
        </w:rPr>
        <w:lastRenderedPageBreak/>
        <w:t>1.4</w:t>
      </w:r>
      <w:r w:rsidRPr="00CF7465">
        <w:rPr>
          <w:rFonts w:ascii="Times New Roman" w:eastAsia="思源黑体 CN Normal" w:hAnsi="Times New Roman" w:hint="eastAsia"/>
          <w:b/>
          <w:bCs/>
          <w:sz w:val="28"/>
          <w:szCs w:val="28"/>
        </w:rPr>
        <w:t>化疗药物相关标志物检测结果</w:t>
      </w:r>
    </w:p>
    <w:tbl>
      <w:tblPr>
        <w:tblStyle w:val="PTMv3"/>
        <w:tblW w:w="0" w:type="auto"/>
        <w:tblLayout w:type="fixed"/>
        <w:tblLook w:val="04A0" w:firstRow="1" w:lastRow="0" w:firstColumn="1" w:lastColumn="0" w:noHBand="0" w:noVBand="1"/>
      </w:tblPr>
      <w:tblGrid>
        <w:gridCol w:w="971"/>
        <w:gridCol w:w="1122"/>
        <w:gridCol w:w="1134"/>
        <w:gridCol w:w="4536"/>
        <w:gridCol w:w="1091"/>
      </w:tblGrid>
      <w:tr w:rsidR="001E7573" w:rsidRPr="00A138B7" w14:paraId="0169FC66" w14:textId="77777777" w:rsidTr="00AC7F10">
        <w:trPr>
          <w:cnfStyle w:val="100000000000" w:firstRow="1" w:lastRow="0" w:firstColumn="0" w:lastColumn="0" w:oddVBand="0" w:evenVBand="0" w:oddHBand="0" w:evenHBand="0" w:firstRowFirstColumn="0" w:firstRowLastColumn="0" w:lastRowFirstColumn="0" w:lastRowLastColumn="0"/>
          <w:trHeight w:val="454"/>
        </w:trPr>
        <w:tc>
          <w:tcPr>
            <w:tcW w:w="971" w:type="dxa"/>
            <w:tcBorders>
              <w:top w:val="single" w:sz="4" w:space="0" w:color="FFFFFF" w:themeColor="background1"/>
              <w:left w:val="single" w:sz="4" w:space="0" w:color="FFFFFF" w:themeColor="background1"/>
              <w:right w:val="single" w:sz="4" w:space="0" w:color="FFFFFF" w:themeColor="background1"/>
            </w:tcBorders>
          </w:tcPr>
          <w:p w14:paraId="427F6BE3"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bookmarkStart w:id="2" w:name="_Toc36123443"/>
            <w:r w:rsidRPr="00670EA3">
              <w:rPr>
                <w:rFonts w:ascii="思源黑体 CN Bold" w:eastAsia="思源黑体 CN Bold" w:hAnsi="思源黑体 CN Bold"/>
                <w:color w:val="FFFFFF" w:themeColor="background1"/>
                <w:sz w:val="18"/>
                <w:szCs w:val="18"/>
              </w:rPr>
              <w:t>检测内容</w:t>
            </w:r>
          </w:p>
        </w:tc>
        <w:tc>
          <w:tcPr>
            <w:tcW w:w="1122" w:type="dxa"/>
            <w:tcBorders>
              <w:top w:val="single" w:sz="4" w:space="0" w:color="FFFFFF" w:themeColor="background1"/>
              <w:left w:val="single" w:sz="4" w:space="0" w:color="FFFFFF" w:themeColor="background1"/>
              <w:right w:val="single" w:sz="4" w:space="0" w:color="FFFFFF" w:themeColor="background1"/>
            </w:tcBorders>
          </w:tcPr>
          <w:p w14:paraId="2D5ABC7B"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检测位点</w:t>
            </w:r>
          </w:p>
        </w:tc>
        <w:tc>
          <w:tcPr>
            <w:tcW w:w="1134" w:type="dxa"/>
            <w:tcBorders>
              <w:top w:val="single" w:sz="4" w:space="0" w:color="FFFFFF" w:themeColor="background1"/>
              <w:left w:val="single" w:sz="4" w:space="0" w:color="FFFFFF" w:themeColor="background1"/>
              <w:right w:val="single" w:sz="4" w:space="0" w:color="FFFFFF" w:themeColor="background1"/>
            </w:tcBorders>
          </w:tcPr>
          <w:p w14:paraId="0CFD8C6F"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基因型</w:t>
            </w:r>
          </w:p>
        </w:tc>
        <w:tc>
          <w:tcPr>
            <w:tcW w:w="4536" w:type="dxa"/>
            <w:tcBorders>
              <w:top w:val="single" w:sz="4" w:space="0" w:color="FFFFFF" w:themeColor="background1"/>
              <w:left w:val="single" w:sz="4" w:space="0" w:color="FFFFFF" w:themeColor="background1"/>
              <w:right w:val="single" w:sz="4" w:space="0" w:color="FFFFFF" w:themeColor="background1"/>
            </w:tcBorders>
          </w:tcPr>
          <w:p w14:paraId="76013851"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临床意义</w:t>
            </w:r>
          </w:p>
        </w:tc>
        <w:tc>
          <w:tcPr>
            <w:tcW w:w="1091" w:type="dxa"/>
            <w:tcBorders>
              <w:top w:val="single" w:sz="4" w:space="0" w:color="FFFFFF" w:themeColor="background1"/>
              <w:left w:val="single" w:sz="4" w:space="0" w:color="FFFFFF" w:themeColor="background1"/>
              <w:right w:val="single" w:sz="4" w:space="0" w:color="FFFFFF" w:themeColor="background1"/>
            </w:tcBorders>
          </w:tcPr>
          <w:p w14:paraId="27DA6BE5"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证据等级</w:t>
            </w:r>
          </w:p>
        </w:tc>
      </w:tr>
      <w:tr w:rsidR="001E7573" w:rsidRPr="00A138B7" w14:paraId="79670D0D" w14:textId="77777777" w:rsidTr="00AC7F10">
        <w:trPr>
          <w:trHeight w:val="340"/>
        </w:trPr>
        <w:tc>
          <w:tcPr>
            <w:tcW w:w="8854" w:type="dxa"/>
            <w:gridSpan w:val="5"/>
          </w:tcPr>
          <w:p w14:paraId="5A047E1D"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if chemo.complete_split_tumor%}</w:t>
            </w:r>
          </w:p>
        </w:tc>
      </w:tr>
      <w:tr w:rsidR="001E7573" w:rsidRPr="00A138B7" w14:paraId="424E665C" w14:textId="77777777" w:rsidTr="00AC7F10">
        <w:trPr>
          <w:trHeight w:val="340"/>
        </w:trPr>
        <w:tc>
          <w:tcPr>
            <w:tcW w:w="8854" w:type="dxa"/>
            <w:gridSpan w:val="5"/>
          </w:tcPr>
          <w:p w14:paraId="016CB452" w14:textId="77777777" w:rsidR="001E7573" w:rsidRPr="00A24A6E" w:rsidRDefault="001E7573" w:rsidP="00AC7F10">
            <w:pPr>
              <w:adjustRightInd w:val="0"/>
              <w:snapToGrid w:val="0"/>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chemo.complete_split_tumor%}</w:t>
            </w:r>
          </w:p>
        </w:tc>
      </w:tr>
      <w:tr w:rsidR="001E7573" w:rsidRPr="00A138B7" w14:paraId="22BFF3BD" w14:textId="77777777" w:rsidTr="00AC7F10">
        <w:trPr>
          <w:trHeight w:val="340"/>
        </w:trPr>
        <w:tc>
          <w:tcPr>
            <w:tcW w:w="971" w:type="dxa"/>
          </w:tcPr>
          <w:p w14:paraId="54B9B695" w14:textId="77777777" w:rsidR="001E7573" w:rsidRPr="00A138B7" w:rsidRDefault="001E7573" w:rsidP="00AC7F10">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739E4B4A"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1ABB5BEF"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20C291A7" w14:textId="77777777" w:rsidR="001E7573" w:rsidRPr="00A138B7" w:rsidRDefault="001E7573" w:rsidP="00AC7F10">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635A857D"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1E7573" w:rsidRPr="00A138B7" w14:paraId="5EC00971" w14:textId="77777777" w:rsidTr="00AC7F10">
        <w:trPr>
          <w:trHeight w:val="340"/>
        </w:trPr>
        <w:tc>
          <w:tcPr>
            <w:tcW w:w="8854" w:type="dxa"/>
            <w:gridSpan w:val="5"/>
          </w:tcPr>
          <w:p w14:paraId="38F65FA5"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1E7573" w:rsidRPr="00A138B7" w14:paraId="45BA775E" w14:textId="77777777" w:rsidTr="00AC7F10">
        <w:trPr>
          <w:trHeight w:val="340"/>
        </w:trPr>
        <w:tc>
          <w:tcPr>
            <w:tcW w:w="8854" w:type="dxa"/>
            <w:gridSpan w:val="5"/>
          </w:tcPr>
          <w:p w14:paraId="08371F5A" w14:textId="77777777" w:rsidR="001E7573" w:rsidRPr="00A24A6E"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else%}</w:t>
            </w:r>
          </w:p>
        </w:tc>
      </w:tr>
      <w:tr w:rsidR="001E7573" w:rsidRPr="00A138B7" w14:paraId="257BA04D" w14:textId="77777777" w:rsidTr="00AC7F10">
        <w:trPr>
          <w:trHeight w:val="340"/>
        </w:trPr>
        <w:tc>
          <w:tcPr>
            <w:tcW w:w="8854" w:type="dxa"/>
            <w:gridSpan w:val="5"/>
          </w:tcPr>
          <w:p w14:paraId="1D82296B" w14:textId="77777777" w:rsidR="001E7573" w:rsidRPr="00A24A6E"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 %}</w:t>
            </w:r>
          </w:p>
        </w:tc>
      </w:tr>
      <w:tr w:rsidR="001E7573" w:rsidRPr="00A138B7" w14:paraId="4C1897C6" w14:textId="77777777" w:rsidTr="00AC7F10">
        <w:trPr>
          <w:trHeight w:val="340"/>
        </w:trPr>
        <w:tc>
          <w:tcPr>
            <w:tcW w:w="971" w:type="dxa"/>
          </w:tcPr>
          <w:p w14:paraId="12C166D1" w14:textId="77777777" w:rsidR="001E7573" w:rsidRPr="00A138B7" w:rsidRDefault="001E7573" w:rsidP="00AC7F10">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20922649"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21D38780"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4B021031" w14:textId="77777777" w:rsidR="001E7573" w:rsidRPr="00A138B7" w:rsidRDefault="001E7573" w:rsidP="00AC7F10">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293407B6"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1E7573" w:rsidRPr="00A138B7" w14:paraId="5ACAC43A" w14:textId="77777777" w:rsidTr="00AC7F10">
        <w:trPr>
          <w:trHeight w:val="340"/>
        </w:trPr>
        <w:tc>
          <w:tcPr>
            <w:tcW w:w="8854" w:type="dxa"/>
            <w:gridSpan w:val="5"/>
          </w:tcPr>
          <w:p w14:paraId="66836BC8"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1E7573" w:rsidRPr="00A138B7" w14:paraId="5D891541" w14:textId="77777777" w:rsidTr="00AC7F10">
        <w:trPr>
          <w:trHeight w:val="340"/>
        </w:trPr>
        <w:tc>
          <w:tcPr>
            <w:tcW w:w="8854" w:type="dxa"/>
            <w:gridSpan w:val="5"/>
          </w:tcPr>
          <w:p w14:paraId="2FD6C67A" w14:textId="77777777" w:rsidR="001E7573" w:rsidRPr="00A24A6E"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endif%}</w:t>
            </w:r>
          </w:p>
        </w:tc>
      </w:tr>
    </w:tbl>
    <w:p w14:paraId="106DA80C" w14:textId="77777777" w:rsidR="009F64B2" w:rsidRPr="001E7573" w:rsidRDefault="009F64B2" w:rsidP="009F64B2">
      <w:pPr>
        <w:ind w:left="420" w:hanging="420"/>
        <w:rPr>
          <w:rFonts w:ascii="思源黑体 CN Normal" w:eastAsia="思源黑体 CN Normal" w:hAnsi="思源黑体 CN Normal"/>
          <w:sz w:val="16"/>
          <w:szCs w:val="16"/>
        </w:rPr>
      </w:pPr>
    </w:p>
    <w:p w14:paraId="49560234" w14:textId="398872A7" w:rsidR="009F64B2" w:rsidRPr="009F64B2" w:rsidRDefault="009F64B2" w:rsidP="009F64B2">
      <w:pPr>
        <w:ind w:left="420" w:hanging="420"/>
        <w:rPr>
          <w:rFonts w:ascii="思源黑体 CN Normal" w:eastAsia="思源黑体 CN Normal" w:hAnsi="思源黑体 CN Normal"/>
          <w:sz w:val="16"/>
          <w:szCs w:val="16"/>
        </w:rPr>
      </w:pPr>
      <w:r w:rsidRPr="009F64B2">
        <w:rPr>
          <w:rFonts w:ascii="Times New Roman" w:eastAsia="思源黑体 CN Normal" w:hAnsi="Times New Roman" w:hint="eastAsia"/>
          <w:kern w:val="0"/>
          <w:sz w:val="16"/>
          <w:szCs w:val="16"/>
        </w:rPr>
        <w:t>注：</w:t>
      </w:r>
    </w:p>
    <w:p w14:paraId="039F5392" w14:textId="77777777" w:rsidR="009F64B2" w:rsidRPr="009F64B2" w:rsidRDefault="009F64B2" w:rsidP="009F64B2">
      <w:pPr>
        <w:numPr>
          <w:ilvl w:val="0"/>
          <w:numId w:val="12"/>
        </w:numPr>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化疗药物证据水平划分依据参考</w:t>
      </w:r>
      <w:r w:rsidRPr="009F64B2">
        <w:rPr>
          <w:rFonts w:ascii="Times New Roman" w:eastAsia="思源黑体 CN Normal" w:hAnsi="Times New Roman" w:hint="eastAsia"/>
          <w:kern w:val="0"/>
          <w:sz w:val="16"/>
          <w:szCs w:val="16"/>
        </w:rPr>
        <w:t>PharmGKB</w:t>
      </w:r>
      <w:r w:rsidRPr="009F64B2">
        <w:rPr>
          <w:rFonts w:ascii="Times New Roman" w:eastAsia="思源黑体 CN Normal" w:hAnsi="Times New Roman" w:hint="eastAsia"/>
          <w:kern w:val="0"/>
          <w:sz w:val="16"/>
          <w:szCs w:val="16"/>
        </w:rPr>
        <w:t>数据库，共分为</w:t>
      </w:r>
      <w:r w:rsidRPr="009F64B2">
        <w:rPr>
          <w:rFonts w:ascii="Times New Roman" w:eastAsia="思源黑体 CN Normal" w:hAnsi="Times New Roman" w:hint="eastAsia"/>
          <w:kern w:val="0"/>
          <w:sz w:val="16"/>
          <w:szCs w:val="16"/>
        </w:rPr>
        <w:t>1A/1B/2A/2B/3/4</w:t>
      </w:r>
      <w:r w:rsidRPr="009F64B2">
        <w:rPr>
          <w:rFonts w:ascii="Times New Roman" w:eastAsia="思源黑体 CN Normal" w:hAnsi="Times New Roman" w:hint="eastAsia"/>
          <w:kern w:val="0"/>
          <w:sz w:val="16"/>
          <w:szCs w:val="16"/>
        </w:rPr>
        <w:t>这</w:t>
      </w:r>
      <w:r w:rsidRPr="009F64B2">
        <w:rPr>
          <w:rFonts w:ascii="Times New Roman" w:eastAsia="思源黑体 CN Normal" w:hAnsi="Times New Roman" w:hint="eastAsia"/>
          <w:kern w:val="0"/>
          <w:sz w:val="16"/>
          <w:szCs w:val="16"/>
        </w:rPr>
        <w:t>6</w:t>
      </w:r>
      <w:r w:rsidRPr="009F64B2">
        <w:rPr>
          <w:rFonts w:ascii="Times New Roman" w:eastAsia="思源黑体 CN Normal" w:hAnsi="Times New Roman" w:hint="eastAsia"/>
          <w:kern w:val="0"/>
          <w:sz w:val="16"/>
          <w:szCs w:val="16"/>
        </w:rPr>
        <w:t>个等级：</w:t>
      </w:r>
    </w:p>
    <w:p w14:paraId="1255B0E1"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1A</w:t>
      </w:r>
      <w:r w:rsidRPr="009F64B2">
        <w:rPr>
          <w:rFonts w:ascii="Times New Roman" w:eastAsia="思源黑体 CN Normal" w:hAnsi="Times New Roman" w:hint="eastAsia"/>
          <w:kern w:val="0"/>
          <w:sz w:val="16"/>
          <w:szCs w:val="16"/>
        </w:rPr>
        <w:t>级：由临床药物基因组学实施联盟（</w:t>
      </w:r>
      <w:r w:rsidRPr="009F64B2">
        <w:rPr>
          <w:rFonts w:ascii="Times New Roman" w:eastAsia="思源黑体 CN Normal" w:hAnsi="Times New Roman" w:hint="eastAsia"/>
          <w:kern w:val="0"/>
          <w:sz w:val="16"/>
          <w:szCs w:val="16"/>
        </w:rPr>
        <w:t>CPIC</w:t>
      </w:r>
      <w:r w:rsidRPr="009F64B2">
        <w:rPr>
          <w:rFonts w:ascii="Times New Roman" w:eastAsia="思源黑体 CN Normal" w:hAnsi="Times New Roman" w:hint="eastAsia"/>
          <w:kern w:val="0"/>
          <w:sz w:val="16"/>
          <w:szCs w:val="16"/>
        </w:rPr>
        <w:t>）或遗传药理学指南认可，或者应用于其他主要卫生系统；</w:t>
      </w:r>
    </w:p>
    <w:p w14:paraId="7C6F5AFC"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1B</w:t>
      </w:r>
      <w:r w:rsidRPr="009F64B2">
        <w:rPr>
          <w:rFonts w:ascii="Times New Roman" w:eastAsia="思源黑体 CN Normal" w:hAnsi="Times New Roman" w:hint="eastAsia"/>
          <w:kern w:val="0"/>
          <w:sz w:val="16"/>
          <w:szCs w:val="16"/>
        </w:rPr>
        <w:t>级：注释基于多项有统计显著性的研究；</w:t>
      </w:r>
    </w:p>
    <w:p w14:paraId="57027F0A"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2A</w:t>
      </w:r>
      <w:r w:rsidRPr="009F64B2">
        <w:rPr>
          <w:rFonts w:ascii="Times New Roman" w:eastAsia="思源黑体 CN Normal" w:hAnsi="Times New Roman" w:hint="eastAsia"/>
          <w:kern w:val="0"/>
          <w:sz w:val="16"/>
          <w:szCs w:val="16"/>
        </w:rPr>
        <w:t>级：注释基于多项重复研究，并且该基因为明确的药物代谢基因；</w:t>
      </w:r>
    </w:p>
    <w:p w14:paraId="15D08877"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2B</w:t>
      </w:r>
      <w:r w:rsidRPr="009F64B2">
        <w:rPr>
          <w:rFonts w:ascii="Times New Roman" w:eastAsia="思源黑体 CN Normal" w:hAnsi="Times New Roman" w:hint="eastAsia"/>
          <w:kern w:val="0"/>
          <w:sz w:val="16"/>
          <w:szCs w:val="16"/>
        </w:rPr>
        <w:t>级：注释基于多项重复研究，但其中一些研究没有统计学意义或影响较小；</w:t>
      </w:r>
    </w:p>
    <w:p w14:paraId="7C0FEAEF"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3</w:t>
      </w:r>
      <w:r w:rsidRPr="009F64B2">
        <w:rPr>
          <w:rFonts w:ascii="Times New Roman" w:eastAsia="思源黑体 CN Normal" w:hAnsi="Times New Roman" w:hint="eastAsia"/>
          <w:kern w:val="0"/>
          <w:sz w:val="16"/>
          <w:szCs w:val="16"/>
        </w:rPr>
        <w:t>级：注释仅基于一项有显著性差异的研究，或多项研究但缺乏明显药效关联；</w:t>
      </w:r>
    </w:p>
    <w:p w14:paraId="09B4CB63"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4</w:t>
      </w:r>
      <w:r w:rsidRPr="009F64B2">
        <w:rPr>
          <w:rFonts w:ascii="Times New Roman" w:eastAsia="思源黑体 CN Normal" w:hAnsi="Times New Roman" w:hint="eastAsia"/>
          <w:kern w:val="0"/>
          <w:sz w:val="16"/>
          <w:szCs w:val="16"/>
        </w:rPr>
        <w:t>级：注释仅基于病例报告，非权威性研究或体外分子功能研究。</w:t>
      </w:r>
    </w:p>
    <w:p w14:paraId="383B98CA" w14:textId="19C7D74E" w:rsidR="007637C2" w:rsidRPr="00442BF0" w:rsidRDefault="009F64B2" w:rsidP="009F64B2">
      <w:pPr>
        <w:numPr>
          <w:ilvl w:val="0"/>
          <w:numId w:val="12"/>
        </w:numPr>
        <w:rPr>
          <w:rFonts w:ascii="Times New Roman" w:eastAsia="思源黑体 CN Normal" w:hAnsi="Times New Roman"/>
          <w:sz w:val="18"/>
          <w:szCs w:val="18"/>
        </w:rPr>
      </w:pPr>
      <w:r w:rsidRPr="00442BF0">
        <w:rPr>
          <w:rFonts w:ascii="Times New Roman" w:eastAsia="思源黑体 CN Normal" w:hAnsi="Times New Roman" w:hint="eastAsia"/>
          <w:kern w:val="0"/>
          <w:sz w:val="16"/>
          <w:szCs w:val="16"/>
        </w:rPr>
        <w:t>如果同一个药物不同</w:t>
      </w:r>
      <w:r w:rsidRPr="00442BF0">
        <w:rPr>
          <w:rFonts w:ascii="Times New Roman" w:eastAsia="思源黑体 CN Normal" w:hAnsi="Times New Roman" w:hint="eastAsia"/>
          <w:kern w:val="0"/>
          <w:sz w:val="16"/>
          <w:szCs w:val="16"/>
        </w:rPr>
        <w:t>SNP</w:t>
      </w:r>
      <w:r w:rsidRPr="00442BF0">
        <w:rPr>
          <w:rFonts w:ascii="Times New Roman" w:eastAsia="思源黑体 CN Normal" w:hAnsi="Times New Roman" w:hint="eastAsia"/>
          <w:kern w:val="0"/>
          <w:sz w:val="16"/>
          <w:szCs w:val="16"/>
        </w:rPr>
        <w:t>位点对药物疗效或毒性预测的结论不一致，以证据水平级别高的为准。</w:t>
      </w:r>
      <w:r w:rsidR="007637C2" w:rsidRPr="00442BF0">
        <w:rPr>
          <w:rFonts w:ascii="Times New Roman" w:eastAsia="思源黑体 CN Normal" w:hAnsi="Times New Roman"/>
          <w:sz w:val="18"/>
          <w:szCs w:val="18"/>
        </w:rPr>
        <w:br w:type="page"/>
      </w:r>
    </w:p>
    <w:p w14:paraId="736691DA" w14:textId="4AF4D6F6" w:rsidR="00EC633F" w:rsidRPr="007E23C6" w:rsidRDefault="00EC633F" w:rsidP="00EC633F">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2.</w:t>
      </w:r>
      <w:r w:rsidRPr="007E23C6">
        <w:rPr>
          <w:rFonts w:ascii="Times New Roman" w:eastAsia="思源黑体 CN Normal" w:hAnsi="Times New Roman" w:hint="eastAsia"/>
          <w:b/>
          <w:bCs/>
          <w:sz w:val="28"/>
          <w:szCs w:val="28"/>
        </w:rPr>
        <w:t>检测结果</w:t>
      </w:r>
      <w:r>
        <w:rPr>
          <w:rFonts w:ascii="Times New Roman" w:eastAsia="思源黑体 CN Normal" w:hAnsi="Times New Roman" w:hint="eastAsia"/>
          <w:b/>
          <w:bCs/>
          <w:sz w:val="28"/>
          <w:szCs w:val="28"/>
        </w:rPr>
        <w:t>详细解读</w:t>
      </w:r>
    </w:p>
    <w:p w14:paraId="1691440F" w14:textId="39AE64F6" w:rsidR="00EC633F" w:rsidRDefault="00EC633F" w:rsidP="00442BF0">
      <w:pPr>
        <w:rPr>
          <w:rFonts w:ascii="Times New Roman" w:eastAsia="思源黑体 CN Normal" w:hAnsi="Times New Roman"/>
          <w:b/>
          <w:bCs/>
          <w:sz w:val="28"/>
          <w:szCs w:val="28"/>
        </w:rPr>
      </w:pPr>
      <w:r w:rsidRPr="00442BF0">
        <w:rPr>
          <w:rFonts w:ascii="Times New Roman" w:eastAsia="思源黑体 CN Normal" w:hAnsi="Times New Roman" w:hint="eastAsia"/>
          <w:b/>
          <w:bCs/>
          <w:sz w:val="28"/>
          <w:szCs w:val="28"/>
        </w:rPr>
        <w:t>2.1</w:t>
      </w:r>
      <w:r w:rsidR="00BA51B8" w:rsidRPr="00442BF0">
        <w:rPr>
          <w:rFonts w:ascii="Times New Roman" w:eastAsia="思源黑体 CN Normal" w:hAnsi="Times New Roman" w:hint="eastAsia"/>
          <w:b/>
          <w:bCs/>
          <w:sz w:val="28"/>
          <w:szCs w:val="28"/>
        </w:rPr>
        <w:t>具有临床意义的变异详细解读</w:t>
      </w:r>
    </w:p>
    <w:p w14:paraId="7527B9C6" w14:textId="77777777" w:rsidR="00265D43" w:rsidRDefault="00265D43" w:rsidP="00265D43">
      <w:r>
        <w:t>{%p if var.var_somatic.level_I+var.var_somatic.level_II%}</w:t>
      </w:r>
    </w:p>
    <w:p w14:paraId="6E06BFD1" w14:textId="100EE0E9" w:rsidR="00CC4A34" w:rsidRPr="00442BF0" w:rsidRDefault="00265D43" w:rsidP="00265D43">
      <w:r>
        <w:t>{%p for a in var.var_somatic.level_I+var.var_somatic.level_II%}</w:t>
      </w:r>
    </w:p>
    <w:tbl>
      <w:tblPr>
        <w:tblStyle w:val="-12"/>
        <w:tblW w:w="5000" w:type="pct"/>
        <w:tblLook w:val="04A0" w:firstRow="1" w:lastRow="0" w:firstColumn="1" w:lastColumn="0" w:noHBand="0" w:noVBand="1"/>
      </w:tblPr>
      <w:tblGrid>
        <w:gridCol w:w="1102"/>
        <w:gridCol w:w="7754"/>
      </w:tblGrid>
      <w:tr w:rsidR="00EC633F" w:rsidRPr="008D3241" w14:paraId="5C50B24F" w14:textId="77777777" w:rsidTr="007E23C6">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5DECB10A" w14:textId="0C696902" w:rsidR="00EC633F" w:rsidRPr="00592D20" w:rsidRDefault="00423E74" w:rsidP="007E23C6">
            <w:pPr>
              <w:spacing w:line="360" w:lineRule="exact"/>
              <w:rPr>
                <w:rFonts w:ascii="Times New Roman" w:eastAsia="思源黑体 CN Normal" w:hAnsi="Times New Roman"/>
                <w:b/>
                <w:bCs/>
                <w:color w:val="FFFFFF" w:themeColor="background1"/>
                <w:sz w:val="18"/>
                <w:szCs w:val="18"/>
              </w:rPr>
            </w:pPr>
            <w:r w:rsidRPr="00423E74">
              <w:rPr>
                <w:rFonts w:ascii="Times New Roman" w:eastAsia="思源黑体 CN Normal" w:hAnsi="Times New Roman"/>
                <w:b/>
                <w:bCs/>
                <w:i/>
                <w:iCs/>
                <w:color w:val="FFFFFF" w:themeColor="background1"/>
                <w:sz w:val="18"/>
                <w:szCs w:val="18"/>
              </w:rPr>
              <w:t xml:space="preserve">{{a.gene_symbol}} </w:t>
            </w:r>
            <w:r w:rsidRPr="00423E74">
              <w:rPr>
                <w:rFonts w:ascii="Times New Roman" w:eastAsia="思源黑体 CN Normal" w:hAnsi="Times New Roman"/>
                <w:b/>
                <w:bCs/>
                <w:color w:val="FFFFFF" w:themeColor="background1"/>
                <w:sz w:val="18"/>
                <w:szCs w:val="18"/>
              </w:rPr>
              <w:t>{{a.gene_region}} {{a.hgvs_c}}{%if a.hgvs_p!=”p.?”%} {{a.hgvs_p}}{%endif%}</w:t>
            </w:r>
          </w:p>
        </w:tc>
      </w:tr>
      <w:tr w:rsidR="00EC633F" w:rsidRPr="008D3241" w14:paraId="10A38401" w14:textId="77777777" w:rsidTr="007E23C6">
        <w:trPr>
          <w:trHeight w:val="397"/>
        </w:trPr>
        <w:tc>
          <w:tcPr>
            <w:tcW w:w="622" w:type="pct"/>
          </w:tcPr>
          <w:p w14:paraId="1ED56D33"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7CCAF199" w14:textId="6166491A" w:rsidR="00EC633F" w:rsidRPr="008D3241" w:rsidRDefault="00423E74" w:rsidP="007E23C6">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{{a.gene_function|e}}</w:t>
            </w:r>
          </w:p>
        </w:tc>
      </w:tr>
      <w:tr w:rsidR="00EC633F" w:rsidRPr="008D3241" w14:paraId="732E0665" w14:textId="77777777" w:rsidTr="007E23C6">
        <w:trPr>
          <w:trHeight w:val="397"/>
        </w:trPr>
        <w:tc>
          <w:tcPr>
            <w:tcW w:w="622" w:type="pct"/>
          </w:tcPr>
          <w:p w14:paraId="6C0BD2EF"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CA7F9FC" w14:textId="0240B9B2" w:rsidR="00EC633F" w:rsidRPr="008D3241" w:rsidRDefault="00423E74" w:rsidP="007E23C6">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{{a.variant_desc_cn|e}}{{a.variant_interpret_cn|e}}</w:t>
            </w:r>
          </w:p>
        </w:tc>
      </w:tr>
      <w:tr w:rsidR="00EC633F" w:rsidRPr="008D3241" w14:paraId="1659E86A" w14:textId="77777777" w:rsidTr="007E23C6">
        <w:trPr>
          <w:trHeight w:val="397"/>
        </w:trPr>
        <w:tc>
          <w:tcPr>
            <w:tcW w:w="622" w:type="pct"/>
          </w:tcPr>
          <w:p w14:paraId="560C3332" w14:textId="18844DB8" w:rsidR="00EC633F" w:rsidRPr="008D3241" w:rsidRDefault="00EC633F" w:rsidP="00EC63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5C4699F8"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w:t>
            </w:r>
          </w:p>
          <w:p w14:paraId="1B8D9C15"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a.evi_sum.evi_split.Predictive_merge%}</w:t>
            </w:r>
          </w:p>
          <w:p w14:paraId="22A99511"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a.evi_sum.evi_split.Predictive_merge%}</w:t>
            </w:r>
          </w:p>
          <w:p w14:paraId="5EC872EF" w14:textId="77777777" w:rsidR="00423E74" w:rsidRPr="00423E74" w:rsidRDefault="00423E74" w:rsidP="00423E74">
            <w:pPr>
              <w:jc w:val="left"/>
              <w:rPr>
                <w:rFonts w:ascii="Times New Roman" w:eastAsia="思源黑体 CN Normal" w:hAnsi="Times New Roman"/>
                <w:b/>
                <w:bCs/>
                <w:color w:val="2193B0"/>
                <w:sz w:val="17"/>
                <w:szCs w:val="17"/>
              </w:rPr>
            </w:pPr>
            <w:r w:rsidRPr="00423E74">
              <w:rPr>
                <w:rFonts w:ascii="Times New Roman" w:eastAsia="思源黑体 CN Normal" w:hAnsi="Times New Roman" w:hint="eastAsia"/>
                <w:b/>
                <w:bCs/>
                <w:color w:val="2193B0"/>
                <w:sz w:val="17"/>
                <w:szCs w:val="17"/>
              </w:rPr>
              <w:t>{{b.regimen_name}}</w:t>
            </w:r>
            <w:r w:rsidRPr="00423E74">
              <w:rPr>
                <w:rFonts w:ascii="Times New Roman" w:eastAsia="思源黑体 CN Normal" w:hAnsi="Times New Roman" w:hint="eastAsia"/>
                <w:b/>
                <w:bCs/>
                <w:color w:val="2193B0"/>
                <w:sz w:val="17"/>
                <w:szCs w:val="17"/>
              </w:rPr>
              <w:t>：</w:t>
            </w:r>
          </w:p>
          <w:p w14:paraId="4AEE18C9"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2B39A851"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5DFB0856"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027BAE14"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a.evi_sum.evi_split.Prognostic%}</w:t>
            </w:r>
          </w:p>
          <w:p w14:paraId="5DD1D8C8"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a.evi_sum.evi_split.Prognostic %}</w:t>
            </w:r>
          </w:p>
          <w:p w14:paraId="56764E3E"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13A48C59"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2AA8F46C"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2EB58EA7"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a.evi_sum.evi_split.Diagnostic%}</w:t>
            </w:r>
          </w:p>
          <w:p w14:paraId="062E7816"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a.evi_sum.evi_split.Diagnostic %}</w:t>
            </w:r>
          </w:p>
          <w:p w14:paraId="3FC1882F"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7E9242A5"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4C13B066"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2A6307A8"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else%}</w:t>
            </w:r>
          </w:p>
          <w:p w14:paraId="34298043"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hint="eastAsia"/>
                <w:sz w:val="17"/>
                <w:szCs w:val="17"/>
              </w:rPr>
              <w:t>目前关于该变异的临床治疗策略尚不明确。</w:t>
            </w:r>
          </w:p>
          <w:p w14:paraId="2D14E9CB" w14:textId="372A6813" w:rsidR="00423E74" w:rsidRPr="007C46C1"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tc>
      </w:tr>
      <w:bookmarkEnd w:id="2"/>
    </w:tbl>
    <w:p w14:paraId="6231F2F1" w14:textId="77777777" w:rsidR="009B3CB1" w:rsidRDefault="009B3CB1" w:rsidP="00442BF0"/>
    <w:p w14:paraId="05AACCA2" w14:textId="36973751" w:rsidR="00964C23" w:rsidRPr="00964C23" w:rsidRDefault="00964C23" w:rsidP="00442BF0">
      <w:r w:rsidRPr="00964C23">
        <w:rPr>
          <w:rFonts w:hint="eastAsia"/>
        </w:rPr>
        <w:t>{%p endfor%}</w:t>
      </w:r>
    </w:p>
    <w:p w14:paraId="621C42DE" w14:textId="41B7FCE4" w:rsidR="00964C23" w:rsidRPr="00964C23" w:rsidRDefault="00964C23" w:rsidP="00442BF0">
      <w:r w:rsidRPr="00964C23">
        <w:rPr>
          <w:rFonts w:hint="eastAsia"/>
        </w:rPr>
        <w:t>{%p else%}</w:t>
      </w:r>
    </w:p>
    <w:tbl>
      <w:tblPr>
        <w:tblStyle w:val="-12"/>
        <w:tblW w:w="5000" w:type="pct"/>
        <w:tblLook w:val="04A0" w:firstRow="1" w:lastRow="0" w:firstColumn="1" w:lastColumn="0" w:noHBand="0" w:noVBand="1"/>
      </w:tblPr>
      <w:tblGrid>
        <w:gridCol w:w="1102"/>
        <w:gridCol w:w="7754"/>
      </w:tblGrid>
      <w:tr w:rsidR="00964C23" w:rsidRPr="008D3241" w14:paraId="12761E2D" w14:textId="77777777" w:rsidTr="00414BD3">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EA887FF" w14:textId="3BA914BD" w:rsidR="00964C23" w:rsidRPr="00592D20" w:rsidRDefault="000E5A4C" w:rsidP="00414BD3">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964C23" w:rsidRPr="008D3241" w14:paraId="4C3C5C48" w14:textId="77777777" w:rsidTr="00414BD3">
        <w:trPr>
          <w:trHeight w:val="397"/>
        </w:trPr>
        <w:tc>
          <w:tcPr>
            <w:tcW w:w="622" w:type="pct"/>
          </w:tcPr>
          <w:p w14:paraId="58706456" w14:textId="77777777" w:rsidR="00964C23" w:rsidRPr="008D3241" w:rsidRDefault="00964C23"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6AC615B9" w14:textId="298CB96E" w:rsidR="00964C23" w:rsidRPr="008D3241" w:rsidRDefault="000E5A4C"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964C23" w:rsidRPr="008D3241" w14:paraId="3CFBDCB8" w14:textId="77777777" w:rsidTr="00414BD3">
        <w:trPr>
          <w:trHeight w:val="397"/>
        </w:trPr>
        <w:tc>
          <w:tcPr>
            <w:tcW w:w="622" w:type="pct"/>
          </w:tcPr>
          <w:p w14:paraId="42AD1C95" w14:textId="77777777" w:rsidR="00964C23" w:rsidRPr="008D3241" w:rsidRDefault="00964C23"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62E6596" w14:textId="563C7D6B" w:rsidR="00964C23" w:rsidRPr="008D3241" w:rsidRDefault="000E5A4C"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964C23" w:rsidRPr="008D3241" w14:paraId="14D1E240" w14:textId="77777777" w:rsidTr="00414BD3">
        <w:trPr>
          <w:trHeight w:val="397"/>
        </w:trPr>
        <w:tc>
          <w:tcPr>
            <w:tcW w:w="622" w:type="pct"/>
          </w:tcPr>
          <w:p w14:paraId="254F65A6" w14:textId="77777777" w:rsidR="00964C23" w:rsidRPr="008D3241" w:rsidRDefault="00964C23"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lastRenderedPageBreak/>
              <w:t>治疗策略</w:t>
            </w:r>
          </w:p>
        </w:tc>
        <w:tc>
          <w:tcPr>
            <w:tcW w:w="4378" w:type="pct"/>
          </w:tcPr>
          <w:p w14:paraId="50C0F05C" w14:textId="6FBC7D33" w:rsidR="00964C23" w:rsidRPr="007C46C1" w:rsidRDefault="000E5A4C"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6CAB52BC" w14:textId="1049ED33" w:rsidR="00964C23" w:rsidRPr="00964C23" w:rsidRDefault="00964C23" w:rsidP="00442BF0">
      <w:r w:rsidRPr="00964C23">
        <w:rPr>
          <w:rFonts w:hint="eastAsia"/>
        </w:rPr>
        <w:t>{%p endif%}</w:t>
      </w:r>
    </w:p>
    <w:p w14:paraId="6666EA65" w14:textId="67035398" w:rsidR="00EC633F" w:rsidRDefault="00EC633F" w:rsidP="00442BF0">
      <w:pPr>
        <w:rPr>
          <w:rFonts w:ascii="Times New Roman" w:eastAsia="思源黑体 CN Normal" w:hAnsi="Times New Roman"/>
          <w:b/>
          <w:bCs/>
          <w:sz w:val="28"/>
          <w:szCs w:val="28"/>
        </w:rPr>
      </w:pPr>
      <w:r w:rsidRPr="00442BF0">
        <w:rPr>
          <w:rFonts w:ascii="Times New Roman" w:eastAsia="思源黑体 CN Normal" w:hAnsi="Times New Roman" w:hint="eastAsia"/>
          <w:b/>
          <w:bCs/>
          <w:sz w:val="28"/>
          <w:szCs w:val="28"/>
        </w:rPr>
        <w:t>2.</w:t>
      </w:r>
      <w:r w:rsidR="00BA51B8" w:rsidRPr="00442BF0">
        <w:rPr>
          <w:rFonts w:ascii="Times New Roman" w:eastAsia="思源黑体 CN Normal" w:hAnsi="Times New Roman" w:hint="eastAsia"/>
          <w:b/>
          <w:bCs/>
          <w:sz w:val="28"/>
          <w:szCs w:val="28"/>
        </w:rPr>
        <w:t>2</w:t>
      </w:r>
      <w:r w:rsidRPr="00442BF0">
        <w:rPr>
          <w:rFonts w:ascii="Times New Roman" w:eastAsia="思源黑体 CN Normal" w:hAnsi="Times New Roman" w:hint="eastAsia"/>
          <w:b/>
          <w:bCs/>
          <w:sz w:val="28"/>
          <w:szCs w:val="28"/>
        </w:rPr>
        <w:t>可能与肿瘤发生发展相关的变异详细解读</w:t>
      </w:r>
    </w:p>
    <w:p w14:paraId="7D23E69A" w14:textId="77777777" w:rsidR="00870B42" w:rsidRPr="00870B42" w:rsidRDefault="00870B42" w:rsidP="00870B42">
      <w:r w:rsidRPr="00870B42">
        <w:t>{%p if var.var_somatic.level_onco_nodrug%}</w:t>
      </w:r>
    </w:p>
    <w:p w14:paraId="4244A8A6" w14:textId="655297F5" w:rsidR="00870B42" w:rsidRPr="00870B42" w:rsidRDefault="00870B42" w:rsidP="00870B42">
      <w:r w:rsidRPr="00870B42">
        <w:t>{%p for a in var.var_somatic.level_onco_nodrug%}</w:t>
      </w:r>
    </w:p>
    <w:tbl>
      <w:tblPr>
        <w:tblStyle w:val="-12"/>
        <w:tblW w:w="5000" w:type="pct"/>
        <w:tblLook w:val="04A0" w:firstRow="1" w:lastRow="0" w:firstColumn="1" w:lastColumn="0" w:noHBand="0" w:noVBand="1"/>
      </w:tblPr>
      <w:tblGrid>
        <w:gridCol w:w="1102"/>
        <w:gridCol w:w="7754"/>
      </w:tblGrid>
      <w:tr w:rsidR="00EC633F" w:rsidRPr="008D3241" w14:paraId="1717ACFB" w14:textId="77777777" w:rsidTr="007E23C6">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153B1815" w14:textId="4B05574E" w:rsidR="00EC633F" w:rsidRPr="00592D20" w:rsidRDefault="008A3AB2" w:rsidP="007E23C6">
            <w:pPr>
              <w:spacing w:line="360" w:lineRule="exact"/>
              <w:rPr>
                <w:rFonts w:ascii="Times New Roman" w:eastAsia="思源黑体 CN Normal" w:hAnsi="Times New Roman"/>
                <w:b/>
                <w:bCs/>
                <w:color w:val="FFFFFF" w:themeColor="background1"/>
                <w:sz w:val="18"/>
                <w:szCs w:val="18"/>
              </w:rPr>
            </w:pPr>
            <w:r w:rsidRPr="008A3AB2">
              <w:rPr>
                <w:rFonts w:ascii="Times New Roman" w:eastAsia="思源黑体 CN Normal" w:hAnsi="Times New Roman"/>
                <w:b/>
                <w:bCs/>
                <w:i/>
                <w:iCs/>
                <w:color w:val="FFFFFF" w:themeColor="background1"/>
                <w:sz w:val="18"/>
                <w:szCs w:val="18"/>
              </w:rPr>
              <w:t xml:space="preserve">{{a.gene_symbol}} </w:t>
            </w:r>
            <w:r w:rsidRPr="008A3AB2">
              <w:rPr>
                <w:rFonts w:ascii="Times New Roman" w:eastAsia="思源黑体 CN Normal" w:hAnsi="Times New Roman"/>
                <w:b/>
                <w:bCs/>
                <w:color w:val="FFFFFF" w:themeColor="background1"/>
                <w:sz w:val="18"/>
                <w:szCs w:val="18"/>
              </w:rPr>
              <w:t>{{a.gene_region}} {{a.hgvs_c}}{%if a.hgvs_p!=”p.?”%} {{a.hgvs_p}}{%endif%}</w:t>
            </w:r>
          </w:p>
        </w:tc>
      </w:tr>
      <w:tr w:rsidR="00EC633F" w:rsidRPr="008D3241" w14:paraId="5B25B48F" w14:textId="77777777" w:rsidTr="007E23C6">
        <w:trPr>
          <w:trHeight w:val="397"/>
        </w:trPr>
        <w:tc>
          <w:tcPr>
            <w:tcW w:w="622" w:type="pct"/>
          </w:tcPr>
          <w:p w14:paraId="0253DA60"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65ED4966" w14:textId="220DD4B2" w:rsidR="00EC633F" w:rsidRPr="008D3241" w:rsidRDefault="008A3AB2" w:rsidP="007E23C6">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{{a.gene_function|e}}</w:t>
            </w:r>
          </w:p>
        </w:tc>
      </w:tr>
      <w:tr w:rsidR="00EC633F" w:rsidRPr="008D3241" w14:paraId="12A559C7" w14:textId="77777777" w:rsidTr="007E23C6">
        <w:trPr>
          <w:trHeight w:val="397"/>
        </w:trPr>
        <w:tc>
          <w:tcPr>
            <w:tcW w:w="622" w:type="pct"/>
          </w:tcPr>
          <w:p w14:paraId="508CAF02"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4022D07E" w14:textId="1AE3F9DF" w:rsidR="00EC633F" w:rsidRPr="008D3241" w:rsidRDefault="008A3AB2" w:rsidP="007E23C6">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{{a.variant_desc_cn|e}}{{a.variant_interpret_cn|e}}</w:t>
            </w:r>
          </w:p>
        </w:tc>
      </w:tr>
    </w:tbl>
    <w:p w14:paraId="08D6F609" w14:textId="77777777" w:rsidR="00870B42" w:rsidRPr="00870B42" w:rsidRDefault="00870B42" w:rsidP="00870B42">
      <w:pPr>
        <w:rPr>
          <w:rFonts w:ascii="Times New Roman" w:eastAsia="思源黑体 CN Normal" w:hAnsi="Times New Roman"/>
          <w:sz w:val="18"/>
          <w:szCs w:val="18"/>
        </w:rPr>
      </w:pPr>
    </w:p>
    <w:p w14:paraId="39A9716A" w14:textId="77777777" w:rsidR="00870B42" w:rsidRPr="00870B42" w:rsidRDefault="00870B42" w:rsidP="00870B42">
      <w:pPr>
        <w:rPr>
          <w:rFonts w:ascii="Times New Roman" w:eastAsia="思源黑体 CN Normal" w:hAnsi="Times New Roman"/>
          <w:sz w:val="18"/>
          <w:szCs w:val="18"/>
        </w:rPr>
      </w:pPr>
      <w:r w:rsidRPr="00870B42">
        <w:rPr>
          <w:rFonts w:ascii="Times New Roman" w:eastAsia="思源黑体 CN Normal" w:hAnsi="Times New Roman"/>
          <w:sz w:val="18"/>
          <w:szCs w:val="18"/>
        </w:rPr>
        <w:t>{%p endfor%}</w:t>
      </w:r>
    </w:p>
    <w:p w14:paraId="7D8AED2C" w14:textId="3470C78D" w:rsidR="00EC633F" w:rsidRDefault="00870B42" w:rsidP="00870B42">
      <w:pPr>
        <w:rPr>
          <w:rFonts w:ascii="Times New Roman" w:eastAsia="思源黑体 CN Normal" w:hAnsi="Times New Roman"/>
          <w:sz w:val="18"/>
          <w:szCs w:val="18"/>
        </w:rPr>
      </w:pPr>
      <w:r w:rsidRPr="00870B42">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870B42" w:rsidRPr="008D3241" w14:paraId="6C6738FA" w14:textId="77777777" w:rsidTr="00414BD3">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46600331" w14:textId="77777777" w:rsidR="00870B42" w:rsidRPr="00592D20" w:rsidRDefault="00870B42" w:rsidP="00414BD3">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870B42" w:rsidRPr="008D3241" w14:paraId="02D32C4D" w14:textId="77777777" w:rsidTr="00414BD3">
        <w:trPr>
          <w:trHeight w:val="397"/>
        </w:trPr>
        <w:tc>
          <w:tcPr>
            <w:tcW w:w="622" w:type="pct"/>
          </w:tcPr>
          <w:p w14:paraId="4F01C847" w14:textId="77777777" w:rsidR="00870B42" w:rsidRPr="008D3241" w:rsidRDefault="00870B42"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126D3692" w14:textId="77777777" w:rsidR="00870B42" w:rsidRPr="008D3241" w:rsidRDefault="00870B42"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870B42" w:rsidRPr="008D3241" w14:paraId="24D26E6E" w14:textId="77777777" w:rsidTr="00414BD3">
        <w:trPr>
          <w:trHeight w:val="397"/>
        </w:trPr>
        <w:tc>
          <w:tcPr>
            <w:tcW w:w="622" w:type="pct"/>
          </w:tcPr>
          <w:p w14:paraId="7A572E5B" w14:textId="77777777" w:rsidR="00870B42" w:rsidRPr="008D3241" w:rsidRDefault="00870B42"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7D9A5597" w14:textId="77777777" w:rsidR="00870B42" w:rsidRPr="008D3241" w:rsidRDefault="00870B42"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61F74E80" w14:textId="20D981FF" w:rsidR="00870B42" w:rsidRDefault="00870B42" w:rsidP="00870B42">
      <w:pPr>
        <w:rPr>
          <w:rFonts w:ascii="Times New Roman" w:eastAsia="思源黑体 CN Normal" w:hAnsi="Times New Roman"/>
          <w:sz w:val="18"/>
          <w:szCs w:val="18"/>
        </w:rPr>
      </w:pPr>
      <w:r w:rsidRPr="00870B42">
        <w:rPr>
          <w:rFonts w:ascii="Times New Roman" w:eastAsia="思源黑体 CN Normal" w:hAnsi="Times New Roman"/>
          <w:sz w:val="18"/>
          <w:szCs w:val="18"/>
        </w:rPr>
        <w:t>{%p endif%}</w:t>
      </w:r>
    </w:p>
    <w:p w14:paraId="4FF820E7" w14:textId="77777777" w:rsidR="00EC633F" w:rsidRDefault="00EC633F" w:rsidP="00EC633F">
      <w:pPr>
        <w:rPr>
          <w:rFonts w:ascii="Times New Roman" w:eastAsia="思源黑体 CN Normal" w:hAnsi="Times New Roman"/>
          <w:sz w:val="18"/>
          <w:szCs w:val="18"/>
        </w:rPr>
      </w:pPr>
    </w:p>
    <w:p w14:paraId="56D3DF44" w14:textId="595F7442" w:rsidR="00DB1679" w:rsidRPr="00CA0074" w:rsidRDefault="00DB1679" w:rsidP="00CA0074">
      <w:pPr>
        <w:rPr>
          <w:rFonts w:ascii="Times New Roman" w:eastAsia="思源黑体 CN Normal" w:hAnsi="Times New Roman"/>
          <w:sz w:val="18"/>
          <w:szCs w:val="18"/>
        </w:rPr>
        <w:sectPr w:rsidR="00DB1679" w:rsidRPr="00CA0074" w:rsidSect="00D44710">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pPr>
    </w:p>
    <w:p w14:paraId="04C75866" w14:textId="33FA5FC6" w:rsidR="00FD6678" w:rsidRPr="009F0A65" w:rsidRDefault="00FD6678" w:rsidP="00FD6678">
      <w:pPr>
        <w:rPr>
          <w:rFonts w:ascii="Times New Roman" w:eastAsia="思源黑体 CN Normal" w:hAnsi="Times New Roman"/>
          <w:b/>
          <w:sz w:val="28"/>
          <w:szCs w:val="28"/>
        </w:rPr>
      </w:pPr>
      <w:bookmarkStart w:id="3" w:name="_Hlk163727780"/>
      <w:r>
        <w:rPr>
          <w:rFonts w:ascii="Times New Roman" w:eastAsia="思源黑体 CN Normal" w:hAnsi="Times New Roman" w:hint="eastAsia"/>
          <w:b/>
          <w:sz w:val="28"/>
          <w:szCs w:val="28"/>
        </w:rPr>
        <w:lastRenderedPageBreak/>
        <w:t>3</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可能获益的药物</w:t>
      </w:r>
    </w:p>
    <w:p w14:paraId="6E96F487" w14:textId="77777777" w:rsidR="00FD6678" w:rsidRPr="0064531A" w:rsidRDefault="00FD6678" w:rsidP="00FD6678">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获批药物简介</w:t>
      </w:r>
    </w:p>
    <w:p w14:paraId="502C0B01" w14:textId="77777777" w:rsidR="005D7130" w:rsidRPr="00573A7A"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[therapeutic_regimen, sample]|approval_regimen_filter_hrd%}</w:t>
      </w:r>
    </w:p>
    <w:p w14:paraId="44AF0ECA" w14:textId="77777777" w:rsidR="005D7130" w:rsidRPr="00573A7A"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[therapeutic_regimen, sample]|approval_regimen_filter_hrd%}</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4970"/>
        <w:gridCol w:w="1309"/>
        <w:gridCol w:w="1445"/>
      </w:tblGrid>
      <w:tr w:rsidR="005D7130" w14:paraId="348CF4A5" w14:textId="77777777" w:rsidTr="00414BD3">
        <w:trPr>
          <w:trHeight w:val="567"/>
          <w:jc w:val="center"/>
        </w:trPr>
        <w:tc>
          <w:tcPr>
            <w:tcW w:w="639" w:type="pct"/>
            <w:shd w:val="clear" w:color="auto" w:fill="1E7648"/>
            <w:vAlign w:val="center"/>
          </w:tcPr>
          <w:p w14:paraId="0AD724AB" w14:textId="77777777" w:rsidR="005D7130" w:rsidRPr="000F0C1E" w:rsidRDefault="005D7130" w:rsidP="00414BD3">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药物名称</w:t>
            </w:r>
          </w:p>
        </w:tc>
        <w:tc>
          <w:tcPr>
            <w:tcW w:w="2806" w:type="pct"/>
            <w:shd w:val="clear" w:color="auto" w:fill="1E7648"/>
            <w:vAlign w:val="center"/>
          </w:tcPr>
          <w:p w14:paraId="7AA659F5"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if a.regimen_cn%}</w:t>
            </w:r>
          </w:p>
          <w:p w14:paraId="5AD601CA"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{{a.regimen_cn}}</w:t>
            </w:r>
          </w:p>
          <w:p w14:paraId="5F0F90E7"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endif%}</w:t>
            </w:r>
          </w:p>
          <w:p w14:paraId="7336C4AF"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if a.regimen_en%}</w:t>
            </w:r>
          </w:p>
          <w:p w14:paraId="17245474"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{{a.regimen_en}}</w:t>
            </w:r>
          </w:p>
          <w:p w14:paraId="67C8A8C0"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endif%}</w:t>
            </w:r>
          </w:p>
        </w:tc>
        <w:tc>
          <w:tcPr>
            <w:tcW w:w="739" w:type="pct"/>
            <w:shd w:val="clear" w:color="auto" w:fill="1E7648"/>
            <w:vAlign w:val="center"/>
          </w:tcPr>
          <w:p w14:paraId="17FEB9F3" w14:textId="77777777" w:rsidR="005D7130" w:rsidRPr="000F0C1E" w:rsidRDefault="005D7130" w:rsidP="00414BD3">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{%if “FDA” in a.approval_organization%}FDA批准{%else%}FDA未批准{%endif%}</w:t>
            </w:r>
          </w:p>
        </w:tc>
        <w:tc>
          <w:tcPr>
            <w:tcW w:w="816" w:type="pct"/>
            <w:shd w:val="clear" w:color="auto" w:fill="1E7648"/>
            <w:vAlign w:val="center"/>
          </w:tcPr>
          <w:p w14:paraId="22305DD8" w14:textId="77777777" w:rsidR="005D7130" w:rsidRPr="000F0C1E" w:rsidRDefault="005D7130" w:rsidP="00414BD3">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{%if “NMPA” in a.approval_organization%}NMPA批准{%else%}NMPA未批准{%endif%}</w:t>
            </w:r>
          </w:p>
        </w:tc>
      </w:tr>
      <w:tr w:rsidR="005D7130" w14:paraId="4CB026E3" w14:textId="77777777" w:rsidTr="00414BD3">
        <w:trPr>
          <w:trHeight w:val="397"/>
          <w:jc w:val="center"/>
        </w:trPr>
        <w:tc>
          <w:tcPr>
            <w:tcW w:w="639" w:type="pct"/>
            <w:shd w:val="clear" w:color="auto" w:fill="auto"/>
            <w:vAlign w:val="center"/>
          </w:tcPr>
          <w:p w14:paraId="1E923B3B"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6AF6FF60"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if a.drug_details|get_drug_mechanism_cn %}</w:t>
            </w:r>
          </w:p>
          <w:p w14:paraId="20B007E1"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for b in a.drug_details|get_drug_mechanism_cn %}</w:t>
            </w:r>
          </w:p>
          <w:p w14:paraId="1C2AFBE9"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{{b|e}}</w:t>
            </w:r>
          </w:p>
          <w:p w14:paraId="380EE3D3"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endfor%}</w:t>
            </w:r>
          </w:p>
          <w:p w14:paraId="2E46E8C0"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715BD215" w14:textId="77777777" w:rsidR="005D7130" w:rsidRPr="002C40AC" w:rsidRDefault="005D7130" w:rsidP="00414BD3">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6A9762A4" w14:textId="77777777" w:rsidR="005D7130" w:rsidRPr="0064531A"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5D7130" w14:paraId="65CD8DDA" w14:textId="77777777" w:rsidTr="00414BD3">
        <w:trPr>
          <w:trHeight w:val="397"/>
          <w:jc w:val="center"/>
        </w:trPr>
        <w:tc>
          <w:tcPr>
            <w:tcW w:w="639" w:type="pct"/>
            <w:shd w:val="clear" w:color="auto" w:fill="auto"/>
            <w:vAlign w:val="center"/>
          </w:tcPr>
          <w:p w14:paraId="1CD0AF3B"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0CDF18F8" w14:textId="77777777" w:rsidR="005D7130" w:rsidRPr="0064531A" w:rsidRDefault="005D7130" w:rsidP="00414BD3">
            <w:pPr>
              <w:adjustRightInd w:val="0"/>
              <w:snapToGrid w:val="0"/>
              <w:jc w:val="left"/>
              <w:rPr>
                <w:rFonts w:ascii="Times New Roman" w:eastAsia="思源黑体 CN Normal" w:hAnsi="Times New Roman"/>
                <w:sz w:val="17"/>
                <w:szCs w:val="17"/>
              </w:rPr>
            </w:pPr>
            <w:r w:rsidRPr="002C40AC">
              <w:rPr>
                <w:rFonts w:ascii="Times New Roman" w:eastAsia="思源黑体 CN Normal" w:hAnsi="Times New Roman"/>
                <w:sz w:val="17"/>
                <w:szCs w:val="17"/>
              </w:rPr>
              <w:t>{{ [a.var, var.special.judge_mergeMET]|approval_regimen_biomarker }}</w:t>
            </w:r>
          </w:p>
        </w:tc>
      </w:tr>
      <w:tr w:rsidR="005D7130" w14:paraId="26F21834" w14:textId="77777777" w:rsidTr="00414BD3">
        <w:trPr>
          <w:trHeight w:val="397"/>
          <w:jc w:val="center"/>
        </w:trPr>
        <w:tc>
          <w:tcPr>
            <w:tcW w:w="639" w:type="pct"/>
            <w:shd w:val="clear" w:color="auto" w:fill="auto"/>
            <w:vAlign w:val="center"/>
          </w:tcPr>
          <w:p w14:paraId="19C7C109"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1F452BC5"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if a.adaptation_disease_cn %}</w:t>
            </w:r>
          </w:p>
          <w:p w14:paraId="3BACF291"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for b in a.adaptation_disease_cn%}</w:t>
            </w:r>
          </w:p>
          <w:p w14:paraId="74E281E2"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{{b|e}}</w:t>
            </w:r>
          </w:p>
          <w:p w14:paraId="309DB9CE"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endfor%}</w:t>
            </w:r>
          </w:p>
          <w:p w14:paraId="2DEDF3AC"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1CA9CD2D" w14:textId="77777777" w:rsidR="005D7130" w:rsidRPr="002C40AC" w:rsidRDefault="005D7130" w:rsidP="00414BD3">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3930F9F6" w14:textId="77777777" w:rsidR="005D7130" w:rsidRPr="0064531A"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30974175" w14:textId="77777777" w:rsidR="005D7130" w:rsidRDefault="005D7130" w:rsidP="005D7130">
      <w:pPr>
        <w:spacing w:line="320" w:lineRule="exact"/>
        <w:rPr>
          <w:rFonts w:ascii="思源黑体 CN Normal" w:eastAsia="思源黑体 CN Normal" w:hAnsi="思源黑体 CN Normal"/>
          <w:b/>
          <w:bCs/>
          <w:sz w:val="16"/>
          <w:szCs w:val="16"/>
        </w:rPr>
      </w:pPr>
    </w:p>
    <w:p w14:paraId="35B6F2AE" w14:textId="77777777" w:rsidR="005D7130" w:rsidRPr="00573A7A"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endfor%}</w:t>
      </w:r>
    </w:p>
    <w:p w14:paraId="4688DA7F" w14:textId="77777777" w:rsidR="005D7130"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5152"/>
        <w:gridCol w:w="1291"/>
        <w:gridCol w:w="1281"/>
      </w:tblGrid>
      <w:tr w:rsidR="005D7130" w14:paraId="222E9DBD" w14:textId="77777777" w:rsidTr="00414BD3">
        <w:trPr>
          <w:trHeight w:val="567"/>
          <w:jc w:val="center"/>
        </w:trPr>
        <w:tc>
          <w:tcPr>
            <w:tcW w:w="639" w:type="pct"/>
            <w:shd w:val="clear" w:color="auto" w:fill="1E7648"/>
            <w:vAlign w:val="center"/>
          </w:tcPr>
          <w:p w14:paraId="0B331973" w14:textId="77777777" w:rsidR="005D7130" w:rsidRPr="00B7026D" w:rsidRDefault="005D7130" w:rsidP="00414BD3">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药物名称</w:t>
            </w:r>
          </w:p>
        </w:tc>
        <w:tc>
          <w:tcPr>
            <w:tcW w:w="2909" w:type="pct"/>
            <w:shd w:val="clear" w:color="auto" w:fill="1E7648"/>
            <w:vAlign w:val="center"/>
          </w:tcPr>
          <w:p w14:paraId="4264060D" w14:textId="77777777" w:rsidR="005D7130" w:rsidRPr="00B7026D" w:rsidRDefault="005D7130" w:rsidP="00414BD3">
            <w:pPr>
              <w:spacing w:line="200" w:lineRule="exact"/>
              <w:jc w:val="left"/>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c>
          <w:tcPr>
            <w:tcW w:w="729" w:type="pct"/>
            <w:shd w:val="clear" w:color="auto" w:fill="1E7648"/>
            <w:vAlign w:val="center"/>
          </w:tcPr>
          <w:p w14:paraId="1249002F" w14:textId="77777777" w:rsidR="005D7130" w:rsidRPr="00B7026D" w:rsidRDefault="005D7130" w:rsidP="00414BD3">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c>
          <w:tcPr>
            <w:tcW w:w="722" w:type="pct"/>
            <w:shd w:val="clear" w:color="auto" w:fill="1E7648"/>
            <w:vAlign w:val="center"/>
          </w:tcPr>
          <w:p w14:paraId="1598CE4A" w14:textId="77777777" w:rsidR="005D7130" w:rsidRPr="00B7026D" w:rsidRDefault="005D7130" w:rsidP="00414BD3">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r>
      <w:tr w:rsidR="005D7130" w14:paraId="76C34672" w14:textId="77777777" w:rsidTr="00414BD3">
        <w:trPr>
          <w:trHeight w:val="397"/>
          <w:jc w:val="center"/>
        </w:trPr>
        <w:tc>
          <w:tcPr>
            <w:tcW w:w="639" w:type="pct"/>
            <w:shd w:val="clear" w:color="auto" w:fill="auto"/>
            <w:vAlign w:val="center"/>
          </w:tcPr>
          <w:p w14:paraId="71661F9E"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75D7E6EF" w14:textId="77777777" w:rsidR="005D7130" w:rsidRPr="0064531A" w:rsidRDefault="005D7130" w:rsidP="00414BD3">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5D7130" w14:paraId="258315FE" w14:textId="77777777" w:rsidTr="00414BD3">
        <w:trPr>
          <w:trHeight w:val="397"/>
          <w:jc w:val="center"/>
        </w:trPr>
        <w:tc>
          <w:tcPr>
            <w:tcW w:w="639" w:type="pct"/>
            <w:shd w:val="clear" w:color="auto" w:fill="auto"/>
            <w:vAlign w:val="center"/>
          </w:tcPr>
          <w:p w14:paraId="3C728BB6"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1166882E" w14:textId="77777777" w:rsidR="005D7130" w:rsidRPr="0064531A" w:rsidRDefault="005D7130" w:rsidP="00414BD3">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5D7130" w14:paraId="1130E78C" w14:textId="77777777" w:rsidTr="00414BD3">
        <w:trPr>
          <w:trHeight w:val="397"/>
          <w:jc w:val="center"/>
        </w:trPr>
        <w:tc>
          <w:tcPr>
            <w:tcW w:w="639" w:type="pct"/>
            <w:shd w:val="clear" w:color="auto" w:fill="auto"/>
            <w:vAlign w:val="center"/>
          </w:tcPr>
          <w:p w14:paraId="30EF7D7A"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6EAD80BE" w14:textId="77777777" w:rsidR="005D7130" w:rsidRPr="0064531A" w:rsidRDefault="005D7130" w:rsidP="00414BD3">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1C2F9657" w14:textId="77777777" w:rsidR="005D7130" w:rsidRPr="00573A7A" w:rsidRDefault="005D7130" w:rsidP="005D7130">
      <w:pPr>
        <w:spacing w:line="320" w:lineRule="exact"/>
        <w:rPr>
          <w:rFonts w:ascii="思源黑体 CN Normal" w:eastAsia="思源黑体 CN Normal" w:hAnsi="思源黑体 CN Normal"/>
          <w:b/>
          <w:bCs/>
          <w:sz w:val="16"/>
          <w:szCs w:val="16"/>
        </w:rPr>
      </w:pPr>
    </w:p>
    <w:p w14:paraId="68A74F16" w14:textId="77777777" w:rsidR="005D7130" w:rsidRPr="00573A7A"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634BCF46" w14:textId="77777777" w:rsidR="00FD6678" w:rsidRPr="00442BF0" w:rsidRDefault="00FD6678" w:rsidP="00CA0074">
      <w:pPr>
        <w:spacing w:line="320" w:lineRule="exact"/>
        <w:rPr>
          <w:rFonts w:ascii="思源黑体 CN Normal" w:eastAsia="思源黑体 CN Normal" w:hAnsi="思源黑体 CN Normal"/>
          <w:b/>
          <w:bCs/>
          <w:sz w:val="16"/>
          <w:szCs w:val="16"/>
        </w:rPr>
      </w:pPr>
      <w:r w:rsidRPr="00442BF0">
        <w:rPr>
          <w:rFonts w:ascii="思源黑体 CN Normal" w:eastAsia="思源黑体 CN Normal" w:hAnsi="思源黑体 CN Normal" w:hint="eastAsia"/>
          <w:b/>
          <w:bCs/>
          <w:sz w:val="16"/>
          <w:szCs w:val="16"/>
        </w:rPr>
        <w:t>注：</w:t>
      </w:r>
    </w:p>
    <w:p w14:paraId="4E1E2DD3" w14:textId="19CA90A8" w:rsidR="00FD6678" w:rsidRDefault="00FD6678" w:rsidP="00A7779A">
      <w:pPr>
        <w:widowControl/>
        <w:spacing w:line="320" w:lineRule="exac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本部分仅展示检测结果相关的</w:t>
      </w:r>
      <w:r w:rsidRPr="00442BF0">
        <w:rPr>
          <w:rFonts w:ascii="思源黑体 CN Normal" w:eastAsia="思源黑体 CN Normal" w:hAnsi="思源黑体 CN Normal"/>
          <w:sz w:val="16"/>
          <w:szCs w:val="16"/>
        </w:rPr>
        <w:t>FDA</w:t>
      </w:r>
      <w:r w:rsidRPr="00442BF0">
        <w:rPr>
          <w:rFonts w:ascii="思源黑体 CN Normal" w:eastAsia="思源黑体 CN Normal" w:hAnsi="思源黑体 CN Normal" w:hint="eastAsia"/>
          <w:sz w:val="16"/>
          <w:szCs w:val="16"/>
        </w:rPr>
        <w:t>和</w:t>
      </w:r>
      <w:r w:rsidRPr="00442BF0">
        <w:rPr>
          <w:rFonts w:ascii="思源黑体 CN Normal" w:eastAsia="思源黑体 CN Normal" w:hAnsi="思源黑体 CN Normal"/>
          <w:sz w:val="16"/>
          <w:szCs w:val="16"/>
        </w:rPr>
        <w:t>/</w:t>
      </w:r>
      <w:r w:rsidRPr="00442BF0">
        <w:rPr>
          <w:rFonts w:ascii="思源黑体 CN Normal" w:eastAsia="思源黑体 CN Normal" w:hAnsi="思源黑体 CN Normal" w:hint="eastAsia"/>
          <w:sz w:val="16"/>
          <w:szCs w:val="16"/>
        </w:rPr>
        <w:t>或</w:t>
      </w:r>
      <w:r w:rsidRPr="00442BF0">
        <w:rPr>
          <w:rFonts w:ascii="思源黑体 CN Normal" w:eastAsia="思源黑体 CN Normal" w:hAnsi="思源黑体 CN Normal"/>
          <w:sz w:val="16"/>
          <w:szCs w:val="16"/>
        </w:rPr>
        <w:t>NMPA</w:t>
      </w:r>
      <w:r w:rsidRPr="00442BF0">
        <w:rPr>
          <w:rFonts w:ascii="思源黑体 CN Normal" w:eastAsia="思源黑体 CN Normal" w:hAnsi="思源黑体 CN Normal" w:hint="eastAsia"/>
          <w:sz w:val="16"/>
          <w:szCs w:val="16"/>
        </w:rPr>
        <w:t>获批药物，药物批准信息来源于中国国家药品监督管理局（</w:t>
      </w:r>
      <w:r w:rsidRPr="00442BF0">
        <w:rPr>
          <w:rFonts w:ascii="思源黑体 CN Normal" w:eastAsia="思源黑体 CN Normal" w:hAnsi="思源黑体 CN Normal"/>
          <w:sz w:val="16"/>
          <w:szCs w:val="16"/>
        </w:rPr>
        <w:t>National Medical Products Administration</w:t>
      </w:r>
      <w:r w:rsidRPr="00442BF0">
        <w:rPr>
          <w:rFonts w:ascii="思源黑体 CN Normal" w:eastAsia="思源黑体 CN Normal" w:hAnsi="思源黑体 CN Normal" w:hint="eastAsia"/>
          <w:sz w:val="16"/>
          <w:szCs w:val="16"/>
        </w:rPr>
        <w:t>，</w:t>
      </w:r>
      <w:r w:rsidRPr="00442BF0">
        <w:rPr>
          <w:rFonts w:ascii="思源黑体 CN Normal" w:eastAsia="思源黑体 CN Normal" w:hAnsi="思源黑体 CN Normal"/>
          <w:sz w:val="16"/>
          <w:szCs w:val="16"/>
        </w:rPr>
        <w:t>NMPA</w:t>
      </w:r>
      <w:r w:rsidRPr="00442BF0">
        <w:rPr>
          <w:rFonts w:ascii="思源黑体 CN Normal" w:eastAsia="思源黑体 CN Normal" w:hAnsi="思源黑体 CN Normal" w:hint="eastAsia"/>
          <w:sz w:val="16"/>
          <w:szCs w:val="16"/>
        </w:rPr>
        <w:t>）和美国食品药品管理局（</w:t>
      </w:r>
      <w:r w:rsidRPr="00442BF0">
        <w:rPr>
          <w:rFonts w:ascii="思源黑体 CN Normal" w:eastAsia="思源黑体 CN Normal" w:hAnsi="思源黑体 CN Normal"/>
          <w:sz w:val="16"/>
          <w:szCs w:val="16"/>
        </w:rPr>
        <w:t>Food and Drug Administration</w:t>
      </w:r>
      <w:r w:rsidRPr="00442BF0">
        <w:rPr>
          <w:rFonts w:ascii="思源黑体 CN Normal" w:eastAsia="思源黑体 CN Normal" w:hAnsi="思源黑体 CN Normal" w:hint="eastAsia"/>
          <w:sz w:val="16"/>
          <w:szCs w:val="16"/>
        </w:rPr>
        <w:t>，</w:t>
      </w:r>
      <w:r w:rsidRPr="00442BF0">
        <w:rPr>
          <w:rFonts w:ascii="思源黑体 CN Normal" w:eastAsia="思源黑体 CN Normal" w:hAnsi="思源黑体 CN Normal"/>
          <w:sz w:val="16"/>
          <w:szCs w:val="16"/>
        </w:rPr>
        <w:t>FDA</w:t>
      </w:r>
      <w:r w:rsidRPr="00442BF0">
        <w:rPr>
          <w:rFonts w:ascii="思源黑体 CN Normal" w:eastAsia="思源黑体 CN Normal" w:hAnsi="思源黑体 CN Normal" w:hint="eastAsia"/>
          <w:sz w:val="16"/>
          <w:szCs w:val="16"/>
        </w:rPr>
        <w:t>）官方网站或药物说明书，仅供参考。</w:t>
      </w:r>
      <w:bookmarkEnd w:id="3"/>
      <w:r>
        <w:rPr>
          <w:rFonts w:ascii="思源黑体 CN Normal" w:eastAsia="思源黑体 CN Normal" w:hAnsi="思源黑体 CN Normal"/>
          <w:sz w:val="16"/>
          <w:szCs w:val="16"/>
        </w:rPr>
        <w:br w:type="page"/>
      </w:r>
    </w:p>
    <w:p w14:paraId="46464652" w14:textId="77A9346B" w:rsidR="00FD6678" w:rsidRPr="009F0A65" w:rsidRDefault="00FD6678" w:rsidP="00FD6678">
      <w:pPr>
        <w:rPr>
          <w:rFonts w:ascii="Times New Roman" w:eastAsia="思源黑体 CN Normal" w:hAnsi="Times New Roman"/>
          <w:sz w:val="16"/>
          <w:szCs w:val="16"/>
        </w:rPr>
      </w:pPr>
      <w:r>
        <w:rPr>
          <w:rFonts w:ascii="Times New Roman" w:eastAsia="思源黑体 CN Normal" w:hAnsi="Times New Roman" w:hint="eastAsia"/>
          <w:b/>
          <w:sz w:val="28"/>
          <w:szCs w:val="28"/>
        </w:rPr>
        <w:lastRenderedPageBreak/>
        <w:t>4</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5D7130" w:rsidRPr="00B71C59" w14:paraId="472884D9" w14:textId="77777777" w:rsidTr="00414BD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0F29BE77"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4F7CA45C"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7BBA420C"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3384C464"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治疗方案</w:t>
            </w:r>
          </w:p>
        </w:tc>
        <w:tc>
          <w:tcPr>
            <w:tcW w:w="985" w:type="dxa"/>
            <w:tcBorders>
              <w:left w:val="none" w:sz="0" w:space="0" w:color="auto"/>
              <w:bottom w:val="none" w:sz="0" w:space="0" w:color="auto"/>
            </w:tcBorders>
          </w:tcPr>
          <w:p w14:paraId="076EF7E3"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试验阶段</w:t>
            </w:r>
          </w:p>
        </w:tc>
      </w:tr>
      <w:tr w:rsidR="005D7130" w:rsidRPr="00B71C59" w14:paraId="7BFE94F6" w14:textId="77777777" w:rsidTr="00414BD3">
        <w:trPr>
          <w:trHeight w:val="397"/>
        </w:trPr>
        <w:tc>
          <w:tcPr>
            <w:tcW w:w="8640" w:type="dxa"/>
            <w:gridSpan w:val="5"/>
          </w:tcPr>
          <w:p w14:paraId="787D5A50"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if clinic_trial%}</w:t>
            </w:r>
          </w:p>
        </w:tc>
      </w:tr>
      <w:tr w:rsidR="005D7130" w:rsidRPr="00B71C59" w14:paraId="1D622DB8" w14:textId="77777777" w:rsidTr="00414BD3">
        <w:trPr>
          <w:trHeight w:val="397"/>
        </w:trPr>
        <w:tc>
          <w:tcPr>
            <w:tcW w:w="8640" w:type="dxa"/>
            <w:gridSpan w:val="5"/>
          </w:tcPr>
          <w:p w14:paraId="70A5A2C4"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for a in clinic_trial%}</w:t>
            </w:r>
          </w:p>
        </w:tc>
      </w:tr>
      <w:tr w:rsidR="005D7130" w:rsidRPr="00B71C59" w14:paraId="48DC434B" w14:textId="77777777" w:rsidTr="00414BD3">
        <w:trPr>
          <w:trHeight w:val="397"/>
        </w:trPr>
        <w:tc>
          <w:tcPr>
            <w:tcW w:w="1276" w:type="dxa"/>
          </w:tcPr>
          <w:p w14:paraId="5A80B0B4" w14:textId="77777777" w:rsidR="005D7130" w:rsidRPr="00B71C59" w:rsidRDefault="005D7130" w:rsidP="00414BD3">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i/>
                <w:iCs/>
                <w:sz w:val="17"/>
                <w:szCs w:val="17"/>
              </w:rPr>
              <w:t>{{a.gene_symbol}}</w:t>
            </w:r>
          </w:p>
        </w:tc>
        <w:tc>
          <w:tcPr>
            <w:tcW w:w="1701" w:type="dxa"/>
          </w:tcPr>
          <w:p w14:paraId="1607C076"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{{a.clinicaltrial_number}}</w:t>
            </w:r>
          </w:p>
        </w:tc>
        <w:tc>
          <w:tcPr>
            <w:tcW w:w="3260" w:type="dxa"/>
          </w:tcPr>
          <w:p w14:paraId="426F24E4"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{{a.study_title}}</w:t>
            </w:r>
          </w:p>
        </w:tc>
        <w:tc>
          <w:tcPr>
            <w:tcW w:w="1418" w:type="dxa"/>
          </w:tcPr>
          <w:p w14:paraId="3CE7173E"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for b in a.interventions%}</w:t>
            </w:r>
          </w:p>
          <w:p w14:paraId="08738C41"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{{b}}</w:t>
            </w:r>
          </w:p>
          <w:p w14:paraId="53D84E36"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endfor%}</w:t>
            </w:r>
          </w:p>
        </w:tc>
        <w:tc>
          <w:tcPr>
            <w:tcW w:w="985" w:type="dxa"/>
          </w:tcPr>
          <w:p w14:paraId="2C3D5B17"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{{a.phase}}</w:t>
            </w:r>
          </w:p>
        </w:tc>
      </w:tr>
      <w:tr w:rsidR="005D7130" w:rsidRPr="00B71C59" w14:paraId="54BC1E02" w14:textId="77777777" w:rsidTr="00414BD3">
        <w:trPr>
          <w:trHeight w:val="397"/>
        </w:trPr>
        <w:tc>
          <w:tcPr>
            <w:tcW w:w="8640" w:type="dxa"/>
            <w:gridSpan w:val="5"/>
          </w:tcPr>
          <w:p w14:paraId="450E6817"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endfor%}</w:t>
            </w:r>
          </w:p>
        </w:tc>
      </w:tr>
      <w:tr w:rsidR="005D7130" w:rsidRPr="00B71C59" w14:paraId="31BF81CF" w14:textId="77777777" w:rsidTr="00414BD3">
        <w:trPr>
          <w:trHeight w:val="397"/>
        </w:trPr>
        <w:tc>
          <w:tcPr>
            <w:tcW w:w="8640" w:type="dxa"/>
            <w:gridSpan w:val="5"/>
          </w:tcPr>
          <w:p w14:paraId="4FD822E5"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else%}</w:t>
            </w:r>
          </w:p>
        </w:tc>
      </w:tr>
      <w:tr w:rsidR="005D7130" w:rsidRPr="00B71C59" w14:paraId="74493F62" w14:textId="77777777" w:rsidTr="00414BD3">
        <w:trPr>
          <w:trHeight w:val="397"/>
        </w:trPr>
        <w:tc>
          <w:tcPr>
            <w:tcW w:w="1276" w:type="dxa"/>
          </w:tcPr>
          <w:p w14:paraId="1AE3BB24" w14:textId="77777777" w:rsidR="005D7130" w:rsidRPr="00B71C59" w:rsidRDefault="005D7130" w:rsidP="00414BD3">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hint="eastAsia"/>
                <w:i/>
                <w:iCs/>
                <w:sz w:val="17"/>
                <w:szCs w:val="17"/>
              </w:rPr>
              <w:t>-</w:t>
            </w:r>
          </w:p>
        </w:tc>
        <w:tc>
          <w:tcPr>
            <w:tcW w:w="1701" w:type="dxa"/>
          </w:tcPr>
          <w:p w14:paraId="2D8F1EDC"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3260" w:type="dxa"/>
          </w:tcPr>
          <w:p w14:paraId="669F9C09"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1418" w:type="dxa"/>
          </w:tcPr>
          <w:p w14:paraId="1431F55E"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985" w:type="dxa"/>
          </w:tcPr>
          <w:p w14:paraId="5B9EC06F"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hint="eastAsia"/>
                <w:bCs/>
                <w:iCs/>
                <w:color w:val="000000"/>
                <w:sz w:val="17"/>
                <w:szCs w:val="17"/>
              </w:rPr>
              <w:t>-</w:t>
            </w:r>
          </w:p>
        </w:tc>
      </w:tr>
      <w:tr w:rsidR="005D7130" w:rsidRPr="00B71C59" w14:paraId="6FE99539" w14:textId="77777777" w:rsidTr="00414BD3">
        <w:trPr>
          <w:trHeight w:val="397"/>
        </w:trPr>
        <w:tc>
          <w:tcPr>
            <w:tcW w:w="8640" w:type="dxa"/>
            <w:gridSpan w:val="5"/>
          </w:tcPr>
          <w:p w14:paraId="3911835F"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endif%}</w:t>
            </w:r>
          </w:p>
        </w:tc>
      </w:tr>
    </w:tbl>
    <w:p w14:paraId="1AE4B965" w14:textId="77777777" w:rsidR="00FD6678" w:rsidRDefault="00FD6678" w:rsidP="00FD6678">
      <w:pPr>
        <w:spacing w:line="360" w:lineRule="exact"/>
        <w:rPr>
          <w:rFonts w:asciiTheme="minorEastAsia" w:hAnsiTheme="minorEastAsia" w:cs="思源黑体 CN Normal"/>
          <w:b/>
          <w:sz w:val="18"/>
          <w:szCs w:val="18"/>
        </w:rPr>
      </w:pPr>
    </w:p>
    <w:p w14:paraId="53A9126F" w14:textId="77777777" w:rsidR="00FD6678" w:rsidRPr="00A7779A" w:rsidRDefault="00FD6678" w:rsidP="00CA0074">
      <w:pPr>
        <w:spacing w:line="320" w:lineRule="exact"/>
        <w:rPr>
          <w:rFonts w:ascii="Times New Roman" w:eastAsia="思源黑体 CN Normal" w:hAnsi="Times New Roman"/>
          <w:sz w:val="16"/>
          <w:szCs w:val="16"/>
        </w:rPr>
      </w:pPr>
      <w:r w:rsidRPr="00A7779A">
        <w:rPr>
          <w:rFonts w:ascii="Times New Roman" w:eastAsia="思源黑体 CN Normal" w:hAnsi="Times New Roman" w:hint="eastAsia"/>
          <w:sz w:val="16"/>
          <w:szCs w:val="16"/>
        </w:rPr>
        <w:t>注：</w:t>
      </w:r>
    </w:p>
    <w:p w14:paraId="1011B7F4" w14:textId="644D211C" w:rsidR="00487A2B" w:rsidRPr="00A138B7" w:rsidRDefault="00FD6678" w:rsidP="00A7779A">
      <w:pPr>
        <w:spacing w:line="300" w:lineRule="exact"/>
        <w:rPr>
          <w:rFonts w:ascii="Times New Roman" w:eastAsia="思源黑体 CN Normal" w:hAnsi="Times New Roman"/>
          <w:sz w:val="18"/>
          <w:szCs w:val="18"/>
        </w:rPr>
      </w:pPr>
      <w:r w:rsidRPr="00A7779A">
        <w:rPr>
          <w:rFonts w:ascii="Times New Roman" w:eastAsia="思源黑体 CN Normal" w:hAnsi="Times New Roman" w:hint="eastAsia"/>
          <w:sz w:val="16"/>
          <w:szCs w:val="16"/>
        </w:rPr>
        <w:t>上述临床试验系根据受检者检测结果在</w:t>
      </w:r>
      <w:r w:rsidRPr="00A7779A">
        <w:rPr>
          <w:rFonts w:ascii="Times New Roman" w:eastAsia="思源黑体 CN Normal" w:hAnsi="Times New Roman"/>
          <w:sz w:val="16"/>
          <w:szCs w:val="16"/>
        </w:rPr>
        <w:t>ClinicalTrial</w:t>
      </w:r>
      <w:r w:rsidRPr="00A7779A">
        <w:rPr>
          <w:rFonts w:ascii="Times New Roman" w:eastAsia="思源黑体 CN Normal" w:hAnsi="Times New Roman" w:hint="eastAsia"/>
          <w:sz w:val="16"/>
          <w:szCs w:val="16"/>
        </w:rPr>
        <w:t>（</w:t>
      </w:r>
      <w:r w:rsidRPr="00A7779A">
        <w:rPr>
          <w:rFonts w:ascii="Times New Roman" w:eastAsia="思源黑体 CN Normal" w:hAnsi="Times New Roman"/>
          <w:sz w:val="16"/>
          <w:szCs w:val="16"/>
        </w:rPr>
        <w:t>https://clinicaltrials.gov/</w:t>
      </w:r>
      <w:r w:rsidRPr="00A7779A">
        <w:rPr>
          <w:rFonts w:ascii="Times New Roman" w:eastAsia="思源黑体 CN Normal" w:hAnsi="Times New Roman" w:hint="eastAsia"/>
          <w:sz w:val="16"/>
          <w:szCs w:val="16"/>
        </w:rPr>
        <w:t>）和药物临床试验登记与信息公示平台（</w:t>
      </w:r>
      <w:r w:rsidRPr="00A7779A">
        <w:rPr>
          <w:rFonts w:ascii="Times New Roman" w:eastAsia="思源黑体 CN Normal" w:hAnsi="Times New Roman"/>
          <w:sz w:val="16"/>
          <w:szCs w:val="16"/>
        </w:rPr>
        <w:t>http://www.chinadrugtrials.org.cn/</w:t>
      </w:r>
      <w:r w:rsidRPr="00A7779A">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r w:rsidRPr="00A138B7">
        <w:rPr>
          <w:rFonts w:ascii="Times New Roman" w:eastAsia="思源黑体 CN Normal" w:hAnsi="Times New Roman"/>
          <w:sz w:val="18"/>
          <w:szCs w:val="18"/>
        </w:rPr>
        <w:br w:type="page"/>
      </w:r>
    </w:p>
    <w:p w14:paraId="69F1B274" w14:textId="77777777" w:rsidR="00541A6F" w:rsidRPr="00293499" w:rsidRDefault="00541A6F" w:rsidP="00541A6F">
      <w:pPr>
        <w:widowControl/>
        <w:jc w:val="left"/>
        <w:rPr>
          <w:rFonts w:ascii="Times New Roman" w:eastAsia="思源黑体 CN Normal" w:hAnsi="Times New Roman"/>
        </w:rPr>
      </w:pPr>
      <w:bookmarkStart w:id="4" w:name="_Hlk163727927"/>
      <w:bookmarkStart w:id="5" w:name="_Toc36123447"/>
      <w:r>
        <w:rPr>
          <w:rFonts w:ascii="Times New Roman" w:eastAsia="思源黑体 CN Normal" w:hAnsi="Times New Roman" w:hint="eastAsia"/>
          <w:b/>
          <w:sz w:val="28"/>
          <w:szCs w:val="28"/>
        </w:rPr>
        <w:lastRenderedPageBreak/>
        <w:t>5.</w:t>
      </w:r>
      <w:r w:rsidRPr="00293499">
        <w:rPr>
          <w:rFonts w:ascii="Times New Roman" w:eastAsia="思源黑体 CN Normal" w:hAnsi="Times New Roman" w:hint="eastAsia"/>
          <w:b/>
          <w:sz w:val="28"/>
          <w:szCs w:val="28"/>
        </w:rPr>
        <w:t>数据质控</w:t>
      </w:r>
    </w:p>
    <w:tbl>
      <w:tblPr>
        <w:tblStyle w:val="BPTM1"/>
        <w:tblW w:w="0" w:type="auto"/>
        <w:jc w:val="center"/>
        <w:tblLayout w:type="fixed"/>
        <w:tblLook w:val="04A0" w:firstRow="1" w:lastRow="0" w:firstColumn="1" w:lastColumn="0" w:noHBand="0" w:noVBand="1"/>
      </w:tblPr>
      <w:tblGrid>
        <w:gridCol w:w="2036"/>
        <w:gridCol w:w="2010"/>
        <w:gridCol w:w="2327"/>
        <w:gridCol w:w="2483"/>
      </w:tblGrid>
      <w:tr w:rsidR="004126E6" w:rsidRPr="00B25E99" w14:paraId="298C5AB8" w14:textId="77777777" w:rsidTr="00103ADC">
        <w:trPr>
          <w:trHeight w:val="397"/>
          <w:jc w:val="center"/>
        </w:trPr>
        <w:tc>
          <w:tcPr>
            <w:tcW w:w="4046" w:type="dxa"/>
            <w:gridSpan w:val="2"/>
            <w:tcBorders>
              <w:top w:val="single" w:sz="4" w:space="0" w:color="1E7648"/>
              <w:left w:val="nil"/>
              <w:bottom w:val="nil"/>
              <w:right w:val="single" w:sz="8" w:space="0" w:color="FFFFFF" w:themeColor="background1"/>
            </w:tcBorders>
            <w:shd w:val="clear" w:color="auto" w:fill="1E7648"/>
            <w:vAlign w:val="center"/>
          </w:tcPr>
          <w:p w14:paraId="7857F0EB" w14:textId="77777777" w:rsidR="004126E6" w:rsidRPr="00293499" w:rsidRDefault="004126E6" w:rsidP="001D3D4C">
            <w:pPr>
              <w:pStyle w:val="af5"/>
              <w:rPr>
                <w:rFonts w:ascii="思源黑体 CN Bold" w:eastAsia="思源黑体 CN Bold" w:hAnsi="思源黑体 CN Bold"/>
                <w:b/>
                <w:bCs/>
                <w:color w:val="FFFFFF" w:themeColor="background1"/>
                <w:sz w:val="16"/>
                <w:szCs w:val="16"/>
              </w:rPr>
            </w:pPr>
            <w:r w:rsidRPr="00293499">
              <w:rPr>
                <w:rFonts w:ascii="思源黑体 CN Bold" w:eastAsia="思源黑体 CN Bold" w:hAnsi="思源黑体 CN Bold" w:hint="eastAsia"/>
                <w:b/>
                <w:bCs/>
                <w:color w:val="FFFFFF" w:themeColor="background1"/>
                <w:sz w:val="16"/>
                <w:szCs w:val="16"/>
              </w:rPr>
              <w:t>质控参数</w:t>
            </w:r>
          </w:p>
        </w:tc>
        <w:tc>
          <w:tcPr>
            <w:tcW w:w="232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C24CF9" w14:textId="77777777" w:rsidR="004126E6" w:rsidRPr="00293499" w:rsidRDefault="004126E6" w:rsidP="001D3D4C">
            <w:pPr>
              <w:pStyle w:val="af5"/>
              <w:rPr>
                <w:rFonts w:ascii="思源黑体 CN Bold" w:eastAsia="思源黑体 CN Bold" w:hAnsi="思源黑体 CN Bold"/>
                <w:b/>
                <w:bCs/>
                <w:color w:val="FFFFFF" w:themeColor="background1"/>
                <w:sz w:val="16"/>
                <w:szCs w:val="16"/>
              </w:rPr>
            </w:pPr>
            <w:r w:rsidRPr="00293499">
              <w:rPr>
                <w:rFonts w:ascii="思源黑体 CN Bold" w:eastAsia="思源黑体 CN Bold" w:hAnsi="思源黑体 CN Bold" w:hint="eastAsia"/>
                <w:b/>
                <w:bCs/>
                <w:color w:val="FFFFFF" w:themeColor="background1"/>
                <w:sz w:val="16"/>
                <w:szCs w:val="16"/>
              </w:rPr>
              <w:t>样本质控数值</w:t>
            </w:r>
          </w:p>
        </w:tc>
        <w:tc>
          <w:tcPr>
            <w:tcW w:w="2483" w:type="dxa"/>
            <w:tcBorders>
              <w:top w:val="single" w:sz="4" w:space="0" w:color="1E7648"/>
              <w:left w:val="single" w:sz="8" w:space="0" w:color="FFFFFF" w:themeColor="background1"/>
              <w:bottom w:val="nil"/>
              <w:right w:val="nil"/>
            </w:tcBorders>
            <w:shd w:val="clear" w:color="auto" w:fill="1E7648"/>
            <w:vAlign w:val="center"/>
          </w:tcPr>
          <w:p w14:paraId="190FD1FD" w14:textId="77777777" w:rsidR="004126E6" w:rsidRPr="00293499" w:rsidRDefault="004126E6" w:rsidP="001D3D4C">
            <w:pPr>
              <w:pStyle w:val="af5"/>
              <w:rPr>
                <w:rFonts w:ascii="思源黑体 CN Bold" w:eastAsia="思源黑体 CN Bold" w:hAnsi="思源黑体 CN Bold"/>
                <w:b/>
                <w:bCs/>
                <w:color w:val="FFFFFF" w:themeColor="background1"/>
                <w:sz w:val="16"/>
                <w:szCs w:val="16"/>
              </w:rPr>
            </w:pPr>
            <w:r w:rsidRPr="00293499">
              <w:rPr>
                <w:rFonts w:ascii="思源黑体 CN Bold" w:eastAsia="思源黑体 CN Bold" w:hAnsi="思源黑体 CN Bold" w:hint="eastAsia"/>
                <w:b/>
                <w:bCs/>
                <w:color w:val="FFFFFF" w:themeColor="background1"/>
                <w:sz w:val="16"/>
                <w:szCs w:val="16"/>
              </w:rPr>
              <w:t>样本参考值</w:t>
            </w:r>
          </w:p>
        </w:tc>
      </w:tr>
      <w:tr w:rsidR="004126E6" w:rsidRPr="00B25E99" w14:paraId="11C0011F" w14:textId="77777777" w:rsidTr="00103ADC">
        <w:trPr>
          <w:trHeight w:val="397"/>
          <w:jc w:val="center"/>
        </w:trPr>
        <w:tc>
          <w:tcPr>
            <w:tcW w:w="203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8810450"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sz w:val="16"/>
                <w:szCs w:val="16"/>
              </w:rPr>
              <w:t>病理评估</w:t>
            </w:r>
          </w:p>
        </w:tc>
        <w:tc>
          <w:tcPr>
            <w:tcW w:w="201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88F1EC5"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kern w:val="0"/>
                <w:sz w:val="16"/>
                <w:szCs w:val="16"/>
                <w:lang w:bidi="ar"/>
              </w:rPr>
              <w:t>恶性肿瘤细胞占比</w:t>
            </w:r>
            <w:r w:rsidRPr="00293499">
              <w:rPr>
                <w:rFonts w:ascii="思源黑体 CN Normal" w:eastAsia="思源黑体 CN Normal" w:hAnsi="思源黑体 CN Normal" w:cs="思源黑体 CN Light"/>
                <w:kern w:val="0"/>
                <w:sz w:val="16"/>
                <w:szCs w:val="16"/>
                <w:vertAlign w:val="superscript"/>
                <w:lang w:bidi="ar"/>
              </w:rPr>
              <w:t>1</w:t>
            </w:r>
          </w:p>
        </w:tc>
        <w:tc>
          <w:tcPr>
            <w:tcW w:w="2327"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59C3DC4" w14:textId="6B84008E" w:rsidR="004126E6" w:rsidRPr="00293499" w:rsidRDefault="00103ADC" w:rsidP="001D3D4C">
            <w:pPr>
              <w:pStyle w:val="af5"/>
              <w:rPr>
                <w:rFonts w:ascii="思源黑体 CN Normal" w:eastAsia="思源黑体 CN Normal" w:hAnsi="思源黑体 CN Normal" w:cs="思源黑体 CN Light"/>
                <w:kern w:val="0"/>
                <w:sz w:val="16"/>
                <w:szCs w:val="16"/>
                <w:lang w:bidi="ar"/>
              </w:rPr>
            </w:pPr>
            <w:r w:rsidRPr="00103ADC">
              <w:rPr>
                <w:rFonts w:ascii="思源黑体 CN Normal" w:eastAsia="思源黑体 CN Normal" w:hAnsi="思源黑体 CN Normal" w:cs="思源黑体 CN Light"/>
                <w:kern w:val="0"/>
                <w:sz w:val="16"/>
                <w:szCs w:val="16"/>
                <w:lang w:bidi="ar"/>
              </w:rPr>
              <w:t>{%if sample.tumor_content%}{{sample.tumor_content}}{%else%}{%if lib_quality_control and lib_quality_control.lib_dna_qc and lib_quality_control.lib_dna_qc.tumor_content%}{{lib_quality_control.lib_dna_qc.tumor_content}}{%else%}/{%endif%}{%endif%}</w:t>
            </w:r>
          </w:p>
        </w:tc>
        <w:tc>
          <w:tcPr>
            <w:tcW w:w="248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FA45A5"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w:t>
            </w:r>
            <w:r w:rsidRPr="00293499">
              <w:rPr>
                <w:rFonts w:ascii="思源黑体 CN Normal" w:eastAsia="思源黑体 CN Normal" w:hAnsi="思源黑体 CN Normal" w:cs="思源黑体 CN Light"/>
                <w:kern w:val="0"/>
                <w:sz w:val="16"/>
                <w:szCs w:val="16"/>
                <w:lang w:bidi="ar"/>
              </w:rPr>
              <w:t>20%</w:t>
            </w:r>
          </w:p>
        </w:tc>
      </w:tr>
      <w:tr w:rsidR="004126E6" w:rsidRPr="00B25E99" w14:paraId="6C0886DD" w14:textId="77777777" w:rsidTr="00103ADC">
        <w:trPr>
          <w:trHeight w:val="397"/>
          <w:jc w:val="center"/>
        </w:trPr>
        <w:tc>
          <w:tcPr>
            <w:tcW w:w="203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DF7AD93"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sz w:val="16"/>
                <w:szCs w:val="16"/>
              </w:rPr>
              <w:t>DNA质量评估</w:t>
            </w:r>
          </w:p>
        </w:tc>
        <w:tc>
          <w:tcPr>
            <w:tcW w:w="201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CA936D"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kern w:val="0"/>
                <w:sz w:val="16"/>
                <w:szCs w:val="16"/>
                <w:lang w:bidi="ar"/>
              </w:rPr>
              <w:t>DNA总量（ng）</w:t>
            </w:r>
            <w:r w:rsidRPr="00293499">
              <w:rPr>
                <w:rFonts w:ascii="思源黑体 CN Normal" w:eastAsia="思源黑体 CN Normal" w:hAnsi="思源黑体 CN Normal" w:cs="思源黑体 CN Light"/>
                <w:kern w:val="0"/>
                <w:sz w:val="16"/>
                <w:szCs w:val="16"/>
                <w:vertAlign w:val="superscript"/>
                <w:lang w:bidi="ar"/>
              </w:rPr>
              <w:t>2</w:t>
            </w:r>
          </w:p>
        </w:tc>
        <w:tc>
          <w:tcPr>
            <w:tcW w:w="2327"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386B131" w14:textId="096F6CD5" w:rsidR="004126E6" w:rsidRPr="00293499" w:rsidRDefault="00103ADC" w:rsidP="001D3D4C">
            <w:pPr>
              <w:pStyle w:val="af5"/>
              <w:rPr>
                <w:rFonts w:ascii="思源黑体 CN Normal" w:eastAsia="思源黑体 CN Normal" w:hAnsi="思源黑体 CN Normal" w:cs="思源黑体 CN Light"/>
                <w:kern w:val="0"/>
                <w:sz w:val="16"/>
                <w:szCs w:val="16"/>
                <w:lang w:bidi="ar"/>
              </w:rPr>
            </w:pPr>
            <w:r w:rsidRPr="00103ADC">
              <w:rPr>
                <w:rFonts w:ascii="思源黑体 CN Normal" w:eastAsia="思源黑体 CN Normal" w:hAnsi="思源黑体 CN Normal" w:cs="思源黑体 CN Light"/>
                <w:kern w:val="0"/>
                <w:sz w:val="16"/>
                <w:szCs w:val="16"/>
                <w:lang w:bidi="ar"/>
              </w:rPr>
              <w:t>{%if lib_quality_control and lib_quality_control.lib_dna_qc and lib_quality_control.lib_dna_qc.dna_qty%}{{lib_quality_control.lib_dna_qc.dna_qty|replace(“.00”,””)}}{%else%}{%endif%}</w:t>
            </w:r>
          </w:p>
        </w:tc>
        <w:tc>
          <w:tcPr>
            <w:tcW w:w="248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484A30"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hint="eastAsia"/>
                <w:sz w:val="16"/>
                <w:szCs w:val="16"/>
              </w:rPr>
              <w:t>≥</w:t>
            </w:r>
            <w:r w:rsidRPr="00293499">
              <w:rPr>
                <w:rFonts w:ascii="思源黑体 CN Normal" w:eastAsia="思源黑体 CN Normal" w:hAnsi="思源黑体 CN Normal"/>
                <w:sz w:val="16"/>
                <w:szCs w:val="16"/>
              </w:rPr>
              <w:t>30</w:t>
            </w:r>
          </w:p>
        </w:tc>
      </w:tr>
      <w:tr w:rsidR="004126E6" w:rsidRPr="00B25E99" w14:paraId="1AAE76CC" w14:textId="77777777" w:rsidTr="00103ADC">
        <w:trPr>
          <w:trHeight w:val="397"/>
          <w:jc w:val="center"/>
        </w:trPr>
        <w:tc>
          <w:tcPr>
            <w:tcW w:w="2036" w:type="dxa"/>
            <w:vMerge/>
            <w:tcBorders>
              <w:left w:val="nil"/>
              <w:bottom w:val="single" w:sz="4" w:space="0" w:color="1E7648"/>
              <w:right w:val="dashed" w:sz="4" w:space="0" w:color="D9D9D9" w:themeColor="background1" w:themeShade="D9"/>
            </w:tcBorders>
            <w:shd w:val="clear" w:color="auto" w:fill="FFFFFF" w:themeFill="background1"/>
            <w:vAlign w:val="center"/>
          </w:tcPr>
          <w:p w14:paraId="1E2AC84B" w14:textId="77777777" w:rsidR="004126E6" w:rsidRPr="00293499" w:rsidRDefault="004126E6" w:rsidP="001D3D4C">
            <w:pPr>
              <w:pStyle w:val="af5"/>
              <w:rPr>
                <w:rFonts w:ascii="思源黑体 CN Normal" w:eastAsia="思源黑体 CN Normal" w:hAnsi="思源黑体 CN Normal"/>
                <w:sz w:val="16"/>
                <w:szCs w:val="16"/>
              </w:rPr>
            </w:pPr>
          </w:p>
        </w:tc>
        <w:tc>
          <w:tcPr>
            <w:tcW w:w="201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A52B066"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kern w:val="0"/>
                <w:sz w:val="16"/>
                <w:szCs w:val="16"/>
                <w:lang w:bidi="ar"/>
              </w:rPr>
              <w:t>文库总量（</w:t>
            </w:r>
            <w:r w:rsidRPr="00293499">
              <w:rPr>
                <w:rFonts w:ascii="思源黑体 CN Normal" w:eastAsia="思源黑体 CN Normal" w:hAnsi="思源黑体 CN Normal" w:cs="思源黑体 CN Light"/>
                <w:kern w:val="0"/>
                <w:sz w:val="16"/>
                <w:szCs w:val="16"/>
                <w:lang w:bidi="ar"/>
              </w:rPr>
              <w:t>ng）</w:t>
            </w:r>
            <w:r w:rsidRPr="00293499">
              <w:rPr>
                <w:rFonts w:ascii="思源黑体 CN Normal" w:eastAsia="思源黑体 CN Normal" w:hAnsi="思源黑体 CN Normal" w:cs="思源黑体 CN Light"/>
                <w:kern w:val="0"/>
                <w:sz w:val="16"/>
                <w:szCs w:val="16"/>
                <w:vertAlign w:val="superscript"/>
                <w:lang w:bidi="ar"/>
              </w:rPr>
              <w:t>3</w:t>
            </w:r>
          </w:p>
        </w:tc>
        <w:tc>
          <w:tcPr>
            <w:tcW w:w="2327"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461A04" w14:textId="1BF9E517" w:rsidR="004126E6" w:rsidRPr="00293499" w:rsidRDefault="00103ADC" w:rsidP="001D3D4C">
            <w:pPr>
              <w:pStyle w:val="af5"/>
              <w:rPr>
                <w:rFonts w:ascii="思源黑体 CN Normal" w:eastAsia="思源黑体 CN Normal" w:hAnsi="思源黑体 CN Normal" w:cs="思源黑体 CN Light"/>
                <w:kern w:val="0"/>
                <w:sz w:val="16"/>
                <w:szCs w:val="16"/>
                <w:lang w:bidi="ar"/>
              </w:rPr>
            </w:pPr>
            <w:r w:rsidRPr="00103ADC">
              <w:rPr>
                <w:rFonts w:ascii="思源黑体 CN Normal" w:eastAsia="思源黑体 CN Normal" w:hAnsi="思源黑体 CN Normal" w:cs="思源黑体 CN Light"/>
                <w:kern w:val="0"/>
                <w:sz w:val="16"/>
                <w:szCs w:val="16"/>
                <w:lang w:bidi="ar"/>
              </w:rPr>
              <w:t>{%if lib_quality_control and lib_quality_control.lib_dna_qc and lib_quality_control.lib_dna_qc.library_qty%}{{lib_quality_control.lib_dna_qc.library_qty|replace(“.00”,””)}}{%else%}{%endif%}</w:t>
            </w:r>
          </w:p>
        </w:tc>
        <w:tc>
          <w:tcPr>
            <w:tcW w:w="248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60C093"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hint="eastAsia"/>
                <w:sz w:val="16"/>
                <w:szCs w:val="16"/>
              </w:rPr>
              <w:t>≥</w:t>
            </w:r>
            <w:r w:rsidRPr="00293499">
              <w:rPr>
                <w:rFonts w:ascii="思源黑体 CN Normal" w:eastAsia="思源黑体 CN Normal" w:hAnsi="思源黑体 CN Normal"/>
                <w:sz w:val="16"/>
                <w:szCs w:val="16"/>
              </w:rPr>
              <w:t>200</w:t>
            </w:r>
          </w:p>
        </w:tc>
      </w:tr>
      <w:tr w:rsidR="004126E6" w:rsidRPr="00B25E99" w14:paraId="00296775" w14:textId="77777777" w:rsidTr="00103ADC">
        <w:trPr>
          <w:trHeight w:val="397"/>
          <w:jc w:val="center"/>
        </w:trPr>
        <w:tc>
          <w:tcPr>
            <w:tcW w:w="203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2102649"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sz w:val="16"/>
                <w:szCs w:val="16"/>
              </w:rPr>
              <w:t>测序质量评估</w:t>
            </w:r>
          </w:p>
        </w:tc>
        <w:tc>
          <w:tcPr>
            <w:tcW w:w="201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0997E82"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kern w:val="0"/>
                <w:sz w:val="16"/>
                <w:szCs w:val="16"/>
                <w:lang w:bidi="ar"/>
              </w:rPr>
              <w:t xml:space="preserve">Q30 </w:t>
            </w:r>
            <w:r w:rsidRPr="00293499">
              <w:rPr>
                <w:rFonts w:ascii="思源黑体 CN Normal" w:eastAsia="思源黑体 CN Normal" w:hAnsi="思源黑体 CN Normal" w:cs="思源黑体 CN Light"/>
                <w:kern w:val="0"/>
                <w:sz w:val="16"/>
                <w:szCs w:val="16"/>
                <w:vertAlign w:val="superscript"/>
                <w:lang w:bidi="ar"/>
              </w:rPr>
              <w:t>4</w:t>
            </w:r>
          </w:p>
        </w:tc>
        <w:tc>
          <w:tcPr>
            <w:tcW w:w="2327"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B971FB7" w14:textId="219BB102"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{{qc.dna_data_qc.cleandata_q30}}</w:t>
            </w:r>
          </w:p>
        </w:tc>
        <w:tc>
          <w:tcPr>
            <w:tcW w:w="248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A864D4"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kern w:val="0"/>
                <w:sz w:val="16"/>
                <w:szCs w:val="16"/>
                <w:lang w:bidi="ar"/>
              </w:rPr>
              <w:t>≥</w:t>
            </w:r>
            <w:r w:rsidRPr="00293499">
              <w:rPr>
                <w:rFonts w:ascii="思源黑体 CN Normal" w:eastAsia="思源黑体 CN Normal" w:hAnsi="思源黑体 CN Normal" w:cs="思源黑体 CN Light"/>
                <w:kern w:val="0"/>
                <w:sz w:val="16"/>
                <w:szCs w:val="16"/>
                <w:lang w:bidi="ar"/>
              </w:rPr>
              <w:t>75%</w:t>
            </w:r>
          </w:p>
        </w:tc>
      </w:tr>
      <w:tr w:rsidR="004126E6" w:rsidRPr="00B25E99" w14:paraId="065848BC" w14:textId="77777777" w:rsidTr="00103ADC">
        <w:trPr>
          <w:trHeight w:val="397"/>
          <w:jc w:val="center"/>
        </w:trPr>
        <w:tc>
          <w:tcPr>
            <w:tcW w:w="2036" w:type="dxa"/>
            <w:vMerge/>
            <w:tcBorders>
              <w:left w:val="nil"/>
              <w:right w:val="dashed" w:sz="4" w:space="0" w:color="D9D9D9" w:themeColor="background1" w:themeShade="D9"/>
            </w:tcBorders>
            <w:shd w:val="clear" w:color="auto" w:fill="FFFFFF" w:themeFill="background1"/>
            <w:vAlign w:val="center"/>
          </w:tcPr>
          <w:p w14:paraId="4F72B3F1" w14:textId="77777777" w:rsidR="004126E6" w:rsidRPr="00293499" w:rsidRDefault="004126E6" w:rsidP="001D3D4C">
            <w:pPr>
              <w:pStyle w:val="af5"/>
              <w:ind w:firstLine="340"/>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6E067B"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比对率</w:t>
            </w:r>
            <w:r w:rsidRPr="00293499">
              <w:rPr>
                <w:rFonts w:ascii="思源黑体 CN Normal" w:eastAsia="思源黑体 CN Normal" w:hAnsi="思源黑体 CN Normal" w:cs="思源黑体 CN Light"/>
                <w:kern w:val="0"/>
                <w:sz w:val="16"/>
                <w:szCs w:val="16"/>
                <w:vertAlign w:val="superscript"/>
                <w:lang w:bidi="ar"/>
              </w:rPr>
              <w:t>5</w:t>
            </w:r>
          </w:p>
        </w:tc>
        <w:tc>
          <w:tcPr>
            <w:tcW w:w="232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DFB946B" w14:textId="7F5795CC"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{{qc.dna_data_qc.mapping_ratio}}</w:t>
            </w:r>
          </w:p>
        </w:tc>
        <w:tc>
          <w:tcPr>
            <w:tcW w:w="248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79B0E7"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kern w:val="0"/>
                <w:sz w:val="16"/>
                <w:szCs w:val="16"/>
                <w:lang w:bidi="ar"/>
              </w:rPr>
              <w:t>/</w:t>
            </w:r>
          </w:p>
        </w:tc>
      </w:tr>
      <w:tr w:rsidR="004126E6" w:rsidRPr="00B25E99" w14:paraId="636B0685" w14:textId="77777777" w:rsidTr="00103ADC">
        <w:trPr>
          <w:trHeight w:val="397"/>
          <w:jc w:val="center"/>
        </w:trPr>
        <w:tc>
          <w:tcPr>
            <w:tcW w:w="2036" w:type="dxa"/>
            <w:vMerge/>
            <w:tcBorders>
              <w:left w:val="nil"/>
              <w:right w:val="dashed" w:sz="4" w:space="0" w:color="D9D9D9" w:themeColor="background1" w:themeShade="D9"/>
            </w:tcBorders>
            <w:shd w:val="clear" w:color="auto" w:fill="FFFFFF" w:themeFill="background1"/>
            <w:vAlign w:val="center"/>
          </w:tcPr>
          <w:p w14:paraId="03EB0D79" w14:textId="77777777" w:rsidR="004126E6" w:rsidRPr="00293499" w:rsidRDefault="004126E6" w:rsidP="001D3D4C">
            <w:pPr>
              <w:pStyle w:val="af5"/>
              <w:ind w:firstLine="340"/>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B707EC5"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覆盖度</w:t>
            </w:r>
            <w:r w:rsidRPr="00293499">
              <w:rPr>
                <w:rFonts w:ascii="思源黑体 CN Normal" w:eastAsia="思源黑体 CN Normal" w:hAnsi="思源黑体 CN Normal" w:cs="思源黑体 CN Light"/>
                <w:kern w:val="0"/>
                <w:sz w:val="16"/>
                <w:szCs w:val="16"/>
                <w:vertAlign w:val="superscript"/>
                <w:lang w:bidi="ar"/>
              </w:rPr>
              <w:t>6</w:t>
            </w:r>
          </w:p>
        </w:tc>
        <w:tc>
          <w:tcPr>
            <w:tcW w:w="232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5BC4506" w14:textId="7BC74E0A"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{{qc.dna_data_qc.cover_ratio}}</w:t>
            </w:r>
          </w:p>
        </w:tc>
        <w:tc>
          <w:tcPr>
            <w:tcW w:w="248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B0E1F4"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kern w:val="0"/>
                <w:sz w:val="16"/>
                <w:szCs w:val="16"/>
                <w:lang w:bidi="ar"/>
              </w:rPr>
              <w:t>/</w:t>
            </w:r>
          </w:p>
        </w:tc>
      </w:tr>
      <w:tr w:rsidR="004126E6" w:rsidRPr="00B25E99" w14:paraId="46DD5846" w14:textId="77777777" w:rsidTr="00103ADC">
        <w:trPr>
          <w:trHeight w:val="397"/>
          <w:jc w:val="center"/>
        </w:trPr>
        <w:tc>
          <w:tcPr>
            <w:tcW w:w="2036" w:type="dxa"/>
            <w:vMerge/>
            <w:tcBorders>
              <w:left w:val="nil"/>
              <w:right w:val="dashed" w:sz="4" w:space="0" w:color="D9D9D9" w:themeColor="background1" w:themeShade="D9"/>
            </w:tcBorders>
            <w:shd w:val="clear" w:color="auto" w:fill="FFFFFF" w:themeFill="background1"/>
            <w:vAlign w:val="center"/>
          </w:tcPr>
          <w:p w14:paraId="1BE6182D" w14:textId="77777777" w:rsidR="004126E6" w:rsidRPr="00293499" w:rsidRDefault="004126E6" w:rsidP="001D3D4C">
            <w:pPr>
              <w:pStyle w:val="af5"/>
              <w:ind w:firstLine="340"/>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53A337D"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均一性</w:t>
            </w:r>
            <w:r w:rsidRPr="00293499">
              <w:rPr>
                <w:rFonts w:ascii="思源黑体 CN Normal" w:eastAsia="思源黑体 CN Normal" w:hAnsi="思源黑体 CN Normal" w:cs="思源黑体 CN Light"/>
                <w:kern w:val="0"/>
                <w:sz w:val="16"/>
                <w:szCs w:val="16"/>
                <w:vertAlign w:val="superscript"/>
                <w:lang w:bidi="ar"/>
              </w:rPr>
              <w:t>7</w:t>
            </w:r>
          </w:p>
        </w:tc>
        <w:tc>
          <w:tcPr>
            <w:tcW w:w="232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D624A5" w14:textId="669AD7DC"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{{qc.dna_data_qc.uni20}}</w:t>
            </w:r>
          </w:p>
        </w:tc>
        <w:tc>
          <w:tcPr>
            <w:tcW w:w="248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488670"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sz w:val="16"/>
                <w:szCs w:val="16"/>
                <w:lang w:bidi="ar"/>
              </w:rPr>
              <w:t>/</w:t>
            </w:r>
          </w:p>
        </w:tc>
      </w:tr>
      <w:tr w:rsidR="004126E6" w:rsidRPr="00B25E99" w14:paraId="7545FC49" w14:textId="77777777" w:rsidTr="00103ADC">
        <w:trPr>
          <w:trHeight w:val="397"/>
          <w:jc w:val="center"/>
        </w:trPr>
        <w:tc>
          <w:tcPr>
            <w:tcW w:w="2036" w:type="dxa"/>
            <w:vMerge/>
            <w:tcBorders>
              <w:left w:val="nil"/>
              <w:right w:val="dashed" w:sz="4" w:space="0" w:color="D9D9D9" w:themeColor="background1" w:themeShade="D9"/>
            </w:tcBorders>
            <w:shd w:val="clear" w:color="auto" w:fill="FFFFFF" w:themeFill="background1"/>
            <w:vAlign w:val="center"/>
          </w:tcPr>
          <w:p w14:paraId="349061DA" w14:textId="77777777" w:rsidR="004126E6" w:rsidRPr="00293499" w:rsidRDefault="004126E6" w:rsidP="001D3D4C">
            <w:pPr>
              <w:pStyle w:val="af5"/>
              <w:ind w:firstLine="340"/>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206BBAB"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kern w:val="0"/>
                <w:sz w:val="16"/>
                <w:szCs w:val="16"/>
                <w:lang w:bidi="ar"/>
              </w:rPr>
              <w:t>平均测序深度（×）</w:t>
            </w:r>
            <w:r w:rsidRPr="00293499">
              <w:rPr>
                <w:rFonts w:ascii="思源黑体 CN Normal" w:eastAsia="思源黑体 CN Normal" w:hAnsi="思源黑体 CN Normal" w:cs="思源黑体 CN Light"/>
                <w:kern w:val="0"/>
                <w:sz w:val="16"/>
                <w:szCs w:val="16"/>
                <w:vertAlign w:val="superscript"/>
                <w:lang w:bidi="ar"/>
              </w:rPr>
              <w:t>8</w:t>
            </w:r>
          </w:p>
        </w:tc>
        <w:tc>
          <w:tcPr>
            <w:tcW w:w="232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5A4FEE" w14:textId="69B32E93"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{{qc.dna_data_qc.depth_mean|replace(“.00”,””)}}</w:t>
            </w:r>
          </w:p>
        </w:tc>
        <w:tc>
          <w:tcPr>
            <w:tcW w:w="248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9623B"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sz w:val="16"/>
                <w:szCs w:val="16"/>
                <w:lang w:bidi="ar"/>
              </w:rPr>
              <w:t>/</w:t>
            </w:r>
          </w:p>
        </w:tc>
      </w:tr>
      <w:tr w:rsidR="004126E6" w:rsidRPr="00B25E99" w14:paraId="1305B2D5" w14:textId="77777777" w:rsidTr="00103ADC">
        <w:trPr>
          <w:trHeight w:val="397"/>
          <w:jc w:val="center"/>
        </w:trPr>
        <w:tc>
          <w:tcPr>
            <w:tcW w:w="2036" w:type="dxa"/>
            <w:vMerge/>
            <w:tcBorders>
              <w:left w:val="nil"/>
              <w:bottom w:val="single" w:sz="4" w:space="0" w:color="1E7648"/>
              <w:right w:val="dashed" w:sz="4" w:space="0" w:color="D9D9D9" w:themeColor="background1" w:themeShade="D9"/>
            </w:tcBorders>
            <w:shd w:val="clear" w:color="auto" w:fill="FFFFFF" w:themeFill="background1"/>
            <w:vAlign w:val="center"/>
          </w:tcPr>
          <w:p w14:paraId="18EC7E00" w14:textId="77777777" w:rsidR="004126E6" w:rsidRPr="00293499" w:rsidRDefault="004126E6" w:rsidP="001D3D4C">
            <w:pPr>
              <w:pStyle w:val="af5"/>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3AA74AE"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平均有效深度（×）</w:t>
            </w:r>
            <w:r w:rsidRPr="00293499">
              <w:rPr>
                <w:rFonts w:ascii="思源黑体 CN Normal" w:eastAsia="思源黑体 CN Normal" w:hAnsi="思源黑体 CN Normal" w:cs="思源黑体 CN Light"/>
                <w:kern w:val="0"/>
                <w:sz w:val="16"/>
                <w:szCs w:val="16"/>
                <w:vertAlign w:val="superscript"/>
                <w:lang w:bidi="ar"/>
              </w:rPr>
              <w:t>9</w:t>
            </w:r>
          </w:p>
        </w:tc>
        <w:tc>
          <w:tcPr>
            <w:tcW w:w="2327"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7D4B1744" w14:textId="3015E9B0"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{{qc.dna_data_qc.depth_ssbc|replace(“.00”,””)}}</w:t>
            </w:r>
          </w:p>
        </w:tc>
        <w:tc>
          <w:tcPr>
            <w:tcW w:w="248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4C886A9"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sz w:val="16"/>
                <w:szCs w:val="16"/>
                <w:lang w:bidi="ar"/>
              </w:rPr>
              <w:t>≥</w:t>
            </w:r>
            <w:r w:rsidRPr="00293499">
              <w:rPr>
                <w:rFonts w:ascii="思源黑体 CN Normal" w:eastAsia="思源黑体 CN Normal" w:hAnsi="思源黑体 CN Normal" w:cs="思源黑体 CN Light"/>
                <w:sz w:val="16"/>
                <w:szCs w:val="16"/>
                <w:lang w:bidi="ar"/>
              </w:rPr>
              <w:t>300</w:t>
            </w:r>
          </w:p>
        </w:tc>
      </w:tr>
    </w:tbl>
    <w:p w14:paraId="5CAA4B7A" w14:textId="77777777" w:rsidR="00541A6F" w:rsidRPr="00293499" w:rsidRDefault="00541A6F" w:rsidP="00541A6F">
      <w:pPr>
        <w:spacing w:line="300" w:lineRule="exact"/>
        <w:jc w:val="left"/>
        <w:rPr>
          <w:rFonts w:ascii="Times New Roman" w:eastAsia="思源黑体 CN Normal" w:hAnsi="Times New Roman"/>
          <w:kern w:val="0"/>
          <w:sz w:val="16"/>
          <w:szCs w:val="16"/>
        </w:rPr>
      </w:pPr>
    </w:p>
    <w:p w14:paraId="0C1E66B5" w14:textId="77777777" w:rsidR="00541A6F" w:rsidRPr="00442BF0" w:rsidRDefault="00541A6F" w:rsidP="00541A6F">
      <w:pPr>
        <w:spacing w:line="300" w:lineRule="exact"/>
        <w:jc w:val="left"/>
        <w:rPr>
          <w:rFonts w:ascii="思源黑体 CN Normal" w:eastAsia="思源黑体 CN Normal" w:hAnsi="思源黑体 CN Normal"/>
          <w:kern w:val="0"/>
          <w:sz w:val="16"/>
          <w:szCs w:val="16"/>
        </w:rPr>
      </w:pPr>
      <w:r w:rsidRPr="00442BF0">
        <w:rPr>
          <w:rFonts w:ascii="思源黑体 CN Normal" w:eastAsia="思源黑体 CN Normal" w:hAnsi="思源黑体 CN Normal" w:hint="eastAsia"/>
          <w:kern w:val="0"/>
          <w:sz w:val="16"/>
          <w:szCs w:val="16"/>
        </w:rPr>
        <w:t>注：</w:t>
      </w:r>
    </w:p>
    <w:p w14:paraId="0556EA00"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恶性肿瘤细胞占比：经</w:t>
      </w:r>
      <w:r w:rsidRPr="00442BF0">
        <w:rPr>
          <w:rFonts w:ascii="思源黑体 CN Normal" w:eastAsia="思源黑体 CN Normal" w:hAnsi="思源黑体 CN Normal"/>
          <w:sz w:val="16"/>
          <w:szCs w:val="16"/>
        </w:rPr>
        <w:t>HE</w:t>
      </w:r>
      <w:r w:rsidRPr="00442BF0">
        <w:rPr>
          <w:rFonts w:ascii="思源黑体 CN Normal" w:eastAsia="思源黑体 CN Normal" w:hAnsi="思源黑体 CN Normal" w:hint="eastAsia"/>
          <w:sz w:val="16"/>
          <w:szCs w:val="16"/>
        </w:rPr>
        <w:t>染色评估，该样本中恶性肿瘤细胞占比，仅送检样本类型包含石蜡玻片时可进行此项评估；如果检测样本的恶性肿瘤细胞占比低于</w:t>
      </w:r>
      <w:r w:rsidRPr="00442BF0">
        <w:rPr>
          <w:rFonts w:ascii="思源黑体 CN Normal" w:eastAsia="思源黑体 CN Normal" w:hAnsi="思源黑体 CN Normal"/>
          <w:sz w:val="16"/>
          <w:szCs w:val="16"/>
        </w:rPr>
        <w:t>20%</w:t>
      </w:r>
      <w:r w:rsidRPr="00442BF0">
        <w:rPr>
          <w:rFonts w:ascii="思源黑体 CN Normal" w:eastAsia="思源黑体 CN Normal" w:hAnsi="思源黑体 CN Normal" w:hint="eastAsia"/>
          <w:sz w:val="16"/>
          <w:szCs w:val="16"/>
        </w:rPr>
        <w:t>，可能影响</w:t>
      </w:r>
      <w:r w:rsidRPr="00442BF0">
        <w:rPr>
          <w:rFonts w:ascii="思源黑体 CN Normal" w:eastAsia="思源黑体 CN Normal" w:hAnsi="思源黑体 CN Normal"/>
          <w:sz w:val="16"/>
          <w:szCs w:val="16"/>
        </w:rPr>
        <w:t>HRR</w:t>
      </w:r>
      <w:r w:rsidRPr="00442BF0">
        <w:rPr>
          <w:rFonts w:ascii="思源黑体 CN Normal" w:eastAsia="思源黑体 CN Normal" w:hAnsi="思源黑体 CN Normal" w:hint="eastAsia"/>
          <w:sz w:val="16"/>
          <w:szCs w:val="16"/>
        </w:rPr>
        <w:t>检测结果的准确性。。</w:t>
      </w:r>
    </w:p>
    <w:p w14:paraId="725BB6F9"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sz w:val="16"/>
          <w:szCs w:val="16"/>
        </w:rPr>
        <w:t>DNA</w:t>
      </w:r>
      <w:r w:rsidRPr="00442BF0">
        <w:rPr>
          <w:rFonts w:ascii="思源黑体 CN Normal" w:eastAsia="思源黑体 CN Normal" w:hAnsi="思源黑体 CN Normal" w:hint="eastAsia"/>
          <w:sz w:val="16"/>
          <w:szCs w:val="16"/>
        </w:rPr>
        <w:t>总量：送检样本提取的</w:t>
      </w:r>
      <w:r w:rsidRPr="00442BF0">
        <w:rPr>
          <w:rFonts w:ascii="思源黑体 CN Normal" w:eastAsia="思源黑体 CN Normal" w:hAnsi="思源黑体 CN Normal"/>
          <w:sz w:val="16"/>
          <w:szCs w:val="16"/>
        </w:rPr>
        <w:t>DNA</w:t>
      </w:r>
      <w:r w:rsidRPr="00442BF0">
        <w:rPr>
          <w:rFonts w:ascii="思源黑体 CN Normal" w:eastAsia="思源黑体 CN Normal" w:hAnsi="思源黑体 CN Normal" w:hint="eastAsia"/>
          <w:sz w:val="16"/>
          <w:szCs w:val="16"/>
        </w:rPr>
        <w:t>总量；</w:t>
      </w:r>
    </w:p>
    <w:p w14:paraId="43875868"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文库浓度：文库构建结束后的浓度；</w:t>
      </w:r>
    </w:p>
    <w:p w14:paraId="3A5761A0"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sz w:val="16"/>
          <w:szCs w:val="16"/>
        </w:rPr>
        <w:t>Q30</w:t>
      </w:r>
      <w:r w:rsidRPr="00442BF0">
        <w:rPr>
          <w:rFonts w:ascii="思源黑体 CN Normal" w:eastAsia="思源黑体 CN Normal" w:hAnsi="思源黑体 CN Normal" w:hint="eastAsia"/>
          <w:sz w:val="16"/>
          <w:szCs w:val="16"/>
        </w:rPr>
        <w:t>：碱基质量</w:t>
      </w:r>
      <w:r w:rsidRPr="00442BF0">
        <w:rPr>
          <w:rFonts w:ascii="思源黑体 CN Normal" w:eastAsia="思源黑体 CN Normal" w:hAnsi="思源黑体 CN Normal"/>
          <w:sz w:val="16"/>
          <w:szCs w:val="16"/>
        </w:rPr>
        <w:t>Q30</w:t>
      </w:r>
      <w:r w:rsidRPr="00442BF0">
        <w:rPr>
          <w:rFonts w:ascii="思源黑体 CN Normal" w:eastAsia="思源黑体 CN Normal" w:hAnsi="思源黑体 CN Normal" w:hint="eastAsia"/>
          <w:sz w:val="16"/>
          <w:szCs w:val="16"/>
        </w:rPr>
        <w:t>占比，测序的准确率高于</w:t>
      </w:r>
      <w:r w:rsidRPr="00442BF0">
        <w:rPr>
          <w:rFonts w:ascii="思源黑体 CN Normal" w:eastAsia="思源黑体 CN Normal" w:hAnsi="思源黑体 CN Normal"/>
          <w:sz w:val="16"/>
          <w:szCs w:val="16"/>
        </w:rPr>
        <w:t>99.9%</w:t>
      </w:r>
      <w:r w:rsidRPr="00442BF0">
        <w:rPr>
          <w:rFonts w:ascii="思源黑体 CN Normal" w:eastAsia="思源黑体 CN Normal" w:hAnsi="思源黑体 CN Normal" w:hint="eastAsia"/>
          <w:sz w:val="16"/>
          <w:szCs w:val="16"/>
        </w:rPr>
        <w:t>的碱基的比例；</w:t>
      </w:r>
    </w:p>
    <w:p w14:paraId="45491AC8"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比对率：序列回帖比率，可以比对至参考序列上的</w:t>
      </w:r>
      <w:r w:rsidRPr="00442BF0">
        <w:rPr>
          <w:rFonts w:ascii="思源黑体 CN Normal" w:eastAsia="思源黑体 CN Normal" w:hAnsi="思源黑体 CN Normal"/>
          <w:sz w:val="16"/>
          <w:szCs w:val="16"/>
        </w:rPr>
        <w:t>reads</w:t>
      </w:r>
      <w:r w:rsidRPr="00442BF0">
        <w:rPr>
          <w:rFonts w:ascii="思源黑体 CN Normal" w:eastAsia="思源黑体 CN Normal" w:hAnsi="思源黑体 CN Normal" w:hint="eastAsia"/>
          <w:sz w:val="16"/>
          <w:szCs w:val="16"/>
        </w:rPr>
        <w:t>的比例；</w:t>
      </w:r>
    </w:p>
    <w:p w14:paraId="20953476"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覆盖度：检测到的区域占目标区域的比例；</w:t>
      </w:r>
    </w:p>
    <w:p w14:paraId="170A697D"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均一性：测序深度超过</w:t>
      </w:r>
      <w:r w:rsidRPr="00442BF0">
        <w:rPr>
          <w:rFonts w:ascii="思源黑体 CN Normal" w:eastAsia="思源黑体 CN Normal" w:hAnsi="思源黑体 CN Normal"/>
          <w:sz w:val="16"/>
          <w:szCs w:val="16"/>
        </w:rPr>
        <w:t>20</w:t>
      </w:r>
      <w:r w:rsidRPr="00442BF0">
        <w:rPr>
          <w:rFonts w:ascii="思源黑体 CN Normal" w:eastAsia="思源黑体 CN Normal" w:hAnsi="思源黑体 CN Normal" w:hint="eastAsia"/>
          <w:sz w:val="16"/>
          <w:szCs w:val="16"/>
        </w:rPr>
        <w:t>％的平均深度的位点的比例；</w:t>
      </w:r>
    </w:p>
    <w:p w14:paraId="057D92FE"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平均测序深度：目标区域内每个碱基的平均深度；</w:t>
      </w:r>
    </w:p>
    <w:p w14:paraId="3D7CBEB0"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kern w:val="0"/>
          <w:sz w:val="16"/>
          <w:szCs w:val="16"/>
          <w:lang w:bidi="ar"/>
        </w:rPr>
        <w:t>平均有效深度</w:t>
      </w:r>
      <w:r w:rsidRPr="00442BF0">
        <w:rPr>
          <w:rFonts w:ascii="思源黑体 CN Normal" w:eastAsia="思源黑体 CN Normal" w:hAnsi="思源黑体 CN Normal" w:hint="eastAsia"/>
          <w:sz w:val="16"/>
          <w:szCs w:val="16"/>
        </w:rPr>
        <w:t>：通过分子标签校正后的平均测序深度；</w:t>
      </w:r>
    </w:p>
    <w:p w14:paraId="6DAFB499" w14:textId="4145D5B0" w:rsidR="00541A6F" w:rsidRPr="0020705C" w:rsidRDefault="00541A6F" w:rsidP="0020705C">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总体质量评估：依据病理（如适用）、</w:t>
      </w:r>
      <w:r w:rsidRPr="00442BF0">
        <w:rPr>
          <w:rFonts w:ascii="思源黑体 CN Normal" w:eastAsia="思源黑体 CN Normal" w:hAnsi="思源黑体 CN Normal"/>
          <w:sz w:val="16"/>
          <w:szCs w:val="16"/>
        </w:rPr>
        <w:t>DNA</w:t>
      </w:r>
      <w:r w:rsidRPr="00442BF0">
        <w:rPr>
          <w:rFonts w:ascii="思源黑体 CN Normal" w:eastAsia="思源黑体 CN Normal" w:hAnsi="思源黑体 CN Normal" w:hint="eastAsia"/>
          <w:sz w:val="16"/>
          <w:szCs w:val="16"/>
        </w:rPr>
        <w:t>质量、测序质量（</w:t>
      </w:r>
      <w:r w:rsidRPr="00442BF0">
        <w:rPr>
          <w:rFonts w:ascii="思源黑体 CN Normal" w:eastAsia="思源黑体 CN Normal" w:hAnsi="思源黑体 CN Normal"/>
          <w:sz w:val="16"/>
          <w:szCs w:val="16"/>
        </w:rPr>
        <w:t>Q30</w:t>
      </w:r>
      <w:r w:rsidRPr="00442BF0">
        <w:rPr>
          <w:rFonts w:ascii="思源黑体 CN Normal" w:eastAsia="思源黑体 CN Normal" w:hAnsi="思源黑体 CN Normal" w:hint="eastAsia"/>
          <w:sz w:val="16"/>
          <w:szCs w:val="16"/>
        </w:rPr>
        <w:t>、平均有效深度）进行综合评估，判断质控是否合格。</w:t>
      </w:r>
      <w:r w:rsidRPr="0020705C">
        <w:rPr>
          <w:rFonts w:ascii="Times New Roman" w:eastAsia="思源黑体 CN Normal" w:hAnsi="Times New Roman"/>
          <w:kern w:val="0"/>
          <w:sz w:val="18"/>
          <w:szCs w:val="18"/>
        </w:rPr>
        <w:br w:type="page"/>
      </w:r>
    </w:p>
    <w:p w14:paraId="60377F81" w14:textId="314CF6AA" w:rsidR="00B25E99" w:rsidRPr="009F0A65" w:rsidRDefault="00B25E99" w:rsidP="00B25E99">
      <w:pPr>
        <w:outlineLvl w:val="1"/>
        <w:rPr>
          <w:rFonts w:ascii="思源黑体 CN Normal" w:eastAsia="思源黑体 CN Normal" w:hAnsi="思源黑体 CN Normal"/>
          <w:b/>
          <w:bCs/>
          <w:sz w:val="28"/>
          <w:szCs w:val="28"/>
        </w:rPr>
      </w:pPr>
      <w:r>
        <w:rPr>
          <w:rFonts w:ascii="思源黑体 CN Normal" w:eastAsia="思源黑体 CN Normal" w:hAnsi="思源黑体 CN Normal" w:hint="eastAsia"/>
          <w:b/>
          <w:bCs/>
          <w:sz w:val="28"/>
          <w:szCs w:val="28"/>
        </w:rPr>
        <w:lastRenderedPageBreak/>
        <w:t>6</w:t>
      </w:r>
      <w:r w:rsidRPr="009F0A65">
        <w:rPr>
          <w:rFonts w:ascii="思源黑体 CN Normal" w:eastAsia="思源黑体 CN Normal" w:hAnsi="思源黑体 CN Normal"/>
          <w:b/>
          <w:bCs/>
          <w:sz w:val="28"/>
          <w:szCs w:val="28"/>
        </w:rPr>
        <w:t>.检测局限性</w:t>
      </w:r>
    </w:p>
    <w:bookmarkEnd w:id="4"/>
    <w:p w14:paraId="0CC9A9B6" w14:textId="77777777" w:rsidR="00B25E99" w:rsidRPr="00CA0074" w:rsidRDefault="00B25E99" w:rsidP="00B25E99">
      <w:pPr>
        <w:spacing w:line="380" w:lineRule="exact"/>
        <w:ind w:firstLineChars="200" w:firstLine="320"/>
        <w:rPr>
          <w:rFonts w:ascii="思源黑体 CN Normal" w:eastAsia="思源黑体 CN Normal" w:hAnsi="思源黑体 CN Normal"/>
          <w:sz w:val="16"/>
          <w:szCs w:val="16"/>
        </w:rPr>
      </w:pPr>
      <w:r w:rsidRPr="00CA0074">
        <w:rPr>
          <w:rFonts w:ascii="思源黑体 CN Normal" w:eastAsia="思源黑体 CN Normal" w:hAnsi="思源黑体 CN Normal" w:hint="eastAsia"/>
          <w:sz w:val="16"/>
          <w:szCs w:val="16"/>
        </w:rPr>
        <w:t>本产品采用基于二代测序技术（</w:t>
      </w:r>
      <w:r w:rsidRPr="00CA0074">
        <w:rPr>
          <w:rFonts w:ascii="思源黑体 CN Normal" w:eastAsia="思源黑体 CN Normal" w:hAnsi="思源黑体 CN Normal"/>
          <w:sz w:val="16"/>
          <w:szCs w:val="16"/>
        </w:rPr>
        <w:t>NGS）进行检测。本产品可同时检测目标基因的单核苷酸变异（SNV）、小片段插入/缺失变异（InDel）、BRCA1/2基因大片段重排</w:t>
      </w:r>
      <w:r w:rsidRPr="00CA0074">
        <w:rPr>
          <w:rFonts w:ascii="思源黑体 CN Normal" w:eastAsia="思源黑体 CN Normal" w:hAnsi="思源黑体 CN Normal" w:hint="eastAsia"/>
          <w:sz w:val="16"/>
          <w:szCs w:val="16"/>
        </w:rPr>
        <w:t>。产品的检测性能与样本质量密切相关，样品质控为风险时，存在检测灵敏度降低以及检测结果准确性降低的风险。</w:t>
      </w:r>
    </w:p>
    <w:p w14:paraId="2F80717A" w14:textId="77777777" w:rsidR="00B25E99" w:rsidRPr="00CA0074" w:rsidRDefault="00B25E99" w:rsidP="00B25E99">
      <w:pPr>
        <w:spacing w:line="380" w:lineRule="exact"/>
        <w:ind w:firstLine="360"/>
        <w:rPr>
          <w:rFonts w:ascii="思源黑体 CN Normal" w:eastAsia="思源黑体 CN Normal" w:hAnsi="思源黑体 CN Normal"/>
          <w:sz w:val="16"/>
          <w:szCs w:val="16"/>
        </w:rPr>
      </w:pPr>
      <w:r w:rsidRPr="00CA0074">
        <w:rPr>
          <w:rFonts w:ascii="思源黑体 CN Normal" w:eastAsia="思源黑体 CN Normal" w:hAnsi="思源黑体 CN Normal"/>
          <w:sz w:val="16"/>
          <w:szCs w:val="16"/>
        </w:rPr>
        <w:t xml:space="preserve">1. </w:t>
      </w:r>
      <w:r w:rsidRPr="00CA0074">
        <w:rPr>
          <w:rFonts w:ascii="思源黑体 CN Normal" w:eastAsia="思源黑体 CN Normal" w:hAnsi="思源黑体 CN Normal" w:hint="eastAsia"/>
          <w:sz w:val="16"/>
          <w:szCs w:val="16"/>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D8E1E4C" w14:textId="77777777" w:rsidR="00B25E99" w:rsidRPr="00CA0074" w:rsidRDefault="00B25E99" w:rsidP="00B25E99">
      <w:pPr>
        <w:spacing w:line="380" w:lineRule="exact"/>
        <w:ind w:firstLine="360"/>
        <w:rPr>
          <w:rFonts w:ascii="思源黑体 CN Normal" w:eastAsia="思源黑体 CN Normal" w:hAnsi="思源黑体 CN Normal"/>
          <w:sz w:val="16"/>
          <w:szCs w:val="16"/>
        </w:rPr>
      </w:pPr>
      <w:r w:rsidRPr="00CA0074">
        <w:rPr>
          <w:rFonts w:ascii="思源黑体 CN Normal" w:eastAsia="思源黑体 CN Normal" w:hAnsi="思源黑体 CN Normal"/>
          <w:sz w:val="16"/>
          <w:szCs w:val="16"/>
        </w:rPr>
        <w:t xml:space="preserve">2. </w:t>
      </w:r>
      <w:r w:rsidRPr="00CA0074">
        <w:rPr>
          <w:rFonts w:ascii="思源黑体 CN Normal" w:eastAsia="思源黑体 CN Normal" w:hAnsi="思源黑体 CN Normal" w:hint="eastAsia"/>
          <w:sz w:val="16"/>
          <w:szCs w:val="16"/>
        </w:rPr>
        <w:t>当插入</w:t>
      </w:r>
      <w:r w:rsidRPr="00CA0074">
        <w:rPr>
          <w:rFonts w:ascii="思源黑体 CN Normal" w:eastAsia="思源黑体 CN Normal" w:hAnsi="思源黑体 CN Normal"/>
          <w:sz w:val="16"/>
          <w:szCs w:val="16"/>
        </w:rPr>
        <w:t>/缺失区域发生在产品连续的两条探针的引物上时，可能导致假阴性结果。</w:t>
      </w:r>
    </w:p>
    <w:p w14:paraId="002D46AB" w14:textId="77777777" w:rsidR="00B25E99" w:rsidRPr="00CA0074" w:rsidRDefault="00B25E99" w:rsidP="00B25E99">
      <w:pPr>
        <w:spacing w:line="380" w:lineRule="exact"/>
        <w:ind w:firstLine="360"/>
        <w:rPr>
          <w:rFonts w:ascii="思源黑体 CN Normal" w:eastAsia="思源黑体 CN Normal" w:hAnsi="思源黑体 CN Normal"/>
          <w:sz w:val="16"/>
          <w:szCs w:val="16"/>
        </w:rPr>
      </w:pPr>
      <w:r w:rsidRPr="00CA0074">
        <w:rPr>
          <w:rFonts w:ascii="思源黑体 CN Normal" w:eastAsia="思源黑体 CN Normal" w:hAnsi="思源黑体 CN Normal"/>
          <w:sz w:val="16"/>
          <w:szCs w:val="16"/>
        </w:rPr>
        <w:t xml:space="preserve">3. </w:t>
      </w:r>
      <w:r w:rsidRPr="00CA0074">
        <w:rPr>
          <w:rFonts w:ascii="思源黑体 CN Normal" w:eastAsia="思源黑体 CN Normal" w:hAnsi="思源黑体 CN Normal" w:hint="eastAsia"/>
          <w:sz w:val="16"/>
          <w:szCs w:val="16"/>
        </w:rPr>
        <w:t>肿瘤组织（细胞）可能存在异质性，不同部位取样可能会得到不同的检测结果。</w:t>
      </w:r>
    </w:p>
    <w:p w14:paraId="79EEDD1B" w14:textId="19F12285" w:rsidR="00B25E99" w:rsidRPr="0020705C" w:rsidRDefault="00B25E99" w:rsidP="0020705C">
      <w:pPr>
        <w:spacing w:line="380" w:lineRule="exact"/>
        <w:ind w:firstLine="360"/>
        <w:rPr>
          <w:rFonts w:ascii="思源黑体 CN Normal" w:eastAsia="思源黑体 CN Normal" w:hAnsi="思源黑体 CN Normal"/>
          <w:sz w:val="16"/>
          <w:szCs w:val="16"/>
        </w:rPr>
      </w:pPr>
      <w:r w:rsidRPr="00CA0074">
        <w:rPr>
          <w:rFonts w:ascii="思源黑体 CN Normal" w:eastAsia="思源黑体 CN Normal" w:hAnsi="思源黑体 CN Normal"/>
          <w:sz w:val="16"/>
          <w:szCs w:val="16"/>
        </w:rPr>
        <w:t xml:space="preserve">4. </w:t>
      </w:r>
      <w:r w:rsidRPr="00CA0074">
        <w:rPr>
          <w:rFonts w:ascii="思源黑体 CN Normal" w:eastAsia="思源黑体 CN Normal" w:hAnsi="思源黑体 CN Normal" w:hint="eastAsia"/>
          <w:sz w:val="16"/>
          <w:szCs w:val="16"/>
        </w:rPr>
        <w:t>在性能研究阶段，本产品可正确检出样品中涵盖的插入缺失突变类型的最长长度为</w:t>
      </w:r>
      <w:r w:rsidRPr="00CA0074">
        <w:rPr>
          <w:rFonts w:ascii="思源黑体 CN Normal" w:eastAsia="思源黑体 CN Normal" w:hAnsi="思源黑体 CN Normal"/>
          <w:sz w:val="16"/>
          <w:szCs w:val="16"/>
        </w:rPr>
        <w:t>26</w:t>
      </w:r>
      <w:r w:rsidRPr="00CA0074">
        <w:rPr>
          <w:rFonts w:ascii="思源黑体 CN Normal" w:eastAsia="思源黑体 CN Normal" w:hAnsi="思源黑体 CN Normal" w:hint="eastAsia"/>
          <w:sz w:val="16"/>
          <w:szCs w:val="16"/>
        </w:rPr>
        <w:t>个碱基，对于更多碱基数目的插入缺失突变类型未能完全验证，可能随突变长度的增加存在检测性能下降的情况。</w:t>
      </w:r>
      <w:r>
        <w:rPr>
          <w:rFonts w:ascii="Times New Roman" w:eastAsia="思源黑体 CN Normal" w:hAnsi="Times New Roman"/>
          <w:b/>
          <w:bCs/>
          <w:sz w:val="28"/>
          <w:szCs w:val="28"/>
        </w:rPr>
        <w:br w:type="page"/>
      </w:r>
    </w:p>
    <w:p w14:paraId="62709744" w14:textId="709FB318" w:rsidR="00B10F3E" w:rsidRPr="009F0A65" w:rsidRDefault="00B10F3E" w:rsidP="00B10F3E">
      <w:pPr>
        <w:outlineLvl w:val="1"/>
        <w:rPr>
          <w:rFonts w:ascii="Times New Roman" w:eastAsia="思源黑体 CN Normal" w:hAnsi="Times New Roman"/>
          <w:b/>
          <w:bCs/>
          <w:sz w:val="28"/>
          <w:szCs w:val="28"/>
        </w:rPr>
      </w:pPr>
      <w:bookmarkStart w:id="6" w:name="_Hlk163727987"/>
      <w:r>
        <w:rPr>
          <w:rFonts w:ascii="Times New Roman" w:eastAsia="思源黑体 CN Normal" w:hAnsi="Times New Roman" w:hint="eastAsia"/>
          <w:b/>
          <w:bCs/>
          <w:sz w:val="28"/>
          <w:szCs w:val="28"/>
        </w:rPr>
        <w:lastRenderedPageBreak/>
        <w:t>7</w:t>
      </w:r>
      <w:r w:rsidRPr="009F0A65">
        <w:rPr>
          <w:rFonts w:ascii="Times New Roman" w:eastAsia="思源黑体 CN Normal" w:hAnsi="Times New Roman"/>
          <w:b/>
          <w:bCs/>
          <w:sz w:val="28"/>
          <w:szCs w:val="28"/>
        </w:rPr>
        <w:t>.</w:t>
      </w:r>
      <w:r w:rsidRPr="009F0A65">
        <w:rPr>
          <w:rFonts w:ascii="Times New Roman" w:eastAsia="思源黑体 CN Normal" w:hAnsi="Times New Roman"/>
          <w:b/>
          <w:bCs/>
          <w:sz w:val="28"/>
          <w:szCs w:val="28"/>
        </w:rPr>
        <w:t>变异命名与解读</w:t>
      </w:r>
    </w:p>
    <w:p w14:paraId="54F7F544"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本报告变异均采用人类基因组变异协会（</w:t>
      </w:r>
      <w:r w:rsidRPr="00B10F3E">
        <w:rPr>
          <w:rFonts w:ascii="Times New Roman" w:eastAsia="思源黑体 CN Normal" w:hAnsi="Times New Roman" w:hint="eastAsia"/>
          <w:sz w:val="16"/>
          <w:szCs w:val="16"/>
        </w:rPr>
        <w:t>Human Genome Variant Society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HGVS</w:t>
      </w:r>
      <w:r w:rsidRPr="00B10F3E">
        <w:rPr>
          <w:rFonts w:ascii="Times New Roman" w:eastAsia="思源黑体 CN Normal" w:hAnsi="Times New Roman" w:hint="eastAsia"/>
          <w:sz w:val="16"/>
          <w:szCs w:val="16"/>
        </w:rPr>
        <w:t>）推荐的序列变异法命名。</w:t>
      </w:r>
    </w:p>
    <w:p w14:paraId="47891C53"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胚系变异和相关抑癌基因变异解读遵循美国医学遗传学和基因组学学会（</w:t>
      </w:r>
      <w:r w:rsidRPr="00B10F3E">
        <w:rPr>
          <w:rFonts w:ascii="Times New Roman" w:eastAsia="思源黑体 CN Normal" w:hAnsi="Times New Roman" w:hint="eastAsia"/>
          <w:sz w:val="16"/>
          <w:szCs w:val="16"/>
        </w:rPr>
        <w:t>The American College of Medical Genetics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ACMG</w:t>
      </w:r>
      <w:r w:rsidRPr="00B10F3E">
        <w:rPr>
          <w:rFonts w:ascii="Times New Roman" w:eastAsia="思源黑体 CN Normal" w:hAnsi="Times New Roman" w:hint="eastAsia"/>
          <w:sz w:val="16"/>
          <w:szCs w:val="16"/>
        </w:rPr>
        <w:t>）、分子病理协会（</w:t>
      </w:r>
      <w:r w:rsidRPr="00B10F3E">
        <w:rPr>
          <w:rFonts w:ascii="Times New Roman" w:eastAsia="思源黑体 CN Normal" w:hAnsi="Times New Roman" w:hint="eastAsia"/>
          <w:sz w:val="16"/>
          <w:szCs w:val="16"/>
        </w:rPr>
        <w:t>the Association for Molecular Pathology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）、美国病理学家学会（</w:t>
      </w:r>
      <w:r w:rsidRPr="00B10F3E">
        <w:rPr>
          <w:rFonts w:ascii="Times New Roman" w:eastAsia="思源黑体 CN Normal" w:hAnsi="Times New Roman" w:hint="eastAsia"/>
          <w:sz w:val="16"/>
          <w:szCs w:val="16"/>
        </w:rPr>
        <w:t>the College of American Pathologists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）发布的《遗传变异分类标准与指南》（</w:t>
      </w:r>
      <w:r w:rsidRPr="00B10F3E">
        <w:rPr>
          <w:rFonts w:ascii="Times New Roman" w:eastAsia="思源黑体 CN Normal" w:hAnsi="Times New Roman" w:hint="eastAsia"/>
          <w:sz w:val="16"/>
          <w:szCs w:val="16"/>
        </w:rPr>
        <w:t>2015</w:t>
      </w:r>
      <w:r w:rsidRPr="00B10F3E">
        <w:rPr>
          <w:rFonts w:ascii="Times New Roman" w:eastAsia="思源黑体 CN Normal" w:hAnsi="Times New Roman" w:hint="eastAsia"/>
          <w:sz w:val="16"/>
          <w:szCs w:val="16"/>
        </w:rPr>
        <w:t>年版）和</w:t>
      </w:r>
      <w:r w:rsidRPr="00B10F3E">
        <w:rPr>
          <w:rFonts w:ascii="Times New Roman" w:eastAsia="思源黑体 CN Normal" w:hAnsi="Times New Roman" w:hint="eastAsia"/>
          <w:sz w:val="16"/>
          <w:szCs w:val="16"/>
        </w:rPr>
        <w:t>ClinGen</w:t>
      </w:r>
      <w:r w:rsidRPr="00B10F3E">
        <w:rPr>
          <w:rFonts w:ascii="Times New Roman" w:eastAsia="思源黑体 CN Normal" w:hAnsi="Times New Roman" w:hint="eastAsia"/>
          <w:sz w:val="16"/>
          <w:szCs w:val="16"/>
        </w:rPr>
        <w:t>专家组发布的特殊基因变异解读指南，遗传变异分为</w:t>
      </w:r>
      <w:r w:rsidRPr="00B10F3E">
        <w:rPr>
          <w:rFonts w:ascii="Times New Roman" w:eastAsia="思源黑体 CN Normal" w:hAnsi="Times New Roman" w:hint="eastAsia"/>
          <w:sz w:val="16"/>
          <w:szCs w:val="16"/>
        </w:rPr>
        <w:t>5</w:t>
      </w:r>
      <w:r w:rsidRPr="00B10F3E">
        <w:rPr>
          <w:rFonts w:ascii="Times New Roman" w:eastAsia="思源黑体 CN Normal" w:hAnsi="Times New Roman" w:hint="eastAsia"/>
          <w:sz w:val="16"/>
          <w:szCs w:val="16"/>
        </w:rPr>
        <w:t>个等级：致病性、疑似致病性、意义不明确、疑似良性、良性。</w:t>
      </w:r>
    </w:p>
    <w:p w14:paraId="75AEFFAF" w14:textId="72108832" w:rsidR="00B10F3E" w:rsidRPr="00CA0074"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来源于肿瘤组织或者变异来源不明确的变异解读遵循美国病理学会（</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）、美国临床肿瘤学会（</w:t>
      </w:r>
      <w:r w:rsidRPr="00B10F3E">
        <w:rPr>
          <w:rFonts w:ascii="Times New Roman" w:eastAsia="思源黑体 CN Normal" w:hAnsi="Times New Roman" w:hint="eastAsia"/>
          <w:sz w:val="16"/>
          <w:szCs w:val="16"/>
        </w:rPr>
        <w:t>ASCO</w:t>
      </w:r>
      <w:r w:rsidRPr="00B10F3E">
        <w:rPr>
          <w:rFonts w:ascii="Times New Roman" w:eastAsia="思源黑体 CN Normal" w:hAnsi="Times New Roman" w:hint="eastAsia"/>
          <w:sz w:val="16"/>
          <w:szCs w:val="16"/>
        </w:rPr>
        <w:t>）和美国病理学家学会（</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）共同参与制定的《肿瘤变异解读及报告指南（</w:t>
      </w:r>
      <w:r w:rsidRPr="00B10F3E">
        <w:rPr>
          <w:rFonts w:ascii="Times New Roman" w:eastAsia="思源黑体 CN Normal" w:hAnsi="Times New Roman" w:hint="eastAsia"/>
          <w:sz w:val="16"/>
          <w:szCs w:val="16"/>
        </w:rPr>
        <w:t>2017</w:t>
      </w:r>
      <w:r w:rsidRPr="00B10F3E">
        <w:rPr>
          <w:rFonts w:ascii="Times New Roman" w:eastAsia="思源黑体 CN Normal" w:hAnsi="Times New Roman" w:hint="eastAsia"/>
          <w:sz w:val="16"/>
          <w:szCs w:val="16"/>
        </w:rPr>
        <w:t>年版）》与中国专家共识《二代测序临床报告解读指引》，根据变异在不同癌种中对应的药物敏感性、诊断及预后证据分为四个等级：</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级。基因变异按照其临床意义的重要性分为四个等级：</w:t>
      </w:r>
      <w:r w:rsidRPr="00B10F3E">
        <w:rPr>
          <w:rFonts w:ascii="Times New Roman" w:eastAsia="思源黑体 CN Normal" w:hAnsi="Times New Roman" w:hint="eastAsia"/>
          <w:sz w:val="16"/>
          <w:szCs w:val="16"/>
        </w:rPr>
        <w:t>I</w:t>
      </w:r>
      <w:r w:rsidRPr="00B10F3E">
        <w:rPr>
          <w:rFonts w:ascii="Times New Roman" w:eastAsia="思源黑体 CN Normal" w:hAnsi="Times New Roman" w:hint="eastAsia"/>
          <w:sz w:val="16"/>
          <w:szCs w:val="16"/>
        </w:rPr>
        <w:t>类变异（具有强临床意义，具有</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w:t>
      </w:r>
      <w:r w:rsidRPr="00B10F3E">
        <w:rPr>
          <w:rFonts w:ascii="Times New Roman" w:eastAsia="思源黑体 CN Normal" w:hAnsi="Times New Roman" w:hint="eastAsia"/>
          <w:sz w:val="16"/>
          <w:szCs w:val="16"/>
        </w:rPr>
        <w:t>类变异（具有潜在临床意义，具有</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III</w:t>
      </w:r>
      <w:r w:rsidRPr="00B10F3E">
        <w:rPr>
          <w:rFonts w:ascii="Times New Roman" w:eastAsia="思源黑体 CN Normal" w:hAnsi="Times New Roman" w:hint="eastAsia"/>
          <w:sz w:val="16"/>
          <w:szCs w:val="16"/>
        </w:rPr>
        <w:t>类变异（临床意义不明）和</w:t>
      </w:r>
      <w:r w:rsidRPr="00B10F3E">
        <w:rPr>
          <w:rFonts w:ascii="Times New Roman" w:eastAsia="思源黑体 CN Normal" w:hAnsi="Times New Roman" w:hint="eastAsia"/>
          <w:sz w:val="16"/>
          <w:szCs w:val="16"/>
        </w:rPr>
        <w:t>IV</w:t>
      </w:r>
      <w:r w:rsidRPr="00B10F3E">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35"/>
        <w:gridCol w:w="1124"/>
        <w:gridCol w:w="5997"/>
      </w:tblGrid>
      <w:tr w:rsidR="00B10F3E" w:rsidRPr="00974316" w14:paraId="0D827D56" w14:textId="77777777" w:rsidTr="00CA0074">
        <w:trPr>
          <w:trHeight w:val="397"/>
        </w:trPr>
        <w:tc>
          <w:tcPr>
            <w:tcW w:w="1980" w:type="dxa"/>
            <w:tcBorders>
              <w:right w:val="dashed" w:sz="4" w:space="0" w:color="BFBFBF" w:themeColor="background1" w:themeShade="BF"/>
            </w:tcBorders>
            <w:shd w:val="clear" w:color="auto" w:fill="1E7648"/>
            <w:vAlign w:val="center"/>
          </w:tcPr>
          <w:p w14:paraId="5593D91B" w14:textId="77777777" w:rsidR="00B10F3E" w:rsidRPr="00CA0074" w:rsidRDefault="00B10F3E" w:rsidP="007E23C6">
            <w:pPr>
              <w:jc w:val="center"/>
              <w:rPr>
                <w:rFonts w:ascii="思源黑体 CN Bold" w:eastAsia="思源黑体 CN Bold" w:hAnsi="思源黑体 CN Bold"/>
                <w:color w:val="FFFFFF" w:themeColor="background1"/>
                <w:sz w:val="16"/>
                <w:szCs w:val="16"/>
              </w:rPr>
            </w:pPr>
            <w:r w:rsidRPr="00CA0074">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23FCB674" w14:textId="77777777" w:rsidR="00B10F3E" w:rsidRPr="00CA0074" w:rsidRDefault="00B10F3E" w:rsidP="007E23C6">
            <w:pPr>
              <w:jc w:val="center"/>
              <w:rPr>
                <w:rFonts w:ascii="思源黑体 CN Bold" w:eastAsia="思源黑体 CN Bold" w:hAnsi="思源黑体 CN Bold"/>
                <w:color w:val="FFFFFF" w:themeColor="background1"/>
                <w:sz w:val="16"/>
                <w:szCs w:val="16"/>
              </w:rPr>
            </w:pPr>
            <w:r w:rsidRPr="00CA0074">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30F04B38" w14:textId="77777777" w:rsidR="00B10F3E" w:rsidRPr="00CA0074" w:rsidRDefault="00B10F3E" w:rsidP="007E23C6">
            <w:pPr>
              <w:jc w:val="center"/>
              <w:rPr>
                <w:rFonts w:ascii="思源黑体 CN Bold" w:eastAsia="思源黑体 CN Bold" w:hAnsi="思源黑体 CN Bold"/>
                <w:color w:val="FFFFFF" w:themeColor="background1"/>
                <w:sz w:val="16"/>
                <w:szCs w:val="16"/>
              </w:rPr>
            </w:pPr>
            <w:r w:rsidRPr="00CA0074">
              <w:rPr>
                <w:rFonts w:ascii="思源黑体 CN Bold" w:eastAsia="思源黑体 CN Bold" w:hAnsi="思源黑体 CN Bold" w:hint="eastAsia"/>
                <w:color w:val="FFFFFF" w:themeColor="background1"/>
                <w:sz w:val="16"/>
                <w:szCs w:val="16"/>
              </w:rPr>
              <w:t>解释</w:t>
            </w:r>
          </w:p>
        </w:tc>
      </w:tr>
      <w:tr w:rsidR="00B10F3E" w:rsidRPr="00974316" w14:paraId="48DCA325" w14:textId="77777777" w:rsidTr="007E23C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20F057C"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75525D8E"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DC05E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ADC19F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获批用于患者肿瘤治疗有响应或耐药的生物标志物</w:t>
            </w:r>
          </w:p>
        </w:tc>
      </w:tr>
      <w:tr w:rsidR="00B10F3E" w:rsidRPr="00974316" w14:paraId="5B9352C2"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BA5C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C4576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59F184"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B10F3E" w:rsidRPr="00974316" w14:paraId="531150C0"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AB56B"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6E94A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4988C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B10F3E" w:rsidRPr="00974316" w14:paraId="07E805FA"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A5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D171D"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6CA44D"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B10F3E" w:rsidRPr="00974316" w14:paraId="302F0FFE"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39FFCA"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16DC86"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16C92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B10F3E" w:rsidRPr="00974316" w14:paraId="06E54B67"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8559A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4ECDB928"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50AA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B74BD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获批用于其他肿瘤治疗有响应或耐药的生物标志物</w:t>
            </w:r>
          </w:p>
        </w:tc>
      </w:tr>
      <w:tr w:rsidR="00B10F3E" w:rsidRPr="00974316" w14:paraId="61DE80F6"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A6F2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728F9"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4BB15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B10F3E" w:rsidRPr="00974316" w14:paraId="27D66FBB"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645F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70472"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3282F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B10F3E" w:rsidRPr="00974316" w14:paraId="1D4DD058"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92F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EC4D6B"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62FB42"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B10F3E" w:rsidRPr="00974316" w14:paraId="2B1B0C1C"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E90BE"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39B84"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B216A1"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临床前硏究表明具有潜在治疗意义的生物标志物</w:t>
            </w:r>
          </w:p>
        </w:tc>
      </w:tr>
      <w:tr w:rsidR="00B10F3E" w:rsidRPr="00974316" w14:paraId="15A0F0B2"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AC5E0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A0BDF6"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A46AC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B10F3E" w:rsidRPr="00974316" w14:paraId="57025333"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3E8A12"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2C43B13A"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F2CBFF"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88CBE0"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B10F3E" w:rsidRPr="00974316" w14:paraId="42B9B5EC"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EAB10"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354EFD"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24395F"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B10F3E" w:rsidRPr="00974316" w14:paraId="3824BE55"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84F25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2C5272D0"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B62A9"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D4EA1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B10F3E" w:rsidRPr="00974316" w14:paraId="5232DEEB"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A69E24"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0DAE0F"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B4D58" w14:textId="77777777" w:rsidR="00B10F3E" w:rsidRPr="00974316" w:rsidRDefault="00B10F3E" w:rsidP="007E23C6">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bookmarkEnd w:id="6"/>
    </w:tbl>
    <w:p w14:paraId="2430F085" w14:textId="77777777" w:rsidR="00B10F3E" w:rsidRDefault="00B10F3E" w:rsidP="00CA0074">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0487E8F3" w14:textId="5443455D" w:rsidR="00B10F3E" w:rsidRDefault="00B10F3E" w:rsidP="00B10F3E">
      <w:pPr>
        <w:widowControl/>
        <w:jc w:val="left"/>
        <w:rPr>
          <w:rFonts w:ascii="微软雅黑" w:eastAsia="微软雅黑" w:hAnsi="微软雅黑" w:cs="思源黑体 CN Normal"/>
          <w:b/>
          <w:bCs/>
          <w:sz w:val="28"/>
          <w:szCs w:val="28"/>
        </w:rPr>
      </w:pPr>
      <w:bookmarkStart w:id="7" w:name="_Hlk163728045"/>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sidRPr="009F0A65">
        <w:rPr>
          <w:rFonts w:ascii="思源黑体 CN Normal" w:eastAsia="思源黑体 CN Normal" w:hAnsi="思源黑体 CN Normal" w:cs="思源黑体 CN Normal" w:hint="eastAsia"/>
          <w:b/>
          <w:bCs/>
          <w:sz w:val="28"/>
          <w:szCs w:val="28"/>
        </w:rPr>
        <w:t>参考文献</w:t>
      </w:r>
    </w:p>
    <w:bookmarkEnd w:id="7"/>
    <w:p w14:paraId="4494B8EF" w14:textId="77777777"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8878E34" w14:textId="77777777"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hint="eastAsia"/>
          <w:sz w:val="16"/>
          <w:szCs w:val="16"/>
        </w:rPr>
        <w:t>二代测序临床报告解读专家组</w:t>
      </w:r>
      <w:r w:rsidRPr="004B5A75">
        <w:rPr>
          <w:rFonts w:ascii="Times New Roman" w:eastAsia="思源黑体 CN Normal" w:hAnsi="Times New Roman" w:hint="eastAsia"/>
          <w:sz w:val="16"/>
          <w:szCs w:val="16"/>
        </w:rPr>
        <w:t xml:space="preserve">. </w:t>
      </w:r>
      <w:r w:rsidRPr="004B5A75">
        <w:rPr>
          <w:rFonts w:ascii="Times New Roman" w:eastAsia="思源黑体 CN Normal" w:hAnsi="Times New Roman" w:hint="eastAsia"/>
          <w:sz w:val="16"/>
          <w:szCs w:val="16"/>
        </w:rPr>
        <w:t>二代测序临床报告解读指引</w:t>
      </w:r>
      <w:r w:rsidRPr="004B5A75">
        <w:rPr>
          <w:rFonts w:ascii="Times New Roman" w:eastAsia="思源黑体 CN Normal" w:hAnsi="Times New Roman" w:hint="eastAsia"/>
          <w:sz w:val="16"/>
          <w:szCs w:val="16"/>
        </w:rPr>
        <w:t xml:space="preserve">[J]. </w:t>
      </w:r>
      <w:r w:rsidRPr="004B5A75">
        <w:rPr>
          <w:rFonts w:ascii="Times New Roman" w:eastAsia="思源黑体 CN Normal" w:hAnsi="Times New Roman" w:hint="eastAsia"/>
          <w:sz w:val="16"/>
          <w:szCs w:val="16"/>
        </w:rPr>
        <w:t>循证医学</w:t>
      </w:r>
      <w:r w:rsidRPr="004B5A75">
        <w:rPr>
          <w:rFonts w:ascii="Times New Roman" w:eastAsia="思源黑体 CN Normal" w:hAnsi="Times New Roman" w:hint="eastAsia"/>
          <w:sz w:val="16"/>
          <w:szCs w:val="16"/>
        </w:rPr>
        <w:t>, 2020, 20(4): 193-202.</w:t>
      </w:r>
    </w:p>
    <w:p w14:paraId="23673184" w14:textId="77777777"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sz w:val="16"/>
          <w:szCs w:val="16"/>
        </w:rPr>
        <w:t>{%p for a in (refer.fixed + refer.dynamic.s_var12 + refer.dynamic.s_var_onco_nodrug)|unique%}</w:t>
      </w:r>
    </w:p>
    <w:p w14:paraId="48E35983" w14:textId="77777777"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sz w:val="16"/>
          <w:szCs w:val="16"/>
        </w:rPr>
        <w:t>{{a}}</w:t>
      </w:r>
    </w:p>
    <w:p w14:paraId="437D188B" w14:textId="47851363"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sz w:val="16"/>
          <w:szCs w:val="16"/>
        </w:rPr>
        <w:t>{%p endfor%}</w:t>
      </w:r>
    </w:p>
    <w:p w14:paraId="00F66793" w14:textId="77777777" w:rsidR="00B10F3E" w:rsidRDefault="00B10F3E" w:rsidP="004B5A75">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2F33DC2C" w14:textId="66F931BF" w:rsidR="00487A2B" w:rsidRPr="00A138B7" w:rsidRDefault="00EB48E1">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 xml:space="preserve">1 </w:t>
      </w:r>
      <w:r w:rsidRPr="00A138B7">
        <w:rPr>
          <w:rFonts w:ascii="Times New Roman" w:eastAsia="思源黑体 CN Normal" w:hAnsi="Times New Roman"/>
          <w:b/>
          <w:bCs/>
          <w:sz w:val="28"/>
          <w:szCs w:val="28"/>
        </w:rPr>
        <w:t>基因检测列表</w:t>
      </w:r>
      <w:bookmarkEnd w:id="5"/>
    </w:p>
    <w:tbl>
      <w:tblPr>
        <w:tblStyle w:val="af0"/>
        <w:tblW w:w="499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8"/>
        <w:gridCol w:w="1419"/>
        <w:gridCol w:w="3971"/>
        <w:gridCol w:w="2219"/>
      </w:tblGrid>
      <w:tr w:rsidR="00EB3B09" w:rsidRPr="00B10F3E" w14:paraId="77943155" w14:textId="1D5976FD" w:rsidTr="006C50B0">
        <w:trPr>
          <w:trHeight w:val="397"/>
          <w:jc w:val="center"/>
        </w:trPr>
        <w:tc>
          <w:tcPr>
            <w:tcW w:w="700" w:type="pct"/>
            <w:tcBorders>
              <w:right w:val="single" w:sz="4" w:space="0" w:color="FFFFFF" w:themeColor="background1"/>
            </w:tcBorders>
            <w:shd w:val="clear" w:color="auto" w:fill="1E7648"/>
            <w:vAlign w:val="center"/>
          </w:tcPr>
          <w:p w14:paraId="73923D74" w14:textId="77777777" w:rsidR="0034423B" w:rsidRPr="00CA0074"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bookmarkStart w:id="8" w:name="_Toc36123449"/>
            <w:r w:rsidRPr="00CA0074">
              <w:rPr>
                <w:rFonts w:ascii="Times New Roman" w:eastAsia="思源黑体 CN Normal" w:hAnsi="Times New Roman" w:hint="eastAsia"/>
                <w:b/>
                <w:bCs/>
                <w:iCs/>
                <w:color w:val="FFFFFF" w:themeColor="background1"/>
                <w:sz w:val="16"/>
                <w:szCs w:val="16"/>
              </w:rPr>
              <w:t>基因</w:t>
            </w:r>
          </w:p>
        </w:tc>
        <w:tc>
          <w:tcPr>
            <w:tcW w:w="802" w:type="pct"/>
            <w:tcBorders>
              <w:left w:val="single" w:sz="4" w:space="0" w:color="FFFFFF" w:themeColor="background1"/>
              <w:right w:val="single" w:sz="4" w:space="0" w:color="FFFFFF" w:themeColor="background1"/>
            </w:tcBorders>
            <w:shd w:val="clear" w:color="auto" w:fill="1E7648"/>
            <w:vAlign w:val="center"/>
          </w:tcPr>
          <w:p w14:paraId="4C4C7131" w14:textId="77777777" w:rsidR="0034423B" w:rsidRPr="00CA0074"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r w:rsidRPr="00CA0074">
              <w:rPr>
                <w:rFonts w:ascii="Times New Roman" w:eastAsia="思源黑体 CN Normal" w:hAnsi="Times New Roman" w:hint="eastAsia"/>
                <w:b/>
                <w:bCs/>
                <w:iCs/>
                <w:color w:val="FFFFFF" w:themeColor="background1"/>
                <w:sz w:val="16"/>
                <w:szCs w:val="16"/>
              </w:rPr>
              <w:t>参考序列</w:t>
            </w:r>
          </w:p>
        </w:tc>
        <w:tc>
          <w:tcPr>
            <w:tcW w:w="2244" w:type="pct"/>
            <w:tcBorders>
              <w:left w:val="single" w:sz="4" w:space="0" w:color="FFFFFF" w:themeColor="background1"/>
              <w:right w:val="single" w:sz="4" w:space="0" w:color="FFFFFF" w:themeColor="background1"/>
            </w:tcBorders>
            <w:shd w:val="clear" w:color="auto" w:fill="1E7648"/>
            <w:vAlign w:val="center"/>
          </w:tcPr>
          <w:p w14:paraId="0C368BA6" w14:textId="53A3438F" w:rsidR="0034423B" w:rsidRPr="00CA0074"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CA0074">
              <w:rPr>
                <w:rFonts w:ascii="Times New Roman" w:eastAsia="思源黑体 CN Normal" w:hAnsi="Times New Roman" w:hint="eastAsia"/>
                <w:b/>
                <w:bCs/>
                <w:iCs/>
                <w:color w:val="FFFFFF" w:themeColor="background1"/>
                <w:sz w:val="16"/>
                <w:szCs w:val="16"/>
              </w:rPr>
              <w:t>检测区域</w:t>
            </w:r>
          </w:p>
        </w:tc>
        <w:tc>
          <w:tcPr>
            <w:tcW w:w="1254" w:type="pct"/>
            <w:tcBorders>
              <w:left w:val="single" w:sz="4" w:space="0" w:color="FFFFFF" w:themeColor="background1"/>
              <w:right w:val="single" w:sz="4" w:space="0" w:color="FFFFFF" w:themeColor="background1"/>
            </w:tcBorders>
            <w:shd w:val="clear" w:color="auto" w:fill="1E7648"/>
            <w:vAlign w:val="center"/>
          </w:tcPr>
          <w:p w14:paraId="23981A93" w14:textId="3C77147E" w:rsidR="0034423B" w:rsidRPr="00CA0074"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CA0074">
              <w:rPr>
                <w:rFonts w:ascii="Times New Roman" w:eastAsia="思源黑体 CN Normal" w:hAnsi="Times New Roman" w:hint="eastAsia"/>
                <w:b/>
                <w:bCs/>
                <w:iCs/>
                <w:color w:val="FFFFFF" w:themeColor="background1"/>
                <w:sz w:val="16"/>
                <w:szCs w:val="16"/>
              </w:rPr>
              <w:t>检测变异类型</w:t>
            </w:r>
          </w:p>
        </w:tc>
      </w:tr>
      <w:tr w:rsidR="00EB3B09" w:rsidRPr="00B10F3E" w14:paraId="78D2B92B" w14:textId="1D4046E1" w:rsidTr="006C50B0">
        <w:trPr>
          <w:trHeight w:val="170"/>
          <w:jc w:val="center"/>
        </w:trPr>
        <w:tc>
          <w:tcPr>
            <w:tcW w:w="700" w:type="pct"/>
            <w:tcBorders>
              <w:bottom w:val="dashed" w:sz="4" w:space="0" w:color="BFBFBF" w:themeColor="background1" w:themeShade="BF"/>
              <w:right w:val="dashed" w:sz="4" w:space="0" w:color="BFBFBF" w:themeColor="background1" w:themeShade="BF"/>
            </w:tcBorders>
            <w:shd w:val="clear" w:color="auto" w:fill="auto"/>
            <w:vAlign w:val="center"/>
          </w:tcPr>
          <w:p w14:paraId="0B357E2C" w14:textId="13CFCDAC"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AR</w:t>
            </w:r>
          </w:p>
        </w:tc>
        <w:tc>
          <w:tcPr>
            <w:tcW w:w="802"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360DDE" w14:textId="2BC7682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NM_000044</w:t>
            </w:r>
          </w:p>
        </w:tc>
        <w:tc>
          <w:tcPr>
            <w:tcW w:w="224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EBF889" w14:textId="5F9AC11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8</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A6E99" w14:textId="36E2AF1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AAE898A" w14:textId="0D619A5C"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6A852" w14:textId="18C822DF"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ATM</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443BD0" w14:textId="01764B3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NM_000051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6B666E" w14:textId="245A4D8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63</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456DD7" w14:textId="2FFEEB25"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955F5E9" w14:textId="1D93AFE4" w:rsidTr="006C50B0">
        <w:trPr>
          <w:trHeight w:val="283"/>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DF6BD7" w14:textId="68715AFE"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ATR</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9167C" w14:textId="63ABECDA"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NM_001184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F8F0D" w14:textId="028785A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47</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AFBBAA" w14:textId="75B98E8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71BF512" w14:textId="5EBF4FB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C7DE22" w14:textId="653EADDB"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BARD1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1AD2B" w14:textId="262880E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NM_000465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61C29F" w14:textId="767DE2E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11</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742EDE" w14:textId="23CD0BA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7AE2AAF0" w14:textId="6D36E412"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5A8CD" w14:textId="1BBBAF6F" w:rsidR="00A138B7" w:rsidRPr="00CA0074" w:rsidRDefault="00A138B7" w:rsidP="00E67CDD">
            <w:pPr>
              <w:widowControl/>
              <w:spacing w:line="280" w:lineRule="exact"/>
              <w:jc w:val="center"/>
              <w:rPr>
                <w:rFonts w:ascii="Times New Roman" w:eastAsia="思源黑体 CN Normal" w:hAnsi="Times New Roman"/>
                <w:i/>
                <w:iCs/>
                <w:color w:val="000000"/>
                <w:sz w:val="16"/>
                <w:szCs w:val="16"/>
              </w:rPr>
            </w:pPr>
            <w:r w:rsidRPr="00CA0074">
              <w:rPr>
                <w:rFonts w:ascii="Times New Roman" w:eastAsia="思源黑体 CN Normal" w:hAnsi="Times New Roman"/>
                <w:i/>
                <w:iCs/>
                <w:color w:val="000000"/>
                <w:sz w:val="16"/>
                <w:szCs w:val="16"/>
              </w:rPr>
              <w:t>BRAF</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79A494" w14:textId="3FEA9B5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NM_004333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D87641" w14:textId="7D90D0A3"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11/12/15/18</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3D9539" w14:textId="35AB291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142C729D" w14:textId="69927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C4BBA3" w14:textId="36F552AA" w:rsidR="00A138B7" w:rsidRPr="00CA0074" w:rsidRDefault="00A138B7" w:rsidP="00E67CDD">
            <w:pPr>
              <w:widowControl/>
              <w:spacing w:line="280" w:lineRule="exact"/>
              <w:jc w:val="center"/>
              <w:rPr>
                <w:rFonts w:ascii="Times New Roman" w:eastAsia="思源黑体 CN Normal" w:hAnsi="Times New Roman"/>
                <w:i/>
                <w:iCs/>
                <w:color w:val="000000"/>
                <w:sz w:val="16"/>
                <w:szCs w:val="16"/>
              </w:rPr>
            </w:pPr>
            <w:r w:rsidRPr="00CA0074">
              <w:rPr>
                <w:rFonts w:ascii="Times New Roman" w:eastAsia="思源黑体 CN Normal" w:hAnsi="Times New Roman"/>
                <w:i/>
                <w:iCs/>
                <w:color w:val="000000"/>
                <w:sz w:val="16"/>
                <w:szCs w:val="16"/>
              </w:rPr>
              <w:t>BRCA1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5F3F31" w14:textId="07AD4DFA"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NM_007294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AAA77" w14:textId="580DFF1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3</w:t>
            </w:r>
            <w:r w:rsidRPr="00CA0074">
              <w:rPr>
                <w:rFonts w:ascii="Times New Roman" w:eastAsia="思源黑体 CN Normal" w:hAnsi="Times New Roman" w:hint="eastAsia"/>
                <w:color w:val="000000"/>
                <w:sz w:val="16"/>
                <w:szCs w:val="16"/>
              </w:rPr>
              <w:t>、</w:t>
            </w:r>
            <w:r w:rsidRPr="00CA0074">
              <w:rPr>
                <w:rFonts w:ascii="Times New Roman" w:eastAsia="思源黑体 CN Normal" w:hAnsi="Times New Roman"/>
                <w:color w:val="000000"/>
                <w:sz w:val="16"/>
                <w:szCs w:val="16"/>
              </w:rPr>
              <w:t>Exon 5~Exon 24</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内含子连接区、部分内含子和</w:t>
            </w:r>
            <w:r w:rsidRPr="00CA0074">
              <w:rPr>
                <w:rFonts w:ascii="Times New Roman" w:eastAsia="思源黑体 CN Normal" w:hAnsi="Times New Roman"/>
                <w:color w:val="000000"/>
                <w:sz w:val="16"/>
                <w:szCs w:val="16"/>
              </w:rPr>
              <w:t>UTR</w:t>
            </w:r>
            <w:r w:rsidRPr="00CA0074">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6A66BB" w14:textId="402B29D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42AB1690" w14:textId="36F3E30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5B526" w14:textId="1730AECC"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BRCA2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732A8E" w14:textId="5A73C1E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NM_000059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5A8918" w14:textId="1A22804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27</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内含子连接区、部分内含子和</w:t>
            </w:r>
            <w:r w:rsidRPr="00CA0074">
              <w:rPr>
                <w:rFonts w:ascii="Times New Roman" w:eastAsia="思源黑体 CN Normal" w:hAnsi="Times New Roman"/>
                <w:color w:val="000000"/>
                <w:sz w:val="16"/>
                <w:szCs w:val="16"/>
              </w:rPr>
              <w:t>UTR</w:t>
            </w:r>
            <w:r w:rsidRPr="00CA0074">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A44F8" w14:textId="52F08880"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481A998D" w14:textId="6544C37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D7B96" w14:textId="5DC7FB2A"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BRIP1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B0B33" w14:textId="45301E8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NM_032043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0BC995" w14:textId="3087BF6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20</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411DB0" w14:textId="5A5DA72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102ED5A8" w14:textId="4A1CCA7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818FD6" w14:textId="53C4D587"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CDH1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77E7DF" w14:textId="581F5F4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NM_004360</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9130A5" w14:textId="4B031C4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16</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0400DB" w14:textId="2D8DE2E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B949AD8" w14:textId="72A1C6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C74B18" w14:textId="649A86DF"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CDK12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8D958" w14:textId="2222E3E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NM_016507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440B2B" w14:textId="088B229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14</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6D56C0" w14:textId="30F0197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00AEF39" w14:textId="11A5CD5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0526DC" w14:textId="66639AB5"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CHEK1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B0B052" w14:textId="408CDBFC" w:rsidR="00A138B7" w:rsidRPr="00CA0074" w:rsidRDefault="003200DA"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NM_001114122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C2F798" w14:textId="3375803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13</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14128" w14:textId="39A5291A"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CF86F7C" w14:textId="2F4D8B8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881E72" w14:textId="3FA3BCEB"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CHEK2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4D2DC" w14:textId="322C3C3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NM_007194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EF68FA" w14:textId="61CE5D6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15</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9B26F9" w14:textId="3EF4D21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4024F0ED" w14:textId="3632E4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D9A8DC" w14:textId="3B717208"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ERBB2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2FDE56" w14:textId="3B4D970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NM_004448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6FAFAE" w14:textId="5AFE108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1~3/6~9/11~12/16~21/23/25~27</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B395A1" w14:textId="734A899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299878A" w14:textId="00801F27"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3B9D25" w14:textId="7EFADE0F"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ESR1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08879B" w14:textId="3AB96F1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w:t>
            </w:r>
            <w:r w:rsidR="00D63735" w:rsidRPr="00CA0074">
              <w:rPr>
                <w:rFonts w:ascii="Times New Roman" w:eastAsia="思源黑体 CN Normal" w:hAnsi="Times New Roman"/>
                <w:color w:val="000000"/>
                <w:sz w:val="16"/>
                <w:szCs w:val="16"/>
              </w:rPr>
              <w:t>000125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37D097" w14:textId="685CBCD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 xml:space="preserve">Exon </w:t>
            </w:r>
            <w:r w:rsidR="00124937">
              <w:rPr>
                <w:rFonts w:ascii="Times New Roman" w:eastAsia="思源黑体 CN Normal" w:hAnsi="Times New Roman" w:hint="eastAsia"/>
                <w:color w:val="000000"/>
                <w:sz w:val="16"/>
                <w:szCs w:val="16"/>
              </w:rPr>
              <w:t>1</w:t>
            </w:r>
            <w:r w:rsidRPr="00CA0074">
              <w:rPr>
                <w:rFonts w:ascii="Times New Roman" w:eastAsia="思源黑体 CN Normal" w:hAnsi="Times New Roman"/>
                <w:color w:val="000000"/>
                <w:sz w:val="16"/>
                <w:szCs w:val="16"/>
              </w:rPr>
              <w:t xml:space="preserve">~Exon </w:t>
            </w:r>
            <w:r w:rsidR="00124937">
              <w:rPr>
                <w:rFonts w:ascii="Times New Roman" w:eastAsia="思源黑体 CN Normal" w:hAnsi="Times New Roman" w:hint="eastAsia"/>
                <w:color w:val="000000"/>
                <w:sz w:val="16"/>
                <w:szCs w:val="16"/>
              </w:rPr>
              <w:t>8</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A1E40" w14:textId="710CA47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817273D" w14:textId="0C776A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F1AA33" w14:textId="3ABD6DE3"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FANCA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1B4409" w14:textId="7BDE854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NM_000135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2C1E4E" w14:textId="3AFF3FA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43</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938F46" w14:textId="602D146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249FA87" w14:textId="6EEC2A59"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9508F" w14:textId="38332072"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FANCL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47264" w14:textId="0F9B776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NM_018062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2181D4" w14:textId="19ABA73A"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14</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7E98A1" w14:textId="19E17EC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298514B2" w14:textId="10B220A6"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CE89B" w14:textId="21E1A891"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HDAC2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145ACD" w14:textId="7CA7CA8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NM_001527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9B30B6" w14:textId="78077AD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14</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876A2" w14:textId="1ED1BFE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24469FF7" w14:textId="41DBE7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7AF14" w14:textId="22A113DA"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HOXB13</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477DF" w14:textId="6C5507D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NM_006361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48A632" w14:textId="4934C72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2</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1C8ED9" w14:textId="3FE78A9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3EE577AA" w14:textId="34A10DF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7382AC" w14:textId="03B4F3E1"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KRAS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68E650" w14:textId="237B82C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w:t>
            </w:r>
            <w:r w:rsidR="00D63735" w:rsidRPr="00CA0074">
              <w:rPr>
                <w:rFonts w:ascii="Times New Roman" w:eastAsia="思源黑体 CN Normal" w:hAnsi="Times New Roman"/>
                <w:color w:val="000000"/>
                <w:sz w:val="16"/>
                <w:szCs w:val="16"/>
              </w:rPr>
              <w:t>004985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A2D085" w14:textId="4FEE868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2~4</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652D5" w14:textId="33A5522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341CBA47" w14:textId="1F44B1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C8C81" w14:textId="2AC10B80"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MRE11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6D8E0" w14:textId="27AE3CD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NM_005591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55EE1F" w14:textId="31225B50"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20</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9CD5DB" w14:textId="792FFFF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4D37012" w14:textId="7BC50E0B"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30345" w14:textId="018972B2"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NBN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140DC" w14:textId="1A19C24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NM_002485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B8B3E1" w14:textId="2D05922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16</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9B08E" w14:textId="3ABE61B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4505C57" w14:textId="7B570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7F466C" w14:textId="0E6F44D7"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NRAS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BD5595" w14:textId="75F23D2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NM_002524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C2FA17" w14:textId="300264E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2~4</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011774" w14:textId="31DF221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D106FBE" w14:textId="28ED81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F31C45" w14:textId="5A6FC9AD"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PALB2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90526B" w14:textId="33FFFB93"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NM_024675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8CF1F9" w14:textId="36622F8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13</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2BB054" w14:textId="79885553"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71346A3" w14:textId="43185C4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9BB872" w14:textId="3CB36F1D"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PIK3CA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FC0E3" w14:textId="35627D3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NM_006218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9A1BB7" w14:textId="020BC92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2/5/6/8/10/14/21</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260D3A" w14:textId="7CE3D9A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56A56BA" w14:textId="2DD64A6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899F7A" w14:textId="718FDA8D"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PPP2R2A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7D100" w14:textId="4E9A36A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NM_002717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F22838" w14:textId="1B7B561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10</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DA00C" w14:textId="102D5FB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4A5197AE" w14:textId="00F1AC94"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DFFCD" w14:textId="0A7B77DD"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PTEN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9B3A55" w14:textId="2A65276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NM_000314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6506E" w14:textId="38A32B8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9</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F85B50" w14:textId="072036F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5AECFEC" w14:textId="15D3D8B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34C2E1" w14:textId="73BCF9B5"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RAD51B</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251551" w14:textId="334F8AE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NM_133509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DB759" w14:textId="08129550"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11</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DFCD7E" w14:textId="5727A8E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D6C2AE4" w14:textId="5BDB0D80"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6B8C5D" w14:textId="13DBD77C"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RAD51C</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F4C0BF" w14:textId="3562896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NM_058216</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A1C036" w14:textId="648520F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9</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57DA38" w14:textId="6AAF376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FC74DF0" w14:textId="625B60E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B62BFF" w14:textId="6BA6D944"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RAD51D</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C28DD6" w14:textId="683C8B5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NM_002878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A12720" w14:textId="6E86C1D0"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2</w:t>
            </w:r>
            <w:r w:rsidRPr="00CA0074">
              <w:rPr>
                <w:rFonts w:ascii="Times New Roman" w:eastAsia="思源黑体 CN Normal" w:hAnsi="Times New Roman" w:hint="eastAsia"/>
                <w:color w:val="000000"/>
                <w:sz w:val="16"/>
                <w:szCs w:val="16"/>
              </w:rPr>
              <w:t>、</w:t>
            </w:r>
            <w:r w:rsidRPr="00CA0074">
              <w:rPr>
                <w:rFonts w:ascii="Times New Roman" w:eastAsia="思源黑体 CN Normal" w:hAnsi="Times New Roman"/>
                <w:color w:val="000000"/>
                <w:sz w:val="16"/>
                <w:szCs w:val="16"/>
              </w:rPr>
              <w:t>Exon 6~Exon 10</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66F315" w14:textId="486D00C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34B6ED1" w14:textId="3B883B2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5EA9E" w14:textId="7F0E25BB"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RAD54L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6A7F6" w14:textId="2CE7B2D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NM_001142548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522ECA" w14:textId="712D9AA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19</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DA039B" w14:textId="76E1557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28FF41D2" w14:textId="39C90D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721FE" w14:textId="5ED904FE"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STK11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FCD7D" w14:textId="2C0AD37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NM_000455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16D5B0" w14:textId="14BA8FC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9</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10AF03" w14:textId="201FB3D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40596CF" w14:textId="5F16B31F" w:rsidTr="006C50B0">
        <w:trPr>
          <w:trHeight w:val="170"/>
          <w:jc w:val="center"/>
        </w:trPr>
        <w:tc>
          <w:tcPr>
            <w:tcW w:w="700"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8CF02D" w14:textId="3C3BFB50"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TP53</w:t>
            </w:r>
          </w:p>
        </w:tc>
        <w:tc>
          <w:tcPr>
            <w:tcW w:w="802"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E6D4DA" w14:textId="6AFB147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NM_000546</w:t>
            </w:r>
          </w:p>
        </w:tc>
        <w:tc>
          <w:tcPr>
            <w:tcW w:w="224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E28C79" w14:textId="32F4ACB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11</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233BA21" w14:textId="6F8B4F0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bl>
    <w:bookmarkEnd w:id="8"/>
    <w:p w14:paraId="0BA55125" w14:textId="1D3952FF" w:rsidR="00E67CDD" w:rsidRPr="00CA0074" w:rsidRDefault="00E67CDD" w:rsidP="00E67CDD">
      <w:pPr>
        <w:widowControl/>
        <w:spacing w:line="300" w:lineRule="exact"/>
        <w:jc w:val="left"/>
        <w:rPr>
          <w:rFonts w:ascii="Times New Roman" w:eastAsia="思源黑体 CN Normal" w:hAnsi="Times New Roman"/>
          <w:b/>
          <w:bCs/>
          <w:sz w:val="16"/>
          <w:szCs w:val="16"/>
        </w:rPr>
      </w:pPr>
      <w:r w:rsidRPr="00CA0074">
        <w:rPr>
          <w:rFonts w:ascii="思源黑体 CN Normal" w:eastAsia="思源黑体 CN Normal" w:hAnsi="思源黑体 CN Normal" w:hint="eastAsia"/>
          <w:kern w:val="0"/>
          <w:sz w:val="16"/>
          <w:szCs w:val="16"/>
        </w:rPr>
        <w:t>注：以下基因外显子中部分区段由于覆盖度原因不包含在检测范围中：</w:t>
      </w:r>
      <w:r w:rsidRPr="00CA0074">
        <w:rPr>
          <w:rFonts w:ascii="思源黑体 CN Normal" w:eastAsia="思源黑体 CN Normal" w:hAnsi="思源黑体 CN Normal"/>
          <w:kern w:val="0"/>
          <w:sz w:val="16"/>
          <w:szCs w:val="16"/>
        </w:rPr>
        <w:br/>
      </w:r>
      <w:r w:rsidRPr="00CA0074">
        <w:rPr>
          <w:rFonts w:ascii="思源黑体 CN Normal" w:eastAsia="思源黑体 CN Normal" w:hAnsi="思源黑体 CN Normal"/>
          <w:i/>
          <w:iCs/>
          <w:kern w:val="0"/>
          <w:sz w:val="16"/>
          <w:szCs w:val="16"/>
        </w:rPr>
        <w:t>AR</w:t>
      </w:r>
      <w:r w:rsidRPr="00CA0074">
        <w:rPr>
          <w:rFonts w:ascii="思源黑体 CN Normal" w:eastAsia="思源黑体 CN Normal" w:hAnsi="思源黑体 CN Normal"/>
          <w:kern w:val="0"/>
          <w:sz w:val="16"/>
          <w:szCs w:val="16"/>
        </w:rPr>
        <w:t xml:space="preserve">:exon1 / </w:t>
      </w:r>
      <w:r w:rsidRPr="00CA0074">
        <w:rPr>
          <w:rFonts w:ascii="思源黑体 CN Normal" w:eastAsia="思源黑体 CN Normal" w:hAnsi="思源黑体 CN Normal"/>
          <w:i/>
          <w:iCs/>
          <w:kern w:val="0"/>
          <w:sz w:val="16"/>
          <w:szCs w:val="16"/>
        </w:rPr>
        <w:t>CDK12</w:t>
      </w:r>
      <w:r w:rsidRPr="00CA0074">
        <w:rPr>
          <w:rFonts w:ascii="思源黑体 CN Normal" w:eastAsia="思源黑体 CN Normal" w:hAnsi="思源黑体 CN Normal"/>
          <w:kern w:val="0"/>
          <w:sz w:val="16"/>
          <w:szCs w:val="16"/>
        </w:rPr>
        <w:t>:exon2 /</w:t>
      </w:r>
      <w:r w:rsidRPr="00CA0074">
        <w:rPr>
          <w:rFonts w:ascii="思源黑体 CN Normal" w:eastAsia="思源黑体 CN Normal" w:hAnsi="思源黑体 CN Normal"/>
          <w:i/>
          <w:iCs/>
          <w:kern w:val="0"/>
          <w:sz w:val="16"/>
          <w:szCs w:val="16"/>
        </w:rPr>
        <w:t xml:space="preserve"> CDK12</w:t>
      </w:r>
      <w:r w:rsidRPr="00CA0074">
        <w:rPr>
          <w:rFonts w:ascii="思源黑体 CN Normal" w:eastAsia="思源黑体 CN Normal" w:hAnsi="思源黑体 CN Normal"/>
          <w:kern w:val="0"/>
          <w:sz w:val="16"/>
          <w:szCs w:val="16"/>
        </w:rPr>
        <w:t xml:space="preserve">: exon14 / </w:t>
      </w:r>
      <w:r w:rsidRPr="00CA0074">
        <w:rPr>
          <w:rFonts w:ascii="思源黑体 CN Normal" w:eastAsia="思源黑体 CN Normal" w:hAnsi="思源黑体 CN Normal"/>
          <w:i/>
          <w:iCs/>
          <w:kern w:val="0"/>
          <w:sz w:val="16"/>
          <w:szCs w:val="16"/>
        </w:rPr>
        <w:t>ESR1</w:t>
      </w:r>
      <w:r w:rsidRPr="00CA0074">
        <w:rPr>
          <w:rFonts w:ascii="思源黑体 CN Normal" w:eastAsia="思源黑体 CN Normal" w:hAnsi="思源黑体 CN Normal"/>
          <w:kern w:val="0"/>
          <w:sz w:val="16"/>
          <w:szCs w:val="16"/>
        </w:rPr>
        <w:t>: exon</w:t>
      </w:r>
      <w:r w:rsidR="00442BF0">
        <w:rPr>
          <w:rFonts w:ascii="思源黑体 CN Normal" w:eastAsia="思源黑体 CN Normal" w:hAnsi="思源黑体 CN Normal" w:hint="eastAsia"/>
          <w:kern w:val="0"/>
          <w:sz w:val="16"/>
          <w:szCs w:val="16"/>
        </w:rPr>
        <w:t>1</w:t>
      </w:r>
      <w:r w:rsidRPr="00CA0074">
        <w:rPr>
          <w:rFonts w:ascii="思源黑体 CN Normal" w:eastAsia="思源黑体 CN Normal" w:hAnsi="思源黑体 CN Normal"/>
          <w:kern w:val="0"/>
          <w:sz w:val="16"/>
          <w:szCs w:val="16"/>
        </w:rPr>
        <w:t xml:space="preserve"> / </w:t>
      </w:r>
      <w:r w:rsidRPr="00CA0074">
        <w:rPr>
          <w:rFonts w:ascii="思源黑体 CN Normal" w:eastAsia="思源黑体 CN Normal" w:hAnsi="思源黑体 CN Normal"/>
          <w:i/>
          <w:iCs/>
          <w:kern w:val="0"/>
          <w:sz w:val="16"/>
          <w:szCs w:val="16"/>
        </w:rPr>
        <w:t>RAD51B</w:t>
      </w:r>
      <w:r w:rsidRPr="00CA0074">
        <w:rPr>
          <w:rFonts w:ascii="思源黑体 CN Normal" w:eastAsia="思源黑体 CN Normal" w:hAnsi="思源黑体 CN Normal"/>
          <w:kern w:val="0"/>
          <w:sz w:val="16"/>
          <w:szCs w:val="16"/>
        </w:rPr>
        <w:t>:exon5 /</w:t>
      </w:r>
      <w:r w:rsidRPr="00CA0074">
        <w:rPr>
          <w:rFonts w:ascii="思源黑体 CN Normal" w:eastAsia="思源黑体 CN Normal" w:hAnsi="思源黑体 CN Normal"/>
          <w:i/>
          <w:iCs/>
          <w:kern w:val="0"/>
          <w:sz w:val="16"/>
          <w:szCs w:val="16"/>
        </w:rPr>
        <w:t xml:space="preserve"> STK11</w:t>
      </w:r>
      <w:r w:rsidRPr="00CA0074">
        <w:rPr>
          <w:rFonts w:ascii="思源黑体 CN Normal" w:eastAsia="思源黑体 CN Normal" w:hAnsi="思源黑体 CN Normal"/>
          <w:kern w:val="0"/>
          <w:sz w:val="16"/>
          <w:szCs w:val="16"/>
        </w:rPr>
        <w:t>:exon3</w:t>
      </w:r>
      <w:r w:rsidRPr="00CA0074">
        <w:rPr>
          <w:rFonts w:ascii="思源黑体 CN Normal" w:eastAsia="思源黑体 CN Normal" w:hAnsi="思源黑体 CN Normal" w:hint="eastAsia"/>
          <w:kern w:val="0"/>
          <w:sz w:val="16"/>
          <w:szCs w:val="16"/>
        </w:rPr>
        <w:t>。</w:t>
      </w:r>
    </w:p>
    <w:p w14:paraId="2A28B4A2" w14:textId="761B2D49" w:rsidR="00487A2B" w:rsidRPr="00A138B7" w:rsidRDefault="00EB48E1">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2</w:t>
      </w:r>
      <w:r w:rsidRPr="00A138B7">
        <w:rPr>
          <w:rFonts w:ascii="Times New Roman" w:eastAsia="思源黑体 CN Normal" w:hAnsi="Times New Roman"/>
          <w:b/>
          <w:bCs/>
          <w:sz w:val="28"/>
          <w:szCs w:val="28"/>
        </w:rPr>
        <w:t>项目背景介绍</w:t>
      </w:r>
      <w:r w:rsidRPr="00A138B7">
        <w:rPr>
          <w:rFonts w:ascii="Times New Roman" w:eastAsia="思源黑体 CN Normal" w:hAnsi="Times New Roman"/>
          <w:b/>
          <w:bCs/>
          <w:sz w:val="28"/>
          <w:szCs w:val="28"/>
        </w:rPr>
        <w:tab/>
      </w:r>
    </w:p>
    <w:p w14:paraId="76A66F09" w14:textId="77777777" w:rsidR="00487A2B" w:rsidRPr="00CA0074" w:rsidRDefault="00EB48E1">
      <w:pPr>
        <w:rPr>
          <w:rFonts w:ascii="Times New Roman" w:eastAsia="思源黑体 CN Normal" w:hAnsi="Times New Roman"/>
          <w:b/>
          <w:sz w:val="16"/>
          <w:szCs w:val="16"/>
        </w:rPr>
      </w:pPr>
      <w:r w:rsidRPr="00CA0074">
        <w:rPr>
          <w:rFonts w:ascii="Times New Roman" w:eastAsia="思源黑体 CN Normal" w:hAnsi="Times New Roman"/>
          <w:b/>
          <w:sz w:val="16"/>
          <w:szCs w:val="16"/>
        </w:rPr>
        <w:t xml:space="preserve">1. </w:t>
      </w:r>
      <w:r w:rsidRPr="00CA0074">
        <w:rPr>
          <w:rFonts w:ascii="Times New Roman" w:eastAsia="思源黑体 CN Normal" w:hAnsi="Times New Roman" w:hint="eastAsia"/>
          <w:b/>
          <w:sz w:val="16"/>
          <w:szCs w:val="16"/>
        </w:rPr>
        <w:t>同源重组修复</w:t>
      </w:r>
    </w:p>
    <w:p w14:paraId="69FE9158" w14:textId="77777777" w:rsidR="00487A2B" w:rsidRPr="00CA0074" w:rsidRDefault="00EB48E1">
      <w:pPr>
        <w:spacing w:line="380" w:lineRule="exact"/>
        <w:ind w:firstLineChars="200" w:firstLine="320"/>
        <w:rPr>
          <w:rFonts w:ascii="Times New Roman" w:eastAsia="思源黑体 CN Normal" w:hAnsi="Times New Roman"/>
          <w:sz w:val="16"/>
          <w:szCs w:val="16"/>
        </w:rPr>
      </w:pPr>
      <w:r w:rsidRPr="00CA0074">
        <w:rPr>
          <w:rFonts w:ascii="Times New Roman" w:eastAsia="思源黑体 CN Normal" w:hAnsi="Times New Roman" w:hint="eastAsia"/>
          <w:sz w:val="16"/>
          <w:szCs w:val="16"/>
        </w:rPr>
        <w:t>同源重组修复（</w:t>
      </w:r>
      <w:r w:rsidRPr="00CA0074">
        <w:rPr>
          <w:rFonts w:ascii="Times New Roman" w:eastAsia="思源黑体 CN Normal" w:hAnsi="Times New Roman"/>
          <w:sz w:val="16"/>
          <w:szCs w:val="16"/>
        </w:rPr>
        <w:t>Homologous Recombination Repair</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HRR</w:t>
      </w:r>
      <w:r w:rsidRPr="00CA0074">
        <w:rPr>
          <w:rFonts w:ascii="Times New Roman" w:eastAsia="思源黑体 CN Normal" w:hAnsi="Times New Roman" w:hint="eastAsia"/>
          <w:sz w:val="16"/>
          <w:szCs w:val="16"/>
        </w:rPr>
        <w:t>）是指在有丝分裂或减数分裂的</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复制期发生</w:t>
      </w:r>
      <w:r w:rsidRPr="00CA0074">
        <w:rPr>
          <w:rFonts w:ascii="Times New Roman" w:eastAsia="思源黑体 CN Normal" w:hAnsi="Times New Roman"/>
          <w:sz w:val="16"/>
          <w:szCs w:val="16"/>
        </w:rPr>
        <w:t>DSB</w:t>
      </w:r>
      <w:r w:rsidRPr="00CA0074">
        <w:rPr>
          <w:rFonts w:ascii="Times New Roman" w:eastAsia="思源黑体 CN Normal" w:hAnsi="Times New Roman" w:hint="eastAsia"/>
          <w:sz w:val="16"/>
          <w:szCs w:val="16"/>
        </w:rPr>
        <w:t>时，断裂的</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以其未发生断裂的姐妹染色单体或与其具有同源序列的染色体作为模板，激活一系列蛋白分子进行的一种无错误修复方式，只发生在细胞周期的</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复制期和</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合成后期。同源重组修复具有修复</w:t>
      </w:r>
      <w:r w:rsidRPr="00CA0074">
        <w:rPr>
          <w:rFonts w:ascii="Times New Roman" w:eastAsia="思源黑体 CN Normal" w:hAnsi="Times New Roman"/>
          <w:sz w:val="16"/>
          <w:szCs w:val="16"/>
        </w:rPr>
        <w:t>DSBs</w:t>
      </w:r>
      <w:r w:rsidRPr="00CA0074">
        <w:rPr>
          <w:rFonts w:ascii="Times New Roman" w:eastAsia="思源黑体 CN Normal" w:hAnsi="Times New Roman" w:hint="eastAsia"/>
          <w:sz w:val="16"/>
          <w:szCs w:val="16"/>
        </w:rPr>
        <w:t>、挽救复制叉及实现减数分裂染色体交叉互换等功能。同源重组修复过程可大致分为</w:t>
      </w:r>
      <w:r w:rsidRPr="00CA0074">
        <w:rPr>
          <w:rFonts w:ascii="Times New Roman" w:eastAsia="思源黑体 CN Normal" w:hAnsi="Times New Roman"/>
          <w:sz w:val="16"/>
          <w:szCs w:val="16"/>
        </w:rPr>
        <w:t>3</w:t>
      </w:r>
      <w:r w:rsidRPr="00CA0074">
        <w:rPr>
          <w:rFonts w:ascii="Times New Roman" w:eastAsia="思源黑体 CN Normal" w:hAnsi="Times New Roman" w:hint="eastAsia"/>
          <w:sz w:val="16"/>
          <w:szCs w:val="16"/>
        </w:rPr>
        <w:t>个步骤：</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损伤位点剪切、</w:t>
      </w:r>
      <w:r w:rsidRPr="00CA0074">
        <w:rPr>
          <w:rFonts w:ascii="Times New Roman" w:eastAsia="思源黑体 CN Normal" w:hAnsi="Times New Roman"/>
          <w:sz w:val="16"/>
          <w:szCs w:val="16"/>
        </w:rPr>
        <w:t>3’</w:t>
      </w:r>
      <w:r w:rsidRPr="00CA0074">
        <w:rPr>
          <w:rFonts w:ascii="Times New Roman" w:eastAsia="思源黑体 CN Normal" w:hAnsi="Times New Roman" w:hint="eastAsia"/>
          <w:sz w:val="16"/>
          <w:szCs w:val="16"/>
        </w:rPr>
        <w:t>末端单链入侵、</w:t>
      </w:r>
      <w:r w:rsidRPr="00CA0074">
        <w:rPr>
          <w:rFonts w:ascii="Times New Roman" w:eastAsia="思源黑体 CN Normal" w:hAnsi="Times New Roman"/>
          <w:sz w:val="16"/>
          <w:szCs w:val="16"/>
        </w:rPr>
        <w:t>Holliday</w:t>
      </w:r>
      <w:r w:rsidRPr="00CA0074">
        <w:rPr>
          <w:rFonts w:ascii="Times New Roman" w:eastAsia="思源黑体 CN Normal" w:hAnsi="Times New Roman" w:hint="eastAsia"/>
          <w:sz w:val="16"/>
          <w:szCs w:val="16"/>
        </w:rPr>
        <w:t>连接体的形成和解离。当相关基因发生突变时，同源重组修复途径被破坏，就会发生同源重组缺陷（</w:t>
      </w:r>
      <w:r w:rsidRPr="00CA0074">
        <w:rPr>
          <w:rFonts w:ascii="Times New Roman" w:eastAsia="思源黑体 CN Normal" w:hAnsi="Times New Roman"/>
          <w:sz w:val="16"/>
          <w:szCs w:val="16"/>
        </w:rPr>
        <w:t>Homologous Recombination Deficiency</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TCGA</w:t>
      </w:r>
      <w:r w:rsidRPr="00CA0074">
        <w:rPr>
          <w:rFonts w:ascii="Times New Roman" w:eastAsia="思源黑体 CN Normal" w:hAnsi="Times New Roman" w:hint="eastAsia"/>
          <w:sz w:val="16"/>
          <w:szCs w:val="16"/>
        </w:rPr>
        <w:t>数据表明，接</w:t>
      </w:r>
      <w:r w:rsidRPr="00CA0074">
        <w:rPr>
          <w:rFonts w:ascii="Times New Roman" w:eastAsia="思源黑体 CN Normal" w:hAnsi="Times New Roman" w:hint="eastAsia"/>
          <w:sz w:val="16"/>
          <w:szCs w:val="16"/>
        </w:rPr>
        <w:t>近</w:t>
      </w:r>
      <w:r w:rsidRPr="00CA0074">
        <w:rPr>
          <w:rFonts w:ascii="Times New Roman" w:eastAsia="思源黑体 CN Normal" w:hAnsi="Times New Roman"/>
          <w:sz w:val="16"/>
          <w:szCs w:val="16"/>
        </w:rPr>
        <w:t>50%</w:t>
      </w:r>
      <w:r w:rsidRPr="00CA0074">
        <w:rPr>
          <w:rFonts w:ascii="Times New Roman" w:eastAsia="思源黑体 CN Normal" w:hAnsi="Times New Roman" w:hint="eastAsia"/>
          <w:sz w:val="16"/>
          <w:szCs w:val="16"/>
        </w:rPr>
        <w:t>的高级别浆液性卵巢癌患者在同源重组修复存在缺陷。当细胞无法正常行使同源重组修复时，例如由于</w:t>
      </w:r>
      <w:r w:rsidRPr="00CA0074">
        <w:rPr>
          <w:rFonts w:ascii="Times New Roman" w:eastAsia="思源黑体 CN Normal" w:hAnsi="Times New Roman"/>
          <w:i/>
          <w:iCs/>
          <w:sz w:val="16"/>
          <w:szCs w:val="16"/>
        </w:rPr>
        <w:t>BRCA1</w:t>
      </w:r>
      <w:r w:rsidRPr="00CA0074">
        <w:rPr>
          <w:rFonts w:ascii="Times New Roman" w:eastAsia="思源黑体 CN Normal" w:hAnsi="Times New Roman" w:hint="eastAsia"/>
          <w:sz w:val="16"/>
          <w:szCs w:val="16"/>
        </w:rPr>
        <w:t>或</w:t>
      </w:r>
      <w:r w:rsidRPr="00CA0074">
        <w:rPr>
          <w:rFonts w:ascii="Times New Roman" w:eastAsia="思源黑体 CN Normal" w:hAnsi="Times New Roman"/>
          <w:i/>
          <w:iCs/>
          <w:sz w:val="16"/>
          <w:szCs w:val="16"/>
        </w:rPr>
        <w:t>BRCA2</w:t>
      </w:r>
      <w:r w:rsidRPr="00CA0074">
        <w:rPr>
          <w:rFonts w:ascii="Times New Roman" w:eastAsia="思源黑体 CN Normal" w:hAnsi="Times New Roman" w:hint="eastAsia"/>
          <w:sz w:val="16"/>
          <w:szCs w:val="16"/>
        </w:rPr>
        <w:t>突变导致，它们依赖于其他修复途径，如不太精确且容易出错的非同源末端连接（</w:t>
      </w:r>
      <w:r w:rsidRPr="00CA0074">
        <w:rPr>
          <w:rFonts w:ascii="Times New Roman" w:eastAsia="思源黑体 CN Normal" w:hAnsi="Times New Roman"/>
          <w:sz w:val="16"/>
          <w:szCs w:val="16"/>
        </w:rPr>
        <w:t>NHEJ</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NHEJ</w:t>
      </w:r>
      <w:r w:rsidRPr="00CA0074">
        <w:rPr>
          <w:rFonts w:ascii="Times New Roman" w:eastAsia="思源黑体 CN Normal" w:hAnsi="Times New Roman" w:hint="eastAsia"/>
          <w:sz w:val="16"/>
          <w:szCs w:val="16"/>
        </w:rPr>
        <w:t>导致额外突变和染色体不稳定性的积累，增加细胞向恶性转化的风险。同源重组修复由</w:t>
      </w:r>
      <w:r w:rsidRPr="00CA0074">
        <w:rPr>
          <w:rFonts w:ascii="Times New Roman" w:eastAsia="思源黑体 CN Normal" w:hAnsi="Times New Roman"/>
          <w:sz w:val="16"/>
          <w:szCs w:val="16"/>
        </w:rPr>
        <w:t>ATM</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MRE11/RAD50/NBN</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MRN</w:t>
      </w:r>
      <w:r w:rsidRPr="00CA0074">
        <w:rPr>
          <w:rFonts w:ascii="Times New Roman" w:eastAsia="思源黑体 CN Normal" w:hAnsi="Times New Roman" w:hint="eastAsia"/>
          <w:sz w:val="16"/>
          <w:szCs w:val="16"/>
        </w:rPr>
        <w:t>）复合体、</w:t>
      </w:r>
      <w:r w:rsidRPr="00CA0074">
        <w:rPr>
          <w:rFonts w:ascii="Times New Roman" w:eastAsia="思源黑体 CN Normal" w:hAnsi="Times New Roman"/>
          <w:sz w:val="16"/>
          <w:szCs w:val="16"/>
        </w:rPr>
        <w:t>RAD51</w:t>
      </w:r>
      <w:r w:rsidRPr="00CA0074">
        <w:rPr>
          <w:rFonts w:ascii="Times New Roman" w:eastAsia="思源黑体 CN Normal" w:hAnsi="Times New Roman" w:hint="eastAsia"/>
          <w:sz w:val="16"/>
          <w:szCs w:val="16"/>
        </w:rPr>
        <w:t>及其类似物家族、</w:t>
      </w:r>
      <w:r w:rsidRPr="00CA0074">
        <w:rPr>
          <w:rFonts w:ascii="Times New Roman" w:eastAsia="思源黑体 CN Normal" w:hAnsi="Times New Roman"/>
          <w:sz w:val="16"/>
          <w:szCs w:val="16"/>
        </w:rPr>
        <w:t>RAD54</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BRCA1</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BRCA2</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BLM</w:t>
      </w:r>
      <w:r w:rsidRPr="00CA0074">
        <w:rPr>
          <w:rFonts w:ascii="Times New Roman" w:eastAsia="思源黑体 CN Normal" w:hAnsi="Times New Roman" w:hint="eastAsia"/>
          <w:sz w:val="16"/>
          <w:szCs w:val="16"/>
        </w:rPr>
        <w:t>等大量蛋白分子协同完成，同时还有范可尼贫血途径（</w:t>
      </w:r>
      <w:r w:rsidRPr="00CA0074">
        <w:rPr>
          <w:rFonts w:ascii="Times New Roman" w:eastAsia="思源黑体 CN Normal" w:hAnsi="Times New Roman"/>
          <w:sz w:val="16"/>
          <w:szCs w:val="16"/>
        </w:rPr>
        <w:t>Fanconi anemia pathway</w:t>
      </w:r>
      <w:r w:rsidRPr="00CA0074">
        <w:rPr>
          <w:rFonts w:ascii="Times New Roman" w:eastAsia="思源黑体 CN Normal" w:hAnsi="Times New Roman" w:hint="eastAsia"/>
          <w:sz w:val="16"/>
          <w:szCs w:val="16"/>
        </w:rPr>
        <w:t>）的相关</w:t>
      </w:r>
      <w:r w:rsidRPr="00CA0074">
        <w:rPr>
          <w:rFonts w:ascii="Times New Roman" w:eastAsia="思源黑体 CN Normal" w:hAnsi="Times New Roman" w:hint="eastAsia"/>
          <w:sz w:val="16"/>
          <w:szCs w:val="16"/>
        </w:rPr>
        <w:t>蛋白质参与其中。</w:t>
      </w:r>
    </w:p>
    <w:p w14:paraId="661ADE85" w14:textId="77777777" w:rsidR="00487A2B" w:rsidRPr="00CA0074" w:rsidRDefault="00487A2B">
      <w:pPr>
        <w:spacing w:line="380" w:lineRule="exact"/>
        <w:rPr>
          <w:rFonts w:ascii="Times New Roman" w:eastAsia="思源黑体 CN Normal" w:hAnsi="Times New Roman"/>
          <w:sz w:val="16"/>
          <w:szCs w:val="16"/>
        </w:rPr>
      </w:pPr>
    </w:p>
    <w:p w14:paraId="2FD77054" w14:textId="77777777" w:rsidR="00487A2B" w:rsidRPr="00CA0074" w:rsidRDefault="00EB48E1">
      <w:pPr>
        <w:spacing w:line="380" w:lineRule="exact"/>
        <w:rPr>
          <w:rFonts w:ascii="Times New Roman" w:eastAsia="思源黑体 CN Normal" w:hAnsi="Times New Roman"/>
          <w:sz w:val="16"/>
          <w:szCs w:val="16"/>
        </w:rPr>
      </w:pPr>
      <w:r w:rsidRPr="00CA0074">
        <w:rPr>
          <w:rFonts w:ascii="Times New Roman" w:eastAsia="思源黑体 CN Normal" w:hAnsi="Times New Roman"/>
          <w:noProof/>
          <w:sz w:val="16"/>
          <w:szCs w:val="16"/>
        </w:rPr>
        <w:drawing>
          <wp:anchor distT="0" distB="0" distL="114300" distR="114300" simplePos="0" relativeHeight="251655680" behindDoc="0" locked="0" layoutInCell="1" allowOverlap="1" wp14:anchorId="31D39800" wp14:editId="1D7B16B6">
            <wp:simplePos x="0" y="0"/>
            <wp:positionH relativeFrom="margin">
              <wp:posOffset>600710</wp:posOffset>
            </wp:positionH>
            <wp:positionV relativeFrom="paragraph">
              <wp:posOffset>90170</wp:posOffset>
            </wp:positionV>
            <wp:extent cx="4484370" cy="3296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5505" cy="3304315"/>
                    </a:xfrm>
                    <a:prstGeom prst="rect">
                      <a:avLst/>
                    </a:prstGeom>
                  </pic:spPr>
                </pic:pic>
              </a:graphicData>
            </a:graphic>
          </wp:anchor>
        </w:drawing>
      </w:r>
    </w:p>
    <w:p w14:paraId="76FD2273" w14:textId="77777777" w:rsidR="00487A2B" w:rsidRPr="00CA0074" w:rsidRDefault="00487A2B">
      <w:pPr>
        <w:spacing w:line="380" w:lineRule="exact"/>
        <w:rPr>
          <w:rFonts w:ascii="Times New Roman" w:eastAsia="思源黑体 CN Normal" w:hAnsi="Times New Roman"/>
          <w:sz w:val="16"/>
          <w:szCs w:val="16"/>
        </w:rPr>
      </w:pPr>
    </w:p>
    <w:p w14:paraId="681F911B" w14:textId="77777777" w:rsidR="00487A2B" w:rsidRPr="00CA0074" w:rsidRDefault="00487A2B">
      <w:pPr>
        <w:spacing w:line="380" w:lineRule="exact"/>
        <w:rPr>
          <w:rFonts w:ascii="Times New Roman" w:eastAsia="思源黑体 CN Normal" w:hAnsi="Times New Roman"/>
          <w:sz w:val="16"/>
          <w:szCs w:val="16"/>
        </w:rPr>
      </w:pPr>
    </w:p>
    <w:p w14:paraId="1E0EB86A" w14:textId="77777777" w:rsidR="00487A2B" w:rsidRPr="00CA0074" w:rsidRDefault="00487A2B">
      <w:pPr>
        <w:spacing w:line="380" w:lineRule="exact"/>
        <w:rPr>
          <w:rFonts w:ascii="Times New Roman" w:eastAsia="思源黑体 CN Normal" w:hAnsi="Times New Roman"/>
          <w:sz w:val="16"/>
          <w:szCs w:val="16"/>
        </w:rPr>
      </w:pPr>
    </w:p>
    <w:p w14:paraId="35C57ACC" w14:textId="77777777" w:rsidR="00487A2B" w:rsidRPr="00CA0074" w:rsidRDefault="00487A2B">
      <w:pPr>
        <w:spacing w:line="380" w:lineRule="exact"/>
        <w:rPr>
          <w:rFonts w:ascii="Times New Roman" w:eastAsia="思源黑体 CN Normal" w:hAnsi="Times New Roman"/>
          <w:sz w:val="16"/>
          <w:szCs w:val="16"/>
        </w:rPr>
      </w:pPr>
    </w:p>
    <w:p w14:paraId="7404B81A" w14:textId="77777777" w:rsidR="00487A2B" w:rsidRPr="00CA0074" w:rsidRDefault="00487A2B">
      <w:pPr>
        <w:spacing w:line="380" w:lineRule="exact"/>
        <w:rPr>
          <w:rFonts w:ascii="Times New Roman" w:eastAsia="思源黑体 CN Normal" w:hAnsi="Times New Roman"/>
          <w:sz w:val="16"/>
          <w:szCs w:val="16"/>
        </w:rPr>
      </w:pPr>
    </w:p>
    <w:p w14:paraId="7417AF09" w14:textId="77777777" w:rsidR="00487A2B" w:rsidRPr="00CA0074" w:rsidRDefault="00487A2B">
      <w:pPr>
        <w:spacing w:line="380" w:lineRule="exact"/>
        <w:rPr>
          <w:rFonts w:ascii="Times New Roman" w:eastAsia="思源黑体 CN Normal" w:hAnsi="Times New Roman"/>
          <w:sz w:val="16"/>
          <w:szCs w:val="16"/>
        </w:rPr>
      </w:pPr>
    </w:p>
    <w:p w14:paraId="4BA2D432" w14:textId="77777777" w:rsidR="00487A2B" w:rsidRPr="00CA0074" w:rsidRDefault="00487A2B">
      <w:pPr>
        <w:spacing w:line="380" w:lineRule="exact"/>
        <w:rPr>
          <w:rFonts w:ascii="Times New Roman" w:eastAsia="思源黑体 CN Normal" w:hAnsi="Times New Roman"/>
          <w:sz w:val="16"/>
          <w:szCs w:val="16"/>
        </w:rPr>
      </w:pPr>
    </w:p>
    <w:p w14:paraId="40B3599B" w14:textId="77777777" w:rsidR="00487A2B" w:rsidRPr="00CA0074" w:rsidRDefault="00487A2B">
      <w:pPr>
        <w:spacing w:line="380" w:lineRule="exact"/>
        <w:rPr>
          <w:rFonts w:ascii="Times New Roman" w:eastAsia="思源黑体 CN Normal" w:hAnsi="Times New Roman"/>
          <w:sz w:val="16"/>
          <w:szCs w:val="16"/>
        </w:rPr>
      </w:pPr>
    </w:p>
    <w:p w14:paraId="3B81682D" w14:textId="77777777" w:rsidR="00487A2B" w:rsidRPr="00CA0074" w:rsidRDefault="00487A2B">
      <w:pPr>
        <w:spacing w:line="380" w:lineRule="exact"/>
        <w:rPr>
          <w:rFonts w:ascii="Times New Roman" w:eastAsia="思源黑体 CN Normal" w:hAnsi="Times New Roman"/>
          <w:sz w:val="16"/>
          <w:szCs w:val="16"/>
        </w:rPr>
      </w:pPr>
    </w:p>
    <w:p w14:paraId="6E864A28" w14:textId="77777777" w:rsidR="00487A2B" w:rsidRPr="00CA0074" w:rsidRDefault="00487A2B">
      <w:pPr>
        <w:spacing w:line="380" w:lineRule="exact"/>
        <w:rPr>
          <w:rFonts w:ascii="Times New Roman" w:eastAsia="思源黑体 CN Normal" w:hAnsi="Times New Roman"/>
          <w:sz w:val="16"/>
          <w:szCs w:val="16"/>
        </w:rPr>
      </w:pPr>
    </w:p>
    <w:p w14:paraId="30D7C922" w14:textId="77777777" w:rsidR="00487A2B" w:rsidRPr="00CA0074" w:rsidRDefault="00487A2B">
      <w:pPr>
        <w:spacing w:line="380" w:lineRule="exact"/>
        <w:rPr>
          <w:rFonts w:ascii="Times New Roman" w:eastAsia="思源黑体 CN Normal" w:hAnsi="Times New Roman"/>
          <w:sz w:val="16"/>
          <w:szCs w:val="16"/>
        </w:rPr>
      </w:pPr>
    </w:p>
    <w:p w14:paraId="614BE6B4" w14:textId="77777777" w:rsidR="00487A2B" w:rsidRPr="00CA0074" w:rsidRDefault="00487A2B">
      <w:pPr>
        <w:spacing w:line="380" w:lineRule="exact"/>
        <w:rPr>
          <w:rFonts w:ascii="Times New Roman" w:eastAsia="思源黑体 CN Normal" w:hAnsi="Times New Roman"/>
          <w:sz w:val="16"/>
          <w:szCs w:val="16"/>
        </w:rPr>
      </w:pPr>
    </w:p>
    <w:p w14:paraId="37DE80ED" w14:textId="77777777" w:rsidR="00487A2B" w:rsidRPr="00CA0074" w:rsidRDefault="00487A2B">
      <w:pPr>
        <w:spacing w:line="380" w:lineRule="exact"/>
        <w:rPr>
          <w:rFonts w:ascii="Times New Roman" w:eastAsia="思源黑体 CN Normal" w:hAnsi="Times New Roman"/>
          <w:sz w:val="16"/>
          <w:szCs w:val="16"/>
        </w:rPr>
      </w:pPr>
    </w:p>
    <w:p w14:paraId="49956AF3" w14:textId="283BC675" w:rsidR="007637C2" w:rsidRPr="00CA0074" w:rsidRDefault="00EB48E1">
      <w:pPr>
        <w:jc w:val="center"/>
        <w:rPr>
          <w:rFonts w:ascii="Times New Roman" w:eastAsia="思源黑体 CN Normal" w:hAnsi="Times New Roman"/>
          <w:b/>
          <w:bCs/>
          <w:sz w:val="16"/>
          <w:szCs w:val="16"/>
        </w:rPr>
      </w:pPr>
      <w:r w:rsidRPr="00CA0074">
        <w:rPr>
          <w:rFonts w:ascii="Times New Roman" w:eastAsia="思源黑体 CN Normal" w:hAnsi="Times New Roman" w:hint="eastAsia"/>
          <w:b/>
          <w:bCs/>
          <w:sz w:val="16"/>
          <w:szCs w:val="16"/>
        </w:rPr>
        <w:t>图</w:t>
      </w:r>
      <w:r w:rsidRPr="00CA0074">
        <w:rPr>
          <w:rFonts w:ascii="Times New Roman" w:eastAsia="思源黑体 CN Normal" w:hAnsi="Times New Roman"/>
          <w:b/>
          <w:bCs/>
          <w:sz w:val="16"/>
          <w:szCs w:val="16"/>
        </w:rPr>
        <w:t xml:space="preserve">1 </w:t>
      </w:r>
      <w:r w:rsidRPr="00CA0074">
        <w:rPr>
          <w:rFonts w:ascii="Times New Roman" w:eastAsia="思源黑体 CN Normal" w:hAnsi="Times New Roman" w:hint="eastAsia"/>
          <w:b/>
          <w:bCs/>
          <w:sz w:val="16"/>
          <w:szCs w:val="16"/>
        </w:rPr>
        <w:t>同源重组修复示意（</w:t>
      </w:r>
      <w:r w:rsidRPr="00CA0074">
        <w:rPr>
          <w:rFonts w:ascii="Times New Roman" w:eastAsia="思源黑体 CN Normal" w:hAnsi="Times New Roman"/>
          <w:b/>
          <w:bCs/>
          <w:sz w:val="16"/>
          <w:szCs w:val="16"/>
        </w:rPr>
        <w:t>PMID: 25451105</w:t>
      </w:r>
      <w:r w:rsidRPr="00CA0074">
        <w:rPr>
          <w:rFonts w:ascii="Times New Roman" w:eastAsia="思源黑体 CN Normal" w:hAnsi="Times New Roman" w:hint="eastAsia"/>
          <w:b/>
          <w:bCs/>
          <w:sz w:val="16"/>
          <w:szCs w:val="16"/>
        </w:rPr>
        <w:t>）</w:t>
      </w:r>
    </w:p>
    <w:p w14:paraId="183939B8" w14:textId="77777777" w:rsidR="007637C2" w:rsidRPr="00CA0074" w:rsidRDefault="007637C2">
      <w:pPr>
        <w:widowControl/>
        <w:jc w:val="left"/>
        <w:rPr>
          <w:rFonts w:ascii="Times New Roman" w:eastAsia="思源黑体 CN Normal" w:hAnsi="Times New Roman"/>
          <w:b/>
          <w:bCs/>
          <w:sz w:val="16"/>
          <w:szCs w:val="16"/>
        </w:rPr>
      </w:pPr>
      <w:r w:rsidRPr="00CA0074">
        <w:rPr>
          <w:rFonts w:ascii="Times New Roman" w:eastAsia="思源黑体 CN Normal" w:hAnsi="Times New Roman"/>
          <w:b/>
          <w:bCs/>
          <w:sz w:val="16"/>
          <w:szCs w:val="16"/>
        </w:rPr>
        <w:br w:type="page"/>
      </w:r>
    </w:p>
    <w:p w14:paraId="4E6C350B" w14:textId="77777777" w:rsidR="00487A2B" w:rsidRPr="00CA0074" w:rsidRDefault="00487A2B">
      <w:pPr>
        <w:jc w:val="center"/>
        <w:rPr>
          <w:rFonts w:ascii="Times New Roman" w:eastAsia="思源黑体 CN Normal" w:hAnsi="Times New Roman"/>
          <w:b/>
          <w:bCs/>
          <w:sz w:val="16"/>
          <w:szCs w:val="16"/>
        </w:rPr>
      </w:pPr>
    </w:p>
    <w:p w14:paraId="0434BF87" w14:textId="77777777" w:rsidR="00487A2B" w:rsidRPr="00CA0074" w:rsidRDefault="00EB48E1">
      <w:pPr>
        <w:rPr>
          <w:rFonts w:ascii="Times New Roman" w:eastAsia="思源黑体 CN Normal" w:hAnsi="Times New Roman"/>
          <w:b/>
          <w:sz w:val="16"/>
          <w:szCs w:val="16"/>
        </w:rPr>
      </w:pPr>
      <w:r w:rsidRPr="00CA0074">
        <w:rPr>
          <w:rFonts w:ascii="Times New Roman" w:eastAsia="思源黑体 CN Normal" w:hAnsi="Times New Roman"/>
          <w:b/>
          <w:sz w:val="16"/>
          <w:szCs w:val="16"/>
        </w:rPr>
        <w:t>2. PARP</w:t>
      </w:r>
      <w:r w:rsidRPr="00CA0074">
        <w:rPr>
          <w:rFonts w:ascii="Times New Roman" w:eastAsia="思源黑体 CN Normal" w:hAnsi="Times New Roman" w:hint="eastAsia"/>
          <w:b/>
          <w:sz w:val="16"/>
          <w:szCs w:val="16"/>
        </w:rPr>
        <w:t>抑制剂</w:t>
      </w:r>
    </w:p>
    <w:p w14:paraId="76A449F3" w14:textId="77777777" w:rsidR="00487A2B" w:rsidRPr="00CA0074" w:rsidRDefault="00EB48E1">
      <w:pPr>
        <w:spacing w:line="380" w:lineRule="exact"/>
        <w:ind w:firstLineChars="200" w:firstLine="320"/>
        <w:rPr>
          <w:rFonts w:ascii="Times New Roman" w:eastAsia="思源黑体 CN Normal" w:hAnsi="Times New Roman"/>
          <w:sz w:val="16"/>
          <w:szCs w:val="16"/>
        </w:rPr>
      </w:pP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抑制剂是一种靶向聚</w:t>
      </w:r>
      <w:r w:rsidRPr="00CA0074">
        <w:rPr>
          <w:rFonts w:ascii="Times New Roman" w:eastAsia="思源黑体 CN Normal" w:hAnsi="Times New Roman"/>
          <w:sz w:val="16"/>
          <w:szCs w:val="16"/>
        </w:rPr>
        <w:t>ADP</w:t>
      </w:r>
      <w:r w:rsidRPr="00CA0074">
        <w:rPr>
          <w:rFonts w:ascii="Times New Roman" w:eastAsia="思源黑体 CN Normal" w:hAnsi="Times New Roman" w:hint="eastAsia"/>
          <w:sz w:val="16"/>
          <w:szCs w:val="16"/>
        </w:rPr>
        <w:t>核糖聚合酶（</w:t>
      </w:r>
      <w:r w:rsidRPr="00CA0074">
        <w:rPr>
          <w:rFonts w:ascii="Times New Roman" w:eastAsia="思源黑体 CN Normal" w:hAnsi="Times New Roman"/>
          <w:sz w:val="16"/>
          <w:szCs w:val="16"/>
        </w:rPr>
        <w:t>Poly ADP-ribose Polymerase</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）的癌症疗法。它是第一种成功利用合成致死（</w:t>
      </w:r>
      <w:r w:rsidRPr="00CA0074">
        <w:rPr>
          <w:rFonts w:ascii="Times New Roman" w:eastAsia="思源黑体 CN Normal" w:hAnsi="Times New Roman"/>
          <w:sz w:val="16"/>
          <w:szCs w:val="16"/>
        </w:rPr>
        <w:t>Synthetic Lethality</w:t>
      </w:r>
      <w:r w:rsidRPr="00CA0074">
        <w:rPr>
          <w:rFonts w:ascii="Times New Roman" w:eastAsia="思源黑体 CN Normal" w:hAnsi="Times New Roman" w:hint="eastAsia"/>
          <w:sz w:val="16"/>
          <w:szCs w:val="16"/>
        </w:rPr>
        <w:t>）概念获得批准在临床使用的抗癌药物。</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抑制剂对携带</w:t>
      </w:r>
      <w:r w:rsidRPr="00CA0074">
        <w:rPr>
          <w:rFonts w:ascii="Times New Roman" w:eastAsia="思源黑体 CN Normal" w:hAnsi="Times New Roman"/>
          <w:i/>
          <w:iCs/>
          <w:sz w:val="16"/>
          <w:szCs w:val="16"/>
        </w:rPr>
        <w:t>BRCA1</w:t>
      </w:r>
      <w:r w:rsidRPr="00CA0074">
        <w:rPr>
          <w:rFonts w:ascii="Times New Roman" w:eastAsia="思源黑体 CN Normal" w:hAnsi="Times New Roman"/>
          <w:sz w:val="16"/>
          <w:szCs w:val="16"/>
        </w:rPr>
        <w:t>/</w:t>
      </w:r>
      <w:r w:rsidRPr="00CA0074">
        <w:rPr>
          <w:rFonts w:ascii="Times New Roman" w:eastAsia="思源黑体 CN Normal" w:hAnsi="Times New Roman"/>
          <w:i/>
          <w:iCs/>
          <w:sz w:val="16"/>
          <w:szCs w:val="16"/>
        </w:rPr>
        <w:t>2</w:t>
      </w:r>
      <w:r w:rsidRPr="00CA0074">
        <w:rPr>
          <w:rFonts w:ascii="Times New Roman" w:eastAsia="思源黑体 CN Normal" w:hAnsi="Times New Roman" w:hint="eastAsia"/>
          <w:sz w:val="16"/>
          <w:szCs w:val="16"/>
        </w:rPr>
        <w:t>基因致病性</w:t>
      </w:r>
      <w:r w:rsidRPr="00CA0074">
        <w:rPr>
          <w:rFonts w:ascii="Times New Roman" w:eastAsia="思源黑体 CN Normal" w:hAnsi="Times New Roman"/>
          <w:sz w:val="16"/>
          <w:szCs w:val="16"/>
        </w:rPr>
        <w:t>/</w:t>
      </w:r>
      <w:r w:rsidRPr="00CA0074">
        <w:rPr>
          <w:rFonts w:ascii="Times New Roman" w:eastAsia="思源黑体 CN Normal" w:hAnsi="Times New Roman" w:hint="eastAsia"/>
          <w:sz w:val="16"/>
          <w:szCs w:val="16"/>
        </w:rPr>
        <w:t>可能致病性变异的癌细胞具有较高选择性杀伤，且不对正常细胞产生影响。当细胞中的同源重组修复相关基因（</w:t>
      </w:r>
      <w:r w:rsidRPr="00CA0074">
        <w:rPr>
          <w:rFonts w:ascii="Times New Roman" w:eastAsia="思源黑体 CN Normal" w:hAnsi="Times New Roman"/>
          <w:i/>
          <w:iCs/>
          <w:sz w:val="16"/>
          <w:szCs w:val="16"/>
        </w:rPr>
        <w:t>BRCA1</w:t>
      </w:r>
      <w:r w:rsidRPr="00CA0074">
        <w:rPr>
          <w:rFonts w:ascii="Times New Roman" w:eastAsia="思源黑体 CN Normal" w:hAnsi="Times New Roman" w:hint="eastAsia"/>
          <w:sz w:val="16"/>
          <w:szCs w:val="16"/>
        </w:rPr>
        <w:t>和</w:t>
      </w:r>
      <w:r w:rsidRPr="00CA0074">
        <w:rPr>
          <w:rFonts w:ascii="Times New Roman" w:eastAsia="思源黑体 CN Normal" w:hAnsi="Times New Roman"/>
          <w:i/>
          <w:iCs/>
          <w:sz w:val="16"/>
          <w:szCs w:val="16"/>
        </w:rPr>
        <w:t>BRCA2</w:t>
      </w:r>
      <w:r w:rsidRPr="00CA0074">
        <w:rPr>
          <w:rFonts w:ascii="Times New Roman" w:eastAsia="思源黑体 CN Normal" w:hAnsi="Times New Roman" w:hint="eastAsia"/>
          <w:sz w:val="16"/>
          <w:szCs w:val="16"/>
        </w:rPr>
        <w:t>等）存在致病性</w:t>
      </w:r>
      <w:r w:rsidRPr="00CA0074">
        <w:rPr>
          <w:rFonts w:ascii="Times New Roman" w:eastAsia="思源黑体 CN Normal" w:hAnsi="Times New Roman"/>
          <w:sz w:val="16"/>
          <w:szCs w:val="16"/>
        </w:rPr>
        <w:t>/</w:t>
      </w:r>
      <w:r w:rsidRPr="00CA0074">
        <w:rPr>
          <w:rFonts w:ascii="Times New Roman" w:eastAsia="思源黑体 CN Normal" w:hAnsi="Times New Roman" w:hint="eastAsia"/>
          <w:sz w:val="16"/>
          <w:szCs w:val="16"/>
        </w:rPr>
        <w:t>可能致病性变异，细胞无法通过同源重组修复双链</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损伤，会更加依赖</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介导的</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修复通路。使用</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抑制剂后，单链</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断裂损伤不能被修复，不断累积，增加双链</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断裂的发生。</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复制叉停止，细胞毒性产生，导致合成致死。</w:t>
      </w:r>
      <w:r w:rsidRPr="00CA0074">
        <w:rPr>
          <w:rFonts w:ascii="Times New Roman" w:eastAsia="思源黑体 CN Normal" w:hAnsi="Times New Roman"/>
          <w:sz w:val="16"/>
          <w:szCs w:val="16"/>
        </w:rPr>
        <w:t>BRCA1</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BRCA2</w:t>
      </w:r>
      <w:r w:rsidRPr="00CA0074">
        <w:rPr>
          <w:rFonts w:ascii="Times New Roman" w:eastAsia="思源黑体 CN Normal" w:hAnsi="Times New Roman" w:hint="eastAsia"/>
          <w:sz w:val="16"/>
          <w:szCs w:val="16"/>
        </w:rPr>
        <w:t>和其它称为</w:t>
      </w:r>
      <w:r w:rsidRPr="00CA0074">
        <w:rPr>
          <w:rFonts w:ascii="Times New Roman" w:eastAsia="思源黑体 CN Normal" w:hAnsi="Times New Roman"/>
          <w:sz w:val="16"/>
          <w:szCs w:val="16"/>
        </w:rPr>
        <w:t>“</w:t>
      </w:r>
      <w:r w:rsidRPr="00CA0074">
        <w:rPr>
          <w:rFonts w:ascii="Times New Roman" w:eastAsia="思源黑体 CN Normal" w:hAnsi="Times New Roman" w:hint="eastAsia"/>
          <w:sz w:val="16"/>
          <w:szCs w:val="16"/>
        </w:rPr>
        <w:t>类</w:t>
      </w:r>
      <w:r w:rsidRPr="00CA0074">
        <w:rPr>
          <w:rFonts w:ascii="Times New Roman" w:eastAsia="思源黑体 CN Normal" w:hAnsi="Times New Roman"/>
          <w:sz w:val="16"/>
          <w:szCs w:val="16"/>
        </w:rPr>
        <w:t xml:space="preserve">BRCA” (BRCAness) </w:t>
      </w:r>
      <w:r w:rsidRPr="00CA0074">
        <w:rPr>
          <w:rFonts w:ascii="Times New Roman" w:eastAsia="思源黑体 CN Normal" w:hAnsi="Times New Roman" w:hint="eastAsia"/>
          <w:sz w:val="16"/>
          <w:szCs w:val="16"/>
        </w:rPr>
        <w:t>的蛋白在</w:t>
      </w:r>
      <w:r w:rsidRPr="00CA0074">
        <w:rPr>
          <w:rFonts w:ascii="Times New Roman" w:eastAsia="思源黑体 CN Normal" w:hAnsi="Times New Roman"/>
          <w:sz w:val="16"/>
          <w:szCs w:val="16"/>
        </w:rPr>
        <w:t>HRR</w:t>
      </w:r>
      <w:r w:rsidRPr="00CA0074">
        <w:rPr>
          <w:rFonts w:ascii="Times New Roman" w:eastAsia="思源黑体 CN Normal" w:hAnsi="Times New Roman" w:hint="eastAsia"/>
          <w:sz w:val="16"/>
          <w:szCs w:val="16"/>
        </w:rPr>
        <w:t>中起到重要作用，这些蛋白质功能受损会造成</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。同源重组相关基</w:t>
      </w:r>
      <w:r w:rsidRPr="00CA0074">
        <w:rPr>
          <w:rFonts w:ascii="Times New Roman" w:eastAsia="思源黑体 CN Normal" w:hAnsi="Times New Roman" w:hint="eastAsia"/>
          <w:sz w:val="16"/>
          <w:szCs w:val="16"/>
        </w:rPr>
        <w:t>因启动子的甲基化、体细胞变异以及参与同源重组修复蛋白基因的致病性</w:t>
      </w:r>
      <w:r w:rsidRPr="00CA0074">
        <w:rPr>
          <w:rFonts w:ascii="Times New Roman" w:eastAsia="思源黑体 CN Normal" w:hAnsi="Times New Roman"/>
          <w:sz w:val="16"/>
          <w:szCs w:val="16"/>
        </w:rPr>
        <w:t>/</w:t>
      </w:r>
      <w:r w:rsidRPr="00CA0074">
        <w:rPr>
          <w:rFonts w:ascii="Times New Roman" w:eastAsia="思源黑体 CN Normal" w:hAnsi="Times New Roman" w:hint="eastAsia"/>
          <w:sz w:val="16"/>
          <w:szCs w:val="16"/>
        </w:rPr>
        <w:t>可能致病性变异（如</w:t>
      </w:r>
      <w:r w:rsidRPr="00CA0074">
        <w:rPr>
          <w:rFonts w:ascii="Times New Roman" w:eastAsia="思源黑体 CN Normal" w:hAnsi="Times New Roman"/>
          <w:i/>
          <w:iCs/>
          <w:sz w:val="16"/>
          <w:szCs w:val="16"/>
        </w:rPr>
        <w:t>ATM</w:t>
      </w:r>
      <w:r w:rsidRPr="00CA0074">
        <w:rPr>
          <w:rFonts w:ascii="Times New Roman" w:eastAsia="思源黑体 CN Normal" w:hAnsi="Times New Roman" w:hint="eastAsia"/>
          <w:sz w:val="16"/>
          <w:szCs w:val="16"/>
        </w:rPr>
        <w:t>、</w:t>
      </w:r>
      <w:r w:rsidRPr="00CA0074">
        <w:rPr>
          <w:rFonts w:ascii="Times New Roman" w:eastAsia="思源黑体 CN Normal" w:hAnsi="Times New Roman"/>
          <w:i/>
          <w:iCs/>
          <w:sz w:val="16"/>
          <w:szCs w:val="16"/>
        </w:rPr>
        <w:t>ATR</w:t>
      </w:r>
      <w:r w:rsidRPr="00CA0074">
        <w:rPr>
          <w:rFonts w:ascii="Times New Roman" w:eastAsia="思源黑体 CN Normal" w:hAnsi="Times New Roman" w:hint="eastAsia"/>
          <w:sz w:val="16"/>
          <w:szCs w:val="16"/>
        </w:rPr>
        <w:t>、</w:t>
      </w:r>
      <w:r w:rsidRPr="00CA0074">
        <w:rPr>
          <w:rFonts w:ascii="Times New Roman" w:eastAsia="思源黑体 CN Normal" w:hAnsi="Times New Roman"/>
          <w:i/>
          <w:iCs/>
          <w:sz w:val="16"/>
          <w:szCs w:val="16"/>
        </w:rPr>
        <w:t>PALB2</w:t>
      </w:r>
      <w:r w:rsidRPr="00CA0074">
        <w:rPr>
          <w:rFonts w:ascii="Times New Roman" w:eastAsia="思源黑体 CN Normal" w:hAnsi="Times New Roman" w:hint="eastAsia"/>
          <w:sz w:val="16"/>
          <w:szCs w:val="16"/>
        </w:rPr>
        <w:t>）也会引起同源重组缺陷，并且同样对</w:t>
      </w:r>
      <w:r w:rsidRPr="00CA0074">
        <w:rPr>
          <w:rFonts w:ascii="Times New Roman" w:eastAsia="思源黑体 CN Normal" w:hAnsi="Times New Roman"/>
          <w:sz w:val="16"/>
          <w:szCs w:val="16"/>
        </w:rPr>
        <w:t>PARPi</w:t>
      </w:r>
      <w:r w:rsidRPr="00CA0074">
        <w:rPr>
          <w:rFonts w:ascii="Times New Roman" w:eastAsia="思源黑体 CN Normal" w:hAnsi="Times New Roman" w:hint="eastAsia"/>
          <w:sz w:val="16"/>
          <w:szCs w:val="16"/>
        </w:rPr>
        <w:t>敏感。</w:t>
      </w:r>
    </w:p>
    <w:p w14:paraId="17B5DA0E" w14:textId="77777777" w:rsidR="00487A2B" w:rsidRPr="00CA0074" w:rsidRDefault="00487A2B">
      <w:pPr>
        <w:spacing w:line="380" w:lineRule="exact"/>
        <w:rPr>
          <w:rFonts w:ascii="Times New Roman" w:eastAsia="思源黑体 CN Normal" w:hAnsi="Times New Roman"/>
          <w:sz w:val="16"/>
          <w:szCs w:val="16"/>
        </w:rPr>
      </w:pPr>
    </w:p>
    <w:p w14:paraId="367AF86B" w14:textId="77777777" w:rsidR="00487A2B" w:rsidRPr="00CA0074" w:rsidRDefault="00EB48E1">
      <w:pPr>
        <w:spacing w:line="380" w:lineRule="exact"/>
        <w:rPr>
          <w:rFonts w:ascii="Times New Roman" w:eastAsia="思源黑体 CN Normal" w:hAnsi="Times New Roman"/>
          <w:sz w:val="16"/>
          <w:szCs w:val="16"/>
        </w:rPr>
      </w:pPr>
      <w:r w:rsidRPr="00CA0074">
        <w:rPr>
          <w:rFonts w:ascii="Times New Roman" w:eastAsia="思源黑体 CN Normal" w:hAnsi="Times New Roman"/>
          <w:noProof/>
          <w:sz w:val="16"/>
          <w:szCs w:val="16"/>
        </w:rPr>
        <w:drawing>
          <wp:anchor distT="0" distB="0" distL="114300" distR="114300" simplePos="0" relativeHeight="251658752" behindDoc="0" locked="0" layoutInCell="1" allowOverlap="1" wp14:anchorId="16230E60" wp14:editId="59EB2C93">
            <wp:simplePos x="0" y="0"/>
            <wp:positionH relativeFrom="margin">
              <wp:align>center</wp:align>
            </wp:positionH>
            <wp:positionV relativeFrom="paragraph">
              <wp:posOffset>3810</wp:posOffset>
            </wp:positionV>
            <wp:extent cx="5173345" cy="3811270"/>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2698F697" w14:textId="77777777" w:rsidR="00487A2B" w:rsidRPr="00CA0074" w:rsidRDefault="00487A2B">
      <w:pPr>
        <w:spacing w:line="380" w:lineRule="exact"/>
        <w:rPr>
          <w:rFonts w:ascii="Times New Roman" w:eastAsia="思源黑体 CN Normal" w:hAnsi="Times New Roman"/>
          <w:sz w:val="16"/>
          <w:szCs w:val="16"/>
        </w:rPr>
      </w:pPr>
    </w:p>
    <w:p w14:paraId="5538D0E7" w14:textId="77777777" w:rsidR="00487A2B" w:rsidRPr="00CA0074" w:rsidRDefault="00487A2B">
      <w:pPr>
        <w:spacing w:line="380" w:lineRule="exact"/>
        <w:rPr>
          <w:rFonts w:ascii="Times New Roman" w:eastAsia="思源黑体 CN Normal" w:hAnsi="Times New Roman"/>
          <w:sz w:val="16"/>
          <w:szCs w:val="16"/>
        </w:rPr>
      </w:pPr>
    </w:p>
    <w:p w14:paraId="7FB303C8" w14:textId="77777777" w:rsidR="00487A2B" w:rsidRPr="00CA0074" w:rsidRDefault="00487A2B">
      <w:pPr>
        <w:spacing w:line="380" w:lineRule="exact"/>
        <w:rPr>
          <w:rFonts w:ascii="Times New Roman" w:eastAsia="思源黑体 CN Normal" w:hAnsi="Times New Roman"/>
          <w:sz w:val="16"/>
          <w:szCs w:val="16"/>
        </w:rPr>
      </w:pPr>
    </w:p>
    <w:p w14:paraId="11A51601" w14:textId="77777777" w:rsidR="00487A2B" w:rsidRPr="00CA0074" w:rsidRDefault="00487A2B">
      <w:pPr>
        <w:spacing w:line="380" w:lineRule="exact"/>
        <w:rPr>
          <w:rFonts w:ascii="Times New Roman" w:eastAsia="思源黑体 CN Normal" w:hAnsi="Times New Roman"/>
          <w:sz w:val="16"/>
          <w:szCs w:val="16"/>
        </w:rPr>
      </w:pPr>
    </w:p>
    <w:p w14:paraId="0549F211" w14:textId="77777777" w:rsidR="00487A2B" w:rsidRPr="00CA0074" w:rsidRDefault="00487A2B">
      <w:pPr>
        <w:spacing w:line="380" w:lineRule="exact"/>
        <w:rPr>
          <w:rFonts w:ascii="Times New Roman" w:eastAsia="思源黑体 CN Normal" w:hAnsi="Times New Roman"/>
          <w:sz w:val="16"/>
          <w:szCs w:val="16"/>
        </w:rPr>
      </w:pPr>
    </w:p>
    <w:p w14:paraId="00D83784" w14:textId="77777777" w:rsidR="00487A2B" w:rsidRPr="00CA0074" w:rsidRDefault="00487A2B">
      <w:pPr>
        <w:spacing w:line="380" w:lineRule="exact"/>
        <w:rPr>
          <w:rFonts w:ascii="Times New Roman" w:eastAsia="思源黑体 CN Normal" w:hAnsi="Times New Roman"/>
          <w:sz w:val="16"/>
          <w:szCs w:val="16"/>
        </w:rPr>
      </w:pPr>
    </w:p>
    <w:p w14:paraId="01D6856B" w14:textId="77777777" w:rsidR="00487A2B" w:rsidRPr="00CA0074" w:rsidRDefault="00487A2B">
      <w:pPr>
        <w:spacing w:line="380" w:lineRule="exact"/>
        <w:rPr>
          <w:rFonts w:ascii="Times New Roman" w:eastAsia="思源黑体 CN Normal" w:hAnsi="Times New Roman"/>
          <w:sz w:val="16"/>
          <w:szCs w:val="16"/>
        </w:rPr>
      </w:pPr>
    </w:p>
    <w:p w14:paraId="1DC911C5" w14:textId="77777777" w:rsidR="00487A2B" w:rsidRPr="00CA0074" w:rsidRDefault="00487A2B">
      <w:pPr>
        <w:spacing w:line="380" w:lineRule="exact"/>
        <w:rPr>
          <w:rFonts w:ascii="Times New Roman" w:eastAsia="思源黑体 CN Normal" w:hAnsi="Times New Roman"/>
          <w:sz w:val="16"/>
          <w:szCs w:val="16"/>
        </w:rPr>
      </w:pPr>
    </w:p>
    <w:p w14:paraId="45BB84DF" w14:textId="77777777" w:rsidR="00487A2B" w:rsidRPr="00CA0074" w:rsidRDefault="00487A2B">
      <w:pPr>
        <w:spacing w:line="380" w:lineRule="exact"/>
        <w:rPr>
          <w:rFonts w:ascii="Times New Roman" w:eastAsia="思源黑体 CN Normal" w:hAnsi="Times New Roman"/>
          <w:sz w:val="16"/>
          <w:szCs w:val="16"/>
        </w:rPr>
      </w:pPr>
    </w:p>
    <w:p w14:paraId="45E54973" w14:textId="77777777" w:rsidR="00487A2B" w:rsidRPr="00CA0074" w:rsidRDefault="00487A2B">
      <w:pPr>
        <w:spacing w:line="380" w:lineRule="exact"/>
        <w:rPr>
          <w:rFonts w:ascii="Times New Roman" w:eastAsia="思源黑体 CN Normal" w:hAnsi="Times New Roman"/>
          <w:sz w:val="16"/>
          <w:szCs w:val="16"/>
        </w:rPr>
      </w:pPr>
    </w:p>
    <w:p w14:paraId="083F8843" w14:textId="77777777" w:rsidR="00487A2B" w:rsidRPr="00CA0074" w:rsidRDefault="00487A2B">
      <w:pPr>
        <w:spacing w:line="380" w:lineRule="exact"/>
        <w:rPr>
          <w:rFonts w:ascii="Times New Roman" w:eastAsia="思源黑体 CN Normal" w:hAnsi="Times New Roman"/>
          <w:sz w:val="16"/>
          <w:szCs w:val="16"/>
        </w:rPr>
      </w:pPr>
    </w:p>
    <w:p w14:paraId="085B30C2" w14:textId="77777777" w:rsidR="00487A2B" w:rsidRPr="00CA0074" w:rsidRDefault="00487A2B">
      <w:pPr>
        <w:spacing w:line="380" w:lineRule="exact"/>
        <w:rPr>
          <w:rFonts w:ascii="Times New Roman" w:eastAsia="思源黑体 CN Normal" w:hAnsi="Times New Roman"/>
          <w:sz w:val="16"/>
          <w:szCs w:val="16"/>
        </w:rPr>
      </w:pPr>
    </w:p>
    <w:p w14:paraId="2D6A41B8" w14:textId="77777777" w:rsidR="00487A2B" w:rsidRPr="00CA0074" w:rsidRDefault="00487A2B">
      <w:pPr>
        <w:spacing w:line="380" w:lineRule="exact"/>
        <w:rPr>
          <w:rFonts w:ascii="Times New Roman" w:eastAsia="思源黑体 CN Normal" w:hAnsi="Times New Roman"/>
          <w:sz w:val="16"/>
          <w:szCs w:val="16"/>
        </w:rPr>
      </w:pPr>
    </w:p>
    <w:p w14:paraId="6067EF02" w14:textId="77777777" w:rsidR="00487A2B" w:rsidRPr="00CA0074" w:rsidRDefault="00487A2B">
      <w:pPr>
        <w:spacing w:line="380" w:lineRule="exact"/>
        <w:rPr>
          <w:rFonts w:ascii="Times New Roman" w:eastAsia="思源黑体 CN Normal" w:hAnsi="Times New Roman"/>
          <w:sz w:val="16"/>
          <w:szCs w:val="16"/>
        </w:rPr>
      </w:pPr>
    </w:p>
    <w:p w14:paraId="0E48FE4A" w14:textId="77777777" w:rsidR="00487A2B" w:rsidRPr="00CA0074" w:rsidRDefault="00487A2B">
      <w:pPr>
        <w:spacing w:line="380" w:lineRule="exact"/>
        <w:rPr>
          <w:rFonts w:ascii="Times New Roman" w:eastAsia="思源黑体 CN Normal" w:hAnsi="Times New Roman"/>
          <w:sz w:val="16"/>
          <w:szCs w:val="16"/>
        </w:rPr>
      </w:pPr>
    </w:p>
    <w:p w14:paraId="21501934" w14:textId="77777777" w:rsidR="00487A2B" w:rsidRPr="00CA0074" w:rsidRDefault="00EB48E1">
      <w:pPr>
        <w:spacing w:line="380" w:lineRule="exact"/>
        <w:jc w:val="center"/>
        <w:rPr>
          <w:rFonts w:ascii="Times New Roman" w:eastAsia="思源黑体 CN Normal" w:hAnsi="Times New Roman"/>
          <w:b/>
          <w:bCs/>
          <w:sz w:val="16"/>
          <w:szCs w:val="16"/>
        </w:rPr>
      </w:pPr>
      <w:r w:rsidRPr="00CA0074">
        <w:rPr>
          <w:rFonts w:ascii="Times New Roman" w:eastAsia="思源黑体 CN Normal" w:hAnsi="Times New Roman" w:hint="eastAsia"/>
          <w:b/>
          <w:bCs/>
          <w:sz w:val="16"/>
          <w:szCs w:val="16"/>
        </w:rPr>
        <w:t>图</w:t>
      </w:r>
      <w:r w:rsidRPr="00CA0074">
        <w:rPr>
          <w:rFonts w:ascii="Times New Roman" w:eastAsia="思源黑体 CN Normal" w:hAnsi="Times New Roman"/>
          <w:b/>
          <w:bCs/>
          <w:sz w:val="16"/>
          <w:szCs w:val="16"/>
        </w:rPr>
        <w:t>2 PRAP</w:t>
      </w:r>
      <w:r w:rsidRPr="00CA0074">
        <w:rPr>
          <w:rFonts w:ascii="Times New Roman" w:eastAsia="思源黑体 CN Normal" w:hAnsi="Times New Roman" w:hint="eastAsia"/>
          <w:b/>
          <w:bCs/>
          <w:sz w:val="16"/>
          <w:szCs w:val="16"/>
        </w:rPr>
        <w:t>抑制剂作用示意图（</w:t>
      </w:r>
      <w:r w:rsidRPr="00CA0074">
        <w:rPr>
          <w:rFonts w:ascii="Times New Roman" w:eastAsia="思源黑体 CN Normal" w:hAnsi="Times New Roman"/>
          <w:b/>
          <w:bCs/>
          <w:sz w:val="16"/>
          <w:szCs w:val="16"/>
        </w:rPr>
        <w:t>PMID: 26169965</w:t>
      </w:r>
      <w:r w:rsidRPr="00CA0074">
        <w:rPr>
          <w:rFonts w:ascii="Times New Roman" w:eastAsia="思源黑体 CN Normal" w:hAnsi="Times New Roman" w:hint="eastAsia"/>
          <w:b/>
          <w:bCs/>
          <w:sz w:val="16"/>
          <w:szCs w:val="16"/>
        </w:rPr>
        <w:t>）</w:t>
      </w:r>
    </w:p>
    <w:p w14:paraId="18E39BD6" w14:textId="77777777" w:rsidR="00487A2B" w:rsidRPr="00CA0074" w:rsidRDefault="00487A2B">
      <w:pPr>
        <w:spacing w:line="380" w:lineRule="exact"/>
        <w:jc w:val="center"/>
        <w:rPr>
          <w:rFonts w:ascii="Times New Roman" w:eastAsia="思源黑体 CN Normal" w:hAnsi="Times New Roman"/>
          <w:b/>
          <w:bCs/>
          <w:sz w:val="16"/>
          <w:szCs w:val="16"/>
        </w:rPr>
      </w:pPr>
    </w:p>
    <w:p w14:paraId="3B160D66" w14:textId="77777777" w:rsidR="003C7FF5" w:rsidRPr="00CA0074" w:rsidRDefault="003C7FF5">
      <w:pPr>
        <w:widowControl/>
        <w:jc w:val="left"/>
        <w:rPr>
          <w:rFonts w:ascii="Times New Roman" w:eastAsia="思源黑体 CN Normal" w:hAnsi="Times New Roman"/>
          <w:b/>
          <w:sz w:val="16"/>
          <w:szCs w:val="16"/>
        </w:rPr>
      </w:pPr>
      <w:r w:rsidRPr="00CA0074">
        <w:rPr>
          <w:rFonts w:ascii="Times New Roman" w:eastAsia="思源黑体 CN Normal" w:hAnsi="Times New Roman"/>
          <w:b/>
          <w:sz w:val="16"/>
          <w:szCs w:val="16"/>
        </w:rPr>
        <w:br w:type="page"/>
      </w:r>
    </w:p>
    <w:p w14:paraId="70E9F37F" w14:textId="74D56F26" w:rsidR="00487A2B" w:rsidRPr="00CA0074" w:rsidRDefault="00EB48E1">
      <w:pPr>
        <w:rPr>
          <w:rFonts w:ascii="Times New Roman" w:eastAsia="思源黑体 CN Normal" w:hAnsi="Times New Roman"/>
          <w:b/>
          <w:sz w:val="16"/>
          <w:szCs w:val="16"/>
        </w:rPr>
      </w:pPr>
      <w:r w:rsidRPr="00CA0074">
        <w:rPr>
          <w:rFonts w:ascii="Times New Roman" w:eastAsia="思源黑体 CN Normal" w:hAnsi="Times New Roman"/>
          <w:b/>
          <w:sz w:val="16"/>
          <w:szCs w:val="16"/>
        </w:rPr>
        <w:lastRenderedPageBreak/>
        <w:t>3. HRD</w:t>
      </w:r>
      <w:r w:rsidRPr="00CA0074">
        <w:rPr>
          <w:rFonts w:ascii="Times New Roman" w:eastAsia="思源黑体 CN Normal" w:hAnsi="Times New Roman" w:hint="eastAsia"/>
          <w:b/>
          <w:sz w:val="16"/>
          <w:szCs w:val="16"/>
        </w:rPr>
        <w:t>检测的靶向治疗指导意义</w:t>
      </w:r>
    </w:p>
    <w:p w14:paraId="5A2F40E0" w14:textId="5EA1219E" w:rsidR="00487A2B" w:rsidRPr="00CA0074" w:rsidRDefault="00EB48E1">
      <w:pPr>
        <w:spacing w:line="380" w:lineRule="exact"/>
        <w:ind w:firstLine="420"/>
        <w:rPr>
          <w:rFonts w:ascii="Times New Roman" w:eastAsia="思源黑体 CN Normal" w:hAnsi="Times New Roman"/>
          <w:sz w:val="16"/>
          <w:szCs w:val="16"/>
        </w:rPr>
      </w:pPr>
      <w:r w:rsidRPr="00CA0074">
        <w:rPr>
          <w:rFonts w:ascii="Times New Roman" w:eastAsia="思源黑体 CN Normal" w:hAnsi="Times New Roman" w:hint="eastAsia"/>
          <w:sz w:val="16"/>
          <w:szCs w:val="16"/>
        </w:rPr>
        <w:t>同源重组修复相关基因突变及</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状态可以指导</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抑制剂靶向治疗。目前，全球已有多种</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抑制剂获批上市，如由</w:t>
      </w:r>
      <w:r w:rsidRPr="00CA0074">
        <w:rPr>
          <w:rFonts w:ascii="Times New Roman" w:eastAsia="思源黑体 CN Normal" w:hAnsi="Times New Roman"/>
          <w:sz w:val="16"/>
          <w:szCs w:val="16"/>
        </w:rPr>
        <w:t>FDA</w:t>
      </w:r>
      <w:r w:rsidRPr="00CA0074">
        <w:rPr>
          <w:rFonts w:ascii="Times New Roman" w:eastAsia="思源黑体 CN Normal" w:hAnsi="Times New Roman" w:hint="eastAsia"/>
          <w:sz w:val="16"/>
          <w:szCs w:val="16"/>
        </w:rPr>
        <w:t>批准的奥拉帕利（</w:t>
      </w:r>
      <w:r w:rsidRPr="00CA0074">
        <w:rPr>
          <w:rFonts w:ascii="Times New Roman" w:eastAsia="思源黑体 CN Normal" w:hAnsi="Times New Roman"/>
          <w:sz w:val="16"/>
          <w:szCs w:val="16"/>
        </w:rPr>
        <w:t>Olaparib</w:t>
      </w:r>
      <w:r w:rsidRPr="00CA0074">
        <w:rPr>
          <w:rFonts w:ascii="Times New Roman" w:eastAsia="思源黑体 CN Normal" w:hAnsi="Times New Roman" w:hint="eastAsia"/>
          <w:sz w:val="16"/>
          <w:szCs w:val="16"/>
        </w:rPr>
        <w:t>）、鲁卡帕尼（</w:t>
      </w:r>
      <w:r w:rsidRPr="00CA0074">
        <w:rPr>
          <w:rFonts w:ascii="Times New Roman" w:eastAsia="思源黑体 CN Normal" w:hAnsi="Times New Roman"/>
          <w:sz w:val="16"/>
          <w:szCs w:val="16"/>
        </w:rPr>
        <w:t>Rucaparib</w:t>
      </w:r>
      <w:r w:rsidRPr="00CA0074">
        <w:rPr>
          <w:rFonts w:ascii="Times New Roman" w:eastAsia="思源黑体 CN Normal" w:hAnsi="Times New Roman" w:hint="eastAsia"/>
          <w:sz w:val="16"/>
          <w:szCs w:val="16"/>
        </w:rPr>
        <w:t>）、尼拉帕利（</w:t>
      </w:r>
      <w:r w:rsidRPr="00CA0074">
        <w:rPr>
          <w:rFonts w:ascii="Times New Roman" w:eastAsia="思源黑体 CN Normal" w:hAnsi="Times New Roman"/>
          <w:sz w:val="16"/>
          <w:szCs w:val="16"/>
        </w:rPr>
        <w:t>Niraparib</w:t>
      </w:r>
      <w:r w:rsidRPr="00CA0074">
        <w:rPr>
          <w:rFonts w:ascii="Times New Roman" w:eastAsia="思源黑体 CN Normal" w:hAnsi="Times New Roman" w:hint="eastAsia"/>
          <w:sz w:val="16"/>
          <w:szCs w:val="16"/>
        </w:rPr>
        <w:t>）、他拉唑帕利（</w:t>
      </w:r>
      <w:r w:rsidRPr="00CA0074">
        <w:rPr>
          <w:rFonts w:ascii="Times New Roman" w:eastAsia="思源黑体 CN Normal" w:hAnsi="Times New Roman"/>
          <w:sz w:val="16"/>
          <w:szCs w:val="16"/>
        </w:rPr>
        <w:t>Talazoparib</w:t>
      </w:r>
      <w:r w:rsidRPr="00CA0074">
        <w:rPr>
          <w:rFonts w:ascii="Times New Roman" w:eastAsia="思源黑体 CN Normal" w:hAnsi="Times New Roman" w:hint="eastAsia"/>
          <w:sz w:val="16"/>
          <w:szCs w:val="16"/>
        </w:rPr>
        <w:t>）以及近期由</w:t>
      </w:r>
      <w:r w:rsidRPr="00CA0074">
        <w:rPr>
          <w:rFonts w:ascii="Times New Roman" w:eastAsia="思源黑体 CN Normal" w:hAnsi="Times New Roman"/>
          <w:sz w:val="16"/>
          <w:szCs w:val="16"/>
        </w:rPr>
        <w:t>NMPA</w:t>
      </w:r>
      <w:r w:rsidRPr="00CA0074">
        <w:rPr>
          <w:rFonts w:ascii="Times New Roman" w:eastAsia="思源黑体 CN Normal" w:hAnsi="Times New Roman" w:hint="eastAsia"/>
          <w:sz w:val="16"/>
          <w:szCs w:val="16"/>
        </w:rPr>
        <w:t>批准的氟唑帕利（</w:t>
      </w:r>
      <w:r w:rsidRPr="00CA0074">
        <w:rPr>
          <w:rFonts w:ascii="Times New Roman" w:eastAsia="思源黑体 CN Normal" w:hAnsi="Times New Roman"/>
          <w:sz w:val="16"/>
          <w:szCs w:val="16"/>
        </w:rPr>
        <w:t>Fluzoparib</w:t>
      </w:r>
      <w:r w:rsidRPr="00CA0074">
        <w:rPr>
          <w:rFonts w:ascii="Times New Roman" w:eastAsia="思源黑体 CN Normal" w:hAnsi="Times New Roman" w:hint="eastAsia"/>
          <w:sz w:val="16"/>
          <w:szCs w:val="16"/>
        </w:rPr>
        <w:t>）和帕米帕利（</w:t>
      </w:r>
      <w:r w:rsidRPr="00CA0074">
        <w:rPr>
          <w:rFonts w:ascii="Times New Roman" w:eastAsia="思源黑体 CN Normal" w:hAnsi="Times New Roman"/>
          <w:sz w:val="16"/>
          <w:szCs w:val="16"/>
        </w:rPr>
        <w:t>Pamiparib</w:t>
      </w:r>
      <w:r w:rsidRPr="00CA0074">
        <w:rPr>
          <w:rFonts w:ascii="Times New Roman" w:eastAsia="思源黑体 CN Normal" w:hAnsi="Times New Roman" w:hint="eastAsia"/>
          <w:sz w:val="16"/>
          <w:szCs w:val="16"/>
        </w:rPr>
        <w:t>）等，已经相继在卵巢癌、前列腺癌、乳腺癌、胰腺癌等肿瘤中获批诸多适应症，其中也包括以</w:t>
      </w:r>
      <w:r w:rsidRPr="00CA0074">
        <w:rPr>
          <w:rFonts w:ascii="Times New Roman" w:eastAsia="思源黑体 CN Normal" w:hAnsi="Times New Roman"/>
          <w:sz w:val="16"/>
          <w:szCs w:val="16"/>
        </w:rPr>
        <w:t>HRR</w:t>
      </w:r>
      <w:r w:rsidRPr="00CA0074">
        <w:rPr>
          <w:rFonts w:ascii="Times New Roman" w:eastAsia="思源黑体 CN Normal" w:hAnsi="Times New Roman" w:hint="eastAsia"/>
          <w:sz w:val="16"/>
          <w:szCs w:val="16"/>
        </w:rPr>
        <w:t>基因突变和</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作为生物标志物的适应症获批。</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检测在</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抑制剂治疗卵巢癌中具有重要的应用价值；在乳腺癌、胰腺癌、前列腺癌中，其对</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抑制剂或含铂类</w:t>
      </w:r>
      <w:r w:rsidRPr="00CA0074">
        <w:rPr>
          <w:rFonts w:ascii="Times New Roman" w:eastAsia="思源黑体 CN Normal" w:hAnsi="Times New Roman" w:hint="eastAsia"/>
          <w:sz w:val="16"/>
          <w:szCs w:val="16"/>
        </w:rPr>
        <w:t>药物的临床应用可能也具有潜在的指导价值。</w:t>
      </w:r>
    </w:p>
    <w:p w14:paraId="61D8C763" w14:textId="77777777" w:rsidR="00487A2B" w:rsidRPr="00CA0074" w:rsidRDefault="00EB48E1">
      <w:pPr>
        <w:spacing w:line="380" w:lineRule="exact"/>
        <w:ind w:firstLine="420"/>
        <w:jc w:val="center"/>
        <w:rPr>
          <w:rFonts w:ascii="Times New Roman" w:eastAsia="思源黑体 CN Normal" w:hAnsi="Times New Roman"/>
          <w:sz w:val="16"/>
          <w:szCs w:val="16"/>
        </w:rPr>
      </w:pPr>
      <w:r w:rsidRPr="00CA0074">
        <w:rPr>
          <w:rFonts w:ascii="Times New Roman" w:eastAsia="思源黑体 CN Normal" w:hAnsi="Times New Roman"/>
          <w:noProof/>
          <w:sz w:val="16"/>
          <w:szCs w:val="16"/>
        </w:rPr>
        <w:drawing>
          <wp:anchor distT="0" distB="0" distL="114300" distR="114300" simplePos="0" relativeHeight="251661824" behindDoc="0" locked="0" layoutInCell="1" allowOverlap="1" wp14:anchorId="2E19E9FB" wp14:editId="33320F36">
            <wp:simplePos x="0" y="0"/>
            <wp:positionH relativeFrom="column">
              <wp:posOffset>527050</wp:posOffset>
            </wp:positionH>
            <wp:positionV relativeFrom="paragraph">
              <wp:posOffset>85725</wp:posOffset>
            </wp:positionV>
            <wp:extent cx="4330065" cy="4651375"/>
            <wp:effectExtent l="0" t="0" r="13335" b="1587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37658" cy="4659076"/>
                    </a:xfrm>
                    <a:prstGeom prst="rect">
                      <a:avLst/>
                    </a:prstGeom>
                    <a:noFill/>
                    <a:ln>
                      <a:noFill/>
                    </a:ln>
                  </pic:spPr>
                </pic:pic>
              </a:graphicData>
            </a:graphic>
          </wp:anchor>
        </w:drawing>
      </w:r>
    </w:p>
    <w:p w14:paraId="5465FE06"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67CF1CF2"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0F9657EB"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15B78A58"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3D431FBF"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5325AAB1"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67122D01"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3F555E00"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4903E949"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361973B5"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0978A699"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749BE5C4"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1BCA7429"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40D7085C"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1468857F"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08D604F9"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158981E7"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57492C4B"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2D352DFC" w14:textId="77777777" w:rsidR="00487A2B" w:rsidRPr="00CA0074" w:rsidRDefault="00487A2B">
      <w:pPr>
        <w:spacing w:line="380" w:lineRule="exact"/>
        <w:rPr>
          <w:rFonts w:ascii="Times New Roman" w:eastAsia="思源黑体 CN Normal" w:hAnsi="Times New Roman"/>
          <w:sz w:val="16"/>
          <w:szCs w:val="16"/>
        </w:rPr>
      </w:pPr>
    </w:p>
    <w:p w14:paraId="53C045E5" w14:textId="77777777" w:rsidR="00487A2B" w:rsidRPr="00CA0074" w:rsidRDefault="00EB48E1">
      <w:pPr>
        <w:widowControl/>
        <w:jc w:val="center"/>
        <w:rPr>
          <w:rFonts w:ascii="Times New Roman" w:eastAsia="思源黑体 CN Normal" w:hAnsi="Times New Roman"/>
          <w:bCs/>
          <w:color w:val="FFFFFF" w:themeColor="background1"/>
          <w:sz w:val="16"/>
          <w:szCs w:val="16"/>
        </w:rPr>
      </w:pPr>
      <w:r w:rsidRPr="00CA0074">
        <w:rPr>
          <w:rFonts w:ascii="Times New Roman" w:eastAsia="思源黑体 CN Normal" w:hAnsi="Times New Roman" w:hint="eastAsia"/>
          <w:b/>
          <w:bCs/>
          <w:sz w:val="16"/>
          <w:szCs w:val="16"/>
        </w:rPr>
        <w:t>图</w:t>
      </w:r>
      <w:r w:rsidRPr="00CA0074">
        <w:rPr>
          <w:rFonts w:ascii="Times New Roman" w:eastAsia="思源黑体 CN Normal" w:hAnsi="Times New Roman"/>
          <w:b/>
          <w:bCs/>
          <w:sz w:val="16"/>
          <w:szCs w:val="16"/>
        </w:rPr>
        <w:t>3 HRD</w:t>
      </w:r>
      <w:r w:rsidRPr="00CA0074">
        <w:rPr>
          <w:rFonts w:ascii="Times New Roman" w:eastAsia="思源黑体 CN Normal" w:hAnsi="Times New Roman" w:hint="eastAsia"/>
          <w:b/>
          <w:bCs/>
          <w:sz w:val="16"/>
          <w:szCs w:val="16"/>
        </w:rPr>
        <w:t>状态指导</w:t>
      </w:r>
      <w:r w:rsidRPr="00CA0074">
        <w:rPr>
          <w:rFonts w:ascii="Times New Roman" w:eastAsia="思源黑体 CN Normal" w:hAnsi="Times New Roman"/>
          <w:b/>
          <w:bCs/>
          <w:sz w:val="16"/>
          <w:szCs w:val="16"/>
        </w:rPr>
        <w:t>PARP</w:t>
      </w:r>
      <w:r w:rsidRPr="00CA0074">
        <w:rPr>
          <w:rFonts w:ascii="Times New Roman" w:eastAsia="思源黑体 CN Normal" w:hAnsi="Times New Roman" w:hint="eastAsia"/>
          <w:b/>
          <w:bCs/>
          <w:sz w:val="16"/>
          <w:szCs w:val="16"/>
        </w:rPr>
        <w:t>抑制剂靶向治疗（</w:t>
      </w:r>
      <w:r w:rsidRPr="00CA0074">
        <w:rPr>
          <w:rFonts w:ascii="Times New Roman" w:eastAsia="思源黑体 CN Normal" w:hAnsi="Times New Roman"/>
          <w:b/>
          <w:bCs/>
          <w:sz w:val="16"/>
          <w:szCs w:val="16"/>
        </w:rPr>
        <w:t>PMID: 28974545</w:t>
      </w:r>
      <w:r w:rsidRPr="00CA0074">
        <w:rPr>
          <w:rFonts w:ascii="Times New Roman" w:eastAsia="思源黑体 CN Normal" w:hAnsi="Times New Roman" w:hint="eastAsia"/>
          <w:b/>
          <w:bCs/>
          <w:sz w:val="16"/>
          <w:szCs w:val="16"/>
        </w:rPr>
        <w:t>）</w:t>
      </w:r>
    </w:p>
    <w:p w14:paraId="6C9A5B73" w14:textId="77777777" w:rsidR="00487A2B" w:rsidRPr="00A138B7" w:rsidRDefault="00487A2B" w:rsidP="00CA0074">
      <w:pPr>
        <w:widowControl/>
        <w:jc w:val="left"/>
        <w:rPr>
          <w:rFonts w:ascii="Times New Roman" w:eastAsia="思源黑体 CN Normal" w:hAnsi="Times New Roman"/>
          <w:sz w:val="15"/>
          <w:szCs w:val="15"/>
        </w:rPr>
      </w:pPr>
    </w:p>
    <w:sectPr w:rsidR="00487A2B" w:rsidRPr="00A138B7">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AE556" w14:textId="77777777" w:rsidR="00EB48E1" w:rsidRDefault="00EB48E1">
      <w:r>
        <w:separator/>
      </w:r>
    </w:p>
  </w:endnote>
  <w:endnote w:type="continuationSeparator" w:id="0">
    <w:p w14:paraId="7EF33668" w14:textId="77777777" w:rsidR="00EB48E1" w:rsidRDefault="00EB4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F2EE" w14:textId="77777777" w:rsidR="00487A2B" w:rsidRDefault="00EB48E1">
    <w:pPr>
      <w:ind w:left="422" w:hangingChars="200" w:hanging="422"/>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41194251" w14:textId="77777777" w:rsidR="00487A2B" w:rsidRDefault="00EB48E1">
    <w:pPr>
      <w:rPr>
        <w:rFonts w:ascii="宋体" w:hAnsi="宋体"/>
        <w:color w:val="000000"/>
        <w:szCs w:val="21"/>
      </w:rPr>
    </w:pPr>
    <w:r>
      <w:rPr>
        <w:rFonts w:ascii="宋体" w:hAnsi="宋体" w:hint="eastAsia"/>
        <w:color w:val="000000"/>
        <w:szCs w:val="21"/>
      </w:rPr>
      <w:t>地址：中国大连西岗区中山路</w:t>
    </w:r>
    <w:r>
      <w:rPr>
        <w:rFonts w:ascii="宋体" w:hAnsi="宋体" w:hint="eastAsia"/>
        <w:color w:val="000000"/>
        <w:szCs w:val="21"/>
      </w:rPr>
      <w:t>222</w:t>
    </w:r>
    <w:r>
      <w:rPr>
        <w:rFonts w:ascii="宋体" w:hAnsi="宋体" w:hint="eastAsia"/>
        <w:color w:val="000000"/>
        <w:szCs w:val="21"/>
      </w:rPr>
      <w:t>号</w:t>
    </w:r>
    <w:r>
      <w:rPr>
        <w:rFonts w:ascii="宋体" w:hAnsi="宋体" w:hint="eastAsia"/>
        <w:color w:val="000000"/>
        <w:szCs w:val="21"/>
      </w:rPr>
      <w:t xml:space="preserve">    </w:t>
    </w:r>
    <w:r>
      <w:rPr>
        <w:rFonts w:ascii="宋体" w:hAnsi="宋体" w:hint="eastAsia"/>
        <w:color w:val="000000"/>
        <w:szCs w:val="21"/>
      </w:rPr>
      <w:t>邮编：</w:t>
    </w:r>
    <w:r>
      <w:rPr>
        <w:rFonts w:ascii="宋体" w:hAnsi="宋体" w:hint="eastAsia"/>
        <w:color w:val="000000"/>
        <w:szCs w:val="21"/>
      </w:rPr>
      <w:t xml:space="preserve">116011    </w:t>
    </w:r>
    <w:r>
      <w:rPr>
        <w:rFonts w:ascii="宋体" w:hAnsi="宋体" w:hint="eastAsia"/>
        <w:color w:val="000000"/>
        <w:szCs w:val="21"/>
      </w:rPr>
      <w:t>病理科电话：</w:t>
    </w:r>
    <w:r>
      <w:rPr>
        <w:rFonts w:ascii="宋体" w:hAnsi="宋体" w:hint="eastAsia"/>
        <w:color w:val="000000"/>
        <w:szCs w:val="21"/>
      </w:rPr>
      <w:t>0411-83635963-3253</w:t>
    </w:r>
  </w:p>
  <w:p w14:paraId="2A393283" w14:textId="77777777" w:rsidR="00487A2B" w:rsidRDefault="00487A2B">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A8C76" w14:textId="77777777" w:rsidR="00487A2B" w:rsidRDefault="00487A2B">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CC09B" w14:textId="77777777" w:rsidR="00EB48E1" w:rsidRDefault="00EB48E1">
      <w:r>
        <w:separator/>
      </w:r>
    </w:p>
  </w:footnote>
  <w:footnote w:type="continuationSeparator" w:id="0">
    <w:p w14:paraId="37340D1C" w14:textId="77777777" w:rsidR="00EB48E1" w:rsidRDefault="00EB4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F6D18" w14:textId="77777777" w:rsidR="00487A2B" w:rsidRDefault="00EB48E1">
    <w:pPr>
      <w:pStyle w:val="aa"/>
    </w:pPr>
    <w:r>
      <w:rPr>
        <w:noProof/>
      </w:rPr>
      <w:drawing>
        <wp:inline distT="0" distB="0" distL="0" distR="0" wp14:anchorId="5A06A6CD" wp14:editId="4C39E4A8">
          <wp:extent cx="3859530" cy="616585"/>
          <wp:effectExtent l="19050" t="0" r="7620" b="0"/>
          <wp:docPr id="723573145"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9B4134B"/>
    <w:multiLevelType w:val="multilevel"/>
    <w:tmpl w:val="CC30CEBC"/>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2160" w:hanging="2160"/>
      </w:pPr>
      <w:rPr>
        <w:rFonts w:hint="default"/>
        <w:b/>
        <w:sz w:val="28"/>
      </w:rPr>
    </w:lvl>
  </w:abstractNum>
  <w:abstractNum w:abstractNumId="3" w15:restartNumberingAfterBreak="0">
    <w:nsid w:val="2CB01DCC"/>
    <w:multiLevelType w:val="multilevel"/>
    <w:tmpl w:val="2CB01DCC"/>
    <w:lvl w:ilvl="0">
      <w:start w:val="1"/>
      <w:numFmt w:val="decimal"/>
      <w:lvlText w:val="%1."/>
      <w:lvlJc w:val="left"/>
      <w:pPr>
        <w:ind w:left="36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9536444"/>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7"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9351C97"/>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BD240A6"/>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04908D2"/>
    <w:multiLevelType w:val="multilevel"/>
    <w:tmpl w:val="604908D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7"/>
  </w:num>
  <w:num w:numId="3">
    <w:abstractNumId w:val="3"/>
  </w:num>
  <w:num w:numId="4">
    <w:abstractNumId w:val="11"/>
  </w:num>
  <w:num w:numId="5">
    <w:abstractNumId w:val="1"/>
  </w:num>
  <w:num w:numId="6">
    <w:abstractNumId w:val="8"/>
  </w:num>
  <w:num w:numId="7">
    <w:abstractNumId w:val="0"/>
  </w:num>
  <w:num w:numId="8">
    <w:abstractNumId w:val="5"/>
  </w:num>
  <w:num w:numId="9">
    <w:abstractNumId w:val="4"/>
  </w:num>
  <w:num w:numId="10">
    <w:abstractNumId w:val="2"/>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E0ZjdlMDY5NzhkMDgzNjhjNjM4OTIwNWU3NGJlMj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4370"/>
    <w:rsid w:val="00004D3C"/>
    <w:rsid w:val="000062CF"/>
    <w:rsid w:val="00006EA2"/>
    <w:rsid w:val="000075BF"/>
    <w:rsid w:val="00012B97"/>
    <w:rsid w:val="000145A9"/>
    <w:rsid w:val="00014A10"/>
    <w:rsid w:val="0001565F"/>
    <w:rsid w:val="000168E5"/>
    <w:rsid w:val="00016DCD"/>
    <w:rsid w:val="00017B0B"/>
    <w:rsid w:val="00021C1D"/>
    <w:rsid w:val="0002298B"/>
    <w:rsid w:val="0002375F"/>
    <w:rsid w:val="000237C0"/>
    <w:rsid w:val="000237CF"/>
    <w:rsid w:val="0002397A"/>
    <w:rsid w:val="00025ED5"/>
    <w:rsid w:val="00030100"/>
    <w:rsid w:val="000303D6"/>
    <w:rsid w:val="00030C0B"/>
    <w:rsid w:val="00033FAA"/>
    <w:rsid w:val="00034A4F"/>
    <w:rsid w:val="00034D4F"/>
    <w:rsid w:val="0003529A"/>
    <w:rsid w:val="00035386"/>
    <w:rsid w:val="000370E3"/>
    <w:rsid w:val="00037228"/>
    <w:rsid w:val="000421C8"/>
    <w:rsid w:val="000429E2"/>
    <w:rsid w:val="0004306C"/>
    <w:rsid w:val="0004332C"/>
    <w:rsid w:val="00044580"/>
    <w:rsid w:val="000467FA"/>
    <w:rsid w:val="00046869"/>
    <w:rsid w:val="0004736B"/>
    <w:rsid w:val="000473C6"/>
    <w:rsid w:val="00047C49"/>
    <w:rsid w:val="00047D2B"/>
    <w:rsid w:val="000502BD"/>
    <w:rsid w:val="0005263A"/>
    <w:rsid w:val="00057036"/>
    <w:rsid w:val="000570E3"/>
    <w:rsid w:val="0005711A"/>
    <w:rsid w:val="000613F7"/>
    <w:rsid w:val="00062BF7"/>
    <w:rsid w:val="00067B2A"/>
    <w:rsid w:val="00071462"/>
    <w:rsid w:val="00071EFF"/>
    <w:rsid w:val="00072B21"/>
    <w:rsid w:val="00072BDD"/>
    <w:rsid w:val="00072EE7"/>
    <w:rsid w:val="000733E9"/>
    <w:rsid w:val="00075C20"/>
    <w:rsid w:val="00075CC8"/>
    <w:rsid w:val="00076AAF"/>
    <w:rsid w:val="000776B8"/>
    <w:rsid w:val="00081B64"/>
    <w:rsid w:val="00081B99"/>
    <w:rsid w:val="00081F4B"/>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5F3D"/>
    <w:rsid w:val="0009640D"/>
    <w:rsid w:val="000A09BC"/>
    <w:rsid w:val="000A0B91"/>
    <w:rsid w:val="000A2C6F"/>
    <w:rsid w:val="000A358B"/>
    <w:rsid w:val="000A46F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7032"/>
    <w:rsid w:val="000B7F3E"/>
    <w:rsid w:val="000C0F12"/>
    <w:rsid w:val="000C1BD3"/>
    <w:rsid w:val="000C3193"/>
    <w:rsid w:val="000C3372"/>
    <w:rsid w:val="000C33DE"/>
    <w:rsid w:val="000C3E21"/>
    <w:rsid w:val="000C3F2D"/>
    <w:rsid w:val="000C675F"/>
    <w:rsid w:val="000C7737"/>
    <w:rsid w:val="000D0BA0"/>
    <w:rsid w:val="000D0C29"/>
    <w:rsid w:val="000D1106"/>
    <w:rsid w:val="000D1C30"/>
    <w:rsid w:val="000D1FF0"/>
    <w:rsid w:val="000D4EA2"/>
    <w:rsid w:val="000D6BDF"/>
    <w:rsid w:val="000D6C5B"/>
    <w:rsid w:val="000D72E6"/>
    <w:rsid w:val="000D7E01"/>
    <w:rsid w:val="000D7F1F"/>
    <w:rsid w:val="000E02EF"/>
    <w:rsid w:val="000E06D2"/>
    <w:rsid w:val="000E1B6A"/>
    <w:rsid w:val="000E33F0"/>
    <w:rsid w:val="000E3ACF"/>
    <w:rsid w:val="000E4A1A"/>
    <w:rsid w:val="000E4F2E"/>
    <w:rsid w:val="000E5A4C"/>
    <w:rsid w:val="000E6196"/>
    <w:rsid w:val="000E74BC"/>
    <w:rsid w:val="000F0C1E"/>
    <w:rsid w:val="000F477E"/>
    <w:rsid w:val="000F6987"/>
    <w:rsid w:val="00100351"/>
    <w:rsid w:val="00103673"/>
    <w:rsid w:val="00103ADC"/>
    <w:rsid w:val="00103C83"/>
    <w:rsid w:val="00104C28"/>
    <w:rsid w:val="0010520B"/>
    <w:rsid w:val="00106DF7"/>
    <w:rsid w:val="0010736F"/>
    <w:rsid w:val="0010782C"/>
    <w:rsid w:val="00107A0E"/>
    <w:rsid w:val="00111EC9"/>
    <w:rsid w:val="00112967"/>
    <w:rsid w:val="00114186"/>
    <w:rsid w:val="00114EEC"/>
    <w:rsid w:val="00115CC0"/>
    <w:rsid w:val="00116434"/>
    <w:rsid w:val="00120A1E"/>
    <w:rsid w:val="00121A7B"/>
    <w:rsid w:val="00122A4A"/>
    <w:rsid w:val="00122AF8"/>
    <w:rsid w:val="00123235"/>
    <w:rsid w:val="0012392B"/>
    <w:rsid w:val="00124937"/>
    <w:rsid w:val="00124AE7"/>
    <w:rsid w:val="00125A82"/>
    <w:rsid w:val="001264F9"/>
    <w:rsid w:val="00130D1A"/>
    <w:rsid w:val="00131ABE"/>
    <w:rsid w:val="00133620"/>
    <w:rsid w:val="0013569A"/>
    <w:rsid w:val="00137132"/>
    <w:rsid w:val="001373C8"/>
    <w:rsid w:val="00137A7C"/>
    <w:rsid w:val="001412F1"/>
    <w:rsid w:val="001421B2"/>
    <w:rsid w:val="00144D20"/>
    <w:rsid w:val="0014564F"/>
    <w:rsid w:val="0014643C"/>
    <w:rsid w:val="00147AFF"/>
    <w:rsid w:val="001504A5"/>
    <w:rsid w:val="00150F66"/>
    <w:rsid w:val="00151204"/>
    <w:rsid w:val="0015189A"/>
    <w:rsid w:val="0015193D"/>
    <w:rsid w:val="001519C4"/>
    <w:rsid w:val="001525E0"/>
    <w:rsid w:val="00152ACD"/>
    <w:rsid w:val="00152E8A"/>
    <w:rsid w:val="00153052"/>
    <w:rsid w:val="001556B0"/>
    <w:rsid w:val="001566B2"/>
    <w:rsid w:val="00157691"/>
    <w:rsid w:val="001576A2"/>
    <w:rsid w:val="0016048C"/>
    <w:rsid w:val="00161FA9"/>
    <w:rsid w:val="00164E56"/>
    <w:rsid w:val="001715BA"/>
    <w:rsid w:val="00171AC1"/>
    <w:rsid w:val="00172078"/>
    <w:rsid w:val="00172A27"/>
    <w:rsid w:val="0017458F"/>
    <w:rsid w:val="00174AF6"/>
    <w:rsid w:val="00175BB5"/>
    <w:rsid w:val="001802EC"/>
    <w:rsid w:val="00180B6E"/>
    <w:rsid w:val="00181208"/>
    <w:rsid w:val="001814B0"/>
    <w:rsid w:val="00182B77"/>
    <w:rsid w:val="001836C3"/>
    <w:rsid w:val="00183EBF"/>
    <w:rsid w:val="00184B5C"/>
    <w:rsid w:val="00185FA1"/>
    <w:rsid w:val="00190369"/>
    <w:rsid w:val="00191DE9"/>
    <w:rsid w:val="00192117"/>
    <w:rsid w:val="00193A9F"/>
    <w:rsid w:val="00193E8B"/>
    <w:rsid w:val="001941C1"/>
    <w:rsid w:val="00194D40"/>
    <w:rsid w:val="0019525B"/>
    <w:rsid w:val="00196777"/>
    <w:rsid w:val="00196A4A"/>
    <w:rsid w:val="001A095D"/>
    <w:rsid w:val="001A16FE"/>
    <w:rsid w:val="001A27DA"/>
    <w:rsid w:val="001A28F6"/>
    <w:rsid w:val="001A2DB6"/>
    <w:rsid w:val="001A377D"/>
    <w:rsid w:val="001A4023"/>
    <w:rsid w:val="001A4539"/>
    <w:rsid w:val="001A5208"/>
    <w:rsid w:val="001A6157"/>
    <w:rsid w:val="001A6734"/>
    <w:rsid w:val="001A685E"/>
    <w:rsid w:val="001A7EBA"/>
    <w:rsid w:val="001B0E4C"/>
    <w:rsid w:val="001B2A9A"/>
    <w:rsid w:val="001B3BF7"/>
    <w:rsid w:val="001B4ABA"/>
    <w:rsid w:val="001B682F"/>
    <w:rsid w:val="001B71CF"/>
    <w:rsid w:val="001C151A"/>
    <w:rsid w:val="001C33E7"/>
    <w:rsid w:val="001C376C"/>
    <w:rsid w:val="001C4276"/>
    <w:rsid w:val="001C5B9B"/>
    <w:rsid w:val="001C5FD1"/>
    <w:rsid w:val="001D2928"/>
    <w:rsid w:val="001D3318"/>
    <w:rsid w:val="001D618B"/>
    <w:rsid w:val="001D6357"/>
    <w:rsid w:val="001D6B7F"/>
    <w:rsid w:val="001D73E4"/>
    <w:rsid w:val="001D78E6"/>
    <w:rsid w:val="001E1348"/>
    <w:rsid w:val="001E5046"/>
    <w:rsid w:val="001E5479"/>
    <w:rsid w:val="001E5C66"/>
    <w:rsid w:val="001E6205"/>
    <w:rsid w:val="001E66D8"/>
    <w:rsid w:val="001E7573"/>
    <w:rsid w:val="001E7ED1"/>
    <w:rsid w:val="001F0534"/>
    <w:rsid w:val="001F1691"/>
    <w:rsid w:val="001F1EAC"/>
    <w:rsid w:val="001F257A"/>
    <w:rsid w:val="001F7397"/>
    <w:rsid w:val="001F7896"/>
    <w:rsid w:val="00200418"/>
    <w:rsid w:val="00200981"/>
    <w:rsid w:val="00201E77"/>
    <w:rsid w:val="00202016"/>
    <w:rsid w:val="0020281E"/>
    <w:rsid w:val="00203A06"/>
    <w:rsid w:val="002051A4"/>
    <w:rsid w:val="00205634"/>
    <w:rsid w:val="0020705C"/>
    <w:rsid w:val="00210C49"/>
    <w:rsid w:val="002116A0"/>
    <w:rsid w:val="00212C0E"/>
    <w:rsid w:val="00213791"/>
    <w:rsid w:val="00215149"/>
    <w:rsid w:val="00215356"/>
    <w:rsid w:val="00215C87"/>
    <w:rsid w:val="00216815"/>
    <w:rsid w:val="00216F2C"/>
    <w:rsid w:val="0021750F"/>
    <w:rsid w:val="00221980"/>
    <w:rsid w:val="00221C8A"/>
    <w:rsid w:val="00222554"/>
    <w:rsid w:val="00222C7C"/>
    <w:rsid w:val="00223141"/>
    <w:rsid w:val="00223455"/>
    <w:rsid w:val="002243FF"/>
    <w:rsid w:val="002253B2"/>
    <w:rsid w:val="00227138"/>
    <w:rsid w:val="002322A7"/>
    <w:rsid w:val="002324EE"/>
    <w:rsid w:val="00233145"/>
    <w:rsid w:val="002334B9"/>
    <w:rsid w:val="00233FAA"/>
    <w:rsid w:val="0023689E"/>
    <w:rsid w:val="002372F9"/>
    <w:rsid w:val="0024029D"/>
    <w:rsid w:val="00240C7C"/>
    <w:rsid w:val="002411F4"/>
    <w:rsid w:val="00241DCA"/>
    <w:rsid w:val="0024394F"/>
    <w:rsid w:val="002443A3"/>
    <w:rsid w:val="00244461"/>
    <w:rsid w:val="00244EE0"/>
    <w:rsid w:val="0024789B"/>
    <w:rsid w:val="00247BA0"/>
    <w:rsid w:val="00251C8C"/>
    <w:rsid w:val="00252102"/>
    <w:rsid w:val="00253E2A"/>
    <w:rsid w:val="0025486D"/>
    <w:rsid w:val="002565FB"/>
    <w:rsid w:val="00256B99"/>
    <w:rsid w:val="0025737F"/>
    <w:rsid w:val="002573B2"/>
    <w:rsid w:val="00257403"/>
    <w:rsid w:val="002574CD"/>
    <w:rsid w:val="00257DB9"/>
    <w:rsid w:val="002601B9"/>
    <w:rsid w:val="00262B33"/>
    <w:rsid w:val="0026313C"/>
    <w:rsid w:val="00263E2B"/>
    <w:rsid w:val="00265D43"/>
    <w:rsid w:val="00266755"/>
    <w:rsid w:val="00266ADD"/>
    <w:rsid w:val="002700F4"/>
    <w:rsid w:val="002702B2"/>
    <w:rsid w:val="002712CE"/>
    <w:rsid w:val="00271AE1"/>
    <w:rsid w:val="00273567"/>
    <w:rsid w:val="0027425F"/>
    <w:rsid w:val="0027549D"/>
    <w:rsid w:val="00276EB8"/>
    <w:rsid w:val="002771F2"/>
    <w:rsid w:val="0027743F"/>
    <w:rsid w:val="00277603"/>
    <w:rsid w:val="0027772D"/>
    <w:rsid w:val="002807F0"/>
    <w:rsid w:val="0028114C"/>
    <w:rsid w:val="00281821"/>
    <w:rsid w:val="00282297"/>
    <w:rsid w:val="00282E17"/>
    <w:rsid w:val="00282E57"/>
    <w:rsid w:val="002834CE"/>
    <w:rsid w:val="002852B1"/>
    <w:rsid w:val="002859CB"/>
    <w:rsid w:val="00287808"/>
    <w:rsid w:val="00291C29"/>
    <w:rsid w:val="00293047"/>
    <w:rsid w:val="00296526"/>
    <w:rsid w:val="00296E16"/>
    <w:rsid w:val="002A1C91"/>
    <w:rsid w:val="002A4AC2"/>
    <w:rsid w:val="002A5594"/>
    <w:rsid w:val="002A6568"/>
    <w:rsid w:val="002B21B5"/>
    <w:rsid w:val="002B2B89"/>
    <w:rsid w:val="002B2BFE"/>
    <w:rsid w:val="002B33C0"/>
    <w:rsid w:val="002B5B15"/>
    <w:rsid w:val="002B5C73"/>
    <w:rsid w:val="002B636D"/>
    <w:rsid w:val="002C006F"/>
    <w:rsid w:val="002C08FC"/>
    <w:rsid w:val="002C09EA"/>
    <w:rsid w:val="002C2922"/>
    <w:rsid w:val="002C74CF"/>
    <w:rsid w:val="002C7F37"/>
    <w:rsid w:val="002D0459"/>
    <w:rsid w:val="002D21E1"/>
    <w:rsid w:val="002D29BE"/>
    <w:rsid w:val="002D322A"/>
    <w:rsid w:val="002D3D50"/>
    <w:rsid w:val="002D494C"/>
    <w:rsid w:val="002D647E"/>
    <w:rsid w:val="002D7857"/>
    <w:rsid w:val="002D7D01"/>
    <w:rsid w:val="002E05EE"/>
    <w:rsid w:val="002E084C"/>
    <w:rsid w:val="002E1CEA"/>
    <w:rsid w:val="002E297E"/>
    <w:rsid w:val="002E2FC8"/>
    <w:rsid w:val="002E2FF4"/>
    <w:rsid w:val="002E35BB"/>
    <w:rsid w:val="002E5A5B"/>
    <w:rsid w:val="002F1C5D"/>
    <w:rsid w:val="002F2E40"/>
    <w:rsid w:val="002F3309"/>
    <w:rsid w:val="002F4570"/>
    <w:rsid w:val="002F484E"/>
    <w:rsid w:val="002F757A"/>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0DA"/>
    <w:rsid w:val="00320746"/>
    <w:rsid w:val="00320EFF"/>
    <w:rsid w:val="003211A8"/>
    <w:rsid w:val="00322547"/>
    <w:rsid w:val="00323E11"/>
    <w:rsid w:val="00324394"/>
    <w:rsid w:val="00325847"/>
    <w:rsid w:val="003259F8"/>
    <w:rsid w:val="00326C77"/>
    <w:rsid w:val="00327415"/>
    <w:rsid w:val="00330164"/>
    <w:rsid w:val="0033062F"/>
    <w:rsid w:val="00332A17"/>
    <w:rsid w:val="003331EF"/>
    <w:rsid w:val="003337E4"/>
    <w:rsid w:val="0033510D"/>
    <w:rsid w:val="00335F56"/>
    <w:rsid w:val="0033664A"/>
    <w:rsid w:val="003367D6"/>
    <w:rsid w:val="00337A73"/>
    <w:rsid w:val="0034064D"/>
    <w:rsid w:val="003440B3"/>
    <w:rsid w:val="0034423B"/>
    <w:rsid w:val="003470C6"/>
    <w:rsid w:val="0035013B"/>
    <w:rsid w:val="003513A9"/>
    <w:rsid w:val="00352349"/>
    <w:rsid w:val="0035601A"/>
    <w:rsid w:val="00356FD7"/>
    <w:rsid w:val="0036020B"/>
    <w:rsid w:val="00360385"/>
    <w:rsid w:val="00360E70"/>
    <w:rsid w:val="00360F21"/>
    <w:rsid w:val="00361198"/>
    <w:rsid w:val="003615CA"/>
    <w:rsid w:val="0036385C"/>
    <w:rsid w:val="00364C8E"/>
    <w:rsid w:val="00364DD9"/>
    <w:rsid w:val="00365170"/>
    <w:rsid w:val="003652B1"/>
    <w:rsid w:val="003655CB"/>
    <w:rsid w:val="0036610B"/>
    <w:rsid w:val="00366F3C"/>
    <w:rsid w:val="00373940"/>
    <w:rsid w:val="00374743"/>
    <w:rsid w:val="00376164"/>
    <w:rsid w:val="003761C0"/>
    <w:rsid w:val="00377A4D"/>
    <w:rsid w:val="00377B05"/>
    <w:rsid w:val="00382E2D"/>
    <w:rsid w:val="003840EE"/>
    <w:rsid w:val="00384201"/>
    <w:rsid w:val="00384B9C"/>
    <w:rsid w:val="0038558A"/>
    <w:rsid w:val="003900C5"/>
    <w:rsid w:val="003900DC"/>
    <w:rsid w:val="003915CB"/>
    <w:rsid w:val="00392129"/>
    <w:rsid w:val="00394921"/>
    <w:rsid w:val="00396B48"/>
    <w:rsid w:val="0039777D"/>
    <w:rsid w:val="003A1433"/>
    <w:rsid w:val="003A1AEB"/>
    <w:rsid w:val="003A2699"/>
    <w:rsid w:val="003A325A"/>
    <w:rsid w:val="003A335E"/>
    <w:rsid w:val="003A3987"/>
    <w:rsid w:val="003A4464"/>
    <w:rsid w:val="003A5715"/>
    <w:rsid w:val="003A5F31"/>
    <w:rsid w:val="003A6636"/>
    <w:rsid w:val="003A7069"/>
    <w:rsid w:val="003B0E1B"/>
    <w:rsid w:val="003B4AF0"/>
    <w:rsid w:val="003B5916"/>
    <w:rsid w:val="003C09CE"/>
    <w:rsid w:val="003C0CE0"/>
    <w:rsid w:val="003C144F"/>
    <w:rsid w:val="003C2235"/>
    <w:rsid w:val="003C2644"/>
    <w:rsid w:val="003C53E5"/>
    <w:rsid w:val="003C5789"/>
    <w:rsid w:val="003C79A1"/>
    <w:rsid w:val="003C7A36"/>
    <w:rsid w:val="003C7FF5"/>
    <w:rsid w:val="003D0869"/>
    <w:rsid w:val="003D134A"/>
    <w:rsid w:val="003D1649"/>
    <w:rsid w:val="003D2714"/>
    <w:rsid w:val="003D2A58"/>
    <w:rsid w:val="003D329B"/>
    <w:rsid w:val="003D3BCE"/>
    <w:rsid w:val="003D5909"/>
    <w:rsid w:val="003D5A08"/>
    <w:rsid w:val="003D5ACD"/>
    <w:rsid w:val="003D63E7"/>
    <w:rsid w:val="003D72AD"/>
    <w:rsid w:val="003D7B72"/>
    <w:rsid w:val="003D7C4B"/>
    <w:rsid w:val="003E027A"/>
    <w:rsid w:val="003E095C"/>
    <w:rsid w:val="003E0B26"/>
    <w:rsid w:val="003E28B4"/>
    <w:rsid w:val="003E298B"/>
    <w:rsid w:val="003E2AAE"/>
    <w:rsid w:val="003E4A25"/>
    <w:rsid w:val="003E5D26"/>
    <w:rsid w:val="003E6C8A"/>
    <w:rsid w:val="003E7979"/>
    <w:rsid w:val="003F22B5"/>
    <w:rsid w:val="003F31C6"/>
    <w:rsid w:val="003F3901"/>
    <w:rsid w:val="003F3B11"/>
    <w:rsid w:val="004004AB"/>
    <w:rsid w:val="00400A6B"/>
    <w:rsid w:val="00402EBD"/>
    <w:rsid w:val="00405B22"/>
    <w:rsid w:val="00406352"/>
    <w:rsid w:val="00406452"/>
    <w:rsid w:val="00407073"/>
    <w:rsid w:val="004071AF"/>
    <w:rsid w:val="004072DA"/>
    <w:rsid w:val="0040781F"/>
    <w:rsid w:val="00407B3A"/>
    <w:rsid w:val="004101A3"/>
    <w:rsid w:val="004108C0"/>
    <w:rsid w:val="00411D7A"/>
    <w:rsid w:val="004126E6"/>
    <w:rsid w:val="004128B5"/>
    <w:rsid w:val="0041372E"/>
    <w:rsid w:val="00414E28"/>
    <w:rsid w:val="00415C01"/>
    <w:rsid w:val="0041718B"/>
    <w:rsid w:val="00417CF6"/>
    <w:rsid w:val="0042285A"/>
    <w:rsid w:val="004236B7"/>
    <w:rsid w:val="00423C6F"/>
    <w:rsid w:val="00423E74"/>
    <w:rsid w:val="004241D9"/>
    <w:rsid w:val="00425C6D"/>
    <w:rsid w:val="00425F12"/>
    <w:rsid w:val="00427432"/>
    <w:rsid w:val="00427999"/>
    <w:rsid w:val="004301E7"/>
    <w:rsid w:val="004309AD"/>
    <w:rsid w:val="00431815"/>
    <w:rsid w:val="00432E82"/>
    <w:rsid w:val="00432EE4"/>
    <w:rsid w:val="004335C9"/>
    <w:rsid w:val="0043433F"/>
    <w:rsid w:val="0043477F"/>
    <w:rsid w:val="00434EEF"/>
    <w:rsid w:val="00435932"/>
    <w:rsid w:val="00435AA1"/>
    <w:rsid w:val="004363FE"/>
    <w:rsid w:val="00436B2B"/>
    <w:rsid w:val="00437209"/>
    <w:rsid w:val="0043780F"/>
    <w:rsid w:val="00437925"/>
    <w:rsid w:val="00440048"/>
    <w:rsid w:val="00441647"/>
    <w:rsid w:val="004419BD"/>
    <w:rsid w:val="00442BF0"/>
    <w:rsid w:val="00442E9F"/>
    <w:rsid w:val="004453BC"/>
    <w:rsid w:val="00446D07"/>
    <w:rsid w:val="00447159"/>
    <w:rsid w:val="00447AA7"/>
    <w:rsid w:val="00447C83"/>
    <w:rsid w:val="00450ED2"/>
    <w:rsid w:val="00450FF0"/>
    <w:rsid w:val="00451908"/>
    <w:rsid w:val="00451A19"/>
    <w:rsid w:val="00454805"/>
    <w:rsid w:val="004557FA"/>
    <w:rsid w:val="004566CB"/>
    <w:rsid w:val="00456707"/>
    <w:rsid w:val="00456EDD"/>
    <w:rsid w:val="00460449"/>
    <w:rsid w:val="004605E5"/>
    <w:rsid w:val="00460CFE"/>
    <w:rsid w:val="004612D9"/>
    <w:rsid w:val="00462845"/>
    <w:rsid w:val="004635F8"/>
    <w:rsid w:val="00464051"/>
    <w:rsid w:val="00464706"/>
    <w:rsid w:val="00464944"/>
    <w:rsid w:val="00464CCB"/>
    <w:rsid w:val="00464F28"/>
    <w:rsid w:val="0046512A"/>
    <w:rsid w:val="00465472"/>
    <w:rsid w:val="00465D58"/>
    <w:rsid w:val="004661FF"/>
    <w:rsid w:val="00467D93"/>
    <w:rsid w:val="00470153"/>
    <w:rsid w:val="0047147A"/>
    <w:rsid w:val="00471994"/>
    <w:rsid w:val="004724C0"/>
    <w:rsid w:val="00473FCB"/>
    <w:rsid w:val="004745B6"/>
    <w:rsid w:val="00480AFB"/>
    <w:rsid w:val="00480E57"/>
    <w:rsid w:val="0048120F"/>
    <w:rsid w:val="00481EBC"/>
    <w:rsid w:val="00482103"/>
    <w:rsid w:val="004826CB"/>
    <w:rsid w:val="00482F27"/>
    <w:rsid w:val="00483082"/>
    <w:rsid w:val="00485450"/>
    <w:rsid w:val="004866EC"/>
    <w:rsid w:val="00486D8B"/>
    <w:rsid w:val="00487765"/>
    <w:rsid w:val="00487A2B"/>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E99"/>
    <w:rsid w:val="004B1EA8"/>
    <w:rsid w:val="004B228A"/>
    <w:rsid w:val="004B4B92"/>
    <w:rsid w:val="004B4EFC"/>
    <w:rsid w:val="004B50BD"/>
    <w:rsid w:val="004B5A75"/>
    <w:rsid w:val="004B687C"/>
    <w:rsid w:val="004B6A42"/>
    <w:rsid w:val="004B6FCA"/>
    <w:rsid w:val="004B7A16"/>
    <w:rsid w:val="004C3B32"/>
    <w:rsid w:val="004C3D70"/>
    <w:rsid w:val="004C4CA4"/>
    <w:rsid w:val="004C5BEE"/>
    <w:rsid w:val="004C5D50"/>
    <w:rsid w:val="004C6210"/>
    <w:rsid w:val="004C6946"/>
    <w:rsid w:val="004C70F8"/>
    <w:rsid w:val="004D2355"/>
    <w:rsid w:val="004D36DD"/>
    <w:rsid w:val="004D67A7"/>
    <w:rsid w:val="004D6B98"/>
    <w:rsid w:val="004E0653"/>
    <w:rsid w:val="004E077C"/>
    <w:rsid w:val="004E0B84"/>
    <w:rsid w:val="004E176B"/>
    <w:rsid w:val="004E1F64"/>
    <w:rsid w:val="004E2691"/>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2D"/>
    <w:rsid w:val="00506FD4"/>
    <w:rsid w:val="0050797C"/>
    <w:rsid w:val="005101B5"/>
    <w:rsid w:val="00511F75"/>
    <w:rsid w:val="0051568A"/>
    <w:rsid w:val="00516752"/>
    <w:rsid w:val="00517C57"/>
    <w:rsid w:val="005209B1"/>
    <w:rsid w:val="00521163"/>
    <w:rsid w:val="00521676"/>
    <w:rsid w:val="00521C62"/>
    <w:rsid w:val="00522402"/>
    <w:rsid w:val="0052387E"/>
    <w:rsid w:val="00523891"/>
    <w:rsid w:val="00524D4D"/>
    <w:rsid w:val="00524F7B"/>
    <w:rsid w:val="00525E64"/>
    <w:rsid w:val="00526EF1"/>
    <w:rsid w:val="005302DA"/>
    <w:rsid w:val="00530448"/>
    <w:rsid w:val="00532449"/>
    <w:rsid w:val="0053397A"/>
    <w:rsid w:val="00534C44"/>
    <w:rsid w:val="00536677"/>
    <w:rsid w:val="00536B21"/>
    <w:rsid w:val="00536B36"/>
    <w:rsid w:val="005401D5"/>
    <w:rsid w:val="00540CE6"/>
    <w:rsid w:val="00540F30"/>
    <w:rsid w:val="00541A6F"/>
    <w:rsid w:val="00541D78"/>
    <w:rsid w:val="00541E6B"/>
    <w:rsid w:val="00545987"/>
    <w:rsid w:val="00546D0F"/>
    <w:rsid w:val="00546F1A"/>
    <w:rsid w:val="0055078D"/>
    <w:rsid w:val="0055368F"/>
    <w:rsid w:val="005549A7"/>
    <w:rsid w:val="00554B28"/>
    <w:rsid w:val="00554F39"/>
    <w:rsid w:val="00555DEF"/>
    <w:rsid w:val="00556F7F"/>
    <w:rsid w:val="00562D45"/>
    <w:rsid w:val="00563411"/>
    <w:rsid w:val="00566874"/>
    <w:rsid w:val="00567300"/>
    <w:rsid w:val="0057040F"/>
    <w:rsid w:val="0057249D"/>
    <w:rsid w:val="0057283F"/>
    <w:rsid w:val="00574062"/>
    <w:rsid w:val="005741E8"/>
    <w:rsid w:val="005759EB"/>
    <w:rsid w:val="00576C16"/>
    <w:rsid w:val="00577491"/>
    <w:rsid w:val="0057759F"/>
    <w:rsid w:val="005807C7"/>
    <w:rsid w:val="00580C71"/>
    <w:rsid w:val="005814ED"/>
    <w:rsid w:val="0058156E"/>
    <w:rsid w:val="00581B80"/>
    <w:rsid w:val="005827D5"/>
    <w:rsid w:val="0058336B"/>
    <w:rsid w:val="005847F2"/>
    <w:rsid w:val="00585130"/>
    <w:rsid w:val="00585D5D"/>
    <w:rsid w:val="00586895"/>
    <w:rsid w:val="00587F50"/>
    <w:rsid w:val="00587FE7"/>
    <w:rsid w:val="00590477"/>
    <w:rsid w:val="00590531"/>
    <w:rsid w:val="00591DFE"/>
    <w:rsid w:val="00594F46"/>
    <w:rsid w:val="00594FD9"/>
    <w:rsid w:val="00595241"/>
    <w:rsid w:val="005957EC"/>
    <w:rsid w:val="005968CA"/>
    <w:rsid w:val="00597110"/>
    <w:rsid w:val="005A0BFC"/>
    <w:rsid w:val="005A18BA"/>
    <w:rsid w:val="005A295E"/>
    <w:rsid w:val="005A3935"/>
    <w:rsid w:val="005A3B82"/>
    <w:rsid w:val="005A4321"/>
    <w:rsid w:val="005A49CA"/>
    <w:rsid w:val="005B1503"/>
    <w:rsid w:val="005B2112"/>
    <w:rsid w:val="005B2D37"/>
    <w:rsid w:val="005B2F5F"/>
    <w:rsid w:val="005B52A1"/>
    <w:rsid w:val="005B5E6C"/>
    <w:rsid w:val="005C11D1"/>
    <w:rsid w:val="005C411A"/>
    <w:rsid w:val="005C42D7"/>
    <w:rsid w:val="005C5EA0"/>
    <w:rsid w:val="005C7178"/>
    <w:rsid w:val="005C72A4"/>
    <w:rsid w:val="005D04C7"/>
    <w:rsid w:val="005D055A"/>
    <w:rsid w:val="005D076C"/>
    <w:rsid w:val="005D07EB"/>
    <w:rsid w:val="005D1B10"/>
    <w:rsid w:val="005D2E33"/>
    <w:rsid w:val="005D4347"/>
    <w:rsid w:val="005D43E4"/>
    <w:rsid w:val="005D501C"/>
    <w:rsid w:val="005D52B4"/>
    <w:rsid w:val="005D53F5"/>
    <w:rsid w:val="005D6841"/>
    <w:rsid w:val="005D711D"/>
    <w:rsid w:val="005D7130"/>
    <w:rsid w:val="005D740F"/>
    <w:rsid w:val="005E0CA8"/>
    <w:rsid w:val="005E5648"/>
    <w:rsid w:val="005E5E47"/>
    <w:rsid w:val="005E6937"/>
    <w:rsid w:val="005F00E4"/>
    <w:rsid w:val="005F0716"/>
    <w:rsid w:val="005F0F06"/>
    <w:rsid w:val="005F1639"/>
    <w:rsid w:val="005F1E65"/>
    <w:rsid w:val="005F3043"/>
    <w:rsid w:val="005F3558"/>
    <w:rsid w:val="005F3886"/>
    <w:rsid w:val="00602E40"/>
    <w:rsid w:val="00603534"/>
    <w:rsid w:val="00603647"/>
    <w:rsid w:val="006036DF"/>
    <w:rsid w:val="0060479C"/>
    <w:rsid w:val="00604C91"/>
    <w:rsid w:val="006058AD"/>
    <w:rsid w:val="00606EE2"/>
    <w:rsid w:val="00606F03"/>
    <w:rsid w:val="00607D26"/>
    <w:rsid w:val="00612329"/>
    <w:rsid w:val="00614D88"/>
    <w:rsid w:val="00615259"/>
    <w:rsid w:val="0061716B"/>
    <w:rsid w:val="00620573"/>
    <w:rsid w:val="0062063E"/>
    <w:rsid w:val="00623A9A"/>
    <w:rsid w:val="0062580A"/>
    <w:rsid w:val="0062662B"/>
    <w:rsid w:val="00626BD4"/>
    <w:rsid w:val="00630A5A"/>
    <w:rsid w:val="00631216"/>
    <w:rsid w:val="0063325E"/>
    <w:rsid w:val="00636244"/>
    <w:rsid w:val="0063729D"/>
    <w:rsid w:val="00637453"/>
    <w:rsid w:val="00640543"/>
    <w:rsid w:val="00640802"/>
    <w:rsid w:val="006410A6"/>
    <w:rsid w:val="00642187"/>
    <w:rsid w:val="006435E7"/>
    <w:rsid w:val="00644A10"/>
    <w:rsid w:val="0064546B"/>
    <w:rsid w:val="00645D38"/>
    <w:rsid w:val="00645F26"/>
    <w:rsid w:val="00646830"/>
    <w:rsid w:val="00646F6F"/>
    <w:rsid w:val="00650392"/>
    <w:rsid w:val="006524F0"/>
    <w:rsid w:val="00653335"/>
    <w:rsid w:val="00653B8F"/>
    <w:rsid w:val="006541C8"/>
    <w:rsid w:val="006541EF"/>
    <w:rsid w:val="00654BB2"/>
    <w:rsid w:val="00654FEC"/>
    <w:rsid w:val="00655141"/>
    <w:rsid w:val="00656E95"/>
    <w:rsid w:val="00657B17"/>
    <w:rsid w:val="00661580"/>
    <w:rsid w:val="00662E71"/>
    <w:rsid w:val="00664504"/>
    <w:rsid w:val="00664AB7"/>
    <w:rsid w:val="00664EEE"/>
    <w:rsid w:val="00665C46"/>
    <w:rsid w:val="00666466"/>
    <w:rsid w:val="00670989"/>
    <w:rsid w:val="00671B42"/>
    <w:rsid w:val="00671C5C"/>
    <w:rsid w:val="00672A48"/>
    <w:rsid w:val="006735CC"/>
    <w:rsid w:val="00674872"/>
    <w:rsid w:val="00674E0C"/>
    <w:rsid w:val="00674F30"/>
    <w:rsid w:val="00675518"/>
    <w:rsid w:val="0067560B"/>
    <w:rsid w:val="00676AF4"/>
    <w:rsid w:val="00677196"/>
    <w:rsid w:val="006773CA"/>
    <w:rsid w:val="006800AD"/>
    <w:rsid w:val="0068294F"/>
    <w:rsid w:val="006836C8"/>
    <w:rsid w:val="0068395D"/>
    <w:rsid w:val="0068464B"/>
    <w:rsid w:val="0068494C"/>
    <w:rsid w:val="00684F68"/>
    <w:rsid w:val="00685048"/>
    <w:rsid w:val="0069019F"/>
    <w:rsid w:val="0069293F"/>
    <w:rsid w:val="006929F0"/>
    <w:rsid w:val="00693182"/>
    <w:rsid w:val="00695005"/>
    <w:rsid w:val="006A019F"/>
    <w:rsid w:val="006A0383"/>
    <w:rsid w:val="006A0EF3"/>
    <w:rsid w:val="006A1298"/>
    <w:rsid w:val="006A19A6"/>
    <w:rsid w:val="006A35C3"/>
    <w:rsid w:val="006A6C12"/>
    <w:rsid w:val="006A7420"/>
    <w:rsid w:val="006B0A14"/>
    <w:rsid w:val="006B20C1"/>
    <w:rsid w:val="006B40D7"/>
    <w:rsid w:val="006B5E41"/>
    <w:rsid w:val="006B7381"/>
    <w:rsid w:val="006B7AC3"/>
    <w:rsid w:val="006C00A0"/>
    <w:rsid w:val="006C02A0"/>
    <w:rsid w:val="006C50B0"/>
    <w:rsid w:val="006C592C"/>
    <w:rsid w:val="006C6A05"/>
    <w:rsid w:val="006C7AEA"/>
    <w:rsid w:val="006D09C9"/>
    <w:rsid w:val="006D2A2A"/>
    <w:rsid w:val="006D3C42"/>
    <w:rsid w:val="006D499F"/>
    <w:rsid w:val="006D57D3"/>
    <w:rsid w:val="006D5A12"/>
    <w:rsid w:val="006D6E43"/>
    <w:rsid w:val="006D6FDC"/>
    <w:rsid w:val="006D72B1"/>
    <w:rsid w:val="006E2EE4"/>
    <w:rsid w:val="006E688C"/>
    <w:rsid w:val="006E76AA"/>
    <w:rsid w:val="006E7ED8"/>
    <w:rsid w:val="006F0659"/>
    <w:rsid w:val="006F0EF3"/>
    <w:rsid w:val="006F1A8D"/>
    <w:rsid w:val="006F1BC6"/>
    <w:rsid w:val="006F2CBC"/>
    <w:rsid w:val="006F502C"/>
    <w:rsid w:val="006F6F83"/>
    <w:rsid w:val="006F7139"/>
    <w:rsid w:val="006F7167"/>
    <w:rsid w:val="00700C70"/>
    <w:rsid w:val="007018B0"/>
    <w:rsid w:val="00706B85"/>
    <w:rsid w:val="00707C2B"/>
    <w:rsid w:val="00711B09"/>
    <w:rsid w:val="00712D6B"/>
    <w:rsid w:val="00715883"/>
    <w:rsid w:val="00715935"/>
    <w:rsid w:val="00716A27"/>
    <w:rsid w:val="007171A2"/>
    <w:rsid w:val="007174C5"/>
    <w:rsid w:val="00720216"/>
    <w:rsid w:val="00720354"/>
    <w:rsid w:val="00721307"/>
    <w:rsid w:val="00722C6D"/>
    <w:rsid w:val="00725326"/>
    <w:rsid w:val="00725E31"/>
    <w:rsid w:val="00726C12"/>
    <w:rsid w:val="007271EE"/>
    <w:rsid w:val="00730A25"/>
    <w:rsid w:val="00731300"/>
    <w:rsid w:val="007320BB"/>
    <w:rsid w:val="007437F8"/>
    <w:rsid w:val="00744AF9"/>
    <w:rsid w:val="0074564C"/>
    <w:rsid w:val="0074577B"/>
    <w:rsid w:val="00745A14"/>
    <w:rsid w:val="007462A9"/>
    <w:rsid w:val="0074674E"/>
    <w:rsid w:val="0074711E"/>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7C2"/>
    <w:rsid w:val="00763980"/>
    <w:rsid w:val="00764BE6"/>
    <w:rsid w:val="0076610F"/>
    <w:rsid w:val="007675D5"/>
    <w:rsid w:val="0077015C"/>
    <w:rsid w:val="007717B3"/>
    <w:rsid w:val="00771AA0"/>
    <w:rsid w:val="00773585"/>
    <w:rsid w:val="00773981"/>
    <w:rsid w:val="00773B89"/>
    <w:rsid w:val="00775350"/>
    <w:rsid w:val="007771A2"/>
    <w:rsid w:val="00777E75"/>
    <w:rsid w:val="00782894"/>
    <w:rsid w:val="007828D1"/>
    <w:rsid w:val="00784230"/>
    <w:rsid w:val="007842CB"/>
    <w:rsid w:val="0078489E"/>
    <w:rsid w:val="00784A66"/>
    <w:rsid w:val="00785CF5"/>
    <w:rsid w:val="00786E49"/>
    <w:rsid w:val="00787DE9"/>
    <w:rsid w:val="00792070"/>
    <w:rsid w:val="00793B03"/>
    <w:rsid w:val="0079416B"/>
    <w:rsid w:val="00794843"/>
    <w:rsid w:val="00794E33"/>
    <w:rsid w:val="00796979"/>
    <w:rsid w:val="0079738B"/>
    <w:rsid w:val="0079758A"/>
    <w:rsid w:val="007977CF"/>
    <w:rsid w:val="00797FD4"/>
    <w:rsid w:val="007A32CD"/>
    <w:rsid w:val="007A6740"/>
    <w:rsid w:val="007A740E"/>
    <w:rsid w:val="007A7678"/>
    <w:rsid w:val="007B0A7A"/>
    <w:rsid w:val="007B0C2E"/>
    <w:rsid w:val="007B2A24"/>
    <w:rsid w:val="007B4F68"/>
    <w:rsid w:val="007B68D9"/>
    <w:rsid w:val="007C04A9"/>
    <w:rsid w:val="007C2435"/>
    <w:rsid w:val="007C28D0"/>
    <w:rsid w:val="007C37F8"/>
    <w:rsid w:val="007C4658"/>
    <w:rsid w:val="007C46C1"/>
    <w:rsid w:val="007C4DE5"/>
    <w:rsid w:val="007C69A6"/>
    <w:rsid w:val="007C79EE"/>
    <w:rsid w:val="007C7C4F"/>
    <w:rsid w:val="007D221D"/>
    <w:rsid w:val="007D3484"/>
    <w:rsid w:val="007D5472"/>
    <w:rsid w:val="007D648D"/>
    <w:rsid w:val="007E2E90"/>
    <w:rsid w:val="007E780A"/>
    <w:rsid w:val="007F0790"/>
    <w:rsid w:val="007F1E89"/>
    <w:rsid w:val="007F31FA"/>
    <w:rsid w:val="007F3A62"/>
    <w:rsid w:val="007F404C"/>
    <w:rsid w:val="007F487A"/>
    <w:rsid w:val="0080161C"/>
    <w:rsid w:val="00803093"/>
    <w:rsid w:val="00803466"/>
    <w:rsid w:val="00803580"/>
    <w:rsid w:val="00804087"/>
    <w:rsid w:val="008046F9"/>
    <w:rsid w:val="00804F87"/>
    <w:rsid w:val="00805099"/>
    <w:rsid w:val="0080517A"/>
    <w:rsid w:val="00806F1B"/>
    <w:rsid w:val="00807C33"/>
    <w:rsid w:val="00807CE5"/>
    <w:rsid w:val="00810D5C"/>
    <w:rsid w:val="00810F94"/>
    <w:rsid w:val="00811382"/>
    <w:rsid w:val="00811A12"/>
    <w:rsid w:val="00812856"/>
    <w:rsid w:val="00812EAC"/>
    <w:rsid w:val="008131D5"/>
    <w:rsid w:val="008140C0"/>
    <w:rsid w:val="00815D61"/>
    <w:rsid w:val="008160FA"/>
    <w:rsid w:val="00816C2A"/>
    <w:rsid w:val="008170E6"/>
    <w:rsid w:val="00817744"/>
    <w:rsid w:val="00820357"/>
    <w:rsid w:val="0082069C"/>
    <w:rsid w:val="0082094C"/>
    <w:rsid w:val="0082109E"/>
    <w:rsid w:val="008210B4"/>
    <w:rsid w:val="0082291C"/>
    <w:rsid w:val="00822FBA"/>
    <w:rsid w:val="00823A01"/>
    <w:rsid w:val="00824EF3"/>
    <w:rsid w:val="00825FB4"/>
    <w:rsid w:val="00832CC1"/>
    <w:rsid w:val="00833E06"/>
    <w:rsid w:val="00834865"/>
    <w:rsid w:val="00835C3C"/>
    <w:rsid w:val="00837418"/>
    <w:rsid w:val="00840E7F"/>
    <w:rsid w:val="00841296"/>
    <w:rsid w:val="00841EFF"/>
    <w:rsid w:val="00844317"/>
    <w:rsid w:val="00844CC6"/>
    <w:rsid w:val="00844E37"/>
    <w:rsid w:val="0085032F"/>
    <w:rsid w:val="008513F8"/>
    <w:rsid w:val="00852765"/>
    <w:rsid w:val="00852A36"/>
    <w:rsid w:val="008564E1"/>
    <w:rsid w:val="00860208"/>
    <w:rsid w:val="00861AA9"/>
    <w:rsid w:val="00861D7F"/>
    <w:rsid w:val="00861F70"/>
    <w:rsid w:val="00863B10"/>
    <w:rsid w:val="00863B7A"/>
    <w:rsid w:val="0086403D"/>
    <w:rsid w:val="00864417"/>
    <w:rsid w:val="008661C0"/>
    <w:rsid w:val="008662E9"/>
    <w:rsid w:val="00866499"/>
    <w:rsid w:val="00870B42"/>
    <w:rsid w:val="00872724"/>
    <w:rsid w:val="00872F9D"/>
    <w:rsid w:val="0087345C"/>
    <w:rsid w:val="00873FCB"/>
    <w:rsid w:val="008760E6"/>
    <w:rsid w:val="008761A5"/>
    <w:rsid w:val="0088046D"/>
    <w:rsid w:val="00880F01"/>
    <w:rsid w:val="008818C2"/>
    <w:rsid w:val="00882A8C"/>
    <w:rsid w:val="00882DE7"/>
    <w:rsid w:val="0088539A"/>
    <w:rsid w:val="0088674F"/>
    <w:rsid w:val="0089008C"/>
    <w:rsid w:val="00890304"/>
    <w:rsid w:val="00890DFC"/>
    <w:rsid w:val="008912B0"/>
    <w:rsid w:val="0089149C"/>
    <w:rsid w:val="00897C3F"/>
    <w:rsid w:val="008A136C"/>
    <w:rsid w:val="008A24F0"/>
    <w:rsid w:val="008A3AB2"/>
    <w:rsid w:val="008A42F8"/>
    <w:rsid w:val="008A6532"/>
    <w:rsid w:val="008A6D48"/>
    <w:rsid w:val="008A7872"/>
    <w:rsid w:val="008B225C"/>
    <w:rsid w:val="008B4E0B"/>
    <w:rsid w:val="008C037B"/>
    <w:rsid w:val="008C0B96"/>
    <w:rsid w:val="008C0D51"/>
    <w:rsid w:val="008C1319"/>
    <w:rsid w:val="008C1C1A"/>
    <w:rsid w:val="008C2C00"/>
    <w:rsid w:val="008C382B"/>
    <w:rsid w:val="008C4CBF"/>
    <w:rsid w:val="008C6D19"/>
    <w:rsid w:val="008D0174"/>
    <w:rsid w:val="008D042D"/>
    <w:rsid w:val="008D05E4"/>
    <w:rsid w:val="008D0747"/>
    <w:rsid w:val="008D08D7"/>
    <w:rsid w:val="008D141A"/>
    <w:rsid w:val="008D2496"/>
    <w:rsid w:val="008D2F29"/>
    <w:rsid w:val="008D34D1"/>
    <w:rsid w:val="008D6531"/>
    <w:rsid w:val="008D6CF0"/>
    <w:rsid w:val="008E3EC0"/>
    <w:rsid w:val="008E4C6C"/>
    <w:rsid w:val="008E514B"/>
    <w:rsid w:val="008E587E"/>
    <w:rsid w:val="008E6941"/>
    <w:rsid w:val="008E6BB4"/>
    <w:rsid w:val="008E7005"/>
    <w:rsid w:val="008E7E8E"/>
    <w:rsid w:val="008F2759"/>
    <w:rsid w:val="008F57A8"/>
    <w:rsid w:val="008F5A38"/>
    <w:rsid w:val="008F63CE"/>
    <w:rsid w:val="008F731B"/>
    <w:rsid w:val="008F7B59"/>
    <w:rsid w:val="00900A1B"/>
    <w:rsid w:val="00901474"/>
    <w:rsid w:val="00901C87"/>
    <w:rsid w:val="00902495"/>
    <w:rsid w:val="00902616"/>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6DD4"/>
    <w:rsid w:val="00931122"/>
    <w:rsid w:val="00931AE1"/>
    <w:rsid w:val="00932B9B"/>
    <w:rsid w:val="00933134"/>
    <w:rsid w:val="00935F02"/>
    <w:rsid w:val="009360AC"/>
    <w:rsid w:val="00936B35"/>
    <w:rsid w:val="00937B24"/>
    <w:rsid w:val="00937E87"/>
    <w:rsid w:val="00940523"/>
    <w:rsid w:val="0094089E"/>
    <w:rsid w:val="00942DA0"/>
    <w:rsid w:val="00942F7E"/>
    <w:rsid w:val="00945F8B"/>
    <w:rsid w:val="0094649E"/>
    <w:rsid w:val="00947470"/>
    <w:rsid w:val="009508E3"/>
    <w:rsid w:val="009509F3"/>
    <w:rsid w:val="00951F92"/>
    <w:rsid w:val="0095218B"/>
    <w:rsid w:val="0095280A"/>
    <w:rsid w:val="00952D58"/>
    <w:rsid w:val="0095390A"/>
    <w:rsid w:val="00953D79"/>
    <w:rsid w:val="0095633B"/>
    <w:rsid w:val="009578AD"/>
    <w:rsid w:val="009602A4"/>
    <w:rsid w:val="009611BE"/>
    <w:rsid w:val="009619CE"/>
    <w:rsid w:val="00961BF4"/>
    <w:rsid w:val="00961E94"/>
    <w:rsid w:val="009624B5"/>
    <w:rsid w:val="00962ABF"/>
    <w:rsid w:val="0096409B"/>
    <w:rsid w:val="00964A21"/>
    <w:rsid w:val="00964C23"/>
    <w:rsid w:val="00964C9A"/>
    <w:rsid w:val="009668F0"/>
    <w:rsid w:val="00967059"/>
    <w:rsid w:val="00967C6C"/>
    <w:rsid w:val="009701E1"/>
    <w:rsid w:val="0097026A"/>
    <w:rsid w:val="00971409"/>
    <w:rsid w:val="009773D1"/>
    <w:rsid w:val="0098077F"/>
    <w:rsid w:val="00981D58"/>
    <w:rsid w:val="00983120"/>
    <w:rsid w:val="009832A7"/>
    <w:rsid w:val="00983B27"/>
    <w:rsid w:val="00984FC7"/>
    <w:rsid w:val="00985036"/>
    <w:rsid w:val="00985204"/>
    <w:rsid w:val="00986397"/>
    <w:rsid w:val="00990D33"/>
    <w:rsid w:val="0099161C"/>
    <w:rsid w:val="009916A0"/>
    <w:rsid w:val="00993209"/>
    <w:rsid w:val="0099389E"/>
    <w:rsid w:val="009973E0"/>
    <w:rsid w:val="00997F46"/>
    <w:rsid w:val="009A0E79"/>
    <w:rsid w:val="009A1003"/>
    <w:rsid w:val="009A290E"/>
    <w:rsid w:val="009A360C"/>
    <w:rsid w:val="009A3C5B"/>
    <w:rsid w:val="009A430E"/>
    <w:rsid w:val="009A4A20"/>
    <w:rsid w:val="009A5C06"/>
    <w:rsid w:val="009B0D98"/>
    <w:rsid w:val="009B2070"/>
    <w:rsid w:val="009B242E"/>
    <w:rsid w:val="009B2C02"/>
    <w:rsid w:val="009B34BE"/>
    <w:rsid w:val="009B3CB1"/>
    <w:rsid w:val="009B4337"/>
    <w:rsid w:val="009B583C"/>
    <w:rsid w:val="009B592C"/>
    <w:rsid w:val="009B59F7"/>
    <w:rsid w:val="009B654B"/>
    <w:rsid w:val="009C1E33"/>
    <w:rsid w:val="009C417F"/>
    <w:rsid w:val="009C6AC8"/>
    <w:rsid w:val="009C7590"/>
    <w:rsid w:val="009C7F88"/>
    <w:rsid w:val="009D233C"/>
    <w:rsid w:val="009D4BD3"/>
    <w:rsid w:val="009D54A7"/>
    <w:rsid w:val="009D6AB8"/>
    <w:rsid w:val="009D6DB4"/>
    <w:rsid w:val="009E04C8"/>
    <w:rsid w:val="009E1801"/>
    <w:rsid w:val="009E22BB"/>
    <w:rsid w:val="009E4B6D"/>
    <w:rsid w:val="009E53E0"/>
    <w:rsid w:val="009E55C4"/>
    <w:rsid w:val="009E59AB"/>
    <w:rsid w:val="009E5BFB"/>
    <w:rsid w:val="009E66FF"/>
    <w:rsid w:val="009E6C09"/>
    <w:rsid w:val="009E6F89"/>
    <w:rsid w:val="009E71F7"/>
    <w:rsid w:val="009F0104"/>
    <w:rsid w:val="009F2524"/>
    <w:rsid w:val="009F27CC"/>
    <w:rsid w:val="009F39B7"/>
    <w:rsid w:val="009F50D4"/>
    <w:rsid w:val="009F64B2"/>
    <w:rsid w:val="00A010F0"/>
    <w:rsid w:val="00A01993"/>
    <w:rsid w:val="00A0207D"/>
    <w:rsid w:val="00A024C6"/>
    <w:rsid w:val="00A027ED"/>
    <w:rsid w:val="00A02A2D"/>
    <w:rsid w:val="00A02EEE"/>
    <w:rsid w:val="00A03798"/>
    <w:rsid w:val="00A037F2"/>
    <w:rsid w:val="00A04D0A"/>
    <w:rsid w:val="00A05A3B"/>
    <w:rsid w:val="00A06359"/>
    <w:rsid w:val="00A07F76"/>
    <w:rsid w:val="00A126A5"/>
    <w:rsid w:val="00A12A06"/>
    <w:rsid w:val="00A138B7"/>
    <w:rsid w:val="00A150FD"/>
    <w:rsid w:val="00A17CC4"/>
    <w:rsid w:val="00A203E0"/>
    <w:rsid w:val="00A21E9E"/>
    <w:rsid w:val="00A241D1"/>
    <w:rsid w:val="00A252F5"/>
    <w:rsid w:val="00A259AF"/>
    <w:rsid w:val="00A26814"/>
    <w:rsid w:val="00A26A3B"/>
    <w:rsid w:val="00A27FC7"/>
    <w:rsid w:val="00A3275E"/>
    <w:rsid w:val="00A34AD2"/>
    <w:rsid w:val="00A35F26"/>
    <w:rsid w:val="00A3633F"/>
    <w:rsid w:val="00A36BB0"/>
    <w:rsid w:val="00A37E88"/>
    <w:rsid w:val="00A4122A"/>
    <w:rsid w:val="00A41CBA"/>
    <w:rsid w:val="00A42AA2"/>
    <w:rsid w:val="00A44423"/>
    <w:rsid w:val="00A44E9C"/>
    <w:rsid w:val="00A45938"/>
    <w:rsid w:val="00A45CCB"/>
    <w:rsid w:val="00A5099E"/>
    <w:rsid w:val="00A516D9"/>
    <w:rsid w:val="00A53E8C"/>
    <w:rsid w:val="00A5440E"/>
    <w:rsid w:val="00A54C6B"/>
    <w:rsid w:val="00A55F1F"/>
    <w:rsid w:val="00A57F50"/>
    <w:rsid w:val="00A61C1E"/>
    <w:rsid w:val="00A6240B"/>
    <w:rsid w:val="00A6272C"/>
    <w:rsid w:val="00A642E6"/>
    <w:rsid w:val="00A65D07"/>
    <w:rsid w:val="00A66011"/>
    <w:rsid w:val="00A66829"/>
    <w:rsid w:val="00A67A25"/>
    <w:rsid w:val="00A70E43"/>
    <w:rsid w:val="00A73839"/>
    <w:rsid w:val="00A74AF3"/>
    <w:rsid w:val="00A76B50"/>
    <w:rsid w:val="00A76E7B"/>
    <w:rsid w:val="00A7779A"/>
    <w:rsid w:val="00A77A59"/>
    <w:rsid w:val="00A77C44"/>
    <w:rsid w:val="00A81F98"/>
    <w:rsid w:val="00A8264E"/>
    <w:rsid w:val="00A83C68"/>
    <w:rsid w:val="00A84463"/>
    <w:rsid w:val="00A85207"/>
    <w:rsid w:val="00A860A6"/>
    <w:rsid w:val="00A86D81"/>
    <w:rsid w:val="00A86DC8"/>
    <w:rsid w:val="00A904BD"/>
    <w:rsid w:val="00A90FDC"/>
    <w:rsid w:val="00A928B3"/>
    <w:rsid w:val="00A92B91"/>
    <w:rsid w:val="00A938E4"/>
    <w:rsid w:val="00A97D3E"/>
    <w:rsid w:val="00AA01C9"/>
    <w:rsid w:val="00AA161C"/>
    <w:rsid w:val="00AA1902"/>
    <w:rsid w:val="00AA6169"/>
    <w:rsid w:val="00AA7F83"/>
    <w:rsid w:val="00AB0A4F"/>
    <w:rsid w:val="00AB0C6A"/>
    <w:rsid w:val="00AB1DB7"/>
    <w:rsid w:val="00AB1F7A"/>
    <w:rsid w:val="00AB2C4C"/>
    <w:rsid w:val="00AB3305"/>
    <w:rsid w:val="00AB5B77"/>
    <w:rsid w:val="00AB6B5D"/>
    <w:rsid w:val="00AC1DA5"/>
    <w:rsid w:val="00AC2A4B"/>
    <w:rsid w:val="00AC3C46"/>
    <w:rsid w:val="00AC65EF"/>
    <w:rsid w:val="00AC6687"/>
    <w:rsid w:val="00AC669B"/>
    <w:rsid w:val="00AD0EA5"/>
    <w:rsid w:val="00AD1293"/>
    <w:rsid w:val="00AD2A72"/>
    <w:rsid w:val="00AD34B1"/>
    <w:rsid w:val="00AD3865"/>
    <w:rsid w:val="00AD43A9"/>
    <w:rsid w:val="00AD482D"/>
    <w:rsid w:val="00AD5522"/>
    <w:rsid w:val="00AD57C8"/>
    <w:rsid w:val="00AD5C2B"/>
    <w:rsid w:val="00AD650B"/>
    <w:rsid w:val="00AD65E6"/>
    <w:rsid w:val="00AD6CFF"/>
    <w:rsid w:val="00AD6DF5"/>
    <w:rsid w:val="00AE1E05"/>
    <w:rsid w:val="00AE2922"/>
    <w:rsid w:val="00AE41C5"/>
    <w:rsid w:val="00AE41D2"/>
    <w:rsid w:val="00AE66B8"/>
    <w:rsid w:val="00AE686D"/>
    <w:rsid w:val="00AF0A96"/>
    <w:rsid w:val="00AF13EA"/>
    <w:rsid w:val="00AF1961"/>
    <w:rsid w:val="00AF1EB4"/>
    <w:rsid w:val="00AF4812"/>
    <w:rsid w:val="00AF74B4"/>
    <w:rsid w:val="00AF7540"/>
    <w:rsid w:val="00AF7C46"/>
    <w:rsid w:val="00B00F1B"/>
    <w:rsid w:val="00B0176E"/>
    <w:rsid w:val="00B053BC"/>
    <w:rsid w:val="00B0646C"/>
    <w:rsid w:val="00B0655F"/>
    <w:rsid w:val="00B07322"/>
    <w:rsid w:val="00B07D8A"/>
    <w:rsid w:val="00B10E97"/>
    <w:rsid w:val="00B10F3E"/>
    <w:rsid w:val="00B11191"/>
    <w:rsid w:val="00B1172F"/>
    <w:rsid w:val="00B11DED"/>
    <w:rsid w:val="00B13649"/>
    <w:rsid w:val="00B14B01"/>
    <w:rsid w:val="00B154B6"/>
    <w:rsid w:val="00B17F45"/>
    <w:rsid w:val="00B21129"/>
    <w:rsid w:val="00B21C22"/>
    <w:rsid w:val="00B23D5B"/>
    <w:rsid w:val="00B2425F"/>
    <w:rsid w:val="00B243EF"/>
    <w:rsid w:val="00B24686"/>
    <w:rsid w:val="00B2550D"/>
    <w:rsid w:val="00B25BF8"/>
    <w:rsid w:val="00B25D44"/>
    <w:rsid w:val="00B25E99"/>
    <w:rsid w:val="00B26E1B"/>
    <w:rsid w:val="00B27472"/>
    <w:rsid w:val="00B30AC9"/>
    <w:rsid w:val="00B314A1"/>
    <w:rsid w:val="00B31E10"/>
    <w:rsid w:val="00B31FA0"/>
    <w:rsid w:val="00B3206A"/>
    <w:rsid w:val="00B32FAA"/>
    <w:rsid w:val="00B338B3"/>
    <w:rsid w:val="00B35285"/>
    <w:rsid w:val="00B4728B"/>
    <w:rsid w:val="00B479C5"/>
    <w:rsid w:val="00B51947"/>
    <w:rsid w:val="00B51D9E"/>
    <w:rsid w:val="00B52ABC"/>
    <w:rsid w:val="00B53491"/>
    <w:rsid w:val="00B53547"/>
    <w:rsid w:val="00B5414D"/>
    <w:rsid w:val="00B54628"/>
    <w:rsid w:val="00B54B8D"/>
    <w:rsid w:val="00B55C0B"/>
    <w:rsid w:val="00B55C87"/>
    <w:rsid w:val="00B60DB4"/>
    <w:rsid w:val="00B61BE9"/>
    <w:rsid w:val="00B629A4"/>
    <w:rsid w:val="00B62CFF"/>
    <w:rsid w:val="00B6349E"/>
    <w:rsid w:val="00B643FC"/>
    <w:rsid w:val="00B6444D"/>
    <w:rsid w:val="00B64452"/>
    <w:rsid w:val="00B64608"/>
    <w:rsid w:val="00B64D6A"/>
    <w:rsid w:val="00B65B0D"/>
    <w:rsid w:val="00B65E2C"/>
    <w:rsid w:val="00B66526"/>
    <w:rsid w:val="00B66FD8"/>
    <w:rsid w:val="00B7026D"/>
    <w:rsid w:val="00B70CBE"/>
    <w:rsid w:val="00B70FEA"/>
    <w:rsid w:val="00B71AFE"/>
    <w:rsid w:val="00B7237C"/>
    <w:rsid w:val="00B73176"/>
    <w:rsid w:val="00B7421C"/>
    <w:rsid w:val="00B74CA8"/>
    <w:rsid w:val="00B771B8"/>
    <w:rsid w:val="00B77B0A"/>
    <w:rsid w:val="00B802FE"/>
    <w:rsid w:val="00B826D1"/>
    <w:rsid w:val="00B827F8"/>
    <w:rsid w:val="00B84129"/>
    <w:rsid w:val="00B841D7"/>
    <w:rsid w:val="00B8460C"/>
    <w:rsid w:val="00B85200"/>
    <w:rsid w:val="00B865CB"/>
    <w:rsid w:val="00B8712B"/>
    <w:rsid w:val="00B9111B"/>
    <w:rsid w:val="00B9177F"/>
    <w:rsid w:val="00B91F22"/>
    <w:rsid w:val="00B94CC0"/>
    <w:rsid w:val="00B95677"/>
    <w:rsid w:val="00B960C3"/>
    <w:rsid w:val="00B96128"/>
    <w:rsid w:val="00B96346"/>
    <w:rsid w:val="00B978F7"/>
    <w:rsid w:val="00BA004F"/>
    <w:rsid w:val="00BA08D6"/>
    <w:rsid w:val="00BA1B6A"/>
    <w:rsid w:val="00BA2ECC"/>
    <w:rsid w:val="00BA5177"/>
    <w:rsid w:val="00BA51B8"/>
    <w:rsid w:val="00BA75B0"/>
    <w:rsid w:val="00BB0320"/>
    <w:rsid w:val="00BB1C02"/>
    <w:rsid w:val="00BB1CC1"/>
    <w:rsid w:val="00BB1F19"/>
    <w:rsid w:val="00BB22FC"/>
    <w:rsid w:val="00BB236C"/>
    <w:rsid w:val="00BB772B"/>
    <w:rsid w:val="00BC0097"/>
    <w:rsid w:val="00BC214D"/>
    <w:rsid w:val="00BC33DB"/>
    <w:rsid w:val="00BC3E66"/>
    <w:rsid w:val="00BC578E"/>
    <w:rsid w:val="00BC5D39"/>
    <w:rsid w:val="00BC6E74"/>
    <w:rsid w:val="00BD046B"/>
    <w:rsid w:val="00BD204F"/>
    <w:rsid w:val="00BD34C0"/>
    <w:rsid w:val="00BD363B"/>
    <w:rsid w:val="00BD3A42"/>
    <w:rsid w:val="00BD7958"/>
    <w:rsid w:val="00BD7A0B"/>
    <w:rsid w:val="00BE057E"/>
    <w:rsid w:val="00BE23AA"/>
    <w:rsid w:val="00BE3A3C"/>
    <w:rsid w:val="00BE5FF0"/>
    <w:rsid w:val="00BE656B"/>
    <w:rsid w:val="00BE6AB4"/>
    <w:rsid w:val="00BF12AB"/>
    <w:rsid w:val="00BF7076"/>
    <w:rsid w:val="00BF7D2C"/>
    <w:rsid w:val="00BF7E87"/>
    <w:rsid w:val="00C010EF"/>
    <w:rsid w:val="00C03FA5"/>
    <w:rsid w:val="00C050C2"/>
    <w:rsid w:val="00C05F6E"/>
    <w:rsid w:val="00C07542"/>
    <w:rsid w:val="00C102D7"/>
    <w:rsid w:val="00C14F63"/>
    <w:rsid w:val="00C150F3"/>
    <w:rsid w:val="00C166DB"/>
    <w:rsid w:val="00C17300"/>
    <w:rsid w:val="00C1762A"/>
    <w:rsid w:val="00C17AA5"/>
    <w:rsid w:val="00C210BE"/>
    <w:rsid w:val="00C2165E"/>
    <w:rsid w:val="00C21971"/>
    <w:rsid w:val="00C21A33"/>
    <w:rsid w:val="00C230E6"/>
    <w:rsid w:val="00C25FF6"/>
    <w:rsid w:val="00C26595"/>
    <w:rsid w:val="00C2667D"/>
    <w:rsid w:val="00C275ED"/>
    <w:rsid w:val="00C300BE"/>
    <w:rsid w:val="00C31042"/>
    <w:rsid w:val="00C31F9D"/>
    <w:rsid w:val="00C3342B"/>
    <w:rsid w:val="00C34A4E"/>
    <w:rsid w:val="00C35449"/>
    <w:rsid w:val="00C35679"/>
    <w:rsid w:val="00C365D4"/>
    <w:rsid w:val="00C37E52"/>
    <w:rsid w:val="00C425B8"/>
    <w:rsid w:val="00C43C97"/>
    <w:rsid w:val="00C45739"/>
    <w:rsid w:val="00C4713F"/>
    <w:rsid w:val="00C4746E"/>
    <w:rsid w:val="00C4750E"/>
    <w:rsid w:val="00C47558"/>
    <w:rsid w:val="00C475F1"/>
    <w:rsid w:val="00C478C0"/>
    <w:rsid w:val="00C47A00"/>
    <w:rsid w:val="00C50556"/>
    <w:rsid w:val="00C50D9D"/>
    <w:rsid w:val="00C513D7"/>
    <w:rsid w:val="00C514AD"/>
    <w:rsid w:val="00C52443"/>
    <w:rsid w:val="00C551DC"/>
    <w:rsid w:val="00C555D2"/>
    <w:rsid w:val="00C55BC7"/>
    <w:rsid w:val="00C55F6A"/>
    <w:rsid w:val="00C561E4"/>
    <w:rsid w:val="00C57CC8"/>
    <w:rsid w:val="00C609C8"/>
    <w:rsid w:val="00C60AB2"/>
    <w:rsid w:val="00C61BB3"/>
    <w:rsid w:val="00C61EC5"/>
    <w:rsid w:val="00C64537"/>
    <w:rsid w:val="00C65AA2"/>
    <w:rsid w:val="00C66D37"/>
    <w:rsid w:val="00C66ED3"/>
    <w:rsid w:val="00C66F2A"/>
    <w:rsid w:val="00C712B6"/>
    <w:rsid w:val="00C72887"/>
    <w:rsid w:val="00C73C1F"/>
    <w:rsid w:val="00C74D20"/>
    <w:rsid w:val="00C7546D"/>
    <w:rsid w:val="00C75A06"/>
    <w:rsid w:val="00C76EE5"/>
    <w:rsid w:val="00C7748A"/>
    <w:rsid w:val="00C800F7"/>
    <w:rsid w:val="00C80E6B"/>
    <w:rsid w:val="00C8164C"/>
    <w:rsid w:val="00C84279"/>
    <w:rsid w:val="00C87001"/>
    <w:rsid w:val="00C87396"/>
    <w:rsid w:val="00C932E0"/>
    <w:rsid w:val="00C9386F"/>
    <w:rsid w:val="00C9545B"/>
    <w:rsid w:val="00C95584"/>
    <w:rsid w:val="00C955E3"/>
    <w:rsid w:val="00C9641F"/>
    <w:rsid w:val="00C970A7"/>
    <w:rsid w:val="00CA0074"/>
    <w:rsid w:val="00CA0964"/>
    <w:rsid w:val="00CA0BDF"/>
    <w:rsid w:val="00CA16F5"/>
    <w:rsid w:val="00CA18F5"/>
    <w:rsid w:val="00CA329D"/>
    <w:rsid w:val="00CA6591"/>
    <w:rsid w:val="00CA6E0D"/>
    <w:rsid w:val="00CB18D3"/>
    <w:rsid w:val="00CB2C37"/>
    <w:rsid w:val="00CB3855"/>
    <w:rsid w:val="00CB3A4D"/>
    <w:rsid w:val="00CB3B89"/>
    <w:rsid w:val="00CB664A"/>
    <w:rsid w:val="00CB790F"/>
    <w:rsid w:val="00CC05F4"/>
    <w:rsid w:val="00CC30A3"/>
    <w:rsid w:val="00CC3173"/>
    <w:rsid w:val="00CC3E45"/>
    <w:rsid w:val="00CC3FB8"/>
    <w:rsid w:val="00CC487C"/>
    <w:rsid w:val="00CC4A34"/>
    <w:rsid w:val="00CC6857"/>
    <w:rsid w:val="00CC741F"/>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4D5B"/>
    <w:rsid w:val="00CE54B4"/>
    <w:rsid w:val="00CE6B77"/>
    <w:rsid w:val="00CE6E00"/>
    <w:rsid w:val="00CE7EE2"/>
    <w:rsid w:val="00CF03F2"/>
    <w:rsid w:val="00CF0C48"/>
    <w:rsid w:val="00CF3BE9"/>
    <w:rsid w:val="00CF4503"/>
    <w:rsid w:val="00CF6682"/>
    <w:rsid w:val="00CF7465"/>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42A6"/>
    <w:rsid w:val="00D27388"/>
    <w:rsid w:val="00D3099C"/>
    <w:rsid w:val="00D31587"/>
    <w:rsid w:val="00D325C9"/>
    <w:rsid w:val="00D361AC"/>
    <w:rsid w:val="00D364AD"/>
    <w:rsid w:val="00D3714A"/>
    <w:rsid w:val="00D37924"/>
    <w:rsid w:val="00D40767"/>
    <w:rsid w:val="00D41204"/>
    <w:rsid w:val="00D41961"/>
    <w:rsid w:val="00D42044"/>
    <w:rsid w:val="00D44710"/>
    <w:rsid w:val="00D45245"/>
    <w:rsid w:val="00D45279"/>
    <w:rsid w:val="00D4685B"/>
    <w:rsid w:val="00D46907"/>
    <w:rsid w:val="00D472C1"/>
    <w:rsid w:val="00D50A8D"/>
    <w:rsid w:val="00D52454"/>
    <w:rsid w:val="00D528BE"/>
    <w:rsid w:val="00D53F77"/>
    <w:rsid w:val="00D54764"/>
    <w:rsid w:val="00D56850"/>
    <w:rsid w:val="00D60F23"/>
    <w:rsid w:val="00D63735"/>
    <w:rsid w:val="00D70968"/>
    <w:rsid w:val="00D71F14"/>
    <w:rsid w:val="00D73B33"/>
    <w:rsid w:val="00D7634D"/>
    <w:rsid w:val="00D7660A"/>
    <w:rsid w:val="00D77D5C"/>
    <w:rsid w:val="00D80853"/>
    <w:rsid w:val="00D812BA"/>
    <w:rsid w:val="00D83B6C"/>
    <w:rsid w:val="00D844EF"/>
    <w:rsid w:val="00D84FEF"/>
    <w:rsid w:val="00D8679F"/>
    <w:rsid w:val="00D86BFB"/>
    <w:rsid w:val="00D8791B"/>
    <w:rsid w:val="00D87B20"/>
    <w:rsid w:val="00D906E5"/>
    <w:rsid w:val="00D91D20"/>
    <w:rsid w:val="00D93D13"/>
    <w:rsid w:val="00D94933"/>
    <w:rsid w:val="00D9611C"/>
    <w:rsid w:val="00D97065"/>
    <w:rsid w:val="00DA0F20"/>
    <w:rsid w:val="00DA2934"/>
    <w:rsid w:val="00DA2D3C"/>
    <w:rsid w:val="00DA32BE"/>
    <w:rsid w:val="00DA6BA2"/>
    <w:rsid w:val="00DA6FA7"/>
    <w:rsid w:val="00DA70BB"/>
    <w:rsid w:val="00DA7D05"/>
    <w:rsid w:val="00DB1679"/>
    <w:rsid w:val="00DB2353"/>
    <w:rsid w:val="00DB23E2"/>
    <w:rsid w:val="00DB35B4"/>
    <w:rsid w:val="00DB5486"/>
    <w:rsid w:val="00DB554F"/>
    <w:rsid w:val="00DB6901"/>
    <w:rsid w:val="00DB71D1"/>
    <w:rsid w:val="00DC0E48"/>
    <w:rsid w:val="00DC10C8"/>
    <w:rsid w:val="00DC1A81"/>
    <w:rsid w:val="00DC47D1"/>
    <w:rsid w:val="00DC7EBB"/>
    <w:rsid w:val="00DD1C37"/>
    <w:rsid w:val="00DD2185"/>
    <w:rsid w:val="00DD3515"/>
    <w:rsid w:val="00DD35C2"/>
    <w:rsid w:val="00DD3CAF"/>
    <w:rsid w:val="00DD4033"/>
    <w:rsid w:val="00DD40F3"/>
    <w:rsid w:val="00DD443E"/>
    <w:rsid w:val="00DD4759"/>
    <w:rsid w:val="00DD5BD6"/>
    <w:rsid w:val="00DD5EEB"/>
    <w:rsid w:val="00DD6ABE"/>
    <w:rsid w:val="00DD75C5"/>
    <w:rsid w:val="00DD795E"/>
    <w:rsid w:val="00DE0792"/>
    <w:rsid w:val="00DE0894"/>
    <w:rsid w:val="00DE0BE5"/>
    <w:rsid w:val="00DE12B9"/>
    <w:rsid w:val="00DE2C29"/>
    <w:rsid w:val="00DE31AB"/>
    <w:rsid w:val="00DE4DEC"/>
    <w:rsid w:val="00DE53FE"/>
    <w:rsid w:val="00DE5423"/>
    <w:rsid w:val="00DE58DD"/>
    <w:rsid w:val="00DE6D0A"/>
    <w:rsid w:val="00DF0423"/>
    <w:rsid w:val="00DF1318"/>
    <w:rsid w:val="00DF1C40"/>
    <w:rsid w:val="00DF492D"/>
    <w:rsid w:val="00DF497D"/>
    <w:rsid w:val="00DF5985"/>
    <w:rsid w:val="00DF5B4E"/>
    <w:rsid w:val="00DF742E"/>
    <w:rsid w:val="00E00135"/>
    <w:rsid w:val="00E00DF2"/>
    <w:rsid w:val="00E01CD7"/>
    <w:rsid w:val="00E0234E"/>
    <w:rsid w:val="00E026ED"/>
    <w:rsid w:val="00E02AA3"/>
    <w:rsid w:val="00E059B7"/>
    <w:rsid w:val="00E06068"/>
    <w:rsid w:val="00E062A8"/>
    <w:rsid w:val="00E07BF0"/>
    <w:rsid w:val="00E07F71"/>
    <w:rsid w:val="00E10D62"/>
    <w:rsid w:val="00E112AC"/>
    <w:rsid w:val="00E1608E"/>
    <w:rsid w:val="00E179A6"/>
    <w:rsid w:val="00E20884"/>
    <w:rsid w:val="00E23182"/>
    <w:rsid w:val="00E255E6"/>
    <w:rsid w:val="00E27CB8"/>
    <w:rsid w:val="00E314EE"/>
    <w:rsid w:val="00E338E3"/>
    <w:rsid w:val="00E33AA3"/>
    <w:rsid w:val="00E34063"/>
    <w:rsid w:val="00E340EB"/>
    <w:rsid w:val="00E34180"/>
    <w:rsid w:val="00E34244"/>
    <w:rsid w:val="00E3663F"/>
    <w:rsid w:val="00E37A9B"/>
    <w:rsid w:val="00E40DE5"/>
    <w:rsid w:val="00E4139B"/>
    <w:rsid w:val="00E41B6D"/>
    <w:rsid w:val="00E42E80"/>
    <w:rsid w:val="00E4355D"/>
    <w:rsid w:val="00E442AA"/>
    <w:rsid w:val="00E4442B"/>
    <w:rsid w:val="00E44ED4"/>
    <w:rsid w:val="00E45478"/>
    <w:rsid w:val="00E45DD5"/>
    <w:rsid w:val="00E45E04"/>
    <w:rsid w:val="00E4604F"/>
    <w:rsid w:val="00E46370"/>
    <w:rsid w:val="00E470C7"/>
    <w:rsid w:val="00E47308"/>
    <w:rsid w:val="00E47F7A"/>
    <w:rsid w:val="00E504F4"/>
    <w:rsid w:val="00E528BC"/>
    <w:rsid w:val="00E52C58"/>
    <w:rsid w:val="00E53B6B"/>
    <w:rsid w:val="00E54054"/>
    <w:rsid w:val="00E56054"/>
    <w:rsid w:val="00E570F8"/>
    <w:rsid w:val="00E60250"/>
    <w:rsid w:val="00E61A48"/>
    <w:rsid w:val="00E61A9D"/>
    <w:rsid w:val="00E62CB0"/>
    <w:rsid w:val="00E65D58"/>
    <w:rsid w:val="00E65DFF"/>
    <w:rsid w:val="00E67999"/>
    <w:rsid w:val="00E67CDD"/>
    <w:rsid w:val="00E72C77"/>
    <w:rsid w:val="00E73721"/>
    <w:rsid w:val="00E73D78"/>
    <w:rsid w:val="00E74E91"/>
    <w:rsid w:val="00E75CD1"/>
    <w:rsid w:val="00E76E87"/>
    <w:rsid w:val="00E7759A"/>
    <w:rsid w:val="00E801B5"/>
    <w:rsid w:val="00E8536A"/>
    <w:rsid w:val="00E86E4C"/>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3B09"/>
    <w:rsid w:val="00EB48E1"/>
    <w:rsid w:val="00EB63E0"/>
    <w:rsid w:val="00EB6C7C"/>
    <w:rsid w:val="00EC1400"/>
    <w:rsid w:val="00EC1997"/>
    <w:rsid w:val="00EC19C8"/>
    <w:rsid w:val="00EC21A2"/>
    <w:rsid w:val="00EC4441"/>
    <w:rsid w:val="00EC4495"/>
    <w:rsid w:val="00EC47BF"/>
    <w:rsid w:val="00EC49F4"/>
    <w:rsid w:val="00EC5355"/>
    <w:rsid w:val="00EC6314"/>
    <w:rsid w:val="00EC633F"/>
    <w:rsid w:val="00EC655E"/>
    <w:rsid w:val="00EC6D14"/>
    <w:rsid w:val="00ED12DB"/>
    <w:rsid w:val="00ED1D62"/>
    <w:rsid w:val="00ED52CF"/>
    <w:rsid w:val="00ED67EF"/>
    <w:rsid w:val="00ED6831"/>
    <w:rsid w:val="00ED70D9"/>
    <w:rsid w:val="00EE18DD"/>
    <w:rsid w:val="00EE1AC5"/>
    <w:rsid w:val="00EE2FC0"/>
    <w:rsid w:val="00EE4BE9"/>
    <w:rsid w:val="00EE5221"/>
    <w:rsid w:val="00EE68D5"/>
    <w:rsid w:val="00EE7DD6"/>
    <w:rsid w:val="00EF1E9E"/>
    <w:rsid w:val="00EF3EDF"/>
    <w:rsid w:val="00EF5626"/>
    <w:rsid w:val="00EF63F3"/>
    <w:rsid w:val="00EF699E"/>
    <w:rsid w:val="00EF7AD9"/>
    <w:rsid w:val="00EF7CB1"/>
    <w:rsid w:val="00F00F65"/>
    <w:rsid w:val="00F02C91"/>
    <w:rsid w:val="00F03B9E"/>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7E5"/>
    <w:rsid w:val="00F25BD2"/>
    <w:rsid w:val="00F336C2"/>
    <w:rsid w:val="00F340F2"/>
    <w:rsid w:val="00F35770"/>
    <w:rsid w:val="00F37C5A"/>
    <w:rsid w:val="00F41533"/>
    <w:rsid w:val="00F428D4"/>
    <w:rsid w:val="00F44A0A"/>
    <w:rsid w:val="00F45569"/>
    <w:rsid w:val="00F470AB"/>
    <w:rsid w:val="00F47CFF"/>
    <w:rsid w:val="00F50A01"/>
    <w:rsid w:val="00F528A5"/>
    <w:rsid w:val="00F54980"/>
    <w:rsid w:val="00F55038"/>
    <w:rsid w:val="00F56957"/>
    <w:rsid w:val="00F63FC2"/>
    <w:rsid w:val="00F65AE7"/>
    <w:rsid w:val="00F660E4"/>
    <w:rsid w:val="00F671F8"/>
    <w:rsid w:val="00F67C58"/>
    <w:rsid w:val="00F7170B"/>
    <w:rsid w:val="00F7181F"/>
    <w:rsid w:val="00F720DC"/>
    <w:rsid w:val="00F73D9E"/>
    <w:rsid w:val="00F75490"/>
    <w:rsid w:val="00F80D18"/>
    <w:rsid w:val="00F83227"/>
    <w:rsid w:val="00F87121"/>
    <w:rsid w:val="00F8776C"/>
    <w:rsid w:val="00F91DE6"/>
    <w:rsid w:val="00F92979"/>
    <w:rsid w:val="00F93E00"/>
    <w:rsid w:val="00F94802"/>
    <w:rsid w:val="00F95C16"/>
    <w:rsid w:val="00F95F85"/>
    <w:rsid w:val="00FA52A9"/>
    <w:rsid w:val="00FA54B7"/>
    <w:rsid w:val="00FB03D6"/>
    <w:rsid w:val="00FB4657"/>
    <w:rsid w:val="00FB6388"/>
    <w:rsid w:val="00FB6DDD"/>
    <w:rsid w:val="00FB7026"/>
    <w:rsid w:val="00FC0A55"/>
    <w:rsid w:val="00FC1268"/>
    <w:rsid w:val="00FC144E"/>
    <w:rsid w:val="00FC36D8"/>
    <w:rsid w:val="00FC5A17"/>
    <w:rsid w:val="00FD0EF8"/>
    <w:rsid w:val="00FD0FB1"/>
    <w:rsid w:val="00FD14E7"/>
    <w:rsid w:val="00FD15A3"/>
    <w:rsid w:val="00FD2162"/>
    <w:rsid w:val="00FD308F"/>
    <w:rsid w:val="00FD33FE"/>
    <w:rsid w:val="00FD427F"/>
    <w:rsid w:val="00FD506B"/>
    <w:rsid w:val="00FD6656"/>
    <w:rsid w:val="00FD6678"/>
    <w:rsid w:val="00FD6824"/>
    <w:rsid w:val="00FD6B70"/>
    <w:rsid w:val="00FD7AAD"/>
    <w:rsid w:val="00FD7BA0"/>
    <w:rsid w:val="00FE0551"/>
    <w:rsid w:val="00FE07F5"/>
    <w:rsid w:val="00FE481E"/>
    <w:rsid w:val="00FE5293"/>
    <w:rsid w:val="00FE572E"/>
    <w:rsid w:val="00FE5C5B"/>
    <w:rsid w:val="00FE5E7C"/>
    <w:rsid w:val="00FF1A55"/>
    <w:rsid w:val="00FF2848"/>
    <w:rsid w:val="00FF2A89"/>
    <w:rsid w:val="00FF3628"/>
    <w:rsid w:val="00FF5C3B"/>
    <w:rsid w:val="00FF6170"/>
    <w:rsid w:val="00FF62E8"/>
    <w:rsid w:val="00FF6F20"/>
    <w:rsid w:val="00FF76B8"/>
    <w:rsid w:val="03837341"/>
    <w:rsid w:val="087F3056"/>
    <w:rsid w:val="0DDC5DA9"/>
    <w:rsid w:val="0F14299A"/>
    <w:rsid w:val="15DF7B2C"/>
    <w:rsid w:val="17175A22"/>
    <w:rsid w:val="176F246E"/>
    <w:rsid w:val="185E3EBD"/>
    <w:rsid w:val="1A2E700B"/>
    <w:rsid w:val="1AB7192E"/>
    <w:rsid w:val="1D916391"/>
    <w:rsid w:val="20CE7726"/>
    <w:rsid w:val="23FA7830"/>
    <w:rsid w:val="263C2B78"/>
    <w:rsid w:val="26C31486"/>
    <w:rsid w:val="27CC0928"/>
    <w:rsid w:val="281B62CE"/>
    <w:rsid w:val="2C5808FC"/>
    <w:rsid w:val="2F45335D"/>
    <w:rsid w:val="30D81880"/>
    <w:rsid w:val="343C0040"/>
    <w:rsid w:val="351D0AED"/>
    <w:rsid w:val="36044CAC"/>
    <w:rsid w:val="376355AF"/>
    <w:rsid w:val="38C735B6"/>
    <w:rsid w:val="3942200C"/>
    <w:rsid w:val="3A280F0A"/>
    <w:rsid w:val="3ACC546D"/>
    <w:rsid w:val="3B6110D0"/>
    <w:rsid w:val="40F23A69"/>
    <w:rsid w:val="411717B9"/>
    <w:rsid w:val="426925B1"/>
    <w:rsid w:val="43825F61"/>
    <w:rsid w:val="44C25252"/>
    <w:rsid w:val="46D63D94"/>
    <w:rsid w:val="485974B6"/>
    <w:rsid w:val="4E487769"/>
    <w:rsid w:val="4FC2630C"/>
    <w:rsid w:val="52977F3F"/>
    <w:rsid w:val="5449466B"/>
    <w:rsid w:val="568D1F04"/>
    <w:rsid w:val="5C9D087A"/>
    <w:rsid w:val="5EB63635"/>
    <w:rsid w:val="603642BD"/>
    <w:rsid w:val="60657744"/>
    <w:rsid w:val="60ED19D5"/>
    <w:rsid w:val="60F0759B"/>
    <w:rsid w:val="6269713C"/>
    <w:rsid w:val="64DF69BE"/>
    <w:rsid w:val="65EA2F94"/>
    <w:rsid w:val="663A5C95"/>
    <w:rsid w:val="67142AA1"/>
    <w:rsid w:val="671B4CF1"/>
    <w:rsid w:val="68E56073"/>
    <w:rsid w:val="69682388"/>
    <w:rsid w:val="69C31D30"/>
    <w:rsid w:val="69E421A0"/>
    <w:rsid w:val="6AD14E1A"/>
    <w:rsid w:val="6AE514CF"/>
    <w:rsid w:val="6D923334"/>
    <w:rsid w:val="6DD175A9"/>
    <w:rsid w:val="722C17AF"/>
    <w:rsid w:val="745820F0"/>
    <w:rsid w:val="74B04D28"/>
    <w:rsid w:val="77541563"/>
    <w:rsid w:val="7D3222DC"/>
    <w:rsid w:val="7D9A2FBF"/>
    <w:rsid w:val="7E1C4197"/>
    <w:rsid w:val="7E4C2D4A"/>
    <w:rsid w:val="7F6C4D94"/>
    <w:rsid w:val="7FFC1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84B958"/>
  <w15:docId w15:val="{4C5E0C16-4E30-4CB2-8AA6-8B7B4683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rPr>
      <w:rFonts w:ascii="等线 Light" w:eastAsia="黑体" w:hAnsi="等线 Light"/>
      <w:sz w:val="20"/>
      <w:szCs w:val="20"/>
    </w:rPr>
  </w:style>
  <w:style w:type="paragraph" w:styleId="a4">
    <w:name w:val="annotation text"/>
    <w:basedOn w:val="a"/>
    <w:autoRedefine/>
    <w:qFormat/>
    <w:pPr>
      <w:jc w:val="left"/>
    </w:pPr>
  </w:style>
  <w:style w:type="paragraph" w:styleId="a5">
    <w:name w:val="Body Text"/>
    <w:basedOn w:val="a"/>
    <w:link w:val="a6"/>
    <w:autoRedefine/>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autoRedefine/>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autoRedefine/>
    <w:qFormat/>
    <w:rsid w:val="00CA0074"/>
    <w:pPr>
      <w:spacing w:before="240" w:after="60"/>
      <w:ind w:firstLineChars="400" w:firstLine="1285"/>
      <w:outlineLvl w:val="0"/>
    </w:pPr>
    <w:rPr>
      <w:rFonts w:ascii="Cambria" w:hAnsi="Cambria"/>
      <w:b/>
      <w:bCs/>
      <w:sz w:val="32"/>
      <w:szCs w:val="32"/>
    </w:rPr>
  </w:style>
  <w:style w:type="paragraph" w:styleId="af">
    <w:name w:val="annotation subject"/>
    <w:basedOn w:val="a4"/>
    <w:next w:val="a4"/>
    <w:autoRedefine/>
    <w:qFormat/>
    <w:rPr>
      <w:b/>
      <w:bCs/>
    </w:rPr>
  </w:style>
  <w:style w:type="table" w:styleId="af0">
    <w:name w:val="Table Grid"/>
    <w:aliases w:val="BPTM"/>
    <w:basedOn w:val="a1"/>
    <w:autoRedefine/>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autoRedefine/>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autoRedefine/>
    <w:qFormat/>
    <w:rPr>
      <w:b/>
      <w:bCs/>
    </w:rPr>
  </w:style>
  <w:style w:type="character" w:styleId="af2">
    <w:name w:val="Hyperlink"/>
    <w:autoRedefine/>
    <w:qFormat/>
    <w:rPr>
      <w:color w:val="0000FF"/>
      <w:u w:val="single"/>
    </w:rPr>
  </w:style>
  <w:style w:type="character" w:styleId="af3">
    <w:name w:val="annotation reference"/>
    <w:autoRedefine/>
    <w:qFormat/>
    <w:rPr>
      <w:sz w:val="21"/>
      <w:szCs w:val="21"/>
    </w:rPr>
  </w:style>
  <w:style w:type="character" w:customStyle="1" w:styleId="11">
    <w:name w:val="未处理的提及1"/>
    <w:autoRedefine/>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autoRedefine/>
    <w:qFormat/>
    <w:rPr>
      <w:rFonts w:cs="Calibri"/>
      <w:kern w:val="2"/>
      <w:szCs w:val="22"/>
      <w:lang w:val="en-US" w:eastAsia="zh-CN"/>
    </w:rPr>
  </w:style>
  <w:style w:type="paragraph" w:customStyle="1" w:styleId="EndNoteBibliographyTitle">
    <w:name w:val="EndNote Bibliography Title"/>
    <w:basedOn w:val="a"/>
    <w:link w:val="EndNoteBibliographyTitleChar"/>
    <w:autoRedefine/>
    <w:qFormat/>
    <w:pPr>
      <w:jc w:val="center"/>
    </w:pPr>
    <w:rPr>
      <w:sz w:val="20"/>
    </w:rPr>
  </w:style>
  <w:style w:type="character" w:customStyle="1" w:styleId="a9">
    <w:name w:val="页脚 字符"/>
    <w:link w:val="a8"/>
    <w:autoRedefine/>
    <w:uiPriority w:val="99"/>
    <w:qFormat/>
    <w:rPr>
      <w:sz w:val="18"/>
      <w:szCs w:val="18"/>
    </w:rPr>
  </w:style>
  <w:style w:type="character" w:customStyle="1" w:styleId="ae">
    <w:name w:val="标题 字符"/>
    <w:link w:val="ad"/>
    <w:autoRedefine/>
    <w:qFormat/>
    <w:rsid w:val="00CA0074"/>
    <w:rPr>
      <w:rFonts w:ascii="Cambria" w:hAnsi="Cambria"/>
      <w:b/>
      <w:bCs/>
      <w:kern w:val="2"/>
      <w:sz w:val="32"/>
      <w:szCs w:val="32"/>
    </w:rPr>
  </w:style>
  <w:style w:type="character" w:customStyle="1" w:styleId="22">
    <w:name w:val="正文文本 2 字符"/>
    <w:link w:val="21"/>
    <w:autoRedefine/>
    <w:qFormat/>
    <w:rPr>
      <w:rFonts w:eastAsia="宋体"/>
      <w:kern w:val="2"/>
      <w:lang w:val="en-US" w:eastAsia="zh-CN" w:bidi="ar-SA"/>
    </w:rPr>
  </w:style>
  <w:style w:type="character" w:customStyle="1" w:styleId="EndNoteBibliographyChar">
    <w:name w:val="EndNote Bibliography Char"/>
    <w:link w:val="EndNoteBibliography"/>
    <w:autoRedefine/>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autoRedefine/>
    <w:uiPriority w:val="99"/>
    <w:qFormat/>
    <w:rPr>
      <w:sz w:val="18"/>
      <w:szCs w:val="18"/>
    </w:rPr>
  </w:style>
  <w:style w:type="paragraph" w:customStyle="1" w:styleId="af4">
    <w:name w:val=".."/>
    <w:basedOn w:val="Default"/>
    <w:next w:val="Default"/>
    <w:autoRedefine/>
    <w:qFormat/>
    <w:rPr>
      <w:rFonts w:ascii="宋体" w:hAnsi="Calibri" w:cs="Times New Roman"/>
      <w:color w:val="auto"/>
    </w:rPr>
  </w:style>
  <w:style w:type="paragraph" w:customStyle="1" w:styleId="Default">
    <w:name w:val="Default"/>
    <w:autoRedefine/>
    <w:qFormat/>
    <w:pPr>
      <w:widowControl w:val="0"/>
      <w:autoSpaceDE w:val="0"/>
      <w:autoSpaceDN w:val="0"/>
      <w:adjustRightInd w:val="0"/>
    </w:pPr>
    <w:rPr>
      <w:rFonts w:ascii="Arial" w:hAnsi="Arial" w:cs="Arial"/>
      <w:color w:val="000000"/>
      <w:sz w:val="24"/>
      <w:szCs w:val="24"/>
    </w:rPr>
  </w:style>
  <w:style w:type="paragraph" w:styleId="af5">
    <w:name w:val="List Paragraph"/>
    <w:basedOn w:val="a"/>
    <w:autoRedefine/>
    <w:uiPriority w:val="34"/>
    <w:qFormat/>
    <w:rsid w:val="00BA51B8"/>
    <w:pPr>
      <w:jc w:val="center"/>
    </w:pPr>
  </w:style>
  <w:style w:type="paragraph" w:customStyle="1" w:styleId="f12">
    <w:name w:val="f12"/>
    <w:basedOn w:val="a"/>
    <w:autoRedefine/>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autoRedefine/>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autoRedefine/>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autoRedefine/>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autoRedefine/>
    <w:qFormat/>
    <w:rPr>
      <w:kern w:val="2"/>
      <w:sz w:val="21"/>
      <w:szCs w:val="22"/>
    </w:rPr>
  </w:style>
  <w:style w:type="paragraph" w:customStyle="1" w:styleId="41">
    <w:name w:val="标题 41"/>
    <w:basedOn w:val="a"/>
    <w:autoRedefine/>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autoRedefine/>
    <w:uiPriority w:val="48"/>
    <w:qFormat/>
    <w:rPr>
      <w:rFonts w:asciiTheme="minorHAnsi"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rPr>
      <w:rFonts w:asciiTheme="minorHAnsi"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autoRedefine/>
    <w:uiPriority w:val="41"/>
    <w:qFormat/>
    <w:rPr>
      <w:rFonts w:ascii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autoRedefine/>
    <w:qFormat/>
  </w:style>
  <w:style w:type="table" w:customStyle="1" w:styleId="6-31">
    <w:name w:val="网格表 6 彩色 - 着色 31"/>
    <w:basedOn w:val="a1"/>
    <w:autoRedefine/>
    <w:uiPriority w:val="51"/>
    <w:qFormat/>
    <w:rPr>
      <w:rFonts w:asciiTheme="minorHAnsi" w:hAnsiTheme="minorHAnsi" w:cstheme="minorBidi"/>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D9D9D9" w:themeFill="background1" w:themeFillShade="D9"/>
      </w:tcPr>
    </w:tblStylePr>
  </w:style>
  <w:style w:type="table" w:customStyle="1" w:styleId="23">
    <w:name w:val="网格型2"/>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1">
    <w:name w:val="amoydx-TMB-231"/>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ascii="Calibri" w:eastAsia="Source Han Sans Heavy" w:hAnsi="Calibri" w:cs="Calibri" w:hint="default"/>
        <w:b/>
        <w:sz w:val="21"/>
        <w:szCs w:val="21"/>
      </w:rPr>
      <w:tblPr/>
      <w:tcPr>
        <w:tcBorders>
          <w:top w:val="nil"/>
          <w:bottom w:val="single" w:sz="4" w:space="0" w:color="1E7648"/>
        </w:tcBorders>
      </w:tcPr>
    </w:tblStylePr>
    <w:tblStylePr w:type="band2Horz">
      <w:tblPr/>
      <w:tcPr>
        <w:shd w:val="clear" w:color="auto" w:fill="F2F2F2"/>
      </w:tcPr>
    </w:tblStylePr>
  </w:style>
  <w:style w:type="table" w:customStyle="1" w:styleId="14">
    <w:name w:val="网格型14"/>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rPr>
      <w:rFonts w:asciiTheme="minorHAnsi"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5">
    <w:name w:val="网格型1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6">
    <w:name w:val="网格型16"/>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7">
    <w:name w:val="网格型1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8">
    <w:name w:val="网格型1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9">
    <w:name w:val="网格型19"/>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00">
    <w:name w:val="网格型2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10">
    <w:name w:val="网格型2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20">
    <w:name w:val="网格型22"/>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30">
    <w:name w:val="网格型23"/>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4">
    <w:name w:val="网格型24"/>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5">
    <w:name w:val="网格型2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6">
    <w:name w:val="网格型26"/>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7">
    <w:name w:val="网格型2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8">
    <w:name w:val="网格型2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9">
    <w:name w:val="网格型29"/>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0">
    <w:name w:val="网格型3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0">
    <w:name w:val="网格型3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6">
    <w:name w:val="Revision"/>
    <w:hidden/>
    <w:uiPriority w:val="99"/>
    <w:unhideWhenUsed/>
    <w:rsid w:val="00820357"/>
    <w:rPr>
      <w:kern w:val="2"/>
      <w:sz w:val="21"/>
      <w:szCs w:val="22"/>
    </w:rPr>
  </w:style>
  <w:style w:type="table" w:customStyle="1" w:styleId="BPTM1">
    <w:name w:val="BPTM1"/>
    <w:basedOn w:val="a1"/>
    <w:next w:val="af0"/>
    <w:uiPriority w:val="59"/>
    <w:qFormat/>
    <w:rsid w:val="00B25E99"/>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221"/>
    <customShpInfo spid="_x0000_s2220"/>
    <customShpInfo spid="_x0000_s2218"/>
    <customShpInfo spid="_x0000_s2219"/>
    <customShpInfo spid="_x0000_s221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B57EAD-F007-432F-A742-9790F1A97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19</Pages>
  <Words>1920</Words>
  <Characters>10948</Characters>
  <Application>Microsoft Office Word</Application>
  <DocSecurity>0</DocSecurity>
  <Lines>91</Lines>
  <Paragraphs>25</Paragraphs>
  <ScaleCrop>false</ScaleCrop>
  <Company>Microsoft</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700</cp:revision>
  <cp:lastPrinted>2018-10-31T09:20:00Z</cp:lastPrinted>
  <dcterms:created xsi:type="dcterms:W3CDTF">2019-12-01T07:14:00Z</dcterms:created>
  <dcterms:modified xsi:type="dcterms:W3CDTF">2026-07-22T08:35:00Z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4B96D4C38E0840359783E1840ED4B4CC</vt:lpwstr>
  </property>
</Properties>
</file>