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325C16" w:rsidRDefault="00A8328B">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79957A1C" wp14:editId="767A8CB0">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325C16" w:rsidRDefault="00325C16">
      <w:pPr>
        <w:spacing w:after="0" w:line="240" w:lineRule="auto"/>
        <w:rPr>
          <w:rFonts w:ascii="Times New Roman" w:eastAsia="微软雅黑" w:hAnsi="Times New Roman"/>
          <w:b/>
          <w:bCs/>
          <w:smallCaps/>
          <w:color w:val="auto"/>
          <w:spacing w:val="10"/>
          <w:sz w:val="24"/>
          <w:szCs w:val="24"/>
          <w:lang w:val="en-GB"/>
        </w:rPr>
      </w:pPr>
    </w:p>
    <w:p w14:paraId="27E37797" w14:textId="77777777" w:rsidR="00325C16" w:rsidRDefault="00A8328B">
      <w:pPr>
        <w:spacing w:after="0" w:line="240" w:lineRule="auto"/>
        <w:rPr>
          <w:rFonts w:ascii="Times New Roman" w:eastAsia="微软雅黑" w:hAnsi="Times New Roman"/>
          <w:b/>
          <w:bCs/>
          <w:smallCaps/>
          <w:color w:val="auto"/>
          <w:spacing w:val="10"/>
          <w:sz w:val="24"/>
          <w:szCs w:val="24"/>
          <w:lang w:val="en-GB"/>
        </w:rPr>
        <w:sectPr w:rsidR="00325C16">
          <w:headerReference w:type="default" r:id="rId10"/>
          <w:footerReference w:type="default" r:id="rId11"/>
          <w:pgSz w:w="11906" w:h="16838"/>
          <w:pgMar w:top="1440" w:right="1466" w:bottom="1440" w:left="1800" w:header="779" w:footer="1531" w:gutter="0"/>
          <w:cols w:space="720"/>
          <w:titlePg/>
          <w:docGrid w:type="lines" w:linePitch="312"/>
        </w:sectPr>
      </w:pPr>
      <w:r>
        <w:rPr>
          <w:rFonts w:ascii="Times New Roman" w:hAnsi="Times New Roman"/>
          <w:noProof/>
        </w:rPr>
        <mc:AlternateContent>
          <mc:Choice Requires="wps">
            <w:drawing>
              <wp:anchor distT="0" distB="0" distL="114300" distR="114300" simplePos="0" relativeHeight="251662336" behindDoc="0" locked="0" layoutInCell="1" allowOverlap="1" wp14:anchorId="56743A57" wp14:editId="43EF05EE">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6743A57"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76347D85" w14:textId="77777777" w:rsidR="00325C16" w:rsidRDefault="00A8328B">
      <w:pPr>
        <w:spacing w:after="0" w:line="240" w:lineRule="auto"/>
        <w:rPr>
          <w:rFonts w:ascii="Times New Roman" w:eastAsia="思源黑体 CN Medium" w:hAnsi="Times New Roman"/>
          <w:color w:val="000000"/>
          <w:sz w:val="16"/>
          <w:szCs w:val="16"/>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3360" behindDoc="0" locked="0" layoutInCell="1" allowOverlap="1" wp14:anchorId="43C34BA2" wp14:editId="36396D54">
                <wp:simplePos x="0" y="0"/>
                <wp:positionH relativeFrom="column">
                  <wp:posOffset>-150495</wp:posOffset>
                </wp:positionH>
                <wp:positionV relativeFrom="paragraph">
                  <wp:posOffset>182880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_x0000_s1026" o:spid="_x0000_s1026" style="position:absolute;left:0pt;margin-left:-11.85pt;margin-top:14.4pt;height:41.4pt;width:41.4pt;rotation:5898240f;z-index:251663360;v-text-anchor:middle;mso-width-relative:page;mso-height-relative:page;" fillcolor="#EE6400" filled="t" stroked="f" coordsize="525780,525780" o:gfxdata="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NYYLXWAAAACQEAAA8AAAAAAAAAAQAgAAAA&#10;IgAAAGRycy9kb3ducmV2LnhtbFBLAQIUABQAAAAIAIdO4kADfhC4fwIAABMFAAAOAAAAAAAAAAEA&#10;IAAAACUBAABkcnMvZTJvRG9jLnhtbFBLBQYAAAAABgAGAFkBAAAWBgAAAAA=&#10;" path="m0,0l65817,0,65817,454852,525780,454852,525780,525780,0,525780xe">
                <v:path o:connectlocs="525780,490316;262890,525780;0,262890;32908,0" o:connectangles="0,82,164,247"/>
                <v:fill on="t" focussize="0,0"/>
                <v:stroke on="f" weight="2pt"/>
                <v:imagedata o:title=""/>
                <o:lock v:ext="edit" aspectratio="f"/>
              </v:shape>
            </w:pict>
          </mc:Fallback>
        </mc:AlternateContent>
      </w:r>
    </w:p>
    <w:p w14:paraId="2FCD5C60" w14:textId="77777777" w:rsidR="007410C8" w:rsidRDefault="00A8328B" w:rsidP="00A5676C">
      <w:pPr>
        <w:tabs>
          <w:tab w:val="right" w:leader="dot" w:pos="10194"/>
        </w:tabs>
        <w:spacing w:after="600" w:line="240" w:lineRule="auto"/>
        <w:ind w:firstLineChars="100" w:firstLine="840"/>
        <w:rPr>
          <w:noProof/>
        </w:rPr>
      </w:pPr>
      <w:r>
        <w:rPr>
          <w:rFonts w:ascii="Times New Roman" w:eastAsia="微软雅黑" w:hAnsi="Times New Roman"/>
          <w:b/>
          <w:bCs/>
          <w:color w:val="165089"/>
          <w:sz w:val="84"/>
          <w:szCs w:val="84"/>
        </w:rPr>
        <w:t>目录</w:t>
      </w:r>
      <w:r>
        <w:rPr>
          <w:rFonts w:ascii="Times New Roman" w:eastAsia="微软雅黑" w:hAnsi="Times New Roman"/>
          <w:color w:val="7DB2DD"/>
          <w:sz w:val="48"/>
          <w:szCs w:val="48"/>
        </w:rPr>
        <w:t>CONTENT</w:t>
      </w:r>
      <w:r w:rsidR="00A5676C">
        <w:rPr>
          <w:rFonts w:ascii="Times New Roman" w:eastAsia="思源黑体 CN Medium" w:hAnsi="Times New Roman"/>
          <w:b/>
          <w:bCs/>
          <w:caps/>
          <w:color w:val="000000"/>
          <w:sz w:val="26"/>
          <w:szCs w:val="26"/>
        </w:rPr>
        <w:fldChar w:fldCharType="begin"/>
      </w:r>
      <w:r w:rsidR="00A5676C">
        <w:rPr>
          <w:rFonts w:ascii="Times New Roman" w:eastAsia="思源黑体 CN Medium" w:hAnsi="Times New Roman"/>
          <w:b/>
          <w:bCs/>
          <w:caps/>
          <w:color w:val="000000"/>
          <w:sz w:val="26"/>
          <w:szCs w:val="26"/>
        </w:rPr>
        <w:instrText xml:space="preserve"> TOC \o "1-3" \h \z \u </w:instrText>
      </w:r>
      <w:r w:rsidR="00A5676C">
        <w:rPr>
          <w:rFonts w:ascii="Times New Roman" w:eastAsia="思源黑体 CN Medium" w:hAnsi="Times New Roman"/>
          <w:b/>
          <w:bCs/>
          <w:caps/>
          <w:color w:val="000000"/>
          <w:sz w:val="26"/>
          <w:szCs w:val="26"/>
        </w:rPr>
        <w:fldChar w:fldCharType="separate"/>
      </w:r>
    </w:p>
    <w:p w14:paraId="745D8E43" w14:textId="67465D9E"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6D77781" wp14:editId="13104A4F">
                <wp:extent cx="71755" cy="215900"/>
                <wp:effectExtent l="0" t="0" r="4445" b="1270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F8BC4F8"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hyperlink w:anchor="_Toc232004274" w:history="1">
        <w:r w:rsidR="007410C8" w:rsidRPr="007410C8">
          <w:rPr>
            <w:rStyle w:val="af8"/>
            <w:rFonts w:ascii="微软雅黑" w:hAnsi="微软雅黑"/>
            <w:noProof/>
            <w:spacing w:val="10"/>
          </w:rPr>
          <w:t>基本信息</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_Toc232004274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w:t>
        </w:r>
        <w:r w:rsidR="007410C8" w:rsidRPr="007410C8">
          <w:rPr>
            <w:rFonts w:ascii="微软雅黑" w:hAnsi="微软雅黑"/>
            <w:noProof/>
            <w:webHidden/>
          </w:rPr>
          <w:fldChar w:fldCharType="end"/>
        </w:r>
      </w:hyperlink>
    </w:p>
    <w:p w14:paraId="442793CE" w14:textId="532139BB"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444AD56" wp14:editId="59BA7809">
                <wp:extent cx="71755" cy="215900"/>
                <wp:effectExtent l="0" t="0" r="4445" b="12700"/>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534A61F"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DPPnY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5" w:history="1">
        <w:r w:rsidR="007410C8" w:rsidRPr="007410C8">
          <w:rPr>
            <w:rStyle w:val="af8"/>
            <w:rFonts w:ascii="微软雅黑" w:hAnsi="微软雅黑"/>
            <w:noProof/>
            <w:spacing w:val="10"/>
          </w:rPr>
          <w:t>10基因检测结果</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_Toc232004275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4</w:t>
        </w:r>
        <w:r w:rsidR="007410C8" w:rsidRPr="007410C8">
          <w:rPr>
            <w:rFonts w:ascii="微软雅黑" w:hAnsi="微软雅黑"/>
            <w:noProof/>
            <w:webHidden/>
          </w:rPr>
          <w:fldChar w:fldCharType="end"/>
        </w:r>
      </w:hyperlink>
    </w:p>
    <w:p w14:paraId="3D5E1C3B" w14:textId="1C8F3D6B" w:rsidR="007410C8" w:rsidRDefault="00C35E33">
      <w:pPr>
        <w:pStyle w:val="TOC1"/>
        <w:tabs>
          <w:tab w:val="right" w:leader="dot" w:pos="10194"/>
        </w:tabs>
        <w:rPr>
          <w:rStyle w:val="af8"/>
          <w:rFonts w:ascii="微软雅黑" w:hAnsi="微软雅黑"/>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62D8204B" wp14:editId="185BBA4F">
                <wp:extent cx="71755" cy="215900"/>
                <wp:effectExtent l="0" t="0" r="4445" b="12700"/>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2C5D646"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obg2l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6" w:history="1">
        <w:r w:rsidR="007410C8" w:rsidRPr="007410C8">
          <w:rPr>
            <w:rStyle w:val="af8"/>
            <w:rFonts w:ascii="微软雅黑" w:hAnsi="微软雅黑"/>
            <w:noProof/>
            <w:spacing w:val="10"/>
          </w:rPr>
          <w:t>其余靶向治疗相关基因变异检测结果</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_Toc232004276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6</w:t>
        </w:r>
        <w:r w:rsidR="007410C8" w:rsidRPr="007410C8">
          <w:rPr>
            <w:rFonts w:ascii="微软雅黑" w:hAnsi="微软雅黑"/>
            <w:noProof/>
            <w:webHidden/>
          </w:rPr>
          <w:fldChar w:fldCharType="end"/>
        </w:r>
      </w:hyperlink>
    </w:p>
    <w:p w14:paraId="3E33FEF9" w14:textId="698D06F1" w:rsidR="005F353F" w:rsidRPr="005F353F" w:rsidRDefault="005F353F" w:rsidP="005F353F">
      <w:r w:rsidRPr="005F353F">
        <w:rPr>
          <w:rFonts w:hint="eastAsia"/>
        </w:rPr>
        <w:t xml:space="preserve">{%p if </w:t>
      </w:r>
      <w:r w:rsidRPr="005F353F">
        <w:rPr>
          <w:rFonts w:hint="eastAsia"/>
        </w:rPr>
        <w:t>“子宫内膜癌”</w:t>
      </w:r>
      <w:r w:rsidRPr="005F353F">
        <w:rPr>
          <w:rFonts w:hint="eastAsia"/>
        </w:rPr>
        <w:t xml:space="preserve"> in sample.tumor_list</w:t>
      </w:r>
      <w:r w:rsidR="004949D3">
        <w:t xml:space="preserve"> </w:t>
      </w:r>
      <w:r w:rsidR="004949D3" w:rsidRPr="004949D3">
        <w:rPr>
          <w:rFonts w:hint="eastAsia"/>
        </w:rPr>
        <w:t xml:space="preserve">and </w:t>
      </w:r>
      <w:r w:rsidR="004949D3" w:rsidRPr="004949D3">
        <w:rPr>
          <w:rFonts w:hint="eastAsia"/>
        </w:rPr>
        <w:t>“实体瘤”</w:t>
      </w:r>
      <w:r w:rsidR="004949D3" w:rsidRPr="004949D3">
        <w:rPr>
          <w:rFonts w:hint="eastAsia"/>
        </w:rPr>
        <w:t xml:space="preserve"> not in sample.tumor_names_cn </w:t>
      </w:r>
      <w:r w:rsidRPr="005F353F">
        <w:rPr>
          <w:rFonts w:hint="eastAsia"/>
        </w:rPr>
        <w:t>%}</w:t>
      </w:r>
    </w:p>
    <w:p w14:paraId="5E6DC778" w14:textId="56377398" w:rsidR="007410C8" w:rsidRDefault="00C35E33">
      <w:pPr>
        <w:pStyle w:val="TOC1"/>
        <w:tabs>
          <w:tab w:val="right" w:leader="dot" w:pos="10194"/>
        </w:tabs>
        <w:rPr>
          <w:rStyle w:val="af8"/>
          <w:rFonts w:ascii="微软雅黑" w:hAnsi="微软雅黑"/>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4F7732AA" wp14:editId="2ADF8458">
                <wp:extent cx="71755" cy="215900"/>
                <wp:effectExtent l="0" t="0" r="4445" b="1270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238D585"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VmBEj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7" w:history="1">
        <w:r w:rsidR="007410C8" w:rsidRPr="007410C8">
          <w:rPr>
            <w:rStyle w:val="af8"/>
            <w:rFonts w:ascii="微软雅黑" w:hAnsi="微软雅黑"/>
            <w:smallCaps/>
            <w:noProof/>
            <w:spacing w:val="5"/>
          </w:rPr>
          <w:t>子宫内膜癌分子分型相关标志物</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_Toc232004277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8</w:t>
        </w:r>
        <w:r w:rsidR="007410C8" w:rsidRPr="007410C8">
          <w:rPr>
            <w:rFonts w:ascii="微软雅黑" w:hAnsi="微软雅黑"/>
            <w:noProof/>
            <w:webHidden/>
          </w:rPr>
          <w:fldChar w:fldCharType="end"/>
        </w:r>
      </w:hyperlink>
    </w:p>
    <w:p w14:paraId="285A64EA" w14:textId="39AD1BA8" w:rsidR="005F353F" w:rsidRPr="005F353F" w:rsidRDefault="005F353F" w:rsidP="005F353F">
      <w:r>
        <w:rPr>
          <w:rFonts w:hint="eastAsia"/>
        </w:rPr>
        <w:t>{</w:t>
      </w:r>
      <w:r>
        <w:t>%</w:t>
      </w:r>
      <w:r>
        <w:rPr>
          <w:rFonts w:hint="eastAsia"/>
        </w:rPr>
        <w:t>p</w:t>
      </w:r>
      <w:r>
        <w:t xml:space="preserve"> endif%</w:t>
      </w:r>
      <w:r>
        <w:rPr>
          <w:rFonts w:hint="eastAsia"/>
        </w:rPr>
        <w:t>}</w:t>
      </w:r>
    </w:p>
    <w:p w14:paraId="348A1DBD" w14:textId="5FC4EC30"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54FC036C" wp14:editId="631C30EE">
                <wp:extent cx="71755" cy="215900"/>
                <wp:effectExtent l="0" t="0" r="4445" b="12700"/>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FB09DBF"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C+yuVe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8" w:history="1">
        <w:r w:rsidR="007410C8" w:rsidRPr="007410C8">
          <w:rPr>
            <w:rStyle w:val="af8"/>
            <w:rFonts w:ascii="微软雅黑" w:hAnsi="微软雅黑"/>
            <w:noProof/>
            <w:spacing w:val="10"/>
          </w:rPr>
          <w:t>化疗药物相关标志物检测结果</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_Toc232004278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10</w:t>
        </w:r>
        <w:r w:rsidR="007410C8" w:rsidRPr="007410C8">
          <w:rPr>
            <w:rFonts w:ascii="微软雅黑" w:hAnsi="微软雅黑"/>
            <w:noProof/>
            <w:webHidden/>
          </w:rPr>
          <w:fldChar w:fldCharType="end"/>
        </w:r>
      </w:hyperlink>
    </w:p>
    <w:p w14:paraId="31A398A7" w14:textId="138A240B"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465A433B" wp14:editId="0FD213F7">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1332127"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07Bmt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9" w:history="1">
        <w:r w:rsidR="007410C8" w:rsidRPr="007410C8">
          <w:rPr>
            <w:rStyle w:val="af8"/>
            <w:rFonts w:ascii="微软雅黑" w:hAnsi="微软雅黑"/>
            <w:smallCaps/>
            <w:noProof/>
            <w:spacing w:val="5"/>
          </w:rPr>
          <w:t>基因拷贝数变异分布图</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_Toc232004279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11</w:t>
        </w:r>
        <w:r w:rsidR="007410C8" w:rsidRPr="007410C8">
          <w:rPr>
            <w:rFonts w:ascii="微软雅黑" w:hAnsi="微软雅黑"/>
            <w:noProof/>
            <w:webHidden/>
          </w:rPr>
          <w:fldChar w:fldCharType="end"/>
        </w:r>
      </w:hyperlink>
    </w:p>
    <w:p w14:paraId="6C2412F6" w14:textId="41E2FDA1"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A1EE33C" wp14:editId="5E001D42">
                <wp:extent cx="71755" cy="215900"/>
                <wp:effectExtent l="0" t="0" r="4445" b="1270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C09B72D"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80" w:history="1">
        <w:r w:rsidR="007410C8" w:rsidRPr="007410C8">
          <w:rPr>
            <w:rStyle w:val="af8"/>
            <w:rFonts w:ascii="微软雅黑" w:hAnsi="微软雅黑"/>
            <w:noProof/>
            <w:spacing w:val="10"/>
          </w:rPr>
          <w:t>免疫检查点抑制剂疗效相关标志物</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_Toc232004280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12</w:t>
        </w:r>
        <w:r w:rsidR="007410C8" w:rsidRPr="007410C8">
          <w:rPr>
            <w:rFonts w:ascii="微软雅黑" w:hAnsi="微软雅黑"/>
            <w:noProof/>
            <w:webHidden/>
          </w:rPr>
          <w:fldChar w:fldCharType="end"/>
        </w:r>
      </w:hyperlink>
    </w:p>
    <w:p w14:paraId="3EF84E78" w14:textId="04EE3E7D"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3EBD73ED" wp14:editId="0515197A">
                <wp:extent cx="71755" cy="215900"/>
                <wp:effectExtent l="0" t="0" r="4445" b="1270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75F2470"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81" w:history="1">
        <w:r w:rsidR="007410C8" w:rsidRPr="007410C8">
          <w:rPr>
            <w:rStyle w:val="af8"/>
            <w:rFonts w:ascii="微软雅黑" w:hAnsi="微软雅黑"/>
            <w:noProof/>
            <w:spacing w:val="10"/>
          </w:rPr>
          <w:t>检测结果说明</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_Toc232004281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19</w:t>
        </w:r>
        <w:r w:rsidR="007410C8" w:rsidRPr="007410C8">
          <w:rPr>
            <w:rFonts w:ascii="微软雅黑" w:hAnsi="微软雅黑"/>
            <w:noProof/>
            <w:webHidden/>
          </w:rPr>
          <w:fldChar w:fldCharType="end"/>
        </w:r>
      </w:hyperlink>
    </w:p>
    <w:p w14:paraId="56E72909" w14:textId="24AB7B2C" w:rsidR="007410C8" w:rsidRPr="007410C8" w:rsidRDefault="00E005D7">
      <w:pPr>
        <w:pStyle w:val="TOC2"/>
        <w:tabs>
          <w:tab w:val="right" w:leader="dot" w:pos="10194"/>
        </w:tabs>
        <w:rPr>
          <w:rFonts w:ascii="微软雅黑" w:hAnsi="微软雅黑" w:cstheme="minorBidi"/>
          <w:noProof/>
          <w:kern w:val="2"/>
          <w:sz w:val="21"/>
        </w:rPr>
      </w:pPr>
      <w:hyperlink w:anchor="_Toc232004282" w:history="1">
        <w:r w:rsidR="007410C8" w:rsidRPr="007410C8">
          <w:rPr>
            <w:rStyle w:val="af8"/>
            <w:rFonts w:ascii="微软雅黑" w:hAnsi="微软雅黑" w:cs="微软雅黑"/>
            <w:noProof/>
          </w:rPr>
          <w:t>变异命名与解读</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_Toc232004282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19</w:t>
        </w:r>
        <w:r w:rsidR="007410C8" w:rsidRPr="007410C8">
          <w:rPr>
            <w:rFonts w:ascii="微软雅黑" w:hAnsi="微软雅黑"/>
            <w:noProof/>
            <w:webHidden/>
          </w:rPr>
          <w:fldChar w:fldCharType="end"/>
        </w:r>
      </w:hyperlink>
    </w:p>
    <w:p w14:paraId="7D1E1722" w14:textId="7C94DA69" w:rsidR="007410C8" w:rsidRPr="007410C8" w:rsidRDefault="00E005D7">
      <w:pPr>
        <w:pStyle w:val="TOC2"/>
        <w:tabs>
          <w:tab w:val="right" w:leader="dot" w:pos="10194"/>
        </w:tabs>
        <w:rPr>
          <w:rFonts w:ascii="微软雅黑" w:hAnsi="微软雅黑" w:cstheme="minorBidi"/>
          <w:noProof/>
          <w:kern w:val="2"/>
          <w:sz w:val="21"/>
        </w:rPr>
      </w:pPr>
      <w:hyperlink w:anchor="_Toc232004283" w:history="1">
        <w:r w:rsidR="007410C8" w:rsidRPr="007410C8">
          <w:rPr>
            <w:rStyle w:val="af8"/>
            <w:rFonts w:ascii="微软雅黑" w:hAnsi="微软雅黑" w:cs="微软雅黑"/>
            <w:noProof/>
          </w:rPr>
          <w:t>检测方法与局限性</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_Toc232004283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20</w:t>
        </w:r>
        <w:r w:rsidR="007410C8" w:rsidRPr="007410C8">
          <w:rPr>
            <w:rFonts w:ascii="微软雅黑" w:hAnsi="微软雅黑"/>
            <w:noProof/>
            <w:webHidden/>
          </w:rPr>
          <w:fldChar w:fldCharType="end"/>
        </w:r>
      </w:hyperlink>
    </w:p>
    <w:p w14:paraId="066A5D87" w14:textId="10A047FC" w:rsidR="007410C8" w:rsidRPr="007410C8" w:rsidRDefault="00E005D7">
      <w:pPr>
        <w:pStyle w:val="TOC2"/>
        <w:tabs>
          <w:tab w:val="right" w:leader="dot" w:pos="10194"/>
        </w:tabs>
        <w:rPr>
          <w:rFonts w:ascii="微软雅黑" w:hAnsi="微软雅黑" w:cstheme="minorBidi"/>
          <w:noProof/>
          <w:kern w:val="2"/>
          <w:sz w:val="21"/>
        </w:rPr>
      </w:pPr>
      <w:hyperlink w:anchor="_Toc232004284" w:history="1">
        <w:r w:rsidR="007410C8" w:rsidRPr="007410C8">
          <w:rPr>
            <w:rStyle w:val="af8"/>
            <w:rFonts w:ascii="微软雅黑" w:hAnsi="微软雅黑" w:cs="微软雅黑"/>
            <w:noProof/>
          </w:rPr>
          <w:t>阴性检测结果</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_Toc232004284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20</w:t>
        </w:r>
        <w:r w:rsidR="007410C8" w:rsidRPr="007410C8">
          <w:rPr>
            <w:rFonts w:ascii="微软雅黑" w:hAnsi="微软雅黑"/>
            <w:noProof/>
            <w:webHidden/>
          </w:rPr>
          <w:fldChar w:fldCharType="end"/>
        </w:r>
      </w:hyperlink>
    </w:p>
    <w:p w14:paraId="3992C65B" w14:textId="552D3367" w:rsidR="007410C8" w:rsidRPr="007410C8" w:rsidRDefault="00E005D7">
      <w:pPr>
        <w:pStyle w:val="TOC2"/>
        <w:tabs>
          <w:tab w:val="right" w:leader="dot" w:pos="10194"/>
        </w:tabs>
        <w:rPr>
          <w:rFonts w:ascii="微软雅黑" w:hAnsi="微软雅黑" w:cstheme="minorBidi"/>
          <w:noProof/>
          <w:kern w:val="2"/>
          <w:sz w:val="21"/>
        </w:rPr>
      </w:pPr>
      <w:hyperlink w:anchor="_Toc232004285" w:history="1">
        <w:r w:rsidR="007410C8" w:rsidRPr="007410C8">
          <w:rPr>
            <w:rStyle w:val="af8"/>
            <w:rFonts w:ascii="微软雅黑" w:hAnsi="微软雅黑" w:cs="微软雅黑"/>
            <w:noProof/>
          </w:rPr>
          <w:t>临床方案决定</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_Toc232004285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20</w:t>
        </w:r>
        <w:r w:rsidR="007410C8" w:rsidRPr="007410C8">
          <w:rPr>
            <w:rFonts w:ascii="微软雅黑" w:hAnsi="微软雅黑"/>
            <w:noProof/>
            <w:webHidden/>
          </w:rPr>
          <w:fldChar w:fldCharType="end"/>
        </w:r>
      </w:hyperlink>
    </w:p>
    <w:p w14:paraId="4ED06162" w14:textId="74F53306"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6C87440" wp14:editId="532075C5">
                <wp:extent cx="71755" cy="215900"/>
                <wp:effectExtent l="0" t="0" r="4445" b="12700"/>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5F016BB"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Tkyl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2004286" w:history="1">
        <w:r w:rsidR="007410C8" w:rsidRPr="007410C8">
          <w:rPr>
            <w:rStyle w:val="af8"/>
            <w:rFonts w:ascii="微软雅黑" w:hAnsi="微软雅黑"/>
            <w:noProof/>
            <w:spacing w:val="10"/>
          </w:rPr>
          <w:t>附录1：样本主要质控</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_Toc232004286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21</w:t>
        </w:r>
        <w:r w:rsidR="007410C8" w:rsidRPr="007410C8">
          <w:rPr>
            <w:rFonts w:ascii="微软雅黑" w:hAnsi="微软雅黑"/>
            <w:noProof/>
            <w:webHidden/>
          </w:rPr>
          <w:fldChar w:fldCharType="end"/>
        </w:r>
      </w:hyperlink>
    </w:p>
    <w:p w14:paraId="2B34BBA7" w14:textId="64B4FA29"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w:lastRenderedPageBreak/>
        <mc:AlternateContent>
          <mc:Choice Requires="wps">
            <w:drawing>
              <wp:inline distT="0" distB="0" distL="0" distR="0" wp14:anchorId="7C52155C" wp14:editId="740A66BA">
                <wp:extent cx="71755" cy="215900"/>
                <wp:effectExtent l="0" t="0" r="4445" b="1270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A54EB89"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2004287" w:history="1">
        <w:r w:rsidR="007410C8" w:rsidRPr="007410C8">
          <w:rPr>
            <w:rStyle w:val="af8"/>
            <w:rFonts w:ascii="微软雅黑" w:hAnsi="微软雅黑"/>
            <w:noProof/>
            <w:spacing w:val="10"/>
          </w:rPr>
          <w:t>附录2：检测基因列表</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_Toc232004287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22</w:t>
        </w:r>
        <w:r w:rsidR="007410C8" w:rsidRPr="007410C8">
          <w:rPr>
            <w:rFonts w:ascii="微软雅黑" w:hAnsi="微软雅黑"/>
            <w:noProof/>
            <w:webHidden/>
          </w:rPr>
          <w:fldChar w:fldCharType="end"/>
        </w:r>
      </w:hyperlink>
    </w:p>
    <w:p w14:paraId="724B285C" w14:textId="07C63DEF" w:rsidR="00325C16" w:rsidRDefault="00A5676C" w:rsidP="007410C8">
      <w:pPr>
        <w:tabs>
          <w:tab w:val="right" w:leader="dot" w:pos="10194"/>
        </w:tabs>
        <w:spacing w:after="600" w:line="20" w:lineRule="exact"/>
        <w:ind w:firstLineChars="100" w:firstLine="267"/>
        <w:rPr>
          <w:rFonts w:ascii="Times New Roman" w:eastAsia="微软雅黑" w:hAnsi="Times New Roman"/>
          <w:b/>
          <w:spacing w:val="10"/>
          <w:sz w:val="36"/>
          <w:szCs w:val="36"/>
        </w:rPr>
      </w:pPr>
      <w:r>
        <w:rPr>
          <w:rFonts w:ascii="Times New Roman" w:eastAsia="思源黑体 CN Medium" w:hAnsi="Times New Roman"/>
          <w:b/>
          <w:bCs/>
          <w:caps/>
          <w:color w:val="000000"/>
          <w:sz w:val="26"/>
          <w:szCs w:val="26"/>
        </w:rPr>
        <w:fldChar w:fldCharType="end"/>
      </w:r>
      <w:r w:rsidR="00A8328B">
        <w:rPr>
          <w:rFonts w:ascii="Times New Roman" w:eastAsia="微软雅黑" w:hAnsi="Times New Roman"/>
          <w:b/>
          <w:spacing w:val="10"/>
          <w:sz w:val="36"/>
          <w:szCs w:val="36"/>
        </w:rPr>
        <w:br w:type="page"/>
      </w:r>
    </w:p>
    <w:p w14:paraId="4E0D4F7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0" w:name="_Toc191367952"/>
      <w:bookmarkStart w:id="1" w:name="_Toc191366247"/>
      <w:bookmarkStart w:id="2" w:name="_Toc232004274"/>
      <w:r w:rsidRPr="00512C6A">
        <w:rPr>
          <w:rFonts w:ascii="思源黑体CN Bold" w:eastAsia="思源黑体CN Bold" w:hAnsi="Times New Roman" w:hint="eastAsia"/>
          <w:b/>
          <w:color w:val="000000" w:themeColor="text1"/>
          <w:spacing w:val="10"/>
          <w:sz w:val="36"/>
          <w:szCs w:val="36"/>
        </w:rPr>
        <w:lastRenderedPageBreak/>
        <w:t>基本信息</w:t>
      </w:r>
      <w:bookmarkEnd w:id="0"/>
      <w:bookmarkEnd w:id="1"/>
      <w:bookmarkEnd w:id="2"/>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2835"/>
        <w:gridCol w:w="1701"/>
        <w:gridCol w:w="1417"/>
      </w:tblGrid>
      <w:tr w:rsidR="007D15EE" w14:paraId="3A0F2A44" w14:textId="77777777" w:rsidTr="006C57C7">
        <w:trPr>
          <w:jc w:val="center"/>
        </w:trPr>
        <w:tc>
          <w:tcPr>
            <w:tcW w:w="1418" w:type="dxa"/>
            <w:vAlign w:val="center"/>
          </w:tcPr>
          <w:p w14:paraId="2C2146F6"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559" w:type="dxa"/>
            <w:vAlign w:val="center"/>
          </w:tcPr>
          <w:p w14:paraId="13AC2775"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843" w:type="dxa"/>
            <w:vAlign w:val="center"/>
          </w:tcPr>
          <w:p w14:paraId="4E72700C"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835" w:type="dxa"/>
            <w:vAlign w:val="center"/>
          </w:tcPr>
          <w:p w14:paraId="17414D36"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3F3BC3B8"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72D03F09"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r>
      <w:tr w:rsidR="007D15EE" w14:paraId="3F06606C" w14:textId="77777777" w:rsidTr="006C57C7">
        <w:trPr>
          <w:jc w:val="center"/>
        </w:trPr>
        <w:tc>
          <w:tcPr>
            <w:tcW w:w="1418" w:type="dxa"/>
            <w:vAlign w:val="center"/>
          </w:tcPr>
          <w:p w14:paraId="72D53F0D"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门诊号：</w:t>
            </w:r>
          </w:p>
        </w:tc>
        <w:tc>
          <w:tcPr>
            <w:tcW w:w="1559" w:type="dxa"/>
            <w:vAlign w:val="center"/>
          </w:tcPr>
          <w:p w14:paraId="79E0D972"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4202D0D7"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835" w:type="dxa"/>
            <w:vAlign w:val="center"/>
          </w:tcPr>
          <w:p w14:paraId="0112ADA3"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449BFE69"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2F7BE4D4"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7D15EE" w14:paraId="68F9DAA7" w14:textId="77777777" w:rsidTr="006C57C7">
        <w:trPr>
          <w:jc w:val="center"/>
        </w:trPr>
        <w:tc>
          <w:tcPr>
            <w:tcW w:w="1418" w:type="dxa"/>
            <w:vAlign w:val="center"/>
          </w:tcPr>
          <w:p w14:paraId="72ADED0B"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559" w:type="dxa"/>
            <w:vAlign w:val="center"/>
          </w:tcPr>
          <w:p w14:paraId="156BA8B9"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c>
          <w:tcPr>
            <w:tcW w:w="1843" w:type="dxa"/>
            <w:vAlign w:val="center"/>
          </w:tcPr>
          <w:p w14:paraId="5E348012"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835" w:type="dxa"/>
            <w:vAlign w:val="center"/>
          </w:tcPr>
          <w:p w14:paraId="1F221B97"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701" w:type="dxa"/>
            <w:vAlign w:val="center"/>
          </w:tcPr>
          <w:p w14:paraId="7A893CA7" w14:textId="77777777" w:rsidR="007D15EE" w:rsidRPr="000B1C6F"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7DE8D9D6"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7D15EE" w14:paraId="34BEC606" w14:textId="77777777" w:rsidTr="006C57C7">
        <w:trPr>
          <w:jc w:val="center"/>
        </w:trPr>
        <w:tc>
          <w:tcPr>
            <w:tcW w:w="1418" w:type="dxa"/>
            <w:vAlign w:val="center"/>
          </w:tcPr>
          <w:p w14:paraId="544638DF"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559" w:type="dxa"/>
            <w:vAlign w:val="center"/>
          </w:tcPr>
          <w:p w14:paraId="250094AF" w14:textId="77777777" w:rsidR="007D15EE" w:rsidRPr="00580A80"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843" w:type="dxa"/>
            <w:vAlign w:val="center"/>
          </w:tcPr>
          <w:p w14:paraId="2254D6F7"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835" w:type="dxa"/>
            <w:vAlign w:val="center"/>
          </w:tcPr>
          <w:p w14:paraId="2BC78FF5" w14:textId="77777777" w:rsidR="007D15EE" w:rsidRPr="00580A80"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21EA75C2" w14:textId="77777777" w:rsidR="007D15EE" w:rsidRPr="000B1C6F"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3AB45F74" w14:textId="77777777" w:rsidR="007D15EE" w:rsidRPr="00580A80"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7D15EE" w14:paraId="655F6852" w14:textId="77777777" w:rsidTr="006C57C7">
        <w:trPr>
          <w:jc w:val="center"/>
        </w:trPr>
        <w:tc>
          <w:tcPr>
            <w:tcW w:w="1418" w:type="dxa"/>
            <w:vAlign w:val="center"/>
          </w:tcPr>
          <w:p w14:paraId="15BFA8B4"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6237" w:type="dxa"/>
            <w:gridSpan w:val="3"/>
            <w:vAlign w:val="center"/>
          </w:tcPr>
          <w:p w14:paraId="74B7B0AB" w14:textId="77777777" w:rsidR="007D15EE" w:rsidRPr="00580A80" w:rsidRDefault="007D15EE"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proofErr w:type="spellStart"/>
            <w:proofErr w:type="gramStart"/>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proofErr w:type="spellEnd"/>
            <w:proofErr w:type="gramEnd"/>
            <w:r>
              <w:rPr>
                <w:rFonts w:ascii="Times New Roman" w:eastAsia="微软雅黑" w:hAnsi="Times New Roman"/>
                <w:color w:val="auto"/>
                <w:spacing w:val="10"/>
                <w:sz w:val="24"/>
              </w:rPr>
              <w:t>}}</w:t>
            </w:r>
          </w:p>
        </w:tc>
        <w:tc>
          <w:tcPr>
            <w:tcW w:w="1701" w:type="dxa"/>
            <w:vAlign w:val="center"/>
          </w:tcPr>
          <w:p w14:paraId="46018190" w14:textId="77777777" w:rsidR="007D15EE" w:rsidRPr="000B1C6F"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42D44B74" w14:textId="77777777" w:rsidR="007D15EE" w:rsidRPr="00580A80"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w:t>
            </w:r>
            <w:proofErr w:type="spellStart"/>
            <w:proofErr w:type="gramStart"/>
            <w:r w:rsidRPr="006525B2">
              <w:rPr>
                <w:rFonts w:ascii="Times New Roman" w:eastAsia="微软雅黑" w:hAnsi="Times New Roman"/>
                <w:color w:val="auto"/>
                <w:spacing w:val="10"/>
                <w:sz w:val="24"/>
              </w:rPr>
              <w:t>sample.report</w:t>
            </w:r>
            <w:proofErr w:type="gramEnd"/>
            <w:r w:rsidRPr="006525B2">
              <w:rPr>
                <w:rFonts w:ascii="Times New Roman" w:eastAsia="微软雅黑" w:hAnsi="Times New Roman"/>
                <w:color w:val="auto"/>
                <w:spacing w:val="10"/>
                <w:sz w:val="24"/>
              </w:rPr>
              <w:t>_date|replace</w:t>
            </w:r>
            <w:proofErr w:type="spellEnd"/>
            <w:r w:rsidRPr="006525B2">
              <w:rPr>
                <w:rFonts w:ascii="Times New Roman" w:eastAsia="微软雅黑" w:hAnsi="Times New Roman"/>
                <w:color w:val="auto"/>
                <w:spacing w:val="10"/>
                <w:sz w:val="24"/>
              </w:rPr>
              <w:t>(“-”, “.”)}}</w:t>
            </w:r>
          </w:p>
        </w:tc>
      </w:tr>
    </w:tbl>
    <w:p w14:paraId="351AEAFB" w14:textId="1DCE4698" w:rsidR="00325C16" w:rsidRPr="0059420C" w:rsidRDefault="00A8328B" w:rsidP="00391163">
      <w:pPr>
        <w:snapToGrid w:val="0"/>
        <w:spacing w:beforeLines="50" w:before="156" w:afterLines="50" w:after="156" w:line="240" w:lineRule="auto"/>
        <w:ind w:firstLineChars="200" w:firstLine="520"/>
        <w:rPr>
          <w:rFonts w:ascii="思源黑体CN Bold" w:eastAsia="思源黑体CN Bold" w:hAnsi="Times New Roman"/>
          <w:smallCaps/>
          <w:color w:val="000000" w:themeColor="text1"/>
          <w:spacing w:val="10"/>
          <w:sz w:val="24"/>
          <w:szCs w:val="24"/>
          <w:lang w:val="en-GB"/>
        </w:rPr>
      </w:pPr>
      <w:r w:rsidRPr="0059420C">
        <w:rPr>
          <w:rFonts w:ascii="思源黑体CN Bold" w:eastAsia="思源黑体CN Bold" w:hAnsi="Times New Roman" w:hint="eastAsia"/>
          <w:smallCaps/>
          <w:color w:val="000000" w:themeColor="text1"/>
          <w:spacing w:val="10"/>
          <w:sz w:val="24"/>
          <w:szCs w:val="24"/>
          <w:lang w:val="en-GB"/>
        </w:rPr>
        <w:t>本项目基于二代测序技术，覆盖10个指南推荐检测的相关基因（</w:t>
      </w:r>
      <w:r w:rsidRPr="0059420C">
        <w:rPr>
          <w:rFonts w:ascii="思源黑体CN Bold" w:eastAsia="思源黑体CN Bold" w:hAnsi="Times New Roman" w:hint="eastAsia"/>
          <w:i/>
          <w:iCs/>
          <w:smallCaps/>
          <w:color w:val="000000" w:themeColor="text1"/>
          <w:spacing w:val="10"/>
          <w:sz w:val="24"/>
          <w:szCs w:val="24"/>
          <w:lang w:val="en-GB"/>
        </w:rPr>
        <w:t>ALK、BRAF、EGFR、ERBB2、KRAS、MET、NRAS、PIK3CA、RET、ROS1</w:t>
      </w:r>
      <w:r w:rsidRPr="0059420C">
        <w:rPr>
          <w:rFonts w:ascii="思源黑体CN Bold" w:eastAsia="思源黑体CN Bold" w:hAnsi="Times New Roman" w:hint="eastAsia"/>
          <w:smallCaps/>
          <w:color w:val="000000" w:themeColor="text1"/>
          <w:spacing w:val="10"/>
          <w:sz w:val="24"/>
          <w:szCs w:val="24"/>
          <w:lang w:val="en-GB"/>
        </w:rPr>
        <w:t>）及其余</w:t>
      </w:r>
      <w:r w:rsidRPr="0059420C">
        <w:rPr>
          <w:rFonts w:ascii="思源黑体CN Bold" w:eastAsia="思源黑体CN Bold" w:hAnsi="Times New Roman" w:hint="eastAsia"/>
          <w:smallCaps/>
          <w:color w:val="000000" w:themeColor="text1"/>
          <w:spacing w:val="10"/>
          <w:sz w:val="24"/>
          <w:szCs w:val="24"/>
        </w:rPr>
        <w:t>106</w:t>
      </w:r>
      <w:r w:rsidRPr="0059420C">
        <w:rPr>
          <w:rFonts w:ascii="思源黑体CN Bold" w:eastAsia="思源黑体CN Bold" w:hAnsi="Times New Roman" w:hint="eastAsia"/>
          <w:smallCaps/>
          <w:color w:val="000000" w:themeColor="text1"/>
          <w:spacing w:val="10"/>
          <w:sz w:val="24"/>
          <w:szCs w:val="24"/>
          <w:lang w:val="en-GB"/>
        </w:rPr>
        <w:t>个与肿瘤药物敏感性相关的基因。可检测目标区域范围内的点突变、小片段插入缺失、基因融合</w:t>
      </w:r>
      <w:r w:rsidR="002C1618">
        <w:rPr>
          <w:rFonts w:ascii="思源黑体CN Bold" w:eastAsia="思源黑体CN Bold" w:hAnsi="Times New Roman" w:hint="eastAsia"/>
          <w:smallCaps/>
          <w:color w:val="000000" w:themeColor="text1"/>
          <w:spacing w:val="10"/>
          <w:sz w:val="24"/>
          <w:szCs w:val="24"/>
          <w:lang w:val="en-GB"/>
        </w:rPr>
        <w:t>和拷贝数变异</w:t>
      </w:r>
      <w:r w:rsidRPr="0059420C">
        <w:rPr>
          <w:rFonts w:ascii="思源黑体CN Bold" w:eastAsia="思源黑体CN Bold" w:hAnsi="Times New Roman" w:hint="eastAsia"/>
          <w:smallCaps/>
          <w:color w:val="000000" w:themeColor="text1"/>
          <w:spacing w:val="10"/>
          <w:sz w:val="24"/>
          <w:szCs w:val="24"/>
          <w:lang w:val="en-GB"/>
        </w:rPr>
        <w:t>,同时检测</w:t>
      </w:r>
      <w:r w:rsidR="002C1618">
        <w:rPr>
          <w:rFonts w:ascii="思源黑体CN Bold" w:eastAsia="思源黑体CN Bold" w:hAnsi="Times New Roman" w:hint="eastAsia"/>
          <w:smallCaps/>
          <w:color w:val="000000" w:themeColor="text1"/>
          <w:spacing w:val="10"/>
          <w:sz w:val="24"/>
          <w:szCs w:val="24"/>
          <w:lang w:val="en-GB"/>
        </w:rPr>
        <w:t>微卫星状态和</w:t>
      </w:r>
      <w:r w:rsidRPr="0059420C">
        <w:rPr>
          <w:rFonts w:ascii="思源黑体CN Bold" w:eastAsia="思源黑体CN Bold" w:hAnsi="Times New Roman" w:hint="eastAsia"/>
          <w:smallCaps/>
          <w:color w:val="000000" w:themeColor="text1"/>
          <w:spacing w:val="10"/>
          <w:sz w:val="24"/>
          <w:szCs w:val="24"/>
          <w:lang w:val="en-GB"/>
        </w:rPr>
        <w:t>化疗药物代谢相关酶类多态性位点。提供分子标志物信息，辅助临床诊疗方案的制定。</w:t>
      </w:r>
    </w:p>
    <w:p w14:paraId="23D6173B" w14:textId="77777777" w:rsidR="00325C16" w:rsidRPr="0059420C" w:rsidRDefault="00A8328B">
      <w:pPr>
        <w:spacing w:beforeLines="50" w:before="156" w:after="0"/>
        <w:rPr>
          <w:rFonts w:ascii="思源黑体CN Bold" w:eastAsia="思源黑体CN Bold" w:hAnsi="Times New Roman"/>
          <w:b/>
          <w:bCs/>
          <w:color w:val="000000" w:themeColor="text1"/>
          <w:sz w:val="24"/>
          <w:szCs w:val="24"/>
        </w:rPr>
      </w:pPr>
      <w:r w:rsidRPr="0059420C">
        <w:rPr>
          <w:rFonts w:ascii="思源黑体CN Bold" w:eastAsia="思源黑体CN Bold" w:hAnsi="Times New Roman" w:hint="eastAsia"/>
          <w:b/>
          <w:color w:val="000000" w:themeColor="text1"/>
          <w:spacing w:val="10"/>
          <w:sz w:val="36"/>
          <w:szCs w:val="36"/>
        </w:rPr>
        <w:t>检测结果总结</w:t>
      </w:r>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008"/>
        <w:gridCol w:w="7186"/>
      </w:tblGrid>
      <w:tr w:rsidR="0059420C" w:rsidRPr="0059420C" w14:paraId="17A281F1" w14:textId="77777777" w:rsidTr="005F26E4">
        <w:trPr>
          <w:cnfStyle w:val="100000000000" w:firstRow="1" w:lastRow="0" w:firstColumn="0" w:lastColumn="0" w:oddVBand="0" w:evenVBand="0" w:oddHBand="0" w:evenHBand="0" w:firstRowFirstColumn="0" w:firstRowLastColumn="0" w:lastRowFirstColumn="0" w:lastRowLastColumn="0"/>
          <w:trHeight w:val="567"/>
        </w:trPr>
        <w:tc>
          <w:tcPr>
            <w:tcW w:w="3008" w:type="dxa"/>
            <w:tcBorders>
              <w:tl2br w:val="nil"/>
              <w:tr2bl w:val="nil"/>
            </w:tcBorders>
            <w:shd w:val="clear" w:color="auto" w:fill="auto"/>
          </w:tcPr>
          <w:p w14:paraId="6746029B"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8"/>
                <w:szCs w:val="18"/>
              </w:rPr>
            </w:pPr>
            <w:r w:rsidRPr="0059420C">
              <w:rPr>
                <w:rFonts w:ascii="思源黑体CN Bold" w:eastAsia="思源黑体CN Bold" w:hAnsi="Times New Roman" w:hint="eastAsia"/>
                <w:b/>
                <w:bCs/>
                <w:color w:val="000000" w:themeColor="text1"/>
                <w:sz w:val="18"/>
                <w:szCs w:val="18"/>
              </w:rPr>
              <w:lastRenderedPageBreak/>
              <w:t>检测项</w:t>
            </w:r>
          </w:p>
        </w:tc>
        <w:tc>
          <w:tcPr>
            <w:tcW w:w="7186" w:type="dxa"/>
            <w:tcBorders>
              <w:tl2br w:val="nil"/>
              <w:tr2bl w:val="nil"/>
            </w:tcBorders>
            <w:shd w:val="clear" w:color="auto" w:fill="auto"/>
          </w:tcPr>
          <w:p w14:paraId="03DEDBCA" w14:textId="77777777" w:rsidR="00325C16" w:rsidRPr="0059420C" w:rsidRDefault="00A8328B" w:rsidP="0000291B">
            <w:pPr>
              <w:adjustRightInd w:val="0"/>
              <w:snapToGrid w:val="0"/>
              <w:spacing w:after="0" w:line="240" w:lineRule="auto"/>
              <w:rPr>
                <w:rFonts w:ascii="思源黑体CN Bold" w:eastAsia="思源黑体CN Bold" w:hAnsi="Times New Roman"/>
                <w:color w:val="000000" w:themeColor="text1"/>
                <w:sz w:val="18"/>
                <w:szCs w:val="18"/>
              </w:rPr>
            </w:pPr>
            <w:r w:rsidRPr="0059420C">
              <w:rPr>
                <w:rFonts w:ascii="思源黑体CN Bold" w:eastAsia="思源黑体CN Bold" w:hAnsi="Times New Roman" w:hint="eastAsia"/>
                <w:b/>
                <w:bCs/>
                <w:color w:val="000000" w:themeColor="text1"/>
                <w:sz w:val="18"/>
                <w:szCs w:val="18"/>
              </w:rPr>
              <w:t>检测结果</w:t>
            </w:r>
          </w:p>
        </w:tc>
      </w:tr>
      <w:tr w:rsidR="0059420C" w:rsidRPr="0059420C" w14:paraId="0C4502E2" w14:textId="77777777" w:rsidTr="005F26E4">
        <w:trPr>
          <w:trHeight w:val="907"/>
        </w:trPr>
        <w:tc>
          <w:tcPr>
            <w:tcW w:w="3008" w:type="dxa"/>
            <w:tcBorders>
              <w:tl2br w:val="nil"/>
              <w:tr2bl w:val="nil"/>
            </w:tcBorders>
          </w:tcPr>
          <w:p w14:paraId="505FBECF"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基因组变异</w:t>
            </w:r>
          </w:p>
        </w:tc>
        <w:tc>
          <w:tcPr>
            <w:tcW w:w="7186" w:type="dxa"/>
            <w:tcBorders>
              <w:tl2br w:val="nil"/>
              <w:tr2bl w:val="nil"/>
            </w:tcBorders>
          </w:tcPr>
          <w:p w14:paraId="0427F740" w14:textId="47684B38" w:rsidR="0048158B" w:rsidRPr="0059420C" w:rsidRDefault="0048158B" w:rsidP="0000291B">
            <w:pPr>
              <w:adjustRightInd w:val="0"/>
              <w:snapToGrid w:val="0"/>
              <w:spacing w:after="0" w:line="240" w:lineRule="auto"/>
              <w:jc w:val="left"/>
              <w:rPr>
                <w:rFonts w:ascii="思源黑体CN Bold" w:eastAsia="思源黑体CN Bold" w:hAnsi="Times New Roman"/>
                <w:color w:val="000000" w:themeColor="text1"/>
                <w:sz w:val="17"/>
                <w:szCs w:val="17"/>
              </w:rPr>
            </w:pPr>
            <w:r w:rsidRPr="0048158B">
              <w:rPr>
                <w:rFonts w:ascii="思源黑体CN Bold" w:eastAsia="思源黑体CN Bold" w:hAnsi="Times New Roman" w:hint="eastAsia"/>
                <w:color w:val="000000" w:themeColor="text1"/>
                <w:sz w:val="17"/>
                <w:szCs w:val="17"/>
              </w:rPr>
              <w:t xml:space="preserve">{%if </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var.var_somatic.level_onco_nodrug</w:t>
            </w:r>
            <w:proofErr w:type="spellEnd"/>
            <w:r w:rsidRPr="0048158B">
              <w:rPr>
                <w:rFonts w:ascii="思源黑体CN Bold" w:eastAsia="思源黑体CN Bold" w:hAnsi="Times New Roman" w:hint="eastAsia"/>
                <w:color w:val="000000" w:themeColor="text1"/>
                <w:sz w:val="17"/>
                <w:szCs w:val="17"/>
              </w:rPr>
              <w:t>%}检出{{(</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var.var_somatic.level_onco_nodrug</w:t>
            </w:r>
            <w:proofErr w:type="spellEnd"/>
            <w:r w:rsidRPr="0048158B">
              <w:rPr>
                <w:rFonts w:ascii="思源黑体CN Bold" w:eastAsia="思源黑体CN Bold" w:hAnsi="Times New Roman" w:hint="eastAsia"/>
                <w:color w:val="000000" w:themeColor="text1"/>
                <w:sz w:val="17"/>
                <w:szCs w:val="17"/>
              </w:rPr>
              <w:t>)|count}}</w:t>
            </w:r>
            <w:proofErr w:type="gramStart"/>
            <w:r w:rsidRPr="0048158B">
              <w:rPr>
                <w:rFonts w:ascii="思源黑体CN Bold" w:eastAsia="思源黑体CN Bold" w:hAnsi="Times New Roman" w:hint="eastAsia"/>
                <w:color w:val="000000" w:themeColor="text1"/>
                <w:sz w:val="17"/>
                <w:szCs w:val="17"/>
              </w:rPr>
              <w:t>个</w:t>
            </w:r>
            <w:proofErr w:type="gramEnd"/>
            <w:r w:rsidRPr="0048158B">
              <w:rPr>
                <w:rFonts w:ascii="思源黑体CN Bold" w:eastAsia="思源黑体CN Bold" w:hAnsi="Times New Roman" w:hint="eastAsia"/>
                <w:color w:val="000000" w:themeColor="text1"/>
                <w:sz w:val="17"/>
                <w:szCs w:val="17"/>
              </w:rPr>
              <w:t>变异，其中具有临床意义的变异有{{(</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)|count}}</w:t>
            </w:r>
            <w:proofErr w:type="gramStart"/>
            <w:r w:rsidRPr="0048158B">
              <w:rPr>
                <w:rFonts w:ascii="思源黑体CN Bold" w:eastAsia="思源黑体CN Bold" w:hAnsi="Times New Roman" w:hint="eastAsia"/>
                <w:color w:val="000000" w:themeColor="text1"/>
                <w:sz w:val="17"/>
                <w:szCs w:val="17"/>
              </w:rPr>
              <w:t>个</w:t>
            </w:r>
            <w:proofErr w:type="gramEnd"/>
            <w:r w:rsidRPr="0048158B">
              <w:rPr>
                <w:rFonts w:ascii="思源黑体CN Bold" w:eastAsia="思源黑体CN Bold" w:hAnsi="Times New Roman" w:hint="eastAsia"/>
                <w:color w:val="000000" w:themeColor="text1"/>
                <w:sz w:val="17"/>
                <w:szCs w:val="17"/>
              </w:rPr>
              <w:t xml:space="preserve">。{%if </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%}具有临床意义的变异有{{(</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w:t>
            </w:r>
            <w:proofErr w:type="spellStart"/>
            <w:r w:rsidRPr="0048158B">
              <w:rPr>
                <w:rFonts w:ascii="思源黑体CN Bold" w:eastAsia="思源黑体CN Bold" w:hAnsi="Times New Roman" w:hint="eastAsia"/>
                <w:color w:val="000000" w:themeColor="text1"/>
                <w:sz w:val="17"/>
                <w:szCs w:val="17"/>
              </w:rPr>
              <w:t>var_sum_s_filter</w:t>
            </w:r>
            <w:proofErr w:type="spellEnd"/>
            <w:r w:rsidRPr="0048158B">
              <w:rPr>
                <w:rFonts w:ascii="思源黑体CN Bold" w:eastAsia="思源黑体CN Bold" w:hAnsi="Times New Roman" w:hint="eastAsia"/>
                <w:color w:val="000000" w:themeColor="text1"/>
                <w:sz w:val="17"/>
                <w:szCs w:val="17"/>
              </w:rPr>
              <w:t>}}。{%endif%}{%else%}在检测范围内，未检出基因变异。{%endif%}</w:t>
            </w:r>
          </w:p>
        </w:tc>
      </w:tr>
      <w:tr w:rsidR="005F26E4" w:rsidRPr="0059420C" w14:paraId="104DCBFB" w14:textId="77777777" w:rsidTr="005F26E4">
        <w:trPr>
          <w:trHeight w:val="907"/>
        </w:trPr>
        <w:tc>
          <w:tcPr>
            <w:tcW w:w="3008" w:type="dxa"/>
            <w:tcBorders>
              <w:tl2br w:val="nil"/>
              <w:tr2bl w:val="nil"/>
            </w:tcBorders>
          </w:tcPr>
          <w:p w14:paraId="36565A34" w14:textId="2C93E871" w:rsidR="005F26E4" w:rsidRPr="0059420C" w:rsidRDefault="005F26E4"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F26E4">
              <w:rPr>
                <w:rFonts w:ascii="思源黑体CN Bold" w:eastAsia="思源黑体CN Bold" w:hAnsi="Times New Roman"/>
                <w:b/>
                <w:bCs/>
                <w:color w:val="000000" w:themeColor="text1"/>
                <w:sz w:val="17"/>
                <w:szCs w:val="17"/>
              </w:rPr>
              <w:t>微卫星状态（MSS/MSI-H）</w:t>
            </w:r>
          </w:p>
        </w:tc>
        <w:tc>
          <w:tcPr>
            <w:tcW w:w="7186" w:type="dxa"/>
            <w:tcBorders>
              <w:tl2br w:val="nil"/>
              <w:tr2bl w:val="nil"/>
            </w:tcBorders>
          </w:tcPr>
          <w:p w14:paraId="29CF49C5" w14:textId="0E63FA50" w:rsidR="005F26E4" w:rsidRPr="001124C7" w:rsidRDefault="00CF399F" w:rsidP="00D53855">
            <w:pPr>
              <w:adjustRightInd w:val="0"/>
              <w:snapToGrid w:val="0"/>
              <w:spacing w:after="0" w:line="240" w:lineRule="auto"/>
              <w:jc w:val="left"/>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 xml:space="preserve">%if </w:t>
            </w:r>
            <w:proofErr w:type="spellStart"/>
            <w:r>
              <w:rPr>
                <w:rFonts w:ascii="思源黑体CN Bold" w:eastAsia="思源黑体CN Bold" w:hAnsi="Times New Roman"/>
                <w:color w:val="000000" w:themeColor="text1"/>
                <w:sz w:val="17"/>
                <w:szCs w:val="17"/>
              </w:rPr>
              <w:t>msi.var_id</w:t>
            </w:r>
            <w:proofErr w:type="spellEnd"/>
            <w:r>
              <w:rPr>
                <w:rFonts w:ascii="思源黑体CN Bold" w:eastAsia="思源黑体CN Bold" w:hAnsi="Times New Roman"/>
                <w:color w:val="000000" w:themeColor="text1"/>
                <w:sz w:val="17"/>
                <w:szCs w:val="17"/>
              </w:rPr>
              <w:t xml:space="preserve"> == </w:t>
            </w:r>
            <w:r>
              <w:rPr>
                <w:rFonts w:ascii="思源黑体CN Bold" w:eastAsia="思源黑体CN Bold" w:hAnsi="Times New Roman"/>
                <w:color w:val="000000" w:themeColor="text1"/>
                <w:sz w:val="17"/>
                <w:szCs w:val="17"/>
              </w:rPr>
              <w:t>“</w:t>
            </w:r>
            <w:r>
              <w:rPr>
                <w:rFonts w:ascii="思源黑体CN Bold" w:eastAsia="思源黑体CN Bold" w:hAnsi="Times New Roman"/>
                <w:color w:val="000000" w:themeColor="text1"/>
                <w:sz w:val="17"/>
                <w:szCs w:val="17"/>
              </w:rPr>
              <w:t>MSI-H</w:t>
            </w:r>
            <w:r>
              <w:rPr>
                <w:rFonts w:ascii="思源黑体CN Bold" w:eastAsia="思源黑体CN Bold" w:hAnsi="Times New Roman"/>
                <w:color w:val="000000" w:themeColor="text1"/>
                <w:sz w:val="17"/>
                <w:szCs w:val="17"/>
              </w:rPr>
              <w:t>”</w:t>
            </w:r>
            <w:r>
              <w:rPr>
                <w:rFonts w:ascii="思源黑体CN Bold" w:eastAsia="思源黑体CN Bold" w:hAnsi="Times New Roman"/>
                <w:color w:val="000000" w:themeColor="text1"/>
                <w:sz w:val="17"/>
                <w:szCs w:val="17"/>
              </w:rPr>
              <w:t>%}</w:t>
            </w:r>
            <w:r>
              <w:rPr>
                <w:rFonts w:ascii="思源黑体CN Bold" w:eastAsia="思源黑体CN Bold" w:hAnsi="Times New Roman" w:hint="eastAsia"/>
                <w:color w:val="000000" w:themeColor="text1"/>
                <w:sz w:val="17"/>
                <w:szCs w:val="17"/>
              </w:rPr>
              <w:t>微卫星不稳定（M</w:t>
            </w:r>
            <w:r>
              <w:rPr>
                <w:rFonts w:ascii="思源黑体CN Bold" w:eastAsia="思源黑体CN Bold" w:hAnsi="Times New Roman"/>
                <w:color w:val="000000" w:themeColor="text1"/>
                <w:sz w:val="17"/>
                <w:szCs w:val="17"/>
              </w:rPr>
              <w:t>SI-H</w:t>
            </w: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%else%</w:t>
            </w:r>
            <w:r>
              <w:rPr>
                <w:rFonts w:ascii="思源黑体CN Bold" w:eastAsia="思源黑体CN Bold" w:hAnsi="Times New Roman" w:hint="eastAsia"/>
                <w:color w:val="000000" w:themeColor="text1"/>
                <w:sz w:val="17"/>
                <w:szCs w:val="17"/>
              </w:rPr>
              <w:t>}</w:t>
            </w:r>
            <w:r w:rsidR="005F26E4" w:rsidRPr="005F26E4">
              <w:rPr>
                <w:rFonts w:ascii="思源黑体CN Bold" w:eastAsia="思源黑体CN Bold" w:hAnsi="Times New Roman"/>
                <w:color w:val="000000" w:themeColor="text1"/>
                <w:sz w:val="17"/>
                <w:szCs w:val="17"/>
              </w:rPr>
              <w:t>微卫星稳定（MSS）。</w:t>
            </w: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%endif%}</w:t>
            </w:r>
          </w:p>
        </w:tc>
      </w:tr>
      <w:tr w:rsidR="0059420C" w:rsidRPr="0059420C" w14:paraId="06938013" w14:textId="77777777" w:rsidTr="005F26E4">
        <w:trPr>
          <w:trHeight w:val="964"/>
        </w:trPr>
        <w:tc>
          <w:tcPr>
            <w:tcW w:w="3008" w:type="dxa"/>
            <w:tcBorders>
              <w:tl2br w:val="nil"/>
              <w:tr2bl w:val="nil"/>
            </w:tcBorders>
          </w:tcPr>
          <w:p w14:paraId="36B160E6"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免疫检查点抑制剂疗效相关基因</w:t>
            </w:r>
          </w:p>
        </w:tc>
        <w:tc>
          <w:tcPr>
            <w:tcW w:w="7186" w:type="dxa"/>
            <w:tcBorders>
              <w:tl2br w:val="nil"/>
              <w:tr2bl w:val="nil"/>
            </w:tcBorders>
          </w:tcPr>
          <w:p w14:paraId="6518C8FD"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{%p if var.io.io_p_summary_116 and var.io.io_n_summary_116%}</w:t>
            </w:r>
          </w:p>
          <w:p w14:paraId="02E3908B"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{{var.io.io_p_summary_116}}（疗效正相关）</w:t>
            </w:r>
          </w:p>
          <w:p w14:paraId="6F2CD6EC"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{{var.io.io_n_summary_116}}（疗效负相关）</w:t>
            </w:r>
          </w:p>
          <w:p w14:paraId="263DFEF2"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 xml:space="preserve">{%p </w:t>
            </w:r>
            <w:proofErr w:type="spellStart"/>
            <w:r w:rsidRPr="00CF399F">
              <w:rPr>
                <w:rFonts w:ascii="思源黑体CN Bold" w:eastAsia="思源黑体CN Bold" w:hAnsi="Times New Roman"/>
                <w:color w:val="000000" w:themeColor="text1"/>
                <w:sz w:val="17"/>
                <w:szCs w:val="17"/>
              </w:rPr>
              <w:t>elif</w:t>
            </w:r>
            <w:proofErr w:type="spellEnd"/>
            <w:r w:rsidRPr="00CF399F">
              <w:rPr>
                <w:rFonts w:ascii="思源黑体CN Bold" w:eastAsia="思源黑体CN Bold" w:hAnsi="Times New Roman"/>
                <w:color w:val="000000" w:themeColor="text1"/>
                <w:sz w:val="17"/>
                <w:szCs w:val="17"/>
              </w:rPr>
              <w:t xml:space="preserve"> var.io.io_p_summary_116 and not var.io.io_n_summary_116%}</w:t>
            </w:r>
          </w:p>
          <w:p w14:paraId="336A40FD"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{{var.io.io_p_summary_116}}（疗效正相关）</w:t>
            </w:r>
          </w:p>
          <w:p w14:paraId="0E4BF0CC"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 xml:space="preserve">{%p </w:t>
            </w:r>
            <w:proofErr w:type="spellStart"/>
            <w:r w:rsidRPr="00CF399F">
              <w:rPr>
                <w:rFonts w:ascii="思源黑体CN Bold" w:eastAsia="思源黑体CN Bold" w:hAnsi="Times New Roman"/>
                <w:color w:val="000000" w:themeColor="text1"/>
                <w:sz w:val="17"/>
                <w:szCs w:val="17"/>
              </w:rPr>
              <w:t>elif</w:t>
            </w:r>
            <w:proofErr w:type="spellEnd"/>
            <w:r w:rsidRPr="00CF399F">
              <w:rPr>
                <w:rFonts w:ascii="思源黑体CN Bold" w:eastAsia="思源黑体CN Bold" w:hAnsi="Times New Roman"/>
                <w:color w:val="000000" w:themeColor="text1"/>
                <w:sz w:val="17"/>
                <w:szCs w:val="17"/>
              </w:rPr>
              <w:t xml:space="preserve"> not var.io.io_p_summary_116 and var.io.io_n_summary_116%}</w:t>
            </w:r>
          </w:p>
          <w:p w14:paraId="12616F25"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{{var.io.io_n_summary_116}}（疗效负相关）</w:t>
            </w:r>
          </w:p>
          <w:p w14:paraId="3EF19849"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{%p else%}</w:t>
            </w:r>
          </w:p>
          <w:p w14:paraId="556C0B0D"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在检测范围内，未检出免疫检查点抑制剂疗效相关基因变异</w:t>
            </w:r>
          </w:p>
          <w:p w14:paraId="1E7A3693" w14:textId="2CF0C618" w:rsidR="00CF399F" w:rsidRPr="001124C7"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{%p endif%}</w:t>
            </w:r>
          </w:p>
        </w:tc>
      </w:tr>
      <w:tr w:rsidR="004949D3" w:rsidRPr="0059420C" w14:paraId="7B65DAFF" w14:textId="77777777" w:rsidTr="000262B8">
        <w:trPr>
          <w:trHeight w:val="964"/>
        </w:trPr>
        <w:tc>
          <w:tcPr>
            <w:tcW w:w="10194" w:type="dxa"/>
            <w:gridSpan w:val="2"/>
            <w:tcBorders>
              <w:tl2br w:val="nil"/>
              <w:tr2bl w:val="nil"/>
            </w:tcBorders>
          </w:tcPr>
          <w:p w14:paraId="13428E9D" w14:textId="079E5858" w:rsidR="004949D3" w:rsidRPr="00CF399F" w:rsidRDefault="004949D3" w:rsidP="00CF399F">
            <w:pPr>
              <w:adjustRightInd w:val="0"/>
              <w:snapToGrid w:val="0"/>
              <w:spacing w:after="0" w:line="240" w:lineRule="auto"/>
              <w:rPr>
                <w:rFonts w:ascii="思源黑体CN Bold" w:eastAsia="思源黑体CN Bold" w:hAnsi="Times New Roman"/>
                <w:color w:val="000000" w:themeColor="text1"/>
                <w:sz w:val="17"/>
                <w:szCs w:val="17"/>
              </w:rPr>
            </w:pPr>
            <w:r w:rsidRPr="004949D3">
              <w:rPr>
                <w:rFonts w:ascii="思源黑体CN Bold" w:eastAsia="思源黑体CN Bold" w:hAnsi="Times New Roman" w:hint="eastAsia"/>
                <w:color w:val="000000" w:themeColor="text1"/>
                <w:sz w:val="17"/>
                <w:szCs w:val="17"/>
              </w:rPr>
              <w:t>{%</w:t>
            </w:r>
            <w:r>
              <w:rPr>
                <w:rFonts w:ascii="思源黑体CN Bold" w:eastAsia="思源黑体CN Bold" w:hAnsi="Times New Roman" w:hint="eastAsia"/>
                <w:color w:val="000000" w:themeColor="text1"/>
                <w:sz w:val="17"/>
                <w:szCs w:val="17"/>
              </w:rPr>
              <w:t>tr</w:t>
            </w:r>
            <w:r w:rsidRPr="004949D3">
              <w:rPr>
                <w:rFonts w:ascii="思源黑体CN Bold" w:eastAsia="思源黑体CN Bold" w:hAnsi="Times New Roman" w:hint="eastAsia"/>
                <w:color w:val="000000" w:themeColor="text1"/>
                <w:sz w:val="17"/>
                <w:szCs w:val="17"/>
              </w:rPr>
              <w:t xml:space="preserve"> if “子宫内膜癌” in </w:t>
            </w:r>
            <w:proofErr w:type="spellStart"/>
            <w:r w:rsidRPr="004949D3">
              <w:rPr>
                <w:rFonts w:ascii="思源黑体CN Bold" w:eastAsia="思源黑体CN Bold" w:hAnsi="Times New Roman" w:hint="eastAsia"/>
                <w:color w:val="000000" w:themeColor="text1"/>
                <w:sz w:val="17"/>
                <w:szCs w:val="17"/>
              </w:rPr>
              <w:t>sample.tumor_list</w:t>
            </w:r>
            <w:proofErr w:type="spellEnd"/>
            <w:r w:rsidRPr="004949D3">
              <w:rPr>
                <w:rFonts w:ascii="思源黑体CN Bold" w:eastAsia="思源黑体CN Bold" w:hAnsi="Times New Roman" w:hint="eastAsia"/>
                <w:color w:val="000000" w:themeColor="text1"/>
                <w:sz w:val="17"/>
                <w:szCs w:val="17"/>
              </w:rPr>
              <w:t xml:space="preserve"> and “实体瘤” not in </w:t>
            </w:r>
            <w:proofErr w:type="spellStart"/>
            <w:r w:rsidRPr="004949D3">
              <w:rPr>
                <w:rFonts w:ascii="思源黑体CN Bold" w:eastAsia="思源黑体CN Bold" w:hAnsi="Times New Roman" w:hint="eastAsia"/>
                <w:color w:val="000000" w:themeColor="text1"/>
                <w:sz w:val="17"/>
                <w:szCs w:val="17"/>
              </w:rPr>
              <w:t>sample.tumor_names_cn</w:t>
            </w:r>
            <w:proofErr w:type="spellEnd"/>
            <w:r w:rsidRPr="004949D3">
              <w:rPr>
                <w:rFonts w:ascii="思源黑体CN Bold" w:eastAsia="思源黑体CN Bold" w:hAnsi="Times New Roman" w:hint="eastAsia"/>
                <w:color w:val="000000" w:themeColor="text1"/>
                <w:sz w:val="17"/>
                <w:szCs w:val="17"/>
              </w:rPr>
              <w:t xml:space="preserve"> %}</w:t>
            </w:r>
          </w:p>
        </w:tc>
      </w:tr>
      <w:tr w:rsidR="001456AC" w:rsidRPr="0059420C" w14:paraId="24017E56" w14:textId="77777777" w:rsidTr="005F26E4">
        <w:trPr>
          <w:trHeight w:val="964"/>
        </w:trPr>
        <w:tc>
          <w:tcPr>
            <w:tcW w:w="3008" w:type="dxa"/>
            <w:tcBorders>
              <w:tl2br w:val="nil"/>
              <w:tr2bl w:val="nil"/>
            </w:tcBorders>
          </w:tcPr>
          <w:p w14:paraId="19F00665" w14:textId="6F789B4A" w:rsidR="001456AC" w:rsidRPr="0059420C" w:rsidRDefault="001456AC" w:rsidP="001456AC">
            <w:pPr>
              <w:adjustRightInd w:val="0"/>
              <w:snapToGrid w:val="0"/>
              <w:spacing w:after="0" w:line="240" w:lineRule="auto"/>
              <w:rPr>
                <w:rFonts w:ascii="思源黑体CN Bold" w:eastAsia="思源黑体CN Bold" w:hAnsi="Times New Roman"/>
                <w:b/>
                <w:bCs/>
                <w:color w:val="000000" w:themeColor="text1"/>
                <w:sz w:val="17"/>
                <w:szCs w:val="17"/>
              </w:rPr>
            </w:pPr>
            <w:r w:rsidRPr="004C7C31">
              <w:rPr>
                <w:rFonts w:ascii="思源黑体CN Bold" w:eastAsia="思源黑体CN Bold" w:hAnsi="Times New Roman" w:hint="eastAsia"/>
                <w:b/>
                <w:bCs/>
                <w:color w:val="000000" w:themeColor="text1"/>
                <w:sz w:val="17"/>
                <w:szCs w:val="17"/>
              </w:rPr>
              <w:t>子宫内膜</w:t>
            </w:r>
            <w:proofErr w:type="gramStart"/>
            <w:r w:rsidRPr="004C7C31">
              <w:rPr>
                <w:rFonts w:ascii="思源黑体CN Bold" w:eastAsia="思源黑体CN Bold" w:hAnsi="Times New Roman" w:hint="eastAsia"/>
                <w:b/>
                <w:bCs/>
                <w:color w:val="000000" w:themeColor="text1"/>
                <w:sz w:val="17"/>
                <w:szCs w:val="17"/>
              </w:rPr>
              <w:t>癌分子</w:t>
            </w:r>
            <w:proofErr w:type="gramEnd"/>
            <w:r w:rsidRPr="004C7C31">
              <w:rPr>
                <w:rFonts w:ascii="思源黑体CN Bold" w:eastAsia="思源黑体CN Bold" w:hAnsi="Times New Roman" w:hint="eastAsia"/>
                <w:b/>
                <w:bCs/>
                <w:color w:val="000000" w:themeColor="text1"/>
                <w:sz w:val="17"/>
                <w:szCs w:val="17"/>
              </w:rPr>
              <w:t>分型相关标志物</w:t>
            </w:r>
          </w:p>
        </w:tc>
        <w:tc>
          <w:tcPr>
            <w:tcW w:w="7186" w:type="dxa"/>
            <w:tcBorders>
              <w:tl2br w:val="nil"/>
              <w:tr2bl w:val="nil"/>
            </w:tcBorders>
          </w:tcPr>
          <w:p w14:paraId="4860FEF9"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 xml:space="preserve">{%p if </w:t>
            </w:r>
            <w:proofErr w:type="spellStart"/>
            <w:r w:rsidRPr="001456AC">
              <w:rPr>
                <w:rFonts w:ascii="思源黑体CN Bold" w:eastAsia="思源黑体CN Bold" w:hAnsi="Times New Roman"/>
                <w:color w:val="000000" w:themeColor="text1"/>
                <w:sz w:val="17"/>
                <w:szCs w:val="17"/>
              </w:rPr>
              <w:t>var.ec_type.var_id</w:t>
            </w:r>
            <w:proofErr w:type="spellEnd"/>
            <w:r w:rsidRPr="001456AC">
              <w:rPr>
                <w:rFonts w:ascii="思源黑体CN Bold" w:eastAsia="思源黑体CN Bold" w:hAnsi="Times New Roman"/>
                <w:color w:val="000000" w:themeColor="text1"/>
                <w:sz w:val="17"/>
                <w:szCs w:val="17"/>
              </w:rPr>
              <w:t xml:space="preserve"> == </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POLE-</w:t>
            </w:r>
            <w:proofErr w:type="spellStart"/>
            <w:r w:rsidRPr="001456AC">
              <w:rPr>
                <w:rFonts w:ascii="思源黑体CN Bold" w:eastAsia="思源黑体CN Bold" w:hAnsi="Times New Roman"/>
                <w:color w:val="000000" w:themeColor="text1"/>
                <w:sz w:val="17"/>
                <w:szCs w:val="17"/>
              </w:rPr>
              <w:t>ultramutated</w:t>
            </w:r>
            <w:proofErr w:type="spellEnd"/>
            <w:r w:rsidRPr="001456AC">
              <w:rPr>
                <w:rFonts w:ascii="思源黑体CN Bold" w:eastAsia="思源黑体CN Bold" w:hAnsi="Times New Roman"/>
                <w:color w:val="000000" w:themeColor="text1"/>
                <w:sz w:val="17"/>
                <w:szCs w:val="17"/>
              </w:rPr>
              <w:t xml:space="preserve"> type </w:t>
            </w:r>
            <w:proofErr w:type="gramStart"/>
            <w:r w:rsidRPr="001456AC">
              <w:rPr>
                <w:rFonts w:ascii="思源黑体CN Bold" w:eastAsia="思源黑体CN Bold" w:hAnsi="Times New Roman"/>
                <w:color w:val="000000" w:themeColor="text1"/>
                <w:sz w:val="17"/>
                <w:szCs w:val="17"/>
              </w:rPr>
              <w:t>EC</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w:t>
            </w:r>
            <w:proofErr w:type="gramEnd"/>
            <w:r w:rsidRPr="001456AC">
              <w:rPr>
                <w:rFonts w:ascii="思源黑体CN Bold" w:eastAsia="思源黑体CN Bold" w:hAnsi="Times New Roman"/>
                <w:color w:val="000000" w:themeColor="text1"/>
                <w:sz w:val="17"/>
                <w:szCs w:val="17"/>
              </w:rPr>
              <w:t>}</w:t>
            </w:r>
          </w:p>
          <w:p w14:paraId="4C226069"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hint="eastAsia"/>
                <w:color w:val="000000" w:themeColor="text1"/>
                <w:sz w:val="17"/>
                <w:szCs w:val="17"/>
              </w:rPr>
              <w:t>POLE突变型（POLE mutation，POLE mut）</w:t>
            </w:r>
          </w:p>
          <w:p w14:paraId="5DD980B2"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 xml:space="preserve">{%p </w:t>
            </w:r>
            <w:proofErr w:type="spellStart"/>
            <w:r w:rsidRPr="001456AC">
              <w:rPr>
                <w:rFonts w:ascii="思源黑体CN Bold" w:eastAsia="思源黑体CN Bold" w:hAnsi="Times New Roman"/>
                <w:color w:val="000000" w:themeColor="text1"/>
                <w:sz w:val="17"/>
                <w:szCs w:val="17"/>
              </w:rPr>
              <w:t>elif</w:t>
            </w:r>
            <w:proofErr w:type="spellEnd"/>
            <w:r w:rsidRPr="001456AC">
              <w:rPr>
                <w:rFonts w:ascii="思源黑体CN Bold" w:eastAsia="思源黑体CN Bold" w:hAnsi="Times New Roman"/>
                <w:color w:val="000000" w:themeColor="text1"/>
                <w:sz w:val="17"/>
                <w:szCs w:val="17"/>
              </w:rPr>
              <w:t xml:space="preserve"> </w:t>
            </w:r>
            <w:proofErr w:type="spellStart"/>
            <w:r w:rsidRPr="001456AC">
              <w:rPr>
                <w:rFonts w:ascii="思源黑体CN Bold" w:eastAsia="思源黑体CN Bold" w:hAnsi="Times New Roman"/>
                <w:color w:val="000000" w:themeColor="text1"/>
                <w:sz w:val="17"/>
                <w:szCs w:val="17"/>
              </w:rPr>
              <w:t>var.ec_type.var_id</w:t>
            </w:r>
            <w:proofErr w:type="spellEnd"/>
            <w:r w:rsidRPr="001456AC">
              <w:rPr>
                <w:rFonts w:ascii="思源黑体CN Bold" w:eastAsia="思源黑体CN Bold" w:hAnsi="Times New Roman"/>
                <w:color w:val="000000" w:themeColor="text1"/>
                <w:sz w:val="17"/>
                <w:szCs w:val="17"/>
              </w:rPr>
              <w:t xml:space="preserve"> == </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 xml:space="preserve">MSI-H type </w:t>
            </w:r>
            <w:proofErr w:type="gramStart"/>
            <w:r w:rsidRPr="001456AC">
              <w:rPr>
                <w:rFonts w:ascii="思源黑体CN Bold" w:eastAsia="思源黑体CN Bold" w:hAnsi="Times New Roman"/>
                <w:color w:val="000000" w:themeColor="text1"/>
                <w:sz w:val="17"/>
                <w:szCs w:val="17"/>
              </w:rPr>
              <w:t>EC</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w:t>
            </w:r>
            <w:proofErr w:type="gramEnd"/>
            <w:r w:rsidRPr="001456AC">
              <w:rPr>
                <w:rFonts w:ascii="思源黑体CN Bold" w:eastAsia="思源黑体CN Bold" w:hAnsi="Times New Roman"/>
                <w:color w:val="000000" w:themeColor="text1"/>
                <w:sz w:val="17"/>
                <w:szCs w:val="17"/>
              </w:rPr>
              <w:t>}</w:t>
            </w:r>
          </w:p>
          <w:p w14:paraId="7C2B23B9"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hint="eastAsia"/>
                <w:color w:val="000000" w:themeColor="text1"/>
                <w:sz w:val="17"/>
                <w:szCs w:val="17"/>
              </w:rPr>
              <w:t>错配修复功能缺陷（Mismatch repair deficiency，</w:t>
            </w:r>
            <w:proofErr w:type="spellStart"/>
            <w:r w:rsidRPr="001456AC">
              <w:rPr>
                <w:rFonts w:ascii="思源黑体CN Bold" w:eastAsia="思源黑体CN Bold" w:hAnsi="Times New Roman" w:hint="eastAsia"/>
                <w:color w:val="000000" w:themeColor="text1"/>
                <w:sz w:val="17"/>
                <w:szCs w:val="17"/>
              </w:rPr>
              <w:t>MMRd</w:t>
            </w:r>
            <w:proofErr w:type="spellEnd"/>
            <w:r w:rsidRPr="001456AC">
              <w:rPr>
                <w:rFonts w:ascii="思源黑体CN Bold" w:eastAsia="思源黑体CN Bold" w:hAnsi="Times New Roman" w:hint="eastAsia"/>
                <w:color w:val="000000" w:themeColor="text1"/>
                <w:sz w:val="17"/>
                <w:szCs w:val="17"/>
              </w:rPr>
              <w:t>）</w:t>
            </w:r>
          </w:p>
          <w:p w14:paraId="1E06621A"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 xml:space="preserve">{%p </w:t>
            </w:r>
            <w:proofErr w:type="spellStart"/>
            <w:r w:rsidRPr="001456AC">
              <w:rPr>
                <w:rFonts w:ascii="思源黑体CN Bold" w:eastAsia="思源黑体CN Bold" w:hAnsi="Times New Roman"/>
                <w:color w:val="000000" w:themeColor="text1"/>
                <w:sz w:val="17"/>
                <w:szCs w:val="17"/>
              </w:rPr>
              <w:t>elif</w:t>
            </w:r>
            <w:proofErr w:type="spellEnd"/>
            <w:r w:rsidRPr="001456AC">
              <w:rPr>
                <w:rFonts w:ascii="思源黑体CN Bold" w:eastAsia="思源黑体CN Bold" w:hAnsi="Times New Roman"/>
                <w:color w:val="000000" w:themeColor="text1"/>
                <w:sz w:val="17"/>
                <w:szCs w:val="17"/>
              </w:rPr>
              <w:t xml:space="preserve"> </w:t>
            </w:r>
            <w:proofErr w:type="spellStart"/>
            <w:r w:rsidRPr="001456AC">
              <w:rPr>
                <w:rFonts w:ascii="思源黑体CN Bold" w:eastAsia="思源黑体CN Bold" w:hAnsi="Times New Roman"/>
                <w:color w:val="000000" w:themeColor="text1"/>
                <w:sz w:val="17"/>
                <w:szCs w:val="17"/>
              </w:rPr>
              <w:t>var.ec_type.var_id</w:t>
            </w:r>
            <w:proofErr w:type="spellEnd"/>
            <w:r w:rsidRPr="001456AC">
              <w:rPr>
                <w:rFonts w:ascii="思源黑体CN Bold" w:eastAsia="思源黑体CN Bold" w:hAnsi="Times New Roman"/>
                <w:color w:val="000000" w:themeColor="text1"/>
                <w:sz w:val="17"/>
                <w:szCs w:val="17"/>
              </w:rPr>
              <w:t xml:space="preserve"> == </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 xml:space="preserve">CNH type </w:t>
            </w:r>
            <w:proofErr w:type="gramStart"/>
            <w:r w:rsidRPr="001456AC">
              <w:rPr>
                <w:rFonts w:ascii="思源黑体CN Bold" w:eastAsia="思源黑体CN Bold" w:hAnsi="Times New Roman"/>
                <w:color w:val="000000" w:themeColor="text1"/>
                <w:sz w:val="17"/>
                <w:szCs w:val="17"/>
              </w:rPr>
              <w:t>EC</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w:t>
            </w:r>
            <w:proofErr w:type="gramEnd"/>
            <w:r w:rsidRPr="001456AC">
              <w:rPr>
                <w:rFonts w:ascii="思源黑体CN Bold" w:eastAsia="思源黑体CN Bold" w:hAnsi="Times New Roman"/>
                <w:color w:val="000000" w:themeColor="text1"/>
                <w:sz w:val="17"/>
                <w:szCs w:val="17"/>
              </w:rPr>
              <w:t>}</w:t>
            </w:r>
          </w:p>
          <w:p w14:paraId="75EE3684"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hint="eastAsia"/>
                <w:color w:val="000000" w:themeColor="text1"/>
                <w:sz w:val="17"/>
                <w:szCs w:val="17"/>
              </w:rPr>
              <w:t xml:space="preserve">TP53基因突变（p53 abnormality，p53 </w:t>
            </w:r>
            <w:proofErr w:type="spellStart"/>
            <w:r w:rsidRPr="001456AC">
              <w:rPr>
                <w:rFonts w:ascii="思源黑体CN Bold" w:eastAsia="思源黑体CN Bold" w:hAnsi="Times New Roman" w:hint="eastAsia"/>
                <w:color w:val="000000" w:themeColor="text1"/>
                <w:sz w:val="17"/>
                <w:szCs w:val="17"/>
              </w:rPr>
              <w:t>abn</w:t>
            </w:r>
            <w:proofErr w:type="spellEnd"/>
            <w:r w:rsidRPr="001456AC">
              <w:rPr>
                <w:rFonts w:ascii="思源黑体CN Bold" w:eastAsia="思源黑体CN Bold" w:hAnsi="Times New Roman" w:hint="eastAsia"/>
                <w:color w:val="000000" w:themeColor="text1"/>
                <w:sz w:val="17"/>
                <w:szCs w:val="17"/>
              </w:rPr>
              <w:t>）</w:t>
            </w:r>
          </w:p>
          <w:p w14:paraId="4EAE5333"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 xml:space="preserve">{%p </w:t>
            </w:r>
            <w:proofErr w:type="spellStart"/>
            <w:r w:rsidRPr="001456AC">
              <w:rPr>
                <w:rFonts w:ascii="思源黑体CN Bold" w:eastAsia="思源黑体CN Bold" w:hAnsi="Times New Roman"/>
                <w:color w:val="000000" w:themeColor="text1"/>
                <w:sz w:val="17"/>
                <w:szCs w:val="17"/>
              </w:rPr>
              <w:t>elif</w:t>
            </w:r>
            <w:proofErr w:type="spellEnd"/>
            <w:r w:rsidRPr="001456AC">
              <w:rPr>
                <w:rFonts w:ascii="思源黑体CN Bold" w:eastAsia="思源黑体CN Bold" w:hAnsi="Times New Roman"/>
                <w:color w:val="000000" w:themeColor="text1"/>
                <w:sz w:val="17"/>
                <w:szCs w:val="17"/>
              </w:rPr>
              <w:t xml:space="preserve"> </w:t>
            </w:r>
            <w:proofErr w:type="spellStart"/>
            <w:r w:rsidRPr="001456AC">
              <w:rPr>
                <w:rFonts w:ascii="思源黑体CN Bold" w:eastAsia="思源黑体CN Bold" w:hAnsi="Times New Roman"/>
                <w:color w:val="000000" w:themeColor="text1"/>
                <w:sz w:val="17"/>
                <w:szCs w:val="17"/>
              </w:rPr>
              <w:t>var.ec_type.var_id</w:t>
            </w:r>
            <w:proofErr w:type="spellEnd"/>
            <w:r w:rsidRPr="001456AC">
              <w:rPr>
                <w:rFonts w:ascii="思源黑体CN Bold" w:eastAsia="思源黑体CN Bold" w:hAnsi="Times New Roman"/>
                <w:color w:val="000000" w:themeColor="text1"/>
                <w:sz w:val="17"/>
                <w:szCs w:val="17"/>
              </w:rPr>
              <w:t xml:space="preserve"> == </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 xml:space="preserve">CNL type </w:t>
            </w:r>
            <w:proofErr w:type="gramStart"/>
            <w:r w:rsidRPr="001456AC">
              <w:rPr>
                <w:rFonts w:ascii="思源黑体CN Bold" w:eastAsia="思源黑体CN Bold" w:hAnsi="Times New Roman"/>
                <w:color w:val="000000" w:themeColor="text1"/>
                <w:sz w:val="17"/>
                <w:szCs w:val="17"/>
              </w:rPr>
              <w:t>EC</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w:t>
            </w:r>
            <w:proofErr w:type="gramEnd"/>
            <w:r w:rsidRPr="001456AC">
              <w:rPr>
                <w:rFonts w:ascii="思源黑体CN Bold" w:eastAsia="思源黑体CN Bold" w:hAnsi="Times New Roman"/>
                <w:color w:val="000000" w:themeColor="text1"/>
                <w:sz w:val="17"/>
                <w:szCs w:val="17"/>
              </w:rPr>
              <w:t>}</w:t>
            </w:r>
          </w:p>
          <w:p w14:paraId="10BA9F13"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hint="eastAsia"/>
                <w:color w:val="000000" w:themeColor="text1"/>
                <w:sz w:val="17"/>
                <w:szCs w:val="17"/>
              </w:rPr>
              <w:t>非特异性分子谱（Non-specific molecular profile，NSMP）</w:t>
            </w:r>
          </w:p>
          <w:p w14:paraId="283212A1" w14:textId="627563AF" w:rsidR="001456AC" w:rsidRPr="00CF399F"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{%p endif%}</w:t>
            </w:r>
          </w:p>
        </w:tc>
      </w:tr>
      <w:tr w:rsidR="004949D3" w:rsidRPr="0059420C" w14:paraId="7A4EF847" w14:textId="77777777" w:rsidTr="002357B9">
        <w:trPr>
          <w:trHeight w:val="964"/>
        </w:trPr>
        <w:tc>
          <w:tcPr>
            <w:tcW w:w="10194" w:type="dxa"/>
            <w:gridSpan w:val="2"/>
            <w:tcBorders>
              <w:tl2br w:val="nil"/>
              <w:tr2bl w:val="nil"/>
            </w:tcBorders>
          </w:tcPr>
          <w:p w14:paraId="5AEABC84" w14:textId="616F671F" w:rsidR="004949D3" w:rsidRPr="00CF399F" w:rsidRDefault="004949D3" w:rsidP="00CF399F">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w:t>
            </w:r>
            <w:r>
              <w:rPr>
                <w:rFonts w:ascii="思源黑体CN Bold" w:eastAsia="思源黑体CN Bold" w:hAnsi="Times New Roman" w:hint="eastAsia"/>
                <w:color w:val="000000" w:themeColor="text1"/>
                <w:sz w:val="17"/>
                <w:szCs w:val="17"/>
              </w:rPr>
              <w:t>t</w:t>
            </w:r>
            <w:r>
              <w:rPr>
                <w:rFonts w:ascii="思源黑体CN Bold" w:eastAsia="思源黑体CN Bold" w:hAnsi="Times New Roman"/>
                <w:color w:val="000000" w:themeColor="text1"/>
                <w:sz w:val="17"/>
                <w:szCs w:val="17"/>
              </w:rPr>
              <w:t>r endif%</w:t>
            </w:r>
            <w:r>
              <w:rPr>
                <w:rFonts w:ascii="思源黑体CN Bold" w:eastAsia="思源黑体CN Bold" w:hAnsi="Times New Roman" w:hint="eastAsia"/>
                <w:color w:val="000000" w:themeColor="text1"/>
                <w:sz w:val="17"/>
                <w:szCs w:val="17"/>
              </w:rPr>
              <w:t>}</w:t>
            </w:r>
          </w:p>
        </w:tc>
      </w:tr>
    </w:tbl>
    <w:p w14:paraId="725BD9AD" w14:textId="77777777" w:rsidR="00325C16" w:rsidRPr="0059420C" w:rsidRDefault="00A8328B" w:rsidP="00747E2F">
      <w:pPr>
        <w:spacing w:after="0" w:line="240" w:lineRule="auto"/>
        <w:rPr>
          <w:rFonts w:ascii="思源黑体CN Bold" w:eastAsia="思源黑体CN Bold" w:hAnsi="Times New Roman"/>
          <w:b/>
          <w:bCs/>
          <w:color w:val="000000" w:themeColor="text1"/>
          <w:sz w:val="16"/>
          <w:szCs w:val="16"/>
        </w:rPr>
      </w:pPr>
      <w:r w:rsidRPr="0059420C">
        <w:rPr>
          <w:rFonts w:ascii="思源黑体CN Bold" w:eastAsia="思源黑体CN Bold" w:hAnsi="Times New Roman" w:hint="eastAsia"/>
          <w:b/>
          <w:bCs/>
          <w:color w:val="000000" w:themeColor="text1"/>
          <w:sz w:val="16"/>
          <w:szCs w:val="16"/>
        </w:rPr>
        <w:t>注：</w:t>
      </w:r>
    </w:p>
    <w:p w14:paraId="48BAAB92" w14:textId="77777777" w:rsidR="00325C16" w:rsidRPr="0059420C" w:rsidRDefault="00A8328B" w:rsidP="00747E2F">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基因组变异结果中仅统计与临床意义相关、致癌/致病性和意义未明变异。</w:t>
      </w:r>
    </w:p>
    <w:p w14:paraId="5110FDB2" w14:textId="11041C0F" w:rsidR="00325C16" w:rsidRPr="00E12636" w:rsidRDefault="00A8328B" w:rsidP="00E12636">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免疫检查点抑制剂疗效临床研究目前仍处于探索性研究阶段，结果仅供参考。</w:t>
      </w:r>
      <w:r w:rsidRPr="00E12636">
        <w:rPr>
          <w:rFonts w:ascii="Times New Roman" w:eastAsia="思源黑体 CN Normal" w:hAnsi="Times New Roman"/>
          <w:color w:val="000000" w:themeColor="text1"/>
          <w:sz w:val="16"/>
          <w:szCs w:val="16"/>
        </w:rPr>
        <w:br w:type="page"/>
      </w:r>
      <w:bookmarkStart w:id="3" w:name="_Toc191366248"/>
      <w:bookmarkStart w:id="4" w:name="_Toc191367953"/>
    </w:p>
    <w:p w14:paraId="233770B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5" w:name="_Toc232004275"/>
      <w:r w:rsidRPr="00512C6A">
        <w:rPr>
          <w:rFonts w:ascii="思源黑体CN Bold" w:eastAsia="思源黑体CN Bold" w:hAnsi="Times New Roman" w:hint="eastAsia"/>
          <w:b/>
          <w:color w:val="000000" w:themeColor="text1"/>
          <w:spacing w:val="10"/>
          <w:sz w:val="36"/>
          <w:szCs w:val="36"/>
        </w:rPr>
        <w:lastRenderedPageBreak/>
        <w:t>10基因检测结果</w:t>
      </w:r>
      <w:bookmarkEnd w:id="3"/>
      <w:bookmarkEnd w:id="4"/>
      <w:bookmarkEnd w:id="5"/>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6"/>
        <w:gridCol w:w="2693"/>
        <w:gridCol w:w="993"/>
        <w:gridCol w:w="992"/>
        <w:gridCol w:w="4250"/>
      </w:tblGrid>
      <w:tr w:rsidR="00512C6A" w:rsidRPr="00512C6A" w14:paraId="14BDF4A5" w14:textId="77777777" w:rsidTr="00512C6A">
        <w:trPr>
          <w:cnfStyle w:val="100000000000" w:firstRow="1" w:lastRow="0" w:firstColumn="0" w:lastColumn="0" w:oddVBand="0" w:evenVBand="0" w:oddHBand="0" w:evenHBand="0" w:firstRowFirstColumn="0" w:firstRowLastColumn="0" w:lastRowFirstColumn="0" w:lastRowLastColumn="0"/>
          <w:trHeight w:val="567"/>
        </w:trPr>
        <w:tc>
          <w:tcPr>
            <w:tcW w:w="1266" w:type="dxa"/>
            <w:tcBorders>
              <w:tl2br w:val="nil"/>
              <w:tr2bl w:val="nil"/>
            </w:tcBorders>
            <w:shd w:val="clear" w:color="auto" w:fill="auto"/>
          </w:tcPr>
          <w:p w14:paraId="444C8AB4" w14:textId="77777777" w:rsidR="00325C16" w:rsidRPr="00512C6A" w:rsidRDefault="00A8328B" w:rsidP="003E026B">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693" w:type="dxa"/>
            <w:tcBorders>
              <w:tl2br w:val="nil"/>
              <w:tr2bl w:val="nil"/>
            </w:tcBorders>
            <w:shd w:val="clear" w:color="auto" w:fill="auto"/>
          </w:tcPr>
          <w:p w14:paraId="4771F980" w14:textId="77777777" w:rsidR="00325C16" w:rsidRPr="00512C6A" w:rsidRDefault="00A8328B"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93" w:type="dxa"/>
            <w:tcBorders>
              <w:tl2br w:val="nil"/>
              <w:tr2bl w:val="nil"/>
            </w:tcBorders>
            <w:shd w:val="clear" w:color="auto" w:fill="auto"/>
          </w:tcPr>
          <w:p w14:paraId="7A7D82BB" w14:textId="01F8D82F" w:rsidR="00325C16" w:rsidRPr="00512C6A" w:rsidRDefault="00A8328B" w:rsidP="003E026B">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r w:rsidR="00116E0E">
              <w:rPr>
                <w:rFonts w:ascii="思源黑体CN Bold" w:eastAsia="思源黑体CN Bold" w:hAnsi="Times New Roman" w:hint="eastAsia"/>
                <w:b/>
                <w:bCs/>
                <w:color w:val="000000" w:themeColor="text1"/>
                <w:sz w:val="18"/>
                <w:szCs w:val="18"/>
              </w:rPr>
              <w:t>/拷贝数</w:t>
            </w:r>
            <w:r w:rsidR="00F41A72" w:rsidRPr="00512C6A">
              <w:rPr>
                <w:rFonts w:ascii="思源黑体CN Bold" w:eastAsia="思源黑体CN Bold" w:hAnsi="Times New Roman" w:hint="eastAsia"/>
                <w:color w:val="000000" w:themeColor="text1"/>
                <w:sz w:val="17"/>
                <w:szCs w:val="17"/>
              </w:rPr>
              <w:t xml:space="preserve"> </w:t>
            </w:r>
          </w:p>
        </w:tc>
        <w:tc>
          <w:tcPr>
            <w:tcW w:w="992" w:type="dxa"/>
            <w:tcBorders>
              <w:tl2br w:val="nil"/>
              <w:tr2bl w:val="nil"/>
            </w:tcBorders>
            <w:shd w:val="clear" w:color="auto" w:fill="auto"/>
          </w:tcPr>
          <w:p w14:paraId="3C0D3AF7"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4250" w:type="dxa"/>
            <w:tcBorders>
              <w:tl2br w:val="nil"/>
              <w:tr2bl w:val="nil"/>
            </w:tcBorders>
            <w:shd w:val="clear" w:color="auto" w:fill="auto"/>
          </w:tcPr>
          <w:p w14:paraId="629BF975"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CB3056" w:rsidRPr="00512C6A" w14:paraId="6ADB5F29" w14:textId="77777777" w:rsidTr="00F62981">
        <w:trPr>
          <w:trHeight w:val="397"/>
        </w:trPr>
        <w:tc>
          <w:tcPr>
            <w:tcW w:w="10194" w:type="dxa"/>
            <w:gridSpan w:val="5"/>
            <w:tcBorders>
              <w:tl2br w:val="nil"/>
              <w:tr2bl w:val="nil"/>
            </w:tcBorders>
          </w:tcPr>
          <w:p w14:paraId="74F15F21" w14:textId="117719B9" w:rsidR="00CB3056" w:rsidRPr="00512C6A" w:rsidRDefault="00CB3056" w:rsidP="003E026B">
            <w:pPr>
              <w:adjustRightInd w:val="0"/>
              <w:snapToGrid w:val="0"/>
              <w:spacing w:after="0" w:line="240" w:lineRule="auto"/>
              <w:rPr>
                <w:rFonts w:ascii="思源黑体CN Bold" w:eastAsia="思源黑体CN Bold" w:hAnsi="Times New Roman"/>
                <w:iCs/>
                <w:color w:val="000000" w:themeColor="text1"/>
                <w:sz w:val="17"/>
                <w:szCs w:val="17"/>
              </w:rPr>
            </w:pPr>
            <w:r w:rsidRPr="00CB3056">
              <w:rPr>
                <w:rFonts w:ascii="思源黑体CN Bold" w:eastAsia="思源黑体CN Bold" w:hAnsi="Times New Roman"/>
                <w:iCs/>
                <w:color w:val="000000" w:themeColor="text1"/>
                <w:sz w:val="17"/>
                <w:szCs w:val="17"/>
              </w:rPr>
              <w:t xml:space="preserve">{%tr if </w:t>
            </w:r>
            <w:proofErr w:type="spellStart"/>
            <w:r w:rsidRPr="00CB3056">
              <w:rPr>
                <w:rFonts w:ascii="思源黑体CN Bold" w:eastAsia="思源黑体CN Bold" w:hAnsi="Times New Roman"/>
                <w:iCs/>
                <w:color w:val="000000" w:themeColor="text1"/>
                <w:sz w:val="17"/>
                <w:szCs w:val="17"/>
              </w:rPr>
              <w:t>var.knb</w:t>
            </w:r>
            <w:proofErr w:type="spellEnd"/>
            <w:r w:rsidRPr="00CB3056">
              <w:rPr>
                <w:rFonts w:ascii="思源黑体CN Bold" w:eastAsia="思源黑体CN Bold" w:hAnsi="Times New Roman"/>
                <w:iCs/>
                <w:color w:val="000000" w:themeColor="text1"/>
                <w:sz w:val="17"/>
                <w:szCs w:val="17"/>
              </w:rPr>
              <w:t>%}</w:t>
            </w:r>
          </w:p>
        </w:tc>
      </w:tr>
      <w:tr w:rsidR="009B2590" w:rsidRPr="00512C6A" w14:paraId="5DDF4E2A" w14:textId="77777777" w:rsidTr="00391163">
        <w:trPr>
          <w:trHeight w:val="397"/>
        </w:trPr>
        <w:tc>
          <w:tcPr>
            <w:tcW w:w="1266" w:type="dxa"/>
            <w:tcBorders>
              <w:tl2br w:val="nil"/>
              <w:tr2bl w:val="nil"/>
            </w:tcBorders>
          </w:tcPr>
          <w:p w14:paraId="125EF904" w14:textId="77777777" w:rsidR="009B2590" w:rsidRPr="0094650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KRAS/</w:t>
            </w:r>
          </w:p>
          <w:p w14:paraId="6083D6D5" w14:textId="77777777" w:rsidR="009B2590" w:rsidRPr="0094650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NRAS/</w:t>
            </w:r>
          </w:p>
          <w:p w14:paraId="4EB618A8" w14:textId="3CD5950D" w:rsidR="009B2590" w:rsidRPr="00512C6A"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 xml:space="preserve">BRAF </w:t>
            </w:r>
            <w:r w:rsidRPr="00946501">
              <w:rPr>
                <w:rFonts w:ascii="思源黑体CN Bold" w:eastAsia="思源黑体CN Bold" w:hAnsi="Times New Roman"/>
                <w:bCs/>
                <w:color w:val="000000" w:themeColor="text1"/>
                <w:sz w:val="17"/>
                <w:szCs w:val="17"/>
              </w:rPr>
              <w:t>p.(V600E)</w:t>
            </w:r>
          </w:p>
        </w:tc>
        <w:tc>
          <w:tcPr>
            <w:tcW w:w="2693" w:type="dxa"/>
            <w:tcBorders>
              <w:tl2br w:val="nil"/>
              <w:tr2bl w:val="nil"/>
            </w:tcBorders>
          </w:tcPr>
          <w:p w14:paraId="3ADCCAEF" w14:textId="68C3EE3C" w:rsidR="009B2590" w:rsidRPr="00512C6A"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946501">
              <w:rPr>
                <w:rFonts w:ascii="思源黑体CN Bold" w:eastAsia="思源黑体CN Bold" w:hAnsi="Times New Roman" w:hint="eastAsia"/>
                <w:bCs/>
                <w:iCs/>
                <w:color w:val="000000" w:themeColor="text1"/>
                <w:sz w:val="17"/>
                <w:szCs w:val="17"/>
              </w:rPr>
              <w:t>野生型</w:t>
            </w:r>
          </w:p>
        </w:tc>
        <w:tc>
          <w:tcPr>
            <w:tcW w:w="993" w:type="dxa"/>
            <w:tcBorders>
              <w:tl2br w:val="nil"/>
              <w:tr2bl w:val="nil"/>
            </w:tcBorders>
          </w:tcPr>
          <w:p w14:paraId="43620DDD" w14:textId="3F975DD2" w:rsidR="009B2590" w:rsidRPr="00512C6A" w:rsidRDefault="009B2590"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23BAA55D" w14:textId="2CF71BF4" w:rsidR="009B2590" w:rsidRPr="00512C6A"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1EF8313D"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3285C39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50ACFD79"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1784FCB3"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63DF2E86"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0408C02C"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w:t>
            </w:r>
          </w:p>
          <w:p w14:paraId="5EC10444"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2DCD8BF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17EF50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3E8A9171"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64FA609C"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w:t>
            </w:r>
          </w:p>
          <w:p w14:paraId="7459223A"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1A82F7F2"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2D6EAF8B"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4A669E9A" w14:textId="0A513CEB" w:rsidR="009B2590" w:rsidRPr="00512C6A"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tc>
      </w:tr>
      <w:tr w:rsidR="00CB3056" w:rsidRPr="00512C6A" w14:paraId="4DC145F5" w14:textId="77777777" w:rsidTr="00855FB2">
        <w:trPr>
          <w:trHeight w:val="397"/>
        </w:trPr>
        <w:tc>
          <w:tcPr>
            <w:tcW w:w="10194" w:type="dxa"/>
            <w:gridSpan w:val="5"/>
            <w:tcBorders>
              <w:tl2br w:val="nil"/>
              <w:tr2bl w:val="nil"/>
            </w:tcBorders>
          </w:tcPr>
          <w:p w14:paraId="06D5A901" w14:textId="4D43AF8C" w:rsidR="00CB3056" w:rsidRPr="00512C6A" w:rsidRDefault="00CB3056" w:rsidP="003E026B">
            <w:pPr>
              <w:adjustRightInd w:val="0"/>
              <w:snapToGrid w:val="0"/>
              <w:spacing w:after="0" w:line="240" w:lineRule="auto"/>
              <w:rPr>
                <w:rFonts w:ascii="思源黑体CN Bold" w:eastAsia="思源黑体CN Bold" w:hAnsi="Times New Roman"/>
                <w:iCs/>
                <w:color w:val="000000" w:themeColor="text1"/>
                <w:sz w:val="17"/>
                <w:szCs w:val="17"/>
              </w:rPr>
            </w:pPr>
            <w:r w:rsidRPr="00CB3056">
              <w:rPr>
                <w:rFonts w:ascii="思源黑体CN Bold" w:eastAsia="思源黑体CN Bold" w:hAnsi="Times New Roman"/>
                <w:iCs/>
                <w:color w:val="000000" w:themeColor="text1"/>
                <w:sz w:val="17"/>
                <w:szCs w:val="17"/>
              </w:rPr>
              <w:t>{%tr endif%}</w:t>
            </w:r>
          </w:p>
        </w:tc>
      </w:tr>
      <w:tr w:rsidR="00CB3056" w:rsidRPr="00512C6A" w14:paraId="74057269" w14:textId="77777777" w:rsidTr="00855FB2">
        <w:trPr>
          <w:trHeight w:val="397"/>
        </w:trPr>
        <w:tc>
          <w:tcPr>
            <w:tcW w:w="10194" w:type="dxa"/>
            <w:gridSpan w:val="5"/>
            <w:tcBorders>
              <w:tl2br w:val="nil"/>
              <w:tr2bl w:val="nil"/>
            </w:tcBorders>
          </w:tcPr>
          <w:p w14:paraId="63489EEA" w14:textId="18EA1477" w:rsidR="00CB3056" w:rsidRPr="00CB3056" w:rsidRDefault="00CB3056" w:rsidP="003E026B">
            <w:pPr>
              <w:adjustRightInd w:val="0"/>
              <w:snapToGrid w:val="0"/>
              <w:spacing w:after="0" w:line="240" w:lineRule="auto"/>
              <w:rPr>
                <w:rFonts w:ascii="思源黑体CN Bold" w:eastAsia="思源黑体CN Bold" w:hAnsi="Times New Roman"/>
                <w:iCs/>
                <w:color w:val="000000" w:themeColor="text1"/>
                <w:sz w:val="17"/>
                <w:szCs w:val="17"/>
              </w:rPr>
            </w:pPr>
            <w:r w:rsidRPr="00CB3056">
              <w:rPr>
                <w:rFonts w:ascii="思源黑体CN Bold" w:eastAsia="思源黑体CN Bold" w:hAnsi="Times New Roman"/>
                <w:iCs/>
                <w:color w:val="000000" w:themeColor="text1"/>
                <w:sz w:val="17"/>
                <w:szCs w:val="17"/>
              </w:rPr>
              <w:t>{%tr for a in [</w:t>
            </w:r>
            <w:proofErr w:type="spellStart"/>
            <w:r w:rsidRPr="00CB3056">
              <w:rPr>
                <w:rFonts w:ascii="思源黑体CN Bold" w:eastAsia="思源黑体CN Bold" w:hAnsi="Times New Roman"/>
                <w:iCs/>
                <w:color w:val="000000" w:themeColor="text1"/>
                <w:sz w:val="17"/>
                <w:szCs w:val="17"/>
              </w:rPr>
              <w:t>var.var_</w:t>
            </w:r>
            <w:proofErr w:type="gramStart"/>
            <w:r w:rsidRPr="00CB3056">
              <w:rPr>
                <w:rFonts w:ascii="思源黑体CN Bold" w:eastAsia="思源黑体CN Bold" w:hAnsi="Times New Roman"/>
                <w:iCs/>
                <w:color w:val="000000" w:themeColor="text1"/>
                <w:sz w:val="17"/>
                <w:szCs w:val="17"/>
              </w:rPr>
              <w:t>somatic.level</w:t>
            </w:r>
            <w:proofErr w:type="gramEnd"/>
            <w:r w:rsidRPr="00CB3056">
              <w:rPr>
                <w:rFonts w:ascii="思源黑体CN Bold" w:eastAsia="思源黑体CN Bold" w:hAnsi="Times New Roman"/>
                <w:iCs/>
                <w:color w:val="000000" w:themeColor="text1"/>
                <w:sz w:val="17"/>
                <w:szCs w:val="17"/>
              </w:rPr>
              <w:t>_I</w:t>
            </w:r>
            <w:proofErr w:type="spellEnd"/>
            <w:r w:rsidRPr="00CB3056">
              <w:rPr>
                <w:rFonts w:ascii="思源黑体CN Bold" w:eastAsia="思源黑体CN Bold" w:hAnsi="Times New Roman"/>
                <w:iCs/>
                <w:color w:val="000000" w:themeColor="text1"/>
                <w:sz w:val="17"/>
                <w:szCs w:val="17"/>
              </w:rPr>
              <w:t xml:space="preserve"> + </w:t>
            </w:r>
            <w:proofErr w:type="spellStart"/>
            <w:r w:rsidRPr="00CB3056">
              <w:rPr>
                <w:rFonts w:ascii="思源黑体CN Bold" w:eastAsia="思源黑体CN Bold" w:hAnsi="Times New Roman"/>
                <w:iCs/>
                <w:color w:val="000000" w:themeColor="text1"/>
                <w:sz w:val="17"/>
                <w:szCs w:val="17"/>
              </w:rPr>
              <w:t>var.var_somatic.level_II</w:t>
            </w:r>
            <w:proofErr w:type="spellEnd"/>
            <w:r w:rsidRPr="00CB3056">
              <w:rPr>
                <w:rFonts w:ascii="思源黑体CN Bold" w:eastAsia="思源黑体CN Bold" w:hAnsi="Times New Roman"/>
                <w:iCs/>
                <w:color w:val="000000" w:themeColor="text1"/>
                <w:sz w:val="17"/>
                <w:szCs w:val="17"/>
              </w:rPr>
              <w:t xml:space="preserve"> + </w:t>
            </w:r>
            <w:proofErr w:type="spellStart"/>
            <w:r w:rsidRPr="00CB3056">
              <w:rPr>
                <w:rFonts w:ascii="思源黑体CN Bold" w:eastAsia="思源黑体CN Bold" w:hAnsi="Times New Roman"/>
                <w:iCs/>
                <w:color w:val="000000" w:themeColor="text1"/>
                <w:sz w:val="17"/>
                <w:szCs w:val="17"/>
              </w:rPr>
              <w:t>var.var_somatic.level_onco_nodrug</w:t>
            </w:r>
            <w:proofErr w:type="spellEnd"/>
            <w:r w:rsidRPr="00CB3056">
              <w:rPr>
                <w:rFonts w:ascii="思源黑体CN Bold" w:eastAsia="思源黑体CN Bold" w:hAnsi="Times New Roman"/>
                <w:iCs/>
                <w:color w:val="000000" w:themeColor="text1"/>
                <w:sz w:val="17"/>
                <w:szCs w:val="17"/>
              </w:rPr>
              <w:t xml:space="preserve"> + </w:t>
            </w:r>
            <w:proofErr w:type="spellStart"/>
            <w:r w:rsidRPr="00CB3056">
              <w:rPr>
                <w:rFonts w:ascii="思源黑体CN Bold" w:eastAsia="思源黑体CN Bold" w:hAnsi="Times New Roman"/>
                <w:iCs/>
                <w:color w:val="000000" w:themeColor="text1"/>
                <w:sz w:val="17"/>
                <w:szCs w:val="17"/>
              </w:rPr>
              <w:t>var.var_somatic.level_III</w:t>
            </w:r>
            <w:proofErr w:type="spellEnd"/>
            <w:r w:rsidRPr="00CB3056">
              <w:rPr>
                <w:rFonts w:ascii="思源黑体CN Bold" w:eastAsia="思源黑体CN Bold" w:hAnsi="Times New Roman"/>
                <w:iCs/>
                <w:color w:val="000000" w:themeColor="text1"/>
                <w:sz w:val="17"/>
                <w:szCs w:val="17"/>
              </w:rPr>
              <w:t xml:space="preserve">, </w:t>
            </w:r>
            <w:r w:rsidRPr="00CB3056">
              <w:rPr>
                <w:rFonts w:ascii="思源黑体CN Bold" w:eastAsia="思源黑体CN Bold" w:hAnsi="Times New Roman"/>
                <w:iCs/>
                <w:color w:val="000000" w:themeColor="text1"/>
                <w:sz w:val="17"/>
                <w:szCs w:val="17"/>
              </w:rPr>
              <w:t>“</w:t>
            </w:r>
            <w:r w:rsidRPr="00CB3056">
              <w:rPr>
                <w:rFonts w:ascii="思源黑体CN Bold" w:eastAsia="思源黑体CN Bold" w:hAnsi="Times New Roman"/>
                <w:iCs/>
                <w:color w:val="000000" w:themeColor="text1"/>
                <w:sz w:val="17"/>
                <w:szCs w:val="17"/>
              </w:rPr>
              <w:t>lc10</w:t>
            </w:r>
            <w:r w:rsidRPr="00CB3056">
              <w:rPr>
                <w:rFonts w:ascii="思源黑体CN Bold" w:eastAsia="思源黑体CN Bold" w:hAnsi="Times New Roman"/>
                <w:iCs/>
                <w:color w:val="000000" w:themeColor="text1"/>
                <w:sz w:val="17"/>
                <w:szCs w:val="17"/>
              </w:rPr>
              <w:t>”</w:t>
            </w:r>
            <w:r w:rsidRPr="00CB3056">
              <w:rPr>
                <w:rFonts w:ascii="思源黑体CN Bold" w:eastAsia="思源黑体CN Bold" w:hAnsi="Times New Roman"/>
                <w:iCs/>
                <w:color w:val="000000" w:themeColor="text1"/>
                <w:sz w:val="17"/>
                <w:szCs w:val="17"/>
              </w:rPr>
              <w:t>]|jnfy_filter_lc10%}</w:t>
            </w:r>
          </w:p>
        </w:tc>
      </w:tr>
      <w:tr w:rsidR="009B2590" w:rsidRPr="00512C6A" w14:paraId="4FBC603D" w14:textId="77777777" w:rsidTr="00391163">
        <w:trPr>
          <w:trHeight w:val="397"/>
        </w:trPr>
        <w:tc>
          <w:tcPr>
            <w:tcW w:w="1266" w:type="dxa"/>
            <w:tcBorders>
              <w:tl2br w:val="nil"/>
              <w:tr2bl w:val="nil"/>
            </w:tcBorders>
          </w:tcPr>
          <w:p w14:paraId="0427CC79"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 xml:space="preserve"> and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 xml:space="preserve"> == </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PSeqRnaSv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05DBDF9B"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 xml:space="preserve"> != </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 xml:space="preserve"> %}</w:t>
            </w:r>
          </w:p>
          <w:p w14:paraId="5F1DDFC6"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181E9E0D"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a.three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69A21A82"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0ADFD980"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lastRenderedPageBreak/>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48A7C909"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67D82753"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6A6978CF"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w:t>
            </w:r>
          </w:p>
          <w:p w14:paraId="5D9E0639" w14:textId="6B4C9F59" w:rsidR="009B2590" w:rsidRPr="00512C6A"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693" w:type="dxa"/>
            <w:tcBorders>
              <w:tl2br w:val="nil"/>
              <w:tr2bl w:val="nil"/>
            </w:tcBorders>
          </w:tcPr>
          <w:p w14:paraId="758A06B9"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lastRenderedPageBreak/>
              <w:t xml:space="preserve">{%p if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Snvindel</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4B30EEE7"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proofErr w:type="gramStart"/>
            <w:r w:rsidRPr="00C66D91">
              <w:rPr>
                <w:rFonts w:ascii="思源黑体CN Bold" w:eastAsia="思源黑体CN Bold" w:hAnsi="Times New Roman"/>
                <w:bCs/>
                <w:iCs/>
                <w:color w:val="000000" w:themeColor="text1"/>
                <w:sz w:val="17"/>
                <w:szCs w:val="17"/>
              </w:rPr>
              <w:t>a.hgvs</w:t>
            </w:r>
            <w:proofErr w:type="gramEnd"/>
            <w:r w:rsidRPr="00C66D91">
              <w:rPr>
                <w:rFonts w:ascii="思源黑体CN Bold" w:eastAsia="思源黑体CN Bold" w:hAnsi="Times New Roman"/>
                <w:bCs/>
                <w:iCs/>
                <w:color w:val="000000" w:themeColor="text1"/>
                <w:sz w:val="17"/>
                <w:szCs w:val="17"/>
              </w:rPr>
              <w:t>_p</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2F49EBF6"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p>
          <w:p w14:paraId="41EE0041"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628C86D1"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w:t>
            </w:r>
          </w:p>
          <w:p w14:paraId="441CEB86"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2484473A"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a.transcript</w:t>
            </w:r>
            <w:proofErr w:type="gramEnd"/>
            <w:r w:rsidRPr="00C66D91">
              <w:rPr>
                <w:rFonts w:ascii="思源黑体CN Bold" w:eastAsia="思源黑体CN Bold" w:hAnsi="Times New Roman"/>
                <w:bCs/>
                <w:iCs/>
                <w:color w:val="000000" w:themeColor="text1"/>
                <w:sz w:val="17"/>
                <w:szCs w:val="17"/>
              </w:rPr>
              <w:t>_primary</w:t>
            </w:r>
            <w:proofErr w:type="spellEnd"/>
            <w:r w:rsidRPr="00C66D91">
              <w:rPr>
                <w:rFonts w:ascii="思源黑体CN Bold" w:eastAsia="思源黑体CN Bold" w:hAnsi="Times New Roman"/>
                <w:bCs/>
                <w:iCs/>
                <w:color w:val="000000" w:themeColor="text1"/>
                <w:sz w:val="17"/>
                <w:szCs w:val="17"/>
              </w:rPr>
              <w:t>}}</w:t>
            </w:r>
          </w:p>
          <w:p w14:paraId="01AD43DB"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w:t>
            </w:r>
            <w:proofErr w:type="spellStart"/>
            <w:r w:rsidRPr="00C66D91">
              <w:rPr>
                <w:rFonts w:ascii="思源黑体CN Bold" w:eastAsia="思源黑体CN Bold" w:hAnsi="Times New Roman"/>
                <w:bCs/>
                <w:iCs/>
                <w:color w:val="000000" w:themeColor="text1"/>
                <w:sz w:val="17"/>
                <w:szCs w:val="17"/>
              </w:rPr>
              <w:t>elif</w:t>
            </w:r>
            <w:proofErr w:type="spellEnd"/>
            <w:r w:rsidRPr="00C66D91">
              <w:rPr>
                <w:rFonts w:ascii="思源黑体CN Bold" w:eastAsia="思源黑体CN Bold" w:hAnsi="Times New Roman"/>
                <w:bCs/>
                <w:iCs/>
                <w:color w:val="000000" w:themeColor="text1"/>
                <w:sz w:val="17"/>
                <w:szCs w:val="17"/>
              </w:rPr>
              <w:t xml:space="preserve">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Sv</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6F10DC7B"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74E7562A" w14:textId="74A4BC24" w:rsidR="009B2590"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a.five</w:t>
            </w:r>
            <w:proofErr w:type="gramEnd"/>
            <w:r w:rsidRPr="00C66D91">
              <w:rPr>
                <w:rFonts w:ascii="思源黑体CN Bold" w:eastAsia="思源黑体CN Bold" w:hAnsi="Times New Roman"/>
                <w:bCs/>
                <w:iCs/>
                <w:color w:val="000000" w:themeColor="text1"/>
                <w:sz w:val="17"/>
                <w:szCs w:val="17"/>
              </w:rPr>
              <w:t>_prime_transcript</w:t>
            </w:r>
            <w:proofErr w:type="spellEnd"/>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a.three_prime_transcript</w:t>
            </w:r>
            <w:proofErr w:type="spellEnd"/>
            <w:r w:rsidRPr="00C66D91">
              <w:rPr>
                <w:rFonts w:ascii="思源黑体CN Bold" w:eastAsia="思源黑体CN Bold" w:hAnsi="Times New Roman"/>
                <w:bCs/>
                <w:iCs/>
                <w:color w:val="000000" w:themeColor="text1"/>
                <w:sz w:val="17"/>
                <w:szCs w:val="17"/>
              </w:rPr>
              <w:t>}}</w:t>
            </w:r>
          </w:p>
          <w:p w14:paraId="6ED2A0F2" w14:textId="1780936E" w:rsidR="003946E9" w:rsidRDefault="003946E9" w:rsidP="009B2590">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w:t>
            </w:r>
            <w:r>
              <w:rPr>
                <w:rFonts w:ascii="思源黑体CN Bold" w:eastAsia="思源黑体CN Bold" w:hAnsi="Times New Roman"/>
                <w:bCs/>
                <w:iCs/>
                <w:color w:val="000000" w:themeColor="text1"/>
                <w:sz w:val="17"/>
                <w:szCs w:val="17"/>
              </w:rPr>
              <w:t xml:space="preserve">%p </w:t>
            </w:r>
            <w:proofErr w:type="spellStart"/>
            <w:r>
              <w:rPr>
                <w:rFonts w:ascii="思源黑体CN Bold" w:eastAsia="思源黑体CN Bold" w:hAnsi="Times New Roman"/>
                <w:bCs/>
                <w:iCs/>
                <w:color w:val="000000" w:themeColor="text1"/>
                <w:sz w:val="17"/>
                <w:szCs w:val="17"/>
              </w:rPr>
              <w:t>elif</w:t>
            </w:r>
            <w:proofErr w:type="spellEnd"/>
            <w:r>
              <w:rPr>
                <w:rFonts w:ascii="思源黑体CN Bold" w:eastAsia="思源黑体CN Bold" w:hAnsi="Times New Roman"/>
                <w:bCs/>
                <w:iCs/>
                <w:color w:val="000000" w:themeColor="text1"/>
                <w:sz w:val="17"/>
                <w:szCs w:val="17"/>
              </w:rPr>
              <w:t xml:space="preserve"> </w:t>
            </w:r>
            <w:proofErr w:type="spellStart"/>
            <w:r>
              <w:rPr>
                <w:rFonts w:ascii="思源黑体CN Bold" w:eastAsia="思源黑体CN Bold" w:hAnsi="Times New Roman"/>
                <w:bCs/>
                <w:iCs/>
                <w:color w:val="000000" w:themeColor="text1"/>
                <w:sz w:val="17"/>
                <w:szCs w:val="17"/>
              </w:rPr>
              <w:t>a.bio_category</w:t>
            </w:r>
            <w:proofErr w:type="spellEnd"/>
            <w:r>
              <w:rPr>
                <w:rFonts w:ascii="思源黑体CN Bold" w:eastAsia="思源黑体CN Bold" w:hAnsi="Times New Roman"/>
                <w:bCs/>
                <w:iCs/>
                <w:color w:val="000000" w:themeColor="text1"/>
                <w:sz w:val="17"/>
                <w:szCs w:val="17"/>
              </w:rPr>
              <w:t xml:space="preserve"> == </w:t>
            </w:r>
            <w:r>
              <w:rPr>
                <w:rFonts w:ascii="思源黑体CN Bold" w:eastAsia="思源黑体CN Bold" w:hAnsi="Times New Roman"/>
                <w:bCs/>
                <w:iCs/>
                <w:color w:val="000000" w:themeColor="text1"/>
                <w:sz w:val="17"/>
                <w:szCs w:val="17"/>
              </w:rPr>
              <w:t>“</w:t>
            </w:r>
            <w:proofErr w:type="spellStart"/>
            <w:proofErr w:type="gramStart"/>
            <w:r>
              <w:rPr>
                <w:rFonts w:ascii="思源黑体CN Bold" w:eastAsia="思源黑体CN Bold" w:hAnsi="Times New Roman"/>
                <w:bCs/>
                <w:iCs/>
                <w:color w:val="000000" w:themeColor="text1"/>
                <w:sz w:val="17"/>
                <w:szCs w:val="17"/>
              </w:rPr>
              <w:t>Cnv</w:t>
            </w:r>
            <w:proofErr w:type="spellEnd"/>
            <w:r>
              <w:rPr>
                <w:rFonts w:ascii="思源黑体CN Bold" w:eastAsia="思源黑体CN Bold" w:hAnsi="Times New Roman"/>
                <w:bCs/>
                <w:iCs/>
                <w:color w:val="000000" w:themeColor="text1"/>
                <w:sz w:val="17"/>
                <w:szCs w:val="17"/>
              </w:rPr>
              <w:t>”</w:t>
            </w:r>
            <w:r>
              <w:rPr>
                <w:rFonts w:ascii="思源黑体CN Bold" w:eastAsia="思源黑体CN Bold" w:hAnsi="Times New Roman"/>
                <w:bCs/>
                <w:iCs/>
                <w:color w:val="000000" w:themeColor="text1"/>
                <w:sz w:val="17"/>
                <w:szCs w:val="17"/>
              </w:rPr>
              <w:t>%</w:t>
            </w:r>
            <w:proofErr w:type="gramEnd"/>
            <w:r>
              <w:rPr>
                <w:rFonts w:ascii="思源黑体CN Bold" w:eastAsia="思源黑体CN Bold" w:hAnsi="Times New Roman"/>
                <w:bCs/>
                <w:iCs/>
                <w:color w:val="000000" w:themeColor="text1"/>
                <w:sz w:val="17"/>
                <w:szCs w:val="17"/>
              </w:rPr>
              <w:t>}</w:t>
            </w:r>
          </w:p>
          <w:p w14:paraId="3AA49F6E" w14:textId="3948331D" w:rsidR="003946E9" w:rsidRPr="003946E9" w:rsidRDefault="003946E9" w:rsidP="009B2590">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扩增</w:t>
            </w:r>
          </w:p>
          <w:p w14:paraId="1261A19C" w14:textId="69E1875C" w:rsidR="009B2590" w:rsidRPr="00512C6A"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lastRenderedPageBreak/>
              <w:t>{%p endif%}</w:t>
            </w:r>
          </w:p>
        </w:tc>
        <w:tc>
          <w:tcPr>
            <w:tcW w:w="993" w:type="dxa"/>
            <w:tcBorders>
              <w:tl2br w:val="nil"/>
              <w:tr2bl w:val="nil"/>
            </w:tcBorders>
          </w:tcPr>
          <w:p w14:paraId="72A8AB5E" w14:textId="1DB2B90F" w:rsidR="003946E9" w:rsidRDefault="003946E9" w:rsidP="003946E9">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lastRenderedPageBreak/>
              <w:t>{</w:t>
            </w:r>
            <w:r>
              <w:rPr>
                <w:rFonts w:ascii="思源黑体CN Bold" w:eastAsia="思源黑体CN Bold" w:hAnsi="Times New Roman"/>
                <w:bCs/>
                <w:iCs/>
                <w:color w:val="000000" w:themeColor="text1"/>
                <w:sz w:val="17"/>
                <w:szCs w:val="17"/>
              </w:rPr>
              <w:t xml:space="preserve">%p if </w:t>
            </w:r>
            <w:proofErr w:type="spellStart"/>
            <w:r>
              <w:rPr>
                <w:rFonts w:ascii="思源黑体CN Bold" w:eastAsia="思源黑体CN Bold" w:hAnsi="Times New Roman"/>
                <w:bCs/>
                <w:iCs/>
                <w:color w:val="000000" w:themeColor="text1"/>
                <w:sz w:val="17"/>
                <w:szCs w:val="17"/>
              </w:rPr>
              <w:t>a.bio_category</w:t>
            </w:r>
            <w:proofErr w:type="spellEnd"/>
            <w:r>
              <w:rPr>
                <w:rFonts w:ascii="思源黑体CN Bold" w:eastAsia="思源黑体CN Bold" w:hAnsi="Times New Roman"/>
                <w:bCs/>
                <w:iCs/>
                <w:color w:val="000000" w:themeColor="text1"/>
                <w:sz w:val="17"/>
                <w:szCs w:val="17"/>
              </w:rPr>
              <w:t xml:space="preserve"> == </w:t>
            </w:r>
            <w:r>
              <w:rPr>
                <w:rFonts w:ascii="思源黑体CN Bold" w:eastAsia="思源黑体CN Bold" w:hAnsi="Times New Roman"/>
                <w:bCs/>
                <w:iCs/>
                <w:color w:val="000000" w:themeColor="text1"/>
                <w:sz w:val="17"/>
                <w:szCs w:val="17"/>
              </w:rPr>
              <w:t>“</w:t>
            </w:r>
            <w:proofErr w:type="spellStart"/>
            <w:proofErr w:type="gramStart"/>
            <w:r>
              <w:rPr>
                <w:rFonts w:ascii="思源黑体CN Bold" w:eastAsia="思源黑体CN Bold" w:hAnsi="Times New Roman"/>
                <w:bCs/>
                <w:iCs/>
                <w:color w:val="000000" w:themeColor="text1"/>
                <w:sz w:val="17"/>
                <w:szCs w:val="17"/>
              </w:rPr>
              <w:t>Cnv</w:t>
            </w:r>
            <w:proofErr w:type="spellEnd"/>
            <w:r>
              <w:rPr>
                <w:rFonts w:ascii="思源黑体CN Bold" w:eastAsia="思源黑体CN Bold" w:hAnsi="Times New Roman"/>
                <w:bCs/>
                <w:iCs/>
                <w:color w:val="000000" w:themeColor="text1"/>
                <w:sz w:val="17"/>
                <w:szCs w:val="17"/>
              </w:rPr>
              <w:t>”</w:t>
            </w:r>
            <w:r>
              <w:rPr>
                <w:rFonts w:ascii="思源黑体CN Bold" w:eastAsia="思源黑体CN Bold" w:hAnsi="Times New Roman"/>
                <w:bCs/>
                <w:iCs/>
                <w:color w:val="000000" w:themeColor="text1"/>
                <w:sz w:val="17"/>
                <w:szCs w:val="17"/>
              </w:rPr>
              <w:t>%</w:t>
            </w:r>
            <w:proofErr w:type="gramEnd"/>
            <w:r>
              <w:rPr>
                <w:rFonts w:ascii="思源黑体CN Bold" w:eastAsia="思源黑体CN Bold" w:hAnsi="Times New Roman"/>
                <w:bCs/>
                <w:iCs/>
                <w:color w:val="000000" w:themeColor="text1"/>
                <w:sz w:val="17"/>
                <w:szCs w:val="17"/>
              </w:rPr>
              <w:t>}</w:t>
            </w:r>
          </w:p>
          <w:p w14:paraId="35DE39E0" w14:textId="7993C0D1" w:rsidR="003946E9" w:rsidRDefault="003946E9"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r>
              <w:rPr>
                <w:rFonts w:ascii="思源黑体CN Bold" w:eastAsia="思源黑体CN Bold" w:hAnsi="Times New Roman"/>
                <w:color w:val="000000" w:themeColor="text1"/>
                <w:sz w:val="17"/>
                <w:szCs w:val="17"/>
              </w:rPr>
              <w:t>a.cn_mean</w:t>
            </w:r>
            <w:proofErr w:type="spellEnd"/>
            <w:r>
              <w:rPr>
                <w:rFonts w:ascii="思源黑体CN Bold" w:eastAsia="思源黑体CN Bold" w:hAnsi="Times New Roman" w:hint="eastAsia"/>
                <w:color w:val="000000" w:themeColor="text1"/>
                <w:sz w:val="17"/>
                <w:szCs w:val="17"/>
              </w:rPr>
              <w:t>}}</w:t>
            </w:r>
          </w:p>
          <w:p w14:paraId="34590EFB" w14:textId="2415CDB1" w:rsidR="003946E9" w:rsidRPr="003946E9" w:rsidRDefault="003946E9"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%p else%}</w:t>
            </w:r>
          </w:p>
          <w:p w14:paraId="780CDE12" w14:textId="77777777" w:rsidR="009B2590" w:rsidRDefault="009B2590"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proofErr w:type="gramStart"/>
            <w:r>
              <w:rPr>
                <w:rFonts w:ascii="思源黑体CN Bold" w:eastAsia="思源黑体CN Bold" w:hAnsi="Times New Roman"/>
                <w:color w:val="000000" w:themeColor="text1"/>
                <w:sz w:val="17"/>
                <w:szCs w:val="17"/>
              </w:rPr>
              <w:t>a.freq</w:t>
            </w:r>
            <w:proofErr w:type="gramEnd"/>
            <w:r>
              <w:rPr>
                <w:rFonts w:ascii="思源黑体CN Bold" w:eastAsia="思源黑体CN Bold" w:hAnsi="Times New Roman"/>
                <w:color w:val="000000" w:themeColor="text1"/>
                <w:sz w:val="17"/>
                <w:szCs w:val="17"/>
              </w:rPr>
              <w:t>_str</w:t>
            </w:r>
            <w:proofErr w:type="spellEnd"/>
            <w:r>
              <w:rPr>
                <w:rFonts w:ascii="思源黑体CN Bold" w:eastAsia="思源黑体CN Bold" w:hAnsi="Times New Roman" w:hint="eastAsia"/>
                <w:color w:val="000000" w:themeColor="text1"/>
                <w:sz w:val="17"/>
                <w:szCs w:val="17"/>
              </w:rPr>
              <w:t>}}</w:t>
            </w:r>
          </w:p>
          <w:p w14:paraId="46819C89" w14:textId="7D5CC331" w:rsidR="003946E9" w:rsidRPr="00512C6A" w:rsidRDefault="003946E9"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%p endif%}</w:t>
            </w:r>
          </w:p>
        </w:tc>
        <w:tc>
          <w:tcPr>
            <w:tcW w:w="992" w:type="dxa"/>
            <w:tcBorders>
              <w:tl2br w:val="nil"/>
              <w:tr2bl w:val="nil"/>
            </w:tcBorders>
          </w:tcPr>
          <w:p w14:paraId="47BEE374"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 xml:space="preserve">{%p if </w:t>
            </w:r>
            <w:proofErr w:type="spellStart"/>
            <w:r w:rsidRPr="004B3AE8">
              <w:rPr>
                <w:rFonts w:ascii="思源黑体CN Bold" w:eastAsia="思源黑体CN Bold" w:hAnsi="Times New Roman"/>
                <w:iCs/>
                <w:color w:val="000000" w:themeColor="text1"/>
                <w:sz w:val="17"/>
                <w:szCs w:val="17"/>
              </w:rPr>
              <w:t>a.evi_sum.evi_split</w:t>
            </w:r>
            <w:proofErr w:type="spellEnd"/>
            <w:r w:rsidRPr="004B3AE8">
              <w:rPr>
                <w:rFonts w:ascii="思源黑体CN Bold" w:eastAsia="思源黑体CN Bold" w:hAnsi="Times New Roman"/>
                <w:iCs/>
                <w:color w:val="000000" w:themeColor="text1"/>
                <w:sz w:val="17"/>
                <w:szCs w:val="17"/>
              </w:rPr>
              <w:t xml:space="preserve"> and (</w:t>
            </w:r>
            <w:proofErr w:type="spellStart"/>
            <w:r w:rsidRPr="004B3AE8">
              <w:rPr>
                <w:rFonts w:ascii="思源黑体CN Bold" w:eastAsia="思源黑体CN Bold" w:hAnsi="Times New Roman"/>
                <w:iCs/>
                <w:color w:val="000000" w:themeColor="text1"/>
                <w:sz w:val="17"/>
                <w:szCs w:val="17"/>
              </w:rPr>
              <w:t>a.evi_sum.evi_</w:t>
            </w:r>
            <w:proofErr w:type="gramStart"/>
            <w:r w:rsidRPr="004B3AE8">
              <w:rPr>
                <w:rFonts w:ascii="思源黑体CN Bold" w:eastAsia="思源黑体CN Bold" w:hAnsi="Times New Roman"/>
                <w:iCs/>
                <w:color w:val="000000" w:themeColor="text1"/>
                <w:sz w:val="17"/>
                <w:szCs w:val="17"/>
              </w:rPr>
              <w:t>split.Predictive</w:t>
            </w:r>
            <w:proofErr w:type="spellEnd"/>
            <w:proofErr w:type="gram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a.evi_sum.evi_split.Prognostic</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a.evi_sum.evi_split.Diagnostic</w:t>
            </w:r>
            <w:proofErr w:type="spellEnd"/>
            <w:r w:rsidRPr="004B3AE8">
              <w:rPr>
                <w:rFonts w:ascii="思源黑体CN Bold" w:eastAsia="思源黑体CN Bold" w:hAnsi="Times New Roman"/>
                <w:iCs/>
                <w:color w:val="000000" w:themeColor="text1"/>
                <w:sz w:val="17"/>
                <w:szCs w:val="17"/>
              </w:rPr>
              <w:t>)%}</w:t>
            </w:r>
          </w:p>
          <w:p w14:paraId="0128BF1F"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proofErr w:type="gramStart"/>
            <w:r w:rsidRPr="00C66D91">
              <w:rPr>
                <w:rFonts w:ascii="思源黑体CN Bold" w:eastAsia="思源黑体CN Bold" w:hAnsi="Times New Roman"/>
                <w:iCs/>
                <w:color w:val="000000" w:themeColor="text1"/>
                <w:sz w:val="17"/>
                <w:szCs w:val="17"/>
              </w:rPr>
              <w:t>a.clinic</w:t>
            </w:r>
            <w:proofErr w:type="gramEnd"/>
            <w:r w:rsidRPr="00C66D91">
              <w:rPr>
                <w:rFonts w:ascii="思源黑体CN Bold" w:eastAsia="思源黑体CN Bold" w:hAnsi="Times New Roman"/>
                <w:iCs/>
                <w:color w:val="000000" w:themeColor="text1"/>
                <w:sz w:val="17"/>
                <w:szCs w:val="17"/>
              </w:rPr>
              <w:t>_num_s</w:t>
            </w:r>
            <w:proofErr w:type="spellEnd"/>
            <w:r w:rsidRPr="00C66D91">
              <w:rPr>
                <w:rFonts w:ascii="思源黑体CN Bold" w:eastAsia="思源黑体CN Bold" w:hAnsi="Times New Roman"/>
                <w:iCs/>
                <w:color w:val="000000" w:themeColor="text1"/>
                <w:sz w:val="17"/>
                <w:szCs w:val="17"/>
              </w:rPr>
              <w:t>==5%}</w:t>
            </w:r>
          </w:p>
          <w:p w14:paraId="1338C3E8"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I类</w:t>
            </w:r>
          </w:p>
          <w:p w14:paraId="03C0653E"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lastRenderedPageBreak/>
              <w:t>{%p else%}</w:t>
            </w:r>
          </w:p>
          <w:p w14:paraId="06F89EDB"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0AF2F08C"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2502D070"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780322E7"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755F1CD1" w14:textId="2B5EE1AE" w:rsidR="009B2590" w:rsidRPr="00512C6A"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4250" w:type="dxa"/>
            <w:tcBorders>
              <w:tl2br w:val="nil"/>
              <w:tr2bl w:val="nil"/>
            </w:tcBorders>
          </w:tcPr>
          <w:p w14:paraId="7204A5B4"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lastRenderedPageBreak/>
              <w:t xml:space="preserve">{%p if </w:t>
            </w:r>
            <w:proofErr w:type="spellStart"/>
            <w:r w:rsidRPr="002230CB">
              <w:rPr>
                <w:rFonts w:ascii="思源黑体CN Bold" w:eastAsia="思源黑体CN Bold" w:hAnsi="Times New Roman"/>
                <w:iCs/>
                <w:color w:val="000000" w:themeColor="text1"/>
                <w:sz w:val="17"/>
                <w:szCs w:val="17"/>
                <w:highlight w:val="yellow"/>
              </w:rPr>
              <w:t>a.evi_sum.evi_split</w:t>
            </w:r>
            <w:proofErr w:type="spellEnd"/>
            <w:r w:rsidRPr="002230CB">
              <w:rPr>
                <w:rFonts w:ascii="思源黑体CN Bold" w:eastAsia="思源黑体CN Bold" w:hAnsi="Times New Roman"/>
                <w:iCs/>
                <w:color w:val="000000" w:themeColor="text1"/>
                <w:sz w:val="17"/>
                <w:szCs w:val="17"/>
                <w:highlight w:val="yellow"/>
              </w:rPr>
              <w:t xml:space="preserve"> and (</w:t>
            </w:r>
            <w:proofErr w:type="spellStart"/>
            <w:r w:rsidRPr="002230CB">
              <w:rPr>
                <w:rFonts w:ascii="思源黑体CN Bold" w:eastAsia="思源黑体CN Bold" w:hAnsi="Times New Roman"/>
                <w:iCs/>
                <w:color w:val="000000" w:themeColor="text1"/>
                <w:sz w:val="17"/>
                <w:szCs w:val="17"/>
                <w:highlight w:val="yellow"/>
              </w:rPr>
              <w:t>a.evi_sum.evi_</w:t>
            </w:r>
            <w:proofErr w:type="gramStart"/>
            <w:r w:rsidRPr="002230CB">
              <w:rPr>
                <w:rFonts w:ascii="思源黑体CN Bold" w:eastAsia="思源黑体CN Bold" w:hAnsi="Times New Roman"/>
                <w:iCs/>
                <w:color w:val="000000" w:themeColor="text1"/>
                <w:sz w:val="17"/>
                <w:szCs w:val="17"/>
                <w:highlight w:val="yellow"/>
              </w:rPr>
              <w:t>split.Predictive</w:t>
            </w:r>
            <w:proofErr w:type="spellEnd"/>
            <w:proofErr w:type="gram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a.evi_sum.evi_split.Prognostic</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a.evi_sum.evi_split.Diagnostic</w:t>
            </w:r>
            <w:proofErr w:type="spellEnd"/>
            <w:r w:rsidRPr="002230CB">
              <w:rPr>
                <w:rFonts w:ascii="思源黑体CN Bold" w:eastAsia="思源黑体CN Bold" w:hAnsi="Times New Roman"/>
                <w:iCs/>
                <w:color w:val="000000" w:themeColor="text1"/>
                <w:sz w:val="17"/>
                <w:szCs w:val="17"/>
                <w:highlight w:val="yellow"/>
              </w:rPr>
              <w:t>)%}</w:t>
            </w:r>
          </w:p>
          <w:p w14:paraId="3755CDE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71C8AC6B"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3A8B8A18"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163D9310"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533F863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70C7E56"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45579656"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4C2F4D10"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DAC4743"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6536B71F"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7F1BFBAC"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5CE17117" w14:textId="6F92E666" w:rsidR="009B2590" w:rsidRPr="00512C6A"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CB3056" w:rsidRPr="00512C6A" w14:paraId="13F4F479" w14:textId="77777777" w:rsidTr="0072501F">
        <w:trPr>
          <w:trHeight w:val="397"/>
        </w:trPr>
        <w:tc>
          <w:tcPr>
            <w:tcW w:w="10194" w:type="dxa"/>
            <w:gridSpan w:val="5"/>
            <w:tcBorders>
              <w:tl2br w:val="nil"/>
              <w:tr2bl w:val="nil"/>
            </w:tcBorders>
          </w:tcPr>
          <w:p w14:paraId="45C43A14" w14:textId="545D46F4" w:rsidR="00CB3056" w:rsidRPr="00512C6A" w:rsidRDefault="00CB3056" w:rsidP="00CB305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r w:rsidR="00CB3056" w:rsidRPr="00512C6A" w14:paraId="60CD197F" w14:textId="77777777" w:rsidTr="0072501F">
        <w:trPr>
          <w:trHeight w:val="397"/>
        </w:trPr>
        <w:tc>
          <w:tcPr>
            <w:tcW w:w="10194" w:type="dxa"/>
            <w:gridSpan w:val="5"/>
            <w:tcBorders>
              <w:tl2br w:val="nil"/>
              <w:tr2bl w:val="nil"/>
            </w:tcBorders>
          </w:tcPr>
          <w:p w14:paraId="7ABA86AA" w14:textId="1977DD34" w:rsidR="00CB3056" w:rsidRPr="00512C6A" w:rsidRDefault="00CB3056" w:rsidP="00CB305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for a in var.</w:t>
            </w:r>
            <w:r w:rsidRPr="002850E6">
              <w:rPr>
                <w:rFonts w:ascii="思源黑体CN Bold" w:eastAsia="思源黑体CN Bold" w:hAnsi="Times New Roman"/>
                <w:iCs/>
                <w:color w:val="000000" w:themeColor="text1"/>
                <w:sz w:val="17"/>
                <w:szCs w:val="17"/>
              </w:rPr>
              <w:t>lc10_withoutVar_geneList</w:t>
            </w:r>
            <w:r w:rsidRPr="00C66D91">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p>
        </w:tc>
      </w:tr>
      <w:tr w:rsidR="009B2590" w:rsidRPr="00512C6A" w14:paraId="1127A452" w14:textId="77777777" w:rsidTr="00391163">
        <w:trPr>
          <w:trHeight w:val="397"/>
        </w:trPr>
        <w:tc>
          <w:tcPr>
            <w:tcW w:w="1266" w:type="dxa"/>
            <w:tcBorders>
              <w:tl2br w:val="nil"/>
              <w:tr2bl w:val="nil"/>
            </w:tcBorders>
          </w:tcPr>
          <w:p w14:paraId="1B0D4B25" w14:textId="60494373" w:rsidR="009B2590"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Pr>
                <w:rFonts w:ascii="思源黑体CN Bold" w:eastAsia="思源黑体CN Bold" w:hAnsi="Times New Roman" w:hint="eastAsia"/>
                <w:bCs/>
                <w:i/>
                <w:iCs/>
                <w:color w:val="000000" w:themeColor="text1"/>
                <w:sz w:val="17"/>
                <w:szCs w:val="17"/>
              </w:rPr>
              <w:t>{</w:t>
            </w:r>
            <w:r>
              <w:rPr>
                <w:rFonts w:ascii="思源黑体CN Bold" w:eastAsia="思源黑体CN Bold" w:hAnsi="Times New Roman"/>
                <w:bCs/>
                <w:i/>
                <w:iCs/>
                <w:color w:val="000000" w:themeColor="text1"/>
                <w:sz w:val="17"/>
                <w:szCs w:val="17"/>
              </w:rPr>
              <w:t>{a}}</w:t>
            </w:r>
          </w:p>
        </w:tc>
        <w:tc>
          <w:tcPr>
            <w:tcW w:w="2693" w:type="dxa"/>
            <w:tcBorders>
              <w:tl2br w:val="nil"/>
              <w:tr2bl w:val="nil"/>
            </w:tcBorders>
          </w:tcPr>
          <w:p w14:paraId="68087A9E" w14:textId="75AD77B4" w:rsidR="009B2590" w:rsidRDefault="009B2590"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未检出</w:t>
            </w:r>
          </w:p>
        </w:tc>
        <w:tc>
          <w:tcPr>
            <w:tcW w:w="993" w:type="dxa"/>
            <w:tcBorders>
              <w:tl2br w:val="nil"/>
              <w:tr2bl w:val="nil"/>
            </w:tcBorders>
          </w:tcPr>
          <w:p w14:paraId="2854F7BC" w14:textId="1AD627EF" w:rsidR="009B2590" w:rsidRDefault="009B2590"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5EB0B632" w14:textId="24C6B2E6"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3C4A8045" w14:textId="75C9E86F"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r>
      <w:tr w:rsidR="00CB3056" w:rsidRPr="00512C6A" w14:paraId="08709A6A" w14:textId="77777777" w:rsidTr="00CB43F7">
        <w:trPr>
          <w:trHeight w:val="397"/>
        </w:trPr>
        <w:tc>
          <w:tcPr>
            <w:tcW w:w="10194" w:type="dxa"/>
            <w:gridSpan w:val="5"/>
            <w:tcBorders>
              <w:tl2br w:val="nil"/>
              <w:tr2bl w:val="nil"/>
            </w:tcBorders>
          </w:tcPr>
          <w:p w14:paraId="7491622F" w14:textId="6A7ED686" w:rsidR="00CB3056" w:rsidRDefault="00CB3056" w:rsidP="00CB305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bl>
    <w:p w14:paraId="043E009B" w14:textId="77777777" w:rsidR="00325C16" w:rsidRPr="00512C6A" w:rsidRDefault="00A8328B" w:rsidP="00C45BD4">
      <w:pPr>
        <w:spacing w:after="0" w:line="40" w:lineRule="exact"/>
        <w:rPr>
          <w:rFonts w:ascii="思源黑体CN Bold" w:eastAsia="思源黑体CN Bold" w:hAnsi="Times New Roman"/>
          <w:b/>
          <w:color w:val="000000" w:themeColor="text1"/>
          <w:spacing w:val="10"/>
          <w:sz w:val="36"/>
          <w:szCs w:val="36"/>
        </w:rPr>
      </w:pPr>
      <w:r w:rsidRPr="00512C6A">
        <w:rPr>
          <w:rFonts w:ascii="思源黑体CN Bold" w:eastAsia="思源黑体CN Bold" w:hAnsi="Times New Roman" w:hint="eastAsia"/>
          <w:b/>
          <w:color w:val="000000" w:themeColor="text1"/>
          <w:spacing w:val="10"/>
          <w:sz w:val="36"/>
          <w:szCs w:val="36"/>
        </w:rPr>
        <w:br w:type="page"/>
      </w:r>
    </w:p>
    <w:p w14:paraId="2FB50371"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6" w:name="_Toc232004276"/>
      <w:r w:rsidRPr="00512C6A">
        <w:rPr>
          <w:rFonts w:ascii="思源黑体CN Bold" w:eastAsia="思源黑体CN Bold" w:hAnsi="Times New Roman" w:hint="eastAsia"/>
          <w:b/>
          <w:color w:val="000000" w:themeColor="text1"/>
          <w:spacing w:val="10"/>
          <w:sz w:val="36"/>
          <w:szCs w:val="36"/>
        </w:rPr>
        <w:lastRenderedPageBreak/>
        <w:t>其余靶</w:t>
      </w:r>
      <w:proofErr w:type="gramStart"/>
      <w:r w:rsidRPr="00512C6A">
        <w:rPr>
          <w:rFonts w:ascii="思源黑体CN Bold" w:eastAsia="思源黑体CN Bold" w:hAnsi="Times New Roman" w:hint="eastAsia"/>
          <w:b/>
          <w:color w:val="000000" w:themeColor="text1"/>
          <w:spacing w:val="10"/>
          <w:sz w:val="36"/>
          <w:szCs w:val="36"/>
        </w:rPr>
        <w:t>向治疗</w:t>
      </w:r>
      <w:proofErr w:type="gramEnd"/>
      <w:r w:rsidRPr="00512C6A">
        <w:rPr>
          <w:rFonts w:ascii="思源黑体CN Bold" w:eastAsia="思源黑体CN Bold" w:hAnsi="Times New Roman" w:hint="eastAsia"/>
          <w:b/>
          <w:color w:val="000000" w:themeColor="text1"/>
          <w:spacing w:val="10"/>
          <w:sz w:val="36"/>
          <w:szCs w:val="36"/>
        </w:rPr>
        <w:t>相关基因变异检测结果</w:t>
      </w:r>
      <w:bookmarkEnd w:id="6"/>
    </w:p>
    <w:tbl>
      <w:tblPr>
        <w:tblStyle w:val="MasterIVD-v31"/>
        <w:tblW w:w="1019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7"/>
        <w:gridCol w:w="2931"/>
        <w:gridCol w:w="909"/>
        <w:gridCol w:w="1059"/>
        <w:gridCol w:w="3758"/>
      </w:tblGrid>
      <w:tr w:rsidR="00512C6A" w:rsidRPr="00512C6A" w14:paraId="248F24EF" w14:textId="77777777" w:rsidTr="0026717D">
        <w:trPr>
          <w:cnfStyle w:val="100000000000" w:firstRow="1" w:lastRow="0" w:firstColumn="0" w:lastColumn="0" w:oddVBand="0" w:evenVBand="0" w:oddHBand="0" w:evenHBand="0" w:firstRowFirstColumn="0" w:firstRowLastColumn="0" w:lastRowFirstColumn="0" w:lastRowLastColumn="0"/>
          <w:trHeight w:val="567"/>
        </w:trPr>
        <w:tc>
          <w:tcPr>
            <w:tcW w:w="1537" w:type="dxa"/>
            <w:shd w:val="clear" w:color="auto" w:fill="auto"/>
          </w:tcPr>
          <w:p w14:paraId="2CBEC833" w14:textId="77777777" w:rsidR="00325C16" w:rsidRPr="00512C6A" w:rsidRDefault="00A8328B" w:rsidP="003A40D7">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931" w:type="dxa"/>
            <w:shd w:val="clear" w:color="auto" w:fill="auto"/>
          </w:tcPr>
          <w:p w14:paraId="2E130D7E" w14:textId="77777777" w:rsidR="00325C16" w:rsidRPr="00512C6A" w:rsidRDefault="00A8328B" w:rsidP="003A40D7">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09" w:type="dxa"/>
            <w:shd w:val="clear" w:color="auto" w:fill="auto"/>
          </w:tcPr>
          <w:p w14:paraId="2BF960C2" w14:textId="749A7CFF" w:rsidR="00325C16" w:rsidRPr="00512C6A" w:rsidRDefault="00A8328B" w:rsidP="003A40D7">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r w:rsidR="00686162">
              <w:rPr>
                <w:rFonts w:ascii="思源黑体CN Bold" w:eastAsia="思源黑体CN Bold" w:hAnsi="Times New Roman" w:hint="eastAsia"/>
                <w:b/>
                <w:bCs/>
                <w:color w:val="000000" w:themeColor="text1"/>
                <w:sz w:val="18"/>
                <w:szCs w:val="18"/>
              </w:rPr>
              <w:t>/拷贝数</w:t>
            </w:r>
          </w:p>
        </w:tc>
        <w:tc>
          <w:tcPr>
            <w:tcW w:w="1059" w:type="dxa"/>
            <w:shd w:val="clear" w:color="auto" w:fill="auto"/>
          </w:tcPr>
          <w:p w14:paraId="1901BEFB"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3758" w:type="dxa"/>
            <w:shd w:val="clear" w:color="auto" w:fill="auto"/>
          </w:tcPr>
          <w:p w14:paraId="7308681D"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26717D" w:rsidRPr="00512C6A" w14:paraId="6AEC632B" w14:textId="77777777" w:rsidTr="0026717D">
        <w:trPr>
          <w:trHeight w:val="567"/>
        </w:trPr>
        <w:tc>
          <w:tcPr>
            <w:tcW w:w="10194" w:type="dxa"/>
            <w:gridSpan w:val="5"/>
          </w:tcPr>
          <w:p w14:paraId="4F129736" w14:textId="05B237CD"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w:t>
            </w:r>
            <w:r>
              <w:rPr>
                <w:rFonts w:ascii="思源黑体CN Bold" w:eastAsia="思源黑体CN Bold" w:hAnsi="Times New Roman"/>
                <w:iCs/>
                <w:color w:val="000000" w:themeColor="text1"/>
                <w:sz w:val="17"/>
                <w:szCs w:val="17"/>
              </w:rPr>
              <w:t>if</w:t>
            </w:r>
            <w:r w:rsidRPr="002850E6">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proofErr w:type="spellStart"/>
            <w:r w:rsidRPr="002850E6">
              <w:rPr>
                <w:rFonts w:ascii="思源黑体CN Bold" w:eastAsia="思源黑体CN Bold" w:hAnsi="Times New Roman"/>
                <w:iCs/>
                <w:color w:val="000000" w:themeColor="text1"/>
                <w:sz w:val="17"/>
                <w:szCs w:val="17"/>
              </w:rPr>
              <w:t>var.var_</w:t>
            </w:r>
            <w:proofErr w:type="gramStart"/>
            <w:r w:rsidRPr="002850E6">
              <w:rPr>
                <w:rFonts w:ascii="思源黑体CN Bold" w:eastAsia="思源黑体CN Bold" w:hAnsi="Times New Roman"/>
                <w:iCs/>
                <w:color w:val="000000" w:themeColor="text1"/>
                <w:sz w:val="17"/>
                <w:szCs w:val="17"/>
              </w:rPr>
              <w:t>somatic.level</w:t>
            </w:r>
            <w:proofErr w:type="gramEnd"/>
            <w:r w:rsidRPr="002850E6">
              <w:rPr>
                <w:rFonts w:ascii="思源黑体CN Bold" w:eastAsia="思源黑体CN Bold" w:hAnsi="Times New Roman"/>
                <w:iCs/>
                <w:color w:val="000000" w:themeColor="text1"/>
                <w:sz w:val="17"/>
                <w:szCs w:val="17"/>
              </w:rPr>
              <w:t>_I</w:t>
            </w:r>
            <w:proofErr w:type="spellEnd"/>
            <w:r w:rsidRPr="002850E6">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var.var_somatic.level_onco_nodrug</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var.var_somatic.level_III</w:t>
            </w:r>
            <w:proofErr w:type="spellEnd"/>
            <w:r>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r>
              <w:rPr>
                <w:rFonts w:ascii="思源黑体CN Bold" w:eastAsia="思源黑体CN Bold" w:hAnsi="Times New Roman"/>
                <w:iCs/>
                <w:color w:val="000000" w:themeColor="text1"/>
                <w:sz w:val="17"/>
                <w:szCs w:val="17"/>
              </w:rPr>
              <w:t>other</w:t>
            </w:r>
            <w:r>
              <w:rPr>
                <w:rFonts w:ascii="思源黑体CN Bold" w:eastAsia="思源黑体CN Bold" w:hAnsi="Times New Roman"/>
                <w:iCs/>
                <w:color w:val="000000" w:themeColor="text1"/>
                <w:sz w:val="17"/>
                <w:szCs w:val="17"/>
              </w:rPr>
              <w:t>”</w:t>
            </w:r>
            <w:r>
              <w:rPr>
                <w:rFonts w:ascii="思源黑体CN Bold" w:eastAsia="思源黑体CN Bold" w:hAnsi="Times New Roman"/>
                <w:iCs/>
                <w:color w:val="000000" w:themeColor="text1"/>
                <w:sz w:val="17"/>
                <w:szCs w:val="17"/>
              </w:rPr>
              <w:t>]|</w:t>
            </w:r>
            <w:r w:rsidRPr="008B30AB">
              <w:rPr>
                <w:rFonts w:ascii="思源黑体CN Bold" w:eastAsia="思源黑体CN Bold" w:hAnsi="Times New Roman"/>
                <w:iCs/>
                <w:color w:val="000000" w:themeColor="text1"/>
                <w:sz w:val="17"/>
                <w:szCs w:val="17"/>
              </w:rPr>
              <w:t xml:space="preserve">jnfy_filter_lc10 </w:t>
            </w:r>
            <w:r w:rsidRPr="002850E6">
              <w:rPr>
                <w:rFonts w:ascii="思源黑体CN Bold" w:eastAsia="思源黑体CN Bold" w:hAnsi="Times New Roman"/>
                <w:iCs/>
                <w:color w:val="000000" w:themeColor="text1"/>
                <w:sz w:val="17"/>
                <w:szCs w:val="17"/>
              </w:rPr>
              <w:t>%}</w:t>
            </w:r>
          </w:p>
        </w:tc>
      </w:tr>
      <w:tr w:rsidR="0026717D" w:rsidRPr="00512C6A" w14:paraId="58B1FF58" w14:textId="77777777" w:rsidTr="0026717D">
        <w:trPr>
          <w:trHeight w:val="567"/>
        </w:trPr>
        <w:tc>
          <w:tcPr>
            <w:tcW w:w="10194" w:type="dxa"/>
            <w:gridSpan w:val="5"/>
          </w:tcPr>
          <w:p w14:paraId="37B93EFB" w14:textId="21136048"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for a in </w:t>
            </w:r>
            <w:r>
              <w:rPr>
                <w:rFonts w:ascii="思源黑体CN Bold" w:eastAsia="思源黑体CN Bold" w:hAnsi="Times New Roman"/>
                <w:iCs/>
                <w:color w:val="000000" w:themeColor="text1"/>
                <w:sz w:val="17"/>
                <w:szCs w:val="17"/>
              </w:rPr>
              <w:t>[</w:t>
            </w:r>
            <w:proofErr w:type="spellStart"/>
            <w:r w:rsidRPr="002850E6">
              <w:rPr>
                <w:rFonts w:ascii="思源黑体CN Bold" w:eastAsia="思源黑体CN Bold" w:hAnsi="Times New Roman"/>
                <w:iCs/>
                <w:color w:val="000000" w:themeColor="text1"/>
                <w:sz w:val="17"/>
                <w:szCs w:val="17"/>
              </w:rPr>
              <w:t>var.var_</w:t>
            </w:r>
            <w:proofErr w:type="gramStart"/>
            <w:r w:rsidRPr="002850E6">
              <w:rPr>
                <w:rFonts w:ascii="思源黑体CN Bold" w:eastAsia="思源黑体CN Bold" w:hAnsi="Times New Roman"/>
                <w:iCs/>
                <w:color w:val="000000" w:themeColor="text1"/>
                <w:sz w:val="17"/>
                <w:szCs w:val="17"/>
              </w:rPr>
              <w:t>somatic.level</w:t>
            </w:r>
            <w:proofErr w:type="gramEnd"/>
            <w:r w:rsidRPr="002850E6">
              <w:rPr>
                <w:rFonts w:ascii="思源黑体CN Bold" w:eastAsia="思源黑体CN Bold" w:hAnsi="Times New Roman"/>
                <w:iCs/>
                <w:color w:val="000000" w:themeColor="text1"/>
                <w:sz w:val="17"/>
                <w:szCs w:val="17"/>
              </w:rPr>
              <w:t>_I</w:t>
            </w:r>
            <w:proofErr w:type="spellEnd"/>
            <w:r w:rsidRPr="002850E6">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var.var_somatic.level_onco_nodrug</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var.var_somatic.level_III</w:t>
            </w:r>
            <w:proofErr w:type="spellEnd"/>
            <w:r>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r>
              <w:rPr>
                <w:rFonts w:ascii="思源黑体CN Bold" w:eastAsia="思源黑体CN Bold" w:hAnsi="Times New Roman"/>
                <w:iCs/>
                <w:color w:val="000000" w:themeColor="text1"/>
                <w:sz w:val="17"/>
                <w:szCs w:val="17"/>
              </w:rPr>
              <w:t>other</w:t>
            </w:r>
            <w:r>
              <w:rPr>
                <w:rFonts w:ascii="思源黑体CN Bold" w:eastAsia="思源黑体CN Bold" w:hAnsi="Times New Roman"/>
                <w:iCs/>
                <w:color w:val="000000" w:themeColor="text1"/>
                <w:sz w:val="17"/>
                <w:szCs w:val="17"/>
              </w:rPr>
              <w:t>”</w:t>
            </w:r>
            <w:r>
              <w:rPr>
                <w:rFonts w:ascii="思源黑体CN Bold" w:eastAsia="思源黑体CN Bold" w:hAnsi="Times New Roman"/>
                <w:iCs/>
                <w:color w:val="000000" w:themeColor="text1"/>
                <w:sz w:val="17"/>
                <w:szCs w:val="17"/>
              </w:rPr>
              <w:t>]|</w:t>
            </w:r>
            <w:r w:rsidRPr="008B30AB">
              <w:rPr>
                <w:rFonts w:ascii="思源黑体CN Bold" w:eastAsia="思源黑体CN Bold" w:hAnsi="Times New Roman"/>
                <w:iCs/>
                <w:color w:val="000000" w:themeColor="text1"/>
                <w:sz w:val="17"/>
                <w:szCs w:val="17"/>
              </w:rPr>
              <w:t>jnfy_filter_lc10</w:t>
            </w:r>
            <w:r w:rsidRPr="002850E6">
              <w:rPr>
                <w:rFonts w:ascii="思源黑体CN Bold" w:eastAsia="思源黑体CN Bold" w:hAnsi="Times New Roman"/>
                <w:iCs/>
                <w:color w:val="000000" w:themeColor="text1"/>
                <w:sz w:val="17"/>
                <w:szCs w:val="17"/>
              </w:rPr>
              <w:t>%}</w:t>
            </w:r>
          </w:p>
        </w:tc>
      </w:tr>
      <w:tr w:rsidR="0026717D" w:rsidRPr="00512C6A" w14:paraId="06478EF0" w14:textId="77777777" w:rsidTr="0026717D">
        <w:trPr>
          <w:trHeight w:val="567"/>
        </w:trPr>
        <w:tc>
          <w:tcPr>
            <w:tcW w:w="1537" w:type="dxa"/>
          </w:tcPr>
          <w:p w14:paraId="7D7934CE"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 xml:space="preserve"> and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 xml:space="preserve"> == </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PSeqRnaSv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2DEBCB6F"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 xml:space="preserve"> != </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 xml:space="preserve"> %}</w:t>
            </w:r>
          </w:p>
          <w:p w14:paraId="49E819E5"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68364559"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a.three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050F5B66"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39321965"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5204FA27"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23FD886E"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5067AAC4"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w:t>
            </w:r>
          </w:p>
          <w:p w14:paraId="4B8377E6" w14:textId="340F13FF"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931" w:type="dxa"/>
          </w:tcPr>
          <w:p w14:paraId="417EDB9A"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Snvindel</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3ABB851A"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proofErr w:type="gramStart"/>
            <w:r w:rsidRPr="00C66D91">
              <w:rPr>
                <w:rFonts w:ascii="思源黑体CN Bold" w:eastAsia="思源黑体CN Bold" w:hAnsi="Times New Roman"/>
                <w:bCs/>
                <w:iCs/>
                <w:color w:val="000000" w:themeColor="text1"/>
                <w:sz w:val="17"/>
                <w:szCs w:val="17"/>
              </w:rPr>
              <w:t>a.hgvs</w:t>
            </w:r>
            <w:proofErr w:type="gramEnd"/>
            <w:r w:rsidRPr="00C66D91">
              <w:rPr>
                <w:rFonts w:ascii="思源黑体CN Bold" w:eastAsia="思源黑体CN Bold" w:hAnsi="Times New Roman"/>
                <w:bCs/>
                <w:iCs/>
                <w:color w:val="000000" w:themeColor="text1"/>
                <w:sz w:val="17"/>
                <w:szCs w:val="17"/>
              </w:rPr>
              <w:t>_p</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46EE0E56"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p>
          <w:p w14:paraId="35A8D58E"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29157A09"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w:t>
            </w:r>
          </w:p>
          <w:p w14:paraId="37F76FC1"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2A8719B4"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a.transcript</w:t>
            </w:r>
            <w:proofErr w:type="gramEnd"/>
            <w:r w:rsidRPr="00C66D91">
              <w:rPr>
                <w:rFonts w:ascii="思源黑体CN Bold" w:eastAsia="思源黑体CN Bold" w:hAnsi="Times New Roman"/>
                <w:bCs/>
                <w:iCs/>
                <w:color w:val="000000" w:themeColor="text1"/>
                <w:sz w:val="17"/>
                <w:szCs w:val="17"/>
              </w:rPr>
              <w:t>_primary</w:t>
            </w:r>
            <w:proofErr w:type="spellEnd"/>
            <w:r w:rsidRPr="00C66D91">
              <w:rPr>
                <w:rFonts w:ascii="思源黑体CN Bold" w:eastAsia="思源黑体CN Bold" w:hAnsi="Times New Roman"/>
                <w:bCs/>
                <w:iCs/>
                <w:color w:val="000000" w:themeColor="text1"/>
                <w:sz w:val="17"/>
                <w:szCs w:val="17"/>
              </w:rPr>
              <w:t>}}</w:t>
            </w:r>
          </w:p>
          <w:p w14:paraId="1BF1D906"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w:t>
            </w:r>
            <w:proofErr w:type="spellStart"/>
            <w:r w:rsidRPr="00C66D91">
              <w:rPr>
                <w:rFonts w:ascii="思源黑体CN Bold" w:eastAsia="思源黑体CN Bold" w:hAnsi="Times New Roman"/>
                <w:bCs/>
                <w:iCs/>
                <w:color w:val="000000" w:themeColor="text1"/>
                <w:sz w:val="17"/>
                <w:szCs w:val="17"/>
              </w:rPr>
              <w:t>elif</w:t>
            </w:r>
            <w:proofErr w:type="spellEnd"/>
            <w:r w:rsidRPr="00C66D91">
              <w:rPr>
                <w:rFonts w:ascii="思源黑体CN Bold" w:eastAsia="思源黑体CN Bold" w:hAnsi="Times New Roman"/>
                <w:bCs/>
                <w:iCs/>
                <w:color w:val="000000" w:themeColor="text1"/>
                <w:sz w:val="17"/>
                <w:szCs w:val="17"/>
              </w:rPr>
              <w:t xml:space="preserve">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Sv</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281F6B5C"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58667A64" w14:textId="5739C8AD" w:rsidR="0026717D"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a.five</w:t>
            </w:r>
            <w:proofErr w:type="gramEnd"/>
            <w:r w:rsidRPr="00C66D91">
              <w:rPr>
                <w:rFonts w:ascii="思源黑体CN Bold" w:eastAsia="思源黑体CN Bold" w:hAnsi="Times New Roman"/>
                <w:bCs/>
                <w:iCs/>
                <w:color w:val="000000" w:themeColor="text1"/>
                <w:sz w:val="17"/>
                <w:szCs w:val="17"/>
              </w:rPr>
              <w:t>_prime_transcript</w:t>
            </w:r>
            <w:proofErr w:type="spellEnd"/>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a.three_prime_transcript</w:t>
            </w:r>
            <w:proofErr w:type="spellEnd"/>
            <w:r w:rsidRPr="00C66D91">
              <w:rPr>
                <w:rFonts w:ascii="思源黑体CN Bold" w:eastAsia="思源黑体CN Bold" w:hAnsi="Times New Roman"/>
                <w:bCs/>
                <w:iCs/>
                <w:color w:val="000000" w:themeColor="text1"/>
                <w:sz w:val="17"/>
                <w:szCs w:val="17"/>
              </w:rPr>
              <w:t>}}</w:t>
            </w:r>
          </w:p>
          <w:p w14:paraId="00044DCA" w14:textId="77777777" w:rsidR="0026717D"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w:t>
            </w:r>
            <w:r>
              <w:rPr>
                <w:rFonts w:ascii="思源黑体CN Bold" w:eastAsia="思源黑体CN Bold" w:hAnsi="Times New Roman"/>
                <w:bCs/>
                <w:iCs/>
                <w:color w:val="000000" w:themeColor="text1"/>
                <w:sz w:val="17"/>
                <w:szCs w:val="17"/>
              </w:rPr>
              <w:t xml:space="preserve">%p </w:t>
            </w:r>
            <w:proofErr w:type="spellStart"/>
            <w:r>
              <w:rPr>
                <w:rFonts w:ascii="思源黑体CN Bold" w:eastAsia="思源黑体CN Bold" w:hAnsi="Times New Roman"/>
                <w:bCs/>
                <w:iCs/>
                <w:color w:val="000000" w:themeColor="text1"/>
                <w:sz w:val="17"/>
                <w:szCs w:val="17"/>
              </w:rPr>
              <w:t>elif</w:t>
            </w:r>
            <w:proofErr w:type="spellEnd"/>
            <w:r>
              <w:rPr>
                <w:rFonts w:ascii="思源黑体CN Bold" w:eastAsia="思源黑体CN Bold" w:hAnsi="Times New Roman"/>
                <w:bCs/>
                <w:iCs/>
                <w:color w:val="000000" w:themeColor="text1"/>
                <w:sz w:val="17"/>
                <w:szCs w:val="17"/>
              </w:rPr>
              <w:t xml:space="preserve"> </w:t>
            </w:r>
            <w:proofErr w:type="spellStart"/>
            <w:r>
              <w:rPr>
                <w:rFonts w:ascii="思源黑体CN Bold" w:eastAsia="思源黑体CN Bold" w:hAnsi="Times New Roman"/>
                <w:bCs/>
                <w:iCs/>
                <w:color w:val="000000" w:themeColor="text1"/>
                <w:sz w:val="17"/>
                <w:szCs w:val="17"/>
              </w:rPr>
              <w:t>a.bio_category</w:t>
            </w:r>
            <w:proofErr w:type="spellEnd"/>
            <w:r>
              <w:rPr>
                <w:rFonts w:ascii="思源黑体CN Bold" w:eastAsia="思源黑体CN Bold" w:hAnsi="Times New Roman"/>
                <w:bCs/>
                <w:iCs/>
                <w:color w:val="000000" w:themeColor="text1"/>
                <w:sz w:val="17"/>
                <w:szCs w:val="17"/>
              </w:rPr>
              <w:t xml:space="preserve"> == </w:t>
            </w:r>
            <w:r>
              <w:rPr>
                <w:rFonts w:ascii="思源黑体CN Bold" w:eastAsia="思源黑体CN Bold" w:hAnsi="Times New Roman"/>
                <w:bCs/>
                <w:iCs/>
                <w:color w:val="000000" w:themeColor="text1"/>
                <w:sz w:val="17"/>
                <w:szCs w:val="17"/>
              </w:rPr>
              <w:t>“</w:t>
            </w:r>
            <w:proofErr w:type="spellStart"/>
            <w:proofErr w:type="gramStart"/>
            <w:r>
              <w:rPr>
                <w:rFonts w:ascii="思源黑体CN Bold" w:eastAsia="思源黑体CN Bold" w:hAnsi="Times New Roman"/>
                <w:bCs/>
                <w:iCs/>
                <w:color w:val="000000" w:themeColor="text1"/>
                <w:sz w:val="17"/>
                <w:szCs w:val="17"/>
              </w:rPr>
              <w:t>Cnv</w:t>
            </w:r>
            <w:proofErr w:type="spellEnd"/>
            <w:r>
              <w:rPr>
                <w:rFonts w:ascii="思源黑体CN Bold" w:eastAsia="思源黑体CN Bold" w:hAnsi="Times New Roman"/>
                <w:bCs/>
                <w:iCs/>
                <w:color w:val="000000" w:themeColor="text1"/>
                <w:sz w:val="17"/>
                <w:szCs w:val="17"/>
              </w:rPr>
              <w:t>”</w:t>
            </w:r>
            <w:r>
              <w:rPr>
                <w:rFonts w:ascii="思源黑体CN Bold" w:eastAsia="思源黑体CN Bold" w:hAnsi="Times New Roman"/>
                <w:bCs/>
                <w:iCs/>
                <w:color w:val="000000" w:themeColor="text1"/>
                <w:sz w:val="17"/>
                <w:szCs w:val="17"/>
              </w:rPr>
              <w:t>%</w:t>
            </w:r>
            <w:proofErr w:type="gramEnd"/>
            <w:r>
              <w:rPr>
                <w:rFonts w:ascii="思源黑体CN Bold" w:eastAsia="思源黑体CN Bold" w:hAnsi="Times New Roman"/>
                <w:bCs/>
                <w:iCs/>
                <w:color w:val="000000" w:themeColor="text1"/>
                <w:sz w:val="17"/>
                <w:szCs w:val="17"/>
              </w:rPr>
              <w:t>}</w:t>
            </w:r>
          </w:p>
          <w:p w14:paraId="5ED488FC" w14:textId="4028F72E"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扩增</w:t>
            </w:r>
          </w:p>
          <w:p w14:paraId="0D9BA234" w14:textId="6E72439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tc>
        <w:tc>
          <w:tcPr>
            <w:tcW w:w="909" w:type="dxa"/>
          </w:tcPr>
          <w:p w14:paraId="3A77FCD4" w14:textId="77777777" w:rsidR="0026717D"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w:t>
            </w:r>
            <w:r>
              <w:rPr>
                <w:rFonts w:ascii="思源黑体CN Bold" w:eastAsia="思源黑体CN Bold" w:hAnsi="Times New Roman"/>
                <w:bCs/>
                <w:iCs/>
                <w:color w:val="000000" w:themeColor="text1"/>
                <w:sz w:val="17"/>
                <w:szCs w:val="17"/>
              </w:rPr>
              <w:t xml:space="preserve">%p if </w:t>
            </w:r>
            <w:proofErr w:type="spellStart"/>
            <w:r>
              <w:rPr>
                <w:rFonts w:ascii="思源黑体CN Bold" w:eastAsia="思源黑体CN Bold" w:hAnsi="Times New Roman"/>
                <w:bCs/>
                <w:iCs/>
                <w:color w:val="000000" w:themeColor="text1"/>
                <w:sz w:val="17"/>
                <w:szCs w:val="17"/>
              </w:rPr>
              <w:t>a.bio_category</w:t>
            </w:r>
            <w:proofErr w:type="spellEnd"/>
            <w:r>
              <w:rPr>
                <w:rFonts w:ascii="思源黑体CN Bold" w:eastAsia="思源黑体CN Bold" w:hAnsi="Times New Roman"/>
                <w:bCs/>
                <w:iCs/>
                <w:color w:val="000000" w:themeColor="text1"/>
                <w:sz w:val="17"/>
                <w:szCs w:val="17"/>
              </w:rPr>
              <w:t xml:space="preserve"> == </w:t>
            </w:r>
            <w:r>
              <w:rPr>
                <w:rFonts w:ascii="思源黑体CN Bold" w:eastAsia="思源黑体CN Bold" w:hAnsi="Times New Roman"/>
                <w:bCs/>
                <w:iCs/>
                <w:color w:val="000000" w:themeColor="text1"/>
                <w:sz w:val="17"/>
                <w:szCs w:val="17"/>
              </w:rPr>
              <w:t>“</w:t>
            </w:r>
            <w:proofErr w:type="spellStart"/>
            <w:proofErr w:type="gramStart"/>
            <w:r>
              <w:rPr>
                <w:rFonts w:ascii="思源黑体CN Bold" w:eastAsia="思源黑体CN Bold" w:hAnsi="Times New Roman"/>
                <w:bCs/>
                <w:iCs/>
                <w:color w:val="000000" w:themeColor="text1"/>
                <w:sz w:val="17"/>
                <w:szCs w:val="17"/>
              </w:rPr>
              <w:t>Cnv</w:t>
            </w:r>
            <w:proofErr w:type="spellEnd"/>
            <w:r>
              <w:rPr>
                <w:rFonts w:ascii="思源黑体CN Bold" w:eastAsia="思源黑体CN Bold" w:hAnsi="Times New Roman"/>
                <w:bCs/>
                <w:iCs/>
                <w:color w:val="000000" w:themeColor="text1"/>
                <w:sz w:val="17"/>
                <w:szCs w:val="17"/>
              </w:rPr>
              <w:t>”</w:t>
            </w:r>
            <w:r>
              <w:rPr>
                <w:rFonts w:ascii="思源黑体CN Bold" w:eastAsia="思源黑体CN Bold" w:hAnsi="Times New Roman"/>
                <w:bCs/>
                <w:iCs/>
                <w:color w:val="000000" w:themeColor="text1"/>
                <w:sz w:val="17"/>
                <w:szCs w:val="17"/>
              </w:rPr>
              <w:t>%</w:t>
            </w:r>
            <w:proofErr w:type="gramEnd"/>
            <w:r>
              <w:rPr>
                <w:rFonts w:ascii="思源黑体CN Bold" w:eastAsia="思源黑体CN Bold" w:hAnsi="Times New Roman"/>
                <w:bCs/>
                <w:iCs/>
                <w:color w:val="000000" w:themeColor="text1"/>
                <w:sz w:val="17"/>
                <w:szCs w:val="17"/>
              </w:rPr>
              <w:t>}</w:t>
            </w:r>
          </w:p>
          <w:p w14:paraId="282B375F" w14:textId="77777777" w:rsidR="0026717D" w:rsidRDefault="0026717D" w:rsidP="0026717D">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r>
              <w:rPr>
                <w:rFonts w:ascii="思源黑体CN Bold" w:eastAsia="思源黑体CN Bold" w:hAnsi="Times New Roman"/>
                <w:color w:val="000000" w:themeColor="text1"/>
                <w:sz w:val="17"/>
                <w:szCs w:val="17"/>
              </w:rPr>
              <w:t>a.cn_mean</w:t>
            </w:r>
            <w:proofErr w:type="spellEnd"/>
            <w:r>
              <w:rPr>
                <w:rFonts w:ascii="思源黑体CN Bold" w:eastAsia="思源黑体CN Bold" w:hAnsi="Times New Roman" w:hint="eastAsia"/>
                <w:color w:val="000000" w:themeColor="text1"/>
                <w:sz w:val="17"/>
                <w:szCs w:val="17"/>
              </w:rPr>
              <w:t>}}</w:t>
            </w:r>
          </w:p>
          <w:p w14:paraId="1CF7EFA3" w14:textId="77777777" w:rsidR="0026717D" w:rsidRPr="003946E9" w:rsidRDefault="0026717D" w:rsidP="0026717D">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%p else%}</w:t>
            </w:r>
          </w:p>
          <w:p w14:paraId="6EB0F590" w14:textId="77777777" w:rsidR="0026717D" w:rsidRDefault="0026717D" w:rsidP="0026717D">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proofErr w:type="gramStart"/>
            <w:r>
              <w:rPr>
                <w:rFonts w:ascii="思源黑体CN Bold" w:eastAsia="思源黑体CN Bold" w:hAnsi="Times New Roman"/>
                <w:color w:val="000000" w:themeColor="text1"/>
                <w:sz w:val="17"/>
                <w:szCs w:val="17"/>
              </w:rPr>
              <w:t>a.freq</w:t>
            </w:r>
            <w:proofErr w:type="gramEnd"/>
            <w:r>
              <w:rPr>
                <w:rFonts w:ascii="思源黑体CN Bold" w:eastAsia="思源黑体CN Bold" w:hAnsi="Times New Roman"/>
                <w:color w:val="000000" w:themeColor="text1"/>
                <w:sz w:val="17"/>
                <w:szCs w:val="17"/>
              </w:rPr>
              <w:t>_str</w:t>
            </w:r>
            <w:proofErr w:type="spellEnd"/>
            <w:r>
              <w:rPr>
                <w:rFonts w:ascii="思源黑体CN Bold" w:eastAsia="思源黑体CN Bold" w:hAnsi="Times New Roman" w:hint="eastAsia"/>
                <w:color w:val="000000" w:themeColor="text1"/>
                <w:sz w:val="17"/>
                <w:szCs w:val="17"/>
              </w:rPr>
              <w:t>}}</w:t>
            </w:r>
          </w:p>
          <w:p w14:paraId="26AA61BC" w14:textId="15C97BBE" w:rsidR="0026717D" w:rsidRPr="00512C6A" w:rsidRDefault="0026717D" w:rsidP="0026717D">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%p endif%}</w:t>
            </w:r>
          </w:p>
        </w:tc>
        <w:tc>
          <w:tcPr>
            <w:tcW w:w="1059" w:type="dxa"/>
          </w:tcPr>
          <w:p w14:paraId="4CDE399E"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 xml:space="preserve">{%p if </w:t>
            </w:r>
            <w:proofErr w:type="spellStart"/>
            <w:r w:rsidRPr="004B3AE8">
              <w:rPr>
                <w:rFonts w:ascii="思源黑体CN Bold" w:eastAsia="思源黑体CN Bold" w:hAnsi="Times New Roman"/>
                <w:iCs/>
                <w:color w:val="000000" w:themeColor="text1"/>
                <w:sz w:val="17"/>
                <w:szCs w:val="17"/>
              </w:rPr>
              <w:t>a.evi_sum.evi_split</w:t>
            </w:r>
            <w:proofErr w:type="spellEnd"/>
            <w:r w:rsidRPr="004B3AE8">
              <w:rPr>
                <w:rFonts w:ascii="思源黑体CN Bold" w:eastAsia="思源黑体CN Bold" w:hAnsi="Times New Roman"/>
                <w:iCs/>
                <w:color w:val="000000" w:themeColor="text1"/>
                <w:sz w:val="17"/>
                <w:szCs w:val="17"/>
              </w:rPr>
              <w:t xml:space="preserve"> and (</w:t>
            </w:r>
            <w:proofErr w:type="spellStart"/>
            <w:r w:rsidRPr="004B3AE8">
              <w:rPr>
                <w:rFonts w:ascii="思源黑体CN Bold" w:eastAsia="思源黑体CN Bold" w:hAnsi="Times New Roman"/>
                <w:iCs/>
                <w:color w:val="000000" w:themeColor="text1"/>
                <w:sz w:val="17"/>
                <w:szCs w:val="17"/>
              </w:rPr>
              <w:t>a.evi_sum.evi_</w:t>
            </w:r>
            <w:proofErr w:type="gramStart"/>
            <w:r w:rsidRPr="004B3AE8">
              <w:rPr>
                <w:rFonts w:ascii="思源黑体CN Bold" w:eastAsia="思源黑体CN Bold" w:hAnsi="Times New Roman"/>
                <w:iCs/>
                <w:color w:val="000000" w:themeColor="text1"/>
                <w:sz w:val="17"/>
                <w:szCs w:val="17"/>
              </w:rPr>
              <w:t>split.Predictive</w:t>
            </w:r>
            <w:proofErr w:type="spellEnd"/>
            <w:proofErr w:type="gram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a.evi_sum.evi_split.Prognostic</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a.evi_sum.evi_split.Diagnostic</w:t>
            </w:r>
            <w:proofErr w:type="spellEnd"/>
            <w:r w:rsidRPr="004B3AE8">
              <w:rPr>
                <w:rFonts w:ascii="思源黑体CN Bold" w:eastAsia="思源黑体CN Bold" w:hAnsi="Times New Roman"/>
                <w:iCs/>
                <w:color w:val="000000" w:themeColor="text1"/>
                <w:sz w:val="17"/>
                <w:szCs w:val="17"/>
              </w:rPr>
              <w:t>)%}</w:t>
            </w:r>
          </w:p>
          <w:p w14:paraId="045546A8"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proofErr w:type="gramStart"/>
            <w:r w:rsidRPr="00C66D91">
              <w:rPr>
                <w:rFonts w:ascii="思源黑体CN Bold" w:eastAsia="思源黑体CN Bold" w:hAnsi="Times New Roman"/>
                <w:iCs/>
                <w:color w:val="000000" w:themeColor="text1"/>
                <w:sz w:val="17"/>
                <w:szCs w:val="17"/>
              </w:rPr>
              <w:t>a.clinic</w:t>
            </w:r>
            <w:proofErr w:type="gramEnd"/>
            <w:r w:rsidRPr="00C66D91">
              <w:rPr>
                <w:rFonts w:ascii="思源黑体CN Bold" w:eastAsia="思源黑体CN Bold" w:hAnsi="Times New Roman"/>
                <w:iCs/>
                <w:color w:val="000000" w:themeColor="text1"/>
                <w:sz w:val="17"/>
                <w:szCs w:val="17"/>
              </w:rPr>
              <w:t>_num_s</w:t>
            </w:r>
            <w:proofErr w:type="spellEnd"/>
            <w:r w:rsidRPr="00C66D91">
              <w:rPr>
                <w:rFonts w:ascii="思源黑体CN Bold" w:eastAsia="思源黑体CN Bold" w:hAnsi="Times New Roman"/>
                <w:iCs/>
                <w:color w:val="000000" w:themeColor="text1"/>
                <w:sz w:val="17"/>
                <w:szCs w:val="17"/>
              </w:rPr>
              <w:t>==5%}</w:t>
            </w:r>
          </w:p>
          <w:p w14:paraId="56844FDB"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I类</w:t>
            </w:r>
          </w:p>
          <w:p w14:paraId="2CF86092"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else%}</w:t>
            </w:r>
          </w:p>
          <w:p w14:paraId="4F9D9CFA"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6C9BF7C9"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367DD979"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150CCFC0"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71742FA7" w14:textId="278AB598"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3758" w:type="dxa"/>
          </w:tcPr>
          <w:p w14:paraId="0F654E94"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t xml:space="preserve">{%p if </w:t>
            </w:r>
            <w:proofErr w:type="spellStart"/>
            <w:r w:rsidRPr="002230CB">
              <w:rPr>
                <w:rFonts w:ascii="思源黑体CN Bold" w:eastAsia="思源黑体CN Bold" w:hAnsi="Times New Roman"/>
                <w:iCs/>
                <w:color w:val="000000" w:themeColor="text1"/>
                <w:sz w:val="17"/>
                <w:szCs w:val="17"/>
                <w:highlight w:val="yellow"/>
              </w:rPr>
              <w:t>a.evi_sum.evi_split</w:t>
            </w:r>
            <w:proofErr w:type="spellEnd"/>
            <w:r w:rsidRPr="002230CB">
              <w:rPr>
                <w:rFonts w:ascii="思源黑体CN Bold" w:eastAsia="思源黑体CN Bold" w:hAnsi="Times New Roman"/>
                <w:iCs/>
                <w:color w:val="000000" w:themeColor="text1"/>
                <w:sz w:val="17"/>
                <w:szCs w:val="17"/>
                <w:highlight w:val="yellow"/>
              </w:rPr>
              <w:t xml:space="preserve"> and (</w:t>
            </w:r>
            <w:proofErr w:type="spellStart"/>
            <w:r w:rsidRPr="002230CB">
              <w:rPr>
                <w:rFonts w:ascii="思源黑体CN Bold" w:eastAsia="思源黑体CN Bold" w:hAnsi="Times New Roman"/>
                <w:iCs/>
                <w:color w:val="000000" w:themeColor="text1"/>
                <w:sz w:val="17"/>
                <w:szCs w:val="17"/>
                <w:highlight w:val="yellow"/>
              </w:rPr>
              <w:t>a.evi_sum.evi_</w:t>
            </w:r>
            <w:proofErr w:type="gramStart"/>
            <w:r w:rsidRPr="002230CB">
              <w:rPr>
                <w:rFonts w:ascii="思源黑体CN Bold" w:eastAsia="思源黑体CN Bold" w:hAnsi="Times New Roman"/>
                <w:iCs/>
                <w:color w:val="000000" w:themeColor="text1"/>
                <w:sz w:val="17"/>
                <w:szCs w:val="17"/>
                <w:highlight w:val="yellow"/>
              </w:rPr>
              <w:t>split.Predictive</w:t>
            </w:r>
            <w:proofErr w:type="spellEnd"/>
            <w:proofErr w:type="gram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a.evi_sum.evi_split.Prognostic</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a.evi_sum.evi_split.Diagnostic</w:t>
            </w:r>
            <w:proofErr w:type="spellEnd"/>
            <w:r w:rsidRPr="002230CB">
              <w:rPr>
                <w:rFonts w:ascii="思源黑体CN Bold" w:eastAsia="思源黑体CN Bold" w:hAnsi="Times New Roman"/>
                <w:iCs/>
                <w:color w:val="000000" w:themeColor="text1"/>
                <w:sz w:val="17"/>
                <w:szCs w:val="17"/>
                <w:highlight w:val="yellow"/>
              </w:rPr>
              <w:t>)%}</w:t>
            </w:r>
          </w:p>
          <w:p w14:paraId="3C844CBF"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3A811214"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049F692E"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7292AA01"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7F90CD37"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711DA3B3"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191DF973"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2DF76827"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07635C90"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09E2C33A"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5B68436A"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11550904" w14:textId="49EF0DF4"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DA6EA6" w:rsidRPr="00512C6A" w14:paraId="0311972F" w14:textId="77777777" w:rsidTr="00AE61A6">
        <w:trPr>
          <w:trHeight w:val="567"/>
        </w:trPr>
        <w:tc>
          <w:tcPr>
            <w:tcW w:w="10194" w:type="dxa"/>
            <w:gridSpan w:val="5"/>
          </w:tcPr>
          <w:p w14:paraId="6E1DAA0D" w14:textId="3343D451" w:rsidR="00DA6EA6" w:rsidRPr="00C66D91" w:rsidRDefault="00DA6EA6" w:rsidP="00DA6EA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r w:rsidR="00DA6EA6" w:rsidRPr="00512C6A" w14:paraId="1A6B7A80" w14:textId="77777777" w:rsidTr="00AE61A6">
        <w:trPr>
          <w:trHeight w:val="567"/>
        </w:trPr>
        <w:tc>
          <w:tcPr>
            <w:tcW w:w="10194" w:type="dxa"/>
            <w:gridSpan w:val="5"/>
          </w:tcPr>
          <w:p w14:paraId="7CD88B78" w14:textId="4C34F87F" w:rsidR="00DA6EA6" w:rsidRPr="00C66D91" w:rsidRDefault="00DA6EA6" w:rsidP="00DA6EA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else%}</w:t>
            </w:r>
          </w:p>
        </w:tc>
      </w:tr>
      <w:tr w:rsidR="00DA6EA6" w:rsidRPr="00512C6A" w14:paraId="506274B1" w14:textId="77777777" w:rsidTr="00AE61A6">
        <w:trPr>
          <w:trHeight w:val="567"/>
        </w:trPr>
        <w:tc>
          <w:tcPr>
            <w:tcW w:w="10194" w:type="dxa"/>
            <w:gridSpan w:val="5"/>
          </w:tcPr>
          <w:p w14:paraId="0382EA48" w14:textId="272E0E82" w:rsidR="00DA6EA6" w:rsidRPr="00C66D91" w:rsidRDefault="00DA6EA6" w:rsidP="00DA6EA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未检出</w:t>
            </w:r>
          </w:p>
        </w:tc>
      </w:tr>
      <w:tr w:rsidR="00DA6EA6" w:rsidRPr="00512C6A" w14:paraId="2EE1A08E" w14:textId="77777777" w:rsidTr="00AE61A6">
        <w:trPr>
          <w:trHeight w:val="567"/>
        </w:trPr>
        <w:tc>
          <w:tcPr>
            <w:tcW w:w="10194" w:type="dxa"/>
            <w:gridSpan w:val="5"/>
          </w:tcPr>
          <w:p w14:paraId="21C57336" w14:textId="2CEF5A0F" w:rsidR="00DA6EA6" w:rsidRPr="00C66D91" w:rsidRDefault="00DA6EA6" w:rsidP="00DA6EA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endif%}</w:t>
            </w:r>
          </w:p>
        </w:tc>
      </w:tr>
    </w:tbl>
    <w:p w14:paraId="7433C31A"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注：</w:t>
      </w:r>
    </w:p>
    <w:p w14:paraId="3DEB0801" w14:textId="162D50A8"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lastRenderedPageBreak/>
        <w:t>1.  检出变异参照</w:t>
      </w:r>
      <w:r w:rsidR="00AE6506" w:rsidRPr="00AE6506">
        <w:rPr>
          <w:rFonts w:ascii="思源黑体CN Bold" w:eastAsia="思源黑体CN Bold" w:hAnsi="Times New Roman"/>
          <w:color w:val="000000" w:themeColor="text1"/>
          <w:kern w:val="2"/>
          <w:sz w:val="16"/>
          <w:szCs w:val="16"/>
        </w:rPr>
        <w:t>{{</w:t>
      </w:r>
      <w:proofErr w:type="spellStart"/>
      <w:r w:rsidR="00AE6506" w:rsidRPr="00AE6506">
        <w:rPr>
          <w:rFonts w:ascii="思源黑体CN Bold" w:eastAsia="思源黑体CN Bold" w:hAnsi="Times New Roman"/>
          <w:color w:val="000000" w:themeColor="text1"/>
          <w:kern w:val="2"/>
          <w:sz w:val="16"/>
          <w:szCs w:val="16"/>
        </w:rPr>
        <w:t>sample.association.AMP</w:t>
      </w:r>
      <w:proofErr w:type="spellEnd"/>
      <w:r w:rsidR="00AE6506" w:rsidRPr="00AE6506">
        <w:rPr>
          <w:rFonts w:ascii="思源黑体CN Bold" w:eastAsia="思源黑体CN Bold" w:hAnsi="Times New Roman"/>
          <w:color w:val="000000" w:themeColor="text1"/>
          <w:kern w:val="2"/>
          <w:sz w:val="16"/>
          <w:szCs w:val="16"/>
        </w:rPr>
        <w:t>}}</w:t>
      </w:r>
      <w:r w:rsidRPr="00512C6A">
        <w:rPr>
          <w:rFonts w:ascii="思源黑体CN Bold" w:eastAsia="思源黑体CN Bold" w:hAnsi="Times New Roman" w:hint="eastAsia"/>
          <w:color w:val="000000" w:themeColor="text1"/>
          <w:kern w:val="2"/>
          <w:sz w:val="16"/>
          <w:szCs w:val="16"/>
        </w:rPr>
        <w:t>、</w:t>
      </w:r>
      <w:r w:rsidR="00AE6506" w:rsidRPr="00AE6506">
        <w:rPr>
          <w:rFonts w:ascii="思源黑体CN Bold" w:eastAsia="思源黑体CN Bold" w:hAnsi="Times New Roman"/>
          <w:color w:val="000000" w:themeColor="text1"/>
          <w:kern w:val="2"/>
          <w:sz w:val="16"/>
          <w:szCs w:val="16"/>
        </w:rPr>
        <w:t>{{</w:t>
      </w:r>
      <w:proofErr w:type="spellStart"/>
      <w:r w:rsidR="00AE6506" w:rsidRPr="00AE6506">
        <w:rPr>
          <w:rFonts w:ascii="思源黑体CN Bold" w:eastAsia="思源黑体CN Bold" w:hAnsi="Times New Roman"/>
          <w:color w:val="000000" w:themeColor="text1"/>
          <w:kern w:val="2"/>
          <w:sz w:val="16"/>
          <w:szCs w:val="16"/>
        </w:rPr>
        <w:t>sample.association.ASCO</w:t>
      </w:r>
      <w:proofErr w:type="spellEnd"/>
      <w:r w:rsidR="00AE6506" w:rsidRPr="00AE6506">
        <w:rPr>
          <w:rFonts w:ascii="思源黑体CN Bold" w:eastAsia="思源黑体CN Bold" w:hAnsi="Times New Roman"/>
          <w:color w:val="000000" w:themeColor="text1"/>
          <w:kern w:val="2"/>
          <w:sz w:val="16"/>
          <w:szCs w:val="16"/>
        </w:rPr>
        <w:t xml:space="preserve"> }}</w:t>
      </w:r>
      <w:r w:rsidRPr="00512C6A">
        <w:rPr>
          <w:rFonts w:ascii="思源黑体CN Bold" w:eastAsia="思源黑体CN Bold" w:hAnsi="Times New Roman" w:hint="eastAsia"/>
          <w:color w:val="000000" w:themeColor="text1"/>
          <w:kern w:val="2"/>
          <w:sz w:val="16"/>
          <w:szCs w:val="16"/>
        </w:rPr>
        <w:t>和</w:t>
      </w:r>
      <w:r w:rsidR="00AE6506" w:rsidRPr="00AE6506">
        <w:rPr>
          <w:rFonts w:ascii="思源黑体CN Bold" w:eastAsia="思源黑体CN Bold" w:hAnsi="Times New Roman"/>
          <w:color w:val="000000" w:themeColor="text1"/>
          <w:kern w:val="2"/>
          <w:sz w:val="16"/>
          <w:szCs w:val="16"/>
        </w:rPr>
        <w:t>{{</w:t>
      </w:r>
      <w:proofErr w:type="spellStart"/>
      <w:r w:rsidR="00AE6506" w:rsidRPr="00AE6506">
        <w:rPr>
          <w:rFonts w:ascii="思源黑体CN Bold" w:eastAsia="思源黑体CN Bold" w:hAnsi="Times New Roman"/>
          <w:color w:val="000000" w:themeColor="text1"/>
          <w:kern w:val="2"/>
          <w:sz w:val="16"/>
          <w:szCs w:val="16"/>
        </w:rPr>
        <w:t>sample.association.CAP</w:t>
      </w:r>
      <w:proofErr w:type="spellEnd"/>
      <w:r w:rsidR="00AE6506" w:rsidRPr="00AE6506">
        <w:rPr>
          <w:rFonts w:ascii="思源黑体CN Bold" w:eastAsia="思源黑体CN Bold" w:hAnsi="Times New Roman"/>
          <w:color w:val="000000" w:themeColor="text1"/>
          <w:kern w:val="2"/>
          <w:sz w:val="16"/>
          <w:szCs w:val="16"/>
        </w:rPr>
        <w:t xml:space="preserve"> }}</w:t>
      </w:r>
      <w:r w:rsidRPr="00512C6A">
        <w:rPr>
          <w:rFonts w:ascii="思源黑体CN Bold" w:eastAsia="思源黑体CN Bold" w:hAnsi="Times New Roman" w:hint="eastAsia"/>
          <w:color w:val="000000" w:themeColor="text1"/>
          <w:kern w:val="2"/>
          <w:sz w:val="16"/>
          <w:szCs w:val="16"/>
        </w:rPr>
        <w:t>联合发布的</w:t>
      </w:r>
      <w:r w:rsidR="00AE6506" w:rsidRPr="00AE6506">
        <w:rPr>
          <w:rFonts w:ascii="思源黑体CN Bold" w:eastAsia="思源黑体CN Bold" w:hAnsi="Times New Roman"/>
          <w:color w:val="000000" w:themeColor="text1"/>
          <w:kern w:val="2"/>
          <w:sz w:val="16"/>
          <w:szCs w:val="16"/>
        </w:rPr>
        <w:t>{{</w:t>
      </w:r>
      <w:proofErr w:type="spellStart"/>
      <w:r w:rsidR="00AE6506" w:rsidRPr="00AE6506">
        <w:rPr>
          <w:rFonts w:ascii="思源黑体CN Bold" w:eastAsia="思源黑体CN Bold" w:hAnsi="Times New Roman"/>
          <w:color w:val="000000" w:themeColor="text1"/>
          <w:kern w:val="2"/>
          <w:sz w:val="16"/>
          <w:szCs w:val="16"/>
        </w:rPr>
        <w:t>sample.guideline.tumor_var</w:t>
      </w:r>
      <w:proofErr w:type="spellEnd"/>
      <w:r w:rsidR="00AE6506" w:rsidRPr="00AE6506">
        <w:rPr>
          <w:rFonts w:ascii="思源黑体CN Bold" w:eastAsia="思源黑体CN Bold" w:hAnsi="Times New Roman"/>
          <w:color w:val="000000" w:themeColor="text1"/>
          <w:kern w:val="2"/>
          <w:sz w:val="16"/>
          <w:szCs w:val="16"/>
        </w:rPr>
        <w:t>}}</w:t>
      </w:r>
      <w:r w:rsidRPr="00512C6A">
        <w:rPr>
          <w:rFonts w:ascii="思源黑体CN Bold" w:eastAsia="思源黑体CN Bold" w:hAnsi="Times New Roman" w:hint="eastAsia"/>
          <w:color w:val="000000" w:themeColor="text1"/>
          <w:kern w:val="2"/>
          <w:sz w:val="16"/>
          <w:szCs w:val="16"/>
        </w:rPr>
        <w:t>中的变异分类方法，综合变异在治疗、诊断和预后方面相关研究证据，将变异分为4类：I类为强临床意义；II类为潜在临床意义；III类为临床意义不明；IV类为良性/可能良性。</w:t>
      </w:r>
      <w:r w:rsidR="00F41A72" w:rsidRPr="00512C6A">
        <w:rPr>
          <w:rFonts w:ascii="思源黑体CN Bold" w:eastAsia="思源黑体CN Bold" w:hAnsi="Times New Roman" w:hint="eastAsia"/>
          <w:color w:val="000000" w:themeColor="text1"/>
          <w:kern w:val="2"/>
          <w:sz w:val="16"/>
          <w:szCs w:val="16"/>
        </w:rPr>
        <w:t>上表仅列出I-III类变异。</w:t>
      </w:r>
    </w:p>
    <w:p w14:paraId="69B26BA4"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CA02366" w14:textId="77777777" w:rsidR="00686162" w:rsidRDefault="00A8328B" w:rsidP="00E12636">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3.  丰度，指突</w:t>
      </w:r>
      <w:proofErr w:type="gramStart"/>
      <w:r w:rsidRPr="00512C6A">
        <w:rPr>
          <w:rFonts w:ascii="思源黑体CN Bold" w:eastAsia="思源黑体CN Bold" w:hAnsi="Times New Roman" w:hint="eastAsia"/>
          <w:color w:val="000000" w:themeColor="text1"/>
          <w:kern w:val="2"/>
          <w:sz w:val="16"/>
          <w:szCs w:val="16"/>
        </w:rPr>
        <w:t>变型占</w:t>
      </w:r>
      <w:proofErr w:type="gramEnd"/>
      <w:r w:rsidRPr="00512C6A">
        <w:rPr>
          <w:rFonts w:ascii="思源黑体CN Bold" w:eastAsia="思源黑体CN Bold" w:hAnsi="Times New Roman" w:hint="eastAsia"/>
          <w:color w:val="000000" w:themeColor="text1"/>
          <w:kern w:val="2"/>
          <w:sz w:val="16"/>
          <w:szCs w:val="16"/>
        </w:rPr>
        <w:t>野生型与突变型之和的比例</w:t>
      </w:r>
      <w:r w:rsidR="00F41A72" w:rsidRPr="00512C6A">
        <w:rPr>
          <w:rFonts w:ascii="思源黑体CN Bold" w:eastAsia="思源黑体CN Bold" w:hAnsi="Times New Roman" w:hint="eastAsia"/>
          <w:color w:val="000000" w:themeColor="text1"/>
          <w:kern w:val="2"/>
          <w:sz w:val="16"/>
          <w:szCs w:val="16"/>
        </w:rPr>
        <w:t>。</w:t>
      </w:r>
    </w:p>
    <w:p w14:paraId="47AD5587" w14:textId="52EDBFF4" w:rsidR="00686162" w:rsidRPr="004039E6" w:rsidRDefault="00686162" w:rsidP="00E12636">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Pr>
          <w:rFonts w:ascii="思源黑体CN Bold" w:eastAsia="思源黑体CN Bold" w:hAnsi="Times New Roman" w:hint="eastAsia"/>
          <w:color w:val="000000" w:themeColor="text1"/>
          <w:kern w:val="2"/>
          <w:sz w:val="16"/>
          <w:szCs w:val="16"/>
        </w:rPr>
        <w:t>4.</w:t>
      </w:r>
      <w:r w:rsidR="00E44C3A">
        <w:rPr>
          <w:rFonts w:ascii="思源黑体CN Bold" w:eastAsia="思源黑体CN Bold" w:hAnsi="Times New Roman"/>
          <w:color w:val="000000" w:themeColor="text1"/>
          <w:kern w:val="2"/>
          <w:sz w:val="16"/>
          <w:szCs w:val="16"/>
        </w:rPr>
        <w:t xml:space="preserve">  </w:t>
      </w:r>
      <w:r w:rsidRPr="00686162">
        <w:rPr>
          <w:rFonts w:ascii="思源黑体CN Bold" w:eastAsia="思源黑体CN Bold" w:hAnsi="Times New Roman"/>
          <w:color w:val="000000" w:themeColor="text1"/>
          <w:kern w:val="2"/>
          <w:sz w:val="16"/>
          <w:szCs w:val="16"/>
        </w:rPr>
        <w:t>变异包含检出的点突变/小片段插入</w:t>
      </w:r>
      <w:r w:rsidRPr="004039E6">
        <w:rPr>
          <w:rFonts w:ascii="思源黑体CN Bold" w:eastAsia="思源黑体CN Bold" w:hAnsi="Times New Roman"/>
          <w:color w:val="000000" w:themeColor="text1"/>
          <w:kern w:val="2"/>
          <w:sz w:val="16"/>
          <w:szCs w:val="16"/>
        </w:rPr>
        <w:t>缺失、结构变异和拷贝数变异。</w:t>
      </w:r>
    </w:p>
    <w:p w14:paraId="06B9F119" w14:textId="6A09B8C3" w:rsidR="00325C16" w:rsidRDefault="00686162" w:rsidP="004039E6">
      <w:pPr>
        <w:widowControl w:val="0"/>
        <w:spacing w:after="0" w:line="240" w:lineRule="auto"/>
        <w:ind w:left="320" w:hangingChars="200" w:hanging="320"/>
        <w:jc w:val="both"/>
        <w:rPr>
          <w:rFonts w:ascii="Times New Roman" w:hAnsi="Times New Roman"/>
          <w:color w:val="000000" w:themeColor="text1"/>
          <w:kern w:val="2"/>
          <w:sz w:val="16"/>
          <w:szCs w:val="16"/>
        </w:rPr>
      </w:pPr>
      <w:r w:rsidRPr="004039E6">
        <w:rPr>
          <w:rFonts w:ascii="思源黑体CN Bold" w:eastAsia="思源黑体CN Bold" w:hAnsi="Times New Roman" w:hint="eastAsia"/>
          <w:color w:val="000000" w:themeColor="text1"/>
          <w:kern w:val="2"/>
          <w:sz w:val="16"/>
          <w:szCs w:val="16"/>
        </w:rPr>
        <w:t>5.</w:t>
      </w:r>
      <w:r w:rsidR="00E44C3A">
        <w:rPr>
          <w:rFonts w:ascii="思源黑体CN Bold" w:eastAsia="思源黑体CN Bold" w:hAnsi="Times New Roman"/>
          <w:color w:val="000000" w:themeColor="text1"/>
          <w:kern w:val="2"/>
          <w:sz w:val="16"/>
          <w:szCs w:val="16"/>
        </w:rPr>
        <w:t xml:space="preserve">  </w:t>
      </w:r>
      <w:r w:rsidRPr="004039E6">
        <w:rPr>
          <w:rFonts w:ascii="思源黑体CN Bold" w:eastAsia="思源黑体CN Bold" w:hAnsi="Times New Roman"/>
          <w:color w:val="000000" w:themeColor="text1"/>
          <w:kern w:val="2"/>
          <w:sz w:val="16"/>
          <w:szCs w:val="16"/>
        </w:rPr>
        <w:t>检出点突变/小片段插入缺失和结构变异时提示丰度，指突</w:t>
      </w:r>
      <w:proofErr w:type="gramStart"/>
      <w:r w:rsidRPr="004039E6">
        <w:rPr>
          <w:rFonts w:ascii="思源黑体CN Bold" w:eastAsia="思源黑体CN Bold" w:hAnsi="Times New Roman"/>
          <w:color w:val="000000" w:themeColor="text1"/>
          <w:kern w:val="2"/>
          <w:sz w:val="16"/>
          <w:szCs w:val="16"/>
        </w:rPr>
        <w:t>变型占</w:t>
      </w:r>
      <w:proofErr w:type="gramEnd"/>
      <w:r w:rsidRPr="004039E6">
        <w:rPr>
          <w:rFonts w:ascii="思源黑体CN Bold" w:eastAsia="思源黑体CN Bold" w:hAnsi="Times New Roman"/>
          <w:color w:val="000000" w:themeColor="text1"/>
          <w:kern w:val="2"/>
          <w:sz w:val="16"/>
          <w:szCs w:val="16"/>
        </w:rPr>
        <w:t>野生型和突变型之和的比例；检出拷贝数扩增时提示拷贝数，正常细胞中基因拷贝数为2。</w:t>
      </w:r>
      <w:r w:rsidR="00A8328B">
        <w:rPr>
          <w:rFonts w:ascii="Times New Roman" w:hAnsi="Times New Roman"/>
          <w:color w:val="000000" w:themeColor="text1"/>
          <w:kern w:val="2"/>
          <w:sz w:val="16"/>
          <w:szCs w:val="16"/>
        </w:rPr>
        <w:br w:type="page"/>
      </w:r>
    </w:p>
    <w:p w14:paraId="12020B47" w14:textId="59DB7592" w:rsidR="009F017B" w:rsidRDefault="009F017B" w:rsidP="004039E6">
      <w:pPr>
        <w:widowControl w:val="0"/>
        <w:spacing w:after="0" w:line="240" w:lineRule="auto"/>
        <w:ind w:left="320" w:hangingChars="200" w:hanging="320"/>
        <w:jc w:val="both"/>
        <w:rPr>
          <w:rFonts w:ascii="Times New Roman" w:hAnsi="Times New Roman"/>
          <w:color w:val="000000" w:themeColor="text1"/>
          <w:kern w:val="2"/>
          <w:sz w:val="16"/>
          <w:szCs w:val="16"/>
        </w:rPr>
      </w:pPr>
      <w:r w:rsidRPr="009F017B">
        <w:rPr>
          <w:rFonts w:ascii="Times New Roman" w:hAnsi="Times New Roman" w:hint="eastAsia"/>
          <w:color w:val="000000" w:themeColor="text1"/>
          <w:kern w:val="2"/>
          <w:sz w:val="16"/>
          <w:szCs w:val="16"/>
        </w:rPr>
        <w:lastRenderedPageBreak/>
        <w:t xml:space="preserve">{%p if </w:t>
      </w:r>
      <w:r w:rsidRPr="009F017B">
        <w:rPr>
          <w:rFonts w:ascii="Times New Roman" w:hAnsi="Times New Roman" w:hint="eastAsia"/>
          <w:color w:val="000000" w:themeColor="text1"/>
          <w:kern w:val="2"/>
          <w:sz w:val="16"/>
          <w:szCs w:val="16"/>
        </w:rPr>
        <w:t>“子宫内膜癌”</w:t>
      </w:r>
      <w:r w:rsidRPr="009F017B">
        <w:rPr>
          <w:rFonts w:ascii="Times New Roman" w:hAnsi="Times New Roman" w:hint="eastAsia"/>
          <w:color w:val="000000" w:themeColor="text1"/>
          <w:kern w:val="2"/>
          <w:sz w:val="16"/>
          <w:szCs w:val="16"/>
        </w:rPr>
        <w:t xml:space="preserve"> in </w:t>
      </w:r>
      <w:proofErr w:type="spellStart"/>
      <w:r w:rsidRPr="009F017B">
        <w:rPr>
          <w:rFonts w:ascii="Times New Roman" w:hAnsi="Times New Roman" w:hint="eastAsia"/>
          <w:color w:val="000000" w:themeColor="text1"/>
          <w:kern w:val="2"/>
          <w:sz w:val="16"/>
          <w:szCs w:val="16"/>
        </w:rPr>
        <w:t>sample.tumor_list</w:t>
      </w:r>
      <w:proofErr w:type="spellEnd"/>
      <w:r w:rsidR="009E6EF4">
        <w:rPr>
          <w:rFonts w:ascii="Times New Roman" w:hAnsi="Times New Roman"/>
          <w:color w:val="000000" w:themeColor="text1"/>
          <w:kern w:val="2"/>
          <w:sz w:val="16"/>
          <w:szCs w:val="16"/>
        </w:rPr>
        <w:t xml:space="preserve"> </w:t>
      </w:r>
      <w:r w:rsidR="009E6EF4" w:rsidRPr="009E6EF4">
        <w:rPr>
          <w:rFonts w:ascii="Times New Roman" w:hAnsi="Times New Roman" w:hint="eastAsia"/>
          <w:color w:val="000000" w:themeColor="text1"/>
          <w:kern w:val="2"/>
          <w:sz w:val="16"/>
          <w:szCs w:val="16"/>
        </w:rPr>
        <w:t xml:space="preserve">and </w:t>
      </w:r>
      <w:r w:rsidR="009E6EF4" w:rsidRPr="009E6EF4">
        <w:rPr>
          <w:rFonts w:ascii="Times New Roman" w:hAnsi="Times New Roman" w:hint="eastAsia"/>
          <w:color w:val="000000" w:themeColor="text1"/>
          <w:kern w:val="2"/>
          <w:sz w:val="16"/>
          <w:szCs w:val="16"/>
        </w:rPr>
        <w:t>“实体瘤”</w:t>
      </w:r>
      <w:r w:rsidR="009E6EF4" w:rsidRPr="009E6EF4">
        <w:rPr>
          <w:rFonts w:ascii="Times New Roman" w:hAnsi="Times New Roman" w:hint="eastAsia"/>
          <w:color w:val="000000" w:themeColor="text1"/>
          <w:kern w:val="2"/>
          <w:sz w:val="16"/>
          <w:szCs w:val="16"/>
        </w:rPr>
        <w:t xml:space="preserve"> not in </w:t>
      </w:r>
      <w:proofErr w:type="spellStart"/>
      <w:r w:rsidR="009E6EF4" w:rsidRPr="009E6EF4">
        <w:rPr>
          <w:rFonts w:ascii="Times New Roman" w:hAnsi="Times New Roman" w:hint="eastAsia"/>
          <w:color w:val="000000" w:themeColor="text1"/>
          <w:kern w:val="2"/>
          <w:sz w:val="16"/>
          <w:szCs w:val="16"/>
        </w:rPr>
        <w:t>sample.tumor_names_cn</w:t>
      </w:r>
      <w:proofErr w:type="spellEnd"/>
      <w:r w:rsidR="009E6EF4" w:rsidRPr="009E6EF4">
        <w:rPr>
          <w:rFonts w:ascii="Times New Roman" w:hAnsi="Times New Roman" w:hint="eastAsia"/>
          <w:color w:val="000000" w:themeColor="text1"/>
          <w:kern w:val="2"/>
          <w:sz w:val="16"/>
          <w:szCs w:val="16"/>
        </w:rPr>
        <w:t xml:space="preserve"> </w:t>
      </w:r>
      <w:r w:rsidRPr="009F017B">
        <w:rPr>
          <w:rFonts w:ascii="Times New Roman" w:hAnsi="Times New Roman" w:hint="eastAsia"/>
          <w:color w:val="000000" w:themeColor="text1"/>
          <w:kern w:val="2"/>
          <w:sz w:val="16"/>
          <w:szCs w:val="16"/>
        </w:rPr>
        <w:t>%}</w:t>
      </w:r>
    </w:p>
    <w:p w14:paraId="2E247C26" w14:textId="77777777" w:rsidR="00DA01F0" w:rsidRPr="00DA01F0" w:rsidRDefault="00DA01F0" w:rsidP="00DA01F0">
      <w:pPr>
        <w:spacing w:after="0" w:line="240" w:lineRule="auto"/>
        <w:outlineLvl w:val="0"/>
        <w:rPr>
          <w:rFonts w:ascii="Century Schoolbook" w:eastAsia="思源黑体CN Bold" w:hAnsi="Century Schoolbook"/>
          <w:b/>
          <w:smallCaps/>
          <w:color w:val="auto"/>
          <w:spacing w:val="5"/>
          <w:sz w:val="36"/>
          <w:szCs w:val="32"/>
        </w:rPr>
      </w:pPr>
      <w:bookmarkStart w:id="7" w:name="_Toc232004277"/>
      <w:bookmarkStart w:id="8" w:name="_Hlk129335805"/>
      <w:r w:rsidRPr="00DA01F0">
        <w:rPr>
          <w:rFonts w:ascii="Century Schoolbook" w:eastAsia="思源黑体CN Bold" w:hAnsi="Century Schoolbook" w:hint="eastAsia"/>
          <w:b/>
          <w:smallCaps/>
          <w:color w:val="auto"/>
          <w:spacing w:val="5"/>
          <w:sz w:val="36"/>
          <w:szCs w:val="32"/>
        </w:rPr>
        <w:t>子宫内膜</w:t>
      </w:r>
      <w:proofErr w:type="gramStart"/>
      <w:r w:rsidRPr="00DA01F0">
        <w:rPr>
          <w:rFonts w:ascii="Century Schoolbook" w:eastAsia="思源黑体CN Bold" w:hAnsi="Century Schoolbook" w:hint="eastAsia"/>
          <w:b/>
          <w:smallCaps/>
          <w:color w:val="auto"/>
          <w:spacing w:val="5"/>
          <w:sz w:val="36"/>
          <w:szCs w:val="32"/>
        </w:rPr>
        <w:t>癌分子</w:t>
      </w:r>
      <w:proofErr w:type="gramEnd"/>
      <w:r w:rsidRPr="00DA01F0">
        <w:rPr>
          <w:rFonts w:ascii="Century Schoolbook" w:eastAsia="思源黑体CN Bold" w:hAnsi="Century Schoolbook" w:hint="eastAsia"/>
          <w:b/>
          <w:smallCaps/>
          <w:color w:val="auto"/>
          <w:spacing w:val="5"/>
          <w:sz w:val="36"/>
          <w:szCs w:val="32"/>
        </w:rPr>
        <w:t>分型相关标志物</w:t>
      </w:r>
      <w:bookmarkEnd w:id="7"/>
    </w:p>
    <w:tbl>
      <w:tblPr>
        <w:tblStyle w:val="MasterIVD-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3119"/>
        <w:gridCol w:w="4114"/>
        <w:gridCol w:w="1833"/>
      </w:tblGrid>
      <w:tr w:rsidR="00DA01F0" w:rsidRPr="00DA01F0" w14:paraId="1BFB1A1A" w14:textId="77777777" w:rsidTr="00FC72F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bookmarkEnd w:id="8"/>
          <w:p w14:paraId="48BB9A31" w14:textId="77777777" w:rsidR="00DA01F0" w:rsidRPr="00DA01F0" w:rsidRDefault="00DA01F0" w:rsidP="00DA01F0">
            <w:pPr>
              <w:spacing w:after="0" w:line="240" w:lineRule="auto"/>
              <w:rPr>
                <w:rFonts w:ascii="思源黑体CN Bold" w:eastAsia="思源黑体CN Bold" w:hAnsi="Times New Roman"/>
                <w:b/>
                <w:bCs/>
                <w:color w:val="000000" w:themeColor="text1"/>
                <w:sz w:val="18"/>
                <w:szCs w:val="18"/>
              </w:rPr>
            </w:pPr>
            <w:r w:rsidRPr="00DA01F0">
              <w:rPr>
                <w:rFonts w:ascii="思源黑体CN Bold" w:eastAsia="思源黑体CN Bold"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auto"/>
          </w:tcPr>
          <w:p w14:paraId="60172237" w14:textId="77777777" w:rsidR="00DA01F0" w:rsidRPr="00DA01F0" w:rsidRDefault="00DA01F0" w:rsidP="00DA01F0">
            <w:pPr>
              <w:spacing w:after="0" w:line="240" w:lineRule="auto"/>
              <w:rPr>
                <w:rFonts w:ascii="思源黑体CN Bold" w:eastAsia="思源黑体CN Bold" w:hAnsi="Times New Roman"/>
                <w:b/>
                <w:bCs/>
                <w:color w:val="000000" w:themeColor="text1"/>
                <w:sz w:val="18"/>
                <w:szCs w:val="18"/>
              </w:rPr>
            </w:pPr>
            <w:r w:rsidRPr="00DA01F0">
              <w:rPr>
                <w:rFonts w:ascii="思源黑体CN Bold" w:eastAsia="思源黑体CN Bold"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auto"/>
          </w:tcPr>
          <w:p w14:paraId="72887EB4" w14:textId="77777777" w:rsidR="00DA01F0" w:rsidRPr="00DA01F0" w:rsidRDefault="00DA01F0" w:rsidP="00DA01F0">
            <w:pPr>
              <w:spacing w:after="0" w:line="240" w:lineRule="auto"/>
              <w:rPr>
                <w:rFonts w:ascii="思源黑体CN Bold" w:eastAsia="思源黑体CN Bold" w:hAnsi="Times New Roman"/>
                <w:b/>
                <w:bCs/>
                <w:color w:val="000000" w:themeColor="text1"/>
                <w:sz w:val="18"/>
                <w:szCs w:val="18"/>
              </w:rPr>
            </w:pPr>
            <w:r w:rsidRPr="00DA01F0">
              <w:rPr>
                <w:rFonts w:ascii="思源黑体CN Bold" w:eastAsia="思源黑体CN Bold"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auto"/>
          </w:tcPr>
          <w:p w14:paraId="7971C0B7" w14:textId="77777777" w:rsidR="00DA01F0" w:rsidRPr="00DA01F0" w:rsidRDefault="00DA01F0" w:rsidP="00DA01F0">
            <w:pPr>
              <w:spacing w:after="0" w:line="240" w:lineRule="auto"/>
              <w:rPr>
                <w:rFonts w:ascii="思源黑体CN Bold" w:eastAsia="思源黑体CN Bold" w:hAnsi="Times New Roman"/>
                <w:b/>
                <w:bCs/>
                <w:color w:val="000000" w:themeColor="text1"/>
                <w:sz w:val="18"/>
                <w:szCs w:val="18"/>
              </w:rPr>
            </w:pPr>
            <w:r w:rsidRPr="00DA01F0">
              <w:rPr>
                <w:rFonts w:ascii="思源黑体CN Bold" w:eastAsia="思源黑体CN Bold" w:hAnsi="Times New Roman" w:hint="eastAsia"/>
                <w:b/>
                <w:bCs/>
                <w:color w:val="000000" w:themeColor="text1"/>
                <w:sz w:val="18"/>
                <w:szCs w:val="18"/>
              </w:rPr>
              <w:t>临床意义</w:t>
            </w:r>
          </w:p>
        </w:tc>
      </w:tr>
      <w:tr w:rsidR="00FC72FB" w:rsidRPr="00DA01F0" w14:paraId="6B36DD96" w14:textId="77777777" w:rsidTr="00FC72FB">
        <w:trPr>
          <w:trHeight w:val="397"/>
        </w:trPr>
        <w:tc>
          <w:tcPr>
            <w:tcW w:w="10342" w:type="dxa"/>
            <w:gridSpan w:val="4"/>
          </w:tcPr>
          <w:p w14:paraId="7439DF42" w14:textId="0C56E908" w:rsidR="00FC72FB" w:rsidRPr="00DA01F0" w:rsidRDefault="00FC72FB" w:rsidP="00DA01F0">
            <w:pPr>
              <w:spacing w:after="0" w:line="240" w:lineRule="auto"/>
              <w:rPr>
                <w:rFonts w:ascii="思源黑体CN Bold" w:eastAsia="思源黑体CN Bold" w:hAnsi="Times New Roman"/>
                <w:bCs/>
                <w:iCs/>
                <w:color w:val="000000" w:themeColor="text1"/>
                <w:sz w:val="17"/>
                <w:szCs w:val="17"/>
                <w:lang w:bidi="ar"/>
              </w:rPr>
            </w:pPr>
            <w:r w:rsidRPr="00FC72FB">
              <w:rPr>
                <w:rFonts w:ascii="思源黑体CN Bold" w:eastAsia="思源黑体CN Bold" w:hAnsi="Times New Roman"/>
                <w:bCs/>
                <w:iCs/>
                <w:color w:val="000000" w:themeColor="text1"/>
                <w:sz w:val="17"/>
                <w:szCs w:val="17"/>
                <w:lang w:bidi="ar"/>
              </w:rPr>
              <w:t>{%tr for a in var.ec_</w:t>
            </w:r>
            <w:proofErr w:type="gramStart"/>
            <w:r w:rsidRPr="00FC72FB">
              <w:rPr>
                <w:rFonts w:ascii="思源黑体CN Bold" w:eastAsia="思源黑体CN Bold" w:hAnsi="Times New Roman"/>
                <w:bCs/>
                <w:iCs/>
                <w:color w:val="000000" w:themeColor="text1"/>
                <w:sz w:val="17"/>
                <w:szCs w:val="17"/>
                <w:lang w:bidi="ar"/>
              </w:rPr>
              <w:t>type.POLE</w:t>
            </w:r>
            <w:proofErr w:type="gramEnd"/>
            <w:r w:rsidRPr="00FC72FB">
              <w:rPr>
                <w:rFonts w:ascii="思源黑体CN Bold" w:eastAsia="思源黑体CN Bold" w:hAnsi="Times New Roman"/>
                <w:bCs/>
                <w:iCs/>
                <w:color w:val="000000" w:themeColor="text1"/>
                <w:sz w:val="17"/>
                <w:szCs w:val="17"/>
                <w:lang w:bidi="ar"/>
              </w:rPr>
              <w:t>_level12_withECtype + [</w:t>
            </w:r>
            <w:proofErr w:type="spellStart"/>
            <w:r w:rsidRPr="00FC72FB">
              <w:rPr>
                <w:rFonts w:ascii="思源黑体CN Bold" w:eastAsia="思源黑体CN Bold" w:hAnsi="Times New Roman"/>
                <w:bCs/>
                <w:iCs/>
                <w:color w:val="000000" w:themeColor="text1"/>
                <w:sz w:val="17"/>
                <w:szCs w:val="17"/>
                <w:lang w:bidi="ar"/>
              </w:rPr>
              <w:t>msi</w:t>
            </w:r>
            <w:proofErr w:type="spellEnd"/>
            <w:r w:rsidRPr="00FC72FB">
              <w:rPr>
                <w:rFonts w:ascii="思源黑体CN Bold" w:eastAsia="思源黑体CN Bold" w:hAnsi="Times New Roman"/>
                <w:bCs/>
                <w:iCs/>
                <w:color w:val="000000" w:themeColor="text1"/>
                <w:sz w:val="17"/>
                <w:szCs w:val="17"/>
                <w:lang w:bidi="ar"/>
              </w:rPr>
              <w:t>] + var.ec_type.TP53_level12_withECtype%}</w:t>
            </w:r>
          </w:p>
        </w:tc>
      </w:tr>
      <w:tr w:rsidR="000724FD" w:rsidRPr="00DA01F0" w14:paraId="008AC65F" w14:textId="77777777" w:rsidTr="00FC72FB">
        <w:trPr>
          <w:trHeight w:val="397"/>
        </w:trPr>
        <w:tc>
          <w:tcPr>
            <w:tcW w:w="1276" w:type="dxa"/>
          </w:tcPr>
          <w:p w14:paraId="2296E766"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 xml:space="preserve">{%p if </w:t>
            </w:r>
            <w:proofErr w:type="spellStart"/>
            <w:r w:rsidRPr="00FC72FB">
              <w:rPr>
                <w:rFonts w:ascii="思源黑体CN Bold" w:eastAsia="思源黑体CN Bold" w:hAnsi="Times New Roman"/>
                <w:bCs/>
                <w:i/>
                <w:color w:val="000000" w:themeColor="text1"/>
                <w:sz w:val="17"/>
                <w:szCs w:val="17"/>
                <w:lang w:bidi="ar"/>
              </w:rPr>
              <w:t>a.var_id</w:t>
            </w:r>
            <w:proofErr w:type="spell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MSI-H</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 xml:space="preserve"> or </w:t>
            </w:r>
            <w:proofErr w:type="spellStart"/>
            <w:r w:rsidRPr="00FC72FB">
              <w:rPr>
                <w:rFonts w:ascii="思源黑体CN Bold" w:eastAsia="思源黑体CN Bold" w:hAnsi="Times New Roman"/>
                <w:bCs/>
                <w:i/>
                <w:color w:val="000000" w:themeColor="text1"/>
                <w:sz w:val="17"/>
                <w:szCs w:val="17"/>
                <w:lang w:bidi="ar"/>
              </w:rPr>
              <w:t>a.var_id</w:t>
            </w:r>
            <w:proofErr w:type="spellEnd"/>
            <w:r w:rsidRPr="00FC72FB">
              <w:rPr>
                <w:rFonts w:ascii="思源黑体CN Bold" w:eastAsia="思源黑体CN Bold" w:hAnsi="Times New Roman"/>
                <w:bCs/>
                <w:i/>
                <w:color w:val="000000" w:themeColor="text1"/>
                <w:sz w:val="17"/>
                <w:szCs w:val="17"/>
                <w:lang w:bidi="ar"/>
              </w:rPr>
              <w:t>=</w:t>
            </w:r>
            <w:proofErr w:type="gramStart"/>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MSS</w:t>
            </w:r>
            <w:proofErr w:type="gram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p>
          <w:p w14:paraId="1237EFED" w14:textId="77777777" w:rsidR="00FC72FB" w:rsidRPr="00FC72FB" w:rsidRDefault="00FC72FB" w:rsidP="00FC72FB">
            <w:pPr>
              <w:adjustRightInd w:val="0"/>
              <w:snapToGrid w:val="0"/>
              <w:spacing w:after="0" w:line="240" w:lineRule="auto"/>
              <w:rPr>
                <w:rFonts w:ascii="思源黑体CN Bold" w:eastAsia="思源黑体CN Bold" w:hAnsi="Times New Roman"/>
                <w:bCs/>
                <w:iCs/>
                <w:color w:val="000000" w:themeColor="text1"/>
                <w:sz w:val="17"/>
                <w:szCs w:val="17"/>
                <w:lang w:bidi="ar"/>
              </w:rPr>
            </w:pPr>
            <w:r w:rsidRPr="00FC72FB">
              <w:rPr>
                <w:rFonts w:ascii="思源黑体CN Bold" w:eastAsia="思源黑体CN Bold" w:hAnsi="Times New Roman"/>
                <w:bCs/>
                <w:iCs/>
                <w:color w:val="000000" w:themeColor="text1"/>
                <w:sz w:val="17"/>
                <w:szCs w:val="17"/>
                <w:lang w:bidi="ar"/>
              </w:rPr>
              <w:t>MSI</w:t>
            </w:r>
          </w:p>
          <w:p w14:paraId="06FC0F99"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else%}</w:t>
            </w:r>
          </w:p>
          <w:p w14:paraId="0EEF126A"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 xml:space="preserve">{%p if </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 xml:space="preserve"> in </w:t>
            </w:r>
            <w:proofErr w:type="spellStart"/>
            <w:proofErr w:type="gramStart"/>
            <w:r w:rsidRPr="00FC72FB">
              <w:rPr>
                <w:rFonts w:ascii="思源黑体CN Bold" w:eastAsia="思源黑体CN Bold" w:hAnsi="Times New Roman"/>
                <w:bCs/>
                <w:i/>
                <w:color w:val="000000" w:themeColor="text1"/>
                <w:sz w:val="17"/>
                <w:szCs w:val="17"/>
                <w:lang w:bidi="ar"/>
              </w:rPr>
              <w:t>a.gene</w:t>
            </w:r>
            <w:proofErr w:type="gramEnd"/>
            <w:r w:rsidRPr="00FC72FB">
              <w:rPr>
                <w:rFonts w:ascii="思源黑体CN Bold" w:eastAsia="思源黑体CN Bold" w:hAnsi="Times New Roman"/>
                <w:bCs/>
                <w:i/>
                <w:color w:val="000000" w:themeColor="text1"/>
                <w:sz w:val="17"/>
                <w:szCs w:val="17"/>
                <w:lang w:bidi="ar"/>
              </w:rPr>
              <w:t>_symbol</w:t>
            </w:r>
            <w:proofErr w:type="spellEnd"/>
            <w:r w:rsidRPr="00FC72FB">
              <w:rPr>
                <w:rFonts w:ascii="思源黑体CN Bold" w:eastAsia="思源黑体CN Bold" w:hAnsi="Times New Roman"/>
                <w:bCs/>
                <w:i/>
                <w:color w:val="000000" w:themeColor="text1"/>
                <w:sz w:val="17"/>
                <w:szCs w:val="17"/>
                <w:lang w:bidi="ar"/>
              </w:rPr>
              <w:t xml:space="preserve"> and (</w:t>
            </w:r>
            <w:proofErr w:type="spellStart"/>
            <w:r w:rsidRPr="00FC72FB">
              <w:rPr>
                <w:rFonts w:ascii="思源黑体CN Bold" w:eastAsia="思源黑体CN Bold" w:hAnsi="Times New Roman"/>
                <w:bCs/>
                <w:i/>
                <w:color w:val="000000" w:themeColor="text1"/>
                <w:sz w:val="17"/>
                <w:szCs w:val="17"/>
                <w:lang w:bidi="ar"/>
              </w:rPr>
              <w:t>a.bio_category</w:t>
            </w:r>
            <w:proofErr w:type="spell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proofErr w:type="spellStart"/>
            <w:r w:rsidRPr="00FC72FB">
              <w:rPr>
                <w:rFonts w:ascii="思源黑体CN Bold" w:eastAsia="思源黑体CN Bold" w:hAnsi="Times New Roman"/>
                <w:bCs/>
                <w:i/>
                <w:color w:val="000000" w:themeColor="text1"/>
                <w:sz w:val="17"/>
                <w:szCs w:val="17"/>
                <w:lang w:bidi="ar"/>
              </w:rPr>
              <w:t>Sv</w:t>
            </w:r>
            <w:proofErr w:type="spell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 xml:space="preserve"> or </w:t>
            </w:r>
            <w:proofErr w:type="spellStart"/>
            <w:r w:rsidRPr="00FC72FB">
              <w:rPr>
                <w:rFonts w:ascii="思源黑体CN Bold" w:eastAsia="思源黑体CN Bold" w:hAnsi="Times New Roman"/>
                <w:bCs/>
                <w:i/>
                <w:color w:val="000000" w:themeColor="text1"/>
                <w:sz w:val="17"/>
                <w:szCs w:val="17"/>
                <w:lang w:bidi="ar"/>
              </w:rPr>
              <w:t>a.bio_category</w:t>
            </w:r>
            <w:proofErr w:type="spellEnd"/>
            <w:r w:rsidRPr="00FC72FB">
              <w:rPr>
                <w:rFonts w:ascii="思源黑体CN Bold" w:eastAsia="思源黑体CN Bold" w:hAnsi="Times New Roman"/>
                <w:bCs/>
                <w:i/>
                <w:color w:val="000000" w:themeColor="text1"/>
                <w:sz w:val="17"/>
                <w:szCs w:val="17"/>
                <w:lang w:bidi="ar"/>
              </w:rPr>
              <w:t xml:space="preserve"> == </w:t>
            </w:r>
            <w:r w:rsidRPr="00FC72FB">
              <w:rPr>
                <w:rFonts w:ascii="思源黑体CN Bold" w:eastAsia="思源黑体CN Bold" w:hAnsi="Times New Roman"/>
                <w:bCs/>
                <w:i/>
                <w:color w:val="000000" w:themeColor="text1"/>
                <w:sz w:val="17"/>
                <w:szCs w:val="17"/>
                <w:lang w:bidi="ar"/>
              </w:rPr>
              <w:t>“</w:t>
            </w:r>
            <w:proofErr w:type="spellStart"/>
            <w:r w:rsidRPr="00FC72FB">
              <w:rPr>
                <w:rFonts w:ascii="思源黑体CN Bold" w:eastAsia="思源黑体CN Bold" w:hAnsi="Times New Roman"/>
                <w:bCs/>
                <w:i/>
                <w:color w:val="000000" w:themeColor="text1"/>
                <w:sz w:val="17"/>
                <w:szCs w:val="17"/>
                <w:lang w:bidi="ar"/>
              </w:rPr>
              <w:t>PSeqRnaSv</w:t>
            </w:r>
            <w:proofErr w:type="spell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p>
          <w:p w14:paraId="04A217F8"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 xml:space="preserve">{%p if </w:t>
            </w:r>
            <w:proofErr w:type="spellStart"/>
            <w:proofErr w:type="gramStart"/>
            <w:r w:rsidRPr="00FC72FB">
              <w:rPr>
                <w:rFonts w:ascii="思源黑体CN Bold" w:eastAsia="思源黑体CN Bold" w:hAnsi="Times New Roman"/>
                <w:bCs/>
                <w:i/>
                <w:color w:val="000000" w:themeColor="text1"/>
                <w:sz w:val="17"/>
                <w:szCs w:val="17"/>
                <w:lang w:bidi="ar"/>
              </w:rPr>
              <w:t>a.five</w:t>
            </w:r>
            <w:proofErr w:type="gramEnd"/>
            <w:r w:rsidRPr="00FC72FB">
              <w:rPr>
                <w:rFonts w:ascii="思源黑体CN Bold" w:eastAsia="思源黑体CN Bold" w:hAnsi="Times New Roman"/>
                <w:bCs/>
                <w:i/>
                <w:color w:val="000000" w:themeColor="text1"/>
                <w:sz w:val="17"/>
                <w:szCs w:val="17"/>
                <w:lang w:bidi="ar"/>
              </w:rPr>
              <w:t>_prime_gene</w:t>
            </w:r>
            <w:proofErr w:type="spellEnd"/>
            <w:r w:rsidRPr="00FC72FB">
              <w:rPr>
                <w:rFonts w:ascii="思源黑体CN Bold" w:eastAsia="思源黑体CN Bold" w:hAnsi="Times New Roman"/>
                <w:bCs/>
                <w:i/>
                <w:color w:val="000000" w:themeColor="text1"/>
                <w:sz w:val="17"/>
                <w:szCs w:val="17"/>
                <w:lang w:bidi="ar"/>
              </w:rPr>
              <w:t xml:space="preserve"> != </w:t>
            </w:r>
            <w:proofErr w:type="spellStart"/>
            <w:r w:rsidRPr="00FC72FB">
              <w:rPr>
                <w:rFonts w:ascii="思源黑体CN Bold" w:eastAsia="思源黑体CN Bold" w:hAnsi="Times New Roman"/>
                <w:bCs/>
                <w:i/>
                <w:color w:val="000000" w:themeColor="text1"/>
                <w:sz w:val="17"/>
                <w:szCs w:val="17"/>
                <w:lang w:bidi="ar"/>
              </w:rPr>
              <w:t>a.three_prime_gene</w:t>
            </w:r>
            <w:proofErr w:type="spellEnd"/>
            <w:r w:rsidRPr="00FC72FB">
              <w:rPr>
                <w:rFonts w:ascii="思源黑体CN Bold" w:eastAsia="思源黑体CN Bold" w:hAnsi="Times New Roman"/>
                <w:bCs/>
                <w:i/>
                <w:color w:val="000000" w:themeColor="text1"/>
                <w:sz w:val="17"/>
                <w:szCs w:val="17"/>
                <w:lang w:bidi="ar"/>
              </w:rPr>
              <w:t xml:space="preserve"> %}</w:t>
            </w:r>
          </w:p>
          <w:p w14:paraId="597E460E"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w:t>
            </w:r>
            <w:proofErr w:type="spellStart"/>
            <w:proofErr w:type="gramStart"/>
            <w:r w:rsidRPr="00FC72FB">
              <w:rPr>
                <w:rFonts w:ascii="思源黑体CN Bold" w:eastAsia="思源黑体CN Bold" w:hAnsi="Times New Roman"/>
                <w:bCs/>
                <w:i/>
                <w:color w:val="000000" w:themeColor="text1"/>
                <w:sz w:val="17"/>
                <w:szCs w:val="17"/>
                <w:lang w:bidi="ar"/>
              </w:rPr>
              <w:t>a.five</w:t>
            </w:r>
            <w:proofErr w:type="gramEnd"/>
            <w:r w:rsidRPr="00FC72FB">
              <w:rPr>
                <w:rFonts w:ascii="思源黑体CN Bold" w:eastAsia="思源黑体CN Bold" w:hAnsi="Times New Roman"/>
                <w:bCs/>
                <w:i/>
                <w:color w:val="000000" w:themeColor="text1"/>
                <w:sz w:val="17"/>
                <w:szCs w:val="17"/>
                <w:lang w:bidi="ar"/>
              </w:rPr>
              <w:t>_prime_gene</w:t>
            </w:r>
            <w:proofErr w:type="spellEnd"/>
            <w:r w:rsidRPr="00FC72FB">
              <w:rPr>
                <w:rFonts w:ascii="思源黑体CN Bold" w:eastAsia="思源黑体CN Bold" w:hAnsi="Times New Roman"/>
                <w:bCs/>
                <w:i/>
                <w:color w:val="000000" w:themeColor="text1"/>
                <w:sz w:val="17"/>
                <w:szCs w:val="17"/>
                <w:lang w:bidi="ar"/>
              </w:rPr>
              <w:t>}}</w:t>
            </w:r>
          </w:p>
          <w:p w14:paraId="5C52736E"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w:t>
            </w:r>
            <w:proofErr w:type="spellStart"/>
            <w:proofErr w:type="gramStart"/>
            <w:r w:rsidRPr="00FC72FB">
              <w:rPr>
                <w:rFonts w:ascii="思源黑体CN Bold" w:eastAsia="思源黑体CN Bold" w:hAnsi="Times New Roman"/>
                <w:bCs/>
                <w:i/>
                <w:color w:val="000000" w:themeColor="text1"/>
                <w:sz w:val="17"/>
                <w:szCs w:val="17"/>
                <w:lang w:bidi="ar"/>
              </w:rPr>
              <w:t>a.three</w:t>
            </w:r>
            <w:proofErr w:type="gramEnd"/>
            <w:r w:rsidRPr="00FC72FB">
              <w:rPr>
                <w:rFonts w:ascii="思源黑体CN Bold" w:eastAsia="思源黑体CN Bold" w:hAnsi="Times New Roman"/>
                <w:bCs/>
                <w:i/>
                <w:color w:val="000000" w:themeColor="text1"/>
                <w:sz w:val="17"/>
                <w:szCs w:val="17"/>
                <w:lang w:bidi="ar"/>
              </w:rPr>
              <w:t>_prime_gene</w:t>
            </w:r>
            <w:proofErr w:type="spellEnd"/>
            <w:r w:rsidRPr="00FC72FB">
              <w:rPr>
                <w:rFonts w:ascii="思源黑体CN Bold" w:eastAsia="思源黑体CN Bold" w:hAnsi="Times New Roman"/>
                <w:bCs/>
                <w:i/>
                <w:color w:val="000000" w:themeColor="text1"/>
                <w:sz w:val="17"/>
                <w:szCs w:val="17"/>
                <w:lang w:bidi="ar"/>
              </w:rPr>
              <w:t>}}</w:t>
            </w:r>
          </w:p>
          <w:p w14:paraId="622335D3"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else%}</w:t>
            </w:r>
          </w:p>
          <w:p w14:paraId="7BD4CAF2"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w:t>
            </w:r>
            <w:proofErr w:type="spellStart"/>
            <w:proofErr w:type="gramStart"/>
            <w:r w:rsidRPr="00FC72FB">
              <w:rPr>
                <w:rFonts w:ascii="思源黑体CN Bold" w:eastAsia="思源黑体CN Bold" w:hAnsi="Times New Roman"/>
                <w:bCs/>
                <w:i/>
                <w:color w:val="000000" w:themeColor="text1"/>
                <w:sz w:val="17"/>
                <w:szCs w:val="17"/>
                <w:lang w:bidi="ar"/>
              </w:rPr>
              <w:t>a.five</w:t>
            </w:r>
            <w:proofErr w:type="gramEnd"/>
            <w:r w:rsidRPr="00FC72FB">
              <w:rPr>
                <w:rFonts w:ascii="思源黑体CN Bold" w:eastAsia="思源黑体CN Bold" w:hAnsi="Times New Roman"/>
                <w:bCs/>
                <w:i/>
                <w:color w:val="000000" w:themeColor="text1"/>
                <w:sz w:val="17"/>
                <w:szCs w:val="17"/>
                <w:lang w:bidi="ar"/>
              </w:rPr>
              <w:t>_prime_gene</w:t>
            </w:r>
            <w:proofErr w:type="spellEnd"/>
            <w:r w:rsidRPr="00FC72FB">
              <w:rPr>
                <w:rFonts w:ascii="思源黑体CN Bold" w:eastAsia="思源黑体CN Bold" w:hAnsi="Times New Roman"/>
                <w:bCs/>
                <w:i/>
                <w:color w:val="000000" w:themeColor="text1"/>
                <w:sz w:val="17"/>
                <w:szCs w:val="17"/>
                <w:lang w:bidi="ar"/>
              </w:rPr>
              <w:t>}}</w:t>
            </w:r>
          </w:p>
          <w:p w14:paraId="2D7AAA50"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endif%}</w:t>
            </w:r>
          </w:p>
          <w:p w14:paraId="55E49767"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else%}</w:t>
            </w:r>
          </w:p>
          <w:p w14:paraId="3D912A2D"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w:t>
            </w:r>
            <w:proofErr w:type="spellStart"/>
            <w:proofErr w:type="gramStart"/>
            <w:r w:rsidRPr="00FC72FB">
              <w:rPr>
                <w:rFonts w:ascii="思源黑体CN Bold" w:eastAsia="思源黑体CN Bold" w:hAnsi="Times New Roman"/>
                <w:bCs/>
                <w:i/>
                <w:color w:val="000000" w:themeColor="text1"/>
                <w:sz w:val="17"/>
                <w:szCs w:val="17"/>
                <w:lang w:bidi="ar"/>
              </w:rPr>
              <w:t>a.gene</w:t>
            </w:r>
            <w:proofErr w:type="gramEnd"/>
            <w:r w:rsidRPr="00FC72FB">
              <w:rPr>
                <w:rFonts w:ascii="思源黑体CN Bold" w:eastAsia="思源黑体CN Bold" w:hAnsi="Times New Roman"/>
                <w:bCs/>
                <w:i/>
                <w:color w:val="000000" w:themeColor="text1"/>
                <w:sz w:val="17"/>
                <w:szCs w:val="17"/>
                <w:lang w:bidi="ar"/>
              </w:rPr>
              <w:t>_symbol</w:t>
            </w:r>
            <w:proofErr w:type="spellEnd"/>
            <w:r w:rsidRPr="00FC72FB">
              <w:rPr>
                <w:rFonts w:ascii="思源黑体CN Bold" w:eastAsia="思源黑体CN Bold" w:hAnsi="Times New Roman"/>
                <w:bCs/>
                <w:i/>
                <w:color w:val="000000" w:themeColor="text1"/>
                <w:sz w:val="17"/>
                <w:szCs w:val="17"/>
                <w:lang w:bidi="ar"/>
              </w:rPr>
              <w:t>}}</w:t>
            </w:r>
          </w:p>
          <w:p w14:paraId="050BDF70"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endif%}</w:t>
            </w:r>
          </w:p>
          <w:p w14:paraId="2C2BBF85" w14:textId="33876C0F" w:rsidR="000724FD" w:rsidRPr="00DA01F0"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endif%}</w:t>
            </w:r>
          </w:p>
        </w:tc>
        <w:tc>
          <w:tcPr>
            <w:tcW w:w="3119" w:type="dxa"/>
          </w:tcPr>
          <w:p w14:paraId="0FF039B1"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if </w:t>
            </w:r>
            <w:proofErr w:type="spellStart"/>
            <w:r w:rsidRPr="007B21C2">
              <w:rPr>
                <w:rFonts w:ascii="思源黑体CN Bold" w:eastAsia="思源黑体CN Bold" w:hAnsi="Times New Roman"/>
                <w:bCs/>
                <w:iCs/>
                <w:color w:val="000000" w:themeColor="text1"/>
                <w:sz w:val="17"/>
                <w:szCs w:val="17"/>
                <w:lang w:bidi="ar"/>
              </w:rPr>
              <w:t>a.var_id</w:t>
            </w:r>
            <w:proofErr w:type="spellEnd"/>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MSI-</w:t>
            </w:r>
            <w:proofErr w:type="gramStart"/>
            <w:r w:rsidRPr="007B21C2">
              <w:rPr>
                <w:rFonts w:ascii="思源黑体CN Bold" w:eastAsia="思源黑体CN Bold" w:hAnsi="Times New Roman"/>
                <w:bCs/>
                <w:iCs/>
                <w:color w:val="000000" w:themeColor="text1"/>
                <w:sz w:val="17"/>
                <w:szCs w:val="17"/>
                <w:lang w:bidi="ar"/>
              </w:rPr>
              <w:t>H</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0DE1F6DF"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MSI-H</w:t>
            </w:r>
          </w:p>
          <w:p w14:paraId="30C88C00"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proofErr w:type="spellStart"/>
            <w:r w:rsidRPr="007B21C2">
              <w:rPr>
                <w:rFonts w:ascii="思源黑体CN Bold" w:eastAsia="思源黑体CN Bold" w:hAnsi="Times New Roman"/>
                <w:bCs/>
                <w:iCs/>
                <w:color w:val="000000" w:themeColor="text1"/>
                <w:sz w:val="17"/>
                <w:szCs w:val="17"/>
                <w:lang w:bidi="ar"/>
              </w:rPr>
              <w:t>a.var_id</w:t>
            </w:r>
            <w:proofErr w:type="spellEnd"/>
            <w:r w:rsidRPr="007B21C2">
              <w:rPr>
                <w:rFonts w:ascii="思源黑体CN Bold" w:eastAsia="思源黑体CN Bold" w:hAnsi="Times New Roman"/>
                <w:bCs/>
                <w:iCs/>
                <w:color w:val="000000" w:themeColor="text1"/>
                <w:sz w:val="17"/>
                <w:szCs w:val="17"/>
                <w:lang w:bidi="ar"/>
              </w:rPr>
              <w:t>=</w:t>
            </w:r>
            <w:proofErr w:type="gramStart"/>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MSS</w:t>
            </w:r>
            <w:proofErr w:type="gramEnd"/>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
          <w:p w14:paraId="18AF9E50"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MSS</w:t>
            </w:r>
          </w:p>
          <w:p w14:paraId="24593363"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else%}</w:t>
            </w:r>
          </w:p>
          <w:p w14:paraId="0D152C05"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if </w:t>
            </w:r>
            <w:proofErr w:type="spellStart"/>
            <w:proofErr w:type="gramStart"/>
            <w:r w:rsidRPr="007B21C2">
              <w:rPr>
                <w:rFonts w:ascii="思源黑体CN Bold" w:eastAsia="思源黑体CN Bold" w:hAnsi="Times New Roman"/>
                <w:bCs/>
                <w:iCs/>
                <w:color w:val="000000" w:themeColor="text1"/>
                <w:sz w:val="17"/>
                <w:szCs w:val="17"/>
                <w:lang w:bidi="ar"/>
              </w:rPr>
              <w:t>a.result</w:t>
            </w:r>
            <w:proofErr w:type="spellEnd"/>
            <w:proofErr w:type="gramEnd"/>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spellStart"/>
            <w:r w:rsidRPr="007B21C2">
              <w:rPr>
                <w:rFonts w:ascii="思源黑体CN Bold" w:eastAsia="思源黑体CN Bold" w:hAnsi="Times New Roman"/>
                <w:bCs/>
                <w:iCs/>
                <w:color w:val="000000" w:themeColor="text1"/>
                <w:sz w:val="17"/>
                <w:szCs w:val="17"/>
                <w:lang w:bidi="ar"/>
              </w:rPr>
              <w:t>nofound</w:t>
            </w:r>
            <w:proofErr w:type="spellEnd"/>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
          <w:p w14:paraId="00466123"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 xml:space="preserve">{%if </w:t>
            </w:r>
            <w:proofErr w:type="spellStart"/>
            <w:r w:rsidRPr="007B21C2">
              <w:rPr>
                <w:rFonts w:ascii="思源黑体CN Bold" w:eastAsia="思源黑体CN Bold" w:hAnsi="Times New Roman" w:hint="eastAsia"/>
                <w:bCs/>
                <w:iCs/>
                <w:color w:val="000000" w:themeColor="text1"/>
                <w:sz w:val="17"/>
                <w:szCs w:val="17"/>
                <w:lang w:bidi="ar"/>
              </w:rPr>
              <w:t>a.gene_symbol</w:t>
            </w:r>
            <w:proofErr w:type="spellEnd"/>
            <w:r w:rsidRPr="007B21C2">
              <w:rPr>
                <w:rFonts w:ascii="思源黑体CN Bold" w:eastAsia="思源黑体CN Bold" w:hAnsi="Times New Roman" w:hint="eastAsia"/>
                <w:bCs/>
                <w:iCs/>
                <w:color w:val="000000" w:themeColor="text1"/>
                <w:sz w:val="17"/>
                <w:szCs w:val="17"/>
                <w:lang w:bidi="ar"/>
              </w:rPr>
              <w:t>==</w:t>
            </w:r>
            <w:proofErr w:type="gramStart"/>
            <w:r w:rsidRPr="007B21C2">
              <w:rPr>
                <w:rFonts w:ascii="思源黑体CN Bold" w:eastAsia="思源黑体CN Bold" w:hAnsi="Times New Roman" w:hint="eastAsia"/>
                <w:bCs/>
                <w:iCs/>
                <w:color w:val="000000" w:themeColor="text1"/>
                <w:sz w:val="17"/>
                <w:szCs w:val="17"/>
                <w:lang w:bidi="ar"/>
              </w:rPr>
              <w:t>”</w:t>
            </w:r>
            <w:proofErr w:type="gramEnd"/>
            <w:r w:rsidRPr="007B21C2">
              <w:rPr>
                <w:rFonts w:ascii="思源黑体CN Bold" w:eastAsia="思源黑体CN Bold" w:hAnsi="Times New Roman" w:hint="eastAsia"/>
                <w:bCs/>
                <w:iCs/>
                <w:color w:val="000000" w:themeColor="text1"/>
                <w:sz w:val="17"/>
                <w:szCs w:val="17"/>
                <w:lang w:bidi="ar"/>
              </w:rPr>
              <w:t>POLE</w:t>
            </w:r>
            <w:proofErr w:type="gramStart"/>
            <w:r w:rsidRPr="007B21C2">
              <w:rPr>
                <w:rFonts w:ascii="思源黑体CN Bold" w:eastAsia="思源黑体CN Bold" w:hAnsi="Times New Roman" w:hint="eastAsia"/>
                <w:bCs/>
                <w:iCs/>
                <w:color w:val="000000" w:themeColor="text1"/>
                <w:sz w:val="17"/>
                <w:szCs w:val="17"/>
                <w:lang w:bidi="ar"/>
              </w:rPr>
              <w:t>”</w:t>
            </w:r>
            <w:proofErr w:type="gramEnd"/>
            <w:r w:rsidRPr="007B21C2">
              <w:rPr>
                <w:rFonts w:ascii="思源黑体CN Bold" w:eastAsia="思源黑体CN Bold" w:hAnsi="Times New Roman" w:hint="eastAsia"/>
                <w:bCs/>
                <w:iCs/>
                <w:color w:val="000000" w:themeColor="text1"/>
                <w:sz w:val="17"/>
                <w:szCs w:val="17"/>
                <w:lang w:bidi="ar"/>
              </w:rPr>
              <w:t>%}未检测</w:t>
            </w:r>
            <w:proofErr w:type="gramStart"/>
            <w:r w:rsidRPr="007B21C2">
              <w:rPr>
                <w:rFonts w:ascii="思源黑体CN Bold" w:eastAsia="思源黑体CN Bold" w:hAnsi="Times New Roman" w:hint="eastAsia"/>
                <w:bCs/>
                <w:iCs/>
                <w:color w:val="000000" w:themeColor="text1"/>
                <w:sz w:val="17"/>
                <w:szCs w:val="17"/>
                <w:lang w:bidi="ar"/>
              </w:rPr>
              <w:t>到热点</w:t>
            </w:r>
            <w:proofErr w:type="gramEnd"/>
            <w:r w:rsidRPr="007B21C2">
              <w:rPr>
                <w:rFonts w:ascii="思源黑体CN Bold" w:eastAsia="思源黑体CN Bold" w:hAnsi="Times New Roman" w:hint="eastAsia"/>
                <w:bCs/>
                <w:iCs/>
                <w:color w:val="000000" w:themeColor="text1"/>
                <w:sz w:val="17"/>
                <w:szCs w:val="17"/>
                <w:lang w:bidi="ar"/>
              </w:rPr>
              <w:t>突变{%else%}未检测到具有临床意义的突变{%endif%}</w:t>
            </w:r>
          </w:p>
          <w:p w14:paraId="27091A5D"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else%}</w:t>
            </w:r>
          </w:p>
          <w:p w14:paraId="2345206E"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w:t>
            </w:r>
            <w:proofErr w:type="spellStart"/>
            <w:proofErr w:type="gramStart"/>
            <w:r w:rsidRPr="007B21C2">
              <w:rPr>
                <w:rFonts w:ascii="思源黑体CN Bold" w:eastAsia="思源黑体CN Bold" w:hAnsi="Times New Roman"/>
                <w:bCs/>
                <w:iCs/>
                <w:color w:val="000000" w:themeColor="text1"/>
                <w:sz w:val="17"/>
                <w:szCs w:val="17"/>
                <w:lang w:bidi="ar"/>
              </w:rPr>
              <w:t>a.gene</w:t>
            </w:r>
            <w:proofErr w:type="gramEnd"/>
            <w:r w:rsidRPr="007B21C2">
              <w:rPr>
                <w:rFonts w:ascii="思源黑体CN Bold" w:eastAsia="思源黑体CN Bold" w:hAnsi="Times New Roman"/>
                <w:bCs/>
                <w:iCs/>
                <w:color w:val="000000" w:themeColor="text1"/>
                <w:sz w:val="17"/>
                <w:szCs w:val="17"/>
                <w:lang w:bidi="ar"/>
              </w:rPr>
              <w:t>_region</w:t>
            </w:r>
            <w:proofErr w:type="spellEnd"/>
            <w:r w:rsidRPr="007B21C2">
              <w:rPr>
                <w:rFonts w:ascii="思源黑体CN Bold" w:eastAsia="思源黑体CN Bold" w:hAnsi="Times New Roman"/>
                <w:bCs/>
                <w:iCs/>
                <w:color w:val="000000" w:themeColor="text1"/>
                <w:sz w:val="17"/>
                <w:szCs w:val="17"/>
                <w:lang w:bidi="ar"/>
              </w:rPr>
              <w:t>}} {{</w:t>
            </w:r>
            <w:proofErr w:type="spellStart"/>
            <w:r w:rsidRPr="007B21C2">
              <w:rPr>
                <w:rFonts w:ascii="思源黑体CN Bold" w:eastAsia="思源黑体CN Bold" w:hAnsi="Times New Roman"/>
                <w:bCs/>
                <w:iCs/>
                <w:color w:val="000000" w:themeColor="text1"/>
                <w:sz w:val="17"/>
                <w:szCs w:val="17"/>
                <w:lang w:bidi="ar"/>
              </w:rPr>
              <w:t>a.hgvs_c</w:t>
            </w:r>
            <w:proofErr w:type="spellEnd"/>
            <w:r w:rsidRPr="007B21C2">
              <w:rPr>
                <w:rFonts w:ascii="思源黑体CN Bold" w:eastAsia="思源黑体CN Bold" w:hAnsi="Times New Roman"/>
                <w:bCs/>
                <w:iCs/>
                <w:color w:val="000000" w:themeColor="text1"/>
                <w:sz w:val="17"/>
                <w:szCs w:val="17"/>
                <w:lang w:bidi="ar"/>
              </w:rPr>
              <w:t xml:space="preserve">}}{%if </w:t>
            </w:r>
            <w:proofErr w:type="spellStart"/>
            <w:r w:rsidRPr="007B21C2">
              <w:rPr>
                <w:rFonts w:ascii="思源黑体CN Bold" w:eastAsia="思源黑体CN Bold" w:hAnsi="Times New Roman"/>
                <w:bCs/>
                <w:iCs/>
                <w:color w:val="000000" w:themeColor="text1"/>
                <w:sz w:val="17"/>
                <w:szCs w:val="17"/>
                <w:lang w:bidi="ar"/>
              </w:rPr>
              <w:t>a.hgvs_p</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p.?</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w:t>
            </w:r>
            <w:proofErr w:type="spellStart"/>
            <w:r w:rsidRPr="007B21C2">
              <w:rPr>
                <w:rFonts w:ascii="思源黑体CN Bold" w:eastAsia="思源黑体CN Bold" w:hAnsi="Times New Roman"/>
                <w:bCs/>
                <w:iCs/>
                <w:color w:val="000000" w:themeColor="text1"/>
                <w:sz w:val="17"/>
                <w:szCs w:val="17"/>
                <w:lang w:bidi="ar"/>
              </w:rPr>
              <w:t>a.hgvs_p</w:t>
            </w:r>
            <w:proofErr w:type="spellEnd"/>
            <w:r w:rsidRPr="007B21C2">
              <w:rPr>
                <w:rFonts w:ascii="思源黑体CN Bold" w:eastAsia="思源黑体CN Bold" w:hAnsi="Times New Roman"/>
                <w:bCs/>
                <w:iCs/>
                <w:color w:val="000000" w:themeColor="text1"/>
                <w:sz w:val="17"/>
                <w:szCs w:val="17"/>
                <w:lang w:bidi="ar"/>
              </w:rPr>
              <w:t>}}{%endif%}</w:t>
            </w:r>
          </w:p>
          <w:p w14:paraId="2DF9D821"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w:t>
            </w:r>
            <w:proofErr w:type="spellStart"/>
            <w:proofErr w:type="gramStart"/>
            <w:r w:rsidRPr="007B21C2">
              <w:rPr>
                <w:rFonts w:ascii="思源黑体CN Bold" w:eastAsia="思源黑体CN Bold" w:hAnsi="Times New Roman"/>
                <w:bCs/>
                <w:iCs/>
                <w:color w:val="000000" w:themeColor="text1"/>
                <w:sz w:val="17"/>
                <w:szCs w:val="17"/>
                <w:lang w:bidi="ar"/>
              </w:rPr>
              <w:t>a.transcript</w:t>
            </w:r>
            <w:proofErr w:type="gramEnd"/>
            <w:r w:rsidRPr="007B21C2">
              <w:rPr>
                <w:rFonts w:ascii="思源黑体CN Bold" w:eastAsia="思源黑体CN Bold" w:hAnsi="Times New Roman"/>
                <w:bCs/>
                <w:iCs/>
                <w:color w:val="000000" w:themeColor="text1"/>
                <w:sz w:val="17"/>
                <w:szCs w:val="17"/>
                <w:lang w:bidi="ar"/>
              </w:rPr>
              <w:t>_primary</w:t>
            </w:r>
            <w:proofErr w:type="spellEnd"/>
            <w:r w:rsidRPr="007B21C2">
              <w:rPr>
                <w:rFonts w:ascii="思源黑体CN Bold" w:eastAsia="思源黑体CN Bold" w:hAnsi="Times New Roman"/>
                <w:bCs/>
                <w:iCs/>
                <w:color w:val="000000" w:themeColor="text1"/>
                <w:sz w:val="17"/>
                <w:szCs w:val="17"/>
                <w:lang w:bidi="ar"/>
              </w:rPr>
              <w:t>}}</w:t>
            </w:r>
          </w:p>
          <w:p w14:paraId="64E53E5B"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endif%}</w:t>
            </w:r>
          </w:p>
          <w:p w14:paraId="255F1A86" w14:textId="49961721" w:rsidR="000724FD" w:rsidRPr="00DA01F0"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endif%}</w:t>
            </w:r>
          </w:p>
        </w:tc>
        <w:tc>
          <w:tcPr>
            <w:tcW w:w="4114" w:type="dxa"/>
          </w:tcPr>
          <w:p w14:paraId="1B9B9DDC"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if </w:t>
            </w:r>
            <w:proofErr w:type="spellStart"/>
            <w:r w:rsidRPr="007B21C2">
              <w:rPr>
                <w:rFonts w:ascii="思源黑体CN Bold" w:eastAsia="思源黑体CN Bold" w:hAnsi="Times New Roman"/>
                <w:bCs/>
                <w:iCs/>
                <w:color w:val="000000" w:themeColor="text1"/>
                <w:sz w:val="17"/>
                <w:szCs w:val="17"/>
                <w:lang w:bidi="ar"/>
              </w:rPr>
              <w:t>var.ec_type.var_id</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POLE-</w:t>
            </w:r>
            <w:proofErr w:type="spellStart"/>
            <w:r w:rsidRPr="007B21C2">
              <w:rPr>
                <w:rFonts w:ascii="思源黑体CN Bold" w:eastAsia="思源黑体CN Bold" w:hAnsi="Times New Roman"/>
                <w:bCs/>
                <w:iCs/>
                <w:color w:val="000000" w:themeColor="text1"/>
                <w:sz w:val="17"/>
                <w:szCs w:val="17"/>
                <w:lang w:bidi="ar"/>
              </w:rPr>
              <w:t>ultramutated</w:t>
            </w:r>
            <w:proofErr w:type="spellEnd"/>
            <w:r w:rsidRPr="007B21C2">
              <w:rPr>
                <w:rFonts w:ascii="思源黑体CN Bold" w:eastAsia="思源黑体CN Bold" w:hAnsi="Times New Roman"/>
                <w:bCs/>
                <w:iCs/>
                <w:color w:val="000000" w:themeColor="text1"/>
                <w:sz w:val="17"/>
                <w:szCs w:val="17"/>
                <w:lang w:bidi="ar"/>
              </w:rPr>
              <w:t xml:space="preserve"> type </w:t>
            </w:r>
            <w:proofErr w:type="gramStart"/>
            <w:r w:rsidRPr="007B21C2">
              <w:rPr>
                <w:rFonts w:ascii="思源黑体CN Bold" w:eastAsia="思源黑体CN Bold" w:hAnsi="Times New Roman"/>
                <w:bCs/>
                <w:iCs/>
                <w:color w:val="000000" w:themeColor="text1"/>
                <w:sz w:val="17"/>
                <w:szCs w:val="17"/>
                <w:lang w:bidi="ar"/>
              </w:rPr>
              <w:t>EC</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3C03BC44"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w:t>
            </w:r>
            <w:proofErr w:type="spellStart"/>
            <w:r w:rsidRPr="007B21C2">
              <w:rPr>
                <w:rFonts w:ascii="思源黑体CN Bold" w:eastAsia="思源黑体CN Bold" w:hAnsi="Times New Roman" w:hint="eastAsia"/>
                <w:bCs/>
                <w:iCs/>
                <w:color w:val="000000" w:themeColor="text1"/>
                <w:sz w:val="17"/>
                <w:szCs w:val="17"/>
                <w:lang w:bidi="ar"/>
              </w:rPr>
              <w:t>vm</w:t>
            </w:r>
            <w:proofErr w:type="spellEnd"/>
            <w:r w:rsidRPr="007B21C2">
              <w:rPr>
                <w:rFonts w:ascii="思源黑体CN Bold" w:eastAsia="思源黑体CN Bold" w:hAnsi="Times New Roman" w:hint="eastAsia"/>
                <w:bCs/>
                <w:iCs/>
                <w:color w:val="000000" w:themeColor="text1"/>
                <w:sz w:val="17"/>
                <w:szCs w:val="17"/>
                <w:lang w:bidi="ar"/>
              </w:rPr>
              <w:t>%}POLE突变型（POLE mutation，POLE mut）</w:t>
            </w:r>
          </w:p>
          <w:p w14:paraId="765A5125"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proofErr w:type="spellStart"/>
            <w:r w:rsidRPr="007B21C2">
              <w:rPr>
                <w:rFonts w:ascii="思源黑体CN Bold" w:eastAsia="思源黑体CN Bold" w:hAnsi="Times New Roman"/>
                <w:bCs/>
                <w:iCs/>
                <w:color w:val="000000" w:themeColor="text1"/>
                <w:sz w:val="17"/>
                <w:szCs w:val="17"/>
                <w:lang w:bidi="ar"/>
              </w:rPr>
              <w:t>var.ec_type.var_id</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MSI-H type </w:t>
            </w:r>
            <w:proofErr w:type="gramStart"/>
            <w:r w:rsidRPr="007B21C2">
              <w:rPr>
                <w:rFonts w:ascii="思源黑体CN Bold" w:eastAsia="思源黑体CN Bold" w:hAnsi="Times New Roman"/>
                <w:bCs/>
                <w:iCs/>
                <w:color w:val="000000" w:themeColor="text1"/>
                <w:sz w:val="17"/>
                <w:szCs w:val="17"/>
                <w:lang w:bidi="ar"/>
              </w:rPr>
              <w:t>EC</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01E7ED7C"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错配修复功能缺陷（Mismatch repair deficiency，</w:t>
            </w:r>
            <w:proofErr w:type="spellStart"/>
            <w:r w:rsidRPr="007B21C2">
              <w:rPr>
                <w:rFonts w:ascii="思源黑体CN Bold" w:eastAsia="思源黑体CN Bold" w:hAnsi="Times New Roman" w:hint="eastAsia"/>
                <w:bCs/>
                <w:iCs/>
                <w:color w:val="000000" w:themeColor="text1"/>
                <w:sz w:val="17"/>
                <w:szCs w:val="17"/>
                <w:lang w:bidi="ar"/>
              </w:rPr>
              <w:t>MMRd</w:t>
            </w:r>
            <w:proofErr w:type="spellEnd"/>
            <w:r w:rsidRPr="007B21C2">
              <w:rPr>
                <w:rFonts w:ascii="思源黑体CN Bold" w:eastAsia="思源黑体CN Bold" w:hAnsi="Times New Roman" w:hint="eastAsia"/>
                <w:bCs/>
                <w:iCs/>
                <w:color w:val="000000" w:themeColor="text1"/>
                <w:sz w:val="17"/>
                <w:szCs w:val="17"/>
                <w:lang w:bidi="ar"/>
              </w:rPr>
              <w:t>）</w:t>
            </w:r>
          </w:p>
          <w:p w14:paraId="398E5709"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proofErr w:type="spellStart"/>
            <w:r w:rsidRPr="007B21C2">
              <w:rPr>
                <w:rFonts w:ascii="思源黑体CN Bold" w:eastAsia="思源黑体CN Bold" w:hAnsi="Times New Roman"/>
                <w:bCs/>
                <w:iCs/>
                <w:color w:val="000000" w:themeColor="text1"/>
                <w:sz w:val="17"/>
                <w:szCs w:val="17"/>
                <w:lang w:bidi="ar"/>
              </w:rPr>
              <w:t>var.ec_type.var_id</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CNH type </w:t>
            </w:r>
            <w:proofErr w:type="gramStart"/>
            <w:r w:rsidRPr="007B21C2">
              <w:rPr>
                <w:rFonts w:ascii="思源黑体CN Bold" w:eastAsia="思源黑体CN Bold" w:hAnsi="Times New Roman"/>
                <w:bCs/>
                <w:iCs/>
                <w:color w:val="000000" w:themeColor="text1"/>
                <w:sz w:val="17"/>
                <w:szCs w:val="17"/>
                <w:lang w:bidi="ar"/>
              </w:rPr>
              <w:t>EC</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24ADB576"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 xml:space="preserve">TP53基因突变（p53 abnormality，p53 </w:t>
            </w:r>
            <w:proofErr w:type="spellStart"/>
            <w:r w:rsidRPr="007B21C2">
              <w:rPr>
                <w:rFonts w:ascii="思源黑体CN Bold" w:eastAsia="思源黑体CN Bold" w:hAnsi="Times New Roman" w:hint="eastAsia"/>
                <w:bCs/>
                <w:iCs/>
                <w:color w:val="000000" w:themeColor="text1"/>
                <w:sz w:val="17"/>
                <w:szCs w:val="17"/>
                <w:lang w:bidi="ar"/>
              </w:rPr>
              <w:t>abn</w:t>
            </w:r>
            <w:proofErr w:type="spellEnd"/>
            <w:r w:rsidRPr="007B21C2">
              <w:rPr>
                <w:rFonts w:ascii="思源黑体CN Bold" w:eastAsia="思源黑体CN Bold" w:hAnsi="Times New Roman" w:hint="eastAsia"/>
                <w:bCs/>
                <w:iCs/>
                <w:color w:val="000000" w:themeColor="text1"/>
                <w:sz w:val="17"/>
                <w:szCs w:val="17"/>
                <w:lang w:bidi="ar"/>
              </w:rPr>
              <w:t>）</w:t>
            </w:r>
          </w:p>
          <w:p w14:paraId="37173B65"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proofErr w:type="spellStart"/>
            <w:r w:rsidRPr="007B21C2">
              <w:rPr>
                <w:rFonts w:ascii="思源黑体CN Bold" w:eastAsia="思源黑体CN Bold" w:hAnsi="Times New Roman"/>
                <w:bCs/>
                <w:iCs/>
                <w:color w:val="000000" w:themeColor="text1"/>
                <w:sz w:val="17"/>
                <w:szCs w:val="17"/>
                <w:lang w:bidi="ar"/>
              </w:rPr>
              <w:t>var.ec_type.var_id</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CNL type </w:t>
            </w:r>
            <w:proofErr w:type="gramStart"/>
            <w:r w:rsidRPr="007B21C2">
              <w:rPr>
                <w:rFonts w:ascii="思源黑体CN Bold" w:eastAsia="思源黑体CN Bold" w:hAnsi="Times New Roman"/>
                <w:bCs/>
                <w:iCs/>
                <w:color w:val="000000" w:themeColor="text1"/>
                <w:sz w:val="17"/>
                <w:szCs w:val="17"/>
                <w:lang w:bidi="ar"/>
              </w:rPr>
              <w:t>EC</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114E6F21"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非特异性分子谱（Non-specific molecular profile，NSMP）</w:t>
            </w:r>
          </w:p>
          <w:p w14:paraId="4C894BEA" w14:textId="090A0BE0" w:rsidR="000724FD" w:rsidRPr="00DA01F0"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endif%}</w:t>
            </w:r>
          </w:p>
        </w:tc>
        <w:tc>
          <w:tcPr>
            <w:tcW w:w="1833" w:type="dxa"/>
          </w:tcPr>
          <w:p w14:paraId="40578F40"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if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Poor</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 in </w:t>
            </w:r>
            <w:proofErr w:type="spellStart"/>
            <w:r w:rsidRPr="007B21C2">
              <w:rPr>
                <w:rFonts w:ascii="思源黑体CN Bold" w:eastAsia="思源黑体CN Bold" w:hAnsi="Times New Roman"/>
                <w:bCs/>
                <w:iCs/>
                <w:color w:val="000000" w:themeColor="text1"/>
                <w:sz w:val="17"/>
                <w:szCs w:val="17"/>
                <w:lang w:bidi="ar"/>
              </w:rPr>
              <w:t>var.ec_</w:t>
            </w:r>
            <w:proofErr w:type="gramStart"/>
            <w:r w:rsidRPr="007B21C2">
              <w:rPr>
                <w:rFonts w:ascii="思源黑体CN Bold" w:eastAsia="思源黑体CN Bold" w:hAnsi="Times New Roman"/>
                <w:bCs/>
                <w:iCs/>
                <w:color w:val="000000" w:themeColor="text1"/>
                <w:sz w:val="17"/>
                <w:szCs w:val="17"/>
                <w:lang w:bidi="ar"/>
              </w:rPr>
              <w:t>type.clinical</w:t>
            </w:r>
            <w:proofErr w:type="gramEnd"/>
            <w:r w:rsidRPr="007B21C2">
              <w:rPr>
                <w:rFonts w:ascii="思源黑体CN Bold" w:eastAsia="思源黑体CN Bold" w:hAnsi="Times New Roman"/>
                <w:bCs/>
                <w:iCs/>
                <w:color w:val="000000" w:themeColor="text1"/>
                <w:sz w:val="17"/>
                <w:szCs w:val="17"/>
                <w:lang w:bidi="ar"/>
              </w:rPr>
              <w:t>_significance</w:t>
            </w:r>
            <w:proofErr w:type="spellEnd"/>
            <w:r w:rsidRPr="007B21C2">
              <w:rPr>
                <w:rFonts w:ascii="思源黑体CN Bold" w:eastAsia="思源黑体CN Bold" w:hAnsi="Times New Roman"/>
                <w:bCs/>
                <w:iCs/>
                <w:color w:val="000000" w:themeColor="text1"/>
                <w:sz w:val="17"/>
                <w:szCs w:val="17"/>
                <w:lang w:bidi="ar"/>
              </w:rPr>
              <w:t>%}</w:t>
            </w:r>
          </w:p>
          <w:p w14:paraId="7A1F5F4A"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w:t>
            </w:r>
            <w:proofErr w:type="spellStart"/>
            <w:r w:rsidRPr="007B21C2">
              <w:rPr>
                <w:rFonts w:ascii="思源黑体CN Bold" w:eastAsia="思源黑体CN Bold" w:hAnsi="Times New Roman" w:hint="eastAsia"/>
                <w:bCs/>
                <w:iCs/>
                <w:color w:val="000000" w:themeColor="text1"/>
                <w:sz w:val="17"/>
                <w:szCs w:val="17"/>
                <w:lang w:bidi="ar"/>
              </w:rPr>
              <w:t>vm</w:t>
            </w:r>
            <w:proofErr w:type="spellEnd"/>
            <w:r w:rsidRPr="007B21C2">
              <w:rPr>
                <w:rFonts w:ascii="思源黑体CN Bold" w:eastAsia="思源黑体CN Bold" w:hAnsi="Times New Roman" w:hint="eastAsia"/>
                <w:bCs/>
                <w:iCs/>
                <w:color w:val="000000" w:themeColor="text1"/>
                <w:sz w:val="17"/>
                <w:szCs w:val="17"/>
                <w:lang w:bidi="ar"/>
              </w:rPr>
              <w:t>%}预后最差</w:t>
            </w:r>
          </w:p>
          <w:p w14:paraId="2097A04E"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Better</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 in </w:t>
            </w:r>
            <w:proofErr w:type="spellStart"/>
            <w:r w:rsidRPr="007B21C2">
              <w:rPr>
                <w:rFonts w:ascii="思源黑体CN Bold" w:eastAsia="思源黑体CN Bold" w:hAnsi="Times New Roman"/>
                <w:bCs/>
                <w:iCs/>
                <w:color w:val="000000" w:themeColor="text1"/>
                <w:sz w:val="17"/>
                <w:szCs w:val="17"/>
                <w:lang w:bidi="ar"/>
              </w:rPr>
              <w:t>var.ec_</w:t>
            </w:r>
            <w:proofErr w:type="gramStart"/>
            <w:r w:rsidRPr="007B21C2">
              <w:rPr>
                <w:rFonts w:ascii="思源黑体CN Bold" w:eastAsia="思源黑体CN Bold" w:hAnsi="Times New Roman"/>
                <w:bCs/>
                <w:iCs/>
                <w:color w:val="000000" w:themeColor="text1"/>
                <w:sz w:val="17"/>
                <w:szCs w:val="17"/>
                <w:lang w:bidi="ar"/>
              </w:rPr>
              <w:t>type.clinical</w:t>
            </w:r>
            <w:proofErr w:type="gramEnd"/>
            <w:r w:rsidRPr="007B21C2">
              <w:rPr>
                <w:rFonts w:ascii="思源黑体CN Bold" w:eastAsia="思源黑体CN Bold" w:hAnsi="Times New Roman"/>
                <w:bCs/>
                <w:iCs/>
                <w:color w:val="000000" w:themeColor="text1"/>
                <w:sz w:val="17"/>
                <w:szCs w:val="17"/>
                <w:lang w:bidi="ar"/>
              </w:rPr>
              <w:t>_significance</w:t>
            </w:r>
            <w:proofErr w:type="spellEnd"/>
            <w:r w:rsidRPr="007B21C2">
              <w:rPr>
                <w:rFonts w:ascii="思源黑体CN Bold" w:eastAsia="思源黑体CN Bold" w:hAnsi="Times New Roman"/>
                <w:bCs/>
                <w:iCs/>
                <w:color w:val="000000" w:themeColor="text1"/>
                <w:sz w:val="17"/>
                <w:szCs w:val="17"/>
                <w:lang w:bidi="ar"/>
              </w:rPr>
              <w:t>%}</w:t>
            </w:r>
          </w:p>
          <w:p w14:paraId="73EDA514"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预后最好</w:t>
            </w:r>
          </w:p>
          <w:p w14:paraId="7EE2DACF"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else%}</w:t>
            </w:r>
          </w:p>
          <w:p w14:paraId="5FF142CA"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预后中等</w:t>
            </w:r>
          </w:p>
          <w:p w14:paraId="4A32238D" w14:textId="459C2882" w:rsidR="000724FD" w:rsidRPr="00DA01F0"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endif%}</w:t>
            </w:r>
          </w:p>
        </w:tc>
      </w:tr>
      <w:tr w:rsidR="007B21C2" w:rsidRPr="00DA01F0" w14:paraId="096F22B1" w14:textId="77777777" w:rsidTr="00092754">
        <w:trPr>
          <w:trHeight w:val="397"/>
        </w:trPr>
        <w:tc>
          <w:tcPr>
            <w:tcW w:w="10342" w:type="dxa"/>
            <w:gridSpan w:val="4"/>
          </w:tcPr>
          <w:p w14:paraId="342EFB65" w14:textId="38C6A1DD"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{%tr </w:t>
            </w:r>
            <w:proofErr w:type="spellStart"/>
            <w:r w:rsidRPr="007B21C2">
              <w:rPr>
                <w:rFonts w:ascii="思源黑体CN Bold" w:eastAsia="思源黑体CN Bold" w:hAnsi="Times New Roman"/>
                <w:bCs/>
                <w:iCs/>
                <w:color w:val="000000" w:themeColor="text1"/>
                <w:sz w:val="17"/>
                <w:szCs w:val="17"/>
                <w:lang w:bidi="ar"/>
              </w:rPr>
              <w:t>endfor</w:t>
            </w:r>
            <w:proofErr w:type="spellEnd"/>
            <w:r w:rsidRPr="007B21C2">
              <w:rPr>
                <w:rFonts w:ascii="思源黑体CN Bold" w:eastAsia="思源黑体CN Bold" w:hAnsi="Times New Roman"/>
                <w:bCs/>
                <w:iCs/>
                <w:color w:val="000000" w:themeColor="text1"/>
                <w:sz w:val="17"/>
                <w:szCs w:val="17"/>
                <w:lang w:bidi="ar"/>
              </w:rPr>
              <w:t>%}</w:t>
            </w:r>
          </w:p>
        </w:tc>
      </w:tr>
    </w:tbl>
    <w:p w14:paraId="116243E0" w14:textId="77777777" w:rsidR="00DA01F0" w:rsidRPr="00DA01F0" w:rsidRDefault="00DA01F0" w:rsidP="00DA01F0">
      <w:pPr>
        <w:adjustRightInd w:val="0"/>
        <w:snapToGrid w:val="0"/>
        <w:spacing w:after="0" w:line="240" w:lineRule="auto"/>
        <w:ind w:left="320" w:hangingChars="200" w:hanging="320"/>
        <w:rPr>
          <w:rFonts w:ascii="思源黑体CN Bold" w:eastAsia="思源黑体CN Bold" w:hAnsi="Times New Roman"/>
          <w:color w:val="000000" w:themeColor="text1"/>
          <w:sz w:val="16"/>
          <w:szCs w:val="16"/>
        </w:rPr>
      </w:pPr>
      <w:r w:rsidRPr="00DA01F0">
        <w:rPr>
          <w:rFonts w:ascii="思源黑体CN Bold" w:eastAsia="思源黑体CN Bold" w:hAnsi="Times New Roman" w:hint="eastAsia"/>
          <w:color w:val="000000" w:themeColor="text1"/>
          <w:sz w:val="16"/>
          <w:szCs w:val="16"/>
        </w:rPr>
        <w:t>注：</w:t>
      </w:r>
    </w:p>
    <w:p w14:paraId="01D29436" w14:textId="77777777" w:rsidR="00DA01F0" w:rsidRPr="00DA01F0" w:rsidRDefault="00DA01F0" w:rsidP="00DA01F0">
      <w:pPr>
        <w:spacing w:after="0" w:line="240" w:lineRule="auto"/>
        <w:ind w:left="320" w:hangingChars="200" w:hanging="320"/>
        <w:rPr>
          <w:rFonts w:ascii="思源黑体CN Bold" w:eastAsia="思源黑体CN Bold" w:hAnsi="Times New Roman"/>
          <w:color w:val="000000" w:themeColor="text1"/>
          <w:sz w:val="16"/>
          <w:szCs w:val="16"/>
        </w:rPr>
      </w:pPr>
      <w:r w:rsidRPr="00DA01F0">
        <w:rPr>
          <w:rFonts w:ascii="思源黑体CN Bold" w:eastAsia="思源黑体CN Bold" w:hAnsi="Times New Roman" w:hint="eastAsia"/>
          <w:color w:val="000000" w:themeColor="text1"/>
          <w:sz w:val="16"/>
          <w:szCs w:val="16"/>
        </w:rPr>
        <w:t>1</w:t>
      </w:r>
      <w:r w:rsidRPr="00DA01F0">
        <w:rPr>
          <w:rFonts w:ascii="思源黑体CN Bold" w:eastAsia="思源黑体CN Bold" w:hAnsi="Times New Roman"/>
          <w:color w:val="000000" w:themeColor="text1"/>
          <w:sz w:val="16"/>
          <w:szCs w:val="16"/>
        </w:rPr>
        <w:t xml:space="preserve">.  </w:t>
      </w:r>
      <w:r w:rsidRPr="00DA01F0">
        <w:rPr>
          <w:rFonts w:ascii="思源黑体CN Bold" w:eastAsia="思源黑体CN Bold" w:hAnsi="Times New Roman"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DA01F0">
        <w:rPr>
          <w:rFonts w:ascii="思源黑体CN Bold" w:eastAsia="思源黑体CN Bold" w:hAnsi="Times New Roman" w:hint="eastAsia"/>
          <w:color w:val="000000" w:themeColor="text1"/>
          <w:sz w:val="16"/>
          <w:szCs w:val="16"/>
        </w:rPr>
        <w:t>MMRd</w:t>
      </w:r>
      <w:proofErr w:type="spellEnd"/>
      <w:r w:rsidRPr="00DA01F0">
        <w:rPr>
          <w:rFonts w:ascii="思源黑体CN Bold" w:eastAsia="思源黑体CN Bold" w:hAnsi="Times New Roman" w:hint="eastAsia"/>
          <w:color w:val="000000" w:themeColor="text1"/>
          <w:sz w:val="16"/>
          <w:szCs w:val="16"/>
        </w:rPr>
        <w:t>、p53abn和NSMP。其中，POLE突变型（POLE mut）表示POLE基因核酸外切酶结构</w:t>
      </w:r>
      <w:proofErr w:type="gramStart"/>
      <w:r w:rsidRPr="00DA01F0">
        <w:rPr>
          <w:rFonts w:ascii="思源黑体CN Bold" w:eastAsia="思源黑体CN Bold" w:hAnsi="Times New Roman" w:hint="eastAsia"/>
          <w:color w:val="000000" w:themeColor="text1"/>
          <w:sz w:val="16"/>
          <w:szCs w:val="16"/>
        </w:rPr>
        <w:t>域发生</w:t>
      </w:r>
      <w:proofErr w:type="gramEnd"/>
      <w:r w:rsidRPr="00DA01F0">
        <w:rPr>
          <w:rFonts w:ascii="思源黑体CN Bold" w:eastAsia="思源黑体CN Bold" w:hAnsi="Times New Roman" w:hint="eastAsia"/>
          <w:color w:val="000000" w:themeColor="text1"/>
          <w:sz w:val="16"/>
          <w:szCs w:val="16"/>
        </w:rPr>
        <w:t>致病变异、错配修复功能缺陷（</w:t>
      </w:r>
      <w:proofErr w:type="spellStart"/>
      <w:r w:rsidRPr="00DA01F0">
        <w:rPr>
          <w:rFonts w:ascii="思源黑体CN Bold" w:eastAsia="思源黑体CN Bold" w:hAnsi="Times New Roman" w:hint="eastAsia"/>
          <w:color w:val="000000" w:themeColor="text1"/>
          <w:sz w:val="16"/>
          <w:szCs w:val="16"/>
        </w:rPr>
        <w:t>MMRd</w:t>
      </w:r>
      <w:proofErr w:type="spellEnd"/>
      <w:r w:rsidRPr="00DA01F0">
        <w:rPr>
          <w:rFonts w:ascii="思源黑体CN Bold" w:eastAsia="思源黑体CN Bold" w:hAnsi="Times New Roman" w:hint="eastAsia"/>
          <w:color w:val="000000" w:themeColor="text1"/>
          <w:sz w:val="16"/>
          <w:szCs w:val="16"/>
        </w:rPr>
        <w:t>）表示</w:t>
      </w:r>
      <w:proofErr w:type="spellStart"/>
      <w:r w:rsidRPr="00DA01F0">
        <w:rPr>
          <w:rFonts w:ascii="思源黑体CN Bold" w:eastAsia="思源黑体CN Bold" w:hAnsi="Times New Roman" w:hint="eastAsia"/>
          <w:color w:val="000000" w:themeColor="text1"/>
          <w:sz w:val="16"/>
          <w:szCs w:val="16"/>
        </w:rPr>
        <w:t>dMMR</w:t>
      </w:r>
      <w:proofErr w:type="spellEnd"/>
      <w:r w:rsidRPr="00DA01F0">
        <w:rPr>
          <w:rFonts w:ascii="思源黑体CN Bold" w:eastAsia="思源黑体CN Bold" w:hAnsi="Times New Roman" w:hint="eastAsia"/>
          <w:color w:val="000000" w:themeColor="text1"/>
          <w:sz w:val="16"/>
          <w:szCs w:val="16"/>
        </w:rPr>
        <w:t>或MSI-H、p53abn表示p53蛋白表达异常或TP53基因突变、非特异分子谱（NSMP）通常等同于p53蛋白表达正常或TP53基因野生型。</w:t>
      </w:r>
    </w:p>
    <w:p w14:paraId="2CCB0AEB" w14:textId="4E4C61D0" w:rsidR="00DA01F0" w:rsidRDefault="00DA01F0" w:rsidP="00DA01F0">
      <w:pPr>
        <w:spacing w:after="0" w:line="240" w:lineRule="auto"/>
        <w:ind w:left="320" w:hangingChars="200" w:hanging="320"/>
        <w:rPr>
          <w:rFonts w:ascii="思源黑体CN Bold" w:eastAsia="思源黑体CN Bold" w:hAnsi="Times New Roman"/>
          <w:color w:val="000000" w:themeColor="text1"/>
          <w:kern w:val="2"/>
          <w:sz w:val="16"/>
          <w:szCs w:val="16"/>
        </w:rPr>
      </w:pPr>
      <w:r w:rsidRPr="00DA01F0">
        <w:rPr>
          <w:rFonts w:ascii="思源黑体CN Bold" w:eastAsia="思源黑体CN Bold" w:hAnsi="Times New Roman"/>
          <w:color w:val="000000" w:themeColor="text1"/>
          <w:sz w:val="16"/>
          <w:szCs w:val="16"/>
        </w:rPr>
        <w:lastRenderedPageBreak/>
        <w:t xml:space="preserve">2.  </w:t>
      </w:r>
      <w:r w:rsidRPr="00DA01F0">
        <w:rPr>
          <w:rFonts w:ascii="思源黑体CN Bold" w:eastAsia="思源黑体CN Bold" w:hAnsi="Times New Roman"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DA01F0">
        <w:rPr>
          <w:rFonts w:ascii="思源黑体CN Bold" w:eastAsia="思源黑体CN Bold" w:hAnsi="Times New Roman" w:hint="eastAsia"/>
          <w:color w:val="000000" w:themeColor="text1"/>
          <w:sz w:val="16"/>
          <w:szCs w:val="16"/>
        </w:rPr>
        <w:t>MMRd</w:t>
      </w:r>
      <w:proofErr w:type="spellEnd"/>
      <w:r w:rsidRPr="00DA01F0">
        <w:rPr>
          <w:rFonts w:ascii="思源黑体CN Bold" w:eastAsia="思源黑体CN Bold" w:hAnsi="Times New Roman"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DA01F0">
        <w:rPr>
          <w:rFonts w:ascii="思源黑体CN Bold" w:eastAsia="思源黑体CN Bold" w:hAnsi="Times New Roman" w:hint="eastAsia"/>
          <w:color w:val="000000" w:themeColor="text1"/>
          <w:sz w:val="16"/>
          <w:szCs w:val="16"/>
        </w:rPr>
        <w:t>abn</w:t>
      </w:r>
      <w:proofErr w:type="spellEnd"/>
      <w:r w:rsidRPr="00DA01F0">
        <w:rPr>
          <w:rFonts w:ascii="思源黑体CN Bold" w:eastAsia="思源黑体CN Bold" w:hAnsi="Times New Roman" w:hint="eastAsia"/>
          <w:color w:val="000000" w:themeColor="text1"/>
          <w:sz w:val="16"/>
          <w:szCs w:val="16"/>
        </w:rPr>
        <w:t>）；若TP53基因为野生型状态（无突变、良性、疑似良性、意义不明确突变），则判定为非特异性分子谱（Non-specific molecular profile，NSMP）。</w:t>
      </w:r>
      <w:r>
        <w:rPr>
          <w:rFonts w:ascii="思源黑体CN Bold" w:eastAsia="思源黑体CN Bold" w:hAnsi="Times New Roman"/>
          <w:color w:val="000000" w:themeColor="text1"/>
          <w:kern w:val="2"/>
          <w:sz w:val="16"/>
          <w:szCs w:val="16"/>
        </w:rPr>
        <w:br w:type="page"/>
      </w:r>
    </w:p>
    <w:p w14:paraId="635142B3" w14:textId="7A57210A" w:rsidR="009F017B" w:rsidRPr="00DA01F0" w:rsidRDefault="009F017B" w:rsidP="00DA01F0">
      <w:pPr>
        <w:spacing w:after="0" w:line="240" w:lineRule="auto"/>
        <w:ind w:left="320" w:hangingChars="200" w:hanging="320"/>
        <w:rPr>
          <w:rFonts w:ascii="思源黑体CN Bold" w:eastAsia="思源黑体CN Bold" w:hAnsi="Times New Roman"/>
          <w:color w:val="000000" w:themeColor="text1"/>
          <w:sz w:val="16"/>
          <w:szCs w:val="16"/>
        </w:rPr>
      </w:pPr>
      <w:r w:rsidRPr="009F017B">
        <w:rPr>
          <w:rFonts w:ascii="思源黑体CN Bold" w:eastAsia="思源黑体CN Bold" w:hAnsi="Times New Roman"/>
          <w:color w:val="000000" w:themeColor="text1"/>
          <w:sz w:val="16"/>
          <w:szCs w:val="16"/>
        </w:rPr>
        <w:lastRenderedPageBreak/>
        <w:t>{%p endif%}</w:t>
      </w:r>
    </w:p>
    <w:p w14:paraId="4667C979" w14:textId="77777777" w:rsidR="00325C16" w:rsidRPr="00512C6A"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bookmarkStart w:id="9" w:name="_Toc232004278"/>
      <w:r w:rsidRPr="00512C6A">
        <w:rPr>
          <w:rFonts w:ascii="思源黑体CN Bold" w:eastAsia="思源黑体CN Bold" w:hAnsi="Times New Roman" w:hint="eastAsia"/>
          <w:b/>
          <w:color w:val="000000" w:themeColor="text1"/>
          <w:spacing w:val="10"/>
          <w:sz w:val="36"/>
          <w:szCs w:val="36"/>
        </w:rPr>
        <w:t>化疗药物相关标志物检测结果</w:t>
      </w:r>
      <w:bookmarkEnd w:id="9"/>
    </w:p>
    <w:tbl>
      <w:tblPr>
        <w:tblStyle w:val="24"/>
        <w:tblW w:w="0" w:type="auto"/>
        <w:tblLayout w:type="fixed"/>
        <w:tblLook w:val="04A0" w:firstRow="1" w:lastRow="0" w:firstColumn="1" w:lastColumn="0" w:noHBand="0" w:noVBand="1"/>
      </w:tblPr>
      <w:tblGrid>
        <w:gridCol w:w="1417"/>
        <w:gridCol w:w="1552"/>
        <w:gridCol w:w="1688"/>
        <w:gridCol w:w="4216"/>
        <w:gridCol w:w="1321"/>
      </w:tblGrid>
      <w:tr w:rsidR="00512C6A" w:rsidRPr="00512C6A" w14:paraId="5DFF72E3" w14:textId="77777777" w:rsidTr="00946501">
        <w:trPr>
          <w:cnfStyle w:val="100000000000" w:firstRow="1" w:lastRow="0" w:firstColumn="0" w:lastColumn="0" w:oddVBand="0" w:evenVBand="0" w:oddHBand="0" w:evenHBand="0" w:firstRowFirstColumn="0" w:firstRowLastColumn="0" w:lastRowFirstColumn="0" w:lastRowLastColumn="0"/>
          <w:trHeight w:val="680"/>
        </w:trPr>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3914FF72"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552" w:type="dxa"/>
            <w:tcBorders>
              <w:top w:val="single" w:sz="4" w:space="0" w:color="000000"/>
              <w:left w:val="single" w:sz="4" w:space="0" w:color="000000"/>
              <w:bottom w:val="single" w:sz="4" w:space="0" w:color="000000"/>
              <w:right w:val="single" w:sz="4" w:space="0" w:color="000000"/>
            </w:tcBorders>
            <w:shd w:val="clear" w:color="auto" w:fill="auto"/>
          </w:tcPr>
          <w:p w14:paraId="759880A4"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检测位点</w:t>
            </w:r>
          </w:p>
        </w:tc>
        <w:tc>
          <w:tcPr>
            <w:tcW w:w="1688" w:type="dxa"/>
            <w:tcBorders>
              <w:top w:val="single" w:sz="4" w:space="0" w:color="000000"/>
              <w:left w:val="single" w:sz="4" w:space="0" w:color="000000"/>
              <w:bottom w:val="single" w:sz="4" w:space="0" w:color="000000"/>
              <w:right w:val="single" w:sz="4" w:space="0" w:color="000000"/>
            </w:tcBorders>
            <w:shd w:val="clear" w:color="auto" w:fill="auto"/>
          </w:tcPr>
          <w:p w14:paraId="768C17AC"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基因型</w:t>
            </w:r>
          </w:p>
        </w:tc>
        <w:tc>
          <w:tcPr>
            <w:tcW w:w="4216" w:type="dxa"/>
            <w:tcBorders>
              <w:top w:val="single" w:sz="4" w:space="0" w:color="000000"/>
              <w:left w:val="single" w:sz="4" w:space="0" w:color="000000"/>
              <w:bottom w:val="single" w:sz="4" w:space="0" w:color="000000"/>
              <w:right w:val="single" w:sz="4" w:space="0" w:color="000000"/>
            </w:tcBorders>
            <w:shd w:val="clear" w:color="auto" w:fill="auto"/>
          </w:tcPr>
          <w:p w14:paraId="77752AAD"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临床意义</w:t>
            </w:r>
          </w:p>
        </w:tc>
        <w:tc>
          <w:tcPr>
            <w:tcW w:w="1321" w:type="dxa"/>
            <w:tcBorders>
              <w:top w:val="single" w:sz="4" w:space="0" w:color="000000"/>
              <w:left w:val="single" w:sz="4" w:space="0" w:color="000000"/>
              <w:bottom w:val="single" w:sz="4" w:space="0" w:color="000000"/>
              <w:right w:val="single" w:sz="4" w:space="0" w:color="000000"/>
            </w:tcBorders>
            <w:shd w:val="clear" w:color="auto" w:fill="auto"/>
          </w:tcPr>
          <w:p w14:paraId="64F31F2A"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证据等级</w:t>
            </w:r>
          </w:p>
        </w:tc>
      </w:tr>
      <w:tr w:rsidR="00386200" w:rsidRPr="00512C6A" w14:paraId="6C3FA2F4" w14:textId="77777777" w:rsidTr="0056503B">
        <w:trPr>
          <w:trHeight w:val="680"/>
        </w:trPr>
        <w:tc>
          <w:tcPr>
            <w:tcW w:w="1019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B83BE" w14:textId="188F6928" w:rsidR="00386200" w:rsidRPr="00512C6A" w:rsidRDefault="00386200"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 xml:space="preserve">{%tr for a in </w:t>
            </w:r>
            <w:proofErr w:type="gramStart"/>
            <w:r w:rsidRPr="00946501">
              <w:rPr>
                <w:rFonts w:ascii="思源黑体CN Bold" w:eastAsia="思源黑体CN Bold" w:hAnsi="Times New Roman"/>
                <w:bCs/>
                <w:iCs/>
                <w:color w:val="000000" w:themeColor="text1"/>
                <w:sz w:val="17"/>
                <w:szCs w:val="17"/>
                <w:lang w:bidi="ar"/>
              </w:rPr>
              <w:t>chemo.reduce</w:t>
            </w:r>
            <w:proofErr w:type="gramEnd"/>
            <w:r w:rsidRPr="00946501">
              <w:rPr>
                <w:rFonts w:ascii="思源黑体CN Bold" w:eastAsia="思源黑体CN Bold" w:hAnsi="Times New Roman"/>
                <w:bCs/>
                <w:iCs/>
                <w:color w:val="000000" w:themeColor="text1"/>
                <w:sz w:val="17"/>
                <w:szCs w:val="17"/>
                <w:lang w:bidi="ar"/>
              </w:rPr>
              <w:t>_116%}</w:t>
            </w:r>
          </w:p>
        </w:tc>
      </w:tr>
      <w:tr w:rsidR="00386200" w:rsidRPr="00512C6A" w14:paraId="08639229" w14:textId="77777777" w:rsidTr="00946501">
        <w:trPr>
          <w:trHeight w:val="680"/>
        </w:trPr>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6A4FA9" w14:textId="2065309A" w:rsidR="00386200" w:rsidRPr="00512C6A" w:rsidRDefault="00386200" w:rsidP="00386200">
            <w:pPr>
              <w:adjustRightInd w:val="0"/>
              <w:snapToGrid w:val="0"/>
              <w:spacing w:after="0" w:line="240" w:lineRule="auto"/>
              <w:jc w:val="center"/>
              <w:rPr>
                <w:rFonts w:ascii="思源黑体CN Bold" w:eastAsia="思源黑体CN Bold" w:hAnsi="Times New Roman"/>
                <w:bCs/>
                <w:i/>
                <w:color w:val="000000" w:themeColor="text1"/>
                <w:sz w:val="17"/>
                <w:szCs w:val="17"/>
                <w:lang w:bidi="ar"/>
              </w:rPr>
            </w:pPr>
            <w:r w:rsidRPr="00946501">
              <w:rPr>
                <w:rFonts w:ascii="思源黑体CN Bold" w:eastAsia="思源黑体CN Bold" w:hAnsi="Times New Roman"/>
                <w:bCs/>
                <w:i/>
                <w:color w:val="000000" w:themeColor="text1"/>
                <w:sz w:val="17"/>
                <w:szCs w:val="17"/>
                <w:lang w:bidi="ar"/>
              </w:rPr>
              <w:t>{{</w:t>
            </w:r>
            <w:proofErr w:type="spellStart"/>
            <w:proofErr w:type="gramStart"/>
            <w:r w:rsidRPr="00946501">
              <w:rPr>
                <w:rFonts w:ascii="思源黑体CN Bold" w:eastAsia="思源黑体CN Bold" w:hAnsi="Times New Roman"/>
                <w:bCs/>
                <w:i/>
                <w:color w:val="000000" w:themeColor="text1"/>
                <w:sz w:val="17"/>
                <w:szCs w:val="17"/>
                <w:lang w:bidi="ar"/>
              </w:rPr>
              <w:t>a.gene</w:t>
            </w:r>
            <w:proofErr w:type="gramEnd"/>
            <w:r w:rsidRPr="00946501">
              <w:rPr>
                <w:rFonts w:ascii="思源黑体CN Bold" w:eastAsia="思源黑体CN Bold" w:hAnsi="Times New Roman"/>
                <w:bCs/>
                <w:i/>
                <w:color w:val="000000" w:themeColor="text1"/>
                <w:sz w:val="17"/>
                <w:szCs w:val="17"/>
                <w:lang w:bidi="ar"/>
              </w:rPr>
              <w:t>_symbol</w:t>
            </w:r>
            <w:proofErr w:type="spellEnd"/>
            <w:r w:rsidRPr="00946501">
              <w:rPr>
                <w:rFonts w:ascii="思源黑体CN Bold" w:eastAsia="思源黑体CN Bold" w:hAnsi="Times New Roman"/>
                <w:bCs/>
                <w:i/>
                <w:color w:val="000000" w:themeColor="text1"/>
                <w:sz w:val="17"/>
                <w:szCs w:val="17"/>
                <w:lang w:bidi="ar"/>
              </w:rPr>
              <w:t>}}</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7EBE37" w14:textId="3C97043D" w:rsidR="00386200" w:rsidRPr="00512C6A" w:rsidRDefault="00386200" w:rsidP="00386200">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proofErr w:type="gramStart"/>
            <w:r w:rsidRPr="00946501">
              <w:rPr>
                <w:rFonts w:ascii="思源黑体CN Bold" w:eastAsia="思源黑体CN Bold" w:hAnsi="Times New Roman"/>
                <w:bCs/>
                <w:iCs/>
                <w:color w:val="000000" w:themeColor="text1"/>
                <w:sz w:val="17"/>
                <w:szCs w:val="17"/>
                <w:lang w:bidi="ar"/>
              </w:rPr>
              <w:t>a.dbsnp</w:t>
            </w:r>
            <w:proofErr w:type="spellEnd"/>
            <w:proofErr w:type="gramEnd"/>
            <w:r w:rsidRPr="00946501">
              <w:rPr>
                <w:rFonts w:ascii="思源黑体CN Bold" w:eastAsia="思源黑体CN Bold" w:hAnsi="Times New Roman"/>
                <w:bCs/>
                <w:iCs/>
                <w:color w:val="000000" w:themeColor="text1"/>
                <w:sz w:val="17"/>
                <w:szCs w:val="17"/>
                <w:lang w:bidi="ar"/>
              </w:rPr>
              <w:t>}}</w:t>
            </w:r>
          </w:p>
        </w:tc>
        <w:tc>
          <w:tcPr>
            <w:tcW w:w="1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42A2F" w14:textId="442A05D1" w:rsidR="00386200" w:rsidRPr="00512C6A" w:rsidRDefault="00386200" w:rsidP="00386200">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proofErr w:type="gramStart"/>
            <w:r w:rsidRPr="00946501">
              <w:rPr>
                <w:rFonts w:ascii="思源黑体CN Bold" w:eastAsia="思源黑体CN Bold" w:hAnsi="Times New Roman"/>
                <w:bCs/>
                <w:iCs/>
                <w:color w:val="000000" w:themeColor="text1"/>
                <w:sz w:val="17"/>
                <w:szCs w:val="17"/>
                <w:lang w:bidi="ar"/>
              </w:rPr>
              <w:t>a.genotype</w:t>
            </w:r>
            <w:proofErr w:type="spellEnd"/>
            <w:proofErr w:type="gramEnd"/>
            <w:r w:rsidRPr="00946501">
              <w:rPr>
                <w:rFonts w:ascii="思源黑体CN Bold" w:eastAsia="思源黑体CN Bold" w:hAnsi="Times New Roman"/>
                <w:bCs/>
                <w:iCs/>
                <w:color w:val="000000" w:themeColor="text1"/>
                <w:sz w:val="17"/>
                <w:szCs w:val="17"/>
                <w:lang w:bidi="ar"/>
              </w:rPr>
              <w:t>}}</w:t>
            </w:r>
          </w:p>
        </w:tc>
        <w:tc>
          <w:tcPr>
            <w:tcW w:w="4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E31D9F" w14:textId="4D5267DE" w:rsidR="00386200" w:rsidRPr="00512C6A" w:rsidRDefault="00386200" w:rsidP="00386200">
            <w:pPr>
              <w:adjustRightInd w:val="0"/>
              <w:snapToGrid w:val="0"/>
              <w:spacing w:after="0" w:line="240" w:lineRule="auto"/>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proofErr w:type="gramStart"/>
            <w:r w:rsidRPr="00946501">
              <w:rPr>
                <w:rFonts w:ascii="思源黑体CN Bold" w:eastAsia="思源黑体CN Bold" w:hAnsi="Times New Roman"/>
                <w:bCs/>
                <w:iCs/>
                <w:color w:val="000000" w:themeColor="text1"/>
                <w:sz w:val="17"/>
                <w:szCs w:val="17"/>
                <w:lang w:bidi="ar"/>
              </w:rPr>
              <w:t>a.clin</w:t>
            </w:r>
            <w:proofErr w:type="gramEnd"/>
            <w:r w:rsidRPr="00946501">
              <w:rPr>
                <w:rFonts w:ascii="思源黑体CN Bold" w:eastAsia="思源黑体CN Bold" w:hAnsi="Times New Roman"/>
                <w:bCs/>
                <w:iCs/>
                <w:color w:val="000000" w:themeColor="text1"/>
                <w:sz w:val="17"/>
                <w:szCs w:val="17"/>
                <w:lang w:bidi="ar"/>
              </w:rPr>
              <w:t>_anno_cn</w:t>
            </w:r>
            <w:proofErr w:type="spellEnd"/>
            <w:r w:rsidRPr="00946501">
              <w:rPr>
                <w:rFonts w:ascii="思源黑体CN Bold" w:eastAsia="思源黑体CN Bold" w:hAnsi="Times New Roman"/>
                <w:bCs/>
                <w:iCs/>
                <w:color w:val="000000" w:themeColor="text1"/>
                <w:sz w:val="17"/>
                <w:szCs w:val="17"/>
                <w:lang w:bidi="ar"/>
              </w:rPr>
              <w:t>}}</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440B7" w14:textId="38C1AA32" w:rsidR="00386200" w:rsidRPr="00512C6A" w:rsidRDefault="00386200" w:rsidP="00386200">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r w:rsidRPr="00946501">
              <w:rPr>
                <w:rFonts w:ascii="思源黑体CN Bold" w:eastAsia="思源黑体CN Bold" w:hAnsi="Times New Roman"/>
                <w:bCs/>
                <w:iCs/>
                <w:color w:val="000000" w:themeColor="text1"/>
                <w:sz w:val="17"/>
                <w:szCs w:val="17"/>
                <w:lang w:bidi="ar"/>
              </w:rPr>
              <w:t>a.evi_level</w:t>
            </w:r>
            <w:proofErr w:type="spellEnd"/>
            <w:r w:rsidRPr="00946501">
              <w:rPr>
                <w:rFonts w:ascii="思源黑体CN Bold" w:eastAsia="思源黑体CN Bold" w:hAnsi="Times New Roman"/>
                <w:bCs/>
                <w:iCs/>
                <w:color w:val="000000" w:themeColor="text1"/>
                <w:sz w:val="17"/>
                <w:szCs w:val="17"/>
                <w:lang w:bidi="ar"/>
              </w:rPr>
              <w:t>}}</w:t>
            </w:r>
          </w:p>
        </w:tc>
      </w:tr>
      <w:tr w:rsidR="00386200" w:rsidRPr="00512C6A" w14:paraId="3A7CA191" w14:textId="77777777" w:rsidTr="008866BF">
        <w:trPr>
          <w:trHeight w:val="680"/>
        </w:trPr>
        <w:tc>
          <w:tcPr>
            <w:tcW w:w="1019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9DA982" w14:textId="54F7B9AD" w:rsidR="00386200" w:rsidRPr="00512C6A" w:rsidRDefault="00386200"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 xml:space="preserve">{%tr </w:t>
            </w:r>
            <w:proofErr w:type="spellStart"/>
            <w:r w:rsidRPr="00946501">
              <w:rPr>
                <w:rFonts w:ascii="思源黑体CN Bold" w:eastAsia="思源黑体CN Bold" w:hAnsi="Times New Roman"/>
                <w:bCs/>
                <w:iCs/>
                <w:color w:val="000000" w:themeColor="text1"/>
                <w:sz w:val="17"/>
                <w:szCs w:val="17"/>
                <w:lang w:bidi="ar"/>
              </w:rPr>
              <w:t>endfor</w:t>
            </w:r>
            <w:proofErr w:type="spellEnd"/>
            <w:r w:rsidRPr="00946501">
              <w:rPr>
                <w:rFonts w:ascii="思源黑体CN Bold" w:eastAsia="思源黑体CN Bold" w:hAnsi="Times New Roman"/>
                <w:bCs/>
                <w:iCs/>
                <w:color w:val="000000" w:themeColor="text1"/>
                <w:sz w:val="17"/>
                <w:szCs w:val="17"/>
                <w:lang w:bidi="ar"/>
              </w:rPr>
              <w:t>%}</w:t>
            </w:r>
          </w:p>
        </w:tc>
      </w:tr>
    </w:tbl>
    <w:p w14:paraId="39F703AC" w14:textId="77777777" w:rsidR="00325C16" w:rsidRPr="00512C6A" w:rsidRDefault="00A8328B" w:rsidP="0000291B">
      <w:pPr>
        <w:adjustRightInd w:val="0"/>
        <w:snapToGrid w:val="0"/>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5454A8F0" w14:textId="77777777" w:rsidR="00325C16" w:rsidRPr="00512C6A" w:rsidRDefault="00A8328B" w:rsidP="0000291B">
      <w:pPr>
        <w:adjustRightInd w:val="0"/>
        <w:snapToGrid w:val="0"/>
        <w:spacing w:after="0" w:line="240" w:lineRule="auto"/>
        <w:ind w:left="320" w:hangingChars="200" w:hanging="32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  化疗药物证据等级划分依据参考</w:t>
      </w:r>
      <w:proofErr w:type="spellStart"/>
      <w:r w:rsidRPr="00512C6A">
        <w:rPr>
          <w:rFonts w:ascii="思源黑体CN Bold" w:eastAsia="思源黑体CN Bold" w:hAnsi="Times New Roman" w:hint="eastAsia"/>
          <w:color w:val="000000" w:themeColor="text1"/>
          <w:sz w:val="16"/>
          <w:szCs w:val="16"/>
        </w:rPr>
        <w:t>PharmGKB</w:t>
      </w:r>
      <w:proofErr w:type="spellEnd"/>
      <w:r w:rsidRPr="00512C6A">
        <w:rPr>
          <w:rFonts w:ascii="思源黑体CN Bold" w:eastAsia="思源黑体CN Bold" w:hAnsi="Times New Roman" w:hint="eastAsia"/>
          <w:color w:val="000000" w:themeColor="text1"/>
          <w:sz w:val="16"/>
          <w:szCs w:val="16"/>
        </w:rPr>
        <w:t>数据库，共分为1A/1B/2A/2B/3/4这6个等级：</w:t>
      </w:r>
    </w:p>
    <w:p w14:paraId="4EE1D5A7"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1A级：由临床药物基因组</w:t>
      </w:r>
      <w:proofErr w:type="gramStart"/>
      <w:r w:rsidRPr="00512C6A">
        <w:rPr>
          <w:rFonts w:ascii="思源黑体CN Bold" w:eastAsia="思源黑体CN Bold" w:hAnsi="Times New Roman" w:hint="eastAsia"/>
          <w:color w:val="000000" w:themeColor="text1"/>
          <w:sz w:val="16"/>
          <w:szCs w:val="16"/>
        </w:rPr>
        <w:t>学实施</w:t>
      </w:r>
      <w:proofErr w:type="gramEnd"/>
      <w:r w:rsidRPr="00512C6A">
        <w:rPr>
          <w:rFonts w:ascii="思源黑体CN Bold" w:eastAsia="思源黑体CN Bold" w:hAnsi="Times New Roman" w:hint="eastAsia"/>
          <w:color w:val="000000" w:themeColor="text1"/>
          <w:sz w:val="16"/>
          <w:szCs w:val="16"/>
        </w:rPr>
        <w:t>联盟（CPIC）或遗传药理学指南认可，或者应用于其他主要卫生系统；</w:t>
      </w:r>
    </w:p>
    <w:p w14:paraId="48CE5909"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1B级：注释基于多项有统计显著性的研究；</w:t>
      </w:r>
    </w:p>
    <w:p w14:paraId="2F3A814B"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2A级：注释基于多项重复研究，并且该基因为明确的药物代谢基因；</w:t>
      </w:r>
    </w:p>
    <w:p w14:paraId="727ED79C"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2B级：注释基于多项重复研究，但其中一些研究没有统计学意义或影响较小；</w:t>
      </w:r>
    </w:p>
    <w:p w14:paraId="072272D0"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3级：</w:t>
      </w:r>
      <w:proofErr w:type="gramStart"/>
      <w:r w:rsidRPr="00512C6A">
        <w:rPr>
          <w:rFonts w:ascii="思源黑体CN Bold" w:eastAsia="思源黑体CN Bold" w:hAnsi="Times New Roman" w:hint="eastAsia"/>
          <w:color w:val="000000" w:themeColor="text1"/>
          <w:sz w:val="16"/>
          <w:szCs w:val="16"/>
        </w:rPr>
        <w:t>注释仅</w:t>
      </w:r>
      <w:proofErr w:type="gramEnd"/>
      <w:r w:rsidRPr="00512C6A">
        <w:rPr>
          <w:rFonts w:ascii="思源黑体CN Bold" w:eastAsia="思源黑体CN Bold" w:hAnsi="Times New Roman" w:hint="eastAsia"/>
          <w:color w:val="000000" w:themeColor="text1"/>
          <w:sz w:val="16"/>
          <w:szCs w:val="16"/>
        </w:rPr>
        <w:t>基于一项有显著性差异的研究，或多项研究但缺乏明显药效关联；</w:t>
      </w:r>
    </w:p>
    <w:p w14:paraId="4F9B41D8"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color w:val="000000" w:themeColor="text1"/>
          <w:sz w:val="16"/>
          <w:szCs w:val="16"/>
        </w:rPr>
        <w:t>4级：</w:t>
      </w:r>
      <w:proofErr w:type="gramStart"/>
      <w:r w:rsidRPr="00512C6A">
        <w:rPr>
          <w:rFonts w:ascii="思源黑体CN Bold" w:eastAsia="思源黑体CN Bold" w:hAnsi="Times New Roman" w:hint="eastAsia"/>
          <w:color w:val="000000" w:themeColor="text1"/>
          <w:sz w:val="16"/>
          <w:szCs w:val="16"/>
        </w:rPr>
        <w:t>注释仅</w:t>
      </w:r>
      <w:proofErr w:type="gramEnd"/>
      <w:r w:rsidRPr="00512C6A">
        <w:rPr>
          <w:rFonts w:ascii="思源黑体CN Bold" w:eastAsia="思源黑体CN Bold" w:hAnsi="Times New Roman" w:hint="eastAsia"/>
          <w:color w:val="000000" w:themeColor="text1"/>
          <w:sz w:val="16"/>
          <w:szCs w:val="16"/>
        </w:rPr>
        <w:t>基于病例报告，非权威性研究或体外分子功能研究。</w:t>
      </w:r>
    </w:p>
    <w:p w14:paraId="383E6CF3" w14:textId="12182F27" w:rsidR="00FB2C3A" w:rsidRPr="005A45C8" w:rsidRDefault="005A45C8" w:rsidP="005A45C8">
      <w:pPr>
        <w:pStyle w:val="afa"/>
        <w:widowControl w:val="0"/>
        <w:spacing w:after="0" w:line="240" w:lineRule="auto"/>
        <w:ind w:left="0"/>
        <w:jc w:val="both"/>
        <w:rPr>
          <w:rFonts w:ascii="Times New Roman" w:hAnsi="Times New Roman"/>
        </w:rPr>
      </w:pPr>
      <w:r>
        <w:rPr>
          <w:rFonts w:ascii="思源黑体CN Bold" w:eastAsia="思源黑体CN Bold" w:hAnsi="Times New Roman" w:hint="eastAsia"/>
          <w:color w:val="000000" w:themeColor="text1"/>
          <w:sz w:val="16"/>
          <w:szCs w:val="16"/>
        </w:rPr>
        <w:t>2</w:t>
      </w:r>
      <w:r>
        <w:rPr>
          <w:rFonts w:ascii="思源黑体CN Bold" w:eastAsia="思源黑体CN Bold" w:hAnsi="Times New Roman"/>
          <w:color w:val="000000" w:themeColor="text1"/>
          <w:sz w:val="16"/>
          <w:szCs w:val="16"/>
        </w:rPr>
        <w:t xml:space="preserve">.  </w:t>
      </w:r>
      <w:r w:rsidR="00A8328B" w:rsidRPr="005A45C8">
        <w:rPr>
          <w:rFonts w:ascii="思源黑体CN Bold" w:eastAsia="思源黑体CN Bold" w:hAnsi="Times New Roman" w:hint="eastAsia"/>
          <w:color w:val="000000" w:themeColor="text1"/>
          <w:sz w:val="16"/>
          <w:szCs w:val="16"/>
        </w:rPr>
        <w:t>如果同一个药物不同SNP位点对药物疗效或毒性预测的结论不一致，以证据水平级别高的为准。</w:t>
      </w:r>
      <w:r w:rsidR="00A8328B" w:rsidRPr="005A45C8">
        <w:rPr>
          <w:rFonts w:ascii="Times New Roman" w:hAnsi="Times New Roman"/>
        </w:rPr>
        <w:br w:type="page"/>
      </w:r>
    </w:p>
    <w:p w14:paraId="37760911" w14:textId="77777777" w:rsidR="00116E0E" w:rsidRPr="00A5676C" w:rsidRDefault="00116E0E" w:rsidP="00A5676C">
      <w:pPr>
        <w:spacing w:after="0" w:line="240" w:lineRule="auto"/>
        <w:outlineLvl w:val="0"/>
        <w:rPr>
          <w:rFonts w:ascii="Century Schoolbook" w:eastAsia="思源黑体CN Bold" w:hAnsi="Century Schoolbook"/>
          <w:b/>
          <w:smallCaps/>
          <w:color w:val="auto"/>
          <w:spacing w:val="5"/>
          <w:sz w:val="36"/>
          <w:szCs w:val="32"/>
        </w:rPr>
      </w:pPr>
      <w:bookmarkStart w:id="10" w:name="_Toc232004279"/>
      <w:r w:rsidRPr="00A5676C">
        <w:rPr>
          <w:rFonts w:ascii="Century Schoolbook" w:eastAsia="思源黑体CN Bold" w:hAnsi="Century Schoolbook"/>
          <w:b/>
          <w:smallCaps/>
          <w:color w:val="auto"/>
          <w:spacing w:val="5"/>
          <w:sz w:val="36"/>
          <w:szCs w:val="32"/>
        </w:rPr>
        <w:lastRenderedPageBreak/>
        <w:t>基因拷贝数变异分布图</w:t>
      </w:r>
      <w:bookmarkEnd w:id="10"/>
    </w:p>
    <w:p w14:paraId="72159D94" w14:textId="77777777" w:rsidR="009346F0" w:rsidRPr="00B7218D" w:rsidRDefault="009346F0" w:rsidP="009346F0">
      <w:pPr>
        <w:pStyle w:val="afa"/>
        <w:adjustRightInd w:val="0"/>
        <w:snapToGrid w:val="0"/>
        <w:ind w:left="420"/>
        <w:jc w:val="center"/>
        <w:rPr>
          <w:rFonts w:ascii="思源黑体 CN Normal" w:eastAsia="思源黑体 CN Normal" w:hAnsi="思源黑体 CN Normal"/>
          <w:color w:val="000000" w:themeColor="text1"/>
          <w:sz w:val="16"/>
          <w:szCs w:val="16"/>
        </w:rPr>
      </w:pPr>
      <w:r w:rsidRPr="00B7218D">
        <w:rPr>
          <w:rFonts w:ascii="思源黑体 CN Normal" w:eastAsia="思源黑体 CN Normal" w:hAnsi="思源黑体 CN Normal"/>
          <w:color w:val="000000" w:themeColor="text1"/>
          <w:sz w:val="16"/>
          <w:szCs w:val="16"/>
        </w:rPr>
        <w:t xml:space="preserve">{%p if </w:t>
      </w:r>
      <w:proofErr w:type="spellStart"/>
      <w:r w:rsidRPr="00B7218D">
        <w:rPr>
          <w:rFonts w:ascii="思源黑体 CN Normal" w:eastAsia="思源黑体 CN Normal" w:hAnsi="思源黑体 CN Normal"/>
          <w:color w:val="000000" w:themeColor="text1"/>
          <w:sz w:val="16"/>
          <w:szCs w:val="16"/>
        </w:rPr>
        <w:t>image.cnv</w:t>
      </w:r>
      <w:proofErr w:type="spellEnd"/>
      <w:r w:rsidRPr="00B7218D">
        <w:rPr>
          <w:rFonts w:ascii="思源黑体 CN Normal" w:eastAsia="思源黑体 CN Normal" w:hAnsi="思源黑体 CN Normal"/>
          <w:color w:val="000000" w:themeColor="text1"/>
          <w:sz w:val="16"/>
          <w:szCs w:val="16"/>
        </w:rPr>
        <w:t>%}</w:t>
      </w:r>
    </w:p>
    <w:p w14:paraId="424B37DE" w14:textId="77777777" w:rsidR="009346F0" w:rsidRPr="00B7218D" w:rsidRDefault="009346F0" w:rsidP="009346F0">
      <w:pPr>
        <w:pStyle w:val="afa"/>
        <w:adjustRightInd w:val="0"/>
        <w:snapToGrid w:val="0"/>
        <w:ind w:left="420"/>
        <w:jc w:val="center"/>
        <w:rPr>
          <w:rFonts w:ascii="思源黑体 CN Normal" w:eastAsia="思源黑体 CN Normal" w:hAnsi="思源黑体 CN Normal"/>
          <w:color w:val="000000" w:themeColor="text1"/>
          <w:sz w:val="16"/>
          <w:szCs w:val="16"/>
        </w:rPr>
      </w:pPr>
      <w:r w:rsidRPr="00B7218D">
        <w:rPr>
          <w:rFonts w:ascii="思源黑体 CN Normal" w:eastAsia="思源黑体 CN Normal" w:hAnsi="思源黑体 CN Normal" w:hint="eastAsia"/>
          <w:color w:val="000000" w:themeColor="text1"/>
          <w:sz w:val="16"/>
          <w:szCs w:val="16"/>
        </w:rPr>
        <w:t>{</w:t>
      </w:r>
      <w:r w:rsidRPr="00B7218D">
        <w:rPr>
          <w:rFonts w:ascii="思源黑体 CN Normal" w:eastAsia="思源黑体 CN Normal" w:hAnsi="思源黑体 CN Normal"/>
          <w:color w:val="000000" w:themeColor="text1"/>
          <w:sz w:val="16"/>
          <w:szCs w:val="16"/>
        </w:rPr>
        <w:t>{</w:t>
      </w:r>
      <w:proofErr w:type="spellStart"/>
      <w:r w:rsidRPr="00B7218D">
        <w:rPr>
          <w:rFonts w:ascii="思源黑体 CN Normal" w:eastAsia="思源黑体 CN Normal" w:hAnsi="思源黑体 CN Normal"/>
          <w:color w:val="000000" w:themeColor="text1"/>
          <w:sz w:val="16"/>
          <w:szCs w:val="16"/>
        </w:rPr>
        <w:t>image.cnv</w:t>
      </w:r>
      <w:proofErr w:type="spellEnd"/>
      <w:r w:rsidRPr="00B7218D">
        <w:rPr>
          <w:rFonts w:ascii="思源黑体 CN Normal" w:eastAsia="思源黑体 CN Normal" w:hAnsi="思源黑体 CN Normal"/>
          <w:color w:val="000000" w:themeColor="text1"/>
          <w:sz w:val="16"/>
          <w:szCs w:val="16"/>
        </w:rPr>
        <w:t>}}</w:t>
      </w:r>
    </w:p>
    <w:p w14:paraId="5AAB184A" w14:textId="77777777" w:rsidR="009346F0" w:rsidRPr="00B7218D" w:rsidRDefault="009346F0" w:rsidP="009346F0">
      <w:pPr>
        <w:pStyle w:val="afa"/>
        <w:adjustRightInd w:val="0"/>
        <w:snapToGrid w:val="0"/>
        <w:ind w:left="420"/>
        <w:jc w:val="center"/>
        <w:rPr>
          <w:rFonts w:ascii="思源黑体 CN Normal" w:eastAsia="思源黑体 CN Normal" w:hAnsi="思源黑体 CN Normal"/>
          <w:color w:val="000000" w:themeColor="text1"/>
          <w:sz w:val="16"/>
          <w:szCs w:val="16"/>
        </w:rPr>
      </w:pPr>
      <w:r w:rsidRPr="00B7218D">
        <w:rPr>
          <w:rFonts w:ascii="思源黑体 CN Normal" w:eastAsia="思源黑体 CN Normal" w:hAnsi="思源黑体 CN Normal"/>
          <w:color w:val="000000" w:themeColor="text1"/>
          <w:sz w:val="16"/>
          <w:szCs w:val="16"/>
        </w:rPr>
        <w:t>{%p else%}</w:t>
      </w:r>
    </w:p>
    <w:p w14:paraId="70CFA426" w14:textId="77777777" w:rsidR="009346F0" w:rsidRPr="00B7218D" w:rsidRDefault="009346F0" w:rsidP="009346F0">
      <w:pPr>
        <w:pStyle w:val="afa"/>
        <w:adjustRightInd w:val="0"/>
        <w:snapToGrid w:val="0"/>
        <w:ind w:left="420"/>
        <w:jc w:val="center"/>
        <w:rPr>
          <w:rFonts w:ascii="思源黑体 CN Normal" w:eastAsia="思源黑体 CN Normal" w:hAnsi="思源黑体 CN Normal"/>
          <w:color w:val="FF0000"/>
          <w:sz w:val="16"/>
          <w:szCs w:val="16"/>
        </w:rPr>
      </w:pPr>
      <w:r w:rsidRPr="00B7218D">
        <w:rPr>
          <w:rFonts w:ascii="思源黑体 CN Normal" w:eastAsia="思源黑体 CN Normal" w:hAnsi="思源黑体 CN Normal" w:hint="eastAsia"/>
          <w:color w:val="FF0000"/>
          <w:sz w:val="16"/>
          <w:szCs w:val="16"/>
        </w:rPr>
        <w:t>未提取到拷贝数变异分布图，请手动粘贴！</w:t>
      </w:r>
    </w:p>
    <w:p w14:paraId="46469330" w14:textId="2E331604" w:rsidR="00116E0E" w:rsidRPr="009346F0" w:rsidRDefault="009346F0" w:rsidP="009346F0">
      <w:pPr>
        <w:pStyle w:val="afa"/>
        <w:adjustRightInd w:val="0"/>
        <w:snapToGrid w:val="0"/>
        <w:ind w:left="420"/>
        <w:jc w:val="center"/>
        <w:rPr>
          <w:rFonts w:ascii="思源黑体 CN Normal" w:eastAsia="思源黑体 CN Normal" w:hAnsi="思源黑体 CN Normal"/>
          <w:color w:val="000000" w:themeColor="text1"/>
          <w:sz w:val="16"/>
          <w:szCs w:val="16"/>
        </w:rPr>
      </w:pPr>
      <w:r w:rsidRPr="00B7218D">
        <w:rPr>
          <w:rFonts w:ascii="思源黑体 CN Normal" w:eastAsia="思源黑体 CN Normal" w:hAnsi="思源黑体 CN Normal" w:hint="eastAsia"/>
          <w:color w:val="000000" w:themeColor="text1"/>
          <w:sz w:val="16"/>
          <w:szCs w:val="16"/>
        </w:rPr>
        <w:t>{%p</w:t>
      </w:r>
      <w:r w:rsidRPr="00B7218D">
        <w:rPr>
          <w:rFonts w:ascii="思源黑体 CN Normal" w:eastAsia="思源黑体 CN Normal" w:hAnsi="思源黑体 CN Normal"/>
          <w:color w:val="000000" w:themeColor="text1"/>
          <w:sz w:val="16"/>
          <w:szCs w:val="16"/>
        </w:rPr>
        <w:t xml:space="preserve"> endif</w:t>
      </w:r>
      <w:r w:rsidRPr="00B7218D">
        <w:rPr>
          <w:rFonts w:ascii="思源黑体 CN Normal" w:eastAsia="思源黑体 CN Normal" w:hAnsi="思源黑体 CN Normal" w:hint="eastAsia"/>
          <w:color w:val="000000" w:themeColor="text1"/>
          <w:sz w:val="16"/>
          <w:szCs w:val="16"/>
        </w:rPr>
        <w:t>%}</w:t>
      </w:r>
    </w:p>
    <w:p w14:paraId="1C897341" w14:textId="77777777" w:rsidR="00116E0E" w:rsidRPr="00116E0E" w:rsidRDefault="00116E0E" w:rsidP="00116E0E">
      <w:pPr>
        <w:pStyle w:val="afa"/>
        <w:adjustRightInd w:val="0"/>
        <w:snapToGrid w:val="0"/>
        <w:spacing w:afterLines="100" w:after="312" w:line="240" w:lineRule="auto"/>
        <w:ind w:left="0"/>
        <w:rPr>
          <w:rFonts w:ascii="思源黑体 CN Normal" w:eastAsia="思源黑体 CN Normal" w:hAnsi="思源黑体 CN Normal"/>
          <w:b/>
          <w:bCs/>
          <w:color w:val="000000" w:themeColor="text1"/>
          <w:sz w:val="16"/>
          <w:szCs w:val="16"/>
        </w:rPr>
      </w:pPr>
      <w:r w:rsidRPr="00116E0E">
        <w:rPr>
          <w:rFonts w:ascii="思源黑体 CN Normal" w:eastAsia="思源黑体 CN Normal" w:hAnsi="思源黑体 CN Normal" w:hint="eastAsia"/>
          <w:b/>
          <w:bCs/>
          <w:color w:val="000000" w:themeColor="text1"/>
          <w:sz w:val="16"/>
          <w:szCs w:val="16"/>
        </w:rPr>
        <w:t>注：</w:t>
      </w:r>
    </w:p>
    <w:p w14:paraId="7B751EDF" w14:textId="5C33EB6B" w:rsidR="00116E0E" w:rsidRDefault="00116E0E" w:rsidP="009346F0">
      <w:pPr>
        <w:pStyle w:val="afa"/>
        <w:spacing w:afterLines="100" w:after="312" w:line="240" w:lineRule="auto"/>
        <w:ind w:left="0"/>
        <w:rPr>
          <w:rFonts w:ascii="思源黑体CN Bold" w:eastAsia="思源黑体CN Bold" w:hAnsi="Times New Roman"/>
          <w:color w:val="000000" w:themeColor="text1"/>
          <w:sz w:val="16"/>
          <w:szCs w:val="16"/>
        </w:rPr>
      </w:pPr>
      <w:r w:rsidRPr="00116E0E">
        <w:rPr>
          <w:rFonts w:ascii="思源黑体CN Bold" w:eastAsia="思源黑体CN Bold" w:hAnsi="Times New Roman"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r>
        <w:rPr>
          <w:rFonts w:ascii="思源黑体CN Bold" w:eastAsia="思源黑体CN Bold" w:hAnsi="Times New Roman"/>
          <w:color w:val="000000" w:themeColor="text1"/>
          <w:sz w:val="16"/>
          <w:szCs w:val="16"/>
        </w:rPr>
        <w:br w:type="page"/>
      </w:r>
    </w:p>
    <w:p w14:paraId="2EC93B5C" w14:textId="2E66C91F" w:rsidR="00325C16"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bookmarkStart w:id="11" w:name="_Toc232004280"/>
      <w:r w:rsidRPr="00512C6A">
        <w:rPr>
          <w:rFonts w:ascii="思源黑体CN Bold" w:eastAsia="思源黑体CN Bold" w:hAnsi="Times New Roman" w:hint="eastAsia"/>
          <w:b/>
          <w:color w:val="000000" w:themeColor="text1"/>
          <w:spacing w:val="10"/>
          <w:sz w:val="36"/>
          <w:szCs w:val="36"/>
        </w:rPr>
        <w:lastRenderedPageBreak/>
        <w:t>免疫检查点抑制剂疗效相关标志物</w:t>
      </w:r>
      <w:bookmarkEnd w:id="11"/>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8"/>
        <w:gridCol w:w="8096"/>
      </w:tblGrid>
      <w:tr w:rsidR="00116E0E" w14:paraId="2827AA63" w14:textId="77777777" w:rsidTr="008934FD">
        <w:trPr>
          <w:trHeight w:val="454"/>
        </w:trPr>
        <w:tc>
          <w:tcPr>
            <w:tcW w:w="10337" w:type="dxa"/>
            <w:gridSpan w:val="2"/>
            <w:tcBorders>
              <w:tl2br w:val="nil"/>
              <w:tr2bl w:val="nil"/>
            </w:tcBorders>
            <w:vAlign w:val="center"/>
          </w:tcPr>
          <w:p w14:paraId="7EA8ADFC" w14:textId="77777777" w:rsidR="00116E0E" w:rsidRDefault="00116E0E" w:rsidP="008934FD">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微卫星状态</w:t>
            </w:r>
          </w:p>
        </w:tc>
      </w:tr>
      <w:tr w:rsidR="00116E0E" w14:paraId="0A30BA26" w14:textId="77777777" w:rsidTr="008934FD">
        <w:trPr>
          <w:trHeight w:val="340"/>
        </w:trPr>
        <w:tc>
          <w:tcPr>
            <w:tcW w:w="2125" w:type="dxa"/>
            <w:tcBorders>
              <w:tl2br w:val="nil"/>
              <w:tr2bl w:val="nil"/>
            </w:tcBorders>
            <w:vAlign w:val="center"/>
          </w:tcPr>
          <w:p w14:paraId="14C06BF6" w14:textId="77777777" w:rsidR="00116E0E" w:rsidRDefault="00116E0E" w:rsidP="008934FD">
            <w:pPr>
              <w:adjustRightInd w:val="0"/>
              <w:snapToGrid w:val="0"/>
              <w:spacing w:after="0" w:line="240" w:lineRule="auto"/>
              <w:ind w:firstLineChars="50" w:firstLine="90"/>
              <w:jc w:val="center"/>
              <w:rPr>
                <w:rFonts w:ascii="Times New Roman" w:eastAsia="思源黑体 CN Bold" w:hAnsi="Times New Roman"/>
                <w:b/>
                <w:color w:val="auto"/>
                <w:sz w:val="18"/>
                <w:szCs w:val="18"/>
              </w:rPr>
            </w:pPr>
            <w:r>
              <w:rPr>
                <w:rFonts w:ascii="Times New Roman" w:eastAsia="思源黑体 CN Bold" w:hAnsi="Times New Roman"/>
                <w:b/>
                <w:color w:val="auto"/>
                <w:sz w:val="18"/>
                <w:szCs w:val="18"/>
              </w:rPr>
              <w:t>检测结果</w:t>
            </w:r>
          </w:p>
        </w:tc>
        <w:tc>
          <w:tcPr>
            <w:tcW w:w="8212" w:type="dxa"/>
            <w:tcBorders>
              <w:tl2br w:val="nil"/>
              <w:tr2bl w:val="nil"/>
            </w:tcBorders>
            <w:vAlign w:val="center"/>
          </w:tcPr>
          <w:p w14:paraId="34FA8799" w14:textId="6691C8DE" w:rsidR="00116E0E" w:rsidRDefault="00FB727E" w:rsidP="008934FD">
            <w:pPr>
              <w:adjustRightInd w:val="0"/>
              <w:snapToGrid w:val="0"/>
              <w:spacing w:after="0" w:line="240" w:lineRule="auto"/>
              <w:ind w:firstLine="90"/>
              <w:jc w:val="center"/>
              <w:rPr>
                <w:rFonts w:ascii="Times New Roman" w:eastAsia="思源黑体 CN Bold" w:hAnsi="Times New Roman"/>
                <w:b/>
                <w:color w:val="auto"/>
                <w:sz w:val="18"/>
                <w:szCs w:val="18"/>
              </w:rPr>
            </w:pPr>
            <w:r w:rsidRPr="00FB727E">
              <w:rPr>
                <w:rFonts w:ascii="Times New Roman" w:eastAsia="思源黑体 CN Bold" w:hAnsi="Times New Roman" w:hint="eastAsia"/>
                <w:b/>
                <w:color w:val="auto"/>
                <w:sz w:val="18"/>
                <w:szCs w:val="18"/>
              </w:rPr>
              <w:t xml:space="preserve">{%if </w:t>
            </w:r>
            <w:proofErr w:type="spellStart"/>
            <w:r w:rsidRPr="00FB727E">
              <w:rPr>
                <w:rFonts w:ascii="Times New Roman" w:eastAsia="思源黑体 CN Bold" w:hAnsi="Times New Roman" w:hint="eastAsia"/>
                <w:b/>
                <w:color w:val="auto"/>
                <w:sz w:val="18"/>
                <w:szCs w:val="18"/>
              </w:rPr>
              <w:t>msi.var_id</w:t>
            </w:r>
            <w:proofErr w:type="spellEnd"/>
            <w:r w:rsidRPr="00FB727E">
              <w:rPr>
                <w:rFonts w:ascii="Times New Roman" w:eastAsia="思源黑体 CN Bold" w:hAnsi="Times New Roman" w:hint="eastAsia"/>
                <w:b/>
                <w:color w:val="auto"/>
                <w:sz w:val="18"/>
                <w:szCs w:val="18"/>
              </w:rPr>
              <w:t>==</w:t>
            </w:r>
            <w:proofErr w:type="gramStart"/>
            <w:r w:rsidRPr="00FB727E">
              <w:rPr>
                <w:rFonts w:ascii="Times New Roman" w:eastAsia="思源黑体 CN Bold" w:hAnsi="Times New Roman" w:hint="eastAsia"/>
                <w:b/>
                <w:color w:val="auto"/>
                <w:sz w:val="18"/>
                <w:szCs w:val="18"/>
              </w:rPr>
              <w:t>”</w:t>
            </w:r>
            <w:proofErr w:type="gramEnd"/>
            <w:r w:rsidRPr="00FB727E">
              <w:rPr>
                <w:rFonts w:ascii="Times New Roman" w:eastAsia="思源黑体 CN Bold" w:hAnsi="Times New Roman" w:hint="eastAsia"/>
                <w:b/>
                <w:color w:val="auto"/>
                <w:sz w:val="18"/>
                <w:szCs w:val="18"/>
              </w:rPr>
              <w:t>MSS</w:t>
            </w:r>
            <w:proofErr w:type="gramStart"/>
            <w:r w:rsidRPr="00FB727E">
              <w:rPr>
                <w:rFonts w:ascii="Times New Roman" w:eastAsia="思源黑体 CN Bold" w:hAnsi="Times New Roman" w:hint="eastAsia"/>
                <w:b/>
                <w:color w:val="auto"/>
                <w:sz w:val="18"/>
                <w:szCs w:val="18"/>
              </w:rPr>
              <w:t>”</w:t>
            </w:r>
            <w:proofErr w:type="gramEnd"/>
            <w:r w:rsidRPr="00FB727E">
              <w:rPr>
                <w:rFonts w:ascii="Times New Roman" w:eastAsia="思源黑体 CN Bold" w:hAnsi="Times New Roman" w:hint="eastAsia"/>
                <w:b/>
                <w:color w:val="auto"/>
                <w:sz w:val="18"/>
                <w:szCs w:val="18"/>
              </w:rPr>
              <w:t>%}MSS</w:t>
            </w:r>
            <w:r w:rsidRPr="00FB727E">
              <w:rPr>
                <w:rFonts w:ascii="Times New Roman" w:eastAsia="思源黑体 CN Bold" w:hAnsi="Times New Roman" w:hint="eastAsia"/>
                <w:b/>
                <w:color w:val="auto"/>
                <w:sz w:val="18"/>
                <w:szCs w:val="18"/>
              </w:rPr>
              <w:t>（微卫星稳定）</w:t>
            </w:r>
            <w:r w:rsidRPr="00FB727E">
              <w:rPr>
                <w:rFonts w:ascii="Times New Roman" w:eastAsia="思源黑体 CN Bold" w:hAnsi="Times New Roman" w:hint="eastAsia"/>
                <w:b/>
                <w:color w:val="auto"/>
                <w:sz w:val="18"/>
                <w:szCs w:val="18"/>
              </w:rPr>
              <w:t>{%else%}MSI-H</w:t>
            </w:r>
            <w:r w:rsidRPr="00FB727E">
              <w:rPr>
                <w:rFonts w:ascii="Times New Roman" w:eastAsia="思源黑体 CN Bold" w:hAnsi="Times New Roman" w:hint="eastAsia"/>
                <w:b/>
                <w:color w:val="auto"/>
                <w:sz w:val="18"/>
                <w:szCs w:val="18"/>
              </w:rPr>
              <w:t>（微卫星不稳定）</w:t>
            </w:r>
            <w:r w:rsidRPr="00FB727E">
              <w:rPr>
                <w:rFonts w:ascii="Times New Roman" w:eastAsia="思源黑体 CN Bold" w:hAnsi="Times New Roman" w:hint="eastAsia"/>
                <w:b/>
                <w:color w:val="auto"/>
                <w:sz w:val="18"/>
                <w:szCs w:val="18"/>
              </w:rPr>
              <w:t>{%endif%}</w:t>
            </w:r>
          </w:p>
        </w:tc>
      </w:tr>
      <w:tr w:rsidR="00116E0E" w14:paraId="7FF43602" w14:textId="77777777" w:rsidTr="008934FD">
        <w:trPr>
          <w:trHeight w:val="1260"/>
        </w:trPr>
        <w:tc>
          <w:tcPr>
            <w:tcW w:w="2125" w:type="dxa"/>
            <w:tcBorders>
              <w:tl2br w:val="nil"/>
              <w:tr2bl w:val="nil"/>
            </w:tcBorders>
            <w:vAlign w:val="center"/>
          </w:tcPr>
          <w:p w14:paraId="0A61F4D0" w14:textId="77777777" w:rsidR="00116E0E" w:rsidRPr="00F0751F" w:rsidRDefault="00116E0E" w:rsidP="008934FD">
            <w:pPr>
              <w:adjustRightInd w:val="0"/>
              <w:snapToGrid w:val="0"/>
              <w:spacing w:after="0" w:line="240" w:lineRule="auto"/>
              <w:ind w:firstLineChars="50" w:firstLine="90"/>
              <w:jc w:val="center"/>
              <w:rPr>
                <w:rFonts w:ascii="Times New Roman" w:eastAsia="思源黑体 CN Bold" w:hAnsi="Times New Roman"/>
                <w:b/>
                <w:color w:val="000000" w:themeColor="text1"/>
                <w:sz w:val="18"/>
                <w:szCs w:val="18"/>
              </w:rPr>
            </w:pPr>
            <w:r w:rsidRPr="00F0751F">
              <w:rPr>
                <w:rFonts w:ascii="Times New Roman" w:eastAsia="思源黑体 CN Bold" w:hAnsi="Times New Roman"/>
                <w:b/>
                <w:color w:val="000000" w:themeColor="text1"/>
                <w:sz w:val="18"/>
                <w:szCs w:val="18"/>
              </w:rPr>
              <w:t>检测介绍</w:t>
            </w:r>
          </w:p>
        </w:tc>
        <w:tc>
          <w:tcPr>
            <w:tcW w:w="8212" w:type="dxa"/>
            <w:tcBorders>
              <w:tl2br w:val="nil"/>
              <w:tr2bl w:val="nil"/>
            </w:tcBorders>
            <w:vAlign w:val="center"/>
          </w:tcPr>
          <w:p w14:paraId="6AF97B18" w14:textId="77777777" w:rsidR="00116E0E" w:rsidRPr="00F0751F" w:rsidRDefault="00116E0E" w:rsidP="008934FD">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116E0E">
              <w:rPr>
                <w:rFonts w:ascii="思源黑体CN Bold" w:eastAsia="思源黑体CN Bold" w:hAnsi="Times New Roman"/>
                <w:color w:val="000000" w:themeColor="text1"/>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116E0E">
              <w:rPr>
                <w:rFonts w:ascii="思源黑体CN Bold" w:eastAsia="思源黑体CN Bold" w:hAnsi="Times New Roman"/>
                <w:color w:val="000000" w:themeColor="text1"/>
                <w:sz w:val="17"/>
                <w:szCs w:val="17"/>
              </w:rPr>
              <w:t>化引起</w:t>
            </w:r>
            <w:proofErr w:type="gramEnd"/>
            <w:r w:rsidRPr="00116E0E">
              <w:rPr>
                <w:rFonts w:ascii="思源黑体CN Bold" w:eastAsia="思源黑体CN Bold" w:hAnsi="Times New Roman"/>
                <w:color w:val="000000" w:themeColor="text1"/>
                <w:sz w:val="17"/>
                <w:szCs w:val="17"/>
              </w:rPr>
              <w:t>的MLH1表达缺失导致。MSI-H发生率较高的实体瘤包括子宫内膜癌、胃癌和结直肠癌等。现阶段已有多种PD-1/PD-L1抗体类药物被FDA/NMPA获</w:t>
            </w:r>
            <w:proofErr w:type="gramStart"/>
            <w:r w:rsidRPr="00116E0E">
              <w:rPr>
                <w:rFonts w:ascii="思源黑体CN Bold" w:eastAsia="思源黑体CN Bold" w:hAnsi="Times New Roman"/>
                <w:color w:val="000000" w:themeColor="text1"/>
                <w:sz w:val="17"/>
                <w:szCs w:val="17"/>
              </w:rPr>
              <w:t>批用于</w:t>
            </w:r>
            <w:proofErr w:type="gramEnd"/>
            <w:r w:rsidRPr="00116E0E">
              <w:rPr>
                <w:rFonts w:ascii="思源黑体CN Bold" w:eastAsia="思源黑体CN Bold" w:hAnsi="Times New Roman"/>
                <w:color w:val="000000" w:themeColor="text1"/>
                <w:sz w:val="17"/>
                <w:szCs w:val="17"/>
              </w:rPr>
              <w:t>MSI-H结直肠癌或其他实体瘤的治疗，包括</w:t>
            </w:r>
            <w:proofErr w:type="gramStart"/>
            <w:r w:rsidRPr="00116E0E">
              <w:rPr>
                <w:rFonts w:ascii="思源黑体CN Bold" w:eastAsia="思源黑体CN Bold" w:hAnsi="Times New Roman"/>
                <w:color w:val="000000" w:themeColor="text1"/>
                <w:sz w:val="17"/>
                <w:szCs w:val="17"/>
              </w:rPr>
              <w:t>帕博利珠单</w:t>
            </w:r>
            <w:proofErr w:type="gramEnd"/>
            <w:r w:rsidRPr="00116E0E">
              <w:rPr>
                <w:rFonts w:ascii="思源黑体CN Bold" w:eastAsia="思源黑体CN Bold" w:hAnsi="Times New Roman"/>
                <w:color w:val="000000" w:themeColor="text1"/>
                <w:sz w:val="17"/>
                <w:szCs w:val="17"/>
              </w:rPr>
              <w:t>抗、</w:t>
            </w:r>
            <w:proofErr w:type="gramStart"/>
            <w:r w:rsidRPr="00116E0E">
              <w:rPr>
                <w:rFonts w:ascii="思源黑体CN Bold" w:eastAsia="思源黑体CN Bold" w:hAnsi="Times New Roman"/>
                <w:color w:val="000000" w:themeColor="text1"/>
                <w:sz w:val="17"/>
                <w:szCs w:val="17"/>
              </w:rPr>
              <w:t>纳武利尤单</w:t>
            </w:r>
            <w:proofErr w:type="gramEnd"/>
            <w:r w:rsidRPr="00116E0E">
              <w:rPr>
                <w:rFonts w:ascii="思源黑体CN Bold" w:eastAsia="思源黑体CN Bold" w:hAnsi="Times New Roman"/>
                <w:color w:val="000000" w:themeColor="text1"/>
                <w:sz w:val="17"/>
                <w:szCs w:val="17"/>
              </w:rPr>
              <w:t>抗</w:t>
            </w:r>
            <w:r w:rsidRPr="00116E0E">
              <w:rPr>
                <w:rFonts w:ascii="思源黑体CN Bold" w:eastAsia="思源黑体CN Bold" w:hAnsi="Times New Roman"/>
                <w:color w:val="000000" w:themeColor="text1"/>
                <w:sz w:val="17"/>
                <w:szCs w:val="17"/>
              </w:rPr>
              <w:t>±</w:t>
            </w:r>
            <w:proofErr w:type="gramStart"/>
            <w:r w:rsidRPr="00116E0E">
              <w:rPr>
                <w:rFonts w:ascii="思源黑体CN Bold" w:eastAsia="思源黑体CN Bold" w:hAnsi="Times New Roman"/>
                <w:color w:val="000000" w:themeColor="text1"/>
                <w:sz w:val="17"/>
                <w:szCs w:val="17"/>
              </w:rPr>
              <w:t>伊匹木单</w:t>
            </w:r>
            <w:proofErr w:type="gramEnd"/>
            <w:r w:rsidRPr="00116E0E">
              <w:rPr>
                <w:rFonts w:ascii="思源黑体CN Bold" w:eastAsia="思源黑体CN Bold" w:hAnsi="Times New Roman"/>
                <w:color w:val="000000" w:themeColor="text1"/>
                <w:sz w:val="17"/>
                <w:szCs w:val="17"/>
              </w:rPr>
              <w:t>抗、</w:t>
            </w:r>
            <w:proofErr w:type="gramStart"/>
            <w:r w:rsidRPr="00116E0E">
              <w:rPr>
                <w:rFonts w:ascii="思源黑体CN Bold" w:eastAsia="思源黑体CN Bold" w:hAnsi="Times New Roman"/>
                <w:color w:val="000000" w:themeColor="text1"/>
                <w:sz w:val="17"/>
                <w:szCs w:val="17"/>
              </w:rPr>
              <w:t>替雷利珠单</w:t>
            </w:r>
            <w:proofErr w:type="gramEnd"/>
            <w:r w:rsidRPr="00116E0E">
              <w:rPr>
                <w:rFonts w:ascii="思源黑体CN Bold" w:eastAsia="思源黑体CN Bold" w:hAnsi="Times New Roman"/>
                <w:color w:val="000000" w:themeColor="text1"/>
                <w:sz w:val="17"/>
                <w:szCs w:val="17"/>
              </w:rPr>
              <w:t>抗、</w:t>
            </w:r>
            <w:proofErr w:type="gramStart"/>
            <w:r w:rsidRPr="00116E0E">
              <w:rPr>
                <w:rFonts w:ascii="思源黑体CN Bold" w:eastAsia="思源黑体CN Bold" w:hAnsi="Times New Roman"/>
                <w:color w:val="000000" w:themeColor="text1"/>
                <w:sz w:val="17"/>
                <w:szCs w:val="17"/>
              </w:rPr>
              <w:t>恩沃利单</w:t>
            </w:r>
            <w:proofErr w:type="gramEnd"/>
            <w:r w:rsidRPr="00116E0E">
              <w:rPr>
                <w:rFonts w:ascii="思源黑体CN Bold" w:eastAsia="思源黑体CN Bold" w:hAnsi="Times New Roman"/>
                <w:color w:val="000000" w:themeColor="text1"/>
                <w:sz w:val="17"/>
                <w:szCs w:val="17"/>
              </w:rPr>
              <w:t>抗和</w:t>
            </w:r>
            <w:proofErr w:type="gramStart"/>
            <w:r w:rsidRPr="00116E0E">
              <w:rPr>
                <w:rFonts w:ascii="思源黑体CN Bold" w:eastAsia="思源黑体CN Bold" w:hAnsi="Times New Roman"/>
                <w:color w:val="000000" w:themeColor="text1"/>
                <w:sz w:val="17"/>
                <w:szCs w:val="17"/>
              </w:rPr>
              <w:t>斯鲁利单</w:t>
            </w:r>
            <w:proofErr w:type="gramEnd"/>
            <w:r w:rsidRPr="00116E0E">
              <w:rPr>
                <w:rFonts w:ascii="思源黑体CN Bold" w:eastAsia="思源黑体CN Bold" w:hAnsi="Times New Roman"/>
                <w:color w:val="000000" w:themeColor="text1"/>
                <w:sz w:val="17"/>
                <w:szCs w:val="17"/>
              </w:rPr>
              <w:t>抗等。请结合临床实际情况确定免疫治疗方案。</w:t>
            </w:r>
          </w:p>
        </w:tc>
      </w:tr>
    </w:tbl>
    <w:p w14:paraId="56C8F950" w14:textId="77777777" w:rsidR="00116E0E" w:rsidRPr="00116E0E" w:rsidRDefault="00116E0E" w:rsidP="00116E0E">
      <w:pPr>
        <w:spacing w:after="0" w:line="240" w:lineRule="auto"/>
        <w:rPr>
          <w:rFonts w:ascii="思源黑体CN Bold" w:eastAsia="思源黑体CN Bold" w:hAnsi="Times New Roman"/>
          <w:color w:val="000000" w:themeColor="text1"/>
          <w:sz w:val="16"/>
          <w:szCs w:val="16"/>
        </w:rPr>
      </w:pPr>
      <w:r w:rsidRPr="00116E0E">
        <w:rPr>
          <w:rFonts w:ascii="思源黑体CN Bold" w:eastAsia="思源黑体CN Bold" w:hAnsi="Times New Roman" w:hint="eastAsia"/>
          <w:color w:val="000000" w:themeColor="text1"/>
          <w:sz w:val="16"/>
          <w:szCs w:val="16"/>
        </w:rPr>
        <w:t>注：</w:t>
      </w:r>
    </w:p>
    <w:p w14:paraId="77116560" w14:textId="748D486E" w:rsidR="00116E0E" w:rsidRPr="00116E0E" w:rsidRDefault="00116E0E" w:rsidP="00116E0E">
      <w:pPr>
        <w:spacing w:after="0" w:line="240" w:lineRule="auto"/>
        <w:rPr>
          <w:rFonts w:ascii="思源黑体CN Bold" w:eastAsia="思源黑体CN Bold" w:hAnsi="Times New Roman"/>
          <w:color w:val="000000" w:themeColor="text1"/>
          <w:sz w:val="16"/>
          <w:szCs w:val="16"/>
        </w:rPr>
      </w:pPr>
      <w:r w:rsidRPr="00116E0E">
        <w:rPr>
          <w:rFonts w:ascii="思源黑体CN Bold" w:eastAsia="思源黑体CN Bold" w:hAnsi="Times New Roman" w:hint="eastAsia"/>
          <w:color w:val="000000" w:themeColor="text1"/>
          <w:sz w:val="16"/>
          <w:szCs w:val="16"/>
        </w:rPr>
        <w:t>1</w:t>
      </w:r>
      <w:r w:rsidRPr="00116E0E">
        <w:rPr>
          <w:rFonts w:ascii="思源黑体CN Bold" w:eastAsia="思源黑体CN Bold" w:hAnsi="Times New Roman"/>
          <w:color w:val="000000" w:themeColor="text1"/>
          <w:sz w:val="16"/>
          <w:szCs w:val="16"/>
        </w:rPr>
        <w:t xml:space="preserve">.  </w:t>
      </w:r>
      <w:r w:rsidR="00F91135" w:rsidRPr="00F91135">
        <w:rPr>
          <w:rFonts w:ascii="思源黑体CN Bold" w:eastAsia="思源黑体CN Bold" w:hAnsi="Times New Roman" w:hint="eastAsia"/>
          <w:color w:val="000000" w:themeColor="text1"/>
          <w:sz w:val="16"/>
          <w:szCs w:val="16"/>
        </w:rPr>
        <w:t>{%if [</w:t>
      </w:r>
      <w:proofErr w:type="spellStart"/>
      <w:r w:rsidR="00F91135" w:rsidRPr="00F91135">
        <w:rPr>
          <w:rFonts w:ascii="思源黑体CN Bold" w:eastAsia="思源黑体CN Bold" w:hAnsi="Times New Roman" w:hint="eastAsia"/>
          <w:color w:val="000000" w:themeColor="text1"/>
          <w:sz w:val="16"/>
          <w:szCs w:val="16"/>
        </w:rPr>
        <w:t>sample.json_batch_name</w:t>
      </w:r>
      <w:proofErr w:type="spellEnd"/>
      <w:r w:rsidR="00F91135" w:rsidRPr="00F91135">
        <w:rPr>
          <w:rFonts w:ascii="思源黑体CN Bold" w:eastAsia="思源黑体CN Bold" w:hAnsi="Times New Roman" w:hint="eastAsia"/>
          <w:color w:val="000000" w:themeColor="text1"/>
          <w:sz w:val="16"/>
          <w:szCs w:val="16"/>
        </w:rPr>
        <w:t>, “v0.8.0”]|</w:t>
      </w:r>
      <w:proofErr w:type="spellStart"/>
      <w:r w:rsidR="00F91135" w:rsidRPr="00F91135">
        <w:rPr>
          <w:rFonts w:ascii="思源黑体CN Bold" w:eastAsia="思源黑体CN Bold" w:hAnsi="Times New Roman" w:hint="eastAsia"/>
          <w:color w:val="000000" w:themeColor="text1"/>
          <w:sz w:val="16"/>
          <w:szCs w:val="16"/>
        </w:rPr>
        <w:t>judge_version</w:t>
      </w:r>
      <w:proofErr w:type="spellEnd"/>
      <w:r w:rsidR="00F91135" w:rsidRPr="00F91135">
        <w:rPr>
          <w:rFonts w:ascii="思源黑体CN Bold" w:eastAsia="思源黑体CN Bold" w:hAnsi="Times New Roman" w:hint="eastAsia"/>
          <w:color w:val="000000" w:themeColor="text1"/>
          <w:sz w:val="16"/>
          <w:szCs w:val="16"/>
        </w:rPr>
        <w:t>%}共检测75个微卫星位点，MSI-H阳性阈值为90。{%else%}共检测53个微卫星位点，MSI-H阳性阈值为15%，即≥8个MSI位点检出时则判定为MSI-H型。{%endif%}</w:t>
      </w:r>
    </w:p>
    <w:p w14:paraId="716B029E" w14:textId="77777777" w:rsidR="00116E0E" w:rsidRPr="00116E0E" w:rsidRDefault="00116E0E" w:rsidP="00116E0E">
      <w:pPr>
        <w:spacing w:afterLines="100" w:after="312" w:line="240" w:lineRule="auto"/>
        <w:rPr>
          <w:rFonts w:ascii="思源黑体CN Bold" w:eastAsia="思源黑体CN Bold" w:hAnsi="Times New Roman"/>
          <w:color w:val="000000" w:themeColor="text1"/>
          <w:sz w:val="16"/>
          <w:szCs w:val="16"/>
        </w:rPr>
      </w:pPr>
      <w:r w:rsidRPr="00116E0E">
        <w:rPr>
          <w:rFonts w:ascii="思源黑体CN Bold" w:eastAsia="思源黑体CN Bold" w:hAnsi="Times New Roman" w:hint="eastAsia"/>
          <w:color w:val="000000" w:themeColor="text1"/>
          <w:sz w:val="16"/>
          <w:szCs w:val="16"/>
        </w:rPr>
        <w:t>2</w:t>
      </w:r>
      <w:r w:rsidRPr="00116E0E">
        <w:rPr>
          <w:rFonts w:ascii="思源黑体CN Bold" w:eastAsia="思源黑体CN Bold" w:hAnsi="Times New Roman"/>
          <w:color w:val="000000" w:themeColor="text1"/>
          <w:sz w:val="16"/>
          <w:szCs w:val="16"/>
        </w:rPr>
        <w:t xml:space="preserve">.  </w:t>
      </w:r>
      <w:r w:rsidRPr="00116E0E">
        <w:rPr>
          <w:rFonts w:ascii="思源黑体CN Bold" w:eastAsia="思源黑体CN Bold" w:hAnsi="Times New Roman"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116E0E">
        <w:rPr>
          <w:rFonts w:ascii="思源黑体CN Bold" w:eastAsia="思源黑体CN Bold" w:hAnsi="Times New Roman"/>
          <w:color w:val="000000" w:themeColor="text1"/>
          <w:sz w:val="16"/>
          <w:szCs w:val="16"/>
        </w:rPr>
        <w:t>MR</w:t>
      </w:r>
      <w:r w:rsidRPr="00116E0E">
        <w:rPr>
          <w:rFonts w:ascii="思源黑体CN Bold" w:eastAsia="思源黑体CN Bold" w:hAnsi="Times New Roman" w:hint="eastAsia"/>
          <w:color w:val="000000" w:themeColor="text1"/>
          <w:sz w:val="16"/>
          <w:szCs w:val="16"/>
        </w:rPr>
        <w:t>）免疫组化检测。</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512C6A" w:rsidRPr="00512C6A" w14:paraId="04EBB27F" w14:textId="77777777" w:rsidTr="00391163">
        <w:trPr>
          <w:trHeight w:val="567"/>
        </w:trPr>
        <w:tc>
          <w:tcPr>
            <w:tcW w:w="10182" w:type="dxa"/>
            <w:gridSpan w:val="3"/>
            <w:tcBorders>
              <w:tl2br w:val="nil"/>
              <w:tr2bl w:val="nil"/>
            </w:tcBorders>
            <w:tcMar>
              <w:left w:w="0" w:type="dxa"/>
              <w:right w:w="0" w:type="dxa"/>
            </w:tcMar>
            <w:vAlign w:val="center"/>
          </w:tcPr>
          <w:p w14:paraId="1A212741" w14:textId="77777777" w:rsidR="00FB2C3A" w:rsidRPr="00512C6A" w:rsidRDefault="00FB2C3A"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bookmarkStart w:id="12" w:name="_Toc191367954"/>
            <w:bookmarkStart w:id="13" w:name="_Toc191366249"/>
            <w:r w:rsidRPr="00512C6A">
              <w:rPr>
                <w:rFonts w:ascii="思源黑体CN Bold" w:eastAsia="思源黑体CN Bold" w:hAnsi="思源黑体 CN Bold" w:hint="eastAsia"/>
                <w:b/>
                <w:bCs/>
                <w:color w:val="000000" w:themeColor="text1"/>
                <w:sz w:val="18"/>
                <w:szCs w:val="18"/>
              </w:rPr>
              <w:t>免疫检查点抑制剂疗效正相关基因</w:t>
            </w:r>
          </w:p>
        </w:tc>
      </w:tr>
      <w:tr w:rsidR="00512C6A" w:rsidRPr="00512C6A" w14:paraId="64B789CE" w14:textId="77777777" w:rsidTr="00391163">
        <w:trPr>
          <w:trHeight w:val="567"/>
        </w:trPr>
        <w:tc>
          <w:tcPr>
            <w:tcW w:w="1577" w:type="dxa"/>
            <w:tcBorders>
              <w:tl2br w:val="nil"/>
              <w:tr2bl w:val="nil"/>
            </w:tcBorders>
            <w:tcMar>
              <w:left w:w="0" w:type="dxa"/>
              <w:right w:w="0" w:type="dxa"/>
            </w:tcMar>
            <w:vAlign w:val="center"/>
          </w:tcPr>
          <w:p w14:paraId="612B695B"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color w:val="000000" w:themeColor="text1"/>
                <w:sz w:val="18"/>
                <w:szCs w:val="18"/>
              </w:rPr>
              <w:t>检测内容</w:t>
            </w:r>
          </w:p>
        </w:tc>
        <w:tc>
          <w:tcPr>
            <w:tcW w:w="2060" w:type="dxa"/>
            <w:tcBorders>
              <w:tl2br w:val="nil"/>
              <w:tr2bl w:val="nil"/>
            </w:tcBorders>
            <w:vAlign w:val="center"/>
          </w:tcPr>
          <w:p w14:paraId="5975C33D" w14:textId="77777777" w:rsidR="00FB2C3A" w:rsidRPr="00512C6A" w:rsidRDefault="00FB2C3A" w:rsidP="009B53EA">
            <w:pPr>
              <w:adjustRightInd w:val="0"/>
              <w:snapToGrid w:val="0"/>
              <w:spacing w:after="0" w:line="240" w:lineRule="auto"/>
              <w:jc w:val="center"/>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6545" w:type="dxa"/>
            <w:tcBorders>
              <w:tl2br w:val="nil"/>
              <w:tr2bl w:val="nil"/>
            </w:tcBorders>
            <w:vAlign w:val="center"/>
          </w:tcPr>
          <w:p w14:paraId="15CFECA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b/>
                <w:bCs/>
                <w:color w:val="000000" w:themeColor="text1"/>
                <w:sz w:val="18"/>
                <w:szCs w:val="18"/>
              </w:rPr>
              <w:t>检测意义</w:t>
            </w:r>
          </w:p>
        </w:tc>
      </w:tr>
      <w:tr w:rsidR="00363BEB" w:rsidRPr="00512C6A" w14:paraId="536ABC70" w14:textId="77777777" w:rsidTr="00391163">
        <w:trPr>
          <w:trHeight w:val="567"/>
        </w:trPr>
        <w:tc>
          <w:tcPr>
            <w:tcW w:w="1577" w:type="dxa"/>
            <w:tcBorders>
              <w:tl2br w:val="nil"/>
              <w:tr2bl w:val="nil"/>
            </w:tcBorders>
            <w:tcMar>
              <w:left w:w="0" w:type="dxa"/>
              <w:right w:w="0" w:type="dxa"/>
            </w:tcMar>
            <w:vAlign w:val="center"/>
          </w:tcPr>
          <w:p w14:paraId="702E7F52"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ATM</w:t>
            </w:r>
          </w:p>
        </w:tc>
        <w:tc>
          <w:tcPr>
            <w:tcW w:w="2060" w:type="dxa"/>
            <w:tcBorders>
              <w:tl2br w:val="nil"/>
              <w:tr2bl w:val="nil"/>
            </w:tcBorders>
            <w:vAlign w:val="center"/>
          </w:tcPr>
          <w:p w14:paraId="1485F13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var.io.result_116.ATM%}</w:t>
            </w:r>
          </w:p>
          <w:p w14:paraId="718403D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var.io.result_116.ATM %}</w:t>
            </w:r>
          </w:p>
          <w:p w14:paraId="7093B9F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E527D4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6D9C84A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2898CFC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53361E3" w14:textId="09671308"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vAlign w:val="center"/>
          </w:tcPr>
          <w:p w14:paraId="5C3E0C4D"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363BEB" w:rsidRPr="00512C6A" w14:paraId="6561BBFA" w14:textId="77777777" w:rsidTr="00391163">
        <w:trPr>
          <w:trHeight w:val="567"/>
        </w:trPr>
        <w:tc>
          <w:tcPr>
            <w:tcW w:w="1577" w:type="dxa"/>
            <w:tcBorders>
              <w:tl2br w:val="nil"/>
              <w:tr2bl w:val="nil"/>
            </w:tcBorders>
            <w:tcMar>
              <w:left w:w="0" w:type="dxa"/>
              <w:right w:w="0" w:type="dxa"/>
            </w:tcMar>
            <w:vAlign w:val="center"/>
          </w:tcPr>
          <w:p w14:paraId="40CC060E"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ATR</w:t>
            </w:r>
          </w:p>
        </w:tc>
        <w:tc>
          <w:tcPr>
            <w:tcW w:w="2060" w:type="dxa"/>
            <w:tcBorders>
              <w:tl2br w:val="nil"/>
              <w:tr2bl w:val="nil"/>
            </w:tcBorders>
            <w:vAlign w:val="center"/>
          </w:tcPr>
          <w:p w14:paraId="273E1A6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var.io.result_116.ATR%}</w:t>
            </w:r>
          </w:p>
          <w:p w14:paraId="1487BEE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var.io.result_116.ATR%}</w:t>
            </w:r>
          </w:p>
          <w:p w14:paraId="36B47E5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55E925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5820CDD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D84F6A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1BF6FF5" w14:textId="70F79785"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2123618A"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13A43894" w14:textId="77777777" w:rsidTr="00391163">
        <w:trPr>
          <w:trHeight w:val="567"/>
        </w:trPr>
        <w:tc>
          <w:tcPr>
            <w:tcW w:w="1577" w:type="dxa"/>
            <w:tcBorders>
              <w:tl2br w:val="nil"/>
              <w:tr2bl w:val="nil"/>
            </w:tcBorders>
            <w:tcMar>
              <w:left w:w="0" w:type="dxa"/>
              <w:right w:w="0" w:type="dxa"/>
            </w:tcMar>
            <w:vAlign w:val="center"/>
          </w:tcPr>
          <w:p w14:paraId="717565A5"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BRCA1</w:t>
            </w:r>
          </w:p>
        </w:tc>
        <w:tc>
          <w:tcPr>
            <w:tcW w:w="2060" w:type="dxa"/>
            <w:tcBorders>
              <w:tl2br w:val="nil"/>
              <w:tr2bl w:val="nil"/>
            </w:tcBorders>
            <w:vAlign w:val="center"/>
          </w:tcPr>
          <w:p w14:paraId="7CDEE0F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_116.BRCA1%}</w:t>
            </w:r>
          </w:p>
          <w:p w14:paraId="0D6A7EC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_116.BRCA1%}</w:t>
            </w:r>
          </w:p>
          <w:p w14:paraId="498ED17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705AF8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02B687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C54883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BF90FDB" w14:textId="71F947D1"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2C6E0435"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2D254831" w14:textId="77777777" w:rsidTr="00391163">
        <w:trPr>
          <w:trHeight w:val="567"/>
        </w:trPr>
        <w:tc>
          <w:tcPr>
            <w:tcW w:w="1577" w:type="dxa"/>
            <w:tcBorders>
              <w:tl2br w:val="nil"/>
              <w:tr2bl w:val="nil"/>
            </w:tcBorders>
            <w:tcMar>
              <w:left w:w="0" w:type="dxa"/>
              <w:right w:w="0" w:type="dxa"/>
            </w:tcMar>
            <w:vAlign w:val="center"/>
          </w:tcPr>
          <w:p w14:paraId="1E1B38A5"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BRCA2</w:t>
            </w:r>
          </w:p>
        </w:tc>
        <w:tc>
          <w:tcPr>
            <w:tcW w:w="2060" w:type="dxa"/>
            <w:tcBorders>
              <w:tl2br w:val="nil"/>
              <w:tr2bl w:val="nil"/>
            </w:tcBorders>
            <w:vAlign w:val="center"/>
          </w:tcPr>
          <w:p w14:paraId="0C64795C"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_116.BRCA2%}</w:t>
            </w:r>
          </w:p>
          <w:p w14:paraId="0590692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_116.BRCA2%}</w:t>
            </w:r>
          </w:p>
          <w:p w14:paraId="101E1C5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E327F9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254AC9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256D6795"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4E4BD531" w14:textId="712B9358"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0B85F56F"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27D512BE" w14:textId="77777777" w:rsidTr="00391163">
        <w:trPr>
          <w:trHeight w:val="567"/>
        </w:trPr>
        <w:tc>
          <w:tcPr>
            <w:tcW w:w="1577" w:type="dxa"/>
            <w:tcBorders>
              <w:tl2br w:val="nil"/>
              <w:tr2bl w:val="nil"/>
            </w:tcBorders>
            <w:tcMar>
              <w:left w:w="0" w:type="dxa"/>
              <w:right w:w="0" w:type="dxa"/>
            </w:tcMar>
            <w:vAlign w:val="center"/>
          </w:tcPr>
          <w:p w14:paraId="4FA93A15"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FANCA</w:t>
            </w:r>
          </w:p>
        </w:tc>
        <w:tc>
          <w:tcPr>
            <w:tcW w:w="2060" w:type="dxa"/>
            <w:tcBorders>
              <w:tl2br w:val="nil"/>
              <w:tr2bl w:val="nil"/>
            </w:tcBorders>
            <w:vAlign w:val="center"/>
          </w:tcPr>
          <w:p w14:paraId="0B65B9D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_116.FANCA %}</w:t>
            </w:r>
          </w:p>
          <w:p w14:paraId="5898591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_116.FANCA %}</w:t>
            </w:r>
          </w:p>
          <w:p w14:paraId="679F4A6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4F568D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5C3044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586DB6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E973C09" w14:textId="719CA5B5"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1375C361"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046D184F" w14:textId="77777777" w:rsidTr="00391163">
        <w:trPr>
          <w:trHeight w:val="567"/>
        </w:trPr>
        <w:tc>
          <w:tcPr>
            <w:tcW w:w="1577" w:type="dxa"/>
            <w:tcBorders>
              <w:tl2br w:val="nil"/>
              <w:tr2bl w:val="nil"/>
            </w:tcBorders>
            <w:tcMar>
              <w:left w:w="0" w:type="dxa"/>
              <w:right w:w="0" w:type="dxa"/>
            </w:tcMar>
            <w:vAlign w:val="center"/>
          </w:tcPr>
          <w:p w14:paraId="343CC6D6"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MRE11</w:t>
            </w:r>
          </w:p>
        </w:tc>
        <w:tc>
          <w:tcPr>
            <w:tcW w:w="2060" w:type="dxa"/>
            <w:tcBorders>
              <w:tl2br w:val="nil"/>
              <w:tr2bl w:val="nil"/>
            </w:tcBorders>
            <w:vAlign w:val="center"/>
          </w:tcPr>
          <w:p w14:paraId="614A42E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_116.MRE11%}</w:t>
            </w:r>
          </w:p>
          <w:p w14:paraId="78F510D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_116.MRE11%}</w:t>
            </w:r>
          </w:p>
          <w:p w14:paraId="6C95385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3A043A5"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64FCE2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5EA4BDB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BA2BE17" w14:textId="710F89AB"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3DB2838A"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0A95E726" w14:textId="77777777" w:rsidTr="00391163">
        <w:trPr>
          <w:trHeight w:val="567"/>
        </w:trPr>
        <w:tc>
          <w:tcPr>
            <w:tcW w:w="1577" w:type="dxa"/>
            <w:tcBorders>
              <w:tl2br w:val="nil"/>
              <w:tr2bl w:val="nil"/>
            </w:tcBorders>
            <w:tcMar>
              <w:left w:w="0" w:type="dxa"/>
              <w:right w:w="0" w:type="dxa"/>
            </w:tcMar>
            <w:vAlign w:val="center"/>
          </w:tcPr>
          <w:p w14:paraId="684A33A3"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PALB2</w:t>
            </w:r>
          </w:p>
        </w:tc>
        <w:tc>
          <w:tcPr>
            <w:tcW w:w="2060" w:type="dxa"/>
            <w:tcBorders>
              <w:tl2br w:val="nil"/>
              <w:tr2bl w:val="nil"/>
            </w:tcBorders>
            <w:vAlign w:val="center"/>
          </w:tcPr>
          <w:p w14:paraId="2808152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_116.PALB2%}</w:t>
            </w:r>
          </w:p>
          <w:p w14:paraId="592119B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_116.PALB2%}</w:t>
            </w:r>
          </w:p>
          <w:p w14:paraId="65E46E6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76D297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1DD446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2094F7E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w:t>
            </w:r>
          </w:p>
          <w:p w14:paraId="0207CC2E" w14:textId="0DF761BE"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3A347C6B"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39B3624F" w14:textId="77777777" w:rsidTr="00391163">
        <w:trPr>
          <w:trHeight w:val="567"/>
        </w:trPr>
        <w:tc>
          <w:tcPr>
            <w:tcW w:w="1577" w:type="dxa"/>
            <w:tcBorders>
              <w:tl2br w:val="nil"/>
              <w:tr2bl w:val="nil"/>
            </w:tcBorders>
            <w:shd w:val="clear" w:color="auto" w:fill="ECECEC"/>
            <w:tcMar>
              <w:left w:w="0" w:type="dxa"/>
              <w:right w:w="0" w:type="dxa"/>
            </w:tcMar>
            <w:vAlign w:val="center"/>
          </w:tcPr>
          <w:p w14:paraId="1DB58A9E"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MLH1</w:t>
            </w:r>
          </w:p>
        </w:tc>
        <w:tc>
          <w:tcPr>
            <w:tcW w:w="2060" w:type="dxa"/>
            <w:tcBorders>
              <w:tl2br w:val="nil"/>
              <w:tr2bl w:val="nil"/>
            </w:tcBorders>
            <w:shd w:val="clear" w:color="auto" w:fill="ECECEC"/>
            <w:vAlign w:val="center"/>
          </w:tcPr>
          <w:p w14:paraId="100A72F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_116.MLH1%}</w:t>
            </w:r>
          </w:p>
          <w:p w14:paraId="7BE834F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_116.MLH1%}</w:t>
            </w:r>
          </w:p>
          <w:p w14:paraId="164477B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BB08F4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1F765A3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A6E956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567305E" w14:textId="1F66E345"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2F698D87"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错配修复（MMR）通路是重要的DNA损伤修复机制，相关基因包括MLH1、MSH2、MSH6和PMS2等，MMR通路缺陷（</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）会导致DNA复制错误无法被正常修复。MSI-H实体瘤临床研究提示，MMR基因突变的肿瘤一般具有较高的肿瘤突变负荷，同时PD-L1过表达概率更高。多项临床研究提示</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的乳腺癌、结直肠癌和实体瘤患者对免疫检查点抑制剂更敏感，较MMR通路正常的患者拥有更长的无进展生存期或总生存期（PMID: 34530255, 34966607, 35185898）。</w:t>
            </w:r>
          </w:p>
          <w:p w14:paraId="7F6751A0"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检测</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的方法包括免疫组化、微卫星状态检测和基因测序。检出MMR通路基因突变时，请结合免疫组化和微卫星状态检测结果制定临床用药方案。</w:t>
            </w:r>
          </w:p>
        </w:tc>
      </w:tr>
      <w:tr w:rsidR="00363BEB" w:rsidRPr="00512C6A" w14:paraId="22C618A1" w14:textId="77777777" w:rsidTr="00391163">
        <w:trPr>
          <w:trHeight w:val="567"/>
        </w:trPr>
        <w:tc>
          <w:tcPr>
            <w:tcW w:w="1577" w:type="dxa"/>
            <w:tcBorders>
              <w:tl2br w:val="nil"/>
              <w:tr2bl w:val="nil"/>
            </w:tcBorders>
            <w:shd w:val="clear" w:color="auto" w:fill="ECECEC"/>
            <w:tcMar>
              <w:left w:w="0" w:type="dxa"/>
              <w:right w:w="0" w:type="dxa"/>
            </w:tcMar>
            <w:vAlign w:val="center"/>
          </w:tcPr>
          <w:p w14:paraId="31CF3BDA"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MSH2</w:t>
            </w:r>
          </w:p>
        </w:tc>
        <w:tc>
          <w:tcPr>
            <w:tcW w:w="2060" w:type="dxa"/>
            <w:tcBorders>
              <w:tl2br w:val="nil"/>
              <w:tr2bl w:val="nil"/>
            </w:tcBorders>
            <w:shd w:val="clear" w:color="auto" w:fill="ECECEC"/>
            <w:vAlign w:val="center"/>
          </w:tcPr>
          <w:p w14:paraId="5924BA1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_116.MSH2%}</w:t>
            </w:r>
          </w:p>
          <w:p w14:paraId="7104D65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_116.MSH2%}</w:t>
            </w:r>
          </w:p>
          <w:p w14:paraId="61A0498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D30E22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76101E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F91FD6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B827B09" w14:textId="3EB39BD5"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5CAAE2A7" w14:textId="77777777" w:rsidR="00363BEB" w:rsidRPr="00512C6A" w:rsidRDefault="00363BEB" w:rsidP="00363BEB">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363BEB" w:rsidRPr="00512C6A" w14:paraId="5592532A" w14:textId="77777777" w:rsidTr="00391163">
        <w:trPr>
          <w:trHeight w:val="567"/>
        </w:trPr>
        <w:tc>
          <w:tcPr>
            <w:tcW w:w="1577" w:type="dxa"/>
            <w:tcBorders>
              <w:tl2br w:val="nil"/>
              <w:tr2bl w:val="nil"/>
            </w:tcBorders>
            <w:shd w:val="clear" w:color="auto" w:fill="ECECEC"/>
            <w:tcMar>
              <w:left w:w="0" w:type="dxa"/>
              <w:right w:w="0" w:type="dxa"/>
            </w:tcMar>
            <w:vAlign w:val="center"/>
          </w:tcPr>
          <w:p w14:paraId="24ABAAE9"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MSH6</w:t>
            </w:r>
          </w:p>
        </w:tc>
        <w:tc>
          <w:tcPr>
            <w:tcW w:w="2060" w:type="dxa"/>
            <w:tcBorders>
              <w:tl2br w:val="nil"/>
              <w:tr2bl w:val="nil"/>
            </w:tcBorders>
            <w:shd w:val="clear" w:color="auto" w:fill="ECECEC"/>
            <w:vAlign w:val="center"/>
          </w:tcPr>
          <w:p w14:paraId="176C8CA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_116.MSH6%}</w:t>
            </w:r>
          </w:p>
          <w:p w14:paraId="3A5C349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_116.MSH6%}</w:t>
            </w:r>
          </w:p>
          <w:p w14:paraId="7E5A437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7DC334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5A82A6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F6F4B5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131C102" w14:textId="0BAA42F8"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6EBCA1A6" w14:textId="77777777" w:rsidR="00363BEB" w:rsidRPr="00512C6A" w:rsidRDefault="00363BEB" w:rsidP="00363BEB">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363BEB" w:rsidRPr="00512C6A" w14:paraId="724A2B2F" w14:textId="77777777" w:rsidTr="00391163">
        <w:trPr>
          <w:trHeight w:val="567"/>
        </w:trPr>
        <w:tc>
          <w:tcPr>
            <w:tcW w:w="1577" w:type="dxa"/>
            <w:tcBorders>
              <w:tl2br w:val="nil"/>
              <w:tr2bl w:val="nil"/>
            </w:tcBorders>
            <w:shd w:val="clear" w:color="auto" w:fill="ECECEC"/>
            <w:tcMar>
              <w:left w:w="0" w:type="dxa"/>
              <w:right w:w="0" w:type="dxa"/>
            </w:tcMar>
            <w:vAlign w:val="center"/>
          </w:tcPr>
          <w:p w14:paraId="698D67D1"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PMS2</w:t>
            </w:r>
          </w:p>
        </w:tc>
        <w:tc>
          <w:tcPr>
            <w:tcW w:w="2060" w:type="dxa"/>
            <w:tcBorders>
              <w:tl2br w:val="nil"/>
              <w:tr2bl w:val="nil"/>
            </w:tcBorders>
            <w:shd w:val="clear" w:color="auto" w:fill="ECECEC"/>
            <w:vAlign w:val="center"/>
          </w:tcPr>
          <w:p w14:paraId="7A4546E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_116.PMS2%}</w:t>
            </w:r>
          </w:p>
          <w:p w14:paraId="4EBEEFD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_116.PMS2%}</w:t>
            </w:r>
          </w:p>
          <w:p w14:paraId="0E036A1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408BDA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E619C3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1B1F7C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96A7241" w14:textId="737BE11D"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2C5FCD0D" w14:textId="77777777" w:rsidR="00363BEB" w:rsidRPr="00512C6A" w:rsidRDefault="00363BEB" w:rsidP="00363BEB">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363BEB" w:rsidRPr="00512C6A" w14:paraId="0A58BB4F" w14:textId="77777777" w:rsidTr="00391163">
        <w:trPr>
          <w:trHeight w:val="567"/>
        </w:trPr>
        <w:tc>
          <w:tcPr>
            <w:tcW w:w="1577" w:type="dxa"/>
            <w:tcBorders>
              <w:tl2br w:val="nil"/>
              <w:tr2bl w:val="nil"/>
            </w:tcBorders>
            <w:tcMar>
              <w:left w:w="0" w:type="dxa"/>
              <w:right w:w="0" w:type="dxa"/>
            </w:tcMar>
            <w:vAlign w:val="center"/>
          </w:tcPr>
          <w:p w14:paraId="2267A482"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POLE</w:t>
            </w:r>
          </w:p>
        </w:tc>
        <w:tc>
          <w:tcPr>
            <w:tcW w:w="2060" w:type="dxa"/>
            <w:tcBorders>
              <w:tl2br w:val="nil"/>
              <w:tr2bl w:val="nil"/>
            </w:tcBorders>
            <w:vAlign w:val="center"/>
          </w:tcPr>
          <w:p w14:paraId="010406B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_116.POLE %}</w:t>
            </w:r>
          </w:p>
          <w:p w14:paraId="1282993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_116.POLE %}</w:t>
            </w:r>
          </w:p>
          <w:p w14:paraId="373B7FD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{{a}}</w:t>
            </w:r>
          </w:p>
          <w:p w14:paraId="00A3F8F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D92F12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93A1B5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3C62542" w14:textId="4537CA76"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vAlign w:val="center"/>
          </w:tcPr>
          <w:p w14:paraId="24C08FC8"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lastRenderedPageBreak/>
              <w:t>POLE</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POLD1</w:t>
            </w:r>
            <w:r w:rsidRPr="00512C6A">
              <w:rPr>
                <w:rFonts w:ascii="思源黑体CN Bold" w:eastAsia="思源黑体CN Bold" w:hAnsi="Times New Roman" w:hint="eastAsia"/>
                <w:color w:val="000000" w:themeColor="text1"/>
                <w:sz w:val="17"/>
                <w:szCs w:val="17"/>
              </w:rPr>
              <w:t>编码产物为DNA聚合酶的催化亚基，其突变可导致</w:t>
            </w:r>
            <w:proofErr w:type="gramStart"/>
            <w:r w:rsidRPr="00512C6A">
              <w:rPr>
                <w:rFonts w:ascii="思源黑体CN Bold" w:eastAsia="思源黑体CN Bold" w:hAnsi="Times New Roman" w:hint="eastAsia"/>
                <w:color w:val="000000" w:themeColor="text1"/>
                <w:sz w:val="17"/>
                <w:szCs w:val="17"/>
              </w:rPr>
              <w:t>肿瘤超</w:t>
            </w:r>
            <w:proofErr w:type="gramEnd"/>
            <w:r w:rsidRPr="00512C6A">
              <w:rPr>
                <w:rFonts w:ascii="思源黑体CN Bold" w:eastAsia="思源黑体CN Bold" w:hAnsi="Times New Roman" w:hint="eastAsia"/>
                <w:color w:val="000000" w:themeColor="text1"/>
                <w:sz w:val="17"/>
                <w:szCs w:val="17"/>
              </w:rPr>
              <w:t>突变特性。结直肠癌、非小细胞肺癌、子宫内膜癌和胃腺癌的临床研究提示，与野生型患者相比，</w:t>
            </w:r>
            <w:r w:rsidRPr="00512C6A">
              <w:rPr>
                <w:rFonts w:ascii="思源黑体CN Bold" w:eastAsia="思源黑体CN Bold" w:hAnsi="Times New Roman" w:hint="eastAsia"/>
                <w:i/>
                <w:iCs/>
                <w:color w:val="000000" w:themeColor="text1"/>
                <w:sz w:val="17"/>
                <w:szCs w:val="17"/>
              </w:rPr>
              <w:t>POLE/POLD1</w:t>
            </w:r>
            <w:r w:rsidRPr="00512C6A">
              <w:rPr>
                <w:rFonts w:ascii="思源黑体CN Bold" w:eastAsia="思源黑体CN Bold" w:hAnsi="Times New Roman" w:hint="eastAsia"/>
                <w:color w:val="000000" w:themeColor="text1"/>
                <w:sz w:val="17"/>
                <w:szCs w:val="17"/>
              </w:rPr>
              <w:t>突变型患者在接受免疫治疗之后其客观缓解率更高，中位无进展生存期和总生存期更长（PMID: 35261896, 27362548, 27612425, 35308232）。</w:t>
            </w:r>
          </w:p>
        </w:tc>
      </w:tr>
      <w:tr w:rsidR="00363BEB" w:rsidRPr="00512C6A" w14:paraId="1C313A33" w14:textId="77777777" w:rsidTr="00391163">
        <w:trPr>
          <w:trHeight w:val="567"/>
        </w:trPr>
        <w:tc>
          <w:tcPr>
            <w:tcW w:w="1577" w:type="dxa"/>
            <w:tcBorders>
              <w:tl2br w:val="nil"/>
              <w:tr2bl w:val="nil"/>
            </w:tcBorders>
            <w:tcMar>
              <w:left w:w="0" w:type="dxa"/>
              <w:right w:w="0" w:type="dxa"/>
            </w:tcMar>
            <w:vAlign w:val="center"/>
          </w:tcPr>
          <w:p w14:paraId="09167C67"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POLD1</w:t>
            </w:r>
          </w:p>
        </w:tc>
        <w:tc>
          <w:tcPr>
            <w:tcW w:w="2060" w:type="dxa"/>
            <w:tcBorders>
              <w:tl2br w:val="nil"/>
              <w:tr2bl w:val="nil"/>
            </w:tcBorders>
            <w:vAlign w:val="center"/>
          </w:tcPr>
          <w:p w14:paraId="3984D44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_116.POLD1%}</w:t>
            </w:r>
          </w:p>
          <w:p w14:paraId="37D065C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_116.POLD1%}</w:t>
            </w:r>
          </w:p>
          <w:p w14:paraId="50DCA5A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BCB0FB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7827C855"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293D5CB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71F74B8" w14:textId="3219B6DD"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5F56B381" w14:textId="77777777" w:rsidR="00363BEB" w:rsidRPr="00512C6A" w:rsidRDefault="00363BEB" w:rsidP="00363BEB">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363BEB" w:rsidRPr="00512C6A" w14:paraId="6F4F0CCA" w14:textId="77777777" w:rsidTr="00391163">
        <w:trPr>
          <w:trHeight w:val="567"/>
        </w:trPr>
        <w:tc>
          <w:tcPr>
            <w:tcW w:w="1577" w:type="dxa"/>
            <w:tcBorders>
              <w:tl2br w:val="nil"/>
              <w:tr2bl w:val="nil"/>
            </w:tcBorders>
            <w:shd w:val="clear" w:color="auto" w:fill="ECECEC"/>
            <w:tcMar>
              <w:left w:w="0" w:type="dxa"/>
              <w:right w:w="0" w:type="dxa"/>
            </w:tcMar>
            <w:vAlign w:val="center"/>
          </w:tcPr>
          <w:p w14:paraId="2792844E"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TP53</w:t>
            </w:r>
          </w:p>
        </w:tc>
        <w:tc>
          <w:tcPr>
            <w:tcW w:w="2060" w:type="dxa"/>
            <w:tcBorders>
              <w:tl2br w:val="nil"/>
              <w:tr2bl w:val="nil"/>
            </w:tcBorders>
            <w:shd w:val="clear" w:color="auto" w:fill="ECECEC"/>
            <w:vAlign w:val="center"/>
          </w:tcPr>
          <w:p w14:paraId="648AF03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_116.TP53%}</w:t>
            </w:r>
          </w:p>
          <w:p w14:paraId="412D5EB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_116.TP53%}</w:t>
            </w:r>
          </w:p>
          <w:p w14:paraId="0497874C"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42E28E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9E40BE5"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CA9323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20C4B7F" w14:textId="01F7987C"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4E56B448"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proofErr w:type="gramStart"/>
            <w:r w:rsidRPr="00512C6A">
              <w:rPr>
                <w:rFonts w:ascii="思源黑体CN Bold" w:eastAsia="思源黑体CN Bold" w:hAnsi="Times New Roman" w:hint="eastAsia"/>
                <w:color w:val="000000" w:themeColor="text1"/>
                <w:sz w:val="17"/>
                <w:szCs w:val="17"/>
              </w:rPr>
              <w:t>多项非</w:t>
            </w:r>
            <w:proofErr w:type="gramEnd"/>
            <w:r w:rsidRPr="00512C6A">
              <w:rPr>
                <w:rFonts w:ascii="思源黑体CN Bold" w:eastAsia="思源黑体CN Bold" w:hAnsi="Times New Roman" w:hint="eastAsia"/>
                <w:color w:val="000000" w:themeColor="text1"/>
                <w:sz w:val="17"/>
                <w:szCs w:val="17"/>
              </w:rPr>
              <w:t>小细胞肺癌临床研究表明，</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失活突变、</w:t>
            </w:r>
            <w:r w:rsidRPr="00512C6A">
              <w:rPr>
                <w:rFonts w:ascii="思源黑体CN Bold" w:eastAsia="思源黑体CN Bold" w:hAnsi="Times New Roman" w:hint="eastAsia"/>
                <w:i/>
                <w:iCs/>
                <w:color w:val="000000" w:themeColor="text1"/>
                <w:sz w:val="17"/>
                <w:szCs w:val="17"/>
              </w:rPr>
              <w:t>KEAP1/TP53</w:t>
            </w:r>
            <w:r w:rsidRPr="00512C6A">
              <w:rPr>
                <w:rFonts w:ascii="思源黑体CN Bold" w:eastAsia="思源黑体CN Bold" w:hAnsi="Times New Roman" w:hint="eastAsia"/>
                <w:color w:val="000000" w:themeColor="text1"/>
                <w:sz w:val="17"/>
                <w:szCs w:val="17"/>
              </w:rPr>
              <w:t>共突变和</w:t>
            </w:r>
            <w:r w:rsidRPr="00512C6A">
              <w:rPr>
                <w:rFonts w:ascii="思源黑体CN Bold" w:eastAsia="思源黑体CN Bold" w:hAnsi="Times New Roman" w:hint="eastAsia"/>
                <w:i/>
                <w:iCs/>
                <w:color w:val="000000" w:themeColor="text1"/>
                <w:sz w:val="17"/>
                <w:szCs w:val="17"/>
              </w:rPr>
              <w:t>ZFHX3/TP53</w:t>
            </w:r>
            <w:r w:rsidRPr="00512C6A">
              <w:rPr>
                <w:rFonts w:ascii="思源黑体CN Bold" w:eastAsia="思源黑体CN Bold" w:hAnsi="Times New Roman" w:hint="eastAsia"/>
                <w:color w:val="000000" w:themeColor="text1"/>
                <w:sz w:val="17"/>
                <w:szCs w:val="17"/>
              </w:rPr>
              <w:t>共突变的患者接受PD-1/PD-L1抑制剂治疗后的无进展生存期或总生存期较长（PMID: 33330629, 34450259, 35226388）。</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突变型膀胱癌患者较</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野生型患者更易从免疫检查点抑制剂治疗中获益（PMID: 33356494）。</w:t>
            </w:r>
          </w:p>
        </w:tc>
      </w:tr>
      <w:tr w:rsidR="00363BEB" w:rsidRPr="00512C6A" w14:paraId="38341A47" w14:textId="77777777" w:rsidTr="00391163">
        <w:trPr>
          <w:trHeight w:val="567"/>
        </w:trPr>
        <w:tc>
          <w:tcPr>
            <w:tcW w:w="1577" w:type="dxa"/>
            <w:tcBorders>
              <w:tl2br w:val="nil"/>
              <w:tr2bl w:val="nil"/>
            </w:tcBorders>
            <w:tcMar>
              <w:left w:w="0" w:type="dxa"/>
              <w:right w:w="0" w:type="dxa"/>
            </w:tcMar>
            <w:vAlign w:val="center"/>
          </w:tcPr>
          <w:p w14:paraId="46AA8B08"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KRAS</w:t>
            </w:r>
          </w:p>
        </w:tc>
        <w:tc>
          <w:tcPr>
            <w:tcW w:w="2060" w:type="dxa"/>
            <w:tcBorders>
              <w:tl2br w:val="nil"/>
              <w:tr2bl w:val="nil"/>
            </w:tcBorders>
            <w:vAlign w:val="center"/>
          </w:tcPr>
          <w:p w14:paraId="5A6A53B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_116.KRAS %}</w:t>
            </w:r>
          </w:p>
          <w:p w14:paraId="3C1B0B5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_116.KRAS %}</w:t>
            </w:r>
          </w:p>
          <w:p w14:paraId="748F03B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2D8E47A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66029FC"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237919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5E57782A" w14:textId="58D96762"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vAlign w:val="center"/>
          </w:tcPr>
          <w:p w14:paraId="1F3E684D"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回顾性研究提示</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或</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突变的肿瘤患者，尤其是TP53/KRAS共突变患者，PD-1/PD-L1抑制剂治疗的临床获益更显著（PMID: 28039262）。非小细胞肺癌临床研究提示，</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突变且PD-L1表达≥1％患者接受免疫检查点抑制剂治疗时的疗效高于</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野生型患者，且这一差异在PD-L1表达≥50％时更显著（PMID:30738221）。</w:t>
            </w:r>
          </w:p>
        </w:tc>
      </w:tr>
      <w:tr w:rsidR="00363BEB" w:rsidRPr="00512C6A" w14:paraId="5387E750" w14:textId="77777777" w:rsidTr="00391163">
        <w:trPr>
          <w:trHeight w:val="567"/>
        </w:trPr>
        <w:tc>
          <w:tcPr>
            <w:tcW w:w="1577" w:type="dxa"/>
            <w:tcBorders>
              <w:tl2br w:val="nil"/>
              <w:tr2bl w:val="nil"/>
            </w:tcBorders>
            <w:shd w:val="clear" w:color="auto" w:fill="ECECEC"/>
            <w:tcMar>
              <w:left w:w="0" w:type="dxa"/>
              <w:right w:w="0" w:type="dxa"/>
            </w:tcMar>
            <w:vAlign w:val="center"/>
          </w:tcPr>
          <w:p w14:paraId="41E0FA7F"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CD274</w:t>
            </w:r>
          </w:p>
        </w:tc>
        <w:tc>
          <w:tcPr>
            <w:tcW w:w="2060" w:type="dxa"/>
            <w:tcBorders>
              <w:tl2br w:val="nil"/>
              <w:tr2bl w:val="nil"/>
            </w:tcBorders>
            <w:shd w:val="clear" w:color="auto" w:fill="ECECEC"/>
            <w:vAlign w:val="center"/>
          </w:tcPr>
          <w:p w14:paraId="283F989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_116.CD274%}</w:t>
            </w:r>
          </w:p>
          <w:p w14:paraId="2ACCC85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_116.CD274%}</w:t>
            </w:r>
          </w:p>
          <w:p w14:paraId="0D2DBCD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2EB36AA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40ECED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72145C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BA295A1" w14:textId="127F9873"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0A1B4738"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编码产物为PD-L1。一项实体瘤回顾性分析提示，携带</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扩增的实体瘤患者对免疫检查点抑制剂照料的总体客观缓解率约为66.7％（PMID: 29902298）。尿路上皮癌和软组织肉瘤临床研究提示</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扩增的患者在PD-L1抑制剂治疗后有更好的临床获益（PMID: 35071713, 28405504）。</w:t>
            </w:r>
          </w:p>
        </w:tc>
      </w:tr>
      <w:tr w:rsidR="00363BEB" w:rsidRPr="00512C6A" w14:paraId="7F797448" w14:textId="77777777" w:rsidTr="00391163">
        <w:trPr>
          <w:trHeight w:val="567"/>
        </w:trPr>
        <w:tc>
          <w:tcPr>
            <w:tcW w:w="1577" w:type="dxa"/>
            <w:tcBorders>
              <w:tl2br w:val="nil"/>
              <w:tr2bl w:val="nil"/>
            </w:tcBorders>
            <w:tcMar>
              <w:left w:w="0" w:type="dxa"/>
              <w:right w:w="0" w:type="dxa"/>
            </w:tcMar>
            <w:vAlign w:val="center"/>
          </w:tcPr>
          <w:p w14:paraId="1FC1DC34"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ARID1A</w:t>
            </w:r>
          </w:p>
        </w:tc>
        <w:tc>
          <w:tcPr>
            <w:tcW w:w="2060" w:type="dxa"/>
            <w:tcBorders>
              <w:tl2br w:val="nil"/>
              <w:tr2bl w:val="nil"/>
            </w:tcBorders>
            <w:vAlign w:val="center"/>
          </w:tcPr>
          <w:p w14:paraId="0A6BDC8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_116.ARID1A %}</w:t>
            </w:r>
          </w:p>
          <w:p w14:paraId="66F87EC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_116.ARID1A %}</w:t>
            </w:r>
          </w:p>
          <w:p w14:paraId="6623D68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7E900A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10CA24A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5ED511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45B40F91" w14:textId="6C4DD10D"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vAlign w:val="center"/>
          </w:tcPr>
          <w:p w14:paraId="320185DE"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lastRenderedPageBreak/>
              <w:t>ARID1A</w:t>
            </w:r>
            <w:r w:rsidRPr="00512C6A">
              <w:rPr>
                <w:rFonts w:ascii="思源黑体CN Bold" w:eastAsia="思源黑体CN Bold" w:hAnsi="Times New Roman" w:hint="eastAsia"/>
                <w:color w:val="000000" w:themeColor="text1"/>
                <w:sz w:val="17"/>
                <w:szCs w:val="17"/>
              </w:rPr>
              <w:t>编码产物在DNA错配修复通路中发挥功能，TCGA数据提示</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失活与MSI、高肿瘤突变负荷存在相关性。回顾性研究提示带有</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失活突变的非小细胞肺癌、结直肠癌、胃癌和子宫内膜癌患者对免疫检查点抑制剂治疗响应较好（PMID: 31949479, 32111729, 34512623）。</w:t>
            </w:r>
          </w:p>
        </w:tc>
      </w:tr>
      <w:tr w:rsidR="00363BEB" w:rsidRPr="00512C6A" w14:paraId="38FFFA35" w14:textId="77777777" w:rsidTr="00391163">
        <w:trPr>
          <w:trHeight w:val="567"/>
        </w:trPr>
        <w:tc>
          <w:tcPr>
            <w:tcW w:w="1577" w:type="dxa"/>
            <w:tcBorders>
              <w:tl2br w:val="nil"/>
              <w:tr2bl w:val="nil"/>
            </w:tcBorders>
            <w:shd w:val="clear" w:color="auto" w:fill="ECECEC"/>
            <w:tcMar>
              <w:left w:w="0" w:type="dxa"/>
              <w:right w:w="0" w:type="dxa"/>
            </w:tcMar>
            <w:vAlign w:val="center"/>
          </w:tcPr>
          <w:p w14:paraId="210DBC0A"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TERT</w:t>
            </w:r>
          </w:p>
        </w:tc>
        <w:tc>
          <w:tcPr>
            <w:tcW w:w="2060" w:type="dxa"/>
            <w:tcBorders>
              <w:tl2br w:val="nil"/>
              <w:tr2bl w:val="nil"/>
            </w:tcBorders>
            <w:shd w:val="clear" w:color="auto" w:fill="ECECEC"/>
            <w:vAlign w:val="center"/>
          </w:tcPr>
          <w:p w14:paraId="0E6CCCD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_116.TERT %}</w:t>
            </w:r>
          </w:p>
          <w:p w14:paraId="7EFAEEC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_116.TERT %}</w:t>
            </w:r>
          </w:p>
          <w:p w14:paraId="7BA749F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BCDC74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0629EF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6279886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51A74E1" w14:textId="6B73B2DC"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67295DCA"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临床研究提示在免疫检查点抑制剂治疗的非小细胞肺癌患者人群中，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突变与更高的治疗有效率、更长的中位无进展生存期有关（PMID: 32241817），在尿路上皮癌人群中，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启动子突变与较长的无进展生存期和总生存期有关（PMID: 33980590）。</w:t>
            </w:r>
          </w:p>
        </w:tc>
      </w:tr>
      <w:tr w:rsidR="00363BEB" w:rsidRPr="00512C6A" w14:paraId="4961DE3F" w14:textId="77777777" w:rsidTr="00391163">
        <w:trPr>
          <w:trHeight w:val="567"/>
        </w:trPr>
        <w:tc>
          <w:tcPr>
            <w:tcW w:w="1577" w:type="dxa"/>
            <w:tcBorders>
              <w:tl2br w:val="nil"/>
              <w:tr2bl w:val="nil"/>
            </w:tcBorders>
            <w:tcMar>
              <w:left w:w="0" w:type="dxa"/>
              <w:right w:w="0" w:type="dxa"/>
            </w:tcMar>
            <w:vAlign w:val="center"/>
          </w:tcPr>
          <w:p w14:paraId="6937429B"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CDK12</w:t>
            </w:r>
          </w:p>
        </w:tc>
        <w:tc>
          <w:tcPr>
            <w:tcW w:w="2060" w:type="dxa"/>
            <w:tcBorders>
              <w:tl2br w:val="nil"/>
              <w:tr2bl w:val="nil"/>
            </w:tcBorders>
            <w:vAlign w:val="center"/>
          </w:tcPr>
          <w:p w14:paraId="61C76EF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_116.CDK12%}</w:t>
            </w:r>
          </w:p>
          <w:p w14:paraId="3AF8C60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_116.CDK12%}</w:t>
            </w:r>
          </w:p>
          <w:p w14:paraId="74D1111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38A964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6B4B8C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E20811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818EA03" w14:textId="6005BD1A"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vAlign w:val="center"/>
          </w:tcPr>
          <w:p w14:paraId="798A4ABB"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CDK12</w:t>
            </w:r>
            <w:r w:rsidRPr="00512C6A">
              <w:rPr>
                <w:rFonts w:ascii="思源黑体CN Bold" w:eastAsia="思源黑体CN Bold" w:hAnsi="Times New Roman" w:hint="eastAsia"/>
                <w:color w:val="000000" w:themeColor="text1"/>
                <w:sz w:val="17"/>
                <w:szCs w:val="17"/>
              </w:rPr>
              <w:t>双拷贝缺失的前列腺癌组织具有更多浸润T细胞和更高新抗原负荷，是一类特殊的前列腺癌亚型，可能从免疫检查点抑制剂治疗中获益（PMID: 29906450）。</w:t>
            </w:r>
          </w:p>
        </w:tc>
      </w:tr>
    </w:tbl>
    <w:p w14:paraId="01D1AC33" w14:textId="77777777" w:rsidR="00325C16" w:rsidRPr="00512C6A" w:rsidRDefault="00A8328B" w:rsidP="0000291B">
      <w:pPr>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32379047" w14:textId="610E829B" w:rsidR="00325C16" w:rsidRPr="00512C6A" w:rsidRDefault="00A8328B" w:rsidP="00116E0E">
      <w:pPr>
        <w:spacing w:afterLines="100" w:after="312" w:line="240" w:lineRule="auto"/>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12C6A">
        <w:rPr>
          <w:rFonts w:ascii="思源黑体CN Bold" w:eastAsia="思源黑体CN Bold" w:hAnsi="Times New Roman" w:hint="eastAsia"/>
          <w:color w:val="000000" w:themeColor="text1"/>
          <w:sz w:val="16"/>
          <w:szCs w:val="16"/>
        </w:rPr>
        <w:t>药物获批状态</w:t>
      </w:r>
      <w:proofErr w:type="gramEnd"/>
      <w:r w:rsidRPr="00512C6A">
        <w:rPr>
          <w:rFonts w:ascii="思源黑体CN Bold" w:eastAsia="思源黑体CN Bold" w:hAnsi="Times New Roman" w:hint="eastAsia"/>
          <w:color w:val="000000" w:themeColor="text1"/>
          <w:sz w:val="16"/>
          <w:szCs w:val="16"/>
        </w:rPr>
        <w:t>确定免疫治疗方案。</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512C6A" w:rsidRPr="00512C6A" w14:paraId="1B582AD0" w14:textId="77777777" w:rsidTr="00391163">
        <w:trPr>
          <w:trHeight w:val="567"/>
        </w:trPr>
        <w:tc>
          <w:tcPr>
            <w:tcW w:w="10194" w:type="dxa"/>
            <w:gridSpan w:val="3"/>
            <w:tcBorders>
              <w:tl2br w:val="nil"/>
              <w:tr2bl w:val="nil"/>
            </w:tcBorders>
            <w:tcMar>
              <w:left w:w="0" w:type="dxa"/>
              <w:right w:w="0" w:type="dxa"/>
            </w:tcMar>
            <w:vAlign w:val="center"/>
          </w:tcPr>
          <w:p w14:paraId="00AA2B9F" w14:textId="77777777" w:rsidR="004E16F6" w:rsidRPr="00512C6A" w:rsidRDefault="004E16F6"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r w:rsidRPr="00512C6A">
              <w:rPr>
                <w:rFonts w:ascii="思源黑体CN Bold" w:eastAsia="思源黑体CN Bold" w:hAnsi="思源黑体 CN Bold" w:hint="eastAsia"/>
                <w:b/>
                <w:bCs/>
                <w:color w:val="000000" w:themeColor="text1"/>
                <w:sz w:val="18"/>
                <w:szCs w:val="18"/>
              </w:rPr>
              <w:t>免疫检查点抑制剂疗效负相关基因</w:t>
            </w:r>
          </w:p>
        </w:tc>
      </w:tr>
      <w:tr w:rsidR="00512C6A" w:rsidRPr="00512C6A" w14:paraId="3C59E143" w14:textId="77777777" w:rsidTr="00391163">
        <w:trPr>
          <w:trHeight w:val="567"/>
        </w:trPr>
        <w:tc>
          <w:tcPr>
            <w:tcW w:w="1678" w:type="dxa"/>
            <w:tcBorders>
              <w:tl2br w:val="nil"/>
              <w:tr2bl w:val="nil"/>
            </w:tcBorders>
            <w:tcMar>
              <w:left w:w="0" w:type="dxa"/>
              <w:right w:w="0" w:type="dxa"/>
            </w:tcMar>
            <w:vAlign w:val="center"/>
          </w:tcPr>
          <w:p w14:paraId="206F1BF2"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927" w:type="dxa"/>
            <w:tcBorders>
              <w:tl2br w:val="nil"/>
              <w:tr2bl w:val="nil"/>
            </w:tcBorders>
            <w:vAlign w:val="center"/>
          </w:tcPr>
          <w:p w14:paraId="618FE299"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检测结果</w:t>
            </w:r>
          </w:p>
        </w:tc>
        <w:tc>
          <w:tcPr>
            <w:tcW w:w="6589" w:type="dxa"/>
            <w:tcBorders>
              <w:tl2br w:val="nil"/>
              <w:tr2bl w:val="nil"/>
            </w:tcBorders>
            <w:vAlign w:val="center"/>
          </w:tcPr>
          <w:p w14:paraId="67F4FB4F"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检测意义</w:t>
            </w:r>
          </w:p>
        </w:tc>
      </w:tr>
      <w:tr w:rsidR="00B23D69" w:rsidRPr="00512C6A" w14:paraId="4D57ADEC" w14:textId="77777777" w:rsidTr="00391163">
        <w:trPr>
          <w:trHeight w:val="567"/>
        </w:trPr>
        <w:tc>
          <w:tcPr>
            <w:tcW w:w="1678" w:type="dxa"/>
            <w:tcBorders>
              <w:tl2br w:val="nil"/>
              <w:tr2bl w:val="nil"/>
            </w:tcBorders>
            <w:tcMar>
              <w:left w:w="0" w:type="dxa"/>
              <w:right w:w="0" w:type="dxa"/>
            </w:tcMar>
            <w:vAlign w:val="center"/>
          </w:tcPr>
          <w:p w14:paraId="5F239FD4"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EGFR</w:t>
            </w:r>
          </w:p>
        </w:tc>
        <w:tc>
          <w:tcPr>
            <w:tcW w:w="1927" w:type="dxa"/>
            <w:tcBorders>
              <w:tl2br w:val="nil"/>
              <w:tr2bl w:val="nil"/>
            </w:tcBorders>
            <w:vAlign w:val="center"/>
          </w:tcPr>
          <w:p w14:paraId="094C673A"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_116.EGFR %}</w:t>
            </w:r>
          </w:p>
          <w:p w14:paraId="5320C069"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_116.EGFR %}</w:t>
            </w:r>
          </w:p>
          <w:p w14:paraId="2A8259A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5B64FE1"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1E236061"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E352375"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E0252FA" w14:textId="679E1E83"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vAlign w:val="center"/>
          </w:tcPr>
          <w:p w14:paraId="3D2B9DF6"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非小细胞肺癌的临床研究提示，与</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野生型和</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阴性/未知患者相比，携带</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突变或</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重排的患者更难从PD-1/PD-L1抑制剂治疗中获益（PMID: 26412456, 26712084,</w:t>
            </w:r>
            <w:r w:rsidRPr="00512C6A">
              <w:rPr>
                <w:rFonts w:ascii="思源黑体CN Bold" w:eastAsia="思源黑体CN Bold" w:hAnsi="Times New Roman" w:hint="eastAsia"/>
                <w:color w:val="000000" w:themeColor="text1"/>
              </w:rPr>
              <w:t xml:space="preserve"> </w:t>
            </w:r>
            <w:r w:rsidRPr="00512C6A">
              <w:rPr>
                <w:rFonts w:ascii="思源黑体CN Bold" w:eastAsia="思源黑体CN Bold" w:hAnsi="Times New Roman" w:hint="eastAsia"/>
                <w:color w:val="000000" w:themeColor="text1"/>
                <w:sz w:val="17"/>
                <w:szCs w:val="17"/>
              </w:rPr>
              <w:t>27225694, 31125062）。在检出相关突变后，请结合临床实际情况确定靶向抑制剂类药物的使用。</w:t>
            </w:r>
          </w:p>
        </w:tc>
      </w:tr>
      <w:tr w:rsidR="00B23D69" w:rsidRPr="00512C6A" w14:paraId="5B2046EE" w14:textId="77777777" w:rsidTr="00391163">
        <w:trPr>
          <w:trHeight w:val="801"/>
        </w:trPr>
        <w:tc>
          <w:tcPr>
            <w:tcW w:w="1678" w:type="dxa"/>
            <w:tcBorders>
              <w:bottom w:val="single" w:sz="4" w:space="0" w:color="000000"/>
              <w:tl2br w:val="nil"/>
              <w:tr2bl w:val="nil"/>
            </w:tcBorders>
            <w:tcMar>
              <w:left w:w="0" w:type="dxa"/>
              <w:right w:w="0" w:type="dxa"/>
            </w:tcMar>
            <w:vAlign w:val="center"/>
          </w:tcPr>
          <w:p w14:paraId="37B8227B"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ALK</w:t>
            </w:r>
          </w:p>
        </w:tc>
        <w:tc>
          <w:tcPr>
            <w:tcW w:w="1927" w:type="dxa"/>
            <w:tcBorders>
              <w:bottom w:val="single" w:sz="4" w:space="0" w:color="000000"/>
              <w:tl2br w:val="nil"/>
              <w:tr2bl w:val="nil"/>
            </w:tcBorders>
            <w:vAlign w:val="center"/>
          </w:tcPr>
          <w:p w14:paraId="434EF56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var.io.result_116.ALK %}</w:t>
            </w:r>
          </w:p>
          <w:p w14:paraId="472A184F"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var.io.result_116.ALK %}</w:t>
            </w:r>
          </w:p>
          <w:p w14:paraId="34F37401"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AB61404"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362ACC7F"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22F4057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44A9223" w14:textId="0682A490"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vAlign w:val="center"/>
          </w:tcPr>
          <w:p w14:paraId="29FFF329" w14:textId="77777777"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B23D69" w:rsidRPr="00512C6A" w14:paraId="1A9F568A" w14:textId="77777777" w:rsidTr="00391163">
        <w:trPr>
          <w:trHeight w:val="567"/>
        </w:trPr>
        <w:tc>
          <w:tcPr>
            <w:tcW w:w="1678" w:type="dxa"/>
            <w:tcBorders>
              <w:tl2br w:val="nil"/>
              <w:tr2bl w:val="nil"/>
            </w:tcBorders>
            <w:shd w:val="clear" w:color="auto" w:fill="ECECEC"/>
            <w:tcMar>
              <w:left w:w="0" w:type="dxa"/>
              <w:right w:w="0" w:type="dxa"/>
            </w:tcMar>
            <w:vAlign w:val="center"/>
          </w:tcPr>
          <w:p w14:paraId="08CAF732"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CDKN2A</w:t>
            </w:r>
          </w:p>
        </w:tc>
        <w:tc>
          <w:tcPr>
            <w:tcW w:w="1927" w:type="dxa"/>
            <w:tcBorders>
              <w:tl2br w:val="nil"/>
              <w:tr2bl w:val="nil"/>
            </w:tcBorders>
            <w:shd w:val="clear" w:color="auto" w:fill="ECECEC"/>
            <w:vAlign w:val="center"/>
          </w:tcPr>
          <w:p w14:paraId="7A39D5C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_116.CDKN2A %}</w:t>
            </w:r>
          </w:p>
          <w:p w14:paraId="17CA5EB4"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_116.CDKN2A %}</w:t>
            </w:r>
          </w:p>
          <w:p w14:paraId="499FD02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1301E4F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ABA1F1D"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614882A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7E4CF076" w14:textId="35C87EA8"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78922B98"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非小细胞肺癌和尿路上皮癌临床研究提示</w:t>
            </w:r>
            <w:r w:rsidRPr="00512C6A">
              <w:rPr>
                <w:rFonts w:ascii="思源黑体CN Bold" w:eastAsia="思源黑体CN Bold" w:hAnsi="Times New Roman" w:hint="eastAsia"/>
                <w:i/>
                <w:iCs/>
                <w:color w:val="000000" w:themeColor="text1"/>
                <w:sz w:val="17"/>
                <w:szCs w:val="17"/>
              </w:rPr>
              <w:t>CDKN2A</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CDKN2B</w:t>
            </w:r>
            <w:r w:rsidRPr="00512C6A">
              <w:rPr>
                <w:rFonts w:ascii="思源黑体CN Bold" w:eastAsia="思源黑体CN Bold" w:hAnsi="Times New Roman" w:hint="eastAsia"/>
                <w:color w:val="000000" w:themeColor="text1"/>
                <w:sz w:val="17"/>
                <w:szCs w:val="17"/>
              </w:rPr>
              <w:t>基因缺失与免疫检查点抑制剂治疗后的</w:t>
            </w:r>
            <w:proofErr w:type="gramStart"/>
            <w:r w:rsidRPr="00512C6A">
              <w:rPr>
                <w:rFonts w:ascii="思源黑体CN Bold" w:eastAsia="思源黑体CN Bold" w:hAnsi="Times New Roman" w:hint="eastAsia"/>
                <w:color w:val="000000" w:themeColor="text1"/>
                <w:sz w:val="17"/>
                <w:szCs w:val="17"/>
              </w:rPr>
              <w:t>肿瘤超</w:t>
            </w:r>
            <w:proofErr w:type="gramEnd"/>
            <w:r w:rsidRPr="00512C6A">
              <w:rPr>
                <w:rFonts w:ascii="思源黑体CN Bold" w:eastAsia="思源黑体CN Bold" w:hAnsi="Times New Roman" w:hint="eastAsia"/>
                <w:color w:val="000000" w:themeColor="text1"/>
                <w:sz w:val="17"/>
                <w:szCs w:val="17"/>
              </w:rPr>
              <w:t>进展、较短的总生存期相关（PMID: 33334611, 34074656, 34625620）。</w:t>
            </w:r>
          </w:p>
        </w:tc>
      </w:tr>
      <w:tr w:rsidR="00B23D69" w:rsidRPr="00512C6A" w14:paraId="284C1697" w14:textId="77777777" w:rsidTr="00391163">
        <w:trPr>
          <w:trHeight w:val="567"/>
        </w:trPr>
        <w:tc>
          <w:tcPr>
            <w:tcW w:w="1678" w:type="dxa"/>
            <w:tcBorders>
              <w:bottom w:val="single" w:sz="4" w:space="0" w:color="000000"/>
              <w:tl2br w:val="nil"/>
              <w:tr2bl w:val="nil"/>
            </w:tcBorders>
            <w:shd w:val="clear" w:color="auto" w:fill="ECECEC"/>
            <w:tcMar>
              <w:left w:w="0" w:type="dxa"/>
              <w:right w:w="0" w:type="dxa"/>
            </w:tcMar>
            <w:vAlign w:val="center"/>
          </w:tcPr>
          <w:p w14:paraId="6DC7AA65"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CDKN2B</w:t>
            </w:r>
          </w:p>
        </w:tc>
        <w:tc>
          <w:tcPr>
            <w:tcW w:w="1927" w:type="dxa"/>
            <w:tcBorders>
              <w:bottom w:val="single" w:sz="4" w:space="0" w:color="000000"/>
              <w:tl2br w:val="nil"/>
              <w:tr2bl w:val="nil"/>
            </w:tcBorders>
            <w:shd w:val="clear" w:color="auto" w:fill="ECECEC"/>
            <w:vAlign w:val="center"/>
          </w:tcPr>
          <w:p w14:paraId="5E2DFA5D"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_116.CDKN2B %}</w:t>
            </w:r>
          </w:p>
          <w:p w14:paraId="24EAAA6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_116.CDKN2B %}</w:t>
            </w:r>
          </w:p>
          <w:p w14:paraId="5997615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1F7D59F6"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26F0FDA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06407805"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72ABF0BD" w14:textId="724904B2"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ECECEC"/>
            <w:vAlign w:val="center"/>
          </w:tcPr>
          <w:p w14:paraId="11669AC4" w14:textId="77777777"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B23D69" w:rsidRPr="00512C6A" w14:paraId="61A8C6C6" w14:textId="77777777" w:rsidTr="00391163">
        <w:trPr>
          <w:trHeight w:val="1166"/>
        </w:trPr>
        <w:tc>
          <w:tcPr>
            <w:tcW w:w="1678" w:type="dxa"/>
            <w:tcBorders>
              <w:bottom w:val="single" w:sz="4" w:space="0" w:color="000000"/>
              <w:tl2br w:val="nil"/>
              <w:tr2bl w:val="nil"/>
            </w:tcBorders>
            <w:tcMar>
              <w:left w:w="0" w:type="dxa"/>
              <w:right w:w="0" w:type="dxa"/>
            </w:tcMar>
            <w:vAlign w:val="center"/>
          </w:tcPr>
          <w:p w14:paraId="72EB6899"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STK11</w:t>
            </w:r>
          </w:p>
        </w:tc>
        <w:tc>
          <w:tcPr>
            <w:tcW w:w="1927" w:type="dxa"/>
            <w:tcBorders>
              <w:bottom w:val="single" w:sz="4" w:space="0" w:color="000000"/>
              <w:tl2br w:val="nil"/>
              <w:tr2bl w:val="nil"/>
            </w:tcBorders>
            <w:vAlign w:val="center"/>
          </w:tcPr>
          <w:p w14:paraId="7A456387"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_116.STK11%}</w:t>
            </w:r>
          </w:p>
          <w:p w14:paraId="53083A09"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_116.STK11%}</w:t>
            </w:r>
          </w:p>
          <w:p w14:paraId="7DA75F2E"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18FB67D7"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7FCB6DF5"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3A463B74"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62BE8907" w14:textId="336396E6"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vAlign w:val="center"/>
          </w:tcPr>
          <w:p w14:paraId="698D0294"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非小细胞肺癌临床研究提示，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基因缺失的肿瘤组织中效应T细胞浸润程度低，与较低的客观缓解率、较短的无进展生存期相关（PMID: 29773717）。但同时有研究提示，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基因突变更偏向于肿瘤治疗的一种预后指标（PMID: 32312757）。</w:t>
            </w:r>
          </w:p>
        </w:tc>
      </w:tr>
      <w:tr w:rsidR="00B23D69" w:rsidRPr="00512C6A" w14:paraId="61743EF4" w14:textId="77777777" w:rsidTr="00391163">
        <w:trPr>
          <w:trHeight w:val="567"/>
        </w:trPr>
        <w:tc>
          <w:tcPr>
            <w:tcW w:w="1678" w:type="dxa"/>
            <w:tcBorders>
              <w:tl2br w:val="nil"/>
              <w:tr2bl w:val="nil"/>
            </w:tcBorders>
            <w:shd w:val="clear" w:color="auto" w:fill="ECECEC"/>
            <w:tcMar>
              <w:left w:w="0" w:type="dxa"/>
              <w:right w:w="0" w:type="dxa"/>
            </w:tcMar>
            <w:vAlign w:val="center"/>
          </w:tcPr>
          <w:p w14:paraId="2AAF0E0C"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JAK1</w:t>
            </w:r>
          </w:p>
        </w:tc>
        <w:tc>
          <w:tcPr>
            <w:tcW w:w="1927" w:type="dxa"/>
            <w:tcBorders>
              <w:tl2br w:val="nil"/>
              <w:tr2bl w:val="nil"/>
            </w:tcBorders>
            <w:shd w:val="clear" w:color="auto" w:fill="ECECEC"/>
            <w:vAlign w:val="center"/>
          </w:tcPr>
          <w:p w14:paraId="4ADF4040"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_116.JAK1%}</w:t>
            </w:r>
          </w:p>
          <w:p w14:paraId="71B0B429"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_116.JAK1%}</w:t>
            </w:r>
          </w:p>
          <w:p w14:paraId="22FC6BBA"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48BD8886"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2A2B613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5D3E0B7E"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lastRenderedPageBreak/>
              <w:t>-</w:t>
            </w:r>
          </w:p>
          <w:p w14:paraId="37315ED9" w14:textId="304BD2AA"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4C407FD0" w14:textId="24EB8488"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lastRenderedPageBreak/>
              <w:t>IFN信号通路相关基因编码产物在抗原呈递过程中发挥重要作用，包括</w:t>
            </w:r>
            <w:r w:rsidRPr="00512C6A">
              <w:rPr>
                <w:rFonts w:ascii="思源黑体CN Bold" w:eastAsia="思源黑体CN Bold" w:hAnsi="Times New Roman" w:hint="eastAsia"/>
                <w:i/>
                <w:iCs/>
                <w:color w:val="000000" w:themeColor="text1"/>
                <w:sz w:val="17"/>
                <w:szCs w:val="17"/>
              </w:rPr>
              <w:t>JAK1</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JAK2</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 xml:space="preserve"> IFNGR1</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IRF1</w:t>
            </w:r>
            <w:r w:rsidRPr="00512C6A">
              <w:rPr>
                <w:rFonts w:ascii="思源黑体CN Bold" w:eastAsia="思源黑体CN Bold" w:hAnsi="Times New Roman" w:hint="eastAsia"/>
                <w:color w:val="000000" w:themeColor="text1"/>
                <w:sz w:val="17"/>
                <w:szCs w:val="17"/>
              </w:rPr>
              <w:t xml:space="preserve">等，临床研究显示此类基因突变更易在PD-1/PD-L1抑制剂治疗失败人群中出现，提示其可能与较差的治疗效果相关（PMID: 27433843, 27667683, 27903500, 29070816, </w:t>
            </w:r>
            <w:r w:rsidRPr="00512C6A">
              <w:rPr>
                <w:rFonts w:ascii="思源黑体CN Bold" w:eastAsia="思源黑体CN Bold" w:hAnsi="Times New Roman" w:hint="eastAsia"/>
                <w:iCs/>
                <w:color w:val="000000" w:themeColor="text1"/>
                <w:sz w:val="17"/>
                <w:szCs w:val="17"/>
              </w:rPr>
              <w:t>31570880</w:t>
            </w:r>
            <w:r w:rsidRPr="00512C6A">
              <w:rPr>
                <w:rFonts w:ascii="思源黑体CN Bold" w:eastAsia="思源黑体CN Bold" w:hAnsi="Times New Roman" w:hint="eastAsia"/>
                <w:color w:val="000000" w:themeColor="text1"/>
                <w:sz w:val="17"/>
                <w:szCs w:val="17"/>
              </w:rPr>
              <w:t>）。</w:t>
            </w:r>
          </w:p>
        </w:tc>
      </w:tr>
      <w:tr w:rsidR="00B23D69" w:rsidRPr="00512C6A" w14:paraId="1FE7F5EF" w14:textId="77777777" w:rsidTr="00391163">
        <w:trPr>
          <w:trHeight w:val="974"/>
        </w:trPr>
        <w:tc>
          <w:tcPr>
            <w:tcW w:w="1678" w:type="dxa"/>
            <w:tcBorders>
              <w:tl2br w:val="nil"/>
              <w:tr2bl w:val="nil"/>
            </w:tcBorders>
            <w:shd w:val="clear" w:color="auto" w:fill="ECECEC"/>
            <w:tcMar>
              <w:left w:w="0" w:type="dxa"/>
              <w:right w:w="0" w:type="dxa"/>
            </w:tcMar>
            <w:vAlign w:val="center"/>
          </w:tcPr>
          <w:p w14:paraId="43A0022A"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JAK2</w:t>
            </w:r>
          </w:p>
        </w:tc>
        <w:tc>
          <w:tcPr>
            <w:tcW w:w="1927" w:type="dxa"/>
            <w:tcBorders>
              <w:tl2br w:val="nil"/>
              <w:tr2bl w:val="nil"/>
            </w:tcBorders>
            <w:shd w:val="clear" w:color="auto" w:fill="ECECEC"/>
            <w:vAlign w:val="center"/>
          </w:tcPr>
          <w:p w14:paraId="3C7DC20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_116.JAK2%}</w:t>
            </w:r>
          </w:p>
          <w:p w14:paraId="3F8A19C1"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_116.JAK2%}</w:t>
            </w:r>
          </w:p>
          <w:p w14:paraId="300AE15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2C72E95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F6DC32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0E4C39A"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0D0EB881" w14:textId="2330BE45"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tl2br w:val="nil"/>
              <w:tr2bl w:val="nil"/>
            </w:tcBorders>
            <w:shd w:val="clear" w:color="auto" w:fill="ECECEC"/>
            <w:vAlign w:val="center"/>
          </w:tcPr>
          <w:p w14:paraId="7EA1CAA4" w14:textId="77777777"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B23D69" w:rsidRPr="00512C6A" w14:paraId="6E256DEB" w14:textId="77777777" w:rsidTr="00391163">
        <w:trPr>
          <w:trHeight w:val="567"/>
        </w:trPr>
        <w:tc>
          <w:tcPr>
            <w:tcW w:w="1678" w:type="dxa"/>
            <w:tcBorders>
              <w:tl2br w:val="nil"/>
              <w:tr2bl w:val="nil"/>
            </w:tcBorders>
            <w:tcMar>
              <w:left w:w="0" w:type="dxa"/>
              <w:right w:w="0" w:type="dxa"/>
            </w:tcMar>
            <w:vAlign w:val="center"/>
          </w:tcPr>
          <w:p w14:paraId="20D28B26"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APC</w:t>
            </w:r>
          </w:p>
        </w:tc>
        <w:tc>
          <w:tcPr>
            <w:tcW w:w="1927" w:type="dxa"/>
            <w:tcBorders>
              <w:tl2br w:val="nil"/>
              <w:tr2bl w:val="nil"/>
            </w:tcBorders>
            <w:vAlign w:val="center"/>
          </w:tcPr>
          <w:p w14:paraId="3D707734"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var.io.result_116.APC %}</w:t>
            </w:r>
          </w:p>
          <w:p w14:paraId="1E99D9E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var.io.result_116.APC %}</w:t>
            </w:r>
          </w:p>
          <w:p w14:paraId="0F48A4B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0E30239"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FD94270"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5CD694B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4190300C" w14:textId="2F14C62B"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vAlign w:val="center"/>
          </w:tcPr>
          <w:p w14:paraId="167052CE"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研究发现WNT/β-catenin通路的</w:t>
            </w:r>
            <w:r w:rsidRPr="00512C6A">
              <w:rPr>
                <w:rFonts w:ascii="思源黑体CN Bold" w:eastAsia="思源黑体CN Bold" w:hAnsi="Times New Roman" w:hint="eastAsia"/>
                <w:i/>
                <w:iCs/>
                <w:color w:val="000000" w:themeColor="text1"/>
                <w:sz w:val="17"/>
                <w:szCs w:val="17"/>
              </w:rPr>
              <w:t>APC</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基因突变在无T细胞浸润的肿瘤中的发生概率较高（PMID: 25970248）。肿瘤免疫微环境分析结果显示</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突变可导致肝癌患者活化的免疫细胞显著减少，显著降低免疫刺激分子的表达（PMID:34777372）。</w:t>
            </w:r>
          </w:p>
        </w:tc>
      </w:tr>
      <w:tr w:rsidR="00B23D69" w:rsidRPr="00512C6A" w14:paraId="4AE4F99D" w14:textId="77777777" w:rsidTr="00391163">
        <w:trPr>
          <w:trHeight w:val="806"/>
        </w:trPr>
        <w:tc>
          <w:tcPr>
            <w:tcW w:w="1678" w:type="dxa"/>
            <w:tcBorders>
              <w:bottom w:val="single" w:sz="4" w:space="0" w:color="000000"/>
              <w:tl2br w:val="nil"/>
              <w:tr2bl w:val="nil"/>
            </w:tcBorders>
            <w:tcMar>
              <w:left w:w="0" w:type="dxa"/>
              <w:right w:w="0" w:type="dxa"/>
            </w:tcMar>
            <w:vAlign w:val="center"/>
          </w:tcPr>
          <w:p w14:paraId="2CF6BC58"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CTNNB1</w:t>
            </w:r>
          </w:p>
        </w:tc>
        <w:tc>
          <w:tcPr>
            <w:tcW w:w="1927" w:type="dxa"/>
            <w:tcBorders>
              <w:bottom w:val="single" w:sz="4" w:space="0" w:color="000000"/>
              <w:tl2br w:val="nil"/>
              <w:tr2bl w:val="nil"/>
            </w:tcBorders>
            <w:vAlign w:val="center"/>
          </w:tcPr>
          <w:p w14:paraId="50EC2D26"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_116.CTNNB1%}</w:t>
            </w:r>
          </w:p>
          <w:p w14:paraId="0F8CEB8A"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_116.CTNNB1%}</w:t>
            </w:r>
          </w:p>
          <w:p w14:paraId="2C34D3B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01AAF15F"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15FA6D7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346C25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2520A247" w14:textId="0C9AF028"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vAlign w:val="center"/>
          </w:tcPr>
          <w:p w14:paraId="0A0708B0" w14:textId="77777777"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B23D69" w:rsidRPr="00512C6A" w14:paraId="3471A91F" w14:textId="77777777" w:rsidTr="00391163">
        <w:trPr>
          <w:trHeight w:val="772"/>
        </w:trPr>
        <w:tc>
          <w:tcPr>
            <w:tcW w:w="1678" w:type="dxa"/>
            <w:tcBorders>
              <w:bottom w:val="single" w:sz="4" w:space="0" w:color="000000"/>
              <w:tl2br w:val="nil"/>
              <w:tr2bl w:val="nil"/>
            </w:tcBorders>
            <w:shd w:val="clear" w:color="auto" w:fill="ECECEC"/>
            <w:tcMar>
              <w:left w:w="0" w:type="dxa"/>
              <w:right w:w="0" w:type="dxa"/>
            </w:tcMar>
            <w:vAlign w:val="center"/>
          </w:tcPr>
          <w:p w14:paraId="5E7053E2"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PTEN</w:t>
            </w:r>
          </w:p>
        </w:tc>
        <w:tc>
          <w:tcPr>
            <w:tcW w:w="1927" w:type="dxa"/>
            <w:tcBorders>
              <w:bottom w:val="single" w:sz="4" w:space="0" w:color="000000"/>
              <w:tl2br w:val="nil"/>
              <w:tr2bl w:val="nil"/>
            </w:tcBorders>
            <w:shd w:val="clear" w:color="auto" w:fill="ECECEC"/>
            <w:vAlign w:val="center"/>
          </w:tcPr>
          <w:p w14:paraId="12A0FB4E"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_116.PTEN %}</w:t>
            </w:r>
          </w:p>
          <w:p w14:paraId="44D58BD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_116.PTEN %}</w:t>
            </w:r>
          </w:p>
          <w:p w14:paraId="4F62B34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1883EA5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17C276CF"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A549D3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61E62E3" w14:textId="3B1F5145"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shd w:val="clear" w:color="auto" w:fill="ECECEC"/>
            <w:vAlign w:val="center"/>
          </w:tcPr>
          <w:p w14:paraId="6D0D5B3A"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研究提示</w:t>
            </w:r>
            <w:r w:rsidRPr="00512C6A">
              <w:rPr>
                <w:rFonts w:ascii="思源黑体CN Bold" w:eastAsia="思源黑体CN Bold" w:hAnsi="Times New Roman" w:hint="eastAsia"/>
                <w:i/>
                <w:iCs/>
                <w:color w:val="000000" w:themeColor="text1"/>
                <w:sz w:val="17"/>
                <w:szCs w:val="17"/>
              </w:rPr>
              <w:t>PTEN</w:t>
            </w:r>
            <w:r w:rsidRPr="00512C6A">
              <w:rPr>
                <w:rFonts w:ascii="思源黑体CN Bold" w:eastAsia="思源黑体CN Bold" w:hAnsi="Times New Roman" w:hint="eastAsia"/>
                <w:color w:val="000000" w:themeColor="text1"/>
                <w:sz w:val="17"/>
                <w:szCs w:val="17"/>
              </w:rPr>
              <w:t>缺失的肿瘤组织中，效应T细胞渗透较少且肿瘤杀伤作用较弱，提示PD-1/PD-L1抑制剂治疗效果可能较差（PMID: 26645196, 29977240）。</w:t>
            </w:r>
          </w:p>
        </w:tc>
      </w:tr>
    </w:tbl>
    <w:p w14:paraId="59653DC4" w14:textId="77777777" w:rsidR="00325C16" w:rsidRPr="00512C6A" w:rsidRDefault="00A8328B">
      <w:pPr>
        <w:spacing w:afterLines="20" w:after="62" w:line="200" w:lineRule="exact"/>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1C4302E1" w14:textId="3CCE3681" w:rsidR="00973DF7" w:rsidRPr="00973DF7" w:rsidRDefault="00A8328B" w:rsidP="00874075">
      <w:pPr>
        <w:pStyle w:val="afa"/>
        <w:spacing w:after="0" w:line="240" w:lineRule="auto"/>
        <w:ind w:left="0"/>
        <w:jc w:val="both"/>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12C6A">
        <w:rPr>
          <w:rFonts w:ascii="思源黑体CN Bold" w:eastAsia="思源黑体CN Bold" w:hAnsi="Times New Roman" w:hint="eastAsia"/>
          <w:color w:val="000000" w:themeColor="text1"/>
          <w:sz w:val="16"/>
          <w:szCs w:val="16"/>
        </w:rPr>
        <w:t>药物获批状态</w:t>
      </w:r>
      <w:proofErr w:type="gramEnd"/>
      <w:r w:rsidRPr="00512C6A">
        <w:rPr>
          <w:rFonts w:ascii="思源黑体CN Bold" w:eastAsia="思源黑体CN Bold" w:hAnsi="Times New Roman" w:hint="eastAsia"/>
          <w:color w:val="000000" w:themeColor="text1"/>
          <w:sz w:val="16"/>
          <w:szCs w:val="16"/>
        </w:rPr>
        <w:t>确定免疫治疗方案。</w:t>
      </w:r>
      <w:r>
        <w:rPr>
          <w:rFonts w:ascii="Times New Roman" w:eastAsia="思源黑体 CN Normal" w:hAnsi="Times New Roman"/>
          <w:color w:val="595959"/>
          <w:sz w:val="16"/>
          <w:szCs w:val="16"/>
        </w:rPr>
        <w:br w:type="page"/>
      </w:r>
    </w:p>
    <w:p w14:paraId="23FCBF43" w14:textId="77777777" w:rsidR="00325C16" w:rsidRPr="00512C6A" w:rsidRDefault="00A8328B">
      <w:pPr>
        <w:pStyle w:val="afa"/>
        <w:spacing w:after="0" w:line="240" w:lineRule="auto"/>
        <w:ind w:left="0"/>
        <w:jc w:val="both"/>
        <w:outlineLvl w:val="0"/>
        <w:rPr>
          <w:rFonts w:ascii="思源黑体CN Bold" w:eastAsia="思源黑体CN Bold" w:hAnsi="Times New Roman"/>
          <w:b/>
          <w:color w:val="auto"/>
          <w:spacing w:val="10"/>
          <w:sz w:val="36"/>
          <w:szCs w:val="36"/>
        </w:rPr>
      </w:pPr>
      <w:bookmarkStart w:id="14" w:name="_Toc191367955"/>
      <w:bookmarkStart w:id="15" w:name="_Toc191366250"/>
      <w:bookmarkStart w:id="16" w:name="_Toc232004281"/>
      <w:bookmarkEnd w:id="12"/>
      <w:bookmarkEnd w:id="13"/>
      <w:r w:rsidRPr="00512C6A">
        <w:rPr>
          <w:rFonts w:ascii="思源黑体CN Bold" w:eastAsia="思源黑体CN Bold" w:hAnsi="Times New Roman" w:hint="eastAsia"/>
          <w:b/>
          <w:color w:val="auto"/>
          <w:spacing w:val="10"/>
          <w:sz w:val="36"/>
          <w:szCs w:val="36"/>
        </w:rPr>
        <w:lastRenderedPageBreak/>
        <w:t>检测结果说明</w:t>
      </w:r>
      <w:bookmarkEnd w:id="14"/>
      <w:bookmarkEnd w:id="15"/>
      <w:bookmarkEnd w:id="16"/>
    </w:p>
    <w:p w14:paraId="635AA96A"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本检测通过对送检样本进行检测，对与肿瘤诊断、治疗和预后密切相关的肿瘤核心基因的检测结果进行详细解读，为临床患者的临床诊断治疗提供辅助参考。</w:t>
      </w:r>
    </w:p>
    <w:p w14:paraId="28222D69"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本报告仅针对本次送检样本，基于目前研究水平对“检测内容”所列基因及区域的突变信息进行检测，其他基因区域可能存在的突变信息不在本次检测范围之内。</w:t>
      </w:r>
    </w:p>
    <w:p w14:paraId="4234F02F"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本报告中的基因变异和药物排名不分先后顺序，任何一个标志物变异和潜在有效或无效药物均不按照先后顺序排名。</w:t>
      </w:r>
    </w:p>
    <w:p w14:paraId="043EDAFD"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本报告不对任何患者承诺或保证会在某一药物治疗中有效，也不承诺在某一药物治疗中无效。</w:t>
      </w:r>
    </w:p>
    <w:p w14:paraId="7A63C9C3"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本报告仅对本次送检样本负责，印章复印无效。</w:t>
      </w:r>
    </w:p>
    <w:p w14:paraId="61404456"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未经本单位同意，不得复制使用本报告中的内容。</w:t>
      </w:r>
    </w:p>
    <w:p w14:paraId="798A72E0"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7" w:name="_Toc232004282"/>
      <w:r w:rsidRPr="00512C6A">
        <w:rPr>
          <w:rFonts w:ascii="思源黑体CN Bold" w:eastAsia="思源黑体CN Bold" w:hAnsi="思源黑体 CN Bold" w:cs="微软雅黑" w:hint="eastAsia"/>
          <w:color w:val="auto"/>
          <w:sz w:val="24"/>
          <w:szCs w:val="24"/>
        </w:rPr>
        <w:t>变异命名与解读</w:t>
      </w:r>
      <w:bookmarkEnd w:id="17"/>
    </w:p>
    <w:p w14:paraId="4F660132"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本报告变异均采用人类基因组变异协会（Human Genome Variant Society，HGVS）推荐的序列变异法命名。</w:t>
      </w:r>
    </w:p>
    <w:p w14:paraId="1748C4E4" w14:textId="0D9BC2E6"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来源于肿瘤组织或者变异来源不明确的变异解读遵循</w:t>
      </w:r>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sample.association.AMP_cn</w:t>
      </w:r>
      <w:proofErr w:type="spellEnd"/>
      <w:r w:rsidR="008065A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（AMP）、</w:t>
      </w:r>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sample.association.ASCO_cn</w:t>
      </w:r>
      <w:proofErr w:type="spellEnd"/>
      <w:r w:rsidR="008065A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（ASCO）和</w:t>
      </w:r>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sample.association.CAP_cn</w:t>
      </w:r>
      <w:proofErr w:type="spellEnd"/>
      <w:r w:rsidR="008065A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（CAP）共同参与制定的</w:t>
      </w:r>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sample.guideline.tumor_var</w:t>
      </w:r>
      <w:proofErr w:type="spellEnd"/>
      <w:r w:rsidR="008065A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与中国专家共识</w:t>
      </w:r>
      <w:bookmarkStart w:id="18" w:name="_Hlk232665250"/>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w:t>
      </w:r>
      <w:r w:rsidR="00143B7B" w:rsidRPr="00143B7B">
        <w:rPr>
          <w:rFonts w:ascii="思源黑体CN Bold" w:eastAsia="思源黑体CN Bold" w:hAnsi="思源黑体 CN Bold" w:cs="微软雅黑"/>
          <w:color w:val="auto"/>
          <w:sz w:val="18"/>
          <w:szCs w:val="18"/>
        </w:rPr>
        <w:t>guideline</w:t>
      </w:r>
      <w:r w:rsidR="00143B7B">
        <w:rPr>
          <w:rFonts w:ascii="思源黑体CN Bold" w:eastAsia="思源黑体CN Bold" w:hAnsi="思源黑体 CN Bold" w:cs="微软雅黑"/>
          <w:color w:val="auto"/>
          <w:sz w:val="18"/>
          <w:szCs w:val="18"/>
        </w:rPr>
        <w:t>.</w:t>
      </w:r>
      <w:r w:rsidR="008065A1" w:rsidRPr="008065A1">
        <w:rPr>
          <w:rFonts w:ascii="思源黑体CN Bold" w:eastAsia="思源黑体CN Bold" w:hAnsi="思源黑体 CN Bold" w:cs="微软雅黑"/>
          <w:color w:val="auto"/>
          <w:sz w:val="18"/>
          <w:szCs w:val="18"/>
        </w:rPr>
        <w:t>ngs_clinic_report_inter</w:t>
      </w:r>
      <w:proofErr w:type="spellEnd"/>
      <w:r w:rsidR="008065A1" w:rsidRPr="008065A1">
        <w:rPr>
          <w:rFonts w:ascii="思源黑体CN Bold" w:eastAsia="思源黑体CN Bold" w:hAnsi="思源黑体 CN Bold" w:cs="微软雅黑"/>
          <w:color w:val="auto"/>
          <w:sz w:val="18"/>
          <w:szCs w:val="18"/>
        </w:rPr>
        <w:t>}}</w:t>
      </w:r>
      <w:bookmarkEnd w:id="18"/>
      <w:r w:rsidRPr="00512C6A">
        <w:rPr>
          <w:rFonts w:ascii="思源黑体CN Bold" w:eastAsia="思源黑体CN Bold" w:hAnsi="思源黑体 CN Bold" w:cs="微软雅黑" w:hint="eastAsia"/>
          <w:color w:val="auto"/>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512C6A" w:rsidRPr="00512C6A" w14:paraId="1955D5BE" w14:textId="77777777" w:rsidTr="00391163">
        <w:trPr>
          <w:trHeight w:val="454"/>
        </w:trPr>
        <w:tc>
          <w:tcPr>
            <w:tcW w:w="1980" w:type="dxa"/>
            <w:tcBorders>
              <w:tl2br w:val="nil"/>
              <w:tr2bl w:val="nil"/>
            </w:tcBorders>
            <w:vAlign w:val="center"/>
          </w:tcPr>
          <w:p w14:paraId="5DB61D9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变异分类</w:t>
            </w:r>
          </w:p>
        </w:tc>
        <w:tc>
          <w:tcPr>
            <w:tcW w:w="1276" w:type="dxa"/>
            <w:tcBorders>
              <w:tl2br w:val="nil"/>
              <w:tr2bl w:val="nil"/>
            </w:tcBorders>
            <w:vAlign w:val="center"/>
          </w:tcPr>
          <w:p w14:paraId="2E9B187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证据等级</w:t>
            </w:r>
          </w:p>
        </w:tc>
        <w:tc>
          <w:tcPr>
            <w:tcW w:w="7076" w:type="dxa"/>
            <w:tcBorders>
              <w:tl2br w:val="nil"/>
              <w:tr2bl w:val="nil"/>
            </w:tcBorders>
            <w:vAlign w:val="center"/>
          </w:tcPr>
          <w:p w14:paraId="0F06F79C"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解释</w:t>
            </w:r>
          </w:p>
        </w:tc>
      </w:tr>
      <w:tr w:rsidR="00512C6A" w:rsidRPr="00512C6A" w14:paraId="2AE7A2F4" w14:textId="77777777" w:rsidTr="00391163">
        <w:trPr>
          <w:trHeight w:val="454"/>
        </w:trPr>
        <w:tc>
          <w:tcPr>
            <w:tcW w:w="1980" w:type="dxa"/>
            <w:vMerge w:val="restart"/>
            <w:tcBorders>
              <w:tl2br w:val="nil"/>
              <w:tr2bl w:val="nil"/>
            </w:tcBorders>
            <w:vAlign w:val="center"/>
          </w:tcPr>
          <w:p w14:paraId="0CF5AB19"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I类变异</w:t>
            </w:r>
          </w:p>
          <w:p w14:paraId="47B1A61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（强临床意义）</w:t>
            </w:r>
          </w:p>
        </w:tc>
        <w:tc>
          <w:tcPr>
            <w:tcW w:w="1276" w:type="dxa"/>
            <w:tcBorders>
              <w:tl2br w:val="nil"/>
              <w:tr2bl w:val="nil"/>
            </w:tcBorders>
            <w:vAlign w:val="center"/>
          </w:tcPr>
          <w:p w14:paraId="053D893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vAlign w:val="center"/>
          </w:tcPr>
          <w:p w14:paraId="24C4BF3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w:t>
            </w:r>
            <w:proofErr w:type="gramStart"/>
            <w:r w:rsidRPr="00512C6A">
              <w:rPr>
                <w:rFonts w:ascii="思源黑体CN Bold" w:eastAsia="思源黑体CN Bold" w:hAnsi="思源黑体 CN Bold" w:cs="微软雅黑" w:hint="eastAsia"/>
                <w:color w:val="auto"/>
                <w:sz w:val="16"/>
                <w:szCs w:val="16"/>
              </w:rPr>
              <w:t>批用于</w:t>
            </w:r>
            <w:proofErr w:type="gramEnd"/>
            <w:r w:rsidRPr="00512C6A">
              <w:rPr>
                <w:rFonts w:ascii="思源黑体CN Bold" w:eastAsia="思源黑体CN Bold" w:hAnsi="思源黑体 CN Bold" w:cs="微软雅黑" w:hint="eastAsia"/>
                <w:color w:val="auto"/>
                <w:sz w:val="16"/>
                <w:szCs w:val="16"/>
              </w:rPr>
              <w:t>患者肿瘤治疗有响应或耐药的生物标志物</w:t>
            </w:r>
          </w:p>
        </w:tc>
      </w:tr>
      <w:tr w:rsidR="00512C6A" w:rsidRPr="00512C6A" w14:paraId="0CB35412" w14:textId="77777777" w:rsidTr="00391163">
        <w:trPr>
          <w:trHeight w:val="454"/>
        </w:trPr>
        <w:tc>
          <w:tcPr>
            <w:tcW w:w="1980" w:type="dxa"/>
            <w:vMerge/>
            <w:tcBorders>
              <w:tl2br w:val="nil"/>
              <w:tr2bl w:val="nil"/>
            </w:tcBorders>
            <w:vAlign w:val="center"/>
          </w:tcPr>
          <w:p w14:paraId="1363308D"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5F4A56C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vAlign w:val="center"/>
          </w:tcPr>
          <w:p w14:paraId="41EF198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专业指南明确对患者肿瘤治疗有响应或耐药的生物标志物</w:t>
            </w:r>
          </w:p>
        </w:tc>
      </w:tr>
      <w:tr w:rsidR="00512C6A" w:rsidRPr="00512C6A" w14:paraId="056D12F4" w14:textId="77777777" w:rsidTr="00391163">
        <w:trPr>
          <w:trHeight w:val="454"/>
        </w:trPr>
        <w:tc>
          <w:tcPr>
            <w:tcW w:w="1980" w:type="dxa"/>
            <w:vMerge/>
            <w:tcBorders>
              <w:tl2br w:val="nil"/>
              <w:tr2bl w:val="nil"/>
            </w:tcBorders>
            <w:vAlign w:val="center"/>
          </w:tcPr>
          <w:p w14:paraId="56ACEBF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42E529C3"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vAlign w:val="center"/>
          </w:tcPr>
          <w:p w14:paraId="6C7FFF2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专业指南明确对患者肿瘤有诊断或预后意义的生物标志物</w:t>
            </w:r>
          </w:p>
        </w:tc>
      </w:tr>
      <w:tr w:rsidR="00512C6A" w:rsidRPr="00512C6A" w14:paraId="1E86CC24" w14:textId="77777777" w:rsidTr="00391163">
        <w:trPr>
          <w:trHeight w:val="454"/>
        </w:trPr>
        <w:tc>
          <w:tcPr>
            <w:tcW w:w="1980" w:type="dxa"/>
            <w:vMerge/>
            <w:tcBorders>
              <w:tl2br w:val="nil"/>
              <w:tr2bl w:val="nil"/>
            </w:tcBorders>
            <w:vAlign w:val="center"/>
          </w:tcPr>
          <w:p w14:paraId="447CD7B5"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046C160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vAlign w:val="center"/>
          </w:tcPr>
          <w:p w14:paraId="41957A6F"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专家共识或III、IV期临床试验研究明确对患者肿瘤治疗有响应或耐药的生物标志物</w:t>
            </w:r>
          </w:p>
        </w:tc>
      </w:tr>
      <w:tr w:rsidR="00512C6A" w:rsidRPr="00512C6A" w14:paraId="609ECE06" w14:textId="77777777" w:rsidTr="00391163">
        <w:trPr>
          <w:trHeight w:val="454"/>
        </w:trPr>
        <w:tc>
          <w:tcPr>
            <w:tcW w:w="1980" w:type="dxa"/>
            <w:vMerge/>
            <w:tcBorders>
              <w:tl2br w:val="nil"/>
              <w:tr2bl w:val="nil"/>
            </w:tcBorders>
            <w:vAlign w:val="center"/>
          </w:tcPr>
          <w:p w14:paraId="3452566C"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55CA42C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vAlign w:val="center"/>
          </w:tcPr>
          <w:p w14:paraId="4B719CF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专家共识或III、IV期临床试验研究明确对患者肿瘤有诊断或预后意义的生物标志物</w:t>
            </w:r>
          </w:p>
        </w:tc>
      </w:tr>
      <w:tr w:rsidR="00512C6A" w:rsidRPr="00512C6A" w14:paraId="2D795E59" w14:textId="77777777" w:rsidTr="00391163">
        <w:trPr>
          <w:trHeight w:val="454"/>
        </w:trPr>
        <w:tc>
          <w:tcPr>
            <w:tcW w:w="1980" w:type="dxa"/>
            <w:vMerge w:val="restart"/>
            <w:tcBorders>
              <w:tl2br w:val="nil"/>
              <w:tr2bl w:val="nil"/>
            </w:tcBorders>
            <w:vAlign w:val="center"/>
          </w:tcPr>
          <w:p w14:paraId="47529B6A"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II类变异</w:t>
            </w:r>
          </w:p>
          <w:p w14:paraId="4721062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lastRenderedPageBreak/>
              <w:t>（潜在临床意义）</w:t>
            </w:r>
          </w:p>
        </w:tc>
        <w:tc>
          <w:tcPr>
            <w:tcW w:w="1276" w:type="dxa"/>
            <w:tcBorders>
              <w:tl2br w:val="nil"/>
              <w:tr2bl w:val="nil"/>
            </w:tcBorders>
            <w:vAlign w:val="center"/>
          </w:tcPr>
          <w:p w14:paraId="58F6CFE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lastRenderedPageBreak/>
              <w:t>C</w:t>
            </w:r>
          </w:p>
        </w:tc>
        <w:tc>
          <w:tcPr>
            <w:tcW w:w="7076" w:type="dxa"/>
            <w:tcBorders>
              <w:tl2br w:val="nil"/>
              <w:tr2bl w:val="nil"/>
            </w:tcBorders>
            <w:vAlign w:val="center"/>
          </w:tcPr>
          <w:p w14:paraId="0F93A04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w:t>
            </w:r>
            <w:proofErr w:type="gramStart"/>
            <w:r w:rsidRPr="00512C6A">
              <w:rPr>
                <w:rFonts w:ascii="思源黑体CN Bold" w:eastAsia="思源黑体CN Bold" w:hAnsi="思源黑体 CN Bold" w:cs="微软雅黑" w:hint="eastAsia"/>
                <w:color w:val="auto"/>
                <w:sz w:val="16"/>
                <w:szCs w:val="16"/>
              </w:rPr>
              <w:t>批用于</w:t>
            </w:r>
            <w:proofErr w:type="gramEnd"/>
            <w:r w:rsidRPr="00512C6A">
              <w:rPr>
                <w:rFonts w:ascii="思源黑体CN Bold" w:eastAsia="思源黑体CN Bold" w:hAnsi="思源黑体 CN Bold" w:cs="微软雅黑" w:hint="eastAsia"/>
                <w:color w:val="auto"/>
                <w:sz w:val="16"/>
                <w:szCs w:val="16"/>
              </w:rPr>
              <w:t>其他肿瘤治疗有响应或耐药的生物标志物</w:t>
            </w:r>
          </w:p>
        </w:tc>
      </w:tr>
      <w:tr w:rsidR="00512C6A" w:rsidRPr="00512C6A" w14:paraId="146CF704" w14:textId="77777777" w:rsidTr="00391163">
        <w:trPr>
          <w:trHeight w:val="454"/>
        </w:trPr>
        <w:tc>
          <w:tcPr>
            <w:tcW w:w="1980" w:type="dxa"/>
            <w:vMerge/>
            <w:tcBorders>
              <w:tl2br w:val="nil"/>
              <w:tr2bl w:val="nil"/>
            </w:tcBorders>
            <w:vAlign w:val="center"/>
          </w:tcPr>
          <w:p w14:paraId="242554E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4736C9D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vAlign w:val="center"/>
          </w:tcPr>
          <w:p w14:paraId="1BEAA94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专业指南推荐对其他肿瘤治疗有响应或耐药的生物标志物</w:t>
            </w:r>
          </w:p>
        </w:tc>
      </w:tr>
      <w:tr w:rsidR="00512C6A" w:rsidRPr="00512C6A" w14:paraId="7C8D5752" w14:textId="77777777" w:rsidTr="00391163">
        <w:trPr>
          <w:trHeight w:val="454"/>
        </w:trPr>
        <w:tc>
          <w:tcPr>
            <w:tcW w:w="1980" w:type="dxa"/>
            <w:vMerge/>
            <w:tcBorders>
              <w:tl2br w:val="nil"/>
              <w:tr2bl w:val="nil"/>
            </w:tcBorders>
            <w:vAlign w:val="center"/>
          </w:tcPr>
          <w:p w14:paraId="334D0F59"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2E529A5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vAlign w:val="center"/>
          </w:tcPr>
          <w:p w14:paraId="31F76FE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已经作为临床试验筛选入组标准的生物标志物</w:t>
            </w:r>
          </w:p>
        </w:tc>
      </w:tr>
      <w:tr w:rsidR="00512C6A" w:rsidRPr="00512C6A" w14:paraId="4D50F919" w14:textId="77777777" w:rsidTr="00391163">
        <w:trPr>
          <w:trHeight w:val="454"/>
        </w:trPr>
        <w:tc>
          <w:tcPr>
            <w:tcW w:w="1980" w:type="dxa"/>
            <w:vMerge/>
            <w:tcBorders>
              <w:tl2br w:val="nil"/>
              <w:tr2bl w:val="nil"/>
            </w:tcBorders>
            <w:vAlign w:val="center"/>
          </w:tcPr>
          <w:p w14:paraId="555BD38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3ECEF43A"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vAlign w:val="center"/>
          </w:tcPr>
          <w:p w14:paraId="247C3D86"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多项小型研究（I、II期临床试验）结果表明有诊断或预后意义的生物标志物</w:t>
            </w:r>
          </w:p>
        </w:tc>
      </w:tr>
      <w:tr w:rsidR="00512C6A" w:rsidRPr="00512C6A" w14:paraId="08097579" w14:textId="77777777" w:rsidTr="00391163">
        <w:trPr>
          <w:trHeight w:val="454"/>
        </w:trPr>
        <w:tc>
          <w:tcPr>
            <w:tcW w:w="1980" w:type="dxa"/>
            <w:vMerge/>
            <w:tcBorders>
              <w:tl2br w:val="nil"/>
              <w:tr2bl w:val="nil"/>
            </w:tcBorders>
            <w:vAlign w:val="center"/>
          </w:tcPr>
          <w:p w14:paraId="36710F7F"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2A6C45B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vAlign w:val="center"/>
          </w:tcPr>
          <w:p w14:paraId="16BA66E1"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临床前硏</w:t>
            </w:r>
            <w:proofErr w:type="gramStart"/>
            <w:r w:rsidRPr="00512C6A">
              <w:rPr>
                <w:rFonts w:ascii="思源黑体CN Bold" w:eastAsia="思源黑体CN Bold" w:hAnsi="思源黑体 CN Bold" w:cs="微软雅黑" w:hint="eastAsia"/>
                <w:color w:val="auto"/>
                <w:sz w:val="16"/>
                <w:szCs w:val="16"/>
              </w:rPr>
              <w:t>究表明</w:t>
            </w:r>
            <w:proofErr w:type="gramEnd"/>
            <w:r w:rsidRPr="00512C6A">
              <w:rPr>
                <w:rFonts w:ascii="思源黑体CN Bold" w:eastAsia="思源黑体CN Bold" w:hAnsi="思源黑体 CN Bold" w:cs="微软雅黑" w:hint="eastAsia"/>
                <w:color w:val="auto"/>
                <w:sz w:val="16"/>
                <w:szCs w:val="16"/>
              </w:rPr>
              <w:t>具有潜在治疗意义的生物标志物</w:t>
            </w:r>
          </w:p>
        </w:tc>
      </w:tr>
      <w:tr w:rsidR="00512C6A" w:rsidRPr="00512C6A" w14:paraId="1ECE3506" w14:textId="77777777" w:rsidTr="00391163">
        <w:trPr>
          <w:trHeight w:val="454"/>
        </w:trPr>
        <w:tc>
          <w:tcPr>
            <w:tcW w:w="1980" w:type="dxa"/>
            <w:vMerge/>
            <w:tcBorders>
              <w:tl2br w:val="nil"/>
              <w:tr2bl w:val="nil"/>
            </w:tcBorders>
            <w:vAlign w:val="center"/>
          </w:tcPr>
          <w:p w14:paraId="6DEC4B1E"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1D0AA58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vAlign w:val="center"/>
          </w:tcPr>
          <w:p w14:paraId="3C7CE79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有病例报道或结论未形成共识，评估疾病诊断或预后意义的生物标志物</w:t>
            </w:r>
          </w:p>
        </w:tc>
      </w:tr>
      <w:tr w:rsidR="00512C6A" w:rsidRPr="00512C6A" w14:paraId="127DDCCA" w14:textId="77777777" w:rsidTr="00391163">
        <w:trPr>
          <w:trHeight w:val="454"/>
        </w:trPr>
        <w:tc>
          <w:tcPr>
            <w:tcW w:w="1980" w:type="dxa"/>
            <w:vMerge w:val="restart"/>
            <w:tcBorders>
              <w:tl2br w:val="nil"/>
              <w:tr2bl w:val="nil"/>
            </w:tcBorders>
            <w:vAlign w:val="center"/>
          </w:tcPr>
          <w:p w14:paraId="67D4E97D"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III类变异</w:t>
            </w:r>
          </w:p>
          <w:p w14:paraId="6E0E5718"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（临床意义不明变异）</w:t>
            </w:r>
          </w:p>
        </w:tc>
        <w:tc>
          <w:tcPr>
            <w:tcW w:w="1276" w:type="dxa"/>
            <w:tcBorders>
              <w:tl2br w:val="nil"/>
              <w:tr2bl w:val="nil"/>
            </w:tcBorders>
            <w:vAlign w:val="center"/>
          </w:tcPr>
          <w:p w14:paraId="37302922"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vAlign w:val="center"/>
          </w:tcPr>
          <w:p w14:paraId="4DA6C91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在全人群或特定人群数据库、泛癌种或特定肿瘤数据库中均未观察到较高变异频率</w:t>
            </w:r>
          </w:p>
        </w:tc>
      </w:tr>
      <w:tr w:rsidR="00512C6A" w:rsidRPr="00512C6A" w14:paraId="500E1292" w14:textId="77777777" w:rsidTr="00391163">
        <w:trPr>
          <w:trHeight w:val="454"/>
        </w:trPr>
        <w:tc>
          <w:tcPr>
            <w:tcW w:w="1980" w:type="dxa"/>
            <w:vMerge/>
            <w:tcBorders>
              <w:tl2br w:val="nil"/>
              <w:tr2bl w:val="nil"/>
            </w:tcBorders>
            <w:vAlign w:val="center"/>
          </w:tcPr>
          <w:p w14:paraId="018BEBE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6FE5D16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vAlign w:val="center"/>
          </w:tcPr>
          <w:p w14:paraId="5EA08B55"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缺乏令人信服的已发表肿瘤相关证据</w:t>
            </w:r>
          </w:p>
        </w:tc>
      </w:tr>
      <w:tr w:rsidR="00512C6A" w:rsidRPr="00512C6A" w14:paraId="6CA23647" w14:textId="77777777" w:rsidTr="00391163">
        <w:trPr>
          <w:trHeight w:val="454"/>
        </w:trPr>
        <w:tc>
          <w:tcPr>
            <w:tcW w:w="1980" w:type="dxa"/>
            <w:vMerge w:val="restart"/>
            <w:tcBorders>
              <w:tl2br w:val="nil"/>
              <w:tr2bl w:val="nil"/>
            </w:tcBorders>
            <w:vAlign w:val="center"/>
          </w:tcPr>
          <w:p w14:paraId="46EB4AF2"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IV类变异</w:t>
            </w:r>
          </w:p>
          <w:p w14:paraId="4BA712E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（良性和可能良性变异）</w:t>
            </w:r>
          </w:p>
        </w:tc>
        <w:tc>
          <w:tcPr>
            <w:tcW w:w="1276" w:type="dxa"/>
            <w:tcBorders>
              <w:tl2br w:val="nil"/>
              <w:tr2bl w:val="nil"/>
            </w:tcBorders>
            <w:vAlign w:val="center"/>
          </w:tcPr>
          <w:p w14:paraId="638E3FA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vAlign w:val="center"/>
          </w:tcPr>
          <w:p w14:paraId="632DBC6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在全人群或特定人群数据库中观察到高变异频率</w:t>
            </w:r>
          </w:p>
        </w:tc>
      </w:tr>
      <w:tr w:rsidR="00512C6A" w:rsidRPr="00512C6A" w14:paraId="5F030D71" w14:textId="77777777" w:rsidTr="00391163">
        <w:trPr>
          <w:trHeight w:val="454"/>
        </w:trPr>
        <w:tc>
          <w:tcPr>
            <w:tcW w:w="1980" w:type="dxa"/>
            <w:vMerge/>
            <w:tcBorders>
              <w:tl2br w:val="nil"/>
              <w:tr2bl w:val="nil"/>
            </w:tcBorders>
            <w:vAlign w:val="center"/>
          </w:tcPr>
          <w:p w14:paraId="260920BB"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47395EC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vAlign w:val="center"/>
          </w:tcPr>
          <w:p w14:paraId="7EF6D980"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无已发表的肿瘤相关证据</w:t>
            </w:r>
          </w:p>
        </w:tc>
      </w:tr>
    </w:tbl>
    <w:p w14:paraId="13279154"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9" w:name="_Toc232004283"/>
      <w:r w:rsidRPr="00512C6A">
        <w:rPr>
          <w:rFonts w:ascii="思源黑体CN Bold" w:eastAsia="思源黑体CN Bold" w:hAnsi="思源黑体 CN Bold" w:cs="微软雅黑" w:hint="eastAsia"/>
          <w:color w:val="auto"/>
          <w:sz w:val="24"/>
          <w:szCs w:val="24"/>
        </w:rPr>
        <w:t>检测方法与局限性</w:t>
      </w:r>
      <w:bookmarkEnd w:id="19"/>
    </w:p>
    <w:p w14:paraId="6FFEFEDB"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产品采用自主知识产权的靶向捕获技术结合Illumina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2484125E"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20" w:name="_Toc232004284"/>
      <w:r w:rsidRPr="00512C6A">
        <w:rPr>
          <w:rFonts w:ascii="思源黑体CN Bold" w:eastAsia="思源黑体CN Bold" w:hAnsi="思源黑体 CN Bold" w:cs="微软雅黑" w:hint="eastAsia"/>
          <w:color w:val="auto"/>
          <w:sz w:val="24"/>
          <w:szCs w:val="24"/>
        </w:rPr>
        <w:t>阴性检测结果</w:t>
      </w:r>
      <w:bookmarkEnd w:id="20"/>
    </w:p>
    <w:p w14:paraId="0CC843BA" w14:textId="77777777" w:rsidR="00325C16" w:rsidRPr="00512C6A" w:rsidRDefault="00A8328B">
      <w:pPr>
        <w:spacing w:line="380" w:lineRule="exact"/>
        <w:ind w:leftChars="100" w:left="200"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21" w:name="_Toc232004285"/>
      <w:r w:rsidRPr="00512C6A">
        <w:rPr>
          <w:rFonts w:ascii="思源黑体CN Bold" w:eastAsia="思源黑体CN Bold" w:hAnsi="思源黑体 CN Bold" w:cs="微软雅黑" w:hint="eastAsia"/>
          <w:color w:val="auto"/>
          <w:sz w:val="24"/>
          <w:szCs w:val="24"/>
        </w:rPr>
        <w:t>临床方案决定</w:t>
      </w:r>
      <w:bookmarkEnd w:id="21"/>
    </w:p>
    <w:p w14:paraId="60082C89" w14:textId="4F34801B" w:rsidR="00325C16" w:rsidRPr="00512C6A" w:rsidRDefault="00A8328B" w:rsidP="00391163">
      <w:pPr>
        <w:spacing w:line="380" w:lineRule="exact"/>
        <w:ind w:firstLineChars="200" w:firstLine="360"/>
        <w:rPr>
          <w:rFonts w:ascii="思源黑体CN Bold" w:eastAsia="思源黑体CN Bold" w:hAnsi="Times New Roman"/>
          <w:b/>
          <w:color w:val="auto"/>
          <w:spacing w:val="10"/>
          <w:sz w:val="36"/>
          <w:szCs w:val="36"/>
        </w:rPr>
      </w:pPr>
      <w:r w:rsidRPr="00512C6A">
        <w:rPr>
          <w:rFonts w:ascii="思源黑体CN Bold" w:eastAsia="思源黑体CN Bold" w:hAnsi="思源黑体 CN Bold" w:cs="微软雅黑" w:hint="eastAsia"/>
          <w:color w:val="auto"/>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sidRPr="00512C6A">
        <w:rPr>
          <w:rFonts w:ascii="思源黑体CN Bold" w:eastAsia="思源黑体CN Bold" w:hAnsi="Times New Roman" w:hint="eastAsia"/>
          <w:color w:val="auto"/>
          <w:sz w:val="18"/>
          <w:szCs w:val="18"/>
        </w:rPr>
        <w:br w:type="page"/>
      </w:r>
    </w:p>
    <w:p w14:paraId="26B05154" w14:textId="224809DA" w:rsidR="002C2670" w:rsidRPr="00F21827" w:rsidRDefault="00A8328B" w:rsidP="00F21827">
      <w:pPr>
        <w:spacing w:after="0" w:line="240" w:lineRule="auto"/>
        <w:outlineLvl w:val="0"/>
        <w:rPr>
          <w:rFonts w:ascii="思源黑体CN Bold" w:eastAsia="思源黑体CN Bold" w:hAnsi="Times New Roman"/>
          <w:b/>
          <w:color w:val="auto"/>
          <w:spacing w:val="10"/>
          <w:sz w:val="36"/>
          <w:szCs w:val="36"/>
        </w:rPr>
      </w:pPr>
      <w:bookmarkStart w:id="22" w:name="_Toc191367957"/>
      <w:bookmarkStart w:id="23" w:name="_Toc191366252"/>
      <w:bookmarkStart w:id="24" w:name="_Toc232004286"/>
      <w:r w:rsidRPr="00512C6A">
        <w:rPr>
          <w:rFonts w:ascii="思源黑体CN Bold" w:eastAsia="思源黑体CN Bold" w:hAnsi="Times New Roman" w:hint="eastAsia"/>
          <w:b/>
          <w:color w:val="auto"/>
          <w:spacing w:val="10"/>
          <w:sz w:val="36"/>
          <w:szCs w:val="36"/>
        </w:rPr>
        <w:lastRenderedPageBreak/>
        <w:t>附录1：样本主要质控</w:t>
      </w:r>
      <w:bookmarkEnd w:id="22"/>
      <w:bookmarkEnd w:id="23"/>
      <w:bookmarkEnd w:id="24"/>
    </w:p>
    <w:tbl>
      <w:tblPr>
        <w:tblW w:w="1033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97"/>
        <w:gridCol w:w="2696"/>
        <w:gridCol w:w="3120"/>
        <w:gridCol w:w="3121"/>
      </w:tblGrid>
      <w:tr w:rsidR="002C2670" w:rsidRPr="00512C6A" w14:paraId="53628CF2" w14:textId="77777777" w:rsidTr="002D61BD">
        <w:trPr>
          <w:trHeight w:val="567"/>
        </w:trPr>
        <w:tc>
          <w:tcPr>
            <w:tcW w:w="4093" w:type="dxa"/>
            <w:gridSpan w:val="2"/>
            <w:tcBorders>
              <w:tl2br w:val="nil"/>
              <w:tr2bl w:val="nil"/>
            </w:tcBorders>
            <w:vAlign w:val="center"/>
          </w:tcPr>
          <w:p w14:paraId="356F8A0A" w14:textId="77777777" w:rsidR="002C2670" w:rsidRPr="00512C6A" w:rsidRDefault="002C2670" w:rsidP="002D61BD">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w:t>
            </w:r>
            <w:proofErr w:type="gramStart"/>
            <w:r w:rsidRPr="00512C6A">
              <w:rPr>
                <w:rFonts w:ascii="思源黑体CN Bold" w:eastAsia="思源黑体CN Bold" w:hAnsi="Times New Roman" w:hint="eastAsia"/>
                <w:b/>
                <w:bCs/>
                <w:color w:val="auto"/>
                <w:sz w:val="18"/>
                <w:szCs w:val="18"/>
              </w:rPr>
              <w:t>控内容</w:t>
            </w:r>
            <w:proofErr w:type="gramEnd"/>
          </w:p>
        </w:tc>
        <w:tc>
          <w:tcPr>
            <w:tcW w:w="3120" w:type="dxa"/>
            <w:tcBorders>
              <w:tl2br w:val="nil"/>
              <w:tr2bl w:val="nil"/>
            </w:tcBorders>
            <w:vAlign w:val="center"/>
          </w:tcPr>
          <w:p w14:paraId="130F6BAA" w14:textId="77777777" w:rsidR="002C2670" w:rsidRPr="00512C6A" w:rsidRDefault="002C2670" w:rsidP="002D61BD">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w:t>
            </w:r>
            <w:proofErr w:type="gramStart"/>
            <w:r w:rsidRPr="00512C6A">
              <w:rPr>
                <w:rFonts w:ascii="思源黑体CN Bold" w:eastAsia="思源黑体CN Bold" w:hAnsi="Times New Roman" w:hint="eastAsia"/>
                <w:b/>
                <w:bCs/>
                <w:color w:val="auto"/>
                <w:sz w:val="18"/>
                <w:szCs w:val="18"/>
              </w:rPr>
              <w:t>控标准</w:t>
            </w:r>
            <w:proofErr w:type="gramEnd"/>
          </w:p>
        </w:tc>
        <w:tc>
          <w:tcPr>
            <w:tcW w:w="3121" w:type="dxa"/>
            <w:tcBorders>
              <w:tl2br w:val="nil"/>
              <w:tr2bl w:val="nil"/>
            </w:tcBorders>
            <w:vAlign w:val="center"/>
          </w:tcPr>
          <w:p w14:paraId="51A21DEA" w14:textId="77777777" w:rsidR="002C2670" w:rsidRPr="00512C6A" w:rsidRDefault="002C2670" w:rsidP="002D61BD">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w:t>
            </w:r>
            <w:proofErr w:type="gramStart"/>
            <w:r w:rsidRPr="00512C6A">
              <w:rPr>
                <w:rFonts w:ascii="思源黑体CN Bold" w:eastAsia="思源黑体CN Bold" w:hAnsi="Times New Roman" w:hint="eastAsia"/>
                <w:b/>
                <w:bCs/>
                <w:color w:val="auto"/>
                <w:sz w:val="18"/>
                <w:szCs w:val="18"/>
              </w:rPr>
              <w:t>控结果</w:t>
            </w:r>
            <w:proofErr w:type="gramEnd"/>
          </w:p>
        </w:tc>
      </w:tr>
      <w:tr w:rsidR="002C2670" w:rsidRPr="00512C6A" w14:paraId="70E6FE6D" w14:textId="77777777" w:rsidTr="002D61BD">
        <w:trPr>
          <w:trHeight w:val="567"/>
        </w:trPr>
        <w:tc>
          <w:tcPr>
            <w:tcW w:w="1397" w:type="dxa"/>
            <w:tcBorders>
              <w:tl2br w:val="nil"/>
              <w:tr2bl w:val="nil"/>
            </w:tcBorders>
            <w:vAlign w:val="center"/>
          </w:tcPr>
          <w:p w14:paraId="06C6122F"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病理评估</w:t>
            </w:r>
          </w:p>
        </w:tc>
        <w:tc>
          <w:tcPr>
            <w:tcW w:w="2696" w:type="dxa"/>
            <w:tcBorders>
              <w:tl2br w:val="nil"/>
              <w:tr2bl w:val="nil"/>
            </w:tcBorders>
            <w:vAlign w:val="center"/>
          </w:tcPr>
          <w:p w14:paraId="77B4489F"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肿瘤细胞占比</w:t>
            </w:r>
          </w:p>
        </w:tc>
        <w:tc>
          <w:tcPr>
            <w:tcW w:w="3120" w:type="dxa"/>
            <w:tcBorders>
              <w:tl2br w:val="nil"/>
              <w:tr2bl w:val="nil"/>
            </w:tcBorders>
            <w:vAlign w:val="center"/>
          </w:tcPr>
          <w:p w14:paraId="5A52FAC4"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7A7B0E">
              <w:rPr>
                <w:rFonts w:ascii="思源黑体CN Bold" w:eastAsia="思源黑体CN Bold" w:hAnsi="Times New Roman" w:hint="eastAsia"/>
                <w:color w:val="auto"/>
                <w:sz w:val="17"/>
                <w:szCs w:val="17"/>
              </w:rPr>
              <w:t>≥2</w:t>
            </w:r>
            <w:r w:rsidRPr="007A7B0E">
              <w:rPr>
                <w:rFonts w:ascii="思源黑体CN Bold" w:eastAsia="思源黑体CN Bold" w:hAnsi="Times New Roman"/>
                <w:color w:val="auto"/>
                <w:sz w:val="17"/>
                <w:szCs w:val="17"/>
              </w:rPr>
              <w:t>0</w:t>
            </w:r>
            <w:r w:rsidRPr="007A7B0E">
              <w:rPr>
                <w:rFonts w:ascii="思源黑体CN Bold" w:eastAsia="思源黑体CN Bold" w:hAnsi="Times New Roman" w:hint="eastAsia"/>
                <w:color w:val="auto"/>
                <w:sz w:val="17"/>
                <w:szCs w:val="17"/>
              </w:rPr>
              <w:t>%</w:t>
            </w:r>
          </w:p>
        </w:tc>
        <w:tc>
          <w:tcPr>
            <w:tcW w:w="3121" w:type="dxa"/>
            <w:tcBorders>
              <w:tl2br w:val="nil"/>
              <w:tr2bl w:val="nil"/>
            </w:tcBorders>
            <w:vAlign w:val="center"/>
          </w:tcPr>
          <w:p w14:paraId="3C6B068C" w14:textId="0FBC1667" w:rsidR="002C2670" w:rsidRPr="00961A20"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 xml:space="preserve">{%if </w:t>
            </w:r>
            <w:proofErr w:type="spellStart"/>
            <w:proofErr w:type="gramStart"/>
            <w:r w:rsidRPr="002C2670">
              <w:rPr>
                <w:rFonts w:ascii="思源黑体CN Bold" w:eastAsia="思源黑体CN Bold" w:hAnsi="Times New Roman"/>
                <w:color w:val="auto"/>
                <w:sz w:val="17"/>
                <w:szCs w:val="17"/>
              </w:rPr>
              <w:t>sample.tumor</w:t>
            </w:r>
            <w:proofErr w:type="gramEnd"/>
            <w:r w:rsidRPr="002C2670">
              <w:rPr>
                <w:rFonts w:ascii="思源黑体CN Bold" w:eastAsia="思源黑体CN Bold" w:hAnsi="Times New Roman"/>
                <w:color w:val="auto"/>
                <w:sz w:val="17"/>
                <w:szCs w:val="17"/>
              </w:rPr>
              <w:t>_content</w:t>
            </w:r>
            <w:proofErr w:type="spellEnd"/>
            <w:r w:rsidRPr="002C2670">
              <w:rPr>
                <w:rFonts w:ascii="思源黑体CN Bold" w:eastAsia="思源黑体CN Bold" w:hAnsi="Times New Roman"/>
                <w:color w:val="auto"/>
                <w:sz w:val="17"/>
                <w:szCs w:val="17"/>
              </w:rPr>
              <w:t>%}{{</w:t>
            </w:r>
            <w:proofErr w:type="spellStart"/>
            <w:r w:rsidRPr="002C2670">
              <w:rPr>
                <w:rFonts w:ascii="思源黑体CN Bold" w:eastAsia="思源黑体CN Bold" w:hAnsi="Times New Roman"/>
                <w:color w:val="auto"/>
                <w:sz w:val="17"/>
                <w:szCs w:val="17"/>
              </w:rPr>
              <w:t>sample.tumor_content</w:t>
            </w:r>
            <w:proofErr w:type="spellEnd"/>
            <w:r w:rsidRPr="002C2670">
              <w:rPr>
                <w:rFonts w:ascii="思源黑体CN Bold" w:eastAsia="思源黑体CN Bold" w:hAnsi="Times New Roman"/>
                <w:color w:val="auto"/>
                <w:sz w:val="17"/>
                <w:szCs w:val="17"/>
              </w:rPr>
              <w:t xml:space="preserve">}}{%else%}{%if </w:t>
            </w:r>
            <w:proofErr w:type="spellStart"/>
            <w:r w:rsidRPr="002C2670">
              <w:rPr>
                <w:rFonts w:ascii="思源黑体CN Bold" w:eastAsia="思源黑体CN Bold" w:hAnsi="Times New Roman"/>
                <w:color w:val="auto"/>
                <w:sz w:val="17"/>
                <w:szCs w:val="17"/>
              </w:rPr>
              <w:t>lib_quality_control</w:t>
            </w:r>
            <w:proofErr w:type="spellEnd"/>
            <w:r w:rsidRPr="002C2670">
              <w:rPr>
                <w:rFonts w:ascii="思源黑体CN Bold" w:eastAsia="思源黑体CN Bold" w:hAnsi="Times New Roman"/>
                <w:color w:val="auto"/>
                <w:sz w:val="17"/>
                <w:szCs w:val="17"/>
              </w:rPr>
              <w:t xml:space="preserve"> and </w:t>
            </w:r>
            <w:proofErr w:type="spellStart"/>
            <w:r w:rsidRPr="002C2670">
              <w:rPr>
                <w:rFonts w:ascii="思源黑体CN Bold" w:eastAsia="思源黑体CN Bold" w:hAnsi="Times New Roman"/>
                <w:color w:val="auto"/>
                <w:sz w:val="17"/>
                <w:szCs w:val="17"/>
              </w:rPr>
              <w:t>lib_quality_control.lib_dna_qc</w:t>
            </w:r>
            <w:proofErr w:type="spellEnd"/>
            <w:r w:rsidRPr="002C2670">
              <w:rPr>
                <w:rFonts w:ascii="思源黑体CN Bold" w:eastAsia="思源黑体CN Bold" w:hAnsi="Times New Roman"/>
                <w:color w:val="auto"/>
                <w:sz w:val="17"/>
                <w:szCs w:val="17"/>
              </w:rPr>
              <w:t xml:space="preserve"> and lib_quality_control.lib_dna_qc.tumor_content%}{{lib_quality_control.lib_dna_qc.tumor_content}}{%else%}/{%endif%}{%endif%}</w:t>
            </w:r>
          </w:p>
        </w:tc>
      </w:tr>
      <w:tr w:rsidR="002C2670" w:rsidRPr="00512C6A" w14:paraId="36665342" w14:textId="77777777" w:rsidTr="002D61BD">
        <w:trPr>
          <w:trHeight w:val="567"/>
        </w:trPr>
        <w:tc>
          <w:tcPr>
            <w:tcW w:w="1397" w:type="dxa"/>
            <w:vMerge w:val="restart"/>
            <w:tcBorders>
              <w:tl2br w:val="nil"/>
              <w:tr2bl w:val="nil"/>
            </w:tcBorders>
            <w:vAlign w:val="center"/>
          </w:tcPr>
          <w:p w14:paraId="68BB8612"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DNA质量评估</w:t>
            </w:r>
          </w:p>
        </w:tc>
        <w:tc>
          <w:tcPr>
            <w:tcW w:w="2696" w:type="dxa"/>
            <w:tcBorders>
              <w:tl2br w:val="nil"/>
              <w:tr2bl w:val="nil"/>
            </w:tcBorders>
            <w:vAlign w:val="center"/>
          </w:tcPr>
          <w:p w14:paraId="7D133EB8"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D</w:t>
            </w:r>
            <w:r w:rsidRPr="007A7B0E">
              <w:rPr>
                <w:rFonts w:ascii="思源黑体CN Bold" w:eastAsia="思源黑体CN Bold" w:hAnsi="Times New Roman"/>
                <w:b/>
                <w:bCs/>
                <w:color w:val="auto"/>
                <w:sz w:val="17"/>
                <w:szCs w:val="17"/>
              </w:rPr>
              <w:t>NA</w:t>
            </w:r>
            <w:r w:rsidRPr="007A7B0E">
              <w:rPr>
                <w:rFonts w:ascii="思源黑体CN Bold" w:eastAsia="思源黑体CN Bold" w:hAnsi="Times New Roman" w:hint="eastAsia"/>
                <w:b/>
                <w:bCs/>
                <w:color w:val="auto"/>
                <w:sz w:val="17"/>
                <w:szCs w:val="17"/>
              </w:rPr>
              <w:t>总量（ng）</w:t>
            </w:r>
          </w:p>
        </w:tc>
        <w:tc>
          <w:tcPr>
            <w:tcW w:w="3120" w:type="dxa"/>
            <w:tcBorders>
              <w:tl2br w:val="nil"/>
              <w:tr2bl w:val="nil"/>
            </w:tcBorders>
            <w:vAlign w:val="center"/>
          </w:tcPr>
          <w:p w14:paraId="665A2568"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7A7B0E">
              <w:rPr>
                <w:rFonts w:ascii="思源黑体CN Bold" w:eastAsia="思源黑体CN Bold" w:hAnsi="Times New Roman" w:hint="eastAsia"/>
                <w:color w:val="auto"/>
                <w:sz w:val="17"/>
                <w:szCs w:val="17"/>
              </w:rPr>
              <w:t>≥</w:t>
            </w:r>
            <w:r w:rsidRPr="007A7B0E">
              <w:rPr>
                <w:rFonts w:ascii="思源黑体CN Bold" w:eastAsia="思源黑体CN Bold" w:hAnsi="Times New Roman"/>
                <w:color w:val="auto"/>
                <w:sz w:val="17"/>
                <w:szCs w:val="17"/>
              </w:rPr>
              <w:t>150</w:t>
            </w:r>
          </w:p>
        </w:tc>
        <w:tc>
          <w:tcPr>
            <w:tcW w:w="3121" w:type="dxa"/>
            <w:tcBorders>
              <w:tl2br w:val="nil"/>
              <w:tr2bl w:val="nil"/>
            </w:tcBorders>
            <w:vAlign w:val="center"/>
          </w:tcPr>
          <w:p w14:paraId="2B59FDB2" w14:textId="05C10B10" w:rsidR="002C2670" w:rsidRPr="00961A20"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 xml:space="preserve">{%if </w:t>
            </w:r>
            <w:proofErr w:type="spellStart"/>
            <w:r w:rsidRPr="002C2670">
              <w:rPr>
                <w:rFonts w:ascii="思源黑体CN Bold" w:eastAsia="思源黑体CN Bold" w:hAnsi="Times New Roman"/>
                <w:color w:val="auto"/>
                <w:sz w:val="17"/>
                <w:szCs w:val="17"/>
              </w:rPr>
              <w:t>lib_quality_control</w:t>
            </w:r>
            <w:proofErr w:type="spellEnd"/>
            <w:r w:rsidRPr="002C2670">
              <w:rPr>
                <w:rFonts w:ascii="思源黑体CN Bold" w:eastAsia="思源黑体CN Bold" w:hAnsi="Times New Roman"/>
                <w:color w:val="auto"/>
                <w:sz w:val="17"/>
                <w:szCs w:val="17"/>
              </w:rPr>
              <w:t xml:space="preserve"> and </w:t>
            </w:r>
            <w:proofErr w:type="spellStart"/>
            <w:r w:rsidRPr="002C2670">
              <w:rPr>
                <w:rFonts w:ascii="思源黑体CN Bold" w:eastAsia="思源黑体CN Bold" w:hAnsi="Times New Roman"/>
                <w:color w:val="auto"/>
                <w:sz w:val="17"/>
                <w:szCs w:val="17"/>
              </w:rPr>
              <w:t>lib_quality_control.lib_dna_qc</w:t>
            </w:r>
            <w:proofErr w:type="spellEnd"/>
            <w:r w:rsidRPr="002C2670">
              <w:rPr>
                <w:rFonts w:ascii="思源黑体CN Bold" w:eastAsia="思源黑体CN Bold" w:hAnsi="Times New Roman"/>
                <w:color w:val="auto"/>
                <w:sz w:val="17"/>
                <w:szCs w:val="17"/>
              </w:rPr>
              <w:t xml:space="preserve"> and lib_quality_control.lib_dna_qc.dna_qty</w:t>
            </w:r>
            <w:proofErr w:type="gramStart"/>
            <w:r w:rsidRPr="002C2670">
              <w:rPr>
                <w:rFonts w:ascii="思源黑体CN Bold" w:eastAsia="思源黑体CN Bold" w:hAnsi="Times New Roman"/>
                <w:color w:val="auto"/>
                <w:sz w:val="17"/>
                <w:szCs w:val="17"/>
              </w:rPr>
              <w:t>%}{</w:t>
            </w:r>
            <w:proofErr w:type="gramEnd"/>
            <w:r w:rsidRPr="002C2670">
              <w:rPr>
                <w:rFonts w:ascii="思源黑体CN Bold" w:eastAsia="思源黑体CN Bold" w:hAnsi="Times New Roman"/>
                <w:color w:val="auto"/>
                <w:sz w:val="17"/>
                <w:szCs w:val="17"/>
              </w:rPr>
              <w:t>{lib_quality_control.lib_dna_qc.dna_qty|replace(</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.00</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)}}{%else%}{%endif%}</w:t>
            </w:r>
          </w:p>
        </w:tc>
      </w:tr>
      <w:tr w:rsidR="002C2670" w:rsidRPr="00512C6A" w14:paraId="602C4392" w14:textId="77777777" w:rsidTr="002D61BD">
        <w:trPr>
          <w:trHeight w:val="567"/>
        </w:trPr>
        <w:tc>
          <w:tcPr>
            <w:tcW w:w="1397" w:type="dxa"/>
            <w:vMerge/>
            <w:tcBorders>
              <w:tl2br w:val="nil"/>
              <w:tr2bl w:val="nil"/>
            </w:tcBorders>
            <w:vAlign w:val="center"/>
          </w:tcPr>
          <w:p w14:paraId="0E94CA4B"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p>
        </w:tc>
        <w:tc>
          <w:tcPr>
            <w:tcW w:w="2696" w:type="dxa"/>
            <w:tcBorders>
              <w:tl2br w:val="nil"/>
              <w:tr2bl w:val="nil"/>
            </w:tcBorders>
            <w:vAlign w:val="center"/>
          </w:tcPr>
          <w:p w14:paraId="7D216560"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文库总量（ng）</w:t>
            </w:r>
          </w:p>
        </w:tc>
        <w:tc>
          <w:tcPr>
            <w:tcW w:w="3120" w:type="dxa"/>
            <w:tcBorders>
              <w:tl2br w:val="nil"/>
              <w:tr2bl w:val="nil"/>
            </w:tcBorders>
            <w:vAlign w:val="center"/>
          </w:tcPr>
          <w:p w14:paraId="053B14AE"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7A7B0E">
              <w:rPr>
                <w:rFonts w:ascii="思源黑体CN Bold" w:eastAsia="思源黑体CN Bold" w:hAnsi="Times New Roman" w:hint="eastAsia"/>
                <w:color w:val="auto"/>
                <w:sz w:val="17"/>
                <w:szCs w:val="17"/>
              </w:rPr>
              <w:t>≥</w:t>
            </w:r>
            <w:r w:rsidRPr="007A7B0E">
              <w:rPr>
                <w:rFonts w:ascii="思源黑体CN Bold" w:eastAsia="思源黑体CN Bold" w:hAnsi="Times New Roman"/>
                <w:color w:val="auto"/>
                <w:sz w:val="17"/>
                <w:szCs w:val="17"/>
              </w:rPr>
              <w:t>500</w:t>
            </w:r>
          </w:p>
        </w:tc>
        <w:tc>
          <w:tcPr>
            <w:tcW w:w="3121" w:type="dxa"/>
            <w:tcBorders>
              <w:tl2br w:val="nil"/>
              <w:tr2bl w:val="nil"/>
            </w:tcBorders>
            <w:vAlign w:val="center"/>
          </w:tcPr>
          <w:p w14:paraId="469513FA" w14:textId="2C231D62"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 xml:space="preserve">{%if </w:t>
            </w:r>
            <w:proofErr w:type="spellStart"/>
            <w:r w:rsidRPr="002C2670">
              <w:rPr>
                <w:rFonts w:ascii="思源黑体CN Bold" w:eastAsia="思源黑体CN Bold" w:hAnsi="Times New Roman"/>
                <w:color w:val="auto"/>
                <w:sz w:val="17"/>
                <w:szCs w:val="17"/>
              </w:rPr>
              <w:t>lib_quality_control</w:t>
            </w:r>
            <w:proofErr w:type="spellEnd"/>
            <w:r w:rsidRPr="002C2670">
              <w:rPr>
                <w:rFonts w:ascii="思源黑体CN Bold" w:eastAsia="思源黑体CN Bold" w:hAnsi="Times New Roman"/>
                <w:color w:val="auto"/>
                <w:sz w:val="17"/>
                <w:szCs w:val="17"/>
              </w:rPr>
              <w:t xml:space="preserve"> and </w:t>
            </w:r>
            <w:proofErr w:type="spellStart"/>
            <w:r w:rsidRPr="002C2670">
              <w:rPr>
                <w:rFonts w:ascii="思源黑体CN Bold" w:eastAsia="思源黑体CN Bold" w:hAnsi="Times New Roman"/>
                <w:color w:val="auto"/>
                <w:sz w:val="17"/>
                <w:szCs w:val="17"/>
              </w:rPr>
              <w:t>lib_quality_control.lib_dna_qc</w:t>
            </w:r>
            <w:proofErr w:type="spellEnd"/>
            <w:r w:rsidRPr="002C2670">
              <w:rPr>
                <w:rFonts w:ascii="思源黑体CN Bold" w:eastAsia="思源黑体CN Bold" w:hAnsi="Times New Roman"/>
                <w:color w:val="auto"/>
                <w:sz w:val="17"/>
                <w:szCs w:val="17"/>
              </w:rPr>
              <w:t xml:space="preserve"> and lib_quality_control.lib_dna_</w:t>
            </w:r>
            <w:proofErr w:type="gramStart"/>
            <w:r w:rsidRPr="002C2670">
              <w:rPr>
                <w:rFonts w:ascii="思源黑体CN Bold" w:eastAsia="思源黑体CN Bold" w:hAnsi="Times New Roman"/>
                <w:color w:val="auto"/>
                <w:sz w:val="17"/>
                <w:szCs w:val="17"/>
              </w:rPr>
              <w:t>qc.library</w:t>
            </w:r>
            <w:proofErr w:type="gramEnd"/>
            <w:r w:rsidRPr="002C2670">
              <w:rPr>
                <w:rFonts w:ascii="思源黑体CN Bold" w:eastAsia="思源黑体CN Bold" w:hAnsi="Times New Roman"/>
                <w:color w:val="auto"/>
                <w:sz w:val="17"/>
                <w:szCs w:val="17"/>
              </w:rPr>
              <w:t>_qty%}{{lib_quality_control.lib_dna_qc.library_qty|replace(</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.00</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)}}{%else%}{%endif%}</w:t>
            </w:r>
          </w:p>
        </w:tc>
      </w:tr>
      <w:tr w:rsidR="002C2670" w:rsidRPr="00512C6A" w14:paraId="148D2697" w14:textId="77777777" w:rsidTr="002D61BD">
        <w:trPr>
          <w:trHeight w:val="567"/>
        </w:trPr>
        <w:tc>
          <w:tcPr>
            <w:tcW w:w="1397" w:type="dxa"/>
            <w:vMerge w:val="restart"/>
            <w:tcBorders>
              <w:tl2br w:val="nil"/>
              <w:tr2bl w:val="nil"/>
            </w:tcBorders>
            <w:vAlign w:val="center"/>
          </w:tcPr>
          <w:p w14:paraId="1D292B82"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数据质控</w:t>
            </w:r>
            <w:r>
              <w:rPr>
                <w:rFonts w:ascii="思源黑体CN Bold" w:eastAsia="思源黑体CN Bold" w:hAnsi="Times New Roman" w:hint="eastAsia"/>
                <w:b/>
                <w:bCs/>
                <w:color w:val="auto"/>
                <w:sz w:val="17"/>
                <w:szCs w:val="17"/>
              </w:rPr>
              <w:t>评估</w:t>
            </w:r>
          </w:p>
        </w:tc>
        <w:tc>
          <w:tcPr>
            <w:tcW w:w="2696" w:type="dxa"/>
            <w:tcBorders>
              <w:tl2br w:val="nil"/>
              <w:tr2bl w:val="nil"/>
            </w:tcBorders>
            <w:vAlign w:val="center"/>
          </w:tcPr>
          <w:p w14:paraId="4F76CA2E"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Q30</w:t>
            </w:r>
          </w:p>
        </w:tc>
        <w:tc>
          <w:tcPr>
            <w:tcW w:w="3120" w:type="dxa"/>
            <w:tcBorders>
              <w:tl2br w:val="nil"/>
              <w:tr2bl w:val="nil"/>
            </w:tcBorders>
            <w:vAlign w:val="center"/>
          </w:tcPr>
          <w:p w14:paraId="1B372A25"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≥75%</w:t>
            </w:r>
          </w:p>
        </w:tc>
        <w:tc>
          <w:tcPr>
            <w:tcW w:w="3121" w:type="dxa"/>
            <w:tcBorders>
              <w:tl2br w:val="nil"/>
              <w:tr2bl w:val="nil"/>
            </w:tcBorders>
            <w:vAlign w:val="center"/>
          </w:tcPr>
          <w:p w14:paraId="2E588258" w14:textId="7F732D9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{{qc.dna_data_</w:t>
            </w:r>
            <w:proofErr w:type="gramStart"/>
            <w:r w:rsidRPr="002C2670">
              <w:rPr>
                <w:rFonts w:ascii="思源黑体CN Bold" w:eastAsia="思源黑体CN Bold" w:hAnsi="Times New Roman"/>
                <w:color w:val="auto"/>
                <w:sz w:val="17"/>
                <w:szCs w:val="17"/>
              </w:rPr>
              <w:t>qc.cleandata</w:t>
            </w:r>
            <w:proofErr w:type="gramEnd"/>
            <w:r w:rsidRPr="002C2670">
              <w:rPr>
                <w:rFonts w:ascii="思源黑体CN Bold" w:eastAsia="思源黑体CN Bold" w:hAnsi="Times New Roman"/>
                <w:color w:val="auto"/>
                <w:sz w:val="17"/>
                <w:szCs w:val="17"/>
              </w:rPr>
              <w:t>_q30}}</w:t>
            </w:r>
          </w:p>
        </w:tc>
      </w:tr>
      <w:tr w:rsidR="002C2670" w:rsidRPr="00512C6A" w14:paraId="7BD7D220" w14:textId="77777777" w:rsidTr="002D61BD">
        <w:trPr>
          <w:trHeight w:val="567"/>
        </w:trPr>
        <w:tc>
          <w:tcPr>
            <w:tcW w:w="1397" w:type="dxa"/>
            <w:vMerge/>
            <w:tcBorders>
              <w:tl2br w:val="nil"/>
              <w:tr2bl w:val="nil"/>
            </w:tcBorders>
            <w:vAlign w:val="center"/>
          </w:tcPr>
          <w:p w14:paraId="060E2050"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vAlign w:val="center"/>
          </w:tcPr>
          <w:p w14:paraId="66FA4C0A"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测序深度≥1</w:t>
            </w:r>
            <w:r>
              <w:rPr>
                <w:rFonts w:ascii="思源黑体CN Bold" w:eastAsia="思源黑体CN Bold" w:hAnsi="Times New Roman" w:hint="eastAsia"/>
                <w:b/>
                <w:bCs/>
                <w:color w:val="auto"/>
                <w:sz w:val="17"/>
                <w:szCs w:val="17"/>
              </w:rPr>
              <w:t>80</w:t>
            </w:r>
            <w:r w:rsidRPr="00512C6A">
              <w:rPr>
                <w:rFonts w:ascii="思源黑体CN Bold" w:eastAsia="思源黑体CN Bold" w:hAnsi="Times New Roman" w:hint="eastAsia"/>
                <w:b/>
                <w:bCs/>
                <w:color w:val="auto"/>
                <w:sz w:val="17"/>
                <w:szCs w:val="17"/>
              </w:rPr>
              <w:t>X热点区域比例</w:t>
            </w:r>
          </w:p>
        </w:tc>
        <w:tc>
          <w:tcPr>
            <w:tcW w:w="3120" w:type="dxa"/>
            <w:tcBorders>
              <w:tl2br w:val="nil"/>
              <w:tr2bl w:val="nil"/>
            </w:tcBorders>
            <w:vAlign w:val="center"/>
          </w:tcPr>
          <w:p w14:paraId="2B441791"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Pr="007A7B0E">
              <w:rPr>
                <w:rFonts w:ascii="思源黑体CN Bold" w:eastAsia="思源黑体CN Bold" w:hAnsi="Times New Roman" w:hint="eastAsia"/>
                <w:color w:val="auto"/>
                <w:sz w:val="17"/>
                <w:szCs w:val="17"/>
              </w:rPr>
              <w:t>95%</w:t>
            </w:r>
          </w:p>
        </w:tc>
        <w:tc>
          <w:tcPr>
            <w:tcW w:w="3121" w:type="dxa"/>
            <w:tcBorders>
              <w:tl2br w:val="nil"/>
              <w:tr2bl w:val="nil"/>
            </w:tcBorders>
            <w:vAlign w:val="center"/>
          </w:tcPr>
          <w:p w14:paraId="6E48D9C8" w14:textId="6AF8D483"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w:t>
            </w:r>
            <w:proofErr w:type="gramStart"/>
            <w:r w:rsidRPr="002C2670">
              <w:rPr>
                <w:rFonts w:ascii="思源黑体CN Bold" w:eastAsia="思源黑体CN Bold" w:hAnsi="Times New Roman"/>
                <w:color w:val="auto"/>
                <w:sz w:val="17"/>
                <w:szCs w:val="17"/>
              </w:rPr>
              <w:t>qc.qc</w:t>
            </w:r>
            <w:proofErr w:type="gramEnd"/>
            <w:r w:rsidRPr="002C2670">
              <w:rPr>
                <w:rFonts w:ascii="思源黑体CN Bold" w:eastAsia="思源黑体CN Bold" w:hAnsi="Times New Roman"/>
                <w:color w:val="auto"/>
                <w:sz w:val="17"/>
                <w:szCs w:val="17"/>
              </w:rPr>
              <w:t>_gradient.coverage_ratio_uniq_hot_180}}</w:t>
            </w:r>
          </w:p>
        </w:tc>
      </w:tr>
      <w:tr w:rsidR="002C2670" w:rsidRPr="00512C6A" w14:paraId="68EC4F8B" w14:textId="77777777" w:rsidTr="002D61BD">
        <w:trPr>
          <w:trHeight w:val="567"/>
        </w:trPr>
        <w:tc>
          <w:tcPr>
            <w:tcW w:w="1397" w:type="dxa"/>
            <w:vMerge/>
            <w:tcBorders>
              <w:tl2br w:val="nil"/>
              <w:tr2bl w:val="nil"/>
            </w:tcBorders>
            <w:vAlign w:val="center"/>
          </w:tcPr>
          <w:p w14:paraId="21A51B39"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vAlign w:val="center"/>
          </w:tcPr>
          <w:p w14:paraId="56122E73"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覆盖度</w:t>
            </w:r>
          </w:p>
        </w:tc>
        <w:tc>
          <w:tcPr>
            <w:tcW w:w="3120" w:type="dxa"/>
            <w:tcBorders>
              <w:tl2br w:val="nil"/>
              <w:tr2bl w:val="nil"/>
            </w:tcBorders>
            <w:vAlign w:val="center"/>
          </w:tcPr>
          <w:p w14:paraId="128CDC54"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Pr="007A7B0E">
              <w:rPr>
                <w:rFonts w:ascii="思源黑体CN Bold" w:eastAsia="思源黑体CN Bold" w:hAnsi="Times New Roman" w:hint="eastAsia"/>
                <w:color w:val="auto"/>
                <w:sz w:val="17"/>
                <w:szCs w:val="17"/>
              </w:rPr>
              <w:t>95%</w:t>
            </w:r>
          </w:p>
        </w:tc>
        <w:tc>
          <w:tcPr>
            <w:tcW w:w="3121" w:type="dxa"/>
            <w:tcBorders>
              <w:tl2br w:val="nil"/>
              <w:tr2bl w:val="nil"/>
            </w:tcBorders>
            <w:vAlign w:val="center"/>
          </w:tcPr>
          <w:p w14:paraId="40ED413B" w14:textId="77F842D5"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w:t>
            </w:r>
            <w:proofErr w:type="spellStart"/>
            <w:r w:rsidRPr="002C2670">
              <w:rPr>
                <w:rFonts w:ascii="思源黑体CN Bold" w:eastAsia="思源黑体CN Bold" w:hAnsi="Times New Roman"/>
                <w:color w:val="auto"/>
                <w:sz w:val="17"/>
                <w:szCs w:val="17"/>
              </w:rPr>
              <w:t>qc.dna_data_</w:t>
            </w:r>
            <w:proofErr w:type="gramStart"/>
            <w:r w:rsidRPr="002C2670">
              <w:rPr>
                <w:rFonts w:ascii="思源黑体CN Bold" w:eastAsia="思源黑体CN Bold" w:hAnsi="Times New Roman"/>
                <w:color w:val="auto"/>
                <w:sz w:val="17"/>
                <w:szCs w:val="17"/>
              </w:rPr>
              <w:t>qc.cover</w:t>
            </w:r>
            <w:proofErr w:type="gramEnd"/>
            <w:r w:rsidRPr="002C2670">
              <w:rPr>
                <w:rFonts w:ascii="思源黑体CN Bold" w:eastAsia="思源黑体CN Bold" w:hAnsi="Times New Roman"/>
                <w:color w:val="auto"/>
                <w:sz w:val="17"/>
                <w:szCs w:val="17"/>
              </w:rPr>
              <w:t>_ratio</w:t>
            </w:r>
            <w:proofErr w:type="spellEnd"/>
            <w:r w:rsidRPr="002C2670">
              <w:rPr>
                <w:rFonts w:ascii="思源黑体CN Bold" w:eastAsia="思源黑体CN Bold" w:hAnsi="Times New Roman"/>
                <w:color w:val="auto"/>
                <w:sz w:val="17"/>
                <w:szCs w:val="17"/>
              </w:rPr>
              <w:t>}}</w:t>
            </w:r>
          </w:p>
        </w:tc>
      </w:tr>
      <w:tr w:rsidR="002C2670" w:rsidRPr="00512C6A" w14:paraId="51FA4538" w14:textId="77777777" w:rsidTr="002D61BD">
        <w:trPr>
          <w:trHeight w:val="567"/>
        </w:trPr>
        <w:tc>
          <w:tcPr>
            <w:tcW w:w="1397" w:type="dxa"/>
            <w:vMerge/>
            <w:tcBorders>
              <w:tl2br w:val="nil"/>
              <w:tr2bl w:val="nil"/>
            </w:tcBorders>
            <w:vAlign w:val="center"/>
          </w:tcPr>
          <w:p w14:paraId="4CB482E7" w14:textId="77777777" w:rsidR="002C2670" w:rsidRPr="00512C6A" w:rsidRDefault="002C2670" w:rsidP="002C2670">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vAlign w:val="center"/>
          </w:tcPr>
          <w:p w14:paraId="440EB7FA" w14:textId="77777777" w:rsidR="002C2670" w:rsidRPr="00512C6A" w:rsidRDefault="002C2670" w:rsidP="002C2670">
            <w:pPr>
              <w:spacing w:after="0" w:line="240" w:lineRule="auto"/>
              <w:jc w:val="center"/>
              <w:rPr>
                <w:rFonts w:ascii="思源黑体CN Bold" w:eastAsia="思源黑体CN Bold" w:hAnsi="Times New Roman"/>
                <w:b/>
                <w:bCs/>
                <w:color w:val="auto"/>
                <w:sz w:val="17"/>
                <w:szCs w:val="17"/>
              </w:rPr>
            </w:pPr>
            <w:r w:rsidRPr="00115E84">
              <w:rPr>
                <w:rFonts w:ascii="思源黑体CN Bold" w:eastAsia="思源黑体CN Bold" w:hAnsi="Times New Roman"/>
                <w:b/>
                <w:bCs/>
                <w:color w:val="auto"/>
                <w:sz w:val="17"/>
                <w:szCs w:val="17"/>
              </w:rPr>
              <w:t>基因内部CV分布</w:t>
            </w:r>
          </w:p>
        </w:tc>
        <w:tc>
          <w:tcPr>
            <w:tcW w:w="3120" w:type="dxa"/>
            <w:tcBorders>
              <w:tl2br w:val="nil"/>
              <w:tr2bl w:val="nil"/>
            </w:tcBorders>
            <w:vAlign w:val="center"/>
          </w:tcPr>
          <w:p w14:paraId="03B4C66B" w14:textId="77777777" w:rsidR="002C2670" w:rsidRPr="00512C6A" w:rsidRDefault="002C2670" w:rsidP="002C2670">
            <w:pPr>
              <w:spacing w:after="0" w:line="240" w:lineRule="auto"/>
              <w:jc w:val="center"/>
              <w:rPr>
                <w:rFonts w:ascii="思源黑体CN Bold" w:eastAsia="思源黑体CN Bold" w:hAnsi="Times New Roman"/>
                <w:color w:val="auto"/>
                <w:sz w:val="17"/>
                <w:szCs w:val="17"/>
              </w:rPr>
            </w:pPr>
            <w:r w:rsidRPr="00115E84">
              <w:rPr>
                <w:rFonts w:ascii="思源黑体CN Bold" w:eastAsia="思源黑体CN Bold" w:hAnsi="Times New Roman"/>
                <w:color w:val="auto"/>
                <w:sz w:val="17"/>
                <w:szCs w:val="17"/>
              </w:rPr>
              <w:t>＜0.4</w:t>
            </w:r>
          </w:p>
        </w:tc>
        <w:tc>
          <w:tcPr>
            <w:tcW w:w="3121" w:type="dxa"/>
            <w:tcBorders>
              <w:tl2br w:val="nil"/>
              <w:tr2bl w:val="nil"/>
            </w:tcBorders>
            <w:vAlign w:val="center"/>
          </w:tcPr>
          <w:p w14:paraId="492CAD1E" w14:textId="147DF71D" w:rsidR="002C2670" w:rsidRPr="004F094C" w:rsidRDefault="002C2670" w:rsidP="002C2670">
            <w:pPr>
              <w:spacing w:after="0" w:line="240" w:lineRule="auto"/>
              <w:jc w:val="center"/>
              <w:rPr>
                <w:rFonts w:ascii="思源黑体CN Bold" w:eastAsia="思源黑体CN Bold" w:hAnsi="Times New Roman"/>
                <w:color w:val="auto"/>
                <w:sz w:val="17"/>
                <w:szCs w:val="17"/>
              </w:rPr>
            </w:pPr>
            <w:r w:rsidRPr="002259EE">
              <w:rPr>
                <w:rFonts w:ascii="思源黑体CN Bold" w:eastAsia="思源黑体CN Bold" w:hAnsi="Times New Roman"/>
                <w:color w:val="auto"/>
                <w:sz w:val="17"/>
                <w:szCs w:val="17"/>
              </w:rPr>
              <w:t>{{</w:t>
            </w:r>
            <w:proofErr w:type="spellStart"/>
            <w:r w:rsidRPr="002259EE">
              <w:rPr>
                <w:rFonts w:ascii="思源黑体CN Bold" w:eastAsia="思源黑体CN Bold" w:hAnsi="Times New Roman"/>
                <w:color w:val="auto"/>
                <w:sz w:val="17"/>
                <w:szCs w:val="17"/>
              </w:rPr>
              <w:t>qc.dna_data_qc.cnv_cv</w:t>
            </w:r>
            <w:proofErr w:type="spellEnd"/>
            <w:r w:rsidRPr="002259EE">
              <w:rPr>
                <w:rFonts w:ascii="思源黑体CN Bold" w:eastAsia="思源黑体CN Bold" w:hAnsi="Times New Roman"/>
                <w:color w:val="auto"/>
                <w:sz w:val="17"/>
                <w:szCs w:val="17"/>
              </w:rPr>
              <w:t>}}</w:t>
            </w:r>
          </w:p>
        </w:tc>
      </w:tr>
      <w:tr w:rsidR="002C2670" w:rsidRPr="00512C6A" w14:paraId="51D4C0A7" w14:textId="77777777" w:rsidTr="002D61BD">
        <w:trPr>
          <w:trHeight w:val="567"/>
        </w:trPr>
        <w:tc>
          <w:tcPr>
            <w:tcW w:w="1397" w:type="dxa"/>
            <w:vMerge/>
            <w:tcBorders>
              <w:tl2br w:val="nil"/>
              <w:tr2bl w:val="nil"/>
            </w:tcBorders>
            <w:vAlign w:val="center"/>
          </w:tcPr>
          <w:p w14:paraId="093E4FB6" w14:textId="77777777" w:rsidR="002C2670" w:rsidRPr="00512C6A" w:rsidRDefault="002C2670" w:rsidP="002C2670">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vAlign w:val="center"/>
          </w:tcPr>
          <w:p w14:paraId="3684AED7" w14:textId="77777777" w:rsidR="002C2670" w:rsidRPr="00115E84" w:rsidRDefault="002C2670" w:rsidP="002C2670">
            <w:pPr>
              <w:spacing w:after="0" w:line="240" w:lineRule="auto"/>
              <w:jc w:val="center"/>
              <w:rPr>
                <w:rFonts w:ascii="思源黑体CN Bold" w:eastAsia="思源黑体CN Bold" w:hAnsi="Times New Roman"/>
                <w:b/>
                <w:bCs/>
                <w:color w:val="auto"/>
                <w:sz w:val="17"/>
                <w:szCs w:val="17"/>
              </w:rPr>
            </w:pPr>
            <w:r w:rsidRPr="00115E84">
              <w:rPr>
                <w:rFonts w:ascii="思源黑体CN Bold" w:eastAsia="思源黑体CN Bold" w:hAnsi="Times New Roman"/>
                <w:b/>
                <w:bCs/>
                <w:color w:val="auto"/>
                <w:sz w:val="17"/>
                <w:szCs w:val="17"/>
              </w:rPr>
              <w:t>样本与PON一致性</w:t>
            </w:r>
          </w:p>
        </w:tc>
        <w:tc>
          <w:tcPr>
            <w:tcW w:w="3120" w:type="dxa"/>
            <w:tcBorders>
              <w:tl2br w:val="nil"/>
              <w:tr2bl w:val="nil"/>
            </w:tcBorders>
            <w:vAlign w:val="center"/>
          </w:tcPr>
          <w:p w14:paraId="1B345103" w14:textId="77777777" w:rsidR="002C2670" w:rsidRPr="00115E84" w:rsidRDefault="002C2670" w:rsidP="002C2670">
            <w:pPr>
              <w:spacing w:after="0" w:line="240" w:lineRule="auto"/>
              <w:jc w:val="center"/>
              <w:rPr>
                <w:rFonts w:ascii="思源黑体CN Bold" w:eastAsia="思源黑体CN Bold" w:hAnsi="Times New Roman"/>
                <w:color w:val="auto"/>
                <w:sz w:val="17"/>
                <w:szCs w:val="17"/>
              </w:rPr>
            </w:pPr>
            <w:r w:rsidRPr="00115E84">
              <w:rPr>
                <w:rFonts w:ascii="思源黑体CN Bold" w:eastAsia="思源黑体CN Bold" w:hAnsi="Times New Roman"/>
                <w:color w:val="auto"/>
                <w:sz w:val="17"/>
                <w:szCs w:val="17"/>
              </w:rPr>
              <w:t>＜1.5</w:t>
            </w:r>
          </w:p>
        </w:tc>
        <w:tc>
          <w:tcPr>
            <w:tcW w:w="3121" w:type="dxa"/>
            <w:tcBorders>
              <w:tl2br w:val="nil"/>
              <w:tr2bl w:val="nil"/>
            </w:tcBorders>
            <w:vAlign w:val="center"/>
          </w:tcPr>
          <w:p w14:paraId="4114B0F0" w14:textId="578D8CA8" w:rsidR="002C2670" w:rsidRPr="00115E84" w:rsidRDefault="002C2670" w:rsidP="002C2670">
            <w:pPr>
              <w:spacing w:after="0" w:line="240" w:lineRule="auto"/>
              <w:jc w:val="center"/>
              <w:rPr>
                <w:rFonts w:ascii="思源黑体CN Bold" w:eastAsia="思源黑体CN Bold" w:hAnsi="Times New Roman"/>
                <w:color w:val="auto"/>
                <w:sz w:val="17"/>
                <w:szCs w:val="17"/>
              </w:rPr>
            </w:pPr>
            <w:r w:rsidRPr="002259EE">
              <w:rPr>
                <w:rFonts w:ascii="思源黑体CN Bold" w:eastAsia="思源黑体CN Bold" w:hAnsi="Times New Roman"/>
                <w:color w:val="auto"/>
                <w:sz w:val="17"/>
                <w:szCs w:val="17"/>
              </w:rPr>
              <w:t>{{</w:t>
            </w:r>
            <w:proofErr w:type="spellStart"/>
            <w:r w:rsidRPr="002259EE">
              <w:rPr>
                <w:rFonts w:ascii="思源黑体CN Bold" w:eastAsia="思源黑体CN Bold" w:hAnsi="Times New Roman"/>
                <w:color w:val="auto"/>
                <w:sz w:val="17"/>
                <w:szCs w:val="17"/>
              </w:rPr>
              <w:t>qc.dna_data_qc.cnv_uni</w:t>
            </w:r>
            <w:proofErr w:type="spellEnd"/>
            <w:r w:rsidRPr="002259EE">
              <w:rPr>
                <w:rFonts w:ascii="思源黑体CN Bold" w:eastAsia="思源黑体CN Bold" w:hAnsi="Times New Roman"/>
                <w:color w:val="auto"/>
                <w:sz w:val="17"/>
                <w:szCs w:val="17"/>
              </w:rPr>
              <w:t>}}</w:t>
            </w:r>
          </w:p>
        </w:tc>
      </w:tr>
    </w:tbl>
    <w:p w14:paraId="4C858EEE" w14:textId="77777777" w:rsidR="002C2670" w:rsidRDefault="002C2670" w:rsidP="002C2670">
      <w:pPr>
        <w:pStyle w:val="a9"/>
        <w:tabs>
          <w:tab w:val="clear" w:pos="4680"/>
          <w:tab w:val="clear" w:pos="9360"/>
          <w:tab w:val="center" w:pos="4153"/>
          <w:tab w:val="right" w:pos="8306"/>
        </w:tabs>
        <w:adjustRightInd w:val="0"/>
        <w:rPr>
          <w:rFonts w:ascii="思源黑体CN Bold" w:eastAsia="思源黑体CN Bold" w:hAnsi="Times New Roman"/>
          <w:bCs/>
          <w:color w:val="auto"/>
          <w:sz w:val="16"/>
          <w:szCs w:val="16"/>
        </w:rPr>
      </w:pPr>
    </w:p>
    <w:p w14:paraId="27C5A91F" w14:textId="009418BC" w:rsidR="002C2670" w:rsidRPr="00747E2F" w:rsidRDefault="002C2670" w:rsidP="002C2670">
      <w:pPr>
        <w:pStyle w:val="a9"/>
        <w:tabs>
          <w:tab w:val="clear" w:pos="4680"/>
          <w:tab w:val="clear" w:pos="9360"/>
          <w:tab w:val="center" w:pos="4153"/>
          <w:tab w:val="right" w:pos="8306"/>
        </w:tabs>
        <w:adjustRightInd w:val="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注：</w:t>
      </w:r>
    </w:p>
    <w:p w14:paraId="64F5E29A" w14:textId="77777777" w:rsidR="002C2670" w:rsidRPr="007A7B0E"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A7B0E">
        <w:rPr>
          <w:rFonts w:ascii="思源黑体CN Bold" w:eastAsia="思源黑体CN Bold" w:hAnsi="Times New Roman" w:hint="eastAsia"/>
          <w:bCs/>
          <w:color w:val="auto"/>
          <w:sz w:val="16"/>
          <w:szCs w:val="16"/>
        </w:rPr>
        <w:lastRenderedPageBreak/>
        <w:t>仅当送检的样品中含有或可制作石蜡</w:t>
      </w:r>
      <w:proofErr w:type="gramStart"/>
      <w:r w:rsidRPr="007A7B0E">
        <w:rPr>
          <w:rFonts w:ascii="思源黑体CN Bold" w:eastAsia="思源黑体CN Bold" w:hAnsi="Times New Roman" w:hint="eastAsia"/>
          <w:bCs/>
          <w:color w:val="auto"/>
          <w:sz w:val="16"/>
          <w:szCs w:val="16"/>
        </w:rPr>
        <w:t>玻</w:t>
      </w:r>
      <w:proofErr w:type="gramEnd"/>
      <w:r w:rsidRPr="007A7B0E">
        <w:rPr>
          <w:rFonts w:ascii="思源黑体CN Bold" w:eastAsia="思源黑体CN Bold" w:hAnsi="Times New Roman" w:hint="eastAsia"/>
          <w:bCs/>
          <w:color w:val="auto"/>
          <w:sz w:val="16"/>
          <w:szCs w:val="16"/>
        </w:rPr>
        <w:t>片时才能进行病理质控，若肿瘤细胞含量低于20%，本产品CNV检测灵敏度和特异性可能会受到影响，结果仅供参考；</w:t>
      </w:r>
    </w:p>
    <w:p w14:paraId="48030DB4" w14:textId="77777777" w:rsidR="002C2670" w:rsidRPr="007A7B0E"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A7B0E">
        <w:rPr>
          <w:rFonts w:ascii="思源黑体CN Bold" w:eastAsia="思源黑体CN Bold" w:hAnsi="Times New Roman" w:hint="eastAsia"/>
          <w:bCs/>
          <w:color w:val="auto"/>
          <w:sz w:val="16"/>
          <w:szCs w:val="16"/>
        </w:rPr>
        <w:t>DNA总量：从样本中提取到的DNA总量；</w:t>
      </w:r>
    </w:p>
    <w:p w14:paraId="3831917A" w14:textId="77777777" w:rsidR="002C2670" w:rsidRPr="007A7B0E"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A7B0E">
        <w:rPr>
          <w:rFonts w:ascii="思源黑体CN Bold" w:eastAsia="思源黑体CN Bold" w:hAnsi="Times New Roman" w:hint="eastAsia"/>
          <w:bCs/>
          <w:color w:val="auto"/>
          <w:sz w:val="16"/>
          <w:szCs w:val="16"/>
        </w:rPr>
        <w:t>文库总量：构建文库的DNA总量；</w:t>
      </w:r>
    </w:p>
    <w:p w14:paraId="60A6BC0D" w14:textId="77777777" w:rsidR="002C2670" w:rsidRPr="00747E2F"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Q30：测序的准确率高于99.9%的碱基的比例。</w:t>
      </w:r>
    </w:p>
    <w:p w14:paraId="77892A8B" w14:textId="77777777" w:rsidR="002C2670" w:rsidRPr="00747E2F"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测序深度≥</w:t>
      </w:r>
      <w:r>
        <w:rPr>
          <w:rFonts w:ascii="思源黑体CN Bold" w:eastAsia="思源黑体CN Bold" w:hAnsi="Times New Roman" w:hint="eastAsia"/>
          <w:bCs/>
          <w:color w:val="auto"/>
          <w:sz w:val="16"/>
          <w:szCs w:val="16"/>
        </w:rPr>
        <w:t>180</w:t>
      </w:r>
      <w:r w:rsidRPr="00747E2F">
        <w:rPr>
          <w:rFonts w:ascii="思源黑体CN Bold" w:eastAsia="思源黑体CN Bold" w:hAnsi="Times New Roman" w:hint="eastAsia"/>
          <w:bCs/>
          <w:color w:val="auto"/>
          <w:sz w:val="16"/>
          <w:szCs w:val="16"/>
        </w:rPr>
        <w:t>X热点区域比例：覆盖深度大于等于1</w:t>
      </w:r>
      <w:r>
        <w:rPr>
          <w:rFonts w:ascii="思源黑体CN Bold" w:eastAsia="思源黑体CN Bold" w:hAnsi="Times New Roman" w:hint="eastAsia"/>
          <w:bCs/>
          <w:color w:val="auto"/>
          <w:sz w:val="16"/>
          <w:szCs w:val="16"/>
        </w:rPr>
        <w:t>8</w:t>
      </w:r>
      <w:r w:rsidRPr="00747E2F">
        <w:rPr>
          <w:rFonts w:ascii="思源黑体CN Bold" w:eastAsia="思源黑体CN Bold" w:hAnsi="Times New Roman" w:hint="eastAsia"/>
          <w:bCs/>
          <w:color w:val="auto"/>
          <w:sz w:val="16"/>
          <w:szCs w:val="16"/>
        </w:rPr>
        <w:t>0X的热点区域的占比。</w:t>
      </w:r>
    </w:p>
    <w:p w14:paraId="6431FEF2" w14:textId="580CD3CB" w:rsidR="002C2670"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覆盖度</w:t>
      </w:r>
      <w:r w:rsidR="007D5044">
        <w:rPr>
          <w:rFonts w:ascii="思源黑体CN Bold" w:eastAsia="思源黑体CN Bold" w:hAnsi="Times New Roman" w:hint="eastAsia"/>
          <w:bCs/>
          <w:color w:val="auto"/>
          <w:sz w:val="16"/>
          <w:szCs w:val="16"/>
        </w:rPr>
        <w:t>：</w:t>
      </w:r>
      <w:r w:rsidRPr="00747E2F">
        <w:rPr>
          <w:rFonts w:ascii="思源黑体CN Bold" w:eastAsia="思源黑体CN Bold" w:hAnsi="Times New Roman" w:hint="eastAsia"/>
          <w:bCs/>
          <w:color w:val="auto"/>
          <w:sz w:val="16"/>
          <w:szCs w:val="16"/>
        </w:rPr>
        <w:t>检测到的区域</w:t>
      </w:r>
      <w:proofErr w:type="gramStart"/>
      <w:r w:rsidRPr="00747E2F">
        <w:rPr>
          <w:rFonts w:ascii="思源黑体CN Bold" w:eastAsia="思源黑体CN Bold" w:hAnsi="Times New Roman" w:hint="eastAsia"/>
          <w:bCs/>
          <w:color w:val="auto"/>
          <w:sz w:val="16"/>
          <w:szCs w:val="16"/>
        </w:rPr>
        <w:t>占目标</w:t>
      </w:r>
      <w:proofErr w:type="gramEnd"/>
      <w:r w:rsidRPr="00747E2F">
        <w:rPr>
          <w:rFonts w:ascii="思源黑体CN Bold" w:eastAsia="思源黑体CN Bold" w:hAnsi="Times New Roman" w:hint="eastAsia"/>
          <w:bCs/>
          <w:color w:val="auto"/>
          <w:sz w:val="16"/>
          <w:szCs w:val="16"/>
        </w:rPr>
        <w:t>区域的比例。</w:t>
      </w:r>
    </w:p>
    <w:p w14:paraId="6D0E6BD8" w14:textId="77777777" w:rsidR="002C2670" w:rsidRPr="00952DD3"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6A280E">
        <w:rPr>
          <w:rFonts w:ascii="思源黑体CN Bold" w:eastAsia="思源黑体CN Bold" w:hAnsi="Times New Roman" w:hint="eastAsia"/>
          <w:bCs/>
          <w:color w:val="auto"/>
          <w:sz w:val="16"/>
          <w:szCs w:val="16"/>
        </w:rPr>
        <w:t>样本与PON一致性：样本与Pool of Normal归一化深度的一致性。</w:t>
      </w:r>
      <w:r w:rsidRPr="006A280E">
        <w:rPr>
          <w:rFonts w:ascii="思源黑体CN Bold" w:eastAsia="思源黑体CN Bold" w:hAnsi="Times New Roman"/>
          <w:bCs/>
          <w:color w:val="auto"/>
          <w:sz w:val="16"/>
          <w:szCs w:val="16"/>
        </w:rPr>
        <w:t xml:space="preserve"> </w:t>
      </w:r>
    </w:p>
    <w:p w14:paraId="5EBCD688" w14:textId="77777777" w:rsidR="002C2670"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6A280E">
        <w:rPr>
          <w:rFonts w:ascii="思源黑体CN Bold" w:eastAsia="思源黑体CN Bold" w:hAnsi="Times New Roman" w:hint="eastAsia"/>
          <w:bCs/>
          <w:color w:val="auto"/>
          <w:sz w:val="16"/>
          <w:szCs w:val="16"/>
        </w:rPr>
        <w:t>基因内部CV分布、样本与PON一致性结果不影响该样本的单核苷酸变异、插入/缺失变异和融合变异的检出，仅供参考。</w:t>
      </w:r>
    </w:p>
    <w:p w14:paraId="377DC709" w14:textId="4A2502FA" w:rsidR="00325C16" w:rsidRPr="002C2670"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2C2670">
        <w:rPr>
          <w:rFonts w:ascii="思源黑体CN Bold" w:eastAsia="思源黑体CN Bold" w:hAnsi="Times New Roman" w:hint="eastAsia"/>
          <w:bCs/>
          <w:color w:val="auto"/>
          <w:sz w:val="16"/>
          <w:szCs w:val="16"/>
        </w:rPr>
        <w:t>如果质</w:t>
      </w:r>
      <w:proofErr w:type="gramStart"/>
      <w:r w:rsidRPr="002C2670">
        <w:rPr>
          <w:rFonts w:ascii="思源黑体CN Bold" w:eastAsia="思源黑体CN Bold" w:hAnsi="Times New Roman" w:hint="eastAsia"/>
          <w:bCs/>
          <w:color w:val="auto"/>
          <w:sz w:val="16"/>
          <w:szCs w:val="16"/>
        </w:rPr>
        <w:t>控结果</w:t>
      </w:r>
      <w:proofErr w:type="gramEnd"/>
      <w:r w:rsidRPr="002C2670">
        <w:rPr>
          <w:rFonts w:ascii="思源黑体CN Bold" w:eastAsia="思源黑体CN Bold" w:hAnsi="Times New Roman" w:hint="eastAsia"/>
          <w:bCs/>
          <w:color w:val="auto"/>
          <w:sz w:val="16"/>
          <w:szCs w:val="16"/>
        </w:rPr>
        <w:t>超出质</w:t>
      </w:r>
      <w:proofErr w:type="gramStart"/>
      <w:r w:rsidRPr="002C2670">
        <w:rPr>
          <w:rFonts w:ascii="思源黑体CN Bold" w:eastAsia="思源黑体CN Bold" w:hAnsi="Times New Roman" w:hint="eastAsia"/>
          <w:bCs/>
          <w:color w:val="auto"/>
          <w:sz w:val="16"/>
          <w:szCs w:val="16"/>
        </w:rPr>
        <w:t>控标准</w:t>
      </w:r>
      <w:proofErr w:type="gramEnd"/>
      <w:r w:rsidRPr="002C2670">
        <w:rPr>
          <w:rFonts w:ascii="思源黑体CN Bold" w:eastAsia="思源黑体CN Bold" w:hAnsi="Times New Roman" w:hint="eastAsia"/>
          <w:bCs/>
          <w:color w:val="auto"/>
          <w:sz w:val="16"/>
          <w:szCs w:val="16"/>
        </w:rPr>
        <w:t>范围，本产品检测灵敏度和特异性可能会受到影响。</w:t>
      </w:r>
      <w:r w:rsidR="00A8328B" w:rsidRPr="002C2670">
        <w:rPr>
          <w:rFonts w:ascii="Times New Roman" w:eastAsia="思源黑体 CN Normal" w:hAnsi="Times New Roman"/>
          <w:bCs/>
          <w:color w:val="595959" w:themeColor="text1" w:themeTint="A6"/>
          <w:sz w:val="15"/>
          <w:szCs w:val="15"/>
        </w:rPr>
        <w:br w:type="page"/>
      </w:r>
    </w:p>
    <w:p w14:paraId="44F3ED18" w14:textId="77777777" w:rsidR="00325C16" w:rsidRPr="00512C6A" w:rsidRDefault="00A8328B">
      <w:pPr>
        <w:outlineLvl w:val="0"/>
        <w:rPr>
          <w:rFonts w:ascii="思源黑体CN Bold" w:eastAsia="思源黑体CN Bold" w:hAnsi="Times New Roman"/>
          <w:b/>
          <w:color w:val="auto"/>
          <w:spacing w:val="10"/>
          <w:sz w:val="36"/>
          <w:szCs w:val="36"/>
        </w:rPr>
      </w:pPr>
      <w:bookmarkStart w:id="25" w:name="_Toc232004287"/>
      <w:r w:rsidRPr="00512C6A">
        <w:rPr>
          <w:rFonts w:ascii="思源黑体CN Bold" w:eastAsia="思源黑体CN Bold" w:hAnsi="Times New Roman" w:hint="eastAsia"/>
          <w:b/>
          <w:color w:val="auto"/>
          <w:spacing w:val="10"/>
          <w:sz w:val="36"/>
          <w:szCs w:val="36"/>
        </w:rPr>
        <w:lastRenderedPageBreak/>
        <w:t>附录2：检测基因列表</w:t>
      </w:r>
      <w:bookmarkEnd w:id="25"/>
    </w:p>
    <w:p w14:paraId="7161E010" w14:textId="77777777"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t>点突变与插入缺失突变的检测基因列表（109个基因）</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56"/>
        <w:gridCol w:w="1008"/>
        <w:gridCol w:w="1152"/>
        <w:gridCol w:w="1092"/>
        <w:gridCol w:w="1020"/>
        <w:gridCol w:w="1416"/>
      </w:tblGrid>
      <w:tr w:rsidR="00512C6A" w:rsidRPr="00512C6A" w14:paraId="0D65022F" w14:textId="77777777" w:rsidTr="00391163">
        <w:trPr>
          <w:trHeight w:val="510"/>
        </w:trPr>
        <w:tc>
          <w:tcPr>
            <w:tcW w:w="1037" w:type="dxa"/>
          </w:tcPr>
          <w:p w14:paraId="52DDB5A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AKT1</w:t>
            </w:r>
          </w:p>
        </w:tc>
        <w:tc>
          <w:tcPr>
            <w:tcW w:w="1239" w:type="dxa"/>
          </w:tcPr>
          <w:p w14:paraId="1E8FB5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AKT2</w:t>
            </w:r>
          </w:p>
        </w:tc>
        <w:tc>
          <w:tcPr>
            <w:tcW w:w="1356" w:type="dxa"/>
          </w:tcPr>
          <w:p w14:paraId="0A2EADB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AKT3</w:t>
            </w:r>
          </w:p>
        </w:tc>
        <w:tc>
          <w:tcPr>
            <w:tcW w:w="1008" w:type="dxa"/>
          </w:tcPr>
          <w:p w14:paraId="3BCB575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152" w:type="dxa"/>
          </w:tcPr>
          <w:p w14:paraId="02E37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APC</w:t>
            </w:r>
          </w:p>
        </w:tc>
        <w:tc>
          <w:tcPr>
            <w:tcW w:w="1092" w:type="dxa"/>
          </w:tcPr>
          <w:p w14:paraId="6C5B147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w:t>
            </w:r>
          </w:p>
        </w:tc>
        <w:tc>
          <w:tcPr>
            <w:tcW w:w="1020" w:type="dxa"/>
          </w:tcPr>
          <w:p w14:paraId="7D2D3F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ARAF</w:t>
            </w:r>
          </w:p>
        </w:tc>
        <w:tc>
          <w:tcPr>
            <w:tcW w:w="1416" w:type="dxa"/>
          </w:tcPr>
          <w:p w14:paraId="4BF83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ARID1A</w:t>
            </w:r>
          </w:p>
        </w:tc>
      </w:tr>
      <w:tr w:rsidR="00512C6A" w:rsidRPr="00512C6A" w14:paraId="3097E6A8" w14:textId="77777777" w:rsidTr="00391163">
        <w:trPr>
          <w:trHeight w:val="510"/>
        </w:trPr>
        <w:tc>
          <w:tcPr>
            <w:tcW w:w="1037" w:type="dxa"/>
          </w:tcPr>
          <w:p w14:paraId="771170F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ATM</w:t>
            </w:r>
          </w:p>
        </w:tc>
        <w:tc>
          <w:tcPr>
            <w:tcW w:w="1239" w:type="dxa"/>
          </w:tcPr>
          <w:p w14:paraId="732837F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ATR</w:t>
            </w:r>
          </w:p>
        </w:tc>
        <w:tc>
          <w:tcPr>
            <w:tcW w:w="1356" w:type="dxa"/>
          </w:tcPr>
          <w:p w14:paraId="68F785B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AURKA</w:t>
            </w:r>
          </w:p>
        </w:tc>
        <w:tc>
          <w:tcPr>
            <w:tcW w:w="1008" w:type="dxa"/>
          </w:tcPr>
          <w:p w14:paraId="7AD0F9D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BAP1</w:t>
            </w:r>
          </w:p>
        </w:tc>
        <w:tc>
          <w:tcPr>
            <w:tcW w:w="1152" w:type="dxa"/>
          </w:tcPr>
          <w:p w14:paraId="3E0CC64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BCL2L11</w:t>
            </w:r>
          </w:p>
        </w:tc>
        <w:tc>
          <w:tcPr>
            <w:tcW w:w="1092" w:type="dxa"/>
          </w:tcPr>
          <w:p w14:paraId="0B20701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020" w:type="dxa"/>
          </w:tcPr>
          <w:p w14:paraId="7678B5F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BRCA1</w:t>
            </w:r>
          </w:p>
        </w:tc>
        <w:tc>
          <w:tcPr>
            <w:tcW w:w="1416" w:type="dxa"/>
          </w:tcPr>
          <w:p w14:paraId="0FEA750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BRCA2</w:t>
            </w:r>
          </w:p>
        </w:tc>
      </w:tr>
      <w:tr w:rsidR="00512C6A" w:rsidRPr="00512C6A" w14:paraId="5FA1B584" w14:textId="77777777" w:rsidTr="00391163">
        <w:trPr>
          <w:trHeight w:val="510"/>
        </w:trPr>
        <w:tc>
          <w:tcPr>
            <w:tcW w:w="1037" w:type="dxa"/>
          </w:tcPr>
          <w:p w14:paraId="4E788A7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CCND1</w:t>
            </w:r>
          </w:p>
        </w:tc>
        <w:tc>
          <w:tcPr>
            <w:tcW w:w="1239" w:type="dxa"/>
          </w:tcPr>
          <w:p w14:paraId="016472A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CCNE1</w:t>
            </w:r>
          </w:p>
        </w:tc>
        <w:tc>
          <w:tcPr>
            <w:tcW w:w="1356" w:type="dxa"/>
          </w:tcPr>
          <w:p w14:paraId="058F9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CD274</w:t>
            </w:r>
          </w:p>
        </w:tc>
        <w:tc>
          <w:tcPr>
            <w:tcW w:w="1008" w:type="dxa"/>
          </w:tcPr>
          <w:p w14:paraId="7033CFC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CDK12</w:t>
            </w:r>
          </w:p>
        </w:tc>
        <w:tc>
          <w:tcPr>
            <w:tcW w:w="1152" w:type="dxa"/>
          </w:tcPr>
          <w:p w14:paraId="0EB6AC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CDK4</w:t>
            </w:r>
          </w:p>
        </w:tc>
        <w:tc>
          <w:tcPr>
            <w:tcW w:w="1092" w:type="dxa"/>
          </w:tcPr>
          <w:p w14:paraId="111645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CDK6</w:t>
            </w:r>
          </w:p>
        </w:tc>
        <w:tc>
          <w:tcPr>
            <w:tcW w:w="1020" w:type="dxa"/>
          </w:tcPr>
          <w:p w14:paraId="1E7A6A1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CDKN2A</w:t>
            </w:r>
          </w:p>
        </w:tc>
        <w:tc>
          <w:tcPr>
            <w:tcW w:w="1416" w:type="dxa"/>
          </w:tcPr>
          <w:p w14:paraId="5945A3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CDKN2B</w:t>
            </w:r>
          </w:p>
        </w:tc>
      </w:tr>
      <w:tr w:rsidR="00512C6A" w:rsidRPr="00512C6A" w14:paraId="1DC53394" w14:textId="77777777" w:rsidTr="00391163">
        <w:trPr>
          <w:trHeight w:val="510"/>
        </w:trPr>
        <w:tc>
          <w:tcPr>
            <w:tcW w:w="1037" w:type="dxa"/>
          </w:tcPr>
          <w:p w14:paraId="59BD64B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CREBBP</w:t>
            </w:r>
          </w:p>
        </w:tc>
        <w:tc>
          <w:tcPr>
            <w:tcW w:w="1239" w:type="dxa"/>
          </w:tcPr>
          <w:p w14:paraId="51CE94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CTNNB1</w:t>
            </w:r>
          </w:p>
        </w:tc>
        <w:tc>
          <w:tcPr>
            <w:tcW w:w="1356" w:type="dxa"/>
          </w:tcPr>
          <w:p w14:paraId="7D12BE6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DDR2</w:t>
            </w:r>
          </w:p>
        </w:tc>
        <w:tc>
          <w:tcPr>
            <w:tcW w:w="1008" w:type="dxa"/>
          </w:tcPr>
          <w:p w14:paraId="531FE6D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EIF1AX</w:t>
            </w:r>
          </w:p>
        </w:tc>
        <w:tc>
          <w:tcPr>
            <w:tcW w:w="1152" w:type="dxa"/>
          </w:tcPr>
          <w:p w14:paraId="09E7832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EPAS1</w:t>
            </w:r>
          </w:p>
        </w:tc>
        <w:tc>
          <w:tcPr>
            <w:tcW w:w="1092" w:type="dxa"/>
          </w:tcPr>
          <w:p w14:paraId="11A00A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EPCAM</w:t>
            </w:r>
          </w:p>
        </w:tc>
        <w:tc>
          <w:tcPr>
            <w:tcW w:w="1020" w:type="dxa"/>
          </w:tcPr>
          <w:p w14:paraId="43B5F5D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ERBB2</w:t>
            </w:r>
          </w:p>
        </w:tc>
        <w:tc>
          <w:tcPr>
            <w:tcW w:w="1416" w:type="dxa"/>
          </w:tcPr>
          <w:p w14:paraId="36A61D7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ERBB3</w:t>
            </w:r>
          </w:p>
        </w:tc>
      </w:tr>
      <w:tr w:rsidR="00512C6A" w:rsidRPr="00512C6A" w14:paraId="5659632E" w14:textId="77777777" w:rsidTr="00391163">
        <w:trPr>
          <w:trHeight w:val="510"/>
        </w:trPr>
        <w:tc>
          <w:tcPr>
            <w:tcW w:w="1037" w:type="dxa"/>
          </w:tcPr>
          <w:p w14:paraId="315863F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ERBB4</w:t>
            </w:r>
          </w:p>
        </w:tc>
        <w:tc>
          <w:tcPr>
            <w:tcW w:w="1239" w:type="dxa"/>
          </w:tcPr>
          <w:p w14:paraId="27000B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ESR1</w:t>
            </w:r>
          </w:p>
        </w:tc>
        <w:tc>
          <w:tcPr>
            <w:tcW w:w="1356" w:type="dxa"/>
          </w:tcPr>
          <w:p w14:paraId="47C897C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ETS2</w:t>
            </w:r>
          </w:p>
        </w:tc>
        <w:tc>
          <w:tcPr>
            <w:tcW w:w="1008" w:type="dxa"/>
          </w:tcPr>
          <w:p w14:paraId="7573D9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FANCA</w:t>
            </w:r>
          </w:p>
        </w:tc>
        <w:tc>
          <w:tcPr>
            <w:tcW w:w="1152" w:type="dxa"/>
          </w:tcPr>
          <w:p w14:paraId="786267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FBXW7</w:t>
            </w:r>
          </w:p>
        </w:tc>
        <w:tc>
          <w:tcPr>
            <w:tcW w:w="1092" w:type="dxa"/>
          </w:tcPr>
          <w:p w14:paraId="722118E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FGF19</w:t>
            </w:r>
          </w:p>
        </w:tc>
        <w:tc>
          <w:tcPr>
            <w:tcW w:w="1020" w:type="dxa"/>
          </w:tcPr>
          <w:p w14:paraId="7AC48D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FGF3</w:t>
            </w:r>
          </w:p>
        </w:tc>
        <w:tc>
          <w:tcPr>
            <w:tcW w:w="1416" w:type="dxa"/>
          </w:tcPr>
          <w:p w14:paraId="616E0F9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r>
      <w:tr w:rsidR="00512C6A" w:rsidRPr="00512C6A" w14:paraId="6BB75566" w14:textId="77777777" w:rsidTr="00391163">
        <w:trPr>
          <w:trHeight w:val="510"/>
        </w:trPr>
        <w:tc>
          <w:tcPr>
            <w:tcW w:w="1037" w:type="dxa"/>
          </w:tcPr>
          <w:p w14:paraId="3E3ECC8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239" w:type="dxa"/>
          </w:tcPr>
          <w:p w14:paraId="0A3A2C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356" w:type="dxa"/>
          </w:tcPr>
          <w:p w14:paraId="74BE2E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FGFR4</w:t>
            </w:r>
          </w:p>
        </w:tc>
        <w:tc>
          <w:tcPr>
            <w:tcW w:w="1008" w:type="dxa"/>
          </w:tcPr>
          <w:p w14:paraId="3EF81D9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FLCN</w:t>
            </w:r>
          </w:p>
        </w:tc>
        <w:tc>
          <w:tcPr>
            <w:tcW w:w="1152" w:type="dxa"/>
          </w:tcPr>
          <w:p w14:paraId="4F94882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FLT3</w:t>
            </w:r>
          </w:p>
        </w:tc>
        <w:tc>
          <w:tcPr>
            <w:tcW w:w="1092" w:type="dxa"/>
          </w:tcPr>
          <w:p w14:paraId="1038B0B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GNAS</w:t>
            </w:r>
          </w:p>
        </w:tc>
        <w:tc>
          <w:tcPr>
            <w:tcW w:w="1020" w:type="dxa"/>
          </w:tcPr>
          <w:p w14:paraId="69DF2C5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HIF1A</w:t>
            </w:r>
          </w:p>
        </w:tc>
        <w:tc>
          <w:tcPr>
            <w:tcW w:w="1416" w:type="dxa"/>
          </w:tcPr>
          <w:p w14:paraId="31B444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HRAS</w:t>
            </w:r>
          </w:p>
        </w:tc>
      </w:tr>
      <w:tr w:rsidR="00512C6A" w:rsidRPr="00512C6A" w14:paraId="6F9EDBCE" w14:textId="77777777" w:rsidTr="00391163">
        <w:trPr>
          <w:trHeight w:val="510"/>
        </w:trPr>
        <w:tc>
          <w:tcPr>
            <w:tcW w:w="1037" w:type="dxa"/>
          </w:tcPr>
          <w:p w14:paraId="73542B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IDH1</w:t>
            </w:r>
          </w:p>
        </w:tc>
        <w:tc>
          <w:tcPr>
            <w:tcW w:w="1239" w:type="dxa"/>
          </w:tcPr>
          <w:p w14:paraId="7F1115D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IDH2</w:t>
            </w:r>
          </w:p>
        </w:tc>
        <w:tc>
          <w:tcPr>
            <w:tcW w:w="1356" w:type="dxa"/>
          </w:tcPr>
          <w:p w14:paraId="4D8068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IGF1R</w:t>
            </w:r>
          </w:p>
        </w:tc>
        <w:tc>
          <w:tcPr>
            <w:tcW w:w="1008" w:type="dxa"/>
          </w:tcPr>
          <w:p w14:paraId="52440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JAK1</w:t>
            </w:r>
          </w:p>
        </w:tc>
        <w:tc>
          <w:tcPr>
            <w:tcW w:w="1152" w:type="dxa"/>
          </w:tcPr>
          <w:p w14:paraId="1699E54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JAK2</w:t>
            </w:r>
          </w:p>
        </w:tc>
        <w:tc>
          <w:tcPr>
            <w:tcW w:w="1092" w:type="dxa"/>
          </w:tcPr>
          <w:p w14:paraId="28FDE0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JAK3</w:t>
            </w:r>
          </w:p>
        </w:tc>
        <w:tc>
          <w:tcPr>
            <w:tcW w:w="1020" w:type="dxa"/>
          </w:tcPr>
          <w:p w14:paraId="2E9BB8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KDM5C</w:t>
            </w:r>
          </w:p>
        </w:tc>
        <w:tc>
          <w:tcPr>
            <w:tcW w:w="1416" w:type="dxa"/>
          </w:tcPr>
          <w:p w14:paraId="26FDBF4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KDR</w:t>
            </w:r>
          </w:p>
        </w:tc>
      </w:tr>
      <w:tr w:rsidR="00512C6A" w:rsidRPr="00512C6A" w14:paraId="77348817" w14:textId="77777777" w:rsidTr="00391163">
        <w:trPr>
          <w:trHeight w:val="510"/>
        </w:trPr>
        <w:tc>
          <w:tcPr>
            <w:tcW w:w="1037" w:type="dxa"/>
          </w:tcPr>
          <w:p w14:paraId="3C635AB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KIT</w:t>
            </w:r>
          </w:p>
        </w:tc>
        <w:tc>
          <w:tcPr>
            <w:tcW w:w="1239" w:type="dxa"/>
          </w:tcPr>
          <w:p w14:paraId="4A9BA8B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KRAS</w:t>
            </w:r>
          </w:p>
        </w:tc>
        <w:tc>
          <w:tcPr>
            <w:tcW w:w="1356" w:type="dxa"/>
          </w:tcPr>
          <w:p w14:paraId="50A57CC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MAP2K1</w:t>
            </w:r>
          </w:p>
        </w:tc>
        <w:tc>
          <w:tcPr>
            <w:tcW w:w="1008" w:type="dxa"/>
          </w:tcPr>
          <w:p w14:paraId="77B1C75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MAPK1</w:t>
            </w:r>
          </w:p>
        </w:tc>
        <w:tc>
          <w:tcPr>
            <w:tcW w:w="1152" w:type="dxa"/>
          </w:tcPr>
          <w:p w14:paraId="7A3A6DD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MET</w:t>
            </w:r>
          </w:p>
        </w:tc>
        <w:tc>
          <w:tcPr>
            <w:tcW w:w="1092" w:type="dxa"/>
          </w:tcPr>
          <w:p w14:paraId="2E9595E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MLH1</w:t>
            </w:r>
          </w:p>
        </w:tc>
        <w:tc>
          <w:tcPr>
            <w:tcW w:w="1020" w:type="dxa"/>
          </w:tcPr>
          <w:p w14:paraId="3BA5421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MRE11</w:t>
            </w:r>
          </w:p>
        </w:tc>
        <w:tc>
          <w:tcPr>
            <w:tcW w:w="1416" w:type="dxa"/>
          </w:tcPr>
          <w:p w14:paraId="4DE577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MSH2</w:t>
            </w:r>
          </w:p>
        </w:tc>
      </w:tr>
      <w:tr w:rsidR="00512C6A" w:rsidRPr="00512C6A" w14:paraId="62FFCE3B" w14:textId="77777777" w:rsidTr="00391163">
        <w:trPr>
          <w:trHeight w:val="510"/>
        </w:trPr>
        <w:tc>
          <w:tcPr>
            <w:tcW w:w="1037" w:type="dxa"/>
          </w:tcPr>
          <w:p w14:paraId="3555D1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MSH6</w:t>
            </w:r>
          </w:p>
        </w:tc>
        <w:tc>
          <w:tcPr>
            <w:tcW w:w="1239" w:type="dxa"/>
          </w:tcPr>
          <w:p w14:paraId="385861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MTOR</w:t>
            </w:r>
          </w:p>
        </w:tc>
        <w:tc>
          <w:tcPr>
            <w:tcW w:w="1356" w:type="dxa"/>
          </w:tcPr>
          <w:p w14:paraId="318E81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MYC</w:t>
            </w:r>
          </w:p>
        </w:tc>
        <w:tc>
          <w:tcPr>
            <w:tcW w:w="1008" w:type="dxa"/>
          </w:tcPr>
          <w:p w14:paraId="42FDF04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NF1</w:t>
            </w:r>
          </w:p>
        </w:tc>
        <w:tc>
          <w:tcPr>
            <w:tcW w:w="1152" w:type="dxa"/>
          </w:tcPr>
          <w:p w14:paraId="22F729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NF2</w:t>
            </w:r>
          </w:p>
        </w:tc>
        <w:tc>
          <w:tcPr>
            <w:tcW w:w="1092" w:type="dxa"/>
          </w:tcPr>
          <w:p w14:paraId="7F0135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NOTCH1</w:t>
            </w:r>
          </w:p>
        </w:tc>
        <w:tc>
          <w:tcPr>
            <w:tcW w:w="1020" w:type="dxa"/>
          </w:tcPr>
          <w:p w14:paraId="6C6F3DD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NRAS</w:t>
            </w:r>
          </w:p>
        </w:tc>
        <w:tc>
          <w:tcPr>
            <w:tcW w:w="1416" w:type="dxa"/>
          </w:tcPr>
          <w:p w14:paraId="02A3D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r>
      <w:tr w:rsidR="00512C6A" w:rsidRPr="00512C6A" w14:paraId="0FF26D5F" w14:textId="77777777" w:rsidTr="00391163">
        <w:trPr>
          <w:trHeight w:val="510"/>
        </w:trPr>
        <w:tc>
          <w:tcPr>
            <w:tcW w:w="1037" w:type="dxa"/>
          </w:tcPr>
          <w:p w14:paraId="0A979B9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c>
          <w:tcPr>
            <w:tcW w:w="1239" w:type="dxa"/>
          </w:tcPr>
          <w:p w14:paraId="75386E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356" w:type="dxa"/>
          </w:tcPr>
          <w:p w14:paraId="10E3018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PALB2</w:t>
            </w:r>
          </w:p>
        </w:tc>
        <w:tc>
          <w:tcPr>
            <w:tcW w:w="1008" w:type="dxa"/>
          </w:tcPr>
          <w:p w14:paraId="6FBD736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152" w:type="dxa"/>
          </w:tcPr>
          <w:p w14:paraId="5201F3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PDCD1</w:t>
            </w:r>
          </w:p>
        </w:tc>
        <w:tc>
          <w:tcPr>
            <w:tcW w:w="1092" w:type="dxa"/>
          </w:tcPr>
          <w:p w14:paraId="2FF91C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PDGFRA</w:t>
            </w:r>
          </w:p>
        </w:tc>
        <w:tc>
          <w:tcPr>
            <w:tcW w:w="1020" w:type="dxa"/>
          </w:tcPr>
          <w:p w14:paraId="02D1D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PGR</w:t>
            </w:r>
          </w:p>
        </w:tc>
        <w:tc>
          <w:tcPr>
            <w:tcW w:w="1416" w:type="dxa"/>
          </w:tcPr>
          <w:p w14:paraId="46C508E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PIK3CA</w:t>
            </w:r>
          </w:p>
        </w:tc>
      </w:tr>
      <w:tr w:rsidR="00512C6A" w:rsidRPr="00512C6A" w14:paraId="2E83F462" w14:textId="77777777" w:rsidTr="00391163">
        <w:trPr>
          <w:trHeight w:val="510"/>
        </w:trPr>
        <w:tc>
          <w:tcPr>
            <w:tcW w:w="1037" w:type="dxa"/>
          </w:tcPr>
          <w:p w14:paraId="625A80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PIK3R1</w:t>
            </w:r>
          </w:p>
        </w:tc>
        <w:tc>
          <w:tcPr>
            <w:tcW w:w="1239" w:type="dxa"/>
          </w:tcPr>
          <w:p w14:paraId="450152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PMS2</w:t>
            </w:r>
          </w:p>
        </w:tc>
        <w:tc>
          <w:tcPr>
            <w:tcW w:w="1356" w:type="dxa"/>
          </w:tcPr>
          <w:p w14:paraId="5EBB26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POLD1</w:t>
            </w:r>
          </w:p>
        </w:tc>
        <w:tc>
          <w:tcPr>
            <w:tcW w:w="1008" w:type="dxa"/>
          </w:tcPr>
          <w:p w14:paraId="4CCF29A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POLE</w:t>
            </w:r>
          </w:p>
        </w:tc>
        <w:tc>
          <w:tcPr>
            <w:tcW w:w="1152" w:type="dxa"/>
          </w:tcPr>
          <w:p w14:paraId="427CDF8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PSMD4</w:t>
            </w:r>
          </w:p>
        </w:tc>
        <w:tc>
          <w:tcPr>
            <w:tcW w:w="1092" w:type="dxa"/>
          </w:tcPr>
          <w:p w14:paraId="4B990AC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PTCH1</w:t>
            </w:r>
          </w:p>
        </w:tc>
        <w:tc>
          <w:tcPr>
            <w:tcW w:w="1020" w:type="dxa"/>
          </w:tcPr>
          <w:p w14:paraId="4940278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PTEN</w:t>
            </w:r>
          </w:p>
        </w:tc>
        <w:tc>
          <w:tcPr>
            <w:tcW w:w="1416" w:type="dxa"/>
          </w:tcPr>
          <w:p w14:paraId="3D3828D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RAF1</w:t>
            </w:r>
          </w:p>
        </w:tc>
      </w:tr>
      <w:tr w:rsidR="00512C6A" w:rsidRPr="00512C6A" w14:paraId="0FB70DE0" w14:textId="77777777" w:rsidTr="00391163">
        <w:trPr>
          <w:trHeight w:val="510"/>
        </w:trPr>
        <w:tc>
          <w:tcPr>
            <w:tcW w:w="1037" w:type="dxa"/>
          </w:tcPr>
          <w:p w14:paraId="17432E7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RASA1</w:t>
            </w:r>
          </w:p>
        </w:tc>
        <w:tc>
          <w:tcPr>
            <w:tcW w:w="1239" w:type="dxa"/>
          </w:tcPr>
          <w:p w14:paraId="075B57E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RASAL1</w:t>
            </w:r>
          </w:p>
        </w:tc>
        <w:tc>
          <w:tcPr>
            <w:tcW w:w="1356" w:type="dxa"/>
          </w:tcPr>
          <w:p w14:paraId="564872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RB1</w:t>
            </w:r>
          </w:p>
        </w:tc>
        <w:tc>
          <w:tcPr>
            <w:tcW w:w="1008" w:type="dxa"/>
          </w:tcPr>
          <w:p w14:paraId="344CC9A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152" w:type="dxa"/>
          </w:tcPr>
          <w:p w14:paraId="00E0A61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RICTOR</w:t>
            </w:r>
          </w:p>
        </w:tc>
        <w:tc>
          <w:tcPr>
            <w:tcW w:w="1092" w:type="dxa"/>
          </w:tcPr>
          <w:p w14:paraId="4551AB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RIT1</w:t>
            </w:r>
          </w:p>
        </w:tc>
        <w:tc>
          <w:tcPr>
            <w:tcW w:w="1020" w:type="dxa"/>
          </w:tcPr>
          <w:p w14:paraId="6925C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416" w:type="dxa"/>
          </w:tcPr>
          <w:p w14:paraId="69D4471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RSF1</w:t>
            </w:r>
          </w:p>
        </w:tc>
      </w:tr>
      <w:tr w:rsidR="00512C6A" w:rsidRPr="00512C6A" w14:paraId="302A08AA" w14:textId="77777777" w:rsidTr="00391163">
        <w:trPr>
          <w:trHeight w:val="510"/>
        </w:trPr>
        <w:tc>
          <w:tcPr>
            <w:tcW w:w="1037" w:type="dxa"/>
          </w:tcPr>
          <w:p w14:paraId="7C9C14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SF3B1</w:t>
            </w:r>
          </w:p>
        </w:tc>
        <w:tc>
          <w:tcPr>
            <w:tcW w:w="1239" w:type="dxa"/>
          </w:tcPr>
          <w:p w14:paraId="0AD5FE4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SMAD4</w:t>
            </w:r>
          </w:p>
        </w:tc>
        <w:tc>
          <w:tcPr>
            <w:tcW w:w="1356" w:type="dxa"/>
          </w:tcPr>
          <w:p w14:paraId="4E89619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SMARCA4</w:t>
            </w:r>
          </w:p>
        </w:tc>
        <w:tc>
          <w:tcPr>
            <w:tcW w:w="1008" w:type="dxa"/>
          </w:tcPr>
          <w:p w14:paraId="07715EE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SMO</w:t>
            </w:r>
          </w:p>
        </w:tc>
        <w:tc>
          <w:tcPr>
            <w:tcW w:w="1152" w:type="dxa"/>
          </w:tcPr>
          <w:p w14:paraId="2352B2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STK11</w:t>
            </w:r>
          </w:p>
        </w:tc>
        <w:tc>
          <w:tcPr>
            <w:tcW w:w="1092" w:type="dxa"/>
          </w:tcPr>
          <w:p w14:paraId="369A09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TERT</w:t>
            </w:r>
          </w:p>
        </w:tc>
        <w:tc>
          <w:tcPr>
            <w:tcW w:w="1020" w:type="dxa"/>
          </w:tcPr>
          <w:p w14:paraId="4E5FA1C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TOP2A</w:t>
            </w:r>
          </w:p>
        </w:tc>
        <w:tc>
          <w:tcPr>
            <w:tcW w:w="1416" w:type="dxa"/>
          </w:tcPr>
          <w:p w14:paraId="45CEF8C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TP53</w:t>
            </w:r>
          </w:p>
        </w:tc>
      </w:tr>
      <w:tr w:rsidR="00325C16" w:rsidRPr="00512C6A" w14:paraId="4B0661B0" w14:textId="77777777" w:rsidTr="00391163">
        <w:trPr>
          <w:trHeight w:val="510"/>
        </w:trPr>
        <w:tc>
          <w:tcPr>
            <w:tcW w:w="1037" w:type="dxa"/>
          </w:tcPr>
          <w:p w14:paraId="579B219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TSC1</w:t>
            </w:r>
          </w:p>
        </w:tc>
        <w:tc>
          <w:tcPr>
            <w:tcW w:w="1239" w:type="dxa"/>
          </w:tcPr>
          <w:p w14:paraId="7564BB2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TSC2</w:t>
            </w:r>
          </w:p>
        </w:tc>
        <w:tc>
          <w:tcPr>
            <w:tcW w:w="1356" w:type="dxa"/>
          </w:tcPr>
          <w:p w14:paraId="346BC4F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TSHR</w:t>
            </w:r>
          </w:p>
        </w:tc>
        <w:tc>
          <w:tcPr>
            <w:tcW w:w="1008" w:type="dxa"/>
          </w:tcPr>
          <w:p w14:paraId="256F37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VHL</w:t>
            </w:r>
          </w:p>
        </w:tc>
        <w:tc>
          <w:tcPr>
            <w:tcW w:w="1152" w:type="dxa"/>
          </w:tcPr>
          <w:p w14:paraId="36AC58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EGFR</w:t>
            </w:r>
          </w:p>
        </w:tc>
        <w:tc>
          <w:tcPr>
            <w:tcW w:w="1092" w:type="dxa"/>
          </w:tcPr>
          <w:p w14:paraId="0CC4A0E6"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20" w:type="dxa"/>
          </w:tcPr>
          <w:p w14:paraId="6E5D54F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416" w:type="dxa"/>
          </w:tcPr>
          <w:p w14:paraId="0D929262"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0681000C" w14:textId="77777777" w:rsidR="0000291B" w:rsidRDefault="0000291B" w:rsidP="0000291B">
      <w:pPr>
        <w:spacing w:after="0" w:line="240" w:lineRule="auto"/>
        <w:rPr>
          <w:rFonts w:ascii="思源黑体CN Bold" w:eastAsia="思源黑体CN Bold" w:hAnsi="思源黑体 CN Bold" w:cs="Times New Roman (正文 CS 字体)"/>
          <w:b/>
          <w:color w:val="auto"/>
          <w:spacing w:val="10"/>
          <w:sz w:val="18"/>
          <w:szCs w:val="18"/>
        </w:rPr>
      </w:pPr>
    </w:p>
    <w:p w14:paraId="5F1C6C46" w14:textId="1375B865" w:rsidR="00272A53" w:rsidRPr="000A78F4" w:rsidRDefault="00272A53" w:rsidP="000A78F4">
      <w:pPr>
        <w:spacing w:afterLines="50" w:after="156" w:line="240" w:lineRule="auto"/>
        <w:rPr>
          <w:rFonts w:ascii="思源黑体CN Bold" w:eastAsia="思源黑体CN Bold" w:hAnsi="微软雅黑" w:cs="Times New Roman (正文 CS 字体)"/>
          <w:b/>
          <w:color w:val="auto"/>
          <w:spacing w:val="10"/>
          <w:sz w:val="18"/>
          <w:szCs w:val="18"/>
        </w:rPr>
      </w:pPr>
      <w:r w:rsidRPr="000A78F4">
        <w:rPr>
          <w:rFonts w:ascii="思源黑体CN Bold" w:eastAsia="思源黑体CN Bold" w:hAnsi="微软雅黑" w:cs="Times New Roman (正文 CS 字体)"/>
          <w:b/>
          <w:color w:val="auto"/>
          <w:spacing w:val="10"/>
          <w:sz w:val="18"/>
          <w:szCs w:val="18"/>
        </w:rPr>
        <w:t>CNV检测基因列表（31个基因）</w:t>
      </w:r>
    </w:p>
    <w:tbl>
      <w:tblPr>
        <w:tblStyle w:val="af4"/>
        <w:tblW w:w="4669"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1"/>
        <w:gridCol w:w="1191"/>
        <w:gridCol w:w="1191"/>
        <w:gridCol w:w="1191"/>
        <w:gridCol w:w="1191"/>
        <w:gridCol w:w="1191"/>
        <w:gridCol w:w="1191"/>
        <w:gridCol w:w="1191"/>
      </w:tblGrid>
      <w:tr w:rsidR="000A78F4" w:rsidRPr="004A2DE8" w14:paraId="4A3A528D" w14:textId="77777777" w:rsidTr="000A78F4">
        <w:trPr>
          <w:trHeight w:val="510"/>
        </w:trPr>
        <w:tc>
          <w:tcPr>
            <w:tcW w:w="625" w:type="pct"/>
          </w:tcPr>
          <w:p w14:paraId="34ABC056"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AKT2</w:t>
            </w:r>
          </w:p>
        </w:tc>
        <w:tc>
          <w:tcPr>
            <w:tcW w:w="625" w:type="pct"/>
          </w:tcPr>
          <w:p w14:paraId="3BFE6C00"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AKT3</w:t>
            </w:r>
          </w:p>
        </w:tc>
        <w:tc>
          <w:tcPr>
            <w:tcW w:w="625" w:type="pct"/>
          </w:tcPr>
          <w:p w14:paraId="2A81FDCA"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AURKA</w:t>
            </w:r>
          </w:p>
        </w:tc>
        <w:tc>
          <w:tcPr>
            <w:tcW w:w="625" w:type="pct"/>
          </w:tcPr>
          <w:p w14:paraId="57F1F44A"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CCND1</w:t>
            </w:r>
          </w:p>
        </w:tc>
        <w:tc>
          <w:tcPr>
            <w:tcW w:w="625" w:type="pct"/>
          </w:tcPr>
          <w:p w14:paraId="7835A6C7"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CCNE1</w:t>
            </w:r>
          </w:p>
        </w:tc>
        <w:tc>
          <w:tcPr>
            <w:tcW w:w="625" w:type="pct"/>
          </w:tcPr>
          <w:p w14:paraId="3D4C0FB6"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CD274</w:t>
            </w:r>
          </w:p>
        </w:tc>
        <w:tc>
          <w:tcPr>
            <w:tcW w:w="625" w:type="pct"/>
          </w:tcPr>
          <w:p w14:paraId="2A0396DB"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CDK4</w:t>
            </w:r>
          </w:p>
        </w:tc>
        <w:tc>
          <w:tcPr>
            <w:tcW w:w="625" w:type="pct"/>
          </w:tcPr>
          <w:p w14:paraId="66BF0BF3"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CDK6</w:t>
            </w:r>
          </w:p>
        </w:tc>
      </w:tr>
      <w:tr w:rsidR="000A78F4" w:rsidRPr="004A2DE8" w14:paraId="46137442" w14:textId="77777777" w:rsidTr="000A78F4">
        <w:trPr>
          <w:trHeight w:val="510"/>
        </w:trPr>
        <w:tc>
          <w:tcPr>
            <w:tcW w:w="625" w:type="pct"/>
          </w:tcPr>
          <w:p w14:paraId="3A7DCCEE"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EGFR</w:t>
            </w:r>
          </w:p>
        </w:tc>
        <w:tc>
          <w:tcPr>
            <w:tcW w:w="625" w:type="pct"/>
          </w:tcPr>
          <w:p w14:paraId="072B9AE9"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EPAS1</w:t>
            </w:r>
          </w:p>
        </w:tc>
        <w:tc>
          <w:tcPr>
            <w:tcW w:w="625" w:type="pct"/>
          </w:tcPr>
          <w:p w14:paraId="2EE284F5"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ERBB2</w:t>
            </w:r>
          </w:p>
        </w:tc>
        <w:tc>
          <w:tcPr>
            <w:tcW w:w="625" w:type="pct"/>
          </w:tcPr>
          <w:p w14:paraId="43137A34"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FGF19</w:t>
            </w:r>
          </w:p>
        </w:tc>
        <w:tc>
          <w:tcPr>
            <w:tcW w:w="625" w:type="pct"/>
          </w:tcPr>
          <w:p w14:paraId="5D43F681"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FGF3</w:t>
            </w:r>
          </w:p>
        </w:tc>
        <w:tc>
          <w:tcPr>
            <w:tcW w:w="625" w:type="pct"/>
          </w:tcPr>
          <w:p w14:paraId="135495FF"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FGFR1</w:t>
            </w:r>
          </w:p>
        </w:tc>
        <w:tc>
          <w:tcPr>
            <w:tcW w:w="625" w:type="pct"/>
          </w:tcPr>
          <w:p w14:paraId="2F0B1707"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FGFR2</w:t>
            </w:r>
          </w:p>
        </w:tc>
        <w:tc>
          <w:tcPr>
            <w:tcW w:w="625" w:type="pct"/>
          </w:tcPr>
          <w:p w14:paraId="577F34A5"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FGFR3</w:t>
            </w:r>
          </w:p>
        </w:tc>
      </w:tr>
      <w:tr w:rsidR="000A78F4" w:rsidRPr="004A2DE8" w14:paraId="5925874C" w14:textId="77777777" w:rsidTr="000A78F4">
        <w:trPr>
          <w:trHeight w:val="510"/>
        </w:trPr>
        <w:tc>
          <w:tcPr>
            <w:tcW w:w="625" w:type="pct"/>
          </w:tcPr>
          <w:p w14:paraId="735FEB67"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HIF1A</w:t>
            </w:r>
          </w:p>
        </w:tc>
        <w:tc>
          <w:tcPr>
            <w:tcW w:w="625" w:type="pct"/>
          </w:tcPr>
          <w:p w14:paraId="41D6D00B"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IGF1R</w:t>
            </w:r>
          </w:p>
        </w:tc>
        <w:tc>
          <w:tcPr>
            <w:tcW w:w="625" w:type="pct"/>
          </w:tcPr>
          <w:p w14:paraId="68F81920"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MAPK1</w:t>
            </w:r>
          </w:p>
        </w:tc>
        <w:tc>
          <w:tcPr>
            <w:tcW w:w="625" w:type="pct"/>
          </w:tcPr>
          <w:p w14:paraId="10E8C661"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MET</w:t>
            </w:r>
          </w:p>
        </w:tc>
        <w:tc>
          <w:tcPr>
            <w:tcW w:w="625" w:type="pct"/>
          </w:tcPr>
          <w:p w14:paraId="4D0F4457"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MYC</w:t>
            </w:r>
          </w:p>
        </w:tc>
        <w:tc>
          <w:tcPr>
            <w:tcW w:w="625" w:type="pct"/>
          </w:tcPr>
          <w:p w14:paraId="5DBD93EC"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NTRK3</w:t>
            </w:r>
          </w:p>
        </w:tc>
        <w:tc>
          <w:tcPr>
            <w:tcW w:w="625" w:type="pct"/>
          </w:tcPr>
          <w:p w14:paraId="4CE0A82A"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PDGFRA</w:t>
            </w:r>
          </w:p>
        </w:tc>
        <w:tc>
          <w:tcPr>
            <w:tcW w:w="625" w:type="pct"/>
          </w:tcPr>
          <w:p w14:paraId="61A02E85"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PGR</w:t>
            </w:r>
          </w:p>
        </w:tc>
      </w:tr>
      <w:tr w:rsidR="000A78F4" w:rsidRPr="004A2DE8" w14:paraId="1198A606" w14:textId="77777777" w:rsidTr="000A78F4">
        <w:trPr>
          <w:trHeight w:val="510"/>
        </w:trPr>
        <w:tc>
          <w:tcPr>
            <w:tcW w:w="625" w:type="pct"/>
          </w:tcPr>
          <w:p w14:paraId="0FC4466E"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PIK3CA</w:t>
            </w:r>
          </w:p>
        </w:tc>
        <w:tc>
          <w:tcPr>
            <w:tcW w:w="625" w:type="pct"/>
          </w:tcPr>
          <w:p w14:paraId="77CE98F0"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PSMD4</w:t>
            </w:r>
          </w:p>
        </w:tc>
        <w:tc>
          <w:tcPr>
            <w:tcW w:w="625" w:type="pct"/>
          </w:tcPr>
          <w:p w14:paraId="4BCE2B1E"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RET</w:t>
            </w:r>
          </w:p>
        </w:tc>
        <w:tc>
          <w:tcPr>
            <w:tcW w:w="625" w:type="pct"/>
          </w:tcPr>
          <w:p w14:paraId="3F590886"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RICTOR</w:t>
            </w:r>
          </w:p>
        </w:tc>
        <w:tc>
          <w:tcPr>
            <w:tcW w:w="625" w:type="pct"/>
          </w:tcPr>
          <w:p w14:paraId="55A8C25D"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RSF1</w:t>
            </w:r>
          </w:p>
        </w:tc>
        <w:tc>
          <w:tcPr>
            <w:tcW w:w="625" w:type="pct"/>
          </w:tcPr>
          <w:p w14:paraId="463540C7"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SMO</w:t>
            </w:r>
          </w:p>
        </w:tc>
        <w:tc>
          <w:tcPr>
            <w:tcW w:w="625" w:type="pct"/>
          </w:tcPr>
          <w:p w14:paraId="0402E7B7"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TOP2A</w:t>
            </w:r>
          </w:p>
        </w:tc>
        <w:tc>
          <w:tcPr>
            <w:tcW w:w="625" w:type="pct"/>
          </w:tcPr>
          <w:p w14:paraId="7E800DA6"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p>
        </w:tc>
      </w:tr>
    </w:tbl>
    <w:p w14:paraId="5284ED01" w14:textId="77777777" w:rsidR="000A78F4" w:rsidRDefault="000A78F4">
      <w:pPr>
        <w:spacing w:after="0" w:line="240" w:lineRule="auto"/>
        <w:rPr>
          <w:rFonts w:ascii="思源黑体CN Bold" w:eastAsia="思源黑体CN Bold" w:hAnsi="微软雅黑" w:cs="Times New Roman (正文 CS 字体)"/>
          <w:b/>
          <w:color w:val="auto"/>
          <w:spacing w:val="10"/>
          <w:sz w:val="18"/>
          <w:szCs w:val="18"/>
        </w:rPr>
      </w:pPr>
      <w:r>
        <w:rPr>
          <w:rFonts w:ascii="思源黑体CN Bold" w:eastAsia="思源黑体CN Bold" w:hAnsi="微软雅黑" w:cs="Times New Roman (正文 CS 字体)"/>
          <w:b/>
          <w:color w:val="auto"/>
          <w:spacing w:val="10"/>
          <w:sz w:val="18"/>
          <w:szCs w:val="18"/>
        </w:rPr>
        <w:br w:type="page"/>
      </w:r>
    </w:p>
    <w:p w14:paraId="38126FC9" w14:textId="0887884F"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lastRenderedPageBreak/>
        <w:t>内含子、启动子或融合区域检测基因列表（12个）</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44"/>
        <w:gridCol w:w="1008"/>
        <w:gridCol w:w="1176"/>
        <w:gridCol w:w="1116"/>
        <w:gridCol w:w="1008"/>
        <w:gridCol w:w="1392"/>
      </w:tblGrid>
      <w:tr w:rsidR="00512C6A" w:rsidRPr="00512C6A" w14:paraId="0F6B8C0B" w14:textId="77777777" w:rsidTr="00391163">
        <w:trPr>
          <w:trHeight w:val="457"/>
        </w:trPr>
        <w:tc>
          <w:tcPr>
            <w:tcW w:w="1037" w:type="dxa"/>
          </w:tcPr>
          <w:p w14:paraId="3657334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239" w:type="dxa"/>
          </w:tcPr>
          <w:p w14:paraId="4A5733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344" w:type="dxa"/>
          </w:tcPr>
          <w:p w14:paraId="0E4CDC7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c>
          <w:tcPr>
            <w:tcW w:w="1008" w:type="dxa"/>
          </w:tcPr>
          <w:p w14:paraId="35B2D46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176" w:type="dxa"/>
          </w:tcPr>
          <w:p w14:paraId="288AD0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116" w:type="dxa"/>
          </w:tcPr>
          <w:p w14:paraId="7065065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NRG1</w:t>
            </w:r>
          </w:p>
        </w:tc>
        <w:tc>
          <w:tcPr>
            <w:tcW w:w="1008" w:type="dxa"/>
          </w:tcPr>
          <w:p w14:paraId="6EB1FE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c>
          <w:tcPr>
            <w:tcW w:w="1392" w:type="dxa"/>
          </w:tcPr>
          <w:p w14:paraId="3D6CBBC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r>
      <w:tr w:rsidR="00325C16" w:rsidRPr="00512C6A" w14:paraId="7FD8743D" w14:textId="77777777" w:rsidTr="00391163">
        <w:trPr>
          <w:trHeight w:val="429"/>
        </w:trPr>
        <w:tc>
          <w:tcPr>
            <w:tcW w:w="1037" w:type="dxa"/>
          </w:tcPr>
          <w:p w14:paraId="2BE84CE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239" w:type="dxa"/>
          </w:tcPr>
          <w:p w14:paraId="09DBEC2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344" w:type="dxa"/>
          </w:tcPr>
          <w:p w14:paraId="54FF5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008" w:type="dxa"/>
          </w:tcPr>
          <w:p w14:paraId="6285DE6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176" w:type="dxa"/>
          </w:tcPr>
          <w:p w14:paraId="44B2F7FB"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116" w:type="dxa"/>
          </w:tcPr>
          <w:p w14:paraId="20E01FB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08" w:type="dxa"/>
          </w:tcPr>
          <w:p w14:paraId="512E8168"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392" w:type="dxa"/>
          </w:tcPr>
          <w:p w14:paraId="00275444"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33F30A2D" w14:textId="77777777" w:rsidR="00325C16" w:rsidRPr="00512C6A" w:rsidRDefault="00325C16">
      <w:pPr>
        <w:rPr>
          <w:rFonts w:ascii="思源黑体CN Bold" w:eastAsia="思源黑体CN Bold" w:hAnsi="Times New Roman"/>
          <w:bCs/>
          <w:color w:val="auto"/>
          <w:sz w:val="15"/>
          <w:szCs w:val="15"/>
        </w:rPr>
      </w:pPr>
    </w:p>
    <w:sectPr w:rsidR="00325C16" w:rsidRPr="00512C6A">
      <w:headerReference w:type="default" r:id="rId12"/>
      <w:footerReference w:type="default" r:id="rId13"/>
      <w:headerReference w:type="first" r:id="rId14"/>
      <w:footerReference w:type="first" r:id="rId15"/>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4B291" w14:textId="77777777" w:rsidR="00E005D7" w:rsidRDefault="00E005D7">
      <w:pPr>
        <w:spacing w:line="240" w:lineRule="auto"/>
      </w:pPr>
      <w:r>
        <w:separator/>
      </w:r>
    </w:p>
  </w:endnote>
  <w:endnote w:type="continuationSeparator" w:id="0">
    <w:p w14:paraId="172665FB" w14:textId="77777777" w:rsidR="00E005D7" w:rsidRDefault="00E005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CN Bold">
    <w:altName w:val="宋体"/>
    <w:panose1 w:val="00000000000000000000"/>
    <w:charset w:val="86"/>
    <w:family w:val="roman"/>
    <w:notTrueType/>
    <w:pitch w:val="default"/>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325C16" w14:paraId="5F18EDC9" w14:textId="77777777">
      <w:trPr>
        <w:trHeight w:val="453"/>
      </w:trPr>
      <w:tc>
        <w:tcPr>
          <w:tcW w:w="851" w:type="dxa"/>
          <w:tcBorders>
            <w:top w:val="nil"/>
            <w:left w:val="nil"/>
            <w:bottom w:val="single" w:sz="36" w:space="0" w:color="165089"/>
            <w:right w:val="nil"/>
          </w:tcBorders>
        </w:tcPr>
        <w:p w14:paraId="08D48104"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检测者：</w:t>
          </w:r>
        </w:p>
      </w:tc>
      <w:tc>
        <w:tcPr>
          <w:tcW w:w="3828" w:type="dxa"/>
          <w:tcBorders>
            <w:top w:val="nil"/>
            <w:left w:val="nil"/>
            <w:bottom w:val="single" w:sz="36" w:space="0" w:color="7DB2DD"/>
            <w:right w:val="nil"/>
          </w:tcBorders>
        </w:tcPr>
        <w:p w14:paraId="77389A17" w14:textId="77777777" w:rsidR="00325C16" w:rsidRDefault="00A8328B">
          <w:pPr>
            <w:tabs>
              <w:tab w:val="center" w:pos="4153"/>
              <w:tab w:val="right" w:pos="8306"/>
            </w:tabs>
            <w:snapToGrid w:val="0"/>
            <w:spacing w:after="0"/>
            <w:jc w:val="center"/>
            <w:rPr>
              <w:rFonts w:ascii="微软雅黑" w:eastAsia="微软雅黑" w:hAnsi="微软雅黑" w:cs="微软雅黑"/>
              <w:b/>
            </w:rPr>
          </w:pP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PAGE  \* Arabic  \* MERGEFORMAT</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1</w:t>
          </w:r>
          <w:r>
            <w:rPr>
              <w:rFonts w:ascii="微软雅黑" w:eastAsia="微软雅黑" w:hAnsi="微软雅黑" w:cs="微软雅黑" w:hint="eastAsia"/>
              <w:b/>
              <w:color w:val="ED7D31"/>
            </w:rPr>
            <w:fldChar w:fldCharType="end"/>
          </w:r>
          <w:r>
            <w:rPr>
              <w:rFonts w:ascii="微软雅黑" w:eastAsia="微软雅黑" w:hAnsi="微软雅黑" w:cs="微软雅黑" w:hint="eastAsia"/>
              <w:b/>
              <w:color w:val="ED7D31"/>
              <w:lang w:val="zh-CN"/>
            </w:rPr>
            <w:t xml:space="preserve"> / </w:t>
          </w: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 xml:space="preserve"> SECTIONPAGES  \* Arabic  \* MERGEFORMAT </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5</w:t>
          </w:r>
          <w:r>
            <w:rPr>
              <w:rFonts w:ascii="微软雅黑" w:eastAsia="微软雅黑" w:hAnsi="微软雅黑" w:cs="微软雅黑" w:hint="eastAsia"/>
              <w:b/>
              <w:color w:val="ED7D31"/>
            </w:rPr>
            <w:fldChar w:fldCharType="end"/>
          </w:r>
        </w:p>
      </w:tc>
      <w:tc>
        <w:tcPr>
          <w:tcW w:w="2976" w:type="dxa"/>
          <w:tcBorders>
            <w:top w:val="nil"/>
            <w:left w:val="nil"/>
            <w:bottom w:val="single" w:sz="36" w:space="0" w:color="ED7D31"/>
            <w:right w:val="nil"/>
          </w:tcBorders>
        </w:tcPr>
        <w:p w14:paraId="517C59D8"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 xml:space="preserve">审核者： </w:t>
          </w:r>
        </w:p>
      </w:tc>
      <w:tc>
        <w:tcPr>
          <w:tcW w:w="851" w:type="dxa"/>
          <w:tcBorders>
            <w:top w:val="nil"/>
            <w:left w:val="nil"/>
            <w:bottom w:val="single" w:sz="36" w:space="0" w:color="ED7D31"/>
            <w:right w:val="nil"/>
          </w:tcBorders>
        </w:tcPr>
        <w:p w14:paraId="2A8F861E" w14:textId="77777777" w:rsidR="00325C16" w:rsidRDefault="00325C16">
          <w:pPr>
            <w:tabs>
              <w:tab w:val="center" w:pos="4153"/>
              <w:tab w:val="right" w:pos="8306"/>
            </w:tabs>
            <w:snapToGrid w:val="0"/>
            <w:spacing w:after="0"/>
            <w:rPr>
              <w:sz w:val="18"/>
              <w:szCs w:val="18"/>
            </w:rPr>
          </w:pPr>
        </w:p>
      </w:tc>
    </w:tr>
    <w:tr w:rsidR="00325C16" w14:paraId="4CF14D45" w14:textId="77777777">
      <w:trPr>
        <w:trHeight w:val="453"/>
      </w:trPr>
      <w:tc>
        <w:tcPr>
          <w:tcW w:w="851" w:type="dxa"/>
          <w:tcBorders>
            <w:top w:val="single" w:sz="36" w:space="0" w:color="165089"/>
            <w:left w:val="nil"/>
            <w:bottom w:val="nil"/>
            <w:right w:val="nil"/>
          </w:tcBorders>
        </w:tcPr>
        <w:p w14:paraId="5A671D65"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325C16" w:rsidRDefault="00325C16">
          <w:pPr>
            <w:tabs>
              <w:tab w:val="center" w:pos="4153"/>
              <w:tab w:val="right" w:pos="8306"/>
            </w:tabs>
            <w:snapToGrid w:val="0"/>
            <w:spacing w:beforeLines="50" w:before="120" w:after="0"/>
            <w:rPr>
              <w:rFonts w:ascii="微软雅黑" w:eastAsia="微软雅黑" w:hAnsi="微软雅黑" w:cs="微软雅黑"/>
            </w:rPr>
          </w:pPr>
        </w:p>
      </w:tc>
      <w:tc>
        <w:tcPr>
          <w:tcW w:w="2976" w:type="dxa"/>
          <w:tcBorders>
            <w:top w:val="single" w:sz="36" w:space="0" w:color="ED7D31"/>
            <w:left w:val="nil"/>
            <w:bottom w:val="nil"/>
            <w:right w:val="nil"/>
          </w:tcBorders>
        </w:tcPr>
        <w:p w14:paraId="2460B420"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联系电话：0991-4362806</w:t>
          </w:r>
        </w:p>
      </w:tc>
      <w:tc>
        <w:tcPr>
          <w:tcW w:w="851" w:type="dxa"/>
          <w:tcBorders>
            <w:top w:val="single" w:sz="36" w:space="0" w:color="ED7D31"/>
            <w:left w:val="nil"/>
            <w:bottom w:val="nil"/>
            <w:right w:val="nil"/>
          </w:tcBorders>
        </w:tcPr>
        <w:p w14:paraId="2CEAF622" w14:textId="77777777" w:rsidR="00325C16" w:rsidRDefault="00325C16">
          <w:pPr>
            <w:tabs>
              <w:tab w:val="center" w:pos="4153"/>
              <w:tab w:val="right" w:pos="8306"/>
            </w:tabs>
            <w:snapToGrid w:val="0"/>
            <w:spacing w:beforeLines="50" w:before="120" w:after="0"/>
            <w:rPr>
              <w:sz w:val="18"/>
              <w:szCs w:val="18"/>
            </w:rPr>
          </w:pPr>
        </w:p>
      </w:tc>
    </w:tr>
  </w:tbl>
  <w:p w14:paraId="2CBB9FA0" w14:textId="77777777" w:rsidR="00325C16" w:rsidRDefault="00325C16">
    <w:pPr>
      <w:pStyle w:val="a9"/>
      <w:jc w:val="both"/>
      <w:rPr>
        <w:rFonts w:ascii="宋体" w:hAnsi="宋体"/>
        <w:b/>
        <w:bCs/>
        <w:sz w:val="18"/>
        <w:szCs w:val="18"/>
      </w:rPr>
    </w:pPr>
  </w:p>
  <w:p w14:paraId="1B343016" w14:textId="77777777" w:rsidR="00325C16" w:rsidRDefault="00325C16">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7D15EE" w14:paraId="3A3BB708" w14:textId="77777777" w:rsidTr="006C57C7">
      <w:trPr>
        <w:trHeight w:val="453"/>
      </w:trPr>
      <w:tc>
        <w:tcPr>
          <w:tcW w:w="851" w:type="dxa"/>
          <w:tcBorders>
            <w:top w:val="nil"/>
            <w:left w:val="nil"/>
            <w:bottom w:val="single" w:sz="36" w:space="0" w:color="165089"/>
            <w:right w:val="nil"/>
          </w:tcBorders>
        </w:tcPr>
        <w:p w14:paraId="066A7890" w14:textId="77777777" w:rsidR="007D15EE" w:rsidRDefault="007D15EE" w:rsidP="007D15EE">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3D9FED47" w14:textId="77777777" w:rsidR="007D15EE" w:rsidRDefault="007D15EE" w:rsidP="007D15EE">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.检测者}}</w:t>
          </w:r>
        </w:p>
      </w:tc>
      <w:tc>
        <w:tcPr>
          <w:tcW w:w="3828" w:type="dxa"/>
          <w:tcBorders>
            <w:top w:val="nil"/>
            <w:left w:val="nil"/>
            <w:bottom w:val="single" w:sz="36" w:space="0" w:color="7DB2DD"/>
            <w:right w:val="nil"/>
          </w:tcBorders>
        </w:tcPr>
        <w:p w14:paraId="3B5E82C7" w14:textId="1ACCE4FA" w:rsidR="007D15EE" w:rsidRDefault="007D15EE" w:rsidP="007D15EE">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b/>
              <w:noProof/>
              <w:color w:val="ED7D31"/>
              <w:sz w:val="18"/>
              <w:szCs w:val="18"/>
            </w:rPr>
            <w:t>25</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33CBD8CC" w14:textId="77777777" w:rsidR="007D15EE" w:rsidRDefault="007D15EE" w:rsidP="007D15EE">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.审核者}}</w:t>
          </w:r>
        </w:p>
      </w:tc>
      <w:tc>
        <w:tcPr>
          <w:tcW w:w="851" w:type="dxa"/>
          <w:tcBorders>
            <w:top w:val="nil"/>
            <w:left w:val="nil"/>
            <w:bottom w:val="single" w:sz="36" w:space="0" w:color="ED7D31"/>
            <w:right w:val="nil"/>
          </w:tcBorders>
        </w:tcPr>
        <w:p w14:paraId="2E48CF0B" w14:textId="77777777" w:rsidR="007D15EE" w:rsidRDefault="007D15EE" w:rsidP="007D15EE">
          <w:pPr>
            <w:tabs>
              <w:tab w:val="center" w:pos="4153"/>
              <w:tab w:val="right" w:pos="8306"/>
            </w:tabs>
            <w:snapToGrid w:val="0"/>
            <w:spacing w:after="0"/>
            <w:rPr>
              <w:sz w:val="18"/>
              <w:szCs w:val="18"/>
            </w:rPr>
          </w:pPr>
        </w:p>
      </w:tc>
    </w:tr>
    <w:tr w:rsidR="007D15EE" w14:paraId="78F48612" w14:textId="77777777" w:rsidTr="006C57C7">
      <w:trPr>
        <w:trHeight w:val="453"/>
      </w:trPr>
      <w:tc>
        <w:tcPr>
          <w:tcW w:w="851" w:type="dxa"/>
          <w:tcBorders>
            <w:top w:val="single" w:sz="36" w:space="0" w:color="165089"/>
            <w:left w:val="nil"/>
            <w:bottom w:val="nil"/>
            <w:right w:val="nil"/>
          </w:tcBorders>
        </w:tcPr>
        <w:p w14:paraId="1FE9862D" w14:textId="77777777" w:rsidR="007D15EE" w:rsidRDefault="007D15EE" w:rsidP="007D15EE">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5CCD1EC6" w14:textId="77777777" w:rsidR="007D15EE" w:rsidRDefault="007D15EE" w:rsidP="007D15EE">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w:t>
          </w:r>
          <w:proofErr w:type="gramStart"/>
          <w:r w:rsidRPr="00D8065C">
            <w:rPr>
              <w:rFonts w:ascii="Times New Roman" w:eastAsia="微软雅黑" w:hAnsi="Times New Roman"/>
              <w:color w:val="000000"/>
            </w:rPr>
            <w:t>疑</w:t>
          </w:r>
          <w:proofErr w:type="gramEnd"/>
          <w:r w:rsidRPr="00D8065C">
            <w:rPr>
              <w:rFonts w:ascii="Times New Roman" w:eastAsia="微软雅黑" w:hAnsi="Times New Roman"/>
              <w:color w:val="000000"/>
            </w:rPr>
            <w:t>议，请及时与我科联系，联系电话</w:t>
          </w:r>
          <w:r w:rsidRPr="00D8065C">
            <w:rPr>
              <w:rFonts w:ascii="Times New Roman" w:eastAsia="微软雅黑" w:hAnsi="Times New Roman"/>
              <w:color w:val="000000"/>
            </w:rPr>
            <w:t>:0991-4362806</w:t>
          </w:r>
        </w:p>
        <w:p w14:paraId="44227523" w14:textId="77777777" w:rsidR="007D15EE" w:rsidRDefault="007D15EE" w:rsidP="007D15EE">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01DE90B6" w14:textId="77777777" w:rsidR="00325C16" w:rsidRPr="007D15EE" w:rsidRDefault="00325C16">
    <w:pPr>
      <w:pStyle w:val="a9"/>
      <w:jc w:val="both"/>
      <w:rPr>
        <w:rFonts w:ascii="宋体" w:hAnsi="宋体"/>
        <w:b/>
        <w:bCs/>
        <w:sz w:val="18"/>
        <w:szCs w:val="18"/>
      </w:rPr>
    </w:pPr>
  </w:p>
  <w:p w14:paraId="790361A0" w14:textId="77777777" w:rsidR="00325C16" w:rsidRDefault="00325C16">
    <w:pPr>
      <w:pStyle w:val="a9"/>
      <w:jc w:val="both"/>
      <w:rPr>
        <w:rFonts w:ascii="宋体" w:hAnsi="宋体"/>
        <w:b/>
        <w:b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325C16" w14:paraId="3FA1ACB2" w14:textId="77777777">
      <w:trPr>
        <w:trHeight w:val="453"/>
      </w:trPr>
      <w:tc>
        <w:tcPr>
          <w:tcW w:w="851" w:type="dxa"/>
          <w:tcBorders>
            <w:top w:val="nil"/>
            <w:left w:val="nil"/>
            <w:bottom w:val="single" w:sz="36" w:space="0" w:color="165089"/>
            <w:right w:val="nil"/>
          </w:tcBorders>
        </w:tcPr>
        <w:p w14:paraId="512EF8E6"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120F6A5F" w14:textId="77777777" w:rsidR="00325C16" w:rsidRDefault="00325C16">
          <w:pPr>
            <w:tabs>
              <w:tab w:val="center" w:pos="4153"/>
              <w:tab w:val="right" w:pos="8306"/>
            </w:tabs>
            <w:snapToGrid w:val="0"/>
            <w:spacing w:after="0"/>
            <w:rPr>
              <w:rFonts w:ascii="微软雅黑" w:eastAsia="微软雅黑" w:hAnsi="微软雅黑"/>
            </w:rPr>
          </w:pPr>
        </w:p>
      </w:tc>
      <w:tc>
        <w:tcPr>
          <w:tcW w:w="3828" w:type="dxa"/>
          <w:tcBorders>
            <w:top w:val="nil"/>
            <w:left w:val="nil"/>
            <w:bottom w:val="single" w:sz="36" w:space="0" w:color="7DB2DD"/>
            <w:right w:val="nil"/>
          </w:tcBorders>
        </w:tcPr>
        <w:p w14:paraId="747077AE" w14:textId="1732ACD3" w:rsidR="00325C16" w:rsidRDefault="00A8328B">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7D15EE">
            <w:rPr>
              <w:rFonts w:ascii="思源黑体 CN Regular" w:eastAsia="思源黑体 CN Regular" w:hAnsi="思源黑体 CN Regular"/>
              <w:b/>
              <w:noProof/>
              <w:color w:val="ED7D31"/>
              <w:sz w:val="18"/>
              <w:szCs w:val="18"/>
            </w:rPr>
            <w:t>25</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19AC3EC2" w14:textId="77777777" w:rsidR="00325C16" w:rsidRDefault="00A8328B">
          <w:pPr>
            <w:tabs>
              <w:tab w:val="center" w:pos="4153"/>
              <w:tab w:val="right" w:pos="8306"/>
            </w:tabs>
            <w:snapToGrid w:val="0"/>
            <w:spacing w:after="0"/>
            <w:rPr>
              <w:sz w:val="18"/>
              <w:szCs w:val="18"/>
            </w:rPr>
          </w:pPr>
          <w:r>
            <w:rPr>
              <w:sz w:val="18"/>
              <w:szCs w:val="18"/>
            </w:rPr>
            <w:t xml:space="preserve"> </w:t>
          </w:r>
        </w:p>
      </w:tc>
      <w:tc>
        <w:tcPr>
          <w:tcW w:w="851" w:type="dxa"/>
          <w:tcBorders>
            <w:top w:val="nil"/>
            <w:left w:val="nil"/>
            <w:bottom w:val="single" w:sz="36" w:space="0" w:color="ED7D31"/>
            <w:right w:val="nil"/>
          </w:tcBorders>
        </w:tcPr>
        <w:p w14:paraId="7FF0455B" w14:textId="77777777" w:rsidR="00325C16" w:rsidRDefault="00325C16">
          <w:pPr>
            <w:tabs>
              <w:tab w:val="center" w:pos="4153"/>
              <w:tab w:val="right" w:pos="8306"/>
            </w:tabs>
            <w:snapToGrid w:val="0"/>
            <w:spacing w:after="0"/>
            <w:rPr>
              <w:sz w:val="18"/>
              <w:szCs w:val="18"/>
            </w:rPr>
          </w:pPr>
        </w:p>
      </w:tc>
    </w:tr>
    <w:tr w:rsidR="00325C16" w14:paraId="3FC632E4" w14:textId="77777777">
      <w:trPr>
        <w:trHeight w:val="453"/>
      </w:trPr>
      <w:tc>
        <w:tcPr>
          <w:tcW w:w="851" w:type="dxa"/>
          <w:tcBorders>
            <w:top w:val="single" w:sz="36" w:space="0" w:color="165089"/>
            <w:left w:val="nil"/>
            <w:bottom w:val="nil"/>
            <w:right w:val="nil"/>
          </w:tcBorders>
        </w:tcPr>
        <w:p w14:paraId="386AED39"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91B8543" w14:textId="77777777" w:rsidR="00325C16" w:rsidRDefault="00325C16">
          <w:pPr>
            <w:tabs>
              <w:tab w:val="center" w:pos="4153"/>
              <w:tab w:val="right" w:pos="8306"/>
            </w:tabs>
            <w:snapToGrid w:val="0"/>
            <w:spacing w:beforeLines="50" w:before="120" w:after="0"/>
            <w:rPr>
              <w:sz w:val="18"/>
              <w:szCs w:val="18"/>
            </w:rPr>
          </w:pPr>
        </w:p>
      </w:tc>
      <w:tc>
        <w:tcPr>
          <w:tcW w:w="3828" w:type="dxa"/>
          <w:tcBorders>
            <w:top w:val="single" w:sz="36" w:space="0" w:color="7DB2DD"/>
            <w:left w:val="nil"/>
            <w:bottom w:val="nil"/>
            <w:right w:val="nil"/>
          </w:tcBorders>
        </w:tcPr>
        <w:p w14:paraId="2FD44836" w14:textId="77777777" w:rsidR="00325C16" w:rsidRDefault="00325C16">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7DE3169B" w14:textId="77777777" w:rsidR="00325C16" w:rsidRDefault="00325C16">
          <w:pPr>
            <w:tabs>
              <w:tab w:val="center" w:pos="4153"/>
              <w:tab w:val="right" w:pos="8306"/>
            </w:tabs>
            <w:snapToGrid w:val="0"/>
            <w:spacing w:beforeLines="50" w:before="120" w:after="0"/>
            <w:rPr>
              <w:sz w:val="18"/>
              <w:szCs w:val="18"/>
            </w:rPr>
          </w:pPr>
        </w:p>
      </w:tc>
      <w:tc>
        <w:tcPr>
          <w:tcW w:w="851" w:type="dxa"/>
          <w:tcBorders>
            <w:top w:val="single" w:sz="36" w:space="0" w:color="ED7D31"/>
            <w:left w:val="nil"/>
            <w:bottom w:val="nil"/>
            <w:right w:val="nil"/>
          </w:tcBorders>
        </w:tcPr>
        <w:p w14:paraId="0BE73418" w14:textId="77777777" w:rsidR="00325C16" w:rsidRDefault="00325C16">
          <w:pPr>
            <w:tabs>
              <w:tab w:val="center" w:pos="4153"/>
              <w:tab w:val="right" w:pos="8306"/>
            </w:tabs>
            <w:snapToGrid w:val="0"/>
            <w:spacing w:beforeLines="50" w:before="120" w:after="0"/>
            <w:rPr>
              <w:sz w:val="18"/>
              <w:szCs w:val="18"/>
            </w:rPr>
          </w:pPr>
        </w:p>
      </w:tc>
    </w:tr>
  </w:tbl>
  <w:p w14:paraId="3FFD2642" w14:textId="77777777" w:rsidR="00325C16" w:rsidRDefault="00325C16">
    <w:pPr>
      <w:pStyle w:val="a9"/>
    </w:pPr>
  </w:p>
  <w:p w14:paraId="6A3DA9DB" w14:textId="77777777" w:rsidR="00325C16" w:rsidRDefault="00325C1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F84BF" w14:textId="77777777" w:rsidR="00E005D7" w:rsidRDefault="00E005D7">
      <w:pPr>
        <w:spacing w:after="0"/>
      </w:pPr>
      <w:r>
        <w:separator/>
      </w:r>
    </w:p>
  </w:footnote>
  <w:footnote w:type="continuationSeparator" w:id="0">
    <w:p w14:paraId="61EDED12" w14:textId="77777777" w:rsidR="00E005D7" w:rsidRDefault="00E005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325C16" w14:paraId="2FD0EA59" w14:textId="77777777">
      <w:tc>
        <w:tcPr>
          <w:tcW w:w="1418" w:type="dxa"/>
          <w:vAlign w:val="center"/>
        </w:tcPr>
        <w:p w14:paraId="094C9448" w14:textId="566B0C1D" w:rsidR="00325C16" w:rsidRDefault="00A8328B">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57DB814A" wp14:editId="1AFBE627">
                <wp:extent cx="714375" cy="705485"/>
                <wp:effectExtent l="0" t="0" r="1905" b="10795"/>
                <wp:docPr id="4191888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p>
      </w:tc>
      <w:tc>
        <w:tcPr>
          <w:tcW w:w="9265" w:type="dxa"/>
          <w:vAlign w:val="center"/>
        </w:tcPr>
        <w:p w14:paraId="59E13591" w14:textId="77777777" w:rsidR="00325C16" w:rsidRDefault="00A8328B">
          <w:pPr>
            <w:pStyle w:val="ab"/>
            <w:tabs>
              <w:tab w:val="clear" w:pos="4680"/>
              <w:tab w:val="clear" w:pos="9360"/>
              <w:tab w:val="center" w:pos="4524"/>
              <w:tab w:val="right" w:pos="8306"/>
            </w:tabs>
            <w:ind w:firstLineChars="900" w:firstLine="1800"/>
            <w:jc w:val="both"/>
            <w:rPr>
              <w:rFonts w:ascii="Times New Roman" w:eastAsia="思源黑体 CN Regular" w:hAnsi="Times New Roman" w:cs="Century Schoolbook"/>
              <w:color w:val="000000"/>
            </w:rPr>
          </w:pPr>
          <w:r>
            <w:rPr>
              <w:rFonts w:ascii="思源黑体 CN Regular" w:eastAsia="思源黑体 CN Regular" w:hAnsi="思源黑体 CN Regular" w:hint="eastAsia"/>
              <w:bCs/>
              <w:color w:val="auto"/>
              <w:szCs w:val="22"/>
            </w:rPr>
            <w:t>受检者姓名：</w:t>
          </w:r>
          <w:r>
            <w:rPr>
              <w:rFonts w:ascii="思源黑体 CN Regular" w:eastAsia="思源黑体 CN Regular" w:hAnsi="思源黑体 CN Regular" w:hint="eastAsia"/>
              <w:bCs/>
              <w:color w:val="auto"/>
              <w:szCs w:val="22"/>
            </w:rPr>
            <w:tab/>
            <w:t xml:space="preserve">                         </w:t>
          </w:r>
          <w:r>
            <w:rPr>
              <w:rFonts w:ascii="Times New Roman" w:eastAsia="微软雅黑" w:hAnsi="Times New Roman" w:cs="Century Schoolbook" w:hint="eastAsia"/>
              <w:bCs/>
              <w:color w:val="auto"/>
            </w:rPr>
            <w:t>分子病理号：</w:t>
          </w:r>
        </w:p>
      </w:tc>
    </w:tr>
  </w:tbl>
  <w:p w14:paraId="7CBB16AB" w14:textId="77777777" w:rsidR="00325C16" w:rsidRDefault="00325C1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5075B"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p w14:paraId="09CBC170" w14:textId="42B627BD" w:rsidR="00325C16" w:rsidRPr="007D15EE" w:rsidRDefault="007D15EE">
    <w:pPr>
      <w:pStyle w:val="ab"/>
      <w:rPr>
        <w:rFonts w:hint="eastAsia"/>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325C16" w:rsidRDefault="00A8328B">
    <w:pPr>
      <w:pStyle w:val="ab"/>
      <w:tabs>
        <w:tab w:val="clear" w:pos="4680"/>
        <w:tab w:val="clear" w:pos="9360"/>
        <w:tab w:val="center" w:pos="4153"/>
        <w:tab w:val="right" w:pos="8306"/>
      </w:tabs>
      <w:jc w:val="center"/>
      <w:rPr>
        <w:rFonts w:ascii="微软雅黑" w:eastAsia="微软雅黑" w:hAnsi="微软雅黑" w:cs="微软雅黑"/>
        <w:b/>
        <w:bCs/>
        <w:color w:val="000000"/>
        <w:sz w:val="36"/>
        <w:szCs w:val="36"/>
      </w:rPr>
    </w:pPr>
    <w:r>
      <w:rPr>
        <w:rFonts w:ascii="微软雅黑" w:eastAsia="微软雅黑" w:hAnsi="微软雅黑" w:cs="微软雅黑" w:hint="eastAsia"/>
        <w:b/>
        <w:bCs/>
        <w:color w:val="000000"/>
        <w:sz w:val="36"/>
        <w:szCs w:val="36"/>
      </w:rPr>
      <w:t>新疆医科大学第一附属医院</w:t>
    </w:r>
  </w:p>
  <w:p w14:paraId="66AF6850"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color w:val="auto"/>
        <w:sz w:val="32"/>
        <w:szCs w:val="32"/>
      </w:rPr>
      <w:t>人类多基因突变NGS检测报告</w:t>
    </w:r>
  </w:p>
  <w:p w14:paraId="7241BF91" w14:textId="77777777" w:rsidR="00325C16" w:rsidRDefault="00325C1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AC719B6"/>
    <w:multiLevelType w:val="hybridMultilevel"/>
    <w:tmpl w:val="6CFC95FA"/>
    <w:lvl w:ilvl="0" w:tplc="72AE1EA8">
      <w:start w:val="2"/>
      <w:numFmt w:val="decimal"/>
      <w:lvlText w:val="%1."/>
      <w:lvlJc w:val="left"/>
      <w:pPr>
        <w:ind w:left="360" w:hanging="360"/>
      </w:pPr>
      <w:rPr>
        <w:rFonts w:ascii="思源黑体CN Bold" w:eastAsia="思源黑体CN Bold" w:hint="default"/>
        <w:color w:val="000000" w:themeColor="text1"/>
        <w:sz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190C"/>
    <w:rsid w:val="0000291B"/>
    <w:rsid w:val="000044F1"/>
    <w:rsid w:val="00005EDD"/>
    <w:rsid w:val="00010CD1"/>
    <w:rsid w:val="00012C46"/>
    <w:rsid w:val="00013949"/>
    <w:rsid w:val="000150CE"/>
    <w:rsid w:val="0001662E"/>
    <w:rsid w:val="000204C5"/>
    <w:rsid w:val="000252EB"/>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4F0F"/>
    <w:rsid w:val="000565B5"/>
    <w:rsid w:val="00062180"/>
    <w:rsid w:val="000659EC"/>
    <w:rsid w:val="00065EE5"/>
    <w:rsid w:val="00070E62"/>
    <w:rsid w:val="000721F5"/>
    <w:rsid w:val="000724FD"/>
    <w:rsid w:val="000740C8"/>
    <w:rsid w:val="00074931"/>
    <w:rsid w:val="00076661"/>
    <w:rsid w:val="0007726E"/>
    <w:rsid w:val="00077ED4"/>
    <w:rsid w:val="00082E59"/>
    <w:rsid w:val="0008492F"/>
    <w:rsid w:val="00085637"/>
    <w:rsid w:val="00087B8F"/>
    <w:rsid w:val="00092FE7"/>
    <w:rsid w:val="00093A4D"/>
    <w:rsid w:val="00093D71"/>
    <w:rsid w:val="000941C2"/>
    <w:rsid w:val="00096B22"/>
    <w:rsid w:val="00096C83"/>
    <w:rsid w:val="00097BCE"/>
    <w:rsid w:val="00097C16"/>
    <w:rsid w:val="000A080E"/>
    <w:rsid w:val="000A1141"/>
    <w:rsid w:val="000A2C78"/>
    <w:rsid w:val="000A78F4"/>
    <w:rsid w:val="000B0B18"/>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33A"/>
    <w:rsid w:val="000F06B4"/>
    <w:rsid w:val="000F2546"/>
    <w:rsid w:val="000F3111"/>
    <w:rsid w:val="000F419E"/>
    <w:rsid w:val="000F79BA"/>
    <w:rsid w:val="0010022B"/>
    <w:rsid w:val="00100E2F"/>
    <w:rsid w:val="00101E8D"/>
    <w:rsid w:val="001045B0"/>
    <w:rsid w:val="00104670"/>
    <w:rsid w:val="00105C91"/>
    <w:rsid w:val="00106C3C"/>
    <w:rsid w:val="00107A7E"/>
    <w:rsid w:val="001124C7"/>
    <w:rsid w:val="001136CA"/>
    <w:rsid w:val="00115128"/>
    <w:rsid w:val="00115E84"/>
    <w:rsid w:val="00116C59"/>
    <w:rsid w:val="00116E0E"/>
    <w:rsid w:val="00116EBB"/>
    <w:rsid w:val="00117D8C"/>
    <w:rsid w:val="001224B9"/>
    <w:rsid w:val="001237D9"/>
    <w:rsid w:val="00124A08"/>
    <w:rsid w:val="00124C4D"/>
    <w:rsid w:val="00126195"/>
    <w:rsid w:val="001266AD"/>
    <w:rsid w:val="00126EF6"/>
    <w:rsid w:val="001323FF"/>
    <w:rsid w:val="001362AC"/>
    <w:rsid w:val="00141127"/>
    <w:rsid w:val="00143B7B"/>
    <w:rsid w:val="00144913"/>
    <w:rsid w:val="00145283"/>
    <w:rsid w:val="001456AC"/>
    <w:rsid w:val="00146EE8"/>
    <w:rsid w:val="0014740C"/>
    <w:rsid w:val="00147756"/>
    <w:rsid w:val="001504EB"/>
    <w:rsid w:val="00151500"/>
    <w:rsid w:val="00151FA6"/>
    <w:rsid w:val="001535B6"/>
    <w:rsid w:val="001537A9"/>
    <w:rsid w:val="001544DB"/>
    <w:rsid w:val="0015586E"/>
    <w:rsid w:val="00156530"/>
    <w:rsid w:val="0016047D"/>
    <w:rsid w:val="0016069E"/>
    <w:rsid w:val="00160DC9"/>
    <w:rsid w:val="001619B8"/>
    <w:rsid w:val="00162DAB"/>
    <w:rsid w:val="00163414"/>
    <w:rsid w:val="00165D1B"/>
    <w:rsid w:val="00172B5F"/>
    <w:rsid w:val="00175DB0"/>
    <w:rsid w:val="00176923"/>
    <w:rsid w:val="00181603"/>
    <w:rsid w:val="0018229B"/>
    <w:rsid w:val="00182804"/>
    <w:rsid w:val="001829FF"/>
    <w:rsid w:val="001866E0"/>
    <w:rsid w:val="00186FC4"/>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3E2E"/>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012A"/>
    <w:rsid w:val="001E0AD6"/>
    <w:rsid w:val="001E1A23"/>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60C"/>
    <w:rsid w:val="00205F62"/>
    <w:rsid w:val="0020666E"/>
    <w:rsid w:val="00206CCE"/>
    <w:rsid w:val="002076AC"/>
    <w:rsid w:val="002108AD"/>
    <w:rsid w:val="00211396"/>
    <w:rsid w:val="002121B9"/>
    <w:rsid w:val="002123D0"/>
    <w:rsid w:val="00212431"/>
    <w:rsid w:val="002149EE"/>
    <w:rsid w:val="00215BD0"/>
    <w:rsid w:val="002203E8"/>
    <w:rsid w:val="002220D6"/>
    <w:rsid w:val="002230CB"/>
    <w:rsid w:val="00223F61"/>
    <w:rsid w:val="002259EE"/>
    <w:rsid w:val="00225EB9"/>
    <w:rsid w:val="00227332"/>
    <w:rsid w:val="00232931"/>
    <w:rsid w:val="002352B5"/>
    <w:rsid w:val="00236919"/>
    <w:rsid w:val="00236AF0"/>
    <w:rsid w:val="00237664"/>
    <w:rsid w:val="00237D0B"/>
    <w:rsid w:val="002427FE"/>
    <w:rsid w:val="002429F8"/>
    <w:rsid w:val="002437D0"/>
    <w:rsid w:val="00252116"/>
    <w:rsid w:val="00252C21"/>
    <w:rsid w:val="00252E79"/>
    <w:rsid w:val="00253B3B"/>
    <w:rsid w:val="002559EB"/>
    <w:rsid w:val="00255E40"/>
    <w:rsid w:val="00256BA9"/>
    <w:rsid w:val="00257669"/>
    <w:rsid w:val="002608F9"/>
    <w:rsid w:val="002617F8"/>
    <w:rsid w:val="00262116"/>
    <w:rsid w:val="00262F92"/>
    <w:rsid w:val="0026411C"/>
    <w:rsid w:val="00264F3C"/>
    <w:rsid w:val="00265A47"/>
    <w:rsid w:val="002669B9"/>
    <w:rsid w:val="00267048"/>
    <w:rsid w:val="0026717D"/>
    <w:rsid w:val="002672AF"/>
    <w:rsid w:val="00272A53"/>
    <w:rsid w:val="00274EC7"/>
    <w:rsid w:val="00280145"/>
    <w:rsid w:val="00281EB2"/>
    <w:rsid w:val="002850E6"/>
    <w:rsid w:val="00286027"/>
    <w:rsid w:val="002863D5"/>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1618"/>
    <w:rsid w:val="002C167F"/>
    <w:rsid w:val="002C2670"/>
    <w:rsid w:val="002C33D0"/>
    <w:rsid w:val="002C3539"/>
    <w:rsid w:val="002C62A4"/>
    <w:rsid w:val="002C66D9"/>
    <w:rsid w:val="002C7887"/>
    <w:rsid w:val="002D091D"/>
    <w:rsid w:val="002D12CB"/>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418D"/>
    <w:rsid w:val="002F7BAA"/>
    <w:rsid w:val="0030076D"/>
    <w:rsid w:val="00304023"/>
    <w:rsid w:val="00306025"/>
    <w:rsid w:val="003061D9"/>
    <w:rsid w:val="003065C3"/>
    <w:rsid w:val="00307871"/>
    <w:rsid w:val="00307F52"/>
    <w:rsid w:val="00310EE0"/>
    <w:rsid w:val="00312F93"/>
    <w:rsid w:val="0031578A"/>
    <w:rsid w:val="0031654E"/>
    <w:rsid w:val="003251A4"/>
    <w:rsid w:val="00325C16"/>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BEB"/>
    <w:rsid w:val="00363E08"/>
    <w:rsid w:val="00364D8D"/>
    <w:rsid w:val="00364F2C"/>
    <w:rsid w:val="00370350"/>
    <w:rsid w:val="0037084C"/>
    <w:rsid w:val="003711C7"/>
    <w:rsid w:val="0037201B"/>
    <w:rsid w:val="00375259"/>
    <w:rsid w:val="0038135A"/>
    <w:rsid w:val="0038187F"/>
    <w:rsid w:val="00384842"/>
    <w:rsid w:val="00385CBD"/>
    <w:rsid w:val="00386200"/>
    <w:rsid w:val="00390102"/>
    <w:rsid w:val="003909B0"/>
    <w:rsid w:val="00390CE2"/>
    <w:rsid w:val="00391163"/>
    <w:rsid w:val="00391E6B"/>
    <w:rsid w:val="003929D0"/>
    <w:rsid w:val="003937B8"/>
    <w:rsid w:val="003946E9"/>
    <w:rsid w:val="00396616"/>
    <w:rsid w:val="003A2934"/>
    <w:rsid w:val="003A350F"/>
    <w:rsid w:val="003A40D7"/>
    <w:rsid w:val="003A4E5A"/>
    <w:rsid w:val="003A5BEE"/>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6656"/>
    <w:rsid w:val="003D7B9F"/>
    <w:rsid w:val="003E026B"/>
    <w:rsid w:val="003E07F7"/>
    <w:rsid w:val="003E1372"/>
    <w:rsid w:val="003E36E2"/>
    <w:rsid w:val="003E3881"/>
    <w:rsid w:val="003E3D1A"/>
    <w:rsid w:val="003E3F99"/>
    <w:rsid w:val="003E4145"/>
    <w:rsid w:val="003E5DD3"/>
    <w:rsid w:val="003E6144"/>
    <w:rsid w:val="003E6F91"/>
    <w:rsid w:val="003E6FA8"/>
    <w:rsid w:val="003E73D3"/>
    <w:rsid w:val="003F26CA"/>
    <w:rsid w:val="003F485D"/>
    <w:rsid w:val="003F5AEA"/>
    <w:rsid w:val="003F658B"/>
    <w:rsid w:val="003F721D"/>
    <w:rsid w:val="003F78EA"/>
    <w:rsid w:val="003F78EB"/>
    <w:rsid w:val="003F7DD3"/>
    <w:rsid w:val="004039E6"/>
    <w:rsid w:val="00403D5A"/>
    <w:rsid w:val="00405DC1"/>
    <w:rsid w:val="004062C7"/>
    <w:rsid w:val="004064A6"/>
    <w:rsid w:val="00406A48"/>
    <w:rsid w:val="0040705E"/>
    <w:rsid w:val="0040713C"/>
    <w:rsid w:val="00420E11"/>
    <w:rsid w:val="00422494"/>
    <w:rsid w:val="00422EC9"/>
    <w:rsid w:val="004231B6"/>
    <w:rsid w:val="00424E7A"/>
    <w:rsid w:val="0042558E"/>
    <w:rsid w:val="00425F37"/>
    <w:rsid w:val="00427026"/>
    <w:rsid w:val="00430190"/>
    <w:rsid w:val="00430A43"/>
    <w:rsid w:val="004335D5"/>
    <w:rsid w:val="004374FB"/>
    <w:rsid w:val="004377D3"/>
    <w:rsid w:val="004410D3"/>
    <w:rsid w:val="00441FBF"/>
    <w:rsid w:val="00442EB0"/>
    <w:rsid w:val="00443AD3"/>
    <w:rsid w:val="00444341"/>
    <w:rsid w:val="00444CC4"/>
    <w:rsid w:val="004453EA"/>
    <w:rsid w:val="00446103"/>
    <w:rsid w:val="004517DD"/>
    <w:rsid w:val="00452416"/>
    <w:rsid w:val="004524B1"/>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252A"/>
    <w:rsid w:val="0047374E"/>
    <w:rsid w:val="004759F3"/>
    <w:rsid w:val="00476C1D"/>
    <w:rsid w:val="0047780E"/>
    <w:rsid w:val="0048158B"/>
    <w:rsid w:val="004816DA"/>
    <w:rsid w:val="0048188A"/>
    <w:rsid w:val="0048225D"/>
    <w:rsid w:val="0048470F"/>
    <w:rsid w:val="0049036A"/>
    <w:rsid w:val="004912A9"/>
    <w:rsid w:val="0049365D"/>
    <w:rsid w:val="004943A8"/>
    <w:rsid w:val="004949D3"/>
    <w:rsid w:val="00495525"/>
    <w:rsid w:val="00496BBB"/>
    <w:rsid w:val="004A0DD2"/>
    <w:rsid w:val="004A10D1"/>
    <w:rsid w:val="004A16B3"/>
    <w:rsid w:val="004A188D"/>
    <w:rsid w:val="004A1CC2"/>
    <w:rsid w:val="004A2456"/>
    <w:rsid w:val="004A60E7"/>
    <w:rsid w:val="004A652F"/>
    <w:rsid w:val="004A6FA6"/>
    <w:rsid w:val="004B02E2"/>
    <w:rsid w:val="004B0570"/>
    <w:rsid w:val="004B0C4C"/>
    <w:rsid w:val="004B14A0"/>
    <w:rsid w:val="004B39C4"/>
    <w:rsid w:val="004B3A9F"/>
    <w:rsid w:val="004B3AE8"/>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6F6"/>
    <w:rsid w:val="004E46AF"/>
    <w:rsid w:val="004E4EEF"/>
    <w:rsid w:val="004E4F49"/>
    <w:rsid w:val="004E7003"/>
    <w:rsid w:val="004E7915"/>
    <w:rsid w:val="004F094C"/>
    <w:rsid w:val="004F0AB5"/>
    <w:rsid w:val="004F14F0"/>
    <w:rsid w:val="004F19F5"/>
    <w:rsid w:val="004F2649"/>
    <w:rsid w:val="004F30E2"/>
    <w:rsid w:val="004F4F97"/>
    <w:rsid w:val="004F71B7"/>
    <w:rsid w:val="00500460"/>
    <w:rsid w:val="00502700"/>
    <w:rsid w:val="00503E8F"/>
    <w:rsid w:val="00505D22"/>
    <w:rsid w:val="005074F0"/>
    <w:rsid w:val="005078AD"/>
    <w:rsid w:val="005100D6"/>
    <w:rsid w:val="00510734"/>
    <w:rsid w:val="005116E3"/>
    <w:rsid w:val="0051219B"/>
    <w:rsid w:val="00512C6A"/>
    <w:rsid w:val="00513D2A"/>
    <w:rsid w:val="005140E4"/>
    <w:rsid w:val="0051787E"/>
    <w:rsid w:val="005204D6"/>
    <w:rsid w:val="00521636"/>
    <w:rsid w:val="00521915"/>
    <w:rsid w:val="0052366D"/>
    <w:rsid w:val="00523846"/>
    <w:rsid w:val="00525C0C"/>
    <w:rsid w:val="00526615"/>
    <w:rsid w:val="00530991"/>
    <w:rsid w:val="005315D3"/>
    <w:rsid w:val="00532CA0"/>
    <w:rsid w:val="005368AF"/>
    <w:rsid w:val="005419A9"/>
    <w:rsid w:val="00542B73"/>
    <w:rsid w:val="00542C3F"/>
    <w:rsid w:val="00543D04"/>
    <w:rsid w:val="0054530C"/>
    <w:rsid w:val="00545A39"/>
    <w:rsid w:val="00546106"/>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77E22"/>
    <w:rsid w:val="00583A2D"/>
    <w:rsid w:val="00583FDE"/>
    <w:rsid w:val="00584D7C"/>
    <w:rsid w:val="0058553C"/>
    <w:rsid w:val="0058628B"/>
    <w:rsid w:val="00586709"/>
    <w:rsid w:val="0059076A"/>
    <w:rsid w:val="0059097A"/>
    <w:rsid w:val="00590D0F"/>
    <w:rsid w:val="005911B2"/>
    <w:rsid w:val="0059420C"/>
    <w:rsid w:val="0059460D"/>
    <w:rsid w:val="00594ED2"/>
    <w:rsid w:val="00595644"/>
    <w:rsid w:val="00596518"/>
    <w:rsid w:val="005A0664"/>
    <w:rsid w:val="005A2E1A"/>
    <w:rsid w:val="005A40AF"/>
    <w:rsid w:val="005A45C8"/>
    <w:rsid w:val="005A61D7"/>
    <w:rsid w:val="005A6B74"/>
    <w:rsid w:val="005A7709"/>
    <w:rsid w:val="005B1E55"/>
    <w:rsid w:val="005B56E7"/>
    <w:rsid w:val="005C0118"/>
    <w:rsid w:val="005C09BD"/>
    <w:rsid w:val="005C0A06"/>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6E4"/>
    <w:rsid w:val="005F2DC6"/>
    <w:rsid w:val="005F353F"/>
    <w:rsid w:val="005F555D"/>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05D9"/>
    <w:rsid w:val="0062692A"/>
    <w:rsid w:val="006279DF"/>
    <w:rsid w:val="006308AF"/>
    <w:rsid w:val="00630FAE"/>
    <w:rsid w:val="006334B7"/>
    <w:rsid w:val="00634569"/>
    <w:rsid w:val="00634780"/>
    <w:rsid w:val="006356E3"/>
    <w:rsid w:val="006405E0"/>
    <w:rsid w:val="00641EEE"/>
    <w:rsid w:val="00642BA2"/>
    <w:rsid w:val="00642FCB"/>
    <w:rsid w:val="00643831"/>
    <w:rsid w:val="006438C3"/>
    <w:rsid w:val="00643F50"/>
    <w:rsid w:val="00645F54"/>
    <w:rsid w:val="00651AA6"/>
    <w:rsid w:val="006530CB"/>
    <w:rsid w:val="0065383D"/>
    <w:rsid w:val="006543A4"/>
    <w:rsid w:val="00660706"/>
    <w:rsid w:val="00660D92"/>
    <w:rsid w:val="00662D4B"/>
    <w:rsid w:val="00666458"/>
    <w:rsid w:val="0066730B"/>
    <w:rsid w:val="00674062"/>
    <w:rsid w:val="0067755B"/>
    <w:rsid w:val="00682055"/>
    <w:rsid w:val="00684A2B"/>
    <w:rsid w:val="00684A52"/>
    <w:rsid w:val="00686162"/>
    <w:rsid w:val="00690C0B"/>
    <w:rsid w:val="00691DC7"/>
    <w:rsid w:val="006938B5"/>
    <w:rsid w:val="00694A89"/>
    <w:rsid w:val="006977F3"/>
    <w:rsid w:val="0069792D"/>
    <w:rsid w:val="006A0118"/>
    <w:rsid w:val="006A280E"/>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624E"/>
    <w:rsid w:val="0071745F"/>
    <w:rsid w:val="00721A21"/>
    <w:rsid w:val="00721CDE"/>
    <w:rsid w:val="00722DFF"/>
    <w:rsid w:val="00722F6F"/>
    <w:rsid w:val="0072335E"/>
    <w:rsid w:val="00724436"/>
    <w:rsid w:val="00726451"/>
    <w:rsid w:val="00726F15"/>
    <w:rsid w:val="007306E0"/>
    <w:rsid w:val="00732805"/>
    <w:rsid w:val="00733987"/>
    <w:rsid w:val="007344A9"/>
    <w:rsid w:val="007364C9"/>
    <w:rsid w:val="00737942"/>
    <w:rsid w:val="007410C8"/>
    <w:rsid w:val="007430FF"/>
    <w:rsid w:val="00743400"/>
    <w:rsid w:val="00743650"/>
    <w:rsid w:val="007437C2"/>
    <w:rsid w:val="007465E7"/>
    <w:rsid w:val="007474BD"/>
    <w:rsid w:val="00747E2F"/>
    <w:rsid w:val="00750856"/>
    <w:rsid w:val="007518F7"/>
    <w:rsid w:val="00751AF4"/>
    <w:rsid w:val="007530EB"/>
    <w:rsid w:val="00754083"/>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A078F"/>
    <w:rsid w:val="007A10C7"/>
    <w:rsid w:val="007A2DCD"/>
    <w:rsid w:val="007A65C4"/>
    <w:rsid w:val="007A7F35"/>
    <w:rsid w:val="007B0676"/>
    <w:rsid w:val="007B0B93"/>
    <w:rsid w:val="007B0CF9"/>
    <w:rsid w:val="007B1D6E"/>
    <w:rsid w:val="007B21C2"/>
    <w:rsid w:val="007B3D82"/>
    <w:rsid w:val="007B4C36"/>
    <w:rsid w:val="007B607A"/>
    <w:rsid w:val="007B684A"/>
    <w:rsid w:val="007B78AF"/>
    <w:rsid w:val="007C027B"/>
    <w:rsid w:val="007D0663"/>
    <w:rsid w:val="007D15EE"/>
    <w:rsid w:val="007D1BCE"/>
    <w:rsid w:val="007D3068"/>
    <w:rsid w:val="007D5044"/>
    <w:rsid w:val="007D6300"/>
    <w:rsid w:val="007D7A78"/>
    <w:rsid w:val="007D7D70"/>
    <w:rsid w:val="007E1497"/>
    <w:rsid w:val="007E2024"/>
    <w:rsid w:val="007E2C1A"/>
    <w:rsid w:val="007E5055"/>
    <w:rsid w:val="007E6A58"/>
    <w:rsid w:val="007F0EBA"/>
    <w:rsid w:val="007F664D"/>
    <w:rsid w:val="00802021"/>
    <w:rsid w:val="0080294B"/>
    <w:rsid w:val="0080294E"/>
    <w:rsid w:val="00803CF9"/>
    <w:rsid w:val="00804D82"/>
    <w:rsid w:val="0080550D"/>
    <w:rsid w:val="00805D9E"/>
    <w:rsid w:val="008065A1"/>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5D9D"/>
    <w:rsid w:val="00856820"/>
    <w:rsid w:val="0086164A"/>
    <w:rsid w:val="008623EE"/>
    <w:rsid w:val="0086243B"/>
    <w:rsid w:val="00862A96"/>
    <w:rsid w:val="0086302D"/>
    <w:rsid w:val="00866E95"/>
    <w:rsid w:val="0087185F"/>
    <w:rsid w:val="00874075"/>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30AB"/>
    <w:rsid w:val="008B4E5D"/>
    <w:rsid w:val="008B52AB"/>
    <w:rsid w:val="008B771B"/>
    <w:rsid w:val="008C375D"/>
    <w:rsid w:val="008C553D"/>
    <w:rsid w:val="008C6F77"/>
    <w:rsid w:val="008D0A03"/>
    <w:rsid w:val="008D2E38"/>
    <w:rsid w:val="008D5A74"/>
    <w:rsid w:val="008E0013"/>
    <w:rsid w:val="008E119B"/>
    <w:rsid w:val="008E4068"/>
    <w:rsid w:val="008E41CF"/>
    <w:rsid w:val="008E6776"/>
    <w:rsid w:val="008F088C"/>
    <w:rsid w:val="008F2181"/>
    <w:rsid w:val="008F27C5"/>
    <w:rsid w:val="008F53DA"/>
    <w:rsid w:val="008F7174"/>
    <w:rsid w:val="00902053"/>
    <w:rsid w:val="0090305D"/>
    <w:rsid w:val="009047B5"/>
    <w:rsid w:val="0090506B"/>
    <w:rsid w:val="00906212"/>
    <w:rsid w:val="00907B1A"/>
    <w:rsid w:val="00912113"/>
    <w:rsid w:val="00912AEB"/>
    <w:rsid w:val="009139DF"/>
    <w:rsid w:val="00916E0C"/>
    <w:rsid w:val="009175D8"/>
    <w:rsid w:val="00921633"/>
    <w:rsid w:val="009234C3"/>
    <w:rsid w:val="00923731"/>
    <w:rsid w:val="00925235"/>
    <w:rsid w:val="00925F52"/>
    <w:rsid w:val="00927921"/>
    <w:rsid w:val="009339E9"/>
    <w:rsid w:val="009346F0"/>
    <w:rsid w:val="0093628E"/>
    <w:rsid w:val="00936EE2"/>
    <w:rsid w:val="009411D8"/>
    <w:rsid w:val="009412F8"/>
    <w:rsid w:val="00941828"/>
    <w:rsid w:val="0094205C"/>
    <w:rsid w:val="00945895"/>
    <w:rsid w:val="00946501"/>
    <w:rsid w:val="0094785A"/>
    <w:rsid w:val="00950147"/>
    <w:rsid w:val="00951599"/>
    <w:rsid w:val="00952DD3"/>
    <w:rsid w:val="00953386"/>
    <w:rsid w:val="0095352E"/>
    <w:rsid w:val="00956399"/>
    <w:rsid w:val="009563AF"/>
    <w:rsid w:val="00961A20"/>
    <w:rsid w:val="00962035"/>
    <w:rsid w:val="00962C70"/>
    <w:rsid w:val="00966DBC"/>
    <w:rsid w:val="009676BF"/>
    <w:rsid w:val="00967F4C"/>
    <w:rsid w:val="00972703"/>
    <w:rsid w:val="009738B6"/>
    <w:rsid w:val="00973DF7"/>
    <w:rsid w:val="009746CE"/>
    <w:rsid w:val="009753B1"/>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2590"/>
    <w:rsid w:val="009B3DD5"/>
    <w:rsid w:val="009B45DF"/>
    <w:rsid w:val="009C02ED"/>
    <w:rsid w:val="009C48DB"/>
    <w:rsid w:val="009D116F"/>
    <w:rsid w:val="009D1DC5"/>
    <w:rsid w:val="009D372E"/>
    <w:rsid w:val="009D4B6D"/>
    <w:rsid w:val="009E19AB"/>
    <w:rsid w:val="009E29E9"/>
    <w:rsid w:val="009E642D"/>
    <w:rsid w:val="009E6EF4"/>
    <w:rsid w:val="009F017B"/>
    <w:rsid w:val="009F4641"/>
    <w:rsid w:val="009F5D18"/>
    <w:rsid w:val="00A01CD3"/>
    <w:rsid w:val="00A03D9A"/>
    <w:rsid w:val="00A061FC"/>
    <w:rsid w:val="00A07A97"/>
    <w:rsid w:val="00A07D16"/>
    <w:rsid w:val="00A11F92"/>
    <w:rsid w:val="00A16078"/>
    <w:rsid w:val="00A16795"/>
    <w:rsid w:val="00A16A5B"/>
    <w:rsid w:val="00A2009D"/>
    <w:rsid w:val="00A246CE"/>
    <w:rsid w:val="00A25CA4"/>
    <w:rsid w:val="00A314E3"/>
    <w:rsid w:val="00A31639"/>
    <w:rsid w:val="00A31E6E"/>
    <w:rsid w:val="00A37741"/>
    <w:rsid w:val="00A41EEC"/>
    <w:rsid w:val="00A4290B"/>
    <w:rsid w:val="00A42C38"/>
    <w:rsid w:val="00A42ED8"/>
    <w:rsid w:val="00A43D0B"/>
    <w:rsid w:val="00A46026"/>
    <w:rsid w:val="00A460BF"/>
    <w:rsid w:val="00A4724B"/>
    <w:rsid w:val="00A47F25"/>
    <w:rsid w:val="00A505DD"/>
    <w:rsid w:val="00A50FB6"/>
    <w:rsid w:val="00A51231"/>
    <w:rsid w:val="00A549CA"/>
    <w:rsid w:val="00A5676C"/>
    <w:rsid w:val="00A568BA"/>
    <w:rsid w:val="00A56F0A"/>
    <w:rsid w:val="00A620CC"/>
    <w:rsid w:val="00A62C2B"/>
    <w:rsid w:val="00A64B98"/>
    <w:rsid w:val="00A65353"/>
    <w:rsid w:val="00A656D4"/>
    <w:rsid w:val="00A65F2A"/>
    <w:rsid w:val="00A672FC"/>
    <w:rsid w:val="00A71B88"/>
    <w:rsid w:val="00A729CC"/>
    <w:rsid w:val="00A738D9"/>
    <w:rsid w:val="00A73F8E"/>
    <w:rsid w:val="00A7619A"/>
    <w:rsid w:val="00A766A1"/>
    <w:rsid w:val="00A8008B"/>
    <w:rsid w:val="00A8114C"/>
    <w:rsid w:val="00A812B8"/>
    <w:rsid w:val="00A82B04"/>
    <w:rsid w:val="00A8328B"/>
    <w:rsid w:val="00A84A9A"/>
    <w:rsid w:val="00A93BA9"/>
    <w:rsid w:val="00A94F16"/>
    <w:rsid w:val="00AA7ACD"/>
    <w:rsid w:val="00AB1410"/>
    <w:rsid w:val="00AB53D8"/>
    <w:rsid w:val="00AB56DF"/>
    <w:rsid w:val="00AB58FC"/>
    <w:rsid w:val="00AB700B"/>
    <w:rsid w:val="00AB75B5"/>
    <w:rsid w:val="00AB7E95"/>
    <w:rsid w:val="00AC0723"/>
    <w:rsid w:val="00AC245B"/>
    <w:rsid w:val="00AC331C"/>
    <w:rsid w:val="00AC4F12"/>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E6506"/>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3D69"/>
    <w:rsid w:val="00B25395"/>
    <w:rsid w:val="00B25DEC"/>
    <w:rsid w:val="00B3009B"/>
    <w:rsid w:val="00B36E6A"/>
    <w:rsid w:val="00B3732F"/>
    <w:rsid w:val="00B37F22"/>
    <w:rsid w:val="00B40186"/>
    <w:rsid w:val="00B4065B"/>
    <w:rsid w:val="00B41B50"/>
    <w:rsid w:val="00B4456A"/>
    <w:rsid w:val="00B455A2"/>
    <w:rsid w:val="00B45D3B"/>
    <w:rsid w:val="00B46864"/>
    <w:rsid w:val="00B537D5"/>
    <w:rsid w:val="00B571F0"/>
    <w:rsid w:val="00B6072A"/>
    <w:rsid w:val="00B62138"/>
    <w:rsid w:val="00B63D29"/>
    <w:rsid w:val="00B659E8"/>
    <w:rsid w:val="00B660B4"/>
    <w:rsid w:val="00B66111"/>
    <w:rsid w:val="00B672A4"/>
    <w:rsid w:val="00B71AC3"/>
    <w:rsid w:val="00B71B56"/>
    <w:rsid w:val="00B7237E"/>
    <w:rsid w:val="00B7719B"/>
    <w:rsid w:val="00B7724D"/>
    <w:rsid w:val="00B82270"/>
    <w:rsid w:val="00B82F53"/>
    <w:rsid w:val="00B85134"/>
    <w:rsid w:val="00B8740C"/>
    <w:rsid w:val="00B87DAE"/>
    <w:rsid w:val="00B91D32"/>
    <w:rsid w:val="00B93464"/>
    <w:rsid w:val="00B964B7"/>
    <w:rsid w:val="00B96538"/>
    <w:rsid w:val="00BA0506"/>
    <w:rsid w:val="00BA0ED9"/>
    <w:rsid w:val="00BA29C0"/>
    <w:rsid w:val="00BA40F2"/>
    <w:rsid w:val="00BA61F6"/>
    <w:rsid w:val="00BA709F"/>
    <w:rsid w:val="00BA73E5"/>
    <w:rsid w:val="00BA7CF7"/>
    <w:rsid w:val="00BB1750"/>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17EA"/>
    <w:rsid w:val="00C120E7"/>
    <w:rsid w:val="00C14387"/>
    <w:rsid w:val="00C156D1"/>
    <w:rsid w:val="00C16B2B"/>
    <w:rsid w:val="00C17AB8"/>
    <w:rsid w:val="00C20224"/>
    <w:rsid w:val="00C2145B"/>
    <w:rsid w:val="00C22127"/>
    <w:rsid w:val="00C22B9F"/>
    <w:rsid w:val="00C233DD"/>
    <w:rsid w:val="00C24BAD"/>
    <w:rsid w:val="00C259CA"/>
    <w:rsid w:val="00C2722B"/>
    <w:rsid w:val="00C31D12"/>
    <w:rsid w:val="00C32166"/>
    <w:rsid w:val="00C34326"/>
    <w:rsid w:val="00C34E61"/>
    <w:rsid w:val="00C35E33"/>
    <w:rsid w:val="00C35F3C"/>
    <w:rsid w:val="00C366E1"/>
    <w:rsid w:val="00C36A54"/>
    <w:rsid w:val="00C41032"/>
    <w:rsid w:val="00C41BAB"/>
    <w:rsid w:val="00C41EA5"/>
    <w:rsid w:val="00C43555"/>
    <w:rsid w:val="00C44B67"/>
    <w:rsid w:val="00C451C4"/>
    <w:rsid w:val="00C4576B"/>
    <w:rsid w:val="00C45BD4"/>
    <w:rsid w:val="00C51114"/>
    <w:rsid w:val="00C53D1F"/>
    <w:rsid w:val="00C561EA"/>
    <w:rsid w:val="00C57B68"/>
    <w:rsid w:val="00C62B3D"/>
    <w:rsid w:val="00C63F79"/>
    <w:rsid w:val="00C66181"/>
    <w:rsid w:val="00C66D91"/>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B3056"/>
    <w:rsid w:val="00CB3886"/>
    <w:rsid w:val="00CB4B68"/>
    <w:rsid w:val="00CB4DB9"/>
    <w:rsid w:val="00CC0E2F"/>
    <w:rsid w:val="00CC55AA"/>
    <w:rsid w:val="00CD1658"/>
    <w:rsid w:val="00CD366F"/>
    <w:rsid w:val="00CD36E8"/>
    <w:rsid w:val="00CD56C0"/>
    <w:rsid w:val="00CD6BFA"/>
    <w:rsid w:val="00CD7E1D"/>
    <w:rsid w:val="00CE0662"/>
    <w:rsid w:val="00CE07B9"/>
    <w:rsid w:val="00CE32D5"/>
    <w:rsid w:val="00CE4170"/>
    <w:rsid w:val="00CE54D5"/>
    <w:rsid w:val="00CE64C4"/>
    <w:rsid w:val="00CE71BC"/>
    <w:rsid w:val="00CF399F"/>
    <w:rsid w:val="00CF3B6A"/>
    <w:rsid w:val="00CF5070"/>
    <w:rsid w:val="00D0008A"/>
    <w:rsid w:val="00D009BD"/>
    <w:rsid w:val="00D02356"/>
    <w:rsid w:val="00D03281"/>
    <w:rsid w:val="00D03EB5"/>
    <w:rsid w:val="00D04E50"/>
    <w:rsid w:val="00D07088"/>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3855"/>
    <w:rsid w:val="00D54D40"/>
    <w:rsid w:val="00D556DC"/>
    <w:rsid w:val="00D5668F"/>
    <w:rsid w:val="00D56B01"/>
    <w:rsid w:val="00D57F48"/>
    <w:rsid w:val="00D60724"/>
    <w:rsid w:val="00D60886"/>
    <w:rsid w:val="00D60B1D"/>
    <w:rsid w:val="00D62062"/>
    <w:rsid w:val="00D639A0"/>
    <w:rsid w:val="00D65B78"/>
    <w:rsid w:val="00D66247"/>
    <w:rsid w:val="00D66494"/>
    <w:rsid w:val="00D70883"/>
    <w:rsid w:val="00D72C9C"/>
    <w:rsid w:val="00D73EC1"/>
    <w:rsid w:val="00D76A64"/>
    <w:rsid w:val="00D77C47"/>
    <w:rsid w:val="00D8045E"/>
    <w:rsid w:val="00D83A33"/>
    <w:rsid w:val="00D84386"/>
    <w:rsid w:val="00D8511E"/>
    <w:rsid w:val="00D85544"/>
    <w:rsid w:val="00D861B1"/>
    <w:rsid w:val="00D87943"/>
    <w:rsid w:val="00D90D34"/>
    <w:rsid w:val="00D91223"/>
    <w:rsid w:val="00D92261"/>
    <w:rsid w:val="00D92850"/>
    <w:rsid w:val="00D94536"/>
    <w:rsid w:val="00D976A0"/>
    <w:rsid w:val="00DA01F0"/>
    <w:rsid w:val="00DA2375"/>
    <w:rsid w:val="00DA2699"/>
    <w:rsid w:val="00DA3BEA"/>
    <w:rsid w:val="00DA4F56"/>
    <w:rsid w:val="00DA5B3E"/>
    <w:rsid w:val="00DA5C52"/>
    <w:rsid w:val="00DA62F0"/>
    <w:rsid w:val="00DA634A"/>
    <w:rsid w:val="00DA6EA6"/>
    <w:rsid w:val="00DA7202"/>
    <w:rsid w:val="00DB3018"/>
    <w:rsid w:val="00DB3A4D"/>
    <w:rsid w:val="00DB3B4B"/>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67DA"/>
    <w:rsid w:val="00DD718B"/>
    <w:rsid w:val="00DE0628"/>
    <w:rsid w:val="00DE43A2"/>
    <w:rsid w:val="00DE4BEF"/>
    <w:rsid w:val="00DE4D27"/>
    <w:rsid w:val="00DE7B81"/>
    <w:rsid w:val="00DF1FFE"/>
    <w:rsid w:val="00DF3EEC"/>
    <w:rsid w:val="00DF4686"/>
    <w:rsid w:val="00DF62A2"/>
    <w:rsid w:val="00DF6B4A"/>
    <w:rsid w:val="00E005A6"/>
    <w:rsid w:val="00E005D7"/>
    <w:rsid w:val="00E00699"/>
    <w:rsid w:val="00E00725"/>
    <w:rsid w:val="00E008B9"/>
    <w:rsid w:val="00E027B1"/>
    <w:rsid w:val="00E030BF"/>
    <w:rsid w:val="00E05DC6"/>
    <w:rsid w:val="00E062B9"/>
    <w:rsid w:val="00E10E97"/>
    <w:rsid w:val="00E11A18"/>
    <w:rsid w:val="00E11B16"/>
    <w:rsid w:val="00E12636"/>
    <w:rsid w:val="00E12E4D"/>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408BD"/>
    <w:rsid w:val="00E40A62"/>
    <w:rsid w:val="00E40E1D"/>
    <w:rsid w:val="00E421E1"/>
    <w:rsid w:val="00E42A20"/>
    <w:rsid w:val="00E4357C"/>
    <w:rsid w:val="00E44C3A"/>
    <w:rsid w:val="00E477A4"/>
    <w:rsid w:val="00E51EE2"/>
    <w:rsid w:val="00E52709"/>
    <w:rsid w:val="00E54AE6"/>
    <w:rsid w:val="00E56605"/>
    <w:rsid w:val="00E56BE4"/>
    <w:rsid w:val="00E6193F"/>
    <w:rsid w:val="00E61986"/>
    <w:rsid w:val="00E61A67"/>
    <w:rsid w:val="00E630A7"/>
    <w:rsid w:val="00E72F21"/>
    <w:rsid w:val="00E7411B"/>
    <w:rsid w:val="00E7764E"/>
    <w:rsid w:val="00E80FBB"/>
    <w:rsid w:val="00E811F1"/>
    <w:rsid w:val="00E82E8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68E"/>
    <w:rsid w:val="00EB6ECF"/>
    <w:rsid w:val="00EC2A69"/>
    <w:rsid w:val="00EC3079"/>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C18"/>
    <w:rsid w:val="00F05FC4"/>
    <w:rsid w:val="00F077A6"/>
    <w:rsid w:val="00F1292B"/>
    <w:rsid w:val="00F137FB"/>
    <w:rsid w:val="00F148D9"/>
    <w:rsid w:val="00F15972"/>
    <w:rsid w:val="00F21151"/>
    <w:rsid w:val="00F21827"/>
    <w:rsid w:val="00F2315E"/>
    <w:rsid w:val="00F23EFE"/>
    <w:rsid w:val="00F24AEE"/>
    <w:rsid w:val="00F276D0"/>
    <w:rsid w:val="00F3001B"/>
    <w:rsid w:val="00F31373"/>
    <w:rsid w:val="00F3171E"/>
    <w:rsid w:val="00F32A7D"/>
    <w:rsid w:val="00F330AB"/>
    <w:rsid w:val="00F36924"/>
    <w:rsid w:val="00F36A0B"/>
    <w:rsid w:val="00F3715E"/>
    <w:rsid w:val="00F41A72"/>
    <w:rsid w:val="00F427FD"/>
    <w:rsid w:val="00F47958"/>
    <w:rsid w:val="00F5091A"/>
    <w:rsid w:val="00F5142D"/>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135"/>
    <w:rsid w:val="00F913C6"/>
    <w:rsid w:val="00F91E0A"/>
    <w:rsid w:val="00F9461B"/>
    <w:rsid w:val="00F95E2E"/>
    <w:rsid w:val="00F96357"/>
    <w:rsid w:val="00FA1881"/>
    <w:rsid w:val="00FA18BF"/>
    <w:rsid w:val="00FA283F"/>
    <w:rsid w:val="00FA33AF"/>
    <w:rsid w:val="00FA33B8"/>
    <w:rsid w:val="00FA38FC"/>
    <w:rsid w:val="00FA6F82"/>
    <w:rsid w:val="00FB16E4"/>
    <w:rsid w:val="00FB2C3A"/>
    <w:rsid w:val="00FB3B76"/>
    <w:rsid w:val="00FB69F8"/>
    <w:rsid w:val="00FB6F78"/>
    <w:rsid w:val="00FB727E"/>
    <w:rsid w:val="00FC09E7"/>
    <w:rsid w:val="00FC0D78"/>
    <w:rsid w:val="00FC10D2"/>
    <w:rsid w:val="00FC1C52"/>
    <w:rsid w:val="00FC436D"/>
    <w:rsid w:val="00FC4C18"/>
    <w:rsid w:val="00FC59AC"/>
    <w:rsid w:val="00FC66D0"/>
    <w:rsid w:val="00FC72FB"/>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042CD0"/>
    <w:rsid w:val="01176EA7"/>
    <w:rsid w:val="015D2299"/>
    <w:rsid w:val="015D79D3"/>
    <w:rsid w:val="01686F3B"/>
    <w:rsid w:val="01997507"/>
    <w:rsid w:val="01AA3BCA"/>
    <w:rsid w:val="01D32822"/>
    <w:rsid w:val="01DF5C17"/>
    <w:rsid w:val="01E7718A"/>
    <w:rsid w:val="01EB71D5"/>
    <w:rsid w:val="01EF572E"/>
    <w:rsid w:val="02416B96"/>
    <w:rsid w:val="02BB2BE2"/>
    <w:rsid w:val="02C866AB"/>
    <w:rsid w:val="02DA63DE"/>
    <w:rsid w:val="02F474A0"/>
    <w:rsid w:val="034B5C23"/>
    <w:rsid w:val="03806F86"/>
    <w:rsid w:val="039667A9"/>
    <w:rsid w:val="03981DD7"/>
    <w:rsid w:val="03BE7AAE"/>
    <w:rsid w:val="03FE2CE2"/>
    <w:rsid w:val="040E6340"/>
    <w:rsid w:val="045D263A"/>
    <w:rsid w:val="04751AEC"/>
    <w:rsid w:val="04B543F6"/>
    <w:rsid w:val="04C730B2"/>
    <w:rsid w:val="04C904B8"/>
    <w:rsid w:val="04CA6F2E"/>
    <w:rsid w:val="04D6222B"/>
    <w:rsid w:val="04FA53AA"/>
    <w:rsid w:val="05734F81"/>
    <w:rsid w:val="057505DB"/>
    <w:rsid w:val="05777F14"/>
    <w:rsid w:val="057E6BB8"/>
    <w:rsid w:val="05AD38A2"/>
    <w:rsid w:val="05B449FD"/>
    <w:rsid w:val="05C4408A"/>
    <w:rsid w:val="05D90BCF"/>
    <w:rsid w:val="05DC421B"/>
    <w:rsid w:val="05E21661"/>
    <w:rsid w:val="0639341C"/>
    <w:rsid w:val="063F6C84"/>
    <w:rsid w:val="065C2518"/>
    <w:rsid w:val="06916084"/>
    <w:rsid w:val="06CE6C6A"/>
    <w:rsid w:val="06D82C35"/>
    <w:rsid w:val="06E34EBD"/>
    <w:rsid w:val="06FF74AF"/>
    <w:rsid w:val="07097292"/>
    <w:rsid w:val="072365A6"/>
    <w:rsid w:val="073F0F06"/>
    <w:rsid w:val="07996868"/>
    <w:rsid w:val="07C51585"/>
    <w:rsid w:val="08251EAA"/>
    <w:rsid w:val="083C4ADC"/>
    <w:rsid w:val="08470072"/>
    <w:rsid w:val="08565FF1"/>
    <w:rsid w:val="08A026E9"/>
    <w:rsid w:val="09180F1E"/>
    <w:rsid w:val="09315ACB"/>
    <w:rsid w:val="093920B1"/>
    <w:rsid w:val="095E1B17"/>
    <w:rsid w:val="099F53BE"/>
    <w:rsid w:val="09CA0F5B"/>
    <w:rsid w:val="0A3635F2"/>
    <w:rsid w:val="0A6273E5"/>
    <w:rsid w:val="0A685D97"/>
    <w:rsid w:val="0A6A0048"/>
    <w:rsid w:val="0A8C4D69"/>
    <w:rsid w:val="0AA64B26"/>
    <w:rsid w:val="0AAF1EFF"/>
    <w:rsid w:val="0AD23100"/>
    <w:rsid w:val="0B035FD4"/>
    <w:rsid w:val="0B044EA7"/>
    <w:rsid w:val="0B0A2609"/>
    <w:rsid w:val="0BE90E84"/>
    <w:rsid w:val="0BE90F1F"/>
    <w:rsid w:val="0C684A5B"/>
    <w:rsid w:val="0CB63A18"/>
    <w:rsid w:val="0CBC0A48"/>
    <w:rsid w:val="0CCF6888"/>
    <w:rsid w:val="0D091D9A"/>
    <w:rsid w:val="0D3D7C96"/>
    <w:rsid w:val="0D3E6E4C"/>
    <w:rsid w:val="0D9378B6"/>
    <w:rsid w:val="0D972BF2"/>
    <w:rsid w:val="0DA47D15"/>
    <w:rsid w:val="0DD56120"/>
    <w:rsid w:val="0DFC18FF"/>
    <w:rsid w:val="0E041677"/>
    <w:rsid w:val="0E490A50"/>
    <w:rsid w:val="0E954F9A"/>
    <w:rsid w:val="0EB36461"/>
    <w:rsid w:val="0EB424B4"/>
    <w:rsid w:val="0EC31109"/>
    <w:rsid w:val="0F082EBD"/>
    <w:rsid w:val="0F0B0F24"/>
    <w:rsid w:val="0F2350D3"/>
    <w:rsid w:val="0F9022FF"/>
    <w:rsid w:val="0FDA5C70"/>
    <w:rsid w:val="100625C1"/>
    <w:rsid w:val="104507AF"/>
    <w:rsid w:val="107F20A5"/>
    <w:rsid w:val="10A02A15"/>
    <w:rsid w:val="10F24E79"/>
    <w:rsid w:val="11194576"/>
    <w:rsid w:val="11407D54"/>
    <w:rsid w:val="11542244"/>
    <w:rsid w:val="117B2B3A"/>
    <w:rsid w:val="11A42091"/>
    <w:rsid w:val="11A7055F"/>
    <w:rsid w:val="11BE487D"/>
    <w:rsid w:val="121560D3"/>
    <w:rsid w:val="123F7BFC"/>
    <w:rsid w:val="126F2113"/>
    <w:rsid w:val="128D521B"/>
    <w:rsid w:val="12AC38F3"/>
    <w:rsid w:val="12B910CF"/>
    <w:rsid w:val="12E56CCD"/>
    <w:rsid w:val="12F65FBD"/>
    <w:rsid w:val="1309315F"/>
    <w:rsid w:val="133264D0"/>
    <w:rsid w:val="13336668"/>
    <w:rsid w:val="134275CD"/>
    <w:rsid w:val="13677C8B"/>
    <w:rsid w:val="13EC7D20"/>
    <w:rsid w:val="13FC68C7"/>
    <w:rsid w:val="140474A9"/>
    <w:rsid w:val="14C226BA"/>
    <w:rsid w:val="14DC1B42"/>
    <w:rsid w:val="14E629C1"/>
    <w:rsid w:val="150177FB"/>
    <w:rsid w:val="151B6B0E"/>
    <w:rsid w:val="15366099"/>
    <w:rsid w:val="153954F6"/>
    <w:rsid w:val="157D0CDC"/>
    <w:rsid w:val="16154755"/>
    <w:rsid w:val="16AD0DB9"/>
    <w:rsid w:val="16D57556"/>
    <w:rsid w:val="17234E28"/>
    <w:rsid w:val="177E5132"/>
    <w:rsid w:val="17850DAC"/>
    <w:rsid w:val="17962F43"/>
    <w:rsid w:val="17A23CD1"/>
    <w:rsid w:val="17A728DB"/>
    <w:rsid w:val="17B9260F"/>
    <w:rsid w:val="17BE19D3"/>
    <w:rsid w:val="17C76A85"/>
    <w:rsid w:val="17E31439"/>
    <w:rsid w:val="184E3790"/>
    <w:rsid w:val="18C15C1F"/>
    <w:rsid w:val="18F27B86"/>
    <w:rsid w:val="194505FE"/>
    <w:rsid w:val="19565C66"/>
    <w:rsid w:val="19D21766"/>
    <w:rsid w:val="1A3168B7"/>
    <w:rsid w:val="1A3F14C3"/>
    <w:rsid w:val="1A511D12"/>
    <w:rsid w:val="1A69031C"/>
    <w:rsid w:val="1A732F49"/>
    <w:rsid w:val="1A7C5B90"/>
    <w:rsid w:val="1AF31ACB"/>
    <w:rsid w:val="1AF37BE5"/>
    <w:rsid w:val="1B067919"/>
    <w:rsid w:val="1B0E2C71"/>
    <w:rsid w:val="1B313A65"/>
    <w:rsid w:val="1B770817"/>
    <w:rsid w:val="1B903686"/>
    <w:rsid w:val="1BFE078B"/>
    <w:rsid w:val="1C157783"/>
    <w:rsid w:val="1C1C4F1A"/>
    <w:rsid w:val="1C9771F2"/>
    <w:rsid w:val="1CA0023E"/>
    <w:rsid w:val="1CC41839"/>
    <w:rsid w:val="1CDA72AF"/>
    <w:rsid w:val="1CE728FB"/>
    <w:rsid w:val="1D100F23"/>
    <w:rsid w:val="1D271DC8"/>
    <w:rsid w:val="1D4F484F"/>
    <w:rsid w:val="1D813BCE"/>
    <w:rsid w:val="1D844D4A"/>
    <w:rsid w:val="1DD81AC6"/>
    <w:rsid w:val="1DF81B3E"/>
    <w:rsid w:val="1DF91344"/>
    <w:rsid w:val="1E036392"/>
    <w:rsid w:val="1E0C16EA"/>
    <w:rsid w:val="1E100B70"/>
    <w:rsid w:val="1E1E141D"/>
    <w:rsid w:val="1E2E722B"/>
    <w:rsid w:val="1E3D3917"/>
    <w:rsid w:val="1E3D5D47"/>
    <w:rsid w:val="1E6C1E25"/>
    <w:rsid w:val="1E7748D6"/>
    <w:rsid w:val="1E90444B"/>
    <w:rsid w:val="1EB9194B"/>
    <w:rsid w:val="1EE12B77"/>
    <w:rsid w:val="1EFD1033"/>
    <w:rsid w:val="1F016D75"/>
    <w:rsid w:val="1F3D632C"/>
    <w:rsid w:val="1F444EB4"/>
    <w:rsid w:val="1F4713AC"/>
    <w:rsid w:val="1F476750"/>
    <w:rsid w:val="1FAD0422"/>
    <w:rsid w:val="1FC5716A"/>
    <w:rsid w:val="1FF42436"/>
    <w:rsid w:val="200D0A8B"/>
    <w:rsid w:val="202161E7"/>
    <w:rsid w:val="20401B1F"/>
    <w:rsid w:val="205729C5"/>
    <w:rsid w:val="20C16B46"/>
    <w:rsid w:val="20E6227A"/>
    <w:rsid w:val="20FB5617"/>
    <w:rsid w:val="211C7E96"/>
    <w:rsid w:val="21684314"/>
    <w:rsid w:val="21964906"/>
    <w:rsid w:val="21B00D33"/>
    <w:rsid w:val="21BF19CA"/>
    <w:rsid w:val="21D73DBD"/>
    <w:rsid w:val="223B5FA5"/>
    <w:rsid w:val="226B2757"/>
    <w:rsid w:val="22714212"/>
    <w:rsid w:val="22870C22"/>
    <w:rsid w:val="229128C8"/>
    <w:rsid w:val="22BA79F3"/>
    <w:rsid w:val="22CD5BC5"/>
    <w:rsid w:val="230C7A96"/>
    <w:rsid w:val="235A63A5"/>
    <w:rsid w:val="23621D94"/>
    <w:rsid w:val="23812FAF"/>
    <w:rsid w:val="23861305"/>
    <w:rsid w:val="23953F30"/>
    <w:rsid w:val="240601FB"/>
    <w:rsid w:val="2423778D"/>
    <w:rsid w:val="243A0B7E"/>
    <w:rsid w:val="244F710C"/>
    <w:rsid w:val="247938AA"/>
    <w:rsid w:val="24C1041C"/>
    <w:rsid w:val="24D70AA7"/>
    <w:rsid w:val="25B336C7"/>
    <w:rsid w:val="25D04B08"/>
    <w:rsid w:val="25D832FA"/>
    <w:rsid w:val="26024028"/>
    <w:rsid w:val="26024D75"/>
    <w:rsid w:val="26345C82"/>
    <w:rsid w:val="26480AFB"/>
    <w:rsid w:val="26802C75"/>
    <w:rsid w:val="26BC17D3"/>
    <w:rsid w:val="26DB434F"/>
    <w:rsid w:val="270D623C"/>
    <w:rsid w:val="27321A96"/>
    <w:rsid w:val="27400B50"/>
    <w:rsid w:val="277A3B68"/>
    <w:rsid w:val="27A743C4"/>
    <w:rsid w:val="27A86290"/>
    <w:rsid w:val="27C972F3"/>
    <w:rsid w:val="27E90716"/>
    <w:rsid w:val="281343A9"/>
    <w:rsid w:val="284321AC"/>
    <w:rsid w:val="28441A80"/>
    <w:rsid w:val="286B6EBD"/>
    <w:rsid w:val="28723428"/>
    <w:rsid w:val="28757E8C"/>
    <w:rsid w:val="289F315B"/>
    <w:rsid w:val="28B72D55"/>
    <w:rsid w:val="28CD5F1A"/>
    <w:rsid w:val="28E1587B"/>
    <w:rsid w:val="28EC3BFD"/>
    <w:rsid w:val="28F8470B"/>
    <w:rsid w:val="292A511A"/>
    <w:rsid w:val="2930071E"/>
    <w:rsid w:val="295108F9"/>
    <w:rsid w:val="29791BFE"/>
    <w:rsid w:val="29793170"/>
    <w:rsid w:val="29AC1FD3"/>
    <w:rsid w:val="29B91DB3"/>
    <w:rsid w:val="29BE6E8B"/>
    <w:rsid w:val="29C556B2"/>
    <w:rsid w:val="29C66348"/>
    <w:rsid w:val="2A3F69A3"/>
    <w:rsid w:val="2A581813"/>
    <w:rsid w:val="2A8615BC"/>
    <w:rsid w:val="2AA131BA"/>
    <w:rsid w:val="2AE0438C"/>
    <w:rsid w:val="2AE81974"/>
    <w:rsid w:val="2AF91248"/>
    <w:rsid w:val="2B9E594C"/>
    <w:rsid w:val="2BB60EE7"/>
    <w:rsid w:val="2BFF4699"/>
    <w:rsid w:val="2C0954BB"/>
    <w:rsid w:val="2C3167C0"/>
    <w:rsid w:val="2C6D3C9C"/>
    <w:rsid w:val="2CB70DA5"/>
    <w:rsid w:val="2D0D5C79"/>
    <w:rsid w:val="2D36550F"/>
    <w:rsid w:val="2D636E4D"/>
    <w:rsid w:val="2D8C1F00"/>
    <w:rsid w:val="2DBA2F11"/>
    <w:rsid w:val="2DDD521F"/>
    <w:rsid w:val="2DEE2BBA"/>
    <w:rsid w:val="2DF6349F"/>
    <w:rsid w:val="2E14629A"/>
    <w:rsid w:val="2E2B2505"/>
    <w:rsid w:val="2E323793"/>
    <w:rsid w:val="2E792BAD"/>
    <w:rsid w:val="2E7A61FC"/>
    <w:rsid w:val="2E954DE4"/>
    <w:rsid w:val="2EC83F41"/>
    <w:rsid w:val="2F057473"/>
    <w:rsid w:val="2F13695B"/>
    <w:rsid w:val="2F163082"/>
    <w:rsid w:val="2F173A2B"/>
    <w:rsid w:val="2F247825"/>
    <w:rsid w:val="2F424803"/>
    <w:rsid w:val="2F6060CF"/>
    <w:rsid w:val="2F61560E"/>
    <w:rsid w:val="2F8B08F0"/>
    <w:rsid w:val="2FA33530"/>
    <w:rsid w:val="2FC03C88"/>
    <w:rsid w:val="2FEC3129"/>
    <w:rsid w:val="302E54F0"/>
    <w:rsid w:val="302F57C3"/>
    <w:rsid w:val="30744ECD"/>
    <w:rsid w:val="309537C1"/>
    <w:rsid w:val="30A06031"/>
    <w:rsid w:val="30C5151A"/>
    <w:rsid w:val="31301FE4"/>
    <w:rsid w:val="314C7174"/>
    <w:rsid w:val="315154C3"/>
    <w:rsid w:val="317A556A"/>
    <w:rsid w:val="318129BA"/>
    <w:rsid w:val="31813D45"/>
    <w:rsid w:val="319C46DB"/>
    <w:rsid w:val="31C2089B"/>
    <w:rsid w:val="31CA56EC"/>
    <w:rsid w:val="31E57E30"/>
    <w:rsid w:val="31F664E1"/>
    <w:rsid w:val="32472122"/>
    <w:rsid w:val="32A91134"/>
    <w:rsid w:val="32F075E2"/>
    <w:rsid w:val="32F675A7"/>
    <w:rsid w:val="33067CF0"/>
    <w:rsid w:val="3310101C"/>
    <w:rsid w:val="33A53D1B"/>
    <w:rsid w:val="33BE4DDD"/>
    <w:rsid w:val="33FB1655"/>
    <w:rsid w:val="343E1A7A"/>
    <w:rsid w:val="344043D6"/>
    <w:rsid w:val="34670FD0"/>
    <w:rsid w:val="34930017"/>
    <w:rsid w:val="34A51AF9"/>
    <w:rsid w:val="34AB096A"/>
    <w:rsid w:val="34D01165"/>
    <w:rsid w:val="350273B7"/>
    <w:rsid w:val="35064C8D"/>
    <w:rsid w:val="350870D2"/>
    <w:rsid w:val="35BD0AF1"/>
    <w:rsid w:val="36080591"/>
    <w:rsid w:val="3625309E"/>
    <w:rsid w:val="367D6EF4"/>
    <w:rsid w:val="36820881"/>
    <w:rsid w:val="36C9735D"/>
    <w:rsid w:val="36CA5847"/>
    <w:rsid w:val="36F40B16"/>
    <w:rsid w:val="376161AB"/>
    <w:rsid w:val="378B1632"/>
    <w:rsid w:val="378B3228"/>
    <w:rsid w:val="37F7266B"/>
    <w:rsid w:val="38234EC8"/>
    <w:rsid w:val="383966A7"/>
    <w:rsid w:val="385F4516"/>
    <w:rsid w:val="388008B3"/>
    <w:rsid w:val="38B66D2E"/>
    <w:rsid w:val="38F001EB"/>
    <w:rsid w:val="3902751A"/>
    <w:rsid w:val="39227BBC"/>
    <w:rsid w:val="39FD5F33"/>
    <w:rsid w:val="3A1C40E8"/>
    <w:rsid w:val="3A3C1B9C"/>
    <w:rsid w:val="3A572693"/>
    <w:rsid w:val="3A5F274A"/>
    <w:rsid w:val="3A8E0DD5"/>
    <w:rsid w:val="3AE113B1"/>
    <w:rsid w:val="3AEA5970"/>
    <w:rsid w:val="3B023924"/>
    <w:rsid w:val="3B2A2D58"/>
    <w:rsid w:val="3B392F9B"/>
    <w:rsid w:val="3B4750A6"/>
    <w:rsid w:val="3BB05D16"/>
    <w:rsid w:val="3BE1766A"/>
    <w:rsid w:val="3C067321"/>
    <w:rsid w:val="3C7050E2"/>
    <w:rsid w:val="3C77021F"/>
    <w:rsid w:val="3C8C7DB9"/>
    <w:rsid w:val="3D441AE9"/>
    <w:rsid w:val="3D6A4545"/>
    <w:rsid w:val="3DA90CEF"/>
    <w:rsid w:val="3DAD6A96"/>
    <w:rsid w:val="3DE64523"/>
    <w:rsid w:val="3DFB09DB"/>
    <w:rsid w:val="3DFD4894"/>
    <w:rsid w:val="3E03620E"/>
    <w:rsid w:val="3E215C35"/>
    <w:rsid w:val="3E2B5BF0"/>
    <w:rsid w:val="3E8A054C"/>
    <w:rsid w:val="3F0A3381"/>
    <w:rsid w:val="3F7D0ACD"/>
    <w:rsid w:val="3FB8000A"/>
    <w:rsid w:val="3FC470B9"/>
    <w:rsid w:val="3FCE7545"/>
    <w:rsid w:val="3FDD5E68"/>
    <w:rsid w:val="3FF12096"/>
    <w:rsid w:val="401323C9"/>
    <w:rsid w:val="4013398A"/>
    <w:rsid w:val="40186E05"/>
    <w:rsid w:val="403A796D"/>
    <w:rsid w:val="40752CC7"/>
    <w:rsid w:val="40BF3E3A"/>
    <w:rsid w:val="40C33A32"/>
    <w:rsid w:val="40C559FD"/>
    <w:rsid w:val="41313092"/>
    <w:rsid w:val="415128BA"/>
    <w:rsid w:val="41731B70"/>
    <w:rsid w:val="41777A8C"/>
    <w:rsid w:val="41BB43F3"/>
    <w:rsid w:val="41D206EA"/>
    <w:rsid w:val="42192C29"/>
    <w:rsid w:val="422F3BEE"/>
    <w:rsid w:val="425D29F7"/>
    <w:rsid w:val="42D02437"/>
    <w:rsid w:val="42EF6D61"/>
    <w:rsid w:val="43056584"/>
    <w:rsid w:val="432479D4"/>
    <w:rsid w:val="43370708"/>
    <w:rsid w:val="433C187A"/>
    <w:rsid w:val="435C3CCA"/>
    <w:rsid w:val="440A7BCA"/>
    <w:rsid w:val="44562E10"/>
    <w:rsid w:val="446077EA"/>
    <w:rsid w:val="4496291D"/>
    <w:rsid w:val="44B93DF6"/>
    <w:rsid w:val="44CC2906"/>
    <w:rsid w:val="44D97CC8"/>
    <w:rsid w:val="45102FBE"/>
    <w:rsid w:val="45862E91"/>
    <w:rsid w:val="45D3296A"/>
    <w:rsid w:val="45E76415"/>
    <w:rsid w:val="45ED3300"/>
    <w:rsid w:val="45F71DCE"/>
    <w:rsid w:val="4637683A"/>
    <w:rsid w:val="466D6214"/>
    <w:rsid w:val="46A71700"/>
    <w:rsid w:val="46C422B2"/>
    <w:rsid w:val="46D349A6"/>
    <w:rsid w:val="47332F94"/>
    <w:rsid w:val="474170A0"/>
    <w:rsid w:val="4765243B"/>
    <w:rsid w:val="47665BA2"/>
    <w:rsid w:val="47735FAD"/>
    <w:rsid w:val="478101A3"/>
    <w:rsid w:val="47B63534"/>
    <w:rsid w:val="47E66258"/>
    <w:rsid w:val="4832149E"/>
    <w:rsid w:val="48766E58"/>
    <w:rsid w:val="48812E9A"/>
    <w:rsid w:val="488961C1"/>
    <w:rsid w:val="48BF0F83"/>
    <w:rsid w:val="48D16F09"/>
    <w:rsid w:val="48FD7CFE"/>
    <w:rsid w:val="49387203"/>
    <w:rsid w:val="495E78CE"/>
    <w:rsid w:val="49900CE1"/>
    <w:rsid w:val="499A379E"/>
    <w:rsid w:val="49CF169A"/>
    <w:rsid w:val="49E31D29"/>
    <w:rsid w:val="49FC7391"/>
    <w:rsid w:val="4A0E7D28"/>
    <w:rsid w:val="4A253068"/>
    <w:rsid w:val="4A3D4CEB"/>
    <w:rsid w:val="4A5B4836"/>
    <w:rsid w:val="4A6E1DBE"/>
    <w:rsid w:val="4A874B73"/>
    <w:rsid w:val="4A875AD1"/>
    <w:rsid w:val="4A93483C"/>
    <w:rsid w:val="4AB030D5"/>
    <w:rsid w:val="4AC55C7F"/>
    <w:rsid w:val="4AFC64BF"/>
    <w:rsid w:val="4B1A4B97"/>
    <w:rsid w:val="4B667DDC"/>
    <w:rsid w:val="4B6B53F2"/>
    <w:rsid w:val="4BB1674A"/>
    <w:rsid w:val="4BFC604B"/>
    <w:rsid w:val="4C3B3017"/>
    <w:rsid w:val="4C60482B"/>
    <w:rsid w:val="4C994349"/>
    <w:rsid w:val="4CD60B0D"/>
    <w:rsid w:val="4CEF632D"/>
    <w:rsid w:val="4D044CB1"/>
    <w:rsid w:val="4D266D5D"/>
    <w:rsid w:val="4D45095D"/>
    <w:rsid w:val="4D771E63"/>
    <w:rsid w:val="4DB05181"/>
    <w:rsid w:val="4DB50951"/>
    <w:rsid w:val="4DB6448E"/>
    <w:rsid w:val="4DC00C24"/>
    <w:rsid w:val="4E881E17"/>
    <w:rsid w:val="4EFB29B9"/>
    <w:rsid w:val="4EFC0F9D"/>
    <w:rsid w:val="4F512688"/>
    <w:rsid w:val="4F6E4D2C"/>
    <w:rsid w:val="4F7E45DA"/>
    <w:rsid w:val="4FB31116"/>
    <w:rsid w:val="4FB82B05"/>
    <w:rsid w:val="4FBF3F5F"/>
    <w:rsid w:val="4FF97471"/>
    <w:rsid w:val="500D149D"/>
    <w:rsid w:val="50397497"/>
    <w:rsid w:val="50964CC0"/>
    <w:rsid w:val="50A3004A"/>
    <w:rsid w:val="50BF13C0"/>
    <w:rsid w:val="50C25BAC"/>
    <w:rsid w:val="511161AE"/>
    <w:rsid w:val="51257DF2"/>
    <w:rsid w:val="512F2000"/>
    <w:rsid w:val="513571EC"/>
    <w:rsid w:val="514703AC"/>
    <w:rsid w:val="51840FBC"/>
    <w:rsid w:val="51956D25"/>
    <w:rsid w:val="51A76A58"/>
    <w:rsid w:val="51E27A91"/>
    <w:rsid w:val="522A7B62"/>
    <w:rsid w:val="523709F8"/>
    <w:rsid w:val="524C1FD2"/>
    <w:rsid w:val="527252B8"/>
    <w:rsid w:val="52B713A0"/>
    <w:rsid w:val="53672943"/>
    <w:rsid w:val="53682217"/>
    <w:rsid w:val="537961D3"/>
    <w:rsid w:val="53C27B7A"/>
    <w:rsid w:val="53C540D4"/>
    <w:rsid w:val="53DF689B"/>
    <w:rsid w:val="53FA2F15"/>
    <w:rsid w:val="54186DDA"/>
    <w:rsid w:val="54212AF2"/>
    <w:rsid w:val="54E029AD"/>
    <w:rsid w:val="553B4087"/>
    <w:rsid w:val="55540CA5"/>
    <w:rsid w:val="556F3D31"/>
    <w:rsid w:val="55D5395A"/>
    <w:rsid w:val="560A473C"/>
    <w:rsid w:val="561F7505"/>
    <w:rsid w:val="56293EE0"/>
    <w:rsid w:val="5647080A"/>
    <w:rsid w:val="56552F27"/>
    <w:rsid w:val="565E230E"/>
    <w:rsid w:val="56815ACA"/>
    <w:rsid w:val="56876E58"/>
    <w:rsid w:val="56962496"/>
    <w:rsid w:val="56B42D48"/>
    <w:rsid w:val="56E36785"/>
    <w:rsid w:val="57012DD0"/>
    <w:rsid w:val="578515EA"/>
    <w:rsid w:val="57AF48B9"/>
    <w:rsid w:val="57DB10AE"/>
    <w:rsid w:val="57E05E72"/>
    <w:rsid w:val="58006CA0"/>
    <w:rsid w:val="58233621"/>
    <w:rsid w:val="58276D63"/>
    <w:rsid w:val="583E5ACB"/>
    <w:rsid w:val="5851771E"/>
    <w:rsid w:val="585454E5"/>
    <w:rsid w:val="587873AD"/>
    <w:rsid w:val="58823D7B"/>
    <w:rsid w:val="588C58D6"/>
    <w:rsid w:val="58B8154B"/>
    <w:rsid w:val="58BA5391"/>
    <w:rsid w:val="58BB3B16"/>
    <w:rsid w:val="58DF11CE"/>
    <w:rsid w:val="58DF4BE5"/>
    <w:rsid w:val="59126EAD"/>
    <w:rsid w:val="59407EBE"/>
    <w:rsid w:val="598A738C"/>
    <w:rsid w:val="59B14918"/>
    <w:rsid w:val="59E34696"/>
    <w:rsid w:val="59F05C09"/>
    <w:rsid w:val="5A1336D2"/>
    <w:rsid w:val="5A242578"/>
    <w:rsid w:val="5A2658D5"/>
    <w:rsid w:val="5A36306F"/>
    <w:rsid w:val="5A363387"/>
    <w:rsid w:val="5A5D61AB"/>
    <w:rsid w:val="5A690F55"/>
    <w:rsid w:val="5A7A11AE"/>
    <w:rsid w:val="5BDE2C97"/>
    <w:rsid w:val="5BF136F2"/>
    <w:rsid w:val="5C245875"/>
    <w:rsid w:val="5C5A1297"/>
    <w:rsid w:val="5C6C0FCA"/>
    <w:rsid w:val="5C726475"/>
    <w:rsid w:val="5C7D159A"/>
    <w:rsid w:val="5C8956D8"/>
    <w:rsid w:val="5C8C6A6D"/>
    <w:rsid w:val="5C931315"/>
    <w:rsid w:val="5CF60894"/>
    <w:rsid w:val="5D010B8B"/>
    <w:rsid w:val="5D376CE0"/>
    <w:rsid w:val="5D380EAD"/>
    <w:rsid w:val="5D4A7ED1"/>
    <w:rsid w:val="5D647EF4"/>
    <w:rsid w:val="5D6D6DA8"/>
    <w:rsid w:val="5D706898"/>
    <w:rsid w:val="5DB47B8B"/>
    <w:rsid w:val="5E3764E5"/>
    <w:rsid w:val="5E6C3504"/>
    <w:rsid w:val="5E702212"/>
    <w:rsid w:val="5E954808"/>
    <w:rsid w:val="5EC21E1A"/>
    <w:rsid w:val="5EF81007"/>
    <w:rsid w:val="5F223015"/>
    <w:rsid w:val="5F5B2ECB"/>
    <w:rsid w:val="5F7334D3"/>
    <w:rsid w:val="5F900F5E"/>
    <w:rsid w:val="5FA42829"/>
    <w:rsid w:val="5FAF18FA"/>
    <w:rsid w:val="5FC074E3"/>
    <w:rsid w:val="5FD2383A"/>
    <w:rsid w:val="602F47E9"/>
    <w:rsid w:val="603D761F"/>
    <w:rsid w:val="60434DC0"/>
    <w:rsid w:val="60606DDF"/>
    <w:rsid w:val="6098185C"/>
    <w:rsid w:val="60B51A22"/>
    <w:rsid w:val="60C018E5"/>
    <w:rsid w:val="60F46545"/>
    <w:rsid w:val="60FB291D"/>
    <w:rsid w:val="612603C0"/>
    <w:rsid w:val="6138591F"/>
    <w:rsid w:val="616964CE"/>
    <w:rsid w:val="616A1E74"/>
    <w:rsid w:val="61CD6067"/>
    <w:rsid w:val="61DF5D9B"/>
    <w:rsid w:val="61E23B90"/>
    <w:rsid w:val="61F0047A"/>
    <w:rsid w:val="626D784A"/>
    <w:rsid w:val="628A565B"/>
    <w:rsid w:val="62AA45FB"/>
    <w:rsid w:val="62B45479"/>
    <w:rsid w:val="62D37896"/>
    <w:rsid w:val="62E144FE"/>
    <w:rsid w:val="62E21FE6"/>
    <w:rsid w:val="62F06A04"/>
    <w:rsid w:val="63272EBA"/>
    <w:rsid w:val="639D5F0D"/>
    <w:rsid w:val="63CB2A7A"/>
    <w:rsid w:val="640F6E0B"/>
    <w:rsid w:val="64137F7D"/>
    <w:rsid w:val="64543E87"/>
    <w:rsid w:val="64560D87"/>
    <w:rsid w:val="646F39CD"/>
    <w:rsid w:val="64894C64"/>
    <w:rsid w:val="649D4417"/>
    <w:rsid w:val="64C71EEF"/>
    <w:rsid w:val="650A312E"/>
    <w:rsid w:val="6511270F"/>
    <w:rsid w:val="658D448B"/>
    <w:rsid w:val="65A45964"/>
    <w:rsid w:val="65A67642"/>
    <w:rsid w:val="65D8147F"/>
    <w:rsid w:val="65E63B9C"/>
    <w:rsid w:val="65F938CF"/>
    <w:rsid w:val="66F41855"/>
    <w:rsid w:val="67113D0F"/>
    <w:rsid w:val="67615A46"/>
    <w:rsid w:val="676373C4"/>
    <w:rsid w:val="677B2BBA"/>
    <w:rsid w:val="678216A2"/>
    <w:rsid w:val="678371C8"/>
    <w:rsid w:val="678B4069"/>
    <w:rsid w:val="67985028"/>
    <w:rsid w:val="67BF66A2"/>
    <w:rsid w:val="67D31EFE"/>
    <w:rsid w:val="68841C9A"/>
    <w:rsid w:val="68AD09A1"/>
    <w:rsid w:val="68C60050"/>
    <w:rsid w:val="68F05674"/>
    <w:rsid w:val="69164798"/>
    <w:rsid w:val="6958322D"/>
    <w:rsid w:val="699C536D"/>
    <w:rsid w:val="6A175A34"/>
    <w:rsid w:val="6A211AD0"/>
    <w:rsid w:val="6A334ED5"/>
    <w:rsid w:val="6A7D07AA"/>
    <w:rsid w:val="6AA15F85"/>
    <w:rsid w:val="6AA61B4B"/>
    <w:rsid w:val="6AEA0A51"/>
    <w:rsid w:val="6AF01018"/>
    <w:rsid w:val="6AF77EB9"/>
    <w:rsid w:val="6B673089"/>
    <w:rsid w:val="6B933271"/>
    <w:rsid w:val="6C2B636E"/>
    <w:rsid w:val="6C5775A1"/>
    <w:rsid w:val="6C7C62EB"/>
    <w:rsid w:val="6CBE4B79"/>
    <w:rsid w:val="6D2D3E5E"/>
    <w:rsid w:val="6D512AAC"/>
    <w:rsid w:val="6D6E01A9"/>
    <w:rsid w:val="6DA32372"/>
    <w:rsid w:val="6DFE2EEE"/>
    <w:rsid w:val="6E5E71E5"/>
    <w:rsid w:val="6F0962D6"/>
    <w:rsid w:val="6F0D03EB"/>
    <w:rsid w:val="6F1A600B"/>
    <w:rsid w:val="6F4F4560"/>
    <w:rsid w:val="6F662870"/>
    <w:rsid w:val="6F6639EF"/>
    <w:rsid w:val="6FAE463A"/>
    <w:rsid w:val="6FCF744E"/>
    <w:rsid w:val="70373A26"/>
    <w:rsid w:val="704E1FD1"/>
    <w:rsid w:val="70AD3C34"/>
    <w:rsid w:val="710E21F8"/>
    <w:rsid w:val="711E3CCA"/>
    <w:rsid w:val="716B764B"/>
    <w:rsid w:val="71AB017C"/>
    <w:rsid w:val="71B92164"/>
    <w:rsid w:val="71E56FC1"/>
    <w:rsid w:val="71F32035"/>
    <w:rsid w:val="71FA7AC3"/>
    <w:rsid w:val="72067A00"/>
    <w:rsid w:val="72084E9A"/>
    <w:rsid w:val="720F0EBC"/>
    <w:rsid w:val="7214010D"/>
    <w:rsid w:val="723E497C"/>
    <w:rsid w:val="723F6B0D"/>
    <w:rsid w:val="73440153"/>
    <w:rsid w:val="734C0DB6"/>
    <w:rsid w:val="735C724B"/>
    <w:rsid w:val="736B1B84"/>
    <w:rsid w:val="73724CC1"/>
    <w:rsid w:val="737A0503"/>
    <w:rsid w:val="73860117"/>
    <w:rsid w:val="73914BBA"/>
    <w:rsid w:val="73EC41E2"/>
    <w:rsid w:val="74096EBB"/>
    <w:rsid w:val="742F7B2E"/>
    <w:rsid w:val="74703EA7"/>
    <w:rsid w:val="74A57CBF"/>
    <w:rsid w:val="74E67714"/>
    <w:rsid w:val="74FA3E9F"/>
    <w:rsid w:val="755364FA"/>
    <w:rsid w:val="756473B0"/>
    <w:rsid w:val="75907680"/>
    <w:rsid w:val="759A405B"/>
    <w:rsid w:val="75A564E9"/>
    <w:rsid w:val="75F74E02"/>
    <w:rsid w:val="761958C7"/>
    <w:rsid w:val="76AC578B"/>
    <w:rsid w:val="76B80C3C"/>
    <w:rsid w:val="76C07AF1"/>
    <w:rsid w:val="76CD7A39"/>
    <w:rsid w:val="76EA2DC0"/>
    <w:rsid w:val="771B3C37"/>
    <w:rsid w:val="771C566F"/>
    <w:rsid w:val="775748F9"/>
    <w:rsid w:val="77A17ACF"/>
    <w:rsid w:val="77BF5F48"/>
    <w:rsid w:val="78077A0B"/>
    <w:rsid w:val="780D320A"/>
    <w:rsid w:val="78136AD9"/>
    <w:rsid w:val="78454752"/>
    <w:rsid w:val="784A1D68"/>
    <w:rsid w:val="785B2C0B"/>
    <w:rsid w:val="78652000"/>
    <w:rsid w:val="78654DF4"/>
    <w:rsid w:val="78886185"/>
    <w:rsid w:val="78E51A91"/>
    <w:rsid w:val="78ED45B7"/>
    <w:rsid w:val="79435DCB"/>
    <w:rsid w:val="794964C4"/>
    <w:rsid w:val="79691FCB"/>
    <w:rsid w:val="797969C5"/>
    <w:rsid w:val="79A656C4"/>
    <w:rsid w:val="79D044EF"/>
    <w:rsid w:val="79E462DD"/>
    <w:rsid w:val="79EB757B"/>
    <w:rsid w:val="79F07C8D"/>
    <w:rsid w:val="7A28432B"/>
    <w:rsid w:val="7A62695E"/>
    <w:rsid w:val="7AAA4D40"/>
    <w:rsid w:val="7AF95CC7"/>
    <w:rsid w:val="7B4038F6"/>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DF84465"/>
    <w:rsid w:val="7E484F9C"/>
    <w:rsid w:val="7E520CA8"/>
    <w:rsid w:val="7E735CD1"/>
    <w:rsid w:val="7F370B6C"/>
    <w:rsid w:val="7F5E5BBE"/>
    <w:rsid w:val="7F71407E"/>
    <w:rsid w:val="7F792F33"/>
    <w:rsid w:val="7F900396"/>
    <w:rsid w:val="7F9129CA"/>
    <w:rsid w:val="7FA559FB"/>
    <w:rsid w:val="7FB56661"/>
    <w:rsid w:val="7FBB334D"/>
    <w:rsid w:val="7FBE4DEA"/>
    <w:rsid w:val="7FC20D7E"/>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2AF43A05"/>
  <w15:docId w15:val="{A4113B0A-C576-41D0-88E9-A41E1A0BE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17D"/>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rsid w:val="00A5676C"/>
    <w:pPr>
      <w:spacing w:after="100" w:line="259" w:lineRule="auto"/>
      <w:ind w:left="440"/>
    </w:pPr>
    <w:rPr>
      <w:rFonts w:asciiTheme="minorHAnsi" w:eastAsia="微软雅黑"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rsid w:val="00A5676C"/>
    <w:pPr>
      <w:spacing w:after="100" w:line="259" w:lineRule="auto"/>
    </w:pPr>
    <w:rPr>
      <w:rFonts w:asciiTheme="minorHAnsi" w:eastAsia="微软雅黑" w:hAnsiTheme="minorHAnsi"/>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rsid w:val="00A5676C"/>
    <w:pPr>
      <w:spacing w:after="100" w:line="259" w:lineRule="auto"/>
      <w:ind w:left="220"/>
    </w:pPr>
    <w:rPr>
      <w:rFonts w:asciiTheme="minorHAnsi" w:eastAsia="微软雅黑"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24">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styleId="TOC4">
    <w:name w:val="toc 4"/>
    <w:basedOn w:val="a"/>
    <w:next w:val="a"/>
    <w:autoRedefine/>
    <w:uiPriority w:val="39"/>
    <w:semiHidden/>
    <w:unhideWhenUsed/>
    <w:qFormat/>
    <w:rsid w:val="00A5676C"/>
    <w:pPr>
      <w:ind w:leftChars="600" w:left="1260"/>
    </w:pPr>
    <w:rPr>
      <w:rFonts w:eastAsia="微软雅黑"/>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052410">
      <w:bodyDiv w:val="1"/>
      <w:marLeft w:val="0"/>
      <w:marRight w:val="0"/>
      <w:marTop w:val="0"/>
      <w:marBottom w:val="0"/>
      <w:divBdr>
        <w:top w:val="none" w:sz="0" w:space="0" w:color="auto"/>
        <w:left w:val="none" w:sz="0" w:space="0" w:color="auto"/>
        <w:bottom w:val="none" w:sz="0" w:space="0" w:color="auto"/>
        <w:right w:val="none" w:sz="0" w:space="0" w:color="auto"/>
      </w:divBdr>
      <w:divsChild>
        <w:div w:id="1565988153">
          <w:marLeft w:val="0"/>
          <w:marRight w:val="0"/>
          <w:marTop w:val="0"/>
          <w:marBottom w:val="0"/>
          <w:divBdr>
            <w:top w:val="none" w:sz="0" w:space="0" w:color="auto"/>
            <w:left w:val="none" w:sz="0" w:space="0" w:color="auto"/>
            <w:bottom w:val="none" w:sz="0" w:space="0" w:color="auto"/>
            <w:right w:val="none" w:sz="0" w:space="0" w:color="auto"/>
          </w:divBdr>
        </w:div>
      </w:divsChild>
    </w:div>
    <w:div w:id="1503206952">
      <w:bodyDiv w:val="1"/>
      <w:marLeft w:val="0"/>
      <w:marRight w:val="0"/>
      <w:marTop w:val="0"/>
      <w:marBottom w:val="0"/>
      <w:divBdr>
        <w:top w:val="none" w:sz="0" w:space="0" w:color="auto"/>
        <w:left w:val="none" w:sz="0" w:space="0" w:color="auto"/>
        <w:bottom w:val="none" w:sz="0" w:space="0" w:color="auto"/>
        <w:right w:val="none" w:sz="0" w:space="0" w:color="auto"/>
      </w:divBdr>
      <w:divsChild>
        <w:div w:id="18063086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26</Pages>
  <Words>3385</Words>
  <Characters>19297</Characters>
  <Application>Microsoft Office Word</Application>
  <DocSecurity>0</DocSecurity>
  <Lines>160</Lines>
  <Paragraphs>45</Paragraphs>
  <ScaleCrop>false</ScaleCrop>
  <Company/>
  <LinksUpToDate>false</LinksUpToDate>
  <CharactersWithSpaces>22637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76</cp:revision>
  <cp:lastPrinted>2022-01-29T08:03:00Z</cp:lastPrinted>
  <dcterms:created xsi:type="dcterms:W3CDTF">2026-06-05T09:35:00Z</dcterms:created>
  <dcterms:modified xsi:type="dcterms:W3CDTF">2026-07-03T03:10:00Z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7B02BEBD66514242B0AECBE9E4DA1AE5_13</vt:lpwstr>
  </property>
  <property fmtid="{D5CDD505-2E9C-101B-9397-08002B2CF9AE}" pid="6" name="KSOTemplateDocerSaveRecord">
    <vt:lpwstr>eyJoZGlkIjoiMGI2N2VlOThjNmFkZWEzMDkwOTYxNzFkYWQ0NWY0ZjUiLCJ1c2VySWQiOiI1NDYxNTYyNDEifQ==</vt:lpwstr>
  </property>
</Properties>
</file>