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9A30" w14:textId="4959D0F0" w:rsidR="00CC56CF" w:rsidRPr="00B90AA3" w:rsidRDefault="00000000">
      <w:pPr>
        <w:spacing w:before="238" w:line="360" w:lineRule="auto"/>
        <w:ind w:leftChars="-135" w:left="-283" w:rightChars="-70" w:right="-147"/>
        <w:jc w:val="center"/>
        <w:rPr>
          <w:rFonts w:ascii="Times New Roman" w:eastAsia="微软雅黑" w:hAnsi="Times New Roman" w:cs="Times New Roman"/>
        </w:rPr>
      </w:pPr>
      <w:r w:rsidRPr="00B90AA3">
        <w:rPr>
          <w:rFonts w:ascii="Times New Roman" w:eastAsia="微软雅黑" w:hAnsi="Times New Roman" w:cs="Times New Roman"/>
          <w:noProof/>
          <w:sz w:val="72"/>
          <w:szCs w:val="72"/>
        </w:rPr>
        <w:drawing>
          <wp:inline distT="0" distB="0" distL="0" distR="0" wp14:anchorId="11404994" wp14:editId="7C54A068">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72F2F987" w14:textId="77777777" w:rsidR="00CC56CF" w:rsidRPr="00B90AA3" w:rsidRDefault="00CC56CF">
      <w:pPr>
        <w:pStyle w:val="a5"/>
        <w:spacing w:line="270" w:lineRule="auto"/>
        <w:rPr>
          <w:rFonts w:ascii="Times New Roman" w:eastAsia="微软雅黑" w:hAnsi="Times New Roman" w:cs="Times New Roman"/>
        </w:rPr>
      </w:pPr>
    </w:p>
    <w:p w14:paraId="6E5BA4EE" w14:textId="77777777" w:rsidR="00CC56CF" w:rsidRPr="00B90AA3" w:rsidRDefault="00CC56CF">
      <w:pPr>
        <w:pStyle w:val="a5"/>
        <w:spacing w:line="270" w:lineRule="auto"/>
        <w:rPr>
          <w:rFonts w:ascii="Times New Roman" w:eastAsia="微软雅黑" w:hAnsi="Times New Roman" w:cs="Times New Roman"/>
        </w:rPr>
      </w:pPr>
    </w:p>
    <w:p w14:paraId="4CD32616" w14:textId="77777777" w:rsidR="00CC56CF" w:rsidRPr="00B90AA3" w:rsidRDefault="00000000">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cs="Times New Roman"/>
          <w:noProof/>
          <w:color w:val="026371"/>
          <w:sz w:val="18"/>
          <w:szCs w:val="20"/>
        </w:rPr>
        <w:drawing>
          <wp:anchor distT="0" distB="0" distL="114300" distR="114300" simplePos="0" relativeHeight="251659264" behindDoc="1" locked="0" layoutInCell="1" allowOverlap="1" wp14:anchorId="1BF390CB" wp14:editId="6A068121">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B90AA3">
        <w:rPr>
          <w:rFonts w:ascii="Times New Roman" w:eastAsia="微软雅黑" w:hAnsi="Times New Roman"/>
          <w:b/>
          <w:bCs/>
          <w:color w:val="026371"/>
          <w:sz w:val="52"/>
          <w:szCs w:val="52"/>
        </w:rPr>
        <w:t>西南医科大学附属中医医院</w:t>
      </w:r>
    </w:p>
    <w:p w14:paraId="5B68FBEC" w14:textId="77777777" w:rsidR="00CC56CF" w:rsidRPr="00B90AA3" w:rsidRDefault="00000000">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b/>
          <w:bCs/>
          <w:color w:val="026371"/>
          <w:sz w:val="52"/>
          <w:szCs w:val="52"/>
        </w:rPr>
        <w:t>检验科</w:t>
      </w:r>
    </w:p>
    <w:p w14:paraId="65957615" w14:textId="2B5950AD" w:rsidR="00CC56CF" w:rsidRPr="00B90AA3" w:rsidRDefault="00000000">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hint="eastAsia"/>
          <w:b/>
          <w:bCs/>
          <w:color w:val="026371"/>
          <w:sz w:val="52"/>
          <w:szCs w:val="52"/>
        </w:rPr>
        <w:t>实体肿瘤组织</w:t>
      </w:r>
      <w:r w:rsidRPr="00B90AA3">
        <w:rPr>
          <w:rFonts w:ascii="Times New Roman" w:eastAsia="微软雅黑" w:hAnsi="Times New Roman" w:hint="eastAsia"/>
          <w:b/>
          <w:bCs/>
          <w:color w:val="026371"/>
          <w:sz w:val="52"/>
          <w:szCs w:val="52"/>
        </w:rPr>
        <w:t>201</w:t>
      </w:r>
      <w:r w:rsidRPr="00B90AA3">
        <w:rPr>
          <w:rFonts w:ascii="Times New Roman" w:eastAsia="微软雅黑" w:hAnsi="Times New Roman" w:hint="eastAsia"/>
          <w:b/>
          <w:bCs/>
          <w:color w:val="026371"/>
          <w:sz w:val="52"/>
          <w:szCs w:val="52"/>
        </w:rPr>
        <w:t>基因检测报告</w:t>
      </w:r>
    </w:p>
    <w:p w14:paraId="31DFEC4E" w14:textId="77777777" w:rsidR="00CC56CF" w:rsidRPr="00B90AA3" w:rsidRDefault="00CC56CF">
      <w:pPr>
        <w:pStyle w:val="a5"/>
        <w:spacing w:line="244" w:lineRule="auto"/>
        <w:rPr>
          <w:rFonts w:ascii="Times New Roman" w:eastAsia="微软雅黑" w:hAnsi="Times New Roman" w:cs="Times New Roman"/>
        </w:rPr>
      </w:pPr>
    </w:p>
    <w:p w14:paraId="76793CA8" w14:textId="77777777" w:rsidR="00CC56CF" w:rsidRPr="00B90AA3" w:rsidRDefault="00CC56CF">
      <w:pPr>
        <w:pStyle w:val="a5"/>
        <w:spacing w:line="244" w:lineRule="auto"/>
        <w:rPr>
          <w:rFonts w:ascii="Times New Roman" w:eastAsia="微软雅黑" w:hAnsi="Times New Roman" w:cs="Times New Roman"/>
        </w:rPr>
      </w:pPr>
    </w:p>
    <w:p w14:paraId="2418EE72" w14:textId="77777777" w:rsidR="00CC56CF" w:rsidRPr="00B90AA3" w:rsidRDefault="00CC56CF">
      <w:pPr>
        <w:pStyle w:val="a5"/>
        <w:spacing w:line="244" w:lineRule="auto"/>
        <w:rPr>
          <w:rFonts w:ascii="Times New Roman" w:eastAsia="微软雅黑" w:hAnsi="Times New Roman" w:cs="Times New Roman"/>
        </w:rPr>
      </w:pPr>
    </w:p>
    <w:p w14:paraId="6B80572A" w14:textId="77777777" w:rsidR="00CC56CF" w:rsidRPr="00B90AA3" w:rsidRDefault="00CC56CF">
      <w:pPr>
        <w:pStyle w:val="a5"/>
        <w:spacing w:line="244" w:lineRule="auto"/>
        <w:rPr>
          <w:rFonts w:ascii="Times New Roman" w:eastAsia="微软雅黑" w:hAnsi="Times New Roman" w:cs="Times New Roman"/>
        </w:rPr>
      </w:pPr>
    </w:p>
    <w:p w14:paraId="359CD899" w14:textId="77777777" w:rsidR="00CC56CF" w:rsidRPr="00B90AA3" w:rsidRDefault="00CC56CF">
      <w:pPr>
        <w:pStyle w:val="a5"/>
        <w:spacing w:line="244" w:lineRule="auto"/>
        <w:rPr>
          <w:rFonts w:ascii="Times New Roman" w:eastAsia="微软雅黑" w:hAnsi="Times New Roman" w:cs="Times New Roman"/>
        </w:rPr>
      </w:pPr>
    </w:p>
    <w:p w14:paraId="5D2E4676" w14:textId="77777777" w:rsidR="00CC56CF" w:rsidRPr="00B90AA3" w:rsidRDefault="00CC56CF">
      <w:pPr>
        <w:pStyle w:val="a5"/>
        <w:spacing w:line="244" w:lineRule="auto"/>
        <w:rPr>
          <w:rFonts w:ascii="Times New Roman" w:eastAsia="微软雅黑" w:hAnsi="Times New Roman" w:cs="Times New Roman"/>
        </w:rPr>
      </w:pPr>
    </w:p>
    <w:p w14:paraId="535217C0" w14:textId="77777777" w:rsidR="00CC56CF" w:rsidRPr="00B90AA3" w:rsidRDefault="00CC56CF">
      <w:pPr>
        <w:pStyle w:val="a5"/>
        <w:spacing w:line="244" w:lineRule="auto"/>
        <w:rPr>
          <w:rFonts w:ascii="Times New Roman" w:eastAsia="微软雅黑" w:hAnsi="Times New Roman" w:cs="Times New Roman"/>
        </w:rPr>
      </w:pPr>
    </w:p>
    <w:p w14:paraId="0F65F665" w14:textId="77777777" w:rsidR="00CC56CF" w:rsidRPr="00B90AA3" w:rsidRDefault="00CC56CF">
      <w:pPr>
        <w:pStyle w:val="a5"/>
        <w:spacing w:line="244" w:lineRule="auto"/>
        <w:rPr>
          <w:rFonts w:ascii="Times New Roman" w:eastAsia="微软雅黑" w:hAnsi="Times New Roman" w:cs="Times New Roman"/>
        </w:rPr>
      </w:pPr>
    </w:p>
    <w:p w14:paraId="55AA4BC5" w14:textId="77777777" w:rsidR="00CC56CF" w:rsidRPr="00B90AA3" w:rsidRDefault="00CC56CF">
      <w:pPr>
        <w:pStyle w:val="a5"/>
        <w:spacing w:line="244" w:lineRule="auto"/>
        <w:rPr>
          <w:rFonts w:ascii="Times New Roman" w:eastAsia="微软雅黑" w:hAnsi="Times New Roman" w:cs="Times New Roman"/>
        </w:rPr>
      </w:pPr>
    </w:p>
    <w:p w14:paraId="01299E8F" w14:textId="77777777" w:rsidR="00CC56CF" w:rsidRPr="00B90AA3" w:rsidRDefault="00CC56CF">
      <w:pPr>
        <w:pStyle w:val="a5"/>
        <w:spacing w:line="244" w:lineRule="auto"/>
        <w:rPr>
          <w:rFonts w:ascii="Times New Roman" w:eastAsia="微软雅黑" w:hAnsi="Times New Roman" w:cs="Times New Roman"/>
        </w:rPr>
      </w:pPr>
    </w:p>
    <w:p w14:paraId="34B48D32" w14:textId="77777777" w:rsidR="00CC56CF" w:rsidRPr="00B90AA3" w:rsidRDefault="00CC56CF">
      <w:pPr>
        <w:pStyle w:val="a5"/>
        <w:spacing w:line="244" w:lineRule="auto"/>
        <w:rPr>
          <w:rFonts w:ascii="Times New Roman" w:eastAsia="微软雅黑" w:hAnsi="Times New Roman" w:cs="Times New Roman"/>
        </w:rPr>
      </w:pPr>
    </w:p>
    <w:p w14:paraId="0D998851" w14:textId="77777777" w:rsidR="00CC56CF" w:rsidRPr="00B90AA3" w:rsidRDefault="00CC56CF">
      <w:pPr>
        <w:pStyle w:val="a5"/>
        <w:spacing w:line="244" w:lineRule="auto"/>
        <w:rPr>
          <w:rFonts w:ascii="Times New Roman" w:eastAsia="微软雅黑" w:hAnsi="Times New Roman" w:cs="Times New Roman"/>
        </w:rPr>
      </w:pPr>
    </w:p>
    <w:p w14:paraId="560F3F8A" w14:textId="77777777" w:rsidR="00CC56CF" w:rsidRPr="00B90AA3" w:rsidRDefault="00CC56CF">
      <w:pPr>
        <w:pStyle w:val="a5"/>
        <w:spacing w:line="244" w:lineRule="auto"/>
        <w:rPr>
          <w:rFonts w:ascii="Times New Roman" w:eastAsia="微软雅黑" w:hAnsi="Times New Roman" w:cs="Times New Roman"/>
        </w:rPr>
      </w:pPr>
    </w:p>
    <w:p w14:paraId="2205647E" w14:textId="77777777" w:rsidR="00CC56CF" w:rsidRPr="00B90AA3" w:rsidRDefault="00CC56CF">
      <w:pPr>
        <w:pStyle w:val="a5"/>
        <w:spacing w:line="244" w:lineRule="auto"/>
        <w:rPr>
          <w:rFonts w:ascii="Times New Roman" w:eastAsia="微软雅黑"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685"/>
        <w:gridCol w:w="1843"/>
        <w:gridCol w:w="3254"/>
      </w:tblGrid>
      <w:tr w:rsidR="00CC56CF" w:rsidRPr="00B90AA3" w14:paraId="51EFA9E0" w14:textId="77777777" w:rsidTr="00B949AC">
        <w:tc>
          <w:tcPr>
            <w:tcW w:w="1560" w:type="dxa"/>
          </w:tcPr>
          <w:p w14:paraId="43ECFF5A"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姓</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名：</w:t>
            </w:r>
          </w:p>
        </w:tc>
        <w:tc>
          <w:tcPr>
            <w:tcW w:w="3685" w:type="dxa"/>
          </w:tcPr>
          <w:p w14:paraId="760D07C5" w14:textId="68F75657" w:rsidR="00CC56CF" w:rsidRPr="00B90AA3" w:rsidRDefault="00B949AC">
            <w:pPr>
              <w:pStyle w:val="a5"/>
              <w:spacing w:line="244" w:lineRule="auto"/>
              <w:ind w:firstLine="1"/>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{{sample.patient_name}}</w:t>
            </w:r>
          </w:p>
        </w:tc>
        <w:tc>
          <w:tcPr>
            <w:tcW w:w="1843" w:type="dxa"/>
          </w:tcPr>
          <w:p w14:paraId="6CEFF5DE"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条</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码</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号：</w:t>
            </w:r>
          </w:p>
        </w:tc>
        <w:tc>
          <w:tcPr>
            <w:tcW w:w="3254" w:type="dxa"/>
          </w:tcPr>
          <w:p w14:paraId="4CB835AA" w14:textId="6E2D0AD0" w:rsidR="00CC56CF" w:rsidRPr="00B90AA3" w:rsidRDefault="003D4A77">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{{sample.barcode_number}}</w:t>
            </w:r>
          </w:p>
        </w:tc>
      </w:tr>
      <w:tr w:rsidR="00CC56CF" w:rsidRPr="00B90AA3" w14:paraId="41FF85F8" w14:textId="77777777" w:rsidTr="00B949AC">
        <w:tc>
          <w:tcPr>
            <w:tcW w:w="1560" w:type="dxa"/>
          </w:tcPr>
          <w:p w14:paraId="7254DE86" w14:textId="2768D890" w:rsidR="00CC56CF" w:rsidRPr="00B90AA3" w:rsidRDefault="0080738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样本类型：</w:t>
            </w:r>
          </w:p>
        </w:tc>
        <w:tc>
          <w:tcPr>
            <w:tcW w:w="3685" w:type="dxa"/>
          </w:tcPr>
          <w:p w14:paraId="3CE9A6F4" w14:textId="180B4870"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{{sample.sample_type}}</w:t>
            </w:r>
          </w:p>
        </w:tc>
        <w:tc>
          <w:tcPr>
            <w:tcW w:w="1843" w:type="dxa"/>
          </w:tcPr>
          <w:p w14:paraId="6AB6A43F"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样本来源：</w:t>
            </w:r>
          </w:p>
        </w:tc>
        <w:tc>
          <w:tcPr>
            <w:tcW w:w="3254" w:type="dxa"/>
          </w:tcPr>
          <w:p w14:paraId="7BC7FB45" w14:textId="5A7EFBD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{{sample.origin_company}}</w:t>
            </w:r>
          </w:p>
        </w:tc>
      </w:tr>
      <w:tr w:rsidR="00CC56CF" w:rsidRPr="00B90AA3" w14:paraId="4DE632EC" w14:textId="77777777" w:rsidTr="00B949AC">
        <w:tc>
          <w:tcPr>
            <w:tcW w:w="1560" w:type="dxa"/>
          </w:tcPr>
          <w:p w14:paraId="02C35756"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送检单位：</w:t>
            </w:r>
          </w:p>
        </w:tc>
        <w:tc>
          <w:tcPr>
            <w:tcW w:w="3685" w:type="dxa"/>
          </w:tcPr>
          <w:p w14:paraId="1AFA225C" w14:textId="2C04130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{{sample.company}}</w:t>
            </w:r>
          </w:p>
        </w:tc>
        <w:tc>
          <w:tcPr>
            <w:tcW w:w="1843" w:type="dxa"/>
          </w:tcPr>
          <w:p w14:paraId="0904EC09"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送检科室：</w:t>
            </w:r>
          </w:p>
        </w:tc>
        <w:tc>
          <w:tcPr>
            <w:tcW w:w="3254" w:type="dxa"/>
          </w:tcPr>
          <w:p w14:paraId="1CDFB9C3" w14:textId="3EC4C79E"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{{sample.submission_department}}</w:t>
            </w:r>
          </w:p>
        </w:tc>
      </w:tr>
      <w:tr w:rsidR="00CC56CF" w:rsidRPr="00B90AA3" w14:paraId="27CDB402" w14:textId="77777777" w:rsidTr="00B949AC">
        <w:tc>
          <w:tcPr>
            <w:tcW w:w="1560" w:type="dxa"/>
          </w:tcPr>
          <w:p w14:paraId="133C73B6"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送检医生：</w:t>
            </w:r>
          </w:p>
        </w:tc>
        <w:tc>
          <w:tcPr>
            <w:tcW w:w="3685" w:type="dxa"/>
          </w:tcPr>
          <w:p w14:paraId="112FB6C8" w14:textId="40E9787D"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{%if sample.submission_doctor</w:t>
            </w:r>
            <w:r w:rsidRPr="00B90AA3">
              <w:rPr>
                <w:rFonts w:ascii="Times New Roman" w:eastAsia="微软雅黑" w:hAnsi="Times New Roman" w:cs="Times New Roman"/>
                <w:b/>
                <w:bCs/>
                <w:color w:val="000000" w:themeColor="text1"/>
                <w:sz w:val="28"/>
                <w:szCs w:val="32"/>
              </w:rPr>
              <w:lastRenderedPageBreak/>
              <w:t xml:space="preserve"> %}{{ sample.submission_doctor }}{%else%}-{%endif%}</w:t>
            </w:r>
          </w:p>
        </w:tc>
        <w:tc>
          <w:tcPr>
            <w:tcW w:w="1843" w:type="dxa"/>
          </w:tcPr>
          <w:p w14:paraId="6E83C9D4" w14:textId="77777777" w:rsidR="00CC56CF" w:rsidRPr="00B90AA3" w:rsidRDefault="00000000">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lastRenderedPageBreak/>
              <w:t>报告日期：</w:t>
            </w:r>
          </w:p>
        </w:tc>
        <w:tc>
          <w:tcPr>
            <w:tcW w:w="3254" w:type="dxa"/>
          </w:tcPr>
          <w:p w14:paraId="50E2CC8A" w14:textId="61084F60"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{{sample.report_date_special_1}}</w:t>
            </w:r>
          </w:p>
        </w:tc>
      </w:tr>
    </w:tbl>
    <w:p w14:paraId="197F7D75" w14:textId="77777777" w:rsidR="00CC56CF" w:rsidRPr="00B90AA3" w:rsidRDefault="00CC56CF">
      <w:pPr>
        <w:spacing w:before="94" w:line="174" w:lineRule="auto"/>
        <w:jc w:val="left"/>
        <w:rPr>
          <w:rFonts w:ascii="Times New Roman" w:eastAsia="微软雅黑" w:hAnsi="Times New Roman" w:cs="Times New Roman"/>
          <w:color w:val="333333"/>
          <w:spacing w:val="-1"/>
          <w:sz w:val="22"/>
        </w:rPr>
      </w:pPr>
    </w:p>
    <w:p w14:paraId="4AFCA4FB" w14:textId="77777777" w:rsidR="00CC56CF" w:rsidRPr="00B90AA3" w:rsidRDefault="00CC56CF">
      <w:pPr>
        <w:spacing w:before="94" w:line="174" w:lineRule="auto"/>
        <w:jc w:val="left"/>
        <w:rPr>
          <w:rFonts w:ascii="Times New Roman" w:eastAsia="微软雅黑" w:hAnsi="Times New Roman" w:cs="Times New Roman"/>
          <w:color w:val="333333"/>
          <w:spacing w:val="-1"/>
          <w:sz w:val="22"/>
        </w:rPr>
      </w:pPr>
    </w:p>
    <w:p w14:paraId="595202DB" w14:textId="77777777" w:rsidR="00CC56CF" w:rsidRPr="00B90AA3" w:rsidRDefault="00000000">
      <w:pPr>
        <w:spacing w:before="94" w:line="174" w:lineRule="auto"/>
        <w:jc w:val="righ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28"/>
          <w:szCs w:val="28"/>
        </w:rPr>
        <w:t>检验科：</w:t>
      </w:r>
      <w:r w:rsidRPr="00B90AA3">
        <w:rPr>
          <w:rFonts w:ascii="Times New Roman" w:eastAsia="微软雅黑" w:hAnsi="Times New Roman" w:cs="Times New Roman" w:hint="eastAsia"/>
          <w:b/>
          <w:bCs/>
          <w:color w:val="026371"/>
          <w:spacing w:val="-1"/>
          <w:sz w:val="28"/>
          <w:szCs w:val="28"/>
        </w:rPr>
        <w:t>0830-2523257</w:t>
      </w:r>
    </w:p>
    <w:p w14:paraId="7CA18EA4" w14:textId="77777777" w:rsidR="00F7756D" w:rsidRPr="00B90AA3" w:rsidRDefault="00000000">
      <w:pPr>
        <w:spacing w:before="94" w:line="174" w:lineRule="auto"/>
        <w:jc w:val="right"/>
        <w:rPr>
          <w:rFonts w:ascii="Times New Roman" w:eastAsia="微软雅黑" w:hAnsi="Times New Roman" w:cs="Times New Roman"/>
          <w:b/>
          <w:bCs/>
          <w:color w:val="026371"/>
          <w:spacing w:val="-1"/>
          <w:sz w:val="28"/>
          <w:szCs w:val="28"/>
        </w:rPr>
        <w:sectPr w:rsidR="00F7756D" w:rsidRPr="00B90AA3" w:rsidSect="004F0001">
          <w:headerReference w:type="default" r:id="rId11"/>
          <w:footerReference w:type="default" r:id="rId12"/>
          <w:headerReference w:type="first" r:id="rId13"/>
          <w:footerReference w:type="first" r:id="rId14"/>
          <w:type w:val="continuous"/>
          <w:pgSz w:w="11906" w:h="16838"/>
          <w:pgMar w:top="1361" w:right="782" w:bottom="794" w:left="782" w:header="567" w:footer="340" w:gutter="0"/>
          <w:pgNumType w:start="1"/>
          <w:cols w:space="425"/>
          <w:titlePg/>
          <w:docGrid w:type="lines" w:linePitch="312"/>
        </w:sectPr>
      </w:pPr>
      <w:r w:rsidRPr="00B90AA3">
        <w:rPr>
          <w:rFonts w:ascii="Times New Roman" w:eastAsia="微软雅黑" w:hAnsi="Times New Roman" w:cs="Times New Roman" w:hint="eastAsia"/>
          <w:b/>
          <w:bCs/>
          <w:color w:val="026371"/>
          <w:spacing w:val="-1"/>
          <w:sz w:val="28"/>
          <w:szCs w:val="28"/>
        </w:rPr>
        <w:t>分子诊断组：</w:t>
      </w:r>
      <w:r w:rsidRPr="00B90AA3">
        <w:rPr>
          <w:rFonts w:ascii="Times New Roman" w:eastAsia="微软雅黑" w:hAnsi="Times New Roman" w:cs="Times New Roman" w:hint="eastAsia"/>
          <w:b/>
          <w:bCs/>
          <w:color w:val="026371"/>
          <w:spacing w:val="-1"/>
          <w:sz w:val="28"/>
          <w:szCs w:val="28"/>
        </w:rPr>
        <w:t>18982407967</w:t>
      </w:r>
    </w:p>
    <w:p w14:paraId="6CE18C80" w14:textId="77777777" w:rsidR="00CC56CF" w:rsidRPr="00B90AA3" w:rsidRDefault="00CC56CF" w:rsidP="00947592">
      <w:pPr>
        <w:spacing w:before="94" w:line="174" w:lineRule="auto"/>
        <w:ind w:right="556"/>
        <w:rPr>
          <w:rFonts w:ascii="Times New Roman" w:eastAsia="微软雅黑" w:hAnsi="Times New Roman"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CC56CF" w:rsidRPr="00B90AA3" w14:paraId="0A1CA27A" w14:textId="77777777" w:rsidTr="00947592">
        <w:trPr>
          <w:trHeight w:val="504"/>
          <w:jc w:val="center"/>
        </w:trPr>
        <w:tc>
          <w:tcPr>
            <w:tcW w:w="2410" w:type="dxa"/>
            <w:vMerge w:val="restart"/>
            <w:tcBorders>
              <w:right w:val="single" w:sz="18" w:space="0" w:color="215868" w:themeColor="accent5" w:themeShade="80"/>
            </w:tcBorders>
          </w:tcPr>
          <w:p w14:paraId="23D7FC9E" w14:textId="77777777" w:rsidR="00CC56CF" w:rsidRPr="00B90AA3" w:rsidRDefault="00CC56CF">
            <w:pPr>
              <w:spacing w:before="94" w:line="174" w:lineRule="auto"/>
              <w:rPr>
                <w:rFonts w:ascii="Times New Roman" w:eastAsia="微软雅黑" w:hAnsi="Times New Roman" w:cs="Times New Roman"/>
                <w:b/>
                <w:bCs/>
                <w:color w:val="026371"/>
                <w:spacing w:val="-1"/>
                <w:sz w:val="72"/>
                <w:szCs w:val="72"/>
              </w:rPr>
            </w:pPr>
          </w:p>
          <w:p w14:paraId="30030574" w14:textId="77777777" w:rsidR="00CC56CF" w:rsidRPr="00B90AA3" w:rsidRDefault="00000000">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目</w:t>
            </w:r>
          </w:p>
          <w:p w14:paraId="7EF4F4A0" w14:textId="77777777" w:rsidR="00CC56CF" w:rsidRPr="00B90AA3" w:rsidRDefault="00000000">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录</w:t>
            </w:r>
          </w:p>
          <w:p w14:paraId="41424760" w14:textId="77777777" w:rsidR="00CC56CF" w:rsidRPr="00B90AA3" w:rsidRDefault="00000000">
            <w:pPr>
              <w:spacing w:before="94" w:line="174" w:lineRule="auto"/>
              <w:rPr>
                <w:rFonts w:ascii="Times New Roman" w:eastAsia="微软雅黑" w:hAnsi="Times New Roman" w:cs="Times New Roman"/>
                <w:b/>
                <w:bCs/>
                <w:color w:val="026371"/>
                <w:spacing w:val="-1"/>
                <w:sz w:val="48"/>
                <w:szCs w:val="48"/>
              </w:rPr>
            </w:pPr>
            <w:r w:rsidRPr="00B90AA3">
              <w:rPr>
                <w:rFonts w:ascii="Times New Roman" w:eastAsia="微软雅黑" w:hAnsi="Times New Roman" w:cs="Times New Roman"/>
                <w:b/>
                <w:bCs/>
                <w:color w:val="026371"/>
                <w:spacing w:val="-1"/>
                <w:sz w:val="48"/>
                <w:szCs w:val="48"/>
              </w:rPr>
              <w:t>C</w:t>
            </w:r>
            <w:r w:rsidRPr="00B90AA3">
              <w:rPr>
                <w:rFonts w:ascii="Times New Roman" w:eastAsia="微软雅黑" w:hAnsi="Times New Roman" w:cs="Times New Roman" w:hint="eastAsia"/>
                <w:b/>
                <w:bCs/>
                <w:color w:val="026371"/>
                <w:spacing w:val="-1"/>
                <w:sz w:val="48"/>
                <w:szCs w:val="48"/>
              </w:rPr>
              <w:t>ontent</w:t>
            </w:r>
          </w:p>
          <w:p w14:paraId="2466BDC6" w14:textId="77777777" w:rsidR="00764835" w:rsidRPr="00B90AA3" w:rsidRDefault="00764835" w:rsidP="00764835">
            <w:pPr>
              <w:rPr>
                <w:rFonts w:ascii="Times New Roman" w:eastAsia="微软雅黑" w:hAnsi="Times New Roman" w:cs="Times New Roman"/>
                <w:sz w:val="48"/>
                <w:szCs w:val="48"/>
              </w:rPr>
            </w:pPr>
          </w:p>
          <w:p w14:paraId="37E1EC05" w14:textId="77777777" w:rsidR="00764835" w:rsidRPr="00B90AA3" w:rsidRDefault="00764835" w:rsidP="00764835">
            <w:pPr>
              <w:rPr>
                <w:rFonts w:ascii="Times New Roman" w:eastAsia="微软雅黑" w:hAnsi="Times New Roman" w:cs="Times New Roman"/>
                <w:sz w:val="48"/>
                <w:szCs w:val="48"/>
              </w:rPr>
            </w:pPr>
          </w:p>
          <w:p w14:paraId="30DB7D31" w14:textId="77777777" w:rsidR="00764835" w:rsidRPr="00B90AA3" w:rsidRDefault="00764835" w:rsidP="00764835">
            <w:pPr>
              <w:rPr>
                <w:rFonts w:ascii="Times New Roman" w:eastAsia="微软雅黑" w:hAnsi="Times New Roman" w:cs="Times New Roman"/>
                <w:sz w:val="48"/>
                <w:szCs w:val="48"/>
              </w:rPr>
            </w:pPr>
          </w:p>
          <w:p w14:paraId="18687965" w14:textId="77777777" w:rsidR="00764835" w:rsidRPr="00B90AA3" w:rsidRDefault="00764835" w:rsidP="00764835">
            <w:pPr>
              <w:rPr>
                <w:rFonts w:ascii="Times New Roman" w:eastAsia="微软雅黑" w:hAnsi="Times New Roman" w:cs="Times New Roman"/>
                <w:sz w:val="48"/>
                <w:szCs w:val="48"/>
              </w:rPr>
            </w:pPr>
          </w:p>
          <w:p w14:paraId="2A556B04" w14:textId="77777777" w:rsidR="00764835" w:rsidRPr="00B90AA3" w:rsidRDefault="00764835" w:rsidP="00764835">
            <w:pPr>
              <w:rPr>
                <w:rFonts w:ascii="Times New Roman" w:eastAsia="微软雅黑" w:hAnsi="Times New Roman" w:cs="Times New Roman"/>
                <w:sz w:val="48"/>
                <w:szCs w:val="48"/>
              </w:rPr>
            </w:pPr>
          </w:p>
          <w:p w14:paraId="0E22EFAF" w14:textId="77777777" w:rsidR="00764835" w:rsidRPr="00B90AA3" w:rsidRDefault="00764835" w:rsidP="00764835">
            <w:pPr>
              <w:rPr>
                <w:rFonts w:ascii="Times New Roman" w:eastAsia="微软雅黑" w:hAnsi="Times New Roman" w:cs="Times New Roman"/>
                <w:sz w:val="48"/>
                <w:szCs w:val="48"/>
              </w:rPr>
            </w:pPr>
          </w:p>
          <w:p w14:paraId="73A64B60" w14:textId="77777777" w:rsidR="00764835" w:rsidRPr="00B90AA3" w:rsidRDefault="00764835" w:rsidP="00764835">
            <w:pPr>
              <w:rPr>
                <w:rFonts w:ascii="Times New Roman" w:eastAsia="微软雅黑" w:hAnsi="Times New Roman" w:cs="Times New Roman"/>
                <w:sz w:val="48"/>
                <w:szCs w:val="48"/>
              </w:rPr>
            </w:pPr>
          </w:p>
          <w:p w14:paraId="0B6E38FC" w14:textId="77777777" w:rsidR="00764835" w:rsidRPr="00B90AA3" w:rsidRDefault="00764835" w:rsidP="00764835">
            <w:pPr>
              <w:rPr>
                <w:rFonts w:ascii="Times New Roman" w:eastAsia="微软雅黑" w:hAnsi="Times New Roman" w:cs="Times New Roman"/>
                <w:sz w:val="48"/>
                <w:szCs w:val="48"/>
              </w:rPr>
            </w:pPr>
          </w:p>
          <w:p w14:paraId="199E99FC" w14:textId="77777777" w:rsidR="00764835" w:rsidRPr="00B90AA3" w:rsidRDefault="00764835" w:rsidP="00764835">
            <w:pPr>
              <w:rPr>
                <w:rFonts w:ascii="Times New Roman" w:eastAsia="微软雅黑" w:hAnsi="Times New Roman" w:cs="Times New Roman"/>
                <w:sz w:val="48"/>
                <w:szCs w:val="48"/>
              </w:rPr>
            </w:pPr>
          </w:p>
          <w:p w14:paraId="58BB4EFE" w14:textId="77777777" w:rsidR="00764835" w:rsidRPr="00B90AA3" w:rsidRDefault="00764835" w:rsidP="00764835">
            <w:pPr>
              <w:rPr>
                <w:rFonts w:ascii="Times New Roman" w:eastAsia="微软雅黑" w:hAnsi="Times New Roman" w:cs="Times New Roman"/>
                <w:sz w:val="48"/>
                <w:szCs w:val="48"/>
              </w:rPr>
            </w:pPr>
          </w:p>
          <w:p w14:paraId="331A5161" w14:textId="77777777" w:rsidR="00764835" w:rsidRPr="00B90AA3" w:rsidRDefault="00764835" w:rsidP="00764835">
            <w:pPr>
              <w:rPr>
                <w:rFonts w:ascii="Times New Roman" w:eastAsia="微软雅黑" w:hAnsi="Times New Roman" w:cs="Times New Roman"/>
                <w:sz w:val="48"/>
                <w:szCs w:val="48"/>
              </w:rPr>
            </w:pPr>
          </w:p>
          <w:p w14:paraId="165994E4" w14:textId="77777777" w:rsidR="00764835" w:rsidRPr="00B90AA3" w:rsidRDefault="00764835" w:rsidP="00764835">
            <w:pPr>
              <w:rPr>
                <w:rFonts w:ascii="Times New Roman" w:eastAsia="微软雅黑" w:hAnsi="Times New Roman" w:cs="Times New Roman"/>
                <w:sz w:val="48"/>
                <w:szCs w:val="48"/>
              </w:rPr>
            </w:pPr>
          </w:p>
        </w:tc>
        <w:tc>
          <w:tcPr>
            <w:tcW w:w="6470" w:type="dxa"/>
            <w:tcBorders>
              <w:left w:val="single" w:sz="18" w:space="0" w:color="215868" w:themeColor="accent5" w:themeShade="80"/>
            </w:tcBorders>
          </w:tcPr>
          <w:p w14:paraId="05B19E90" w14:textId="77777777" w:rsidR="00CC56CF" w:rsidRPr="00B90AA3" w:rsidRDefault="00000000">
            <w:pPr>
              <w:spacing w:before="94" w:line="174" w:lineRule="auto"/>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报告正文</w:t>
            </w:r>
          </w:p>
        </w:tc>
      </w:tr>
      <w:tr w:rsidR="00CC56CF" w:rsidRPr="00B90AA3" w14:paraId="33FD21EE" w14:textId="77777777" w:rsidTr="00947592">
        <w:trPr>
          <w:trHeight w:val="494"/>
          <w:jc w:val="center"/>
        </w:trPr>
        <w:tc>
          <w:tcPr>
            <w:tcW w:w="2410" w:type="dxa"/>
            <w:vMerge/>
            <w:tcBorders>
              <w:right w:val="single" w:sz="18" w:space="0" w:color="215868" w:themeColor="accent5" w:themeShade="80"/>
            </w:tcBorders>
          </w:tcPr>
          <w:p w14:paraId="0791E39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2D4ACFD"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一、基本信息</w:t>
            </w:r>
          </w:p>
        </w:tc>
      </w:tr>
      <w:tr w:rsidR="00CC56CF" w:rsidRPr="00B90AA3" w14:paraId="21FB41F3" w14:textId="77777777" w:rsidTr="00947592">
        <w:trPr>
          <w:trHeight w:val="504"/>
          <w:jc w:val="center"/>
        </w:trPr>
        <w:tc>
          <w:tcPr>
            <w:tcW w:w="2410" w:type="dxa"/>
            <w:vMerge/>
            <w:tcBorders>
              <w:right w:val="single" w:sz="18" w:space="0" w:color="215868" w:themeColor="accent5" w:themeShade="80"/>
            </w:tcBorders>
          </w:tcPr>
          <w:p w14:paraId="110B6DE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E83D124"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二、检测结果小结</w:t>
            </w:r>
          </w:p>
        </w:tc>
      </w:tr>
      <w:tr w:rsidR="00CC56CF" w:rsidRPr="00B90AA3" w14:paraId="290034B2" w14:textId="77777777" w:rsidTr="00947592">
        <w:trPr>
          <w:trHeight w:val="494"/>
          <w:jc w:val="center"/>
        </w:trPr>
        <w:tc>
          <w:tcPr>
            <w:tcW w:w="2410" w:type="dxa"/>
            <w:vMerge/>
            <w:tcBorders>
              <w:right w:val="single" w:sz="18" w:space="0" w:color="215868" w:themeColor="accent5" w:themeShade="80"/>
            </w:tcBorders>
          </w:tcPr>
          <w:p w14:paraId="3F1DC219"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AC031C"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三、检测结果及解析</w:t>
            </w:r>
          </w:p>
        </w:tc>
      </w:tr>
      <w:tr w:rsidR="00CC56CF" w:rsidRPr="00B90AA3" w14:paraId="36A19C67" w14:textId="77777777" w:rsidTr="00947592">
        <w:trPr>
          <w:trHeight w:val="504"/>
          <w:jc w:val="center"/>
        </w:trPr>
        <w:tc>
          <w:tcPr>
            <w:tcW w:w="2410" w:type="dxa"/>
            <w:vMerge/>
            <w:tcBorders>
              <w:right w:val="single" w:sz="18" w:space="0" w:color="215868" w:themeColor="accent5" w:themeShade="80"/>
            </w:tcBorders>
          </w:tcPr>
          <w:p w14:paraId="07F25D52"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7F2BF4B" w14:textId="77777777" w:rsidR="00CC56CF" w:rsidRPr="00B90AA3"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w:t>
            </w:r>
            <w:r w:rsidRPr="00B90AA3">
              <w:rPr>
                <w:rFonts w:ascii="Times New Roman" w:eastAsia="微软雅黑" w:hAnsi="Times New Roman" w:cs="Times New Roman" w:hint="eastAsia"/>
                <w:color w:val="0D0D0D" w:themeColor="text1" w:themeTint="F2"/>
                <w:spacing w:val="-1"/>
                <w:sz w:val="28"/>
                <w:szCs w:val="28"/>
              </w:rPr>
              <w:t>、基因组变异检测结果及提示</w:t>
            </w:r>
          </w:p>
        </w:tc>
      </w:tr>
      <w:tr w:rsidR="00CC56CF" w:rsidRPr="00B90AA3" w14:paraId="0BA5B4CB" w14:textId="77777777" w:rsidTr="00947592">
        <w:trPr>
          <w:trHeight w:val="504"/>
          <w:jc w:val="center"/>
        </w:trPr>
        <w:tc>
          <w:tcPr>
            <w:tcW w:w="2410" w:type="dxa"/>
            <w:vMerge/>
            <w:tcBorders>
              <w:right w:val="single" w:sz="18" w:space="0" w:color="215868" w:themeColor="accent5" w:themeShade="80"/>
            </w:tcBorders>
          </w:tcPr>
          <w:p w14:paraId="70F9F481"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025F7F1" w14:textId="77777777" w:rsidR="00CC56CF" w:rsidRPr="00B90AA3"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1.1</w:t>
            </w:r>
            <w:r w:rsidRPr="00B90AA3">
              <w:rPr>
                <w:rFonts w:ascii="Times New Roman" w:eastAsia="微软雅黑" w:hAnsi="Times New Roman" w:cs="Times New Roman" w:hint="eastAsia"/>
                <w:color w:val="0D0D0D" w:themeColor="text1" w:themeTint="F2"/>
                <w:spacing w:val="-1"/>
                <w:sz w:val="28"/>
                <w:szCs w:val="28"/>
              </w:rPr>
              <w:t>具有明确临床意义的变异（</w:t>
            </w:r>
            <w:r w:rsidRPr="00B90AA3">
              <w:rPr>
                <w:rFonts w:ascii="Times New Roman" w:eastAsia="微软雅黑" w:hAnsi="Times New Roman" w:cs="Times New Roman"/>
                <w:color w:val="0D0D0D" w:themeColor="text1" w:themeTint="F2"/>
                <w:spacing w:val="-1"/>
                <w:sz w:val="28"/>
                <w:szCs w:val="28"/>
              </w:rPr>
              <w:t>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25BDDE1E" w14:textId="77777777" w:rsidTr="00947592">
        <w:trPr>
          <w:trHeight w:val="504"/>
          <w:jc w:val="center"/>
        </w:trPr>
        <w:tc>
          <w:tcPr>
            <w:tcW w:w="2410" w:type="dxa"/>
            <w:vMerge/>
            <w:tcBorders>
              <w:right w:val="single" w:sz="18" w:space="0" w:color="215868" w:themeColor="accent5" w:themeShade="80"/>
            </w:tcBorders>
          </w:tcPr>
          <w:p w14:paraId="6F1573D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250AADE5" w14:textId="77777777" w:rsidR="00CC56CF" w:rsidRPr="00B90AA3"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1.2</w:t>
            </w:r>
            <w:r w:rsidRPr="00B90AA3">
              <w:rPr>
                <w:rFonts w:ascii="Times New Roman" w:eastAsia="微软雅黑" w:hAnsi="Times New Roman" w:cs="Times New Roman" w:hint="eastAsia"/>
                <w:color w:val="0D0D0D" w:themeColor="text1" w:themeTint="F2"/>
                <w:spacing w:val="-1"/>
                <w:sz w:val="28"/>
                <w:szCs w:val="28"/>
              </w:rPr>
              <w:t>具有潜在临床意义的变异（</w:t>
            </w:r>
            <w:r w:rsidRPr="00B90AA3">
              <w:rPr>
                <w:rFonts w:ascii="Times New Roman" w:eastAsia="微软雅黑" w:hAnsi="Times New Roman" w:cs="Times New Roman"/>
                <w:color w:val="0D0D0D" w:themeColor="text1" w:themeTint="F2"/>
                <w:spacing w:val="-1"/>
                <w:sz w:val="28"/>
                <w:szCs w:val="28"/>
              </w:rPr>
              <w:t>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33CB093C" w14:textId="77777777" w:rsidTr="00947592">
        <w:trPr>
          <w:trHeight w:val="504"/>
          <w:jc w:val="center"/>
        </w:trPr>
        <w:tc>
          <w:tcPr>
            <w:tcW w:w="2410" w:type="dxa"/>
            <w:vMerge/>
            <w:tcBorders>
              <w:right w:val="single" w:sz="18" w:space="0" w:color="215868" w:themeColor="accent5" w:themeShade="80"/>
            </w:tcBorders>
          </w:tcPr>
          <w:p w14:paraId="7FFEFA03"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CA527A" w14:textId="77777777" w:rsidR="00CC56CF" w:rsidRPr="00B90AA3"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1.3</w:t>
            </w:r>
            <w:r w:rsidRPr="00B90AA3">
              <w:rPr>
                <w:rFonts w:ascii="Times New Roman" w:eastAsia="微软雅黑" w:hAnsi="Times New Roman" w:cs="Times New Roman" w:hint="eastAsia"/>
                <w:color w:val="0D0D0D" w:themeColor="text1" w:themeTint="F2"/>
                <w:spacing w:val="-1"/>
                <w:sz w:val="28"/>
                <w:szCs w:val="28"/>
              </w:rPr>
              <w:t>临床意义尚不明确的变异（</w:t>
            </w:r>
            <w:r w:rsidRPr="00B90AA3">
              <w:rPr>
                <w:rFonts w:ascii="Times New Roman" w:eastAsia="微软雅黑" w:hAnsi="Times New Roman" w:cs="Times New Roman"/>
                <w:color w:val="0D0D0D" w:themeColor="text1" w:themeTint="F2"/>
                <w:spacing w:val="-1"/>
                <w:sz w:val="28"/>
                <w:szCs w:val="28"/>
              </w:rPr>
              <w:t>III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615ED8F7" w14:textId="77777777" w:rsidTr="00947592">
        <w:trPr>
          <w:trHeight w:val="494"/>
          <w:jc w:val="center"/>
        </w:trPr>
        <w:tc>
          <w:tcPr>
            <w:tcW w:w="2410" w:type="dxa"/>
            <w:vMerge/>
            <w:tcBorders>
              <w:right w:val="single" w:sz="18" w:space="0" w:color="215868" w:themeColor="accent5" w:themeShade="80"/>
            </w:tcBorders>
          </w:tcPr>
          <w:p w14:paraId="0F2E0077"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D49B83" w14:textId="77777777" w:rsidR="00CC56CF" w:rsidRPr="00B90AA3"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2</w:t>
            </w:r>
            <w:r w:rsidRPr="00B90AA3">
              <w:rPr>
                <w:rFonts w:ascii="Times New Roman" w:eastAsia="微软雅黑" w:hAnsi="Times New Roman" w:cs="Times New Roman" w:hint="eastAsia"/>
                <w:color w:val="0D0D0D" w:themeColor="text1" w:themeTint="F2"/>
                <w:spacing w:val="-1"/>
                <w:sz w:val="28"/>
                <w:szCs w:val="28"/>
              </w:rPr>
              <w:t>、免疫治疗相关标志物检测结果</w:t>
            </w:r>
          </w:p>
        </w:tc>
      </w:tr>
      <w:tr w:rsidR="00CC56CF" w:rsidRPr="00B90AA3" w14:paraId="39F250FA" w14:textId="77777777" w:rsidTr="00947592">
        <w:trPr>
          <w:trHeight w:val="494"/>
          <w:jc w:val="center"/>
        </w:trPr>
        <w:tc>
          <w:tcPr>
            <w:tcW w:w="2410" w:type="dxa"/>
            <w:vMerge/>
            <w:tcBorders>
              <w:right w:val="single" w:sz="18" w:space="0" w:color="215868" w:themeColor="accent5" w:themeShade="80"/>
            </w:tcBorders>
          </w:tcPr>
          <w:p w14:paraId="0EB6569F"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425D1E8" w14:textId="77777777" w:rsidR="00CC56CF" w:rsidRPr="00B90AA3"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3</w:t>
            </w:r>
            <w:r w:rsidRPr="00B90AA3">
              <w:rPr>
                <w:rFonts w:ascii="Times New Roman" w:eastAsia="微软雅黑" w:hAnsi="Times New Roman" w:cs="Times New Roman" w:hint="eastAsia"/>
                <w:color w:val="0D0D0D" w:themeColor="text1" w:themeTint="F2"/>
                <w:spacing w:val="-1"/>
                <w:sz w:val="28"/>
                <w:szCs w:val="28"/>
              </w:rPr>
              <w:t>、化疗药物代谢相关基因检测结果</w:t>
            </w:r>
          </w:p>
        </w:tc>
      </w:tr>
      <w:tr w:rsidR="00CC56CF" w:rsidRPr="00B90AA3" w14:paraId="13D40DDD" w14:textId="77777777" w:rsidTr="00947592">
        <w:trPr>
          <w:trHeight w:val="494"/>
          <w:jc w:val="center"/>
        </w:trPr>
        <w:tc>
          <w:tcPr>
            <w:tcW w:w="2410" w:type="dxa"/>
            <w:vMerge/>
            <w:tcBorders>
              <w:right w:val="single" w:sz="18" w:space="0" w:color="215868" w:themeColor="accent5" w:themeShade="80"/>
            </w:tcBorders>
          </w:tcPr>
          <w:p w14:paraId="20195A4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7A9B010" w14:textId="77777777" w:rsidR="00CC56CF" w:rsidRPr="00B90AA3"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00000" w:themeColor="text1"/>
                <w:spacing w:val="-1"/>
                <w:sz w:val="28"/>
                <w:szCs w:val="28"/>
              </w:rPr>
              <w:t>4</w:t>
            </w:r>
            <w:r w:rsidRPr="00B90AA3">
              <w:rPr>
                <w:rFonts w:ascii="Times New Roman" w:eastAsia="微软雅黑" w:hAnsi="Times New Roman" w:cs="Times New Roman" w:hint="eastAsia"/>
                <w:color w:val="000000" w:themeColor="text1"/>
                <w:spacing w:val="-1"/>
                <w:sz w:val="28"/>
                <w:szCs w:val="28"/>
              </w:rPr>
              <w:t>、检测结果详细解读</w:t>
            </w:r>
          </w:p>
        </w:tc>
      </w:tr>
      <w:tr w:rsidR="00CC56CF" w:rsidRPr="00B90AA3" w14:paraId="49C0566A" w14:textId="77777777" w:rsidTr="00947592">
        <w:trPr>
          <w:trHeight w:val="494"/>
          <w:jc w:val="center"/>
        </w:trPr>
        <w:tc>
          <w:tcPr>
            <w:tcW w:w="2410" w:type="dxa"/>
            <w:vMerge/>
            <w:tcBorders>
              <w:right w:val="single" w:sz="18" w:space="0" w:color="215868" w:themeColor="accent5" w:themeShade="80"/>
            </w:tcBorders>
          </w:tcPr>
          <w:p w14:paraId="492485AA"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928B54F" w14:textId="77777777" w:rsidR="00CC56CF" w:rsidRPr="00B90AA3"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5</w:t>
            </w:r>
            <w:r w:rsidRPr="00B90AA3">
              <w:rPr>
                <w:rFonts w:ascii="Times New Roman" w:eastAsia="微软雅黑" w:hAnsi="Times New Roman" w:cs="Times New Roman" w:hint="eastAsia"/>
                <w:color w:val="0D0D0D" w:themeColor="text1" w:themeTint="F2"/>
                <w:spacing w:val="-1"/>
                <w:sz w:val="28"/>
                <w:szCs w:val="28"/>
              </w:rPr>
              <w:t>、质控结果</w:t>
            </w:r>
          </w:p>
        </w:tc>
      </w:tr>
      <w:tr w:rsidR="00CC56CF" w:rsidRPr="00B90AA3" w14:paraId="0277D9F9" w14:textId="77777777" w:rsidTr="00947592">
        <w:trPr>
          <w:trHeight w:val="494"/>
          <w:jc w:val="center"/>
        </w:trPr>
        <w:tc>
          <w:tcPr>
            <w:tcW w:w="2410" w:type="dxa"/>
            <w:vMerge/>
            <w:tcBorders>
              <w:right w:val="single" w:sz="18" w:space="0" w:color="215868" w:themeColor="accent5" w:themeShade="80"/>
            </w:tcBorders>
          </w:tcPr>
          <w:p w14:paraId="72BFFB9E"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A24D7CE" w14:textId="77777777" w:rsidR="00CC56CF" w:rsidRPr="00B90AA3" w:rsidRDefault="00000000">
            <w:pPr>
              <w:spacing w:before="94" w:line="174" w:lineRule="auto"/>
              <w:ind w:firstLineChars="63" w:firstLine="200"/>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附录</w:t>
            </w:r>
          </w:p>
        </w:tc>
      </w:tr>
      <w:tr w:rsidR="00CC56CF" w:rsidRPr="00B90AA3" w14:paraId="2884EE04" w14:textId="77777777" w:rsidTr="00947592">
        <w:trPr>
          <w:trHeight w:val="494"/>
          <w:jc w:val="center"/>
        </w:trPr>
        <w:tc>
          <w:tcPr>
            <w:tcW w:w="2410" w:type="dxa"/>
            <w:vMerge/>
            <w:tcBorders>
              <w:right w:val="single" w:sz="18" w:space="0" w:color="215868" w:themeColor="accent5" w:themeShade="80"/>
            </w:tcBorders>
          </w:tcPr>
          <w:p w14:paraId="4AF1DAA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3B5E3786"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一、项目检测方法说明</w:t>
            </w:r>
          </w:p>
        </w:tc>
      </w:tr>
      <w:tr w:rsidR="00CC56CF" w:rsidRPr="00B90AA3" w14:paraId="71B77F5C" w14:textId="77777777" w:rsidTr="00947592">
        <w:trPr>
          <w:trHeight w:val="494"/>
          <w:jc w:val="center"/>
        </w:trPr>
        <w:tc>
          <w:tcPr>
            <w:tcW w:w="2410" w:type="dxa"/>
            <w:vMerge/>
            <w:tcBorders>
              <w:right w:val="single" w:sz="18" w:space="0" w:color="215868" w:themeColor="accent5" w:themeShade="80"/>
            </w:tcBorders>
          </w:tcPr>
          <w:p w14:paraId="0EABDD3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52E8BD"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二、项目检测局限性</w:t>
            </w:r>
          </w:p>
        </w:tc>
      </w:tr>
      <w:tr w:rsidR="00CC56CF" w:rsidRPr="00B90AA3" w14:paraId="4582CF5F" w14:textId="77777777" w:rsidTr="00947592">
        <w:trPr>
          <w:trHeight w:val="494"/>
          <w:jc w:val="center"/>
        </w:trPr>
        <w:tc>
          <w:tcPr>
            <w:tcW w:w="2410" w:type="dxa"/>
            <w:vMerge/>
            <w:tcBorders>
              <w:right w:val="single" w:sz="18" w:space="0" w:color="215868" w:themeColor="accent5" w:themeShade="80"/>
            </w:tcBorders>
          </w:tcPr>
          <w:p w14:paraId="279DF16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1437F98"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三、检测基因列表</w:t>
            </w:r>
          </w:p>
        </w:tc>
      </w:tr>
      <w:tr w:rsidR="00CC56CF" w:rsidRPr="00B90AA3" w14:paraId="19471683" w14:textId="77777777" w:rsidTr="00947592">
        <w:trPr>
          <w:trHeight w:val="494"/>
          <w:jc w:val="center"/>
        </w:trPr>
        <w:tc>
          <w:tcPr>
            <w:tcW w:w="2410" w:type="dxa"/>
            <w:vMerge/>
            <w:tcBorders>
              <w:right w:val="single" w:sz="18" w:space="0" w:color="215868" w:themeColor="accent5" w:themeShade="80"/>
            </w:tcBorders>
          </w:tcPr>
          <w:p w14:paraId="465A519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1F90525" w14:textId="77777777" w:rsidR="00CC56CF" w:rsidRPr="00B90AA3"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四、参考文献</w:t>
            </w:r>
          </w:p>
        </w:tc>
      </w:tr>
    </w:tbl>
    <w:p w14:paraId="74CF8D9D" w14:textId="77777777" w:rsidR="00947592" w:rsidRPr="00B90AA3" w:rsidRDefault="00947592" w:rsidP="00947592">
      <w:pPr>
        <w:rPr>
          <w:rFonts w:ascii="Times New Roman" w:eastAsia="微软雅黑" w:hAnsi="Times New Roman"/>
        </w:rPr>
      </w:pPr>
    </w:p>
    <w:p w14:paraId="35CF2EFC" w14:textId="77777777" w:rsidR="00947592" w:rsidRPr="00B90AA3" w:rsidRDefault="00947592" w:rsidP="00947592">
      <w:pPr>
        <w:rPr>
          <w:rFonts w:ascii="Times New Roman" w:eastAsia="微软雅黑" w:hAnsi="Times New Roman"/>
        </w:rPr>
      </w:pPr>
    </w:p>
    <w:p w14:paraId="05C38706" w14:textId="74505E99" w:rsidR="00947592" w:rsidRPr="00B90AA3" w:rsidRDefault="00000000" w:rsidP="00947592">
      <w:pPr>
        <w:pStyle w:val="2"/>
        <w:tabs>
          <w:tab w:val="left" w:pos="4406"/>
        </w:tabs>
        <w:spacing w:before="0" w:after="0" w:line="240" w:lineRule="auto"/>
        <w:jc w:val="left"/>
        <w:rPr>
          <w:rFonts w:ascii="Times New Roman" w:eastAsia="微软雅黑" w:hAnsi="Times New Roman"/>
          <w:color w:val="006271"/>
          <w:sz w:val="28"/>
          <w:szCs w:val="28"/>
        </w:rPr>
      </w:pPr>
      <w:r w:rsidRPr="00B90AA3">
        <w:rPr>
          <w:rFonts w:ascii="Times New Roman" w:eastAsia="微软雅黑" w:hAnsi="Times New Roman" w:hint="eastAsia"/>
          <w:color w:val="006271"/>
          <w:sz w:val="28"/>
          <w:szCs w:val="28"/>
        </w:rPr>
        <w:lastRenderedPageBreak/>
        <w:t>一、基本信息</w:t>
      </w:r>
      <w:r w:rsidRPr="00B90AA3">
        <w:rPr>
          <w:rFonts w:ascii="Times New Roman" w:eastAsia="微软雅黑" w:hAnsi="Times New Roman"/>
          <w:color w:val="006271"/>
          <w:sz w:val="28"/>
          <w:szCs w:val="28"/>
        </w:rPr>
        <w:tab/>
      </w:r>
    </w:p>
    <w:tbl>
      <w:tblPr>
        <w:tblStyle w:val="af1"/>
        <w:tblW w:w="0" w:type="auto"/>
        <w:jc w:val="center"/>
        <w:tblLayout w:type="fixed"/>
        <w:tblLook w:val="04A0" w:firstRow="1" w:lastRow="0" w:firstColumn="1" w:lastColumn="0" w:noHBand="0" w:noVBand="1"/>
      </w:tblPr>
      <w:tblGrid>
        <w:gridCol w:w="1490"/>
        <w:gridCol w:w="3419"/>
        <w:gridCol w:w="1895"/>
        <w:gridCol w:w="3538"/>
      </w:tblGrid>
      <w:tr w:rsidR="00CC56CF" w:rsidRPr="00B90AA3" w14:paraId="26CC0D6E" w14:textId="77777777" w:rsidTr="003D4A77">
        <w:trPr>
          <w:jc w:val="center"/>
        </w:trPr>
        <w:tc>
          <w:tcPr>
            <w:tcW w:w="1490" w:type="dxa"/>
            <w:tcBorders>
              <w:top w:val="single" w:sz="12" w:space="0" w:color="006271"/>
              <w:left w:val="nil"/>
              <w:bottom w:val="single" w:sz="6" w:space="0" w:color="12436C"/>
              <w:right w:val="nil"/>
            </w:tcBorders>
            <w:vAlign w:val="center"/>
          </w:tcPr>
          <w:p w14:paraId="1CE9E307"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姓</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名：</w:t>
            </w:r>
          </w:p>
        </w:tc>
        <w:tc>
          <w:tcPr>
            <w:tcW w:w="3419" w:type="dxa"/>
            <w:tcBorders>
              <w:top w:val="single" w:sz="12" w:space="0" w:color="006271"/>
              <w:left w:val="nil"/>
              <w:bottom w:val="single" w:sz="6" w:space="0" w:color="12436C"/>
              <w:right w:val="single" w:sz="6" w:space="0" w:color="12436C"/>
            </w:tcBorders>
            <w:vAlign w:val="center"/>
          </w:tcPr>
          <w:p w14:paraId="53B74554" w14:textId="489B117F"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{{sample.patient_name}}</w:t>
            </w:r>
          </w:p>
        </w:tc>
        <w:tc>
          <w:tcPr>
            <w:tcW w:w="1895" w:type="dxa"/>
            <w:tcBorders>
              <w:top w:val="single" w:sz="12" w:space="0" w:color="12436C"/>
              <w:left w:val="single" w:sz="6" w:space="0" w:color="12436C"/>
              <w:bottom w:val="single" w:sz="6" w:space="0" w:color="12436C"/>
              <w:right w:val="nil"/>
            </w:tcBorders>
            <w:vAlign w:val="center"/>
          </w:tcPr>
          <w:p w14:paraId="38EB93CA"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样本类型：</w:t>
            </w:r>
          </w:p>
        </w:tc>
        <w:tc>
          <w:tcPr>
            <w:tcW w:w="3538" w:type="dxa"/>
            <w:tcBorders>
              <w:top w:val="single" w:sz="12" w:space="0" w:color="006271"/>
              <w:left w:val="nil"/>
              <w:bottom w:val="single" w:sz="6" w:space="0" w:color="12436C"/>
              <w:right w:val="nil"/>
            </w:tcBorders>
            <w:vAlign w:val="center"/>
          </w:tcPr>
          <w:p w14:paraId="409171EB" w14:textId="3AB9E01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{{sample.sample_type}}</w:t>
            </w:r>
          </w:p>
        </w:tc>
      </w:tr>
      <w:tr w:rsidR="00CC56CF" w:rsidRPr="00B90AA3" w14:paraId="020373D9" w14:textId="77777777" w:rsidTr="003D4A77">
        <w:trPr>
          <w:jc w:val="center"/>
        </w:trPr>
        <w:tc>
          <w:tcPr>
            <w:tcW w:w="1490" w:type="dxa"/>
            <w:tcBorders>
              <w:top w:val="single" w:sz="6" w:space="0" w:color="12436C"/>
              <w:left w:val="nil"/>
              <w:bottom w:val="single" w:sz="6" w:space="0" w:color="12436C"/>
              <w:right w:val="nil"/>
            </w:tcBorders>
            <w:vAlign w:val="center"/>
          </w:tcPr>
          <w:p w14:paraId="7D2BEC41"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性</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别：</w:t>
            </w:r>
          </w:p>
        </w:tc>
        <w:tc>
          <w:tcPr>
            <w:tcW w:w="3419" w:type="dxa"/>
            <w:tcBorders>
              <w:top w:val="single" w:sz="6" w:space="0" w:color="12436C"/>
              <w:left w:val="nil"/>
              <w:bottom w:val="single" w:sz="6" w:space="0" w:color="12436C"/>
              <w:right w:val="single" w:sz="6" w:space="0" w:color="12436C"/>
            </w:tcBorders>
            <w:vAlign w:val="center"/>
          </w:tcPr>
          <w:p w14:paraId="19137BC4" w14:textId="28B0D2F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{{sample.gender}}</w:t>
            </w:r>
          </w:p>
        </w:tc>
        <w:tc>
          <w:tcPr>
            <w:tcW w:w="1895" w:type="dxa"/>
            <w:tcBorders>
              <w:top w:val="single" w:sz="6" w:space="0" w:color="12436C"/>
              <w:left w:val="single" w:sz="6" w:space="0" w:color="12436C"/>
              <w:bottom w:val="single" w:sz="6" w:space="0" w:color="12436C"/>
              <w:right w:val="nil"/>
            </w:tcBorders>
            <w:vAlign w:val="center"/>
          </w:tcPr>
          <w:p w14:paraId="1B7FD550"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样本来源：</w:t>
            </w:r>
          </w:p>
        </w:tc>
        <w:tc>
          <w:tcPr>
            <w:tcW w:w="3538" w:type="dxa"/>
            <w:tcBorders>
              <w:top w:val="single" w:sz="6" w:space="0" w:color="12436C"/>
              <w:left w:val="nil"/>
              <w:bottom w:val="single" w:sz="6" w:space="0" w:color="12436C"/>
              <w:right w:val="nil"/>
            </w:tcBorders>
            <w:vAlign w:val="center"/>
          </w:tcPr>
          <w:p w14:paraId="12272001" w14:textId="511B21D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{{sample.origin_company}}</w:t>
            </w:r>
          </w:p>
        </w:tc>
      </w:tr>
      <w:tr w:rsidR="00CC56CF" w:rsidRPr="00B90AA3" w14:paraId="4DABB8F7" w14:textId="77777777" w:rsidTr="003D4A77">
        <w:trPr>
          <w:jc w:val="center"/>
        </w:trPr>
        <w:tc>
          <w:tcPr>
            <w:tcW w:w="1490" w:type="dxa"/>
            <w:tcBorders>
              <w:top w:val="single" w:sz="6" w:space="0" w:color="12436C"/>
              <w:left w:val="nil"/>
              <w:bottom w:val="single" w:sz="6" w:space="0" w:color="12436C"/>
              <w:right w:val="nil"/>
            </w:tcBorders>
            <w:vAlign w:val="center"/>
          </w:tcPr>
          <w:p w14:paraId="5980091F"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年</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龄：</w:t>
            </w:r>
          </w:p>
        </w:tc>
        <w:tc>
          <w:tcPr>
            <w:tcW w:w="3419" w:type="dxa"/>
            <w:tcBorders>
              <w:top w:val="single" w:sz="6" w:space="0" w:color="12436C"/>
              <w:left w:val="nil"/>
              <w:bottom w:val="single" w:sz="6" w:space="0" w:color="12436C"/>
              <w:right w:val="single" w:sz="6" w:space="0" w:color="12436C"/>
            </w:tcBorders>
            <w:vAlign w:val="center"/>
          </w:tcPr>
          <w:p w14:paraId="1FEADA6F" w14:textId="1052E181"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{{sample.age}}</w:t>
            </w:r>
            <w:r w:rsidRPr="00B90AA3">
              <w:rPr>
                <w:rFonts w:ascii="Times New Roman" w:eastAsia="微软雅黑" w:hAnsi="Times New Roman" w:cs="微软雅黑" w:hint="eastAsia"/>
                <w:color w:val="0D0D0D" w:themeColor="text1" w:themeTint="F2"/>
                <w:sz w:val="24"/>
                <w:szCs w:val="24"/>
              </w:rPr>
              <w:t>岁</w:t>
            </w:r>
          </w:p>
        </w:tc>
        <w:tc>
          <w:tcPr>
            <w:tcW w:w="1895" w:type="dxa"/>
            <w:tcBorders>
              <w:top w:val="single" w:sz="6" w:space="0" w:color="12436C"/>
              <w:left w:val="single" w:sz="6" w:space="0" w:color="12436C"/>
              <w:bottom w:val="single" w:sz="6" w:space="0" w:color="12436C"/>
              <w:right w:val="nil"/>
            </w:tcBorders>
            <w:vAlign w:val="center"/>
          </w:tcPr>
          <w:p w14:paraId="0FCA9B96"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送检单位：</w:t>
            </w:r>
          </w:p>
        </w:tc>
        <w:tc>
          <w:tcPr>
            <w:tcW w:w="3538" w:type="dxa"/>
            <w:tcBorders>
              <w:top w:val="single" w:sz="6" w:space="0" w:color="12436C"/>
              <w:left w:val="nil"/>
              <w:bottom w:val="single" w:sz="6" w:space="0" w:color="12436C"/>
              <w:right w:val="nil"/>
            </w:tcBorders>
            <w:vAlign w:val="center"/>
          </w:tcPr>
          <w:p w14:paraId="6ABF7300" w14:textId="2A3A94F1"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{{sample.company}}</w:t>
            </w:r>
          </w:p>
        </w:tc>
      </w:tr>
      <w:tr w:rsidR="00CC56CF" w:rsidRPr="00B90AA3" w14:paraId="491FE7EC" w14:textId="77777777" w:rsidTr="003D4A77">
        <w:trPr>
          <w:jc w:val="center"/>
        </w:trPr>
        <w:tc>
          <w:tcPr>
            <w:tcW w:w="1490" w:type="dxa"/>
            <w:tcBorders>
              <w:top w:val="single" w:sz="6" w:space="0" w:color="12436C"/>
              <w:left w:val="nil"/>
              <w:bottom w:val="single" w:sz="6" w:space="0" w:color="12436C"/>
              <w:right w:val="nil"/>
            </w:tcBorders>
            <w:vAlign w:val="center"/>
          </w:tcPr>
          <w:p w14:paraId="4FE3C022"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条</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码</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号：</w:t>
            </w:r>
          </w:p>
        </w:tc>
        <w:tc>
          <w:tcPr>
            <w:tcW w:w="3419" w:type="dxa"/>
            <w:tcBorders>
              <w:top w:val="single" w:sz="6" w:space="0" w:color="12436C"/>
              <w:left w:val="nil"/>
              <w:bottom w:val="single" w:sz="6" w:space="0" w:color="12436C"/>
              <w:right w:val="single" w:sz="6" w:space="0" w:color="12436C"/>
            </w:tcBorders>
            <w:vAlign w:val="center"/>
          </w:tcPr>
          <w:p w14:paraId="6F4EC179" w14:textId="25E9DA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{{sample.barcode_number}}</w:t>
            </w:r>
          </w:p>
        </w:tc>
        <w:tc>
          <w:tcPr>
            <w:tcW w:w="1895" w:type="dxa"/>
            <w:tcBorders>
              <w:top w:val="single" w:sz="6" w:space="0" w:color="12436C"/>
              <w:left w:val="single" w:sz="6" w:space="0" w:color="12436C"/>
              <w:bottom w:val="single" w:sz="6" w:space="0" w:color="12436C"/>
              <w:right w:val="nil"/>
            </w:tcBorders>
            <w:vAlign w:val="center"/>
          </w:tcPr>
          <w:p w14:paraId="3B613917"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送检科室：</w:t>
            </w:r>
          </w:p>
        </w:tc>
        <w:tc>
          <w:tcPr>
            <w:tcW w:w="3538" w:type="dxa"/>
            <w:tcBorders>
              <w:top w:val="single" w:sz="6" w:space="0" w:color="12436C"/>
              <w:left w:val="nil"/>
              <w:bottom w:val="single" w:sz="6" w:space="0" w:color="12436C"/>
              <w:right w:val="nil"/>
            </w:tcBorders>
            <w:vAlign w:val="center"/>
          </w:tcPr>
          <w:p w14:paraId="1BD8040B" w14:textId="0484DB52"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{{sample.submission_department}}</w:t>
            </w:r>
          </w:p>
        </w:tc>
      </w:tr>
      <w:tr w:rsidR="00CC56CF" w:rsidRPr="00B90AA3" w14:paraId="20F52BDF" w14:textId="77777777" w:rsidTr="003D4A77">
        <w:trPr>
          <w:jc w:val="center"/>
        </w:trPr>
        <w:tc>
          <w:tcPr>
            <w:tcW w:w="1490" w:type="dxa"/>
            <w:tcBorders>
              <w:top w:val="single" w:sz="6" w:space="0" w:color="12436C"/>
              <w:left w:val="nil"/>
              <w:bottom w:val="single" w:sz="6" w:space="0" w:color="12436C"/>
              <w:right w:val="nil"/>
            </w:tcBorders>
            <w:vAlign w:val="center"/>
          </w:tcPr>
          <w:p w14:paraId="68111EFA"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病理诊断：</w:t>
            </w:r>
          </w:p>
        </w:tc>
        <w:tc>
          <w:tcPr>
            <w:tcW w:w="3419" w:type="dxa"/>
            <w:tcBorders>
              <w:top w:val="single" w:sz="6" w:space="0" w:color="12436C"/>
              <w:left w:val="nil"/>
              <w:bottom w:val="single" w:sz="6" w:space="0" w:color="12436C"/>
              <w:right w:val="single" w:sz="6" w:space="0" w:color="12436C"/>
            </w:tcBorders>
            <w:vAlign w:val="center"/>
          </w:tcPr>
          <w:p w14:paraId="73DE3947" w14:textId="49FDA6F7"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{{sample.</w:t>
            </w:r>
            <w:r w:rsidRPr="00B90AA3">
              <w:rPr>
                <w:rFonts w:ascii="Times New Roman" w:eastAsia="微软雅黑" w:hAnsi="Times New Roman" w:cs="微软雅黑" w:hint="eastAsia"/>
                <w:color w:val="0D0D0D" w:themeColor="text1" w:themeTint="F2"/>
                <w:sz w:val="24"/>
                <w:szCs w:val="24"/>
              </w:rPr>
              <w:t>pathol</w:t>
            </w:r>
            <w:r w:rsidRPr="00B90AA3">
              <w:rPr>
                <w:rFonts w:ascii="Times New Roman" w:eastAsia="微软雅黑" w:hAnsi="Times New Roman" w:cs="微软雅黑"/>
                <w:color w:val="0D0D0D" w:themeColor="text1" w:themeTint="F2"/>
                <w:sz w:val="24"/>
                <w:szCs w:val="24"/>
              </w:rPr>
              <w:t>_diagnosis}}</w:t>
            </w:r>
          </w:p>
        </w:tc>
        <w:tc>
          <w:tcPr>
            <w:tcW w:w="1895" w:type="dxa"/>
            <w:tcBorders>
              <w:top w:val="single" w:sz="6" w:space="0" w:color="12436C"/>
              <w:left w:val="single" w:sz="6" w:space="0" w:color="12436C"/>
              <w:bottom w:val="single" w:sz="6" w:space="0" w:color="12436C"/>
              <w:right w:val="nil"/>
            </w:tcBorders>
            <w:vAlign w:val="center"/>
          </w:tcPr>
          <w:p w14:paraId="2F485E8B"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送检医生：</w:t>
            </w:r>
          </w:p>
        </w:tc>
        <w:tc>
          <w:tcPr>
            <w:tcW w:w="3538" w:type="dxa"/>
            <w:tcBorders>
              <w:top w:val="single" w:sz="6" w:space="0" w:color="12436C"/>
              <w:left w:val="nil"/>
              <w:bottom w:val="single" w:sz="6" w:space="0" w:color="12436C"/>
              <w:right w:val="nil"/>
            </w:tcBorders>
            <w:vAlign w:val="center"/>
          </w:tcPr>
          <w:p w14:paraId="065FB6D1" w14:textId="6CF9F70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{{sample.submission_doctor}}</w:t>
            </w:r>
          </w:p>
        </w:tc>
      </w:tr>
      <w:tr w:rsidR="00CC56CF" w:rsidRPr="00B90AA3" w14:paraId="1272E7CA" w14:textId="77777777" w:rsidTr="003D4A77">
        <w:trPr>
          <w:jc w:val="center"/>
        </w:trPr>
        <w:tc>
          <w:tcPr>
            <w:tcW w:w="1490" w:type="dxa"/>
            <w:tcBorders>
              <w:top w:val="single" w:sz="6" w:space="0" w:color="12436C"/>
              <w:left w:val="nil"/>
              <w:bottom w:val="single" w:sz="6" w:space="0" w:color="12436C"/>
              <w:right w:val="nil"/>
            </w:tcBorders>
            <w:vAlign w:val="center"/>
          </w:tcPr>
          <w:p w14:paraId="78A0C979"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送检项目：</w:t>
            </w:r>
          </w:p>
        </w:tc>
        <w:tc>
          <w:tcPr>
            <w:tcW w:w="3419" w:type="dxa"/>
            <w:tcBorders>
              <w:top w:val="single" w:sz="6" w:space="0" w:color="12436C"/>
              <w:left w:val="nil"/>
              <w:bottom w:val="single" w:sz="6" w:space="0" w:color="12436C"/>
              <w:right w:val="single" w:sz="6" w:space="0" w:color="12436C"/>
            </w:tcBorders>
            <w:vAlign w:val="center"/>
          </w:tcPr>
          <w:p w14:paraId="4B5E2164" w14:textId="77777777" w:rsidR="00CC56CF" w:rsidRPr="00B90AA3" w:rsidRDefault="00000000">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实体肿瘤组织</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基因</w:t>
            </w:r>
          </w:p>
        </w:tc>
        <w:tc>
          <w:tcPr>
            <w:tcW w:w="1895" w:type="dxa"/>
            <w:tcBorders>
              <w:top w:val="single" w:sz="6" w:space="0" w:color="12436C"/>
              <w:left w:val="single" w:sz="6" w:space="0" w:color="12436C"/>
              <w:bottom w:val="single" w:sz="6" w:space="0" w:color="12436C"/>
              <w:right w:val="nil"/>
            </w:tcBorders>
            <w:vAlign w:val="center"/>
          </w:tcPr>
          <w:p w14:paraId="7533CB86"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肿瘤细胞含量：</w:t>
            </w:r>
          </w:p>
        </w:tc>
        <w:tc>
          <w:tcPr>
            <w:tcW w:w="3538" w:type="dxa"/>
            <w:tcBorders>
              <w:top w:val="single" w:sz="6" w:space="0" w:color="12436C"/>
              <w:left w:val="nil"/>
              <w:bottom w:val="single" w:sz="6" w:space="0" w:color="12436C"/>
              <w:right w:val="nil"/>
            </w:tcBorders>
            <w:vAlign w:val="center"/>
          </w:tcPr>
          <w:p w14:paraId="5F13B77C" w14:textId="44F4A8A7"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{%if sample.tumor_content%}{{sample.tumor_content}}{%else%}{%if lib_quality_control and lib_quality_control.lib_dna_qc and lib_quality_control.lib_dna_qc.tumor_content%}{{lib_quality_control.lib_dna_qc.tumor_content}}{%else%}/{%endif%}{%endif%}</w:t>
            </w:r>
          </w:p>
        </w:tc>
      </w:tr>
      <w:tr w:rsidR="00CC56CF" w:rsidRPr="00B90AA3" w14:paraId="059BDEC8" w14:textId="77777777" w:rsidTr="003D4A77">
        <w:trPr>
          <w:jc w:val="center"/>
        </w:trPr>
        <w:tc>
          <w:tcPr>
            <w:tcW w:w="1490" w:type="dxa"/>
            <w:tcBorders>
              <w:top w:val="single" w:sz="6" w:space="0" w:color="12436C"/>
              <w:left w:val="nil"/>
              <w:bottom w:val="single" w:sz="6" w:space="0" w:color="12436C"/>
              <w:right w:val="nil"/>
            </w:tcBorders>
            <w:vAlign w:val="center"/>
          </w:tcPr>
          <w:p w14:paraId="5D32FEC2"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接收日期：</w:t>
            </w:r>
          </w:p>
        </w:tc>
        <w:tc>
          <w:tcPr>
            <w:tcW w:w="3419" w:type="dxa"/>
            <w:tcBorders>
              <w:top w:val="single" w:sz="6" w:space="0" w:color="12436C"/>
              <w:left w:val="nil"/>
              <w:bottom w:val="single" w:sz="6" w:space="0" w:color="12436C"/>
              <w:right w:val="single" w:sz="6" w:space="0" w:color="12436C"/>
            </w:tcBorders>
            <w:vAlign w:val="center"/>
          </w:tcPr>
          <w:p w14:paraId="0864322B" w14:textId="7779D0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{{sample.tissue_date_received}}</w:t>
            </w:r>
          </w:p>
        </w:tc>
        <w:tc>
          <w:tcPr>
            <w:tcW w:w="1895" w:type="dxa"/>
            <w:tcBorders>
              <w:top w:val="single" w:sz="6" w:space="0" w:color="12436C"/>
              <w:left w:val="single" w:sz="6" w:space="0" w:color="12436C"/>
              <w:bottom w:val="single" w:sz="6" w:space="0" w:color="12436C"/>
              <w:right w:val="nil"/>
            </w:tcBorders>
            <w:vAlign w:val="center"/>
          </w:tcPr>
          <w:p w14:paraId="06E55F5C" w14:textId="77777777" w:rsidR="00CC56CF" w:rsidRPr="00B90AA3" w:rsidRDefault="00000000">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报告日期：</w:t>
            </w:r>
          </w:p>
        </w:tc>
        <w:tc>
          <w:tcPr>
            <w:tcW w:w="3538" w:type="dxa"/>
            <w:tcBorders>
              <w:top w:val="single" w:sz="6" w:space="0" w:color="12436C"/>
              <w:left w:val="nil"/>
              <w:bottom w:val="single" w:sz="6" w:space="0" w:color="12436C"/>
              <w:right w:val="nil"/>
            </w:tcBorders>
            <w:vAlign w:val="center"/>
          </w:tcPr>
          <w:p w14:paraId="288807B1" w14:textId="3BC341F5"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{{sample.report_date_special_1}}</w:t>
            </w:r>
          </w:p>
        </w:tc>
      </w:tr>
      <w:tr w:rsidR="00CC56CF" w:rsidRPr="00B90AA3" w14:paraId="206941D9" w14:textId="77777777" w:rsidTr="003D4A77">
        <w:trPr>
          <w:jc w:val="center"/>
        </w:trPr>
        <w:tc>
          <w:tcPr>
            <w:tcW w:w="1490" w:type="dxa"/>
            <w:tcBorders>
              <w:top w:val="single" w:sz="6" w:space="0" w:color="12436C"/>
              <w:left w:val="nil"/>
              <w:bottom w:val="single" w:sz="6" w:space="0" w:color="12436C"/>
              <w:right w:val="nil"/>
            </w:tcBorders>
            <w:vAlign w:val="center"/>
          </w:tcPr>
          <w:p w14:paraId="47BE4B17" w14:textId="77777777" w:rsidR="00CC56CF" w:rsidRPr="00B90AA3" w:rsidRDefault="00000000">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检测方法：</w:t>
            </w:r>
          </w:p>
        </w:tc>
        <w:tc>
          <w:tcPr>
            <w:tcW w:w="8852" w:type="dxa"/>
            <w:gridSpan w:val="3"/>
            <w:tcBorders>
              <w:top w:val="nil"/>
              <w:left w:val="nil"/>
              <w:bottom w:val="single" w:sz="6" w:space="0" w:color="12436C"/>
              <w:right w:val="nil"/>
            </w:tcBorders>
            <w:vAlign w:val="center"/>
          </w:tcPr>
          <w:p w14:paraId="6A53802E" w14:textId="77777777" w:rsidR="00CC56CF" w:rsidRPr="00B90AA3" w:rsidRDefault="00000000">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二代测序技术</w:t>
            </w:r>
            <w:r w:rsidRPr="00B90AA3">
              <w:rPr>
                <w:rFonts w:ascii="Times New Roman" w:eastAsia="微软雅黑" w:hAnsi="Times New Roman" w:cs="Times New Roman"/>
                <w:color w:val="0D0D0D" w:themeColor="text1" w:themeTint="F2"/>
                <w:sz w:val="24"/>
                <w:szCs w:val="24"/>
              </w:rPr>
              <w:t>（</w:t>
            </w:r>
            <w:r w:rsidRPr="00B90AA3">
              <w:rPr>
                <w:rFonts w:ascii="Times New Roman" w:eastAsia="微软雅黑" w:hAnsi="Times New Roman" w:cs="Times New Roman"/>
                <w:color w:val="0D0D0D" w:themeColor="text1" w:themeTint="F2"/>
                <w:sz w:val="24"/>
                <w:szCs w:val="24"/>
              </w:rPr>
              <w:t>NGS</w:t>
            </w:r>
            <w:r w:rsidRPr="00B90AA3">
              <w:rPr>
                <w:rFonts w:ascii="Times New Roman" w:eastAsia="微软雅黑" w:hAnsi="Times New Roman" w:cs="Times New Roman"/>
                <w:color w:val="0D0D0D" w:themeColor="text1" w:themeTint="F2"/>
                <w:sz w:val="24"/>
                <w:szCs w:val="24"/>
              </w:rPr>
              <w:t>）</w:t>
            </w:r>
          </w:p>
        </w:tc>
      </w:tr>
      <w:tr w:rsidR="00CC56CF" w:rsidRPr="00B90AA3" w14:paraId="6C6E6546" w14:textId="77777777" w:rsidTr="003D4A77">
        <w:trPr>
          <w:jc w:val="center"/>
        </w:trPr>
        <w:tc>
          <w:tcPr>
            <w:tcW w:w="1490" w:type="dxa"/>
            <w:tcBorders>
              <w:top w:val="single" w:sz="6" w:space="0" w:color="12436C"/>
              <w:left w:val="nil"/>
              <w:bottom w:val="single" w:sz="6" w:space="0" w:color="12436C"/>
              <w:right w:val="nil"/>
            </w:tcBorders>
            <w:vAlign w:val="center"/>
          </w:tcPr>
          <w:p w14:paraId="010FF335" w14:textId="77777777" w:rsidR="00CC56CF" w:rsidRPr="00B90AA3" w:rsidRDefault="00000000">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检测平台：</w:t>
            </w:r>
          </w:p>
        </w:tc>
        <w:tc>
          <w:tcPr>
            <w:tcW w:w="8852" w:type="dxa"/>
            <w:gridSpan w:val="3"/>
            <w:tcBorders>
              <w:top w:val="single" w:sz="6" w:space="0" w:color="12436C"/>
              <w:left w:val="nil"/>
              <w:bottom w:val="single" w:sz="6" w:space="0" w:color="12436C"/>
              <w:right w:val="nil"/>
            </w:tcBorders>
            <w:vAlign w:val="center"/>
          </w:tcPr>
          <w:p w14:paraId="5BF1F5C5" w14:textId="77777777" w:rsidR="00CC56CF" w:rsidRPr="00B90AA3" w:rsidRDefault="00000000">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赛陆</w:t>
            </w:r>
            <w:r w:rsidRPr="00B90AA3">
              <w:rPr>
                <w:rFonts w:ascii="Times New Roman" w:eastAsia="微软雅黑" w:hAnsi="Times New Roman" w:cs="Times New Roman"/>
                <w:color w:val="0D0D0D" w:themeColor="text1" w:themeTint="F2"/>
                <w:sz w:val="24"/>
                <w:szCs w:val="24"/>
              </w:rPr>
              <w:t>Salus pro</w:t>
            </w:r>
            <w:r w:rsidRPr="00B90AA3">
              <w:rPr>
                <w:rFonts w:ascii="Times New Roman" w:eastAsia="微软雅黑" w:hAnsi="Times New Roman" w:cs="微软雅黑" w:hint="eastAsia"/>
                <w:color w:val="0D0D0D" w:themeColor="text1" w:themeTint="F2"/>
                <w:sz w:val="24"/>
                <w:szCs w:val="24"/>
              </w:rPr>
              <w:t>测序仪</w:t>
            </w:r>
          </w:p>
        </w:tc>
      </w:tr>
      <w:tr w:rsidR="00CC56CF" w:rsidRPr="00B90AA3" w14:paraId="43D40415" w14:textId="77777777" w:rsidTr="003D4A77">
        <w:trPr>
          <w:trHeight w:val="2097"/>
          <w:jc w:val="center"/>
        </w:trPr>
        <w:tc>
          <w:tcPr>
            <w:tcW w:w="1490" w:type="dxa"/>
            <w:tcBorders>
              <w:top w:val="single" w:sz="6" w:space="0" w:color="12436C"/>
              <w:left w:val="nil"/>
              <w:bottom w:val="single" w:sz="12" w:space="0" w:color="12436C"/>
              <w:right w:val="nil"/>
            </w:tcBorders>
            <w:vAlign w:val="center"/>
          </w:tcPr>
          <w:p w14:paraId="62302A82" w14:textId="77777777" w:rsidR="00CC56CF" w:rsidRPr="00B90AA3" w:rsidRDefault="00000000">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检测内容：</w:t>
            </w:r>
          </w:p>
        </w:tc>
        <w:tc>
          <w:tcPr>
            <w:tcW w:w="8852" w:type="dxa"/>
            <w:gridSpan w:val="3"/>
            <w:tcBorders>
              <w:top w:val="single" w:sz="6" w:space="0" w:color="12436C"/>
              <w:left w:val="nil"/>
              <w:bottom w:val="single" w:sz="12" w:space="0" w:color="006271"/>
              <w:right w:val="nil"/>
            </w:tcBorders>
            <w:vAlign w:val="center"/>
          </w:tcPr>
          <w:p w14:paraId="6CDBB5A2" w14:textId="5FE1F89D" w:rsidR="00CC56CF" w:rsidRPr="00B90AA3" w:rsidRDefault="00000000">
            <w:pPr>
              <w:tabs>
                <w:tab w:val="left" w:pos="8220"/>
              </w:tabs>
              <w:spacing w:line="400" w:lineRule="exact"/>
              <w:outlineLvl w:val="1"/>
              <w:rPr>
                <w:rFonts w:ascii="Times New Roman" w:eastAsia="微软雅黑" w:hAnsi="Times New Roman" w:cs="微软雅黑"/>
                <w:sz w:val="24"/>
                <w:szCs w:val="24"/>
              </w:rPr>
            </w:pPr>
            <w:r w:rsidRPr="00B90AA3">
              <w:rPr>
                <w:rFonts w:ascii="Times New Roman" w:eastAsia="微软雅黑" w:hAnsi="Times New Roman" w:cs="微软雅黑" w:hint="eastAsia"/>
                <w:color w:val="0D0D0D" w:themeColor="text1" w:themeTint="F2"/>
                <w:sz w:val="24"/>
                <w:szCs w:val="24"/>
              </w:rPr>
              <w:t>本项目基于二代测序技术，检测与实体瘤发生发展相关的</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个基因（</w:t>
            </w:r>
            <w:r w:rsidRPr="00B90AA3">
              <w:rPr>
                <w:rFonts w:ascii="Times New Roman" w:eastAsia="微软雅黑" w:hAnsi="Times New Roman" w:cs="Times New Roman"/>
                <w:color w:val="0D0D0D" w:themeColor="text1" w:themeTint="F2"/>
                <w:sz w:val="24"/>
                <w:szCs w:val="24"/>
              </w:rPr>
              <w:t>NMPA</w:t>
            </w:r>
            <w:r w:rsidRPr="00B90AA3">
              <w:rPr>
                <w:rFonts w:ascii="Times New Roman" w:eastAsia="微软雅黑" w:hAnsi="Times New Roman" w:cs="微软雅黑" w:hint="eastAsia"/>
                <w:color w:val="0D0D0D" w:themeColor="text1" w:themeTint="F2"/>
                <w:sz w:val="24"/>
                <w:szCs w:val="24"/>
              </w:rPr>
              <w:t>获批基因</w:t>
            </w:r>
            <w:r w:rsidRPr="00B90AA3">
              <w:rPr>
                <w:rFonts w:ascii="Times New Roman" w:eastAsia="微软雅黑" w:hAnsi="Times New Roman" w:cs="微软雅黑" w:hint="eastAsia"/>
                <w:color w:val="0D0D0D" w:themeColor="text1" w:themeTint="F2"/>
                <w:sz w:val="24"/>
                <w:szCs w:val="24"/>
              </w:rPr>
              <w:t>10</w:t>
            </w:r>
            <w:r w:rsidRPr="00B90AA3">
              <w:rPr>
                <w:rFonts w:ascii="Times New Roman" w:eastAsia="微软雅黑" w:hAnsi="Times New Roman" w:cs="微软雅黑" w:hint="eastAsia"/>
                <w:color w:val="0D0D0D" w:themeColor="text1" w:themeTint="F2"/>
                <w:sz w:val="24"/>
                <w:szCs w:val="24"/>
              </w:rPr>
              <w:t>个），对目标区域范围内的点突变、插入缺失、融合、拷贝数扩增、微卫星状态和化疗药物代谢相关酶类多态性位点，这些基因与已获批或临床研究阶段靶向药物的标志物相关。详细检测基因列表及变异类型见附录三。</w:t>
            </w:r>
          </w:p>
        </w:tc>
      </w:tr>
    </w:tbl>
    <w:p w14:paraId="37AD799D" w14:textId="77777777" w:rsidR="00CC56CF" w:rsidRPr="00B90AA3" w:rsidRDefault="00000000">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二、检测结果小结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CC56CF" w:rsidRPr="00B90AA3" w14:paraId="491FED92" w14:textId="77777777">
        <w:trPr>
          <w:trHeight w:val="716"/>
        </w:trPr>
        <w:tc>
          <w:tcPr>
            <w:tcW w:w="2830" w:type="dxa"/>
            <w:tcBorders>
              <w:top w:val="single" w:sz="12" w:space="0" w:color="006271"/>
            </w:tcBorders>
            <w:shd w:val="clear" w:color="auto" w:fill="006271"/>
            <w:vAlign w:val="center"/>
          </w:tcPr>
          <w:p w14:paraId="151F49AA" w14:textId="77777777" w:rsidR="00CC56CF" w:rsidRPr="00B90AA3" w:rsidRDefault="00000000">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检测项目</w:t>
            </w:r>
          </w:p>
        </w:tc>
        <w:tc>
          <w:tcPr>
            <w:tcW w:w="7530" w:type="dxa"/>
            <w:tcBorders>
              <w:top w:val="single" w:sz="12" w:space="0" w:color="006271"/>
            </w:tcBorders>
            <w:shd w:val="clear" w:color="auto" w:fill="006271"/>
            <w:vAlign w:val="center"/>
          </w:tcPr>
          <w:p w14:paraId="6C59B920" w14:textId="77777777" w:rsidR="00CC56CF" w:rsidRPr="00B90AA3" w:rsidRDefault="00000000">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检测结果</w:t>
            </w:r>
          </w:p>
        </w:tc>
      </w:tr>
      <w:tr w:rsidR="00CC56CF" w:rsidRPr="00B90AA3" w14:paraId="13925BA2" w14:textId="77777777">
        <w:trPr>
          <w:trHeight w:val="1083"/>
        </w:trPr>
        <w:tc>
          <w:tcPr>
            <w:tcW w:w="2830" w:type="dxa"/>
            <w:tcBorders>
              <w:bottom w:val="single" w:sz="6" w:space="0" w:color="12436C"/>
            </w:tcBorders>
            <w:vAlign w:val="center"/>
          </w:tcPr>
          <w:p w14:paraId="68E9D7EC" w14:textId="77777777" w:rsidR="00CC56CF" w:rsidRPr="00B90AA3" w:rsidRDefault="00000000">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基因组变异</w:t>
            </w:r>
          </w:p>
        </w:tc>
        <w:tc>
          <w:tcPr>
            <w:tcW w:w="7530" w:type="dxa"/>
            <w:tcBorders>
              <w:bottom w:val="single" w:sz="6" w:space="0" w:color="12436C"/>
            </w:tcBorders>
            <w:vAlign w:val="center"/>
          </w:tcPr>
          <w:p w14:paraId="6E0D696D" w14:textId="61CC6BA0" w:rsidR="00CC56CF" w:rsidRPr="00B90AA3" w:rsidRDefault="009755CC">
            <w:pPr>
              <w:tabs>
                <w:tab w:val="left" w:pos="8220"/>
              </w:tabs>
              <w:spacing w:line="400" w:lineRule="exact"/>
              <w:outlineLvl w:val="1"/>
              <w:rPr>
                <w:rFonts w:ascii="Times New Roman" w:eastAsia="微软雅黑" w:hAnsi="Times New Roman"/>
                <w:sz w:val="24"/>
                <w:szCs w:val="24"/>
              </w:rPr>
            </w:pPr>
            <w:r w:rsidRPr="00B90AA3">
              <w:rPr>
                <w:rFonts w:ascii="Times New Roman" w:eastAsia="微软雅黑" w:hAnsi="Times New Roman" w:cs="微软雅黑" w:hint="eastAsia"/>
                <w:color w:val="0D0D0D" w:themeColor="text1" w:themeTint="F2"/>
                <w:sz w:val="24"/>
                <w:szCs w:val="24"/>
              </w:rPr>
              <w:t>{%if var.var_somatic.level_I + var.var_somatic.level_II + var.var_somatic.level_III + var.var_somatic.level_onco_nodrug %}</w:t>
            </w:r>
            <w:r w:rsidRPr="00B90AA3">
              <w:rPr>
                <w:rFonts w:ascii="Times New Roman" w:eastAsia="微软雅黑" w:hAnsi="Times New Roman" w:cs="微软雅黑" w:hint="eastAsia"/>
                <w:color w:val="0D0D0D" w:themeColor="text1" w:themeTint="F2"/>
                <w:sz w:val="24"/>
                <w:szCs w:val="24"/>
              </w:rPr>
              <w:t>检出</w:t>
            </w:r>
            <w:r w:rsidRPr="00B90AA3">
              <w:rPr>
                <w:rFonts w:ascii="Times New Roman" w:eastAsia="微软雅黑" w:hAnsi="Times New Roman" w:cs="微软雅黑" w:hint="eastAsia"/>
                <w:color w:val="0D0D0D" w:themeColor="text1" w:themeTint="F2"/>
                <w:sz w:val="24"/>
                <w:szCs w:val="24"/>
              </w:rPr>
              <w:t>{{(var.var_somatic.level_I + var.var_somatic.level_II + var.var_somatic.level_III + var.var_somatic.level_onco_nodrug)|count}}</w:t>
            </w:r>
            <w:r w:rsidRPr="00B90AA3">
              <w:rPr>
                <w:rFonts w:ascii="Times New Roman" w:eastAsia="微软雅黑" w:hAnsi="Times New Roman" w:cs="微软雅黑" w:hint="eastAsia"/>
                <w:color w:val="0D0D0D" w:themeColor="text1" w:themeTint="F2"/>
                <w:sz w:val="24"/>
                <w:szCs w:val="24"/>
              </w:rPr>
              <w:t>个变异，其中具有临床意义的变异有</w:t>
            </w:r>
            <w:r w:rsidRPr="00B90AA3">
              <w:rPr>
                <w:rFonts w:ascii="Times New Roman" w:eastAsia="微软雅黑" w:hAnsi="Times New Roman" w:cs="微软雅黑" w:hint="eastAsia"/>
                <w:color w:val="0D0D0D" w:themeColor="text1" w:themeTint="F2"/>
                <w:sz w:val="24"/>
                <w:szCs w:val="24"/>
              </w:rPr>
              <w:t xml:space="preserve">{{(var.var_somatic.level_I + </w:t>
            </w:r>
            <w:r w:rsidRPr="00B90AA3">
              <w:rPr>
                <w:rFonts w:ascii="Times New Roman" w:eastAsia="微软雅黑" w:hAnsi="Times New Roman" w:cs="微软雅黑" w:hint="eastAsia"/>
                <w:color w:val="0D0D0D" w:themeColor="text1" w:themeTint="F2"/>
                <w:sz w:val="24"/>
                <w:szCs w:val="24"/>
              </w:rPr>
              <w:lastRenderedPageBreak/>
              <w:t>var.var_somatic.level_II)|count}}</w:t>
            </w:r>
            <w:r w:rsidRPr="00B90AA3">
              <w:rPr>
                <w:rFonts w:ascii="Times New Roman" w:eastAsia="微软雅黑" w:hAnsi="Times New Roman" w:cs="微软雅黑" w:hint="eastAsia"/>
                <w:color w:val="0D0D0D" w:themeColor="text1" w:themeTint="F2"/>
                <w:sz w:val="24"/>
                <w:szCs w:val="24"/>
              </w:rPr>
              <w:t>个，临床意义未明变异有</w:t>
            </w:r>
            <w:r w:rsidRPr="00B90AA3">
              <w:rPr>
                <w:rFonts w:ascii="Times New Roman" w:eastAsia="微软雅黑" w:hAnsi="Times New Roman" w:cs="微软雅黑" w:hint="eastAsia"/>
                <w:color w:val="0D0D0D" w:themeColor="text1" w:themeTint="F2"/>
                <w:sz w:val="24"/>
                <w:szCs w:val="24"/>
              </w:rPr>
              <w:t>{{(var.var_somatic.level_onco_nodrug+var.var_somatic.level_III)|count}}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t>{%if (var.var_somatic.level_I +var.var_somatic.level_II)%}</w:t>
            </w:r>
            <w:r w:rsidRPr="00B90AA3">
              <w:rPr>
                <w:rFonts w:ascii="Times New Roman" w:eastAsia="微软雅黑" w:hAnsi="Times New Roman" w:cs="微软雅黑" w:hint="eastAsia"/>
                <w:color w:val="0D0D0D" w:themeColor="text1" w:themeTint="F2"/>
                <w:sz w:val="24"/>
                <w:szCs w:val="24"/>
              </w:rPr>
              <w:t>具有临床意义的变异有</w:t>
            </w:r>
            <w:r w:rsidRPr="00B90AA3">
              <w:rPr>
                <w:rFonts w:ascii="Times New Roman" w:eastAsia="微软雅黑" w:hAnsi="Times New Roman" w:cs="微软雅黑" w:hint="eastAsia"/>
                <w:color w:val="0D0D0D" w:themeColor="text1" w:themeTint="F2"/>
                <w:sz w:val="24"/>
                <w:szCs w:val="24"/>
              </w:rPr>
              <w:t>{{(var.var_somatic.level_I +var.var_somatic.level_II)|var_sum_s_filter}}</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{%endif%}{%else%}</w:t>
            </w:r>
            <w:r w:rsidRPr="00B90AA3">
              <w:rPr>
                <w:rFonts w:ascii="Times New Roman" w:eastAsia="微软雅黑" w:hAnsi="Times New Roman" w:cs="微软雅黑" w:hint="eastAsia"/>
                <w:color w:val="0D0D0D" w:themeColor="text1" w:themeTint="F2"/>
                <w:sz w:val="24"/>
                <w:szCs w:val="24"/>
              </w:rPr>
              <w:t>在检测范围内，未检出基因变异。</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34DF26" w14:textId="77777777">
        <w:trPr>
          <w:trHeight w:val="716"/>
        </w:trPr>
        <w:tc>
          <w:tcPr>
            <w:tcW w:w="2830" w:type="dxa"/>
            <w:tcBorders>
              <w:top w:val="single" w:sz="6" w:space="0" w:color="12436C"/>
              <w:bottom w:val="single" w:sz="6" w:space="0" w:color="12436C"/>
            </w:tcBorders>
            <w:vAlign w:val="center"/>
          </w:tcPr>
          <w:p w14:paraId="70D21204" w14:textId="77777777" w:rsidR="00CC56CF" w:rsidRPr="00B90AA3" w:rsidRDefault="00000000">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lastRenderedPageBreak/>
              <w:t>微卫星状态</w:t>
            </w:r>
          </w:p>
        </w:tc>
        <w:tc>
          <w:tcPr>
            <w:tcW w:w="7530" w:type="dxa"/>
            <w:tcBorders>
              <w:top w:val="single" w:sz="6" w:space="0" w:color="12436C"/>
              <w:bottom w:val="single" w:sz="6" w:space="0" w:color="12436C"/>
            </w:tcBorders>
            <w:vAlign w:val="center"/>
          </w:tcPr>
          <w:p w14:paraId="460A1E30" w14:textId="0151CAFB" w:rsidR="00CC56CF" w:rsidRPr="00B90AA3" w:rsidRDefault="003D4A77">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{%if msi.var_id==</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微卫星稳定（</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{%else%}</w:t>
            </w:r>
            <w:r w:rsidRPr="00B90AA3">
              <w:rPr>
                <w:rFonts w:ascii="Times New Roman" w:eastAsia="微软雅黑" w:hAnsi="Times New Roman" w:cs="微软雅黑" w:hint="eastAsia"/>
                <w:color w:val="0D0D0D" w:themeColor="text1" w:themeTint="F2"/>
                <w:sz w:val="24"/>
                <w:szCs w:val="24"/>
              </w:rPr>
              <w:t>微卫星不稳定（</w:t>
            </w:r>
            <w:r w:rsidRPr="00B90AA3">
              <w:rPr>
                <w:rFonts w:ascii="Times New Roman" w:eastAsia="微软雅黑" w:hAnsi="Times New Roman" w:cs="微软雅黑" w:hint="eastAsia"/>
                <w:color w:val="0D0D0D" w:themeColor="text1" w:themeTint="F2"/>
                <w:sz w:val="24"/>
                <w:szCs w:val="24"/>
              </w:rPr>
              <w:t>MSI-H</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263861" w14:textId="77777777">
        <w:trPr>
          <w:trHeight w:val="700"/>
        </w:trPr>
        <w:tc>
          <w:tcPr>
            <w:tcW w:w="2830" w:type="dxa"/>
            <w:tcBorders>
              <w:top w:val="single" w:sz="6" w:space="0" w:color="12436C"/>
              <w:bottom w:val="single" w:sz="6" w:space="0" w:color="12436C"/>
            </w:tcBorders>
            <w:vAlign w:val="center"/>
          </w:tcPr>
          <w:p w14:paraId="406161C3" w14:textId="77777777" w:rsidR="00CC56CF" w:rsidRPr="00B90AA3" w:rsidRDefault="00000000">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免疫检查点抑制剂</w:t>
            </w:r>
          </w:p>
          <w:p w14:paraId="72F04F14" w14:textId="77777777" w:rsidR="00CC56CF" w:rsidRPr="00B90AA3" w:rsidRDefault="00000000">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疗效相关基因</w:t>
            </w:r>
          </w:p>
        </w:tc>
        <w:tc>
          <w:tcPr>
            <w:tcW w:w="7530" w:type="dxa"/>
            <w:tcBorders>
              <w:top w:val="single" w:sz="6" w:space="0" w:color="12436C"/>
              <w:bottom w:val="single" w:sz="6" w:space="0" w:color="12436C"/>
            </w:tcBorders>
            <w:vAlign w:val="center"/>
          </w:tcPr>
          <w:p w14:paraId="7893D4F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if var.io.io_p_summary_cp200 and var.io.io_n_summary_cp200%}</w:t>
            </w:r>
          </w:p>
          <w:p w14:paraId="5A5D08CD"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3E27860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0D4C8C9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elif var.io.io_p_summary_cp200 and not var.io.io_n_summary_cp200%}</w:t>
            </w:r>
          </w:p>
          <w:p w14:paraId="4CB92CA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76F1FEC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elif not var.io.io_p_summary_cp200 and var.io.io_n_summary_cp200%}</w:t>
            </w:r>
          </w:p>
          <w:p w14:paraId="3CC89793"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766BB68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else%}</w:t>
            </w:r>
          </w:p>
          <w:p w14:paraId="1D46F207"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未检出相关变异。</w:t>
            </w:r>
          </w:p>
          <w:p w14:paraId="65F5435D" w14:textId="45BFB003" w:rsidR="00CC56CF" w:rsidRPr="00B90AA3" w:rsidRDefault="0026366D" w:rsidP="0026366D">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endif%}</w:t>
            </w:r>
          </w:p>
        </w:tc>
      </w:tr>
    </w:tbl>
    <w:p w14:paraId="0E4DA2CE" w14:textId="77777777" w:rsidR="00CC56CF" w:rsidRPr="00B90AA3" w:rsidRDefault="00000000">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36B69D7" w14:textId="2F7A2C76" w:rsidR="00CC56CF" w:rsidRPr="00B90AA3" w:rsidRDefault="00000000">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hint="eastAsia"/>
          <w:color w:val="006271"/>
          <w:sz w:val="18"/>
          <w:szCs w:val="18"/>
        </w:rPr>
        <w:t>、基因组</w:t>
      </w:r>
      <w:r w:rsidRPr="00B90AA3">
        <w:rPr>
          <w:rFonts w:ascii="Times New Roman" w:eastAsia="微软雅黑" w:hAnsi="Times New Roman"/>
          <w:color w:val="006271"/>
          <w:sz w:val="18"/>
          <w:szCs w:val="18"/>
        </w:rPr>
        <w:t>变异结果中仅统计与临床意义相关、致癌</w:t>
      </w:r>
      <w:r w:rsidRPr="00B90AA3">
        <w:rPr>
          <w:rFonts w:ascii="Times New Roman" w:eastAsia="微软雅黑" w:hAnsi="Times New Roman"/>
          <w:color w:val="006271"/>
          <w:sz w:val="18"/>
          <w:szCs w:val="18"/>
        </w:rPr>
        <w:t>/</w:t>
      </w:r>
      <w:r w:rsidR="00C519BE" w:rsidRPr="00B90AA3">
        <w:rPr>
          <w:rFonts w:ascii="Times New Roman" w:eastAsia="微软雅黑" w:hAnsi="Times New Roman" w:hint="eastAsia"/>
          <w:color w:val="006271"/>
          <w:sz w:val="18"/>
          <w:szCs w:val="18"/>
        </w:rPr>
        <w:t>疑似致癌</w:t>
      </w:r>
      <w:r w:rsidR="00C519BE" w:rsidRPr="00B90AA3">
        <w:rPr>
          <w:rFonts w:ascii="Times New Roman" w:eastAsia="微软雅黑" w:hAnsi="Times New Roman" w:hint="eastAsia"/>
          <w:color w:val="006271"/>
          <w:sz w:val="18"/>
          <w:szCs w:val="18"/>
        </w:rPr>
        <w:t>/</w:t>
      </w:r>
      <w:r w:rsidRPr="00B90AA3">
        <w:rPr>
          <w:rFonts w:ascii="Times New Roman" w:eastAsia="微软雅黑" w:hAnsi="Times New Roman"/>
          <w:color w:val="006271"/>
          <w:sz w:val="18"/>
          <w:szCs w:val="18"/>
        </w:rPr>
        <w:t>致病性</w:t>
      </w:r>
      <w:r w:rsidR="00C519BE" w:rsidRPr="00B90AA3">
        <w:rPr>
          <w:rFonts w:ascii="Times New Roman" w:eastAsia="微软雅黑" w:hAnsi="Times New Roman" w:hint="eastAsia"/>
          <w:color w:val="006271"/>
          <w:sz w:val="18"/>
          <w:szCs w:val="18"/>
        </w:rPr>
        <w:t>/</w:t>
      </w:r>
      <w:r w:rsidR="00C519BE" w:rsidRPr="00B90AA3">
        <w:rPr>
          <w:rFonts w:ascii="Times New Roman" w:eastAsia="微软雅黑" w:hAnsi="Times New Roman" w:hint="eastAsia"/>
          <w:color w:val="006271"/>
          <w:sz w:val="18"/>
          <w:szCs w:val="18"/>
        </w:rPr>
        <w:t>疑似致病性</w:t>
      </w:r>
      <w:r w:rsidRPr="00B90AA3">
        <w:rPr>
          <w:rFonts w:ascii="Times New Roman" w:eastAsia="微软雅黑" w:hAnsi="Times New Roman"/>
          <w:color w:val="006271"/>
          <w:sz w:val="18"/>
          <w:szCs w:val="18"/>
        </w:rPr>
        <w:t>和意义未明变异。</w:t>
      </w:r>
    </w:p>
    <w:p w14:paraId="5AC82F00" w14:textId="29B9CC35" w:rsidR="00CC56CF" w:rsidRPr="00B90AA3" w:rsidRDefault="00000000">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171"/>
          <w:sz w:val="18"/>
          <w:szCs w:val="18"/>
        </w:rPr>
        <w:t>、</w:t>
      </w:r>
      <w:r w:rsidR="0022100D"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r w:rsidRPr="00B90AA3">
        <w:rPr>
          <w:rFonts w:ascii="Times New Roman" w:eastAsia="微软雅黑" w:hAnsi="Times New Roman"/>
        </w:rPr>
        <w:br w:type="page"/>
      </w:r>
    </w:p>
    <w:p w14:paraId="4CC0014B"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三、检测结果及解析</w:t>
      </w:r>
    </w:p>
    <w:p w14:paraId="7CFE8278"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1</w:t>
      </w:r>
      <w:r w:rsidRPr="00B90AA3">
        <w:rPr>
          <w:rFonts w:ascii="Times New Roman" w:eastAsia="微软雅黑" w:hAnsi="Times New Roman" w:hint="eastAsia"/>
          <w:b/>
          <w:bCs/>
          <w:color w:val="006271"/>
          <w:sz w:val="28"/>
          <w:szCs w:val="28"/>
        </w:rPr>
        <w:t>、基因组变异检测结果及提示</w:t>
      </w:r>
    </w:p>
    <w:p w14:paraId="4AE028D5"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1.1</w:t>
      </w:r>
      <w:r w:rsidRPr="00B90AA3">
        <w:rPr>
          <w:rFonts w:ascii="Times New Roman" w:eastAsia="微软雅黑" w:hAnsi="Times New Roman" w:cs="Times New Roman" w:hint="eastAsia"/>
          <w:b/>
          <w:bCs/>
          <w:color w:val="006271"/>
          <w:spacing w:val="-1"/>
          <w:sz w:val="28"/>
          <w:szCs w:val="28"/>
        </w:rPr>
        <w:t>具有明确临床意义的变异（</w:t>
      </w:r>
      <w:r w:rsidRPr="00B90AA3">
        <w:rPr>
          <w:rFonts w:ascii="Times New Roman" w:eastAsia="微软雅黑" w:hAnsi="Times New Roman" w:cs="Times New Roman"/>
          <w:b/>
          <w:bCs/>
          <w:color w:val="006271"/>
          <w:spacing w:val="-1"/>
          <w:sz w:val="28"/>
          <w:szCs w:val="28"/>
        </w:rPr>
        <w:t>I</w:t>
      </w:r>
      <w:r w:rsidRPr="00B90AA3">
        <w:rPr>
          <w:rFonts w:ascii="Times New Roman" w:eastAsia="微软雅黑" w:hAnsi="Times New Roman" w:cs="Times New Roman" w:hint="eastAsia"/>
          <w:b/>
          <w:bCs/>
          <w:color w:val="006271"/>
          <w:spacing w:val="-1"/>
          <w:sz w:val="28"/>
          <w:szCs w:val="28"/>
        </w:rPr>
        <w:t>类）</w:t>
      </w:r>
    </w:p>
    <w:tbl>
      <w:tblPr>
        <w:tblStyle w:val="MasterIVD-v3"/>
        <w:tblW w:w="10419" w:type="dxa"/>
        <w:tblInd w:w="5" w:type="dxa"/>
        <w:tblLayout w:type="fixed"/>
        <w:tblLook w:val="04A0" w:firstRow="1" w:lastRow="0" w:firstColumn="1" w:lastColumn="0" w:noHBand="0" w:noVBand="1"/>
      </w:tblPr>
      <w:tblGrid>
        <w:gridCol w:w="1413"/>
        <w:gridCol w:w="2551"/>
        <w:gridCol w:w="1418"/>
        <w:gridCol w:w="3544"/>
        <w:gridCol w:w="1493"/>
      </w:tblGrid>
      <w:tr w:rsidR="00CC56CF" w:rsidRPr="00B90AA3" w14:paraId="7D642E71" w14:textId="77777777" w:rsidTr="002F65E8">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6271"/>
              <w:bottom w:val="nil"/>
            </w:tcBorders>
            <w:shd w:val="clear" w:color="auto" w:fill="006271"/>
          </w:tcPr>
          <w:p w14:paraId="148B5B28" w14:textId="77777777" w:rsidR="00CC56CF" w:rsidRPr="00B90AA3" w:rsidRDefault="00000000">
            <w:pPr>
              <w:adjustRightInd w:val="0"/>
              <w:snapToGrid w:val="0"/>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基因</w:t>
            </w:r>
            <w:r w:rsidRPr="00B90AA3">
              <w:rPr>
                <w:rFonts w:ascii="Times New Roman" w:eastAsia="微软雅黑" w:hAnsi="Times New Roman" w:hint="eastAsia"/>
                <w:b/>
                <w:bCs/>
                <w:color w:val="FFFFFF" w:themeColor="background1"/>
                <w:szCs w:val="21"/>
              </w:rPr>
              <w:t>/</w:t>
            </w:r>
            <w:r w:rsidRPr="00B90AA3">
              <w:rPr>
                <w:rFonts w:ascii="Times New Roman" w:eastAsia="微软雅黑" w:hAnsi="Times New Roman" w:hint="eastAsia"/>
                <w:b/>
                <w:bCs/>
                <w:color w:val="FFFFFF" w:themeColor="background1"/>
                <w:szCs w:val="21"/>
              </w:rPr>
              <w:t>标志物</w:t>
            </w:r>
          </w:p>
        </w:tc>
        <w:tc>
          <w:tcPr>
            <w:tcW w:w="2551" w:type="dxa"/>
            <w:tcBorders>
              <w:top w:val="single" w:sz="6" w:space="0" w:color="12436C"/>
              <w:bottom w:val="nil"/>
            </w:tcBorders>
            <w:shd w:val="clear" w:color="auto" w:fill="006271"/>
          </w:tcPr>
          <w:p w14:paraId="4134D6F6" w14:textId="77777777" w:rsidR="00CC56CF" w:rsidRPr="00B90AA3" w:rsidRDefault="00000000">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color w:val="FFFFFF" w:themeColor="background1"/>
                <w:szCs w:val="21"/>
              </w:rPr>
              <w:t>检测结果</w:t>
            </w:r>
          </w:p>
        </w:tc>
        <w:tc>
          <w:tcPr>
            <w:tcW w:w="1418" w:type="dxa"/>
            <w:tcBorders>
              <w:top w:val="single" w:sz="12" w:space="0" w:color="006271"/>
              <w:bottom w:val="nil"/>
            </w:tcBorders>
            <w:shd w:val="clear" w:color="auto" w:fill="006271"/>
          </w:tcPr>
          <w:p w14:paraId="23277582" w14:textId="77777777" w:rsidR="00CC56CF" w:rsidRPr="00B90AA3" w:rsidRDefault="00000000">
            <w:pPr>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丰度</w:t>
            </w:r>
            <w:r w:rsidRPr="00B90AA3">
              <w:rPr>
                <w:rFonts w:ascii="Times New Roman" w:eastAsia="微软雅黑" w:hAnsi="Times New Roman" w:hint="eastAsia"/>
                <w:b/>
                <w:bCs/>
                <w:color w:val="FFFFFF" w:themeColor="background1"/>
                <w:szCs w:val="21"/>
              </w:rPr>
              <w:t>/</w:t>
            </w:r>
            <w:r w:rsidRPr="00B90AA3">
              <w:rPr>
                <w:rFonts w:ascii="Times New Roman" w:eastAsia="微软雅黑" w:hAnsi="Times New Roman" w:hint="eastAsia"/>
                <w:b/>
                <w:bCs/>
                <w:color w:val="FFFFFF" w:themeColor="background1"/>
                <w:szCs w:val="21"/>
              </w:rPr>
              <w:t>拷贝数</w:t>
            </w:r>
          </w:p>
        </w:tc>
        <w:tc>
          <w:tcPr>
            <w:tcW w:w="3544" w:type="dxa"/>
            <w:tcBorders>
              <w:top w:val="single" w:sz="12" w:space="0" w:color="006271"/>
              <w:bottom w:val="nil"/>
            </w:tcBorders>
            <w:shd w:val="clear" w:color="auto" w:fill="006271"/>
          </w:tcPr>
          <w:p w14:paraId="3BD3C369" w14:textId="77777777" w:rsidR="00CC56CF" w:rsidRPr="00B90AA3" w:rsidRDefault="00000000">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color w:val="FFFFFF" w:themeColor="background1"/>
                <w:szCs w:val="21"/>
              </w:rPr>
              <w:t>临床提示（耐药</w:t>
            </w:r>
            <w:r w:rsidRPr="00B90AA3">
              <w:rPr>
                <w:rFonts w:ascii="Times New Roman" w:eastAsia="微软雅黑" w:hAnsi="Times New Roman"/>
                <w:b/>
                <w:bCs/>
                <w:color w:val="FFFFFF" w:themeColor="background1"/>
                <w:szCs w:val="21"/>
              </w:rPr>
              <w:t>/</w:t>
            </w:r>
            <w:r w:rsidRPr="00B90AA3">
              <w:rPr>
                <w:rFonts w:ascii="Times New Roman" w:eastAsia="微软雅黑" w:hAnsi="Times New Roman"/>
                <w:b/>
                <w:bCs/>
                <w:color w:val="FFFFFF" w:themeColor="background1"/>
                <w:szCs w:val="21"/>
              </w:rPr>
              <w:t>敏感，证据等级）</w:t>
            </w:r>
          </w:p>
        </w:tc>
        <w:tc>
          <w:tcPr>
            <w:tcW w:w="1493" w:type="dxa"/>
            <w:tcBorders>
              <w:top w:val="single" w:sz="12" w:space="0" w:color="006271"/>
              <w:bottom w:val="nil"/>
            </w:tcBorders>
            <w:shd w:val="clear" w:color="auto" w:fill="006271"/>
          </w:tcPr>
          <w:p w14:paraId="45FC5C0D" w14:textId="77777777" w:rsidR="00CC56CF" w:rsidRPr="00B90AA3" w:rsidRDefault="00000000">
            <w:pPr>
              <w:adjustRightInd w:val="0"/>
              <w:snapToGrid w:val="0"/>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备注</w:t>
            </w:r>
          </w:p>
        </w:tc>
      </w:tr>
      <w:tr w:rsidR="00F60908" w:rsidRPr="00B90AA3" w14:paraId="4DF37877" w14:textId="77777777" w:rsidTr="00F7446E">
        <w:trPr>
          <w:trHeight w:val="397"/>
        </w:trPr>
        <w:tc>
          <w:tcPr>
            <w:tcW w:w="10419" w:type="dxa"/>
            <w:gridSpan w:val="5"/>
            <w:tcBorders>
              <w:top w:val="nil"/>
              <w:bottom w:val="dashed" w:sz="4" w:space="0" w:color="BFBFBF" w:themeColor="background1" w:themeShade="BF"/>
            </w:tcBorders>
          </w:tcPr>
          <w:p w14:paraId="27A3B214" w14:textId="05E84FC5" w:rsidR="00F60908" w:rsidRPr="00B90AA3" w:rsidRDefault="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{%tr for a in [var.var_somatic.level_I, “inLC10”]|cqzl_116_var12_summary %}</w:t>
            </w:r>
          </w:p>
        </w:tc>
      </w:tr>
      <w:tr w:rsidR="00F60908" w:rsidRPr="00B90AA3" w14:paraId="36E8F3A2" w14:textId="77777777" w:rsidTr="002F65E8">
        <w:trPr>
          <w:trHeight w:val="397"/>
        </w:trPr>
        <w:tc>
          <w:tcPr>
            <w:tcW w:w="1413"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E935D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 in a.gene_symbol and (a.bio_category==”Sv” or a.bio_category == “PSeqRnaSv”)%}</w:t>
            </w:r>
          </w:p>
          <w:p w14:paraId="5CC2E7D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a.five_prime_gene != a.three_prime_gene %}</w:t>
            </w:r>
          </w:p>
          <w:p w14:paraId="3C46386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6CEE411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{{a.three_prime_gene}}</w:t>
            </w:r>
          </w:p>
          <w:p w14:paraId="0B453894"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998320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5EC4DD9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41768F33"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C60761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{{a.gene_symbol}}</w:t>
            </w:r>
          </w:p>
          <w:p w14:paraId="76D7E3ED" w14:textId="1B9F0CA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BA06A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a.bio_category==”Snvindel”%}</w:t>
            </w:r>
          </w:p>
          <w:p w14:paraId="139E641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{{a.gene_region}} {{a.hgvs_c}}{%if a.hgvs_p != “p.?”%} {{a.hgvs_p}}{%endif%}</w:t>
            </w:r>
          </w:p>
          <w:p w14:paraId="3E720F4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{{a.transcript_primary}}</w:t>
            </w:r>
          </w:p>
          <w:p w14:paraId="38C129F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6573459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1241846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768229E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7A8D863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2263A26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635A5E4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a.five_prime_gene ==”MET” and a.three_prime_gene ==”MET”%}</w:t>
            </w:r>
          </w:p>
          <w:p w14:paraId="1CE086B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C9DE78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00C85BA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for b in a.merge_sv_list%}</w:t>
            </w:r>
          </w:p>
          <w:p w14:paraId="2171945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1D55036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endfor%}</w:t>
            </w:r>
          </w:p>
          <w:p w14:paraId="616F9EE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{{a.five_prime_transcript}}/{{a.three_prime_transcript}}</w:t>
            </w:r>
          </w:p>
          <w:p w14:paraId="122FF36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34FEA37" w14:textId="549877CD"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07943EF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a.bio_category==”Snvindel”%}</w:t>
            </w:r>
          </w:p>
          <w:p w14:paraId="5D40C32D"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{{a.freq_str}}</w:t>
            </w:r>
          </w:p>
          <w:p w14:paraId="188C84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61CB50F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{{a.freq_2}}</w:t>
            </w:r>
            <w:r w:rsidRPr="00B90AA3">
              <w:rPr>
                <w:rFonts w:ascii="Times New Roman" w:eastAsia="微软雅黑" w:hAnsi="Times New Roman" w:hint="eastAsia"/>
                <w:bCs/>
                <w:iCs/>
                <w:sz w:val="18"/>
                <w:szCs w:val="18"/>
              </w:rPr>
              <w:t>）</w:t>
            </w:r>
          </w:p>
          <w:p w14:paraId="4FEF002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EE6D1B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1808D7C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{{a.cn_mean}}</w:t>
            </w:r>
          </w:p>
          <w:p w14:paraId="264B269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2C14504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{{a.copies}} copies</w:t>
            </w:r>
          </w:p>
          <w:p w14:paraId="3BD92835" w14:textId="2257F947"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4E84622" w14:textId="725290D2"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1493"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D747C4" w14:textId="06FB0011"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NMPA</w:t>
            </w:r>
            <w:r w:rsidRPr="00B90AA3">
              <w:rPr>
                <w:rFonts w:ascii="Times New Roman" w:eastAsia="微软雅黑" w:hAnsi="Times New Roman" w:cs="微软雅黑" w:hint="eastAsia"/>
                <w:iCs/>
                <w:sz w:val="18"/>
                <w:szCs w:val="18"/>
              </w:rPr>
              <w:t>获批基因</w:t>
            </w:r>
          </w:p>
        </w:tc>
      </w:tr>
      <w:tr w:rsidR="00F60908" w:rsidRPr="00B90AA3" w14:paraId="1BBF5382" w14:textId="77777777" w:rsidTr="00F7446E">
        <w:trPr>
          <w:trHeight w:val="397"/>
        </w:trPr>
        <w:tc>
          <w:tcPr>
            <w:tcW w:w="10419" w:type="dxa"/>
            <w:gridSpan w:val="5"/>
            <w:tcBorders>
              <w:top w:val="dashed" w:sz="4" w:space="0" w:color="BFBFBF" w:themeColor="background1" w:themeShade="BF"/>
              <w:bottom w:val="dashed" w:sz="4" w:space="0" w:color="BFBFBF" w:themeColor="background1" w:themeShade="BF"/>
            </w:tcBorders>
          </w:tcPr>
          <w:p w14:paraId="1A1110D4" w14:textId="08E90F8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7"/>
                <w:szCs w:val="17"/>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endfor%</w:t>
            </w:r>
            <w:r w:rsidRPr="00B90AA3">
              <w:rPr>
                <w:rFonts w:ascii="Times New Roman" w:eastAsia="微软雅黑" w:hAnsi="Times New Roman" w:cs="思源黑体 CN Light" w:hint="eastAsia"/>
                <w:iCs/>
                <w:sz w:val="18"/>
                <w:szCs w:val="18"/>
              </w:rPr>
              <w:t>}</w:t>
            </w:r>
          </w:p>
        </w:tc>
      </w:tr>
      <w:tr w:rsidR="00F60908" w:rsidRPr="00B90AA3" w14:paraId="2215CFB5" w14:textId="77777777" w:rsidTr="00F7446E">
        <w:trPr>
          <w:trHeight w:val="397"/>
        </w:trPr>
        <w:tc>
          <w:tcPr>
            <w:tcW w:w="10419" w:type="dxa"/>
            <w:gridSpan w:val="5"/>
            <w:tcBorders>
              <w:top w:val="dashed" w:sz="4" w:space="0" w:color="BFBFBF" w:themeColor="background1" w:themeShade="BF"/>
              <w:bottom w:val="dashed" w:sz="4" w:space="0" w:color="BFBFBF" w:themeColor="background1" w:themeShade="BF"/>
            </w:tcBorders>
          </w:tcPr>
          <w:p w14:paraId="3CEE6E9A" w14:textId="6A386943" w:rsidR="00F60908" w:rsidRPr="00B90AA3" w:rsidRDefault="00F60908" w:rsidP="00F60908">
            <w:pPr>
              <w:adjustRightInd w:val="0"/>
              <w:snapToGrid w:val="0"/>
              <w:spacing w:beforeLines="10" w:before="31" w:afterLines="10" w:after="31"/>
              <w:jc w:val="center"/>
              <w:rPr>
                <w:rFonts w:ascii="Times New Roman" w:eastAsia="微软雅黑" w:hAnsi="Times New Roman" w:cs="思源黑体 CN Light"/>
                <w:iCs/>
                <w:sz w:val="18"/>
                <w:szCs w:val="18"/>
              </w:rPr>
            </w:pPr>
            <w:r w:rsidRPr="00B90AA3">
              <w:rPr>
                <w:rFonts w:ascii="Times New Roman" w:eastAsia="微软雅黑" w:hAnsi="Times New Roman" w:cs="思源黑体 CN Light"/>
                <w:iCs/>
                <w:sz w:val="18"/>
                <w:szCs w:val="18"/>
              </w:rPr>
              <w:t>{%tr for a in [var.var_somatic.level_I, “outLC10”]|cqzl_116_var12_summary%}</w:t>
            </w:r>
          </w:p>
        </w:tc>
      </w:tr>
      <w:tr w:rsidR="00F60908" w:rsidRPr="00B90AA3" w14:paraId="6DAD32CE" w14:textId="77777777" w:rsidTr="002F65E8">
        <w:trPr>
          <w:trHeight w:val="397"/>
        </w:trPr>
        <w:tc>
          <w:tcPr>
            <w:tcW w:w="1413"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DA59640"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 in a.gene_symbol and (a.bio_category==”Sv” or a.bio_category == “PSeqRnaSv”)%}</w:t>
            </w:r>
          </w:p>
          <w:p w14:paraId="7481C7F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a.five_prime_gene != a.three_prime_gene %}</w:t>
            </w:r>
          </w:p>
          <w:p w14:paraId="31E19A8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lastRenderedPageBreak/>
              <w:t>{{a.five_prime_gene}}</w:t>
            </w:r>
          </w:p>
          <w:p w14:paraId="36F2560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{{a.three_prime_gene}}</w:t>
            </w:r>
          </w:p>
          <w:p w14:paraId="09DA553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18039ADD"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5D58C42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316940DE"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2DEA496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{{a.gene_symbol}}</w:t>
            </w:r>
          </w:p>
          <w:p w14:paraId="6EBBC374" w14:textId="100FF76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08F9BDE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{%p if a.bio_category==”Snvindel”%}</w:t>
            </w:r>
          </w:p>
          <w:p w14:paraId="6FF7814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{{a.gene_region}} {{a.hgvs_c}}{%if a.hgvs_p != “p.?”%} {{a.hgvs_p}}{%endif%}</w:t>
            </w:r>
          </w:p>
          <w:p w14:paraId="0526DD9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{{a.transcript_primary}}</w:t>
            </w:r>
          </w:p>
          <w:p w14:paraId="3F0F428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4777B44B"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lastRenderedPageBreak/>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564C822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02900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500550D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76FC461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4719B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a.five_prime_gene ==”MET” and a.three_prime_gene ==”MET”%}</w:t>
            </w:r>
          </w:p>
          <w:p w14:paraId="410EA1A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95C5BC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1739F8E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for b in a.merge_sv_list%}</w:t>
            </w:r>
          </w:p>
          <w:p w14:paraId="260D6E7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6C536A7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endfor%}</w:t>
            </w:r>
          </w:p>
          <w:p w14:paraId="57289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{{a.five_prime_transcript}}/{{a.three_prime_transcript}}</w:t>
            </w:r>
          </w:p>
          <w:p w14:paraId="4BB5FB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F7E866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w:t>
            </w:r>
            <w:r w:rsidRPr="00B90AA3">
              <w:rPr>
                <w:rFonts w:ascii="Times New Roman" w:eastAsia="微软雅黑" w:hAnsi="Times New Roman" w:hint="eastAsia"/>
                <w:bCs/>
                <w:iCs/>
                <w:sz w:val="18"/>
                <w:szCs w:val="18"/>
              </w:rPr>
              <w:t>PHd</w:t>
            </w:r>
            <w:r w:rsidRPr="00B90AA3">
              <w:rPr>
                <w:rFonts w:ascii="Times New Roman" w:eastAsia="微软雅黑" w:hAnsi="Times New Roman"/>
                <w:bCs/>
                <w:iCs/>
                <w:sz w:val="18"/>
                <w:szCs w:val="18"/>
              </w:rPr>
              <w:t>”%}</w:t>
            </w:r>
          </w:p>
          <w:p w14:paraId="53F66DD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纯合缺失</w:t>
            </w:r>
          </w:p>
          <w:p w14:paraId="2FE09DD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{{a.region_exon}}</w:t>
            </w:r>
            <w:r w:rsidRPr="00B90AA3">
              <w:rPr>
                <w:rFonts w:ascii="Times New Roman" w:eastAsia="微软雅黑" w:hAnsi="Times New Roman" w:hint="eastAsia"/>
                <w:bCs/>
                <w:iCs/>
                <w:sz w:val="18"/>
                <w:szCs w:val="18"/>
              </w:rPr>
              <w:t>）</w:t>
            </w:r>
          </w:p>
          <w:p w14:paraId="344625DD" w14:textId="5713CE38"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DDB0C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{%p if a.bio_category==”Snvindel”%}</w:t>
            </w:r>
          </w:p>
          <w:p w14:paraId="4768CED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{{a.freq_str}}</w:t>
            </w:r>
          </w:p>
          <w:p w14:paraId="1AD402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5278326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w:t>
            </w:r>
            <w:r w:rsidRPr="00B90AA3">
              <w:rPr>
                <w:rFonts w:ascii="Times New Roman" w:eastAsia="微软雅黑" w:hAnsi="Times New Roman" w:hint="eastAsia"/>
                <w:bCs/>
                <w:iCs/>
                <w:sz w:val="18"/>
                <w:szCs w:val="18"/>
              </w:rPr>
              <w:lastRenderedPageBreak/>
              <w:t>2}}</w:t>
            </w:r>
            <w:r w:rsidRPr="00B90AA3">
              <w:rPr>
                <w:rFonts w:ascii="Times New Roman" w:eastAsia="微软雅黑" w:hAnsi="Times New Roman" w:hint="eastAsia"/>
                <w:bCs/>
                <w:iCs/>
                <w:sz w:val="18"/>
                <w:szCs w:val="18"/>
              </w:rPr>
              <w:t>）</w:t>
            </w:r>
          </w:p>
          <w:p w14:paraId="6832FED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0767ABB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2F33600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{{a.cn_mean}}</w:t>
            </w:r>
          </w:p>
          <w:p w14:paraId="60F6B5A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73A346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{{a.copies}} copies</w:t>
            </w:r>
          </w:p>
          <w:p w14:paraId="02275858" w14:textId="59C207CE"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74DF44" w14:textId="4C32AC2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1493"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A60F7E" w14:textId="77777777"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p>
        </w:tc>
      </w:tr>
      <w:tr w:rsidR="00F60908" w:rsidRPr="00B90AA3" w14:paraId="00AEFACB" w14:textId="77777777" w:rsidTr="00F7446E">
        <w:trPr>
          <w:trHeight w:val="397"/>
        </w:trPr>
        <w:tc>
          <w:tcPr>
            <w:tcW w:w="10419" w:type="dxa"/>
            <w:gridSpan w:val="5"/>
            <w:tcBorders>
              <w:top w:val="dashed" w:sz="4" w:space="0" w:color="BFBFBF" w:themeColor="background1" w:themeShade="BF"/>
              <w:bottom w:val="dashed" w:sz="4" w:space="0" w:color="BFBFBF" w:themeColor="background1" w:themeShade="BF"/>
            </w:tcBorders>
          </w:tcPr>
          <w:p w14:paraId="31395CEF" w14:textId="0170A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endfor%}</w:t>
            </w:r>
          </w:p>
        </w:tc>
      </w:tr>
      <w:tr w:rsidR="00F60908" w:rsidRPr="00B90AA3" w14:paraId="61C75BA8" w14:textId="77777777" w:rsidTr="00F7446E">
        <w:trPr>
          <w:trHeight w:val="397"/>
        </w:trPr>
        <w:tc>
          <w:tcPr>
            <w:tcW w:w="10419" w:type="dxa"/>
            <w:gridSpan w:val="5"/>
            <w:tcBorders>
              <w:top w:val="dashed" w:sz="4" w:space="0" w:color="BFBFBF" w:themeColor="background1" w:themeShade="BF"/>
              <w:bottom w:val="dashed" w:sz="4" w:space="0" w:color="BFBFBF" w:themeColor="background1" w:themeShade="BF"/>
            </w:tcBorders>
          </w:tcPr>
          <w:p w14:paraId="2CE4D4E0" w14:textId="17CD42BC"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 xml:space="preserve">{%tr </w:t>
            </w:r>
            <w:r w:rsidRPr="00B90AA3">
              <w:rPr>
                <w:rFonts w:ascii="Times New Roman" w:eastAsia="微软雅黑" w:hAnsi="Times New Roman" w:cs="思源黑体 CN Light" w:hint="eastAsia"/>
                <w:iCs/>
                <w:sz w:val="18"/>
                <w:szCs w:val="18"/>
              </w:rPr>
              <w:t>if</w:t>
            </w:r>
            <w:r w:rsidRPr="00B90AA3">
              <w:rPr>
                <w:rFonts w:ascii="Times New Roman" w:eastAsia="微软雅黑" w:hAnsi="Times New Roman" w:cs="思源黑体 CN Light"/>
                <w:iCs/>
                <w:sz w:val="18"/>
                <w:szCs w:val="18"/>
              </w:rPr>
              <w:t xml:space="preserve"> </w:t>
            </w:r>
            <w:r w:rsidRPr="00B90AA3">
              <w:rPr>
                <w:rFonts w:ascii="Times New Roman" w:eastAsia="微软雅黑" w:hAnsi="Times New Roman" w:cs="思源黑体 CN Light" w:hint="eastAsia"/>
                <w:iCs/>
                <w:sz w:val="18"/>
                <w:szCs w:val="18"/>
              </w:rPr>
              <w:t>not</w:t>
            </w:r>
            <w:r w:rsidRPr="00B90AA3">
              <w:rPr>
                <w:rFonts w:ascii="Times New Roman" w:eastAsia="微软雅黑" w:hAnsi="Times New Roman" w:cs="思源黑体 CN Light"/>
                <w:iCs/>
                <w:sz w:val="18"/>
                <w:szCs w:val="18"/>
              </w:rPr>
              <w:t xml:space="preserve"> [var.var_somatic.level_I, “inLC10”]|cqzl_116_var12_summary </w:t>
            </w:r>
            <w:r w:rsidRPr="00B90AA3">
              <w:rPr>
                <w:rFonts w:ascii="Times New Roman" w:eastAsia="微软雅黑" w:hAnsi="Times New Roman" w:cs="思源黑体 CN Light" w:hint="eastAsia"/>
                <w:iCs/>
                <w:sz w:val="18"/>
                <w:szCs w:val="18"/>
              </w:rPr>
              <w:t>a</w:t>
            </w:r>
            <w:r w:rsidRPr="00B90AA3">
              <w:rPr>
                <w:rFonts w:ascii="Times New Roman" w:eastAsia="微软雅黑" w:hAnsi="Times New Roman" w:cs="思源黑体 CN Light"/>
                <w:iCs/>
                <w:sz w:val="18"/>
                <w:szCs w:val="18"/>
              </w:rPr>
              <w:t>nd not [var.var_somatic.level_I, “outLC10”]|cqzl_116_var12_summary %}</w:t>
            </w:r>
          </w:p>
        </w:tc>
      </w:tr>
      <w:tr w:rsidR="00F60908" w:rsidRPr="00B90AA3" w14:paraId="755BDBC3" w14:textId="77777777" w:rsidTr="00F7446E">
        <w:trPr>
          <w:trHeight w:val="397"/>
        </w:trPr>
        <w:tc>
          <w:tcPr>
            <w:tcW w:w="10419" w:type="dxa"/>
            <w:gridSpan w:val="5"/>
            <w:tcBorders>
              <w:top w:val="dashed" w:sz="4" w:space="0" w:color="BFBFBF" w:themeColor="background1" w:themeShade="BF"/>
              <w:bottom w:val="dashed" w:sz="4" w:space="0" w:color="BFBFBF" w:themeColor="background1" w:themeShade="BF"/>
            </w:tcBorders>
          </w:tcPr>
          <w:p w14:paraId="76B0BD52" w14:textId="0345149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未检测到相关变异</w:t>
            </w:r>
          </w:p>
        </w:tc>
      </w:tr>
      <w:tr w:rsidR="00F60908" w:rsidRPr="00B90AA3" w14:paraId="546A5C55" w14:textId="77777777" w:rsidTr="00F7446E">
        <w:trPr>
          <w:trHeight w:val="397"/>
        </w:trPr>
        <w:tc>
          <w:tcPr>
            <w:tcW w:w="10419" w:type="dxa"/>
            <w:gridSpan w:val="5"/>
            <w:tcBorders>
              <w:top w:val="dashed" w:sz="4" w:space="0" w:color="BFBFBF" w:themeColor="background1" w:themeShade="BF"/>
              <w:bottom w:val="single" w:sz="6" w:space="0" w:color="12436C"/>
            </w:tcBorders>
          </w:tcPr>
          <w:p w14:paraId="75302E3A" w14:textId="0C329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endif%}</w:t>
            </w:r>
          </w:p>
        </w:tc>
      </w:tr>
    </w:tbl>
    <w:p w14:paraId="15F36870"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1.2</w:t>
      </w:r>
      <w:r w:rsidRPr="00B90AA3">
        <w:rPr>
          <w:rFonts w:ascii="Times New Roman" w:eastAsia="微软雅黑" w:hAnsi="Times New Roman" w:cs="Times New Roman" w:hint="eastAsia"/>
          <w:b/>
          <w:bCs/>
          <w:color w:val="006271"/>
          <w:spacing w:val="-1"/>
          <w:sz w:val="28"/>
          <w:szCs w:val="28"/>
        </w:rPr>
        <w:t>具有潜在临床意义的变异（</w:t>
      </w:r>
      <w:r w:rsidRPr="00B90AA3">
        <w:rPr>
          <w:rFonts w:ascii="Times New Roman" w:eastAsia="微软雅黑" w:hAnsi="Times New Roman" w:cs="Times New Roman" w:hint="eastAsia"/>
          <w:b/>
          <w:bCs/>
          <w:color w:val="006271"/>
          <w:spacing w:val="-1"/>
          <w:sz w:val="28"/>
          <w:szCs w:val="28"/>
        </w:rPr>
        <w:t>II</w:t>
      </w:r>
      <w:r w:rsidRPr="00B90AA3">
        <w:rPr>
          <w:rFonts w:ascii="Times New Roman" w:eastAsia="微软雅黑" w:hAnsi="Times New Roman" w:cs="Times New Roman" w:hint="eastAsia"/>
          <w:b/>
          <w:bCs/>
          <w:color w:val="006271"/>
          <w:spacing w:val="-1"/>
          <w:sz w:val="28"/>
          <w:szCs w:val="28"/>
        </w:rPr>
        <w:t>类）</w:t>
      </w:r>
    </w:p>
    <w:tbl>
      <w:tblPr>
        <w:tblStyle w:val="MasterIVD-v3"/>
        <w:tblW w:w="10487" w:type="dxa"/>
        <w:tblInd w:w="5" w:type="dxa"/>
        <w:tblBorders>
          <w:top w:val="dashed" w:sz="4" w:space="0" w:color="A6A6A6" w:themeColor="background1" w:themeShade="A6"/>
          <w:bottom w:val="single" w:sz="12" w:space="0" w:color="006271"/>
          <w:insideH w:val="dashed" w:sz="4" w:space="0" w:color="BFBFBF" w:themeColor="background1" w:themeShade="BF"/>
          <w:insideV w:val="dashed" w:sz="4" w:space="0" w:color="A6A6A6" w:themeColor="background1" w:themeShade="A6"/>
        </w:tblBorders>
        <w:tblLayout w:type="fixed"/>
        <w:tblLook w:val="04A0" w:firstRow="1" w:lastRow="0" w:firstColumn="1" w:lastColumn="0" w:noHBand="0" w:noVBand="1"/>
      </w:tblPr>
      <w:tblGrid>
        <w:gridCol w:w="1413"/>
        <w:gridCol w:w="2977"/>
        <w:gridCol w:w="1417"/>
        <w:gridCol w:w="3705"/>
        <w:gridCol w:w="975"/>
      </w:tblGrid>
      <w:tr w:rsidR="00F7446E" w:rsidRPr="00B90AA3" w14:paraId="2F004D70" w14:textId="77777777" w:rsidTr="00F7446E">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nil"/>
              <w:bottom w:val="single" w:sz="6" w:space="0" w:color="auto"/>
              <w:right w:val="single" w:sz="6" w:space="0" w:color="auto"/>
            </w:tcBorders>
            <w:shd w:val="clear" w:color="auto" w:fill="006271"/>
          </w:tcPr>
          <w:p w14:paraId="35FA4BBB" w14:textId="77777777" w:rsidR="00CC56CF" w:rsidRPr="00B90AA3" w:rsidRDefault="00000000">
            <w:pPr>
              <w:adjustRightInd w:val="0"/>
              <w:snapToGrid w:val="0"/>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基因</w:t>
            </w:r>
            <w:r w:rsidRPr="00B90AA3">
              <w:rPr>
                <w:rFonts w:ascii="Times New Roman" w:eastAsia="微软雅黑" w:hAnsi="Times New Roman" w:hint="eastAsia"/>
                <w:b/>
                <w:bCs/>
                <w:color w:val="FFFFFF" w:themeColor="background1"/>
                <w:szCs w:val="21"/>
              </w:rPr>
              <w:t>/</w:t>
            </w:r>
            <w:r w:rsidRPr="00B90AA3">
              <w:rPr>
                <w:rFonts w:ascii="Times New Roman" w:eastAsia="微软雅黑" w:hAnsi="Times New Roman" w:hint="eastAsia"/>
                <w:b/>
                <w:bCs/>
                <w:color w:val="FFFFFF" w:themeColor="background1"/>
                <w:szCs w:val="21"/>
              </w:rPr>
              <w:t>标志物</w:t>
            </w:r>
          </w:p>
        </w:tc>
        <w:tc>
          <w:tcPr>
            <w:tcW w:w="2977" w:type="dxa"/>
            <w:tcBorders>
              <w:top w:val="nil"/>
              <w:left w:val="single" w:sz="6" w:space="0" w:color="auto"/>
              <w:bottom w:val="single" w:sz="6" w:space="0" w:color="auto"/>
              <w:right w:val="single" w:sz="6" w:space="0" w:color="auto"/>
            </w:tcBorders>
            <w:shd w:val="clear" w:color="auto" w:fill="006271"/>
          </w:tcPr>
          <w:p w14:paraId="5E3823DE" w14:textId="77777777" w:rsidR="00CC56CF" w:rsidRPr="00B90AA3" w:rsidRDefault="00000000">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color w:val="FFFFFF" w:themeColor="background1"/>
                <w:szCs w:val="21"/>
              </w:rPr>
              <w:t>检测结果</w:t>
            </w:r>
          </w:p>
        </w:tc>
        <w:tc>
          <w:tcPr>
            <w:tcW w:w="1417" w:type="dxa"/>
            <w:tcBorders>
              <w:top w:val="nil"/>
              <w:left w:val="single" w:sz="6" w:space="0" w:color="auto"/>
              <w:bottom w:val="single" w:sz="6" w:space="0" w:color="auto"/>
              <w:right w:val="single" w:sz="6" w:space="0" w:color="auto"/>
            </w:tcBorders>
            <w:shd w:val="clear" w:color="auto" w:fill="006271"/>
          </w:tcPr>
          <w:p w14:paraId="2AC4DACF" w14:textId="77777777" w:rsidR="00CC56CF" w:rsidRPr="00B90AA3" w:rsidRDefault="00000000">
            <w:pPr>
              <w:spacing w:line="360" w:lineRule="exact"/>
              <w:jc w:val="center"/>
              <w:rPr>
                <w:rFonts w:ascii="Times New Roman" w:eastAsia="微软雅黑" w:hAnsi="Times New Roman"/>
                <w:kern w:val="0"/>
                <w:szCs w:val="21"/>
              </w:rPr>
            </w:pPr>
            <w:r w:rsidRPr="00B90AA3">
              <w:rPr>
                <w:rFonts w:ascii="Times New Roman" w:eastAsia="微软雅黑" w:hAnsi="Times New Roman" w:hint="eastAsia"/>
                <w:b/>
                <w:bCs/>
                <w:color w:val="FFFFFF" w:themeColor="background1"/>
                <w:szCs w:val="21"/>
              </w:rPr>
              <w:t>丰度</w:t>
            </w:r>
            <w:r w:rsidRPr="00B90AA3">
              <w:rPr>
                <w:rFonts w:ascii="Times New Roman" w:eastAsia="微软雅黑" w:hAnsi="Times New Roman" w:hint="eastAsia"/>
                <w:b/>
                <w:bCs/>
                <w:color w:val="FFFFFF" w:themeColor="background1"/>
                <w:szCs w:val="21"/>
              </w:rPr>
              <w:t>/</w:t>
            </w:r>
            <w:r w:rsidRPr="00B90AA3">
              <w:rPr>
                <w:rFonts w:ascii="Times New Roman" w:eastAsia="微软雅黑" w:hAnsi="Times New Roman" w:hint="eastAsia"/>
                <w:b/>
                <w:bCs/>
                <w:color w:val="FFFFFF" w:themeColor="background1"/>
                <w:szCs w:val="21"/>
              </w:rPr>
              <w:t>拷贝数</w:t>
            </w:r>
          </w:p>
        </w:tc>
        <w:tc>
          <w:tcPr>
            <w:tcW w:w="3705" w:type="dxa"/>
            <w:tcBorders>
              <w:top w:val="nil"/>
              <w:left w:val="single" w:sz="6" w:space="0" w:color="auto"/>
              <w:bottom w:val="single" w:sz="6" w:space="0" w:color="auto"/>
              <w:right w:val="single" w:sz="6" w:space="0" w:color="auto"/>
            </w:tcBorders>
            <w:shd w:val="clear" w:color="auto" w:fill="006271"/>
          </w:tcPr>
          <w:p w14:paraId="5D0B04E6" w14:textId="77777777" w:rsidR="00CC56CF" w:rsidRPr="00B90AA3" w:rsidRDefault="00000000">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color w:val="FFFFFF" w:themeColor="background1"/>
                <w:szCs w:val="21"/>
              </w:rPr>
              <w:t>临床提示（耐药</w:t>
            </w:r>
            <w:r w:rsidRPr="00B90AA3">
              <w:rPr>
                <w:rFonts w:ascii="Times New Roman" w:eastAsia="微软雅黑" w:hAnsi="Times New Roman"/>
                <w:b/>
                <w:bCs/>
                <w:color w:val="FFFFFF" w:themeColor="background1"/>
                <w:szCs w:val="21"/>
              </w:rPr>
              <w:t>/</w:t>
            </w:r>
            <w:r w:rsidRPr="00B90AA3">
              <w:rPr>
                <w:rFonts w:ascii="Times New Roman" w:eastAsia="微软雅黑" w:hAnsi="Times New Roman"/>
                <w:b/>
                <w:bCs/>
                <w:color w:val="FFFFFF" w:themeColor="background1"/>
                <w:szCs w:val="21"/>
              </w:rPr>
              <w:t>敏感，证据等级）</w:t>
            </w:r>
          </w:p>
        </w:tc>
        <w:tc>
          <w:tcPr>
            <w:tcW w:w="975" w:type="dxa"/>
            <w:tcBorders>
              <w:top w:val="nil"/>
              <w:left w:val="single" w:sz="6" w:space="0" w:color="auto"/>
              <w:bottom w:val="single" w:sz="6" w:space="0" w:color="auto"/>
            </w:tcBorders>
            <w:shd w:val="clear" w:color="auto" w:fill="006271"/>
          </w:tcPr>
          <w:p w14:paraId="0AC7D342" w14:textId="77777777" w:rsidR="00CC56CF" w:rsidRPr="00B90AA3" w:rsidRDefault="00000000">
            <w:pPr>
              <w:adjustRightInd w:val="0"/>
              <w:snapToGrid w:val="0"/>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备注</w:t>
            </w:r>
          </w:p>
        </w:tc>
      </w:tr>
      <w:tr w:rsidR="00385485" w:rsidRPr="00B90AA3" w14:paraId="2CE4BF3B" w14:textId="77777777" w:rsidTr="00F7446E">
        <w:trPr>
          <w:trHeight w:val="397"/>
        </w:trPr>
        <w:tc>
          <w:tcPr>
            <w:tcW w:w="10487" w:type="dxa"/>
            <w:gridSpan w:val="5"/>
            <w:tcBorders>
              <w:top w:val="single" w:sz="6" w:space="0" w:color="auto"/>
            </w:tcBorders>
          </w:tcPr>
          <w:p w14:paraId="31E15774" w14:textId="034E6FFC"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if</w:t>
            </w:r>
            <w:r w:rsidRPr="00B90AA3">
              <w:rPr>
                <w:rFonts w:ascii="Times New Roman" w:eastAsia="微软雅黑" w:hAnsi="Times New Roman"/>
              </w:rPr>
              <w:t xml:space="preserve"> </w:t>
            </w:r>
            <w:r w:rsidRPr="00B90AA3">
              <w:rPr>
                <w:rFonts w:ascii="Times New Roman" w:eastAsia="微软雅黑" w:hAnsi="Times New Roman" w:cs="微软雅黑"/>
                <w:iCs/>
                <w:sz w:val="18"/>
                <w:szCs w:val="18"/>
              </w:rPr>
              <w:t>var.var_somatic.level_II</w:t>
            </w:r>
            <w:r w:rsidRPr="00B90AA3">
              <w:rPr>
                <w:rFonts w:ascii="Times New Roman" w:eastAsia="微软雅黑" w:hAnsi="Times New Roman" w:cs="微软雅黑" w:hint="eastAsia"/>
                <w:iCs/>
                <w:sz w:val="18"/>
                <w:szCs w:val="18"/>
              </w:rPr>
              <w:t>%}</w:t>
            </w:r>
          </w:p>
        </w:tc>
      </w:tr>
      <w:tr w:rsidR="00385485" w:rsidRPr="00B90AA3" w14:paraId="4A78C19D" w14:textId="77777777" w:rsidTr="00F7446E">
        <w:trPr>
          <w:trHeight w:val="397"/>
        </w:trPr>
        <w:tc>
          <w:tcPr>
            <w:tcW w:w="10487" w:type="dxa"/>
            <w:gridSpan w:val="5"/>
          </w:tcPr>
          <w:p w14:paraId="26E21628" w14:textId="784FF6C6"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for a in var.var_somatic.level_II%}</w:t>
            </w:r>
          </w:p>
        </w:tc>
      </w:tr>
      <w:tr w:rsidR="00385485" w:rsidRPr="00B90AA3" w14:paraId="7138460A" w14:textId="77777777" w:rsidTr="00F7446E">
        <w:trPr>
          <w:trHeight w:val="397"/>
        </w:trPr>
        <w:tc>
          <w:tcPr>
            <w:tcW w:w="1413" w:type="dxa"/>
          </w:tcPr>
          <w:p w14:paraId="2764AA5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 in a.gene_symbol and (a.bio_category==”Sv” or a.bio_category == “PSeqRnaSv”)%}</w:t>
            </w:r>
          </w:p>
          <w:p w14:paraId="5BE700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a.five_prime_gene != a.three_prime_gene %}</w:t>
            </w:r>
          </w:p>
          <w:p w14:paraId="480EF4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w:t>
            </w:r>
            <w:r w:rsidRPr="00B90AA3">
              <w:rPr>
                <w:rFonts w:ascii="Times New Roman" w:eastAsia="微软雅黑" w:hAnsi="Times New Roman" w:cs="思源黑体 CN Light"/>
                <w:bCs/>
                <w:i/>
                <w:sz w:val="18"/>
                <w:szCs w:val="18"/>
              </w:rPr>
              <w:lastRenderedPageBreak/>
              <w:t>gene}}</w:t>
            </w:r>
          </w:p>
          <w:p w14:paraId="00CA9DE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{{a.three_prime_gene}}</w:t>
            </w:r>
          </w:p>
          <w:p w14:paraId="781948B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D086AF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46FCE8F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F8308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10EDDBD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{{a.gene_symbol}}</w:t>
            </w:r>
          </w:p>
          <w:p w14:paraId="280C6347" w14:textId="10182738"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bCs/>
                <w:i/>
                <w:sz w:val="18"/>
                <w:szCs w:val="18"/>
              </w:rPr>
            </w:pPr>
            <w:r w:rsidRPr="00B90AA3">
              <w:rPr>
                <w:rFonts w:ascii="Times New Roman" w:eastAsia="微软雅黑" w:hAnsi="Times New Roman" w:cs="思源黑体 CN Light"/>
                <w:bCs/>
                <w:iCs/>
                <w:sz w:val="18"/>
                <w:szCs w:val="18"/>
              </w:rPr>
              <w:t>{%p endif%}</w:t>
            </w:r>
          </w:p>
        </w:tc>
        <w:tc>
          <w:tcPr>
            <w:tcW w:w="2977" w:type="dxa"/>
          </w:tcPr>
          <w:p w14:paraId="09A54DD6"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if a.bio_category==”Snvindel”%}</w:t>
            </w:r>
          </w:p>
          <w:p w14:paraId="25A7D0F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{{a.gene_region}} {{a.hgvs_c}}{%if a.hgvs_p != “p.?”%} {{a.hgvs_p}}{%endif%}</w:t>
            </w:r>
          </w:p>
          <w:p w14:paraId="3207DBA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{{a.transcript_primary}}</w:t>
            </w:r>
          </w:p>
          <w:p w14:paraId="7283A781"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a.judge_mergeMET%}</w:t>
            </w:r>
          </w:p>
          <w:p w14:paraId="3FBE05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7E174D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1F4B453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elif a.bio_category==”Cnv”%}</w:t>
            </w:r>
          </w:p>
          <w:p w14:paraId="25AA964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C534EED"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a.bio_category==”Sv”%}</w:t>
            </w:r>
          </w:p>
          <w:p w14:paraId="4307919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a.five_prime_gene ==”MET” and a.three_prime_gene ==”MET”%}</w:t>
            </w:r>
          </w:p>
          <w:p w14:paraId="146A4B1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4CCF92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522FC26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for b in a.merge_sv_list%}</w:t>
            </w:r>
          </w:p>
          <w:p w14:paraId="0D4276A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49CE170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endfor%}</w:t>
            </w:r>
          </w:p>
          <w:p w14:paraId="0256D3F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{{a.five_prime_transcript}}/{{a.three_prime_transcript}}</w:t>
            </w:r>
          </w:p>
          <w:p w14:paraId="580DA15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7E495DB3" w14:textId="1D9EA651" w:rsidR="00385485" w:rsidRPr="00B90AA3" w:rsidRDefault="00385485" w:rsidP="00385485">
            <w:pPr>
              <w:spacing w:beforeLines="10" w:before="31" w:afterLines="10" w:after="31"/>
              <w:jc w:val="center"/>
              <w:rPr>
                <w:rFonts w:ascii="Times New Roman" w:eastAsia="微软雅黑" w:hAnsi="Times New Roman" w:cs="微软雅黑"/>
                <w:bCs/>
                <w:iCs/>
                <w:color w:val="000000" w:themeColor="text1"/>
                <w:sz w:val="18"/>
                <w:szCs w:val="18"/>
              </w:rPr>
            </w:pPr>
            <w:r w:rsidRPr="00B90AA3">
              <w:rPr>
                <w:rFonts w:ascii="Times New Roman" w:eastAsia="微软雅黑" w:hAnsi="Times New Roman"/>
                <w:bCs/>
                <w:iCs/>
                <w:color w:val="000000" w:themeColor="text1"/>
                <w:sz w:val="18"/>
                <w:szCs w:val="18"/>
              </w:rPr>
              <w:t>{%p endif%}</w:t>
            </w:r>
          </w:p>
        </w:tc>
        <w:tc>
          <w:tcPr>
            <w:tcW w:w="1417" w:type="dxa"/>
          </w:tcPr>
          <w:p w14:paraId="6A5F26F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if a.bio_category==”Snvindel”%}</w:t>
            </w:r>
          </w:p>
          <w:p w14:paraId="5F67FFF8"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{{a.freq_str}}</w:t>
            </w:r>
          </w:p>
          <w:p w14:paraId="33D3A62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if a.judge_mergeMET%}</w:t>
            </w:r>
          </w:p>
          <w:p w14:paraId="599B31C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31D1EE9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5DBC143D"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elif a.bio_category==”Cnv”%}</w:t>
            </w:r>
          </w:p>
          <w:p w14:paraId="1361572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{{a.cn_mean}}</w:t>
            </w:r>
          </w:p>
          <w:p w14:paraId="18586734"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a.bio_category==”Sv”%}</w:t>
            </w:r>
          </w:p>
          <w:p w14:paraId="127C040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{{a.copies}} copies</w:t>
            </w:r>
          </w:p>
          <w:p w14:paraId="5F9CA418" w14:textId="5783C29F" w:rsidR="00385485" w:rsidRPr="00B90AA3" w:rsidRDefault="00385485" w:rsidP="00385485">
            <w:pPr>
              <w:jc w:val="center"/>
              <w:rPr>
                <w:rFonts w:ascii="Times New Roman" w:eastAsia="微软雅黑" w:hAnsi="Times New Roman" w:cs="微软雅黑"/>
                <w:color w:val="000000" w:themeColor="text1"/>
                <w:kern w:val="0"/>
                <w:sz w:val="18"/>
                <w:szCs w:val="18"/>
              </w:rPr>
            </w:pPr>
            <w:r w:rsidRPr="00B90AA3">
              <w:rPr>
                <w:rFonts w:ascii="Times New Roman" w:eastAsia="微软雅黑" w:hAnsi="Times New Roman"/>
                <w:color w:val="000000" w:themeColor="text1"/>
                <w:kern w:val="0"/>
                <w:sz w:val="18"/>
                <w:szCs w:val="18"/>
              </w:rPr>
              <w:t>{%p endif%}</w:t>
            </w:r>
          </w:p>
        </w:tc>
        <w:tc>
          <w:tcPr>
            <w:tcW w:w="3705" w:type="dxa"/>
          </w:tcPr>
          <w:p w14:paraId="17502787" w14:textId="770B4680"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975" w:type="dxa"/>
          </w:tcPr>
          <w:p w14:paraId="790934B7" w14:textId="77777777" w:rsidR="00385485" w:rsidRPr="00B90AA3" w:rsidRDefault="00385485" w:rsidP="00385485">
            <w:pPr>
              <w:adjustRightInd w:val="0"/>
              <w:snapToGrid w:val="0"/>
              <w:spacing w:beforeLines="10" w:before="31" w:afterLines="10" w:after="31"/>
              <w:jc w:val="left"/>
              <w:rPr>
                <w:rFonts w:ascii="Times New Roman" w:eastAsia="微软雅黑" w:hAnsi="Times New Roman" w:cs="微软雅黑"/>
                <w:iCs/>
                <w:sz w:val="18"/>
                <w:szCs w:val="18"/>
              </w:rPr>
            </w:pPr>
          </w:p>
        </w:tc>
      </w:tr>
      <w:tr w:rsidR="00385485" w:rsidRPr="00B90AA3" w14:paraId="11408948" w14:textId="77777777" w:rsidTr="00F7446E">
        <w:trPr>
          <w:trHeight w:val="397"/>
        </w:trPr>
        <w:tc>
          <w:tcPr>
            <w:tcW w:w="10487" w:type="dxa"/>
            <w:gridSpan w:val="5"/>
          </w:tcPr>
          <w:p w14:paraId="36AC763B" w14:textId="6D256FA4"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endfor%}</w:t>
            </w:r>
          </w:p>
        </w:tc>
      </w:tr>
      <w:tr w:rsidR="00385485" w:rsidRPr="00B90AA3" w14:paraId="200EC46B" w14:textId="77777777" w:rsidTr="00F7446E">
        <w:trPr>
          <w:trHeight w:val="397"/>
        </w:trPr>
        <w:tc>
          <w:tcPr>
            <w:tcW w:w="10487" w:type="dxa"/>
            <w:gridSpan w:val="5"/>
          </w:tcPr>
          <w:p w14:paraId="1BC64341" w14:textId="1137F40A"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else%}</w:t>
            </w:r>
          </w:p>
        </w:tc>
      </w:tr>
      <w:tr w:rsidR="00385485" w:rsidRPr="00B90AA3" w14:paraId="313003F5" w14:textId="77777777" w:rsidTr="00F7446E">
        <w:trPr>
          <w:trHeight w:val="397"/>
        </w:trPr>
        <w:tc>
          <w:tcPr>
            <w:tcW w:w="10487" w:type="dxa"/>
            <w:gridSpan w:val="5"/>
          </w:tcPr>
          <w:p w14:paraId="143ADCA9" w14:textId="70C4CCE5"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28C09B6F" w14:textId="77777777" w:rsidTr="00F7446E">
        <w:trPr>
          <w:trHeight w:val="397"/>
        </w:trPr>
        <w:tc>
          <w:tcPr>
            <w:tcW w:w="10487" w:type="dxa"/>
            <w:gridSpan w:val="5"/>
          </w:tcPr>
          <w:p w14:paraId="00146057" w14:textId="1EF163AE"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olor w:val="000000" w:themeColor="text1"/>
                <w:sz w:val="17"/>
                <w:szCs w:val="17"/>
              </w:rPr>
              <w:t>{%tr endif%}</w:t>
            </w:r>
          </w:p>
        </w:tc>
      </w:tr>
    </w:tbl>
    <w:p w14:paraId="0017C327"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1.3</w:t>
      </w:r>
      <w:r w:rsidRPr="00B90AA3">
        <w:rPr>
          <w:rFonts w:ascii="Times New Roman" w:eastAsia="微软雅黑" w:hAnsi="Times New Roman" w:cs="Times New Roman" w:hint="eastAsia"/>
          <w:b/>
          <w:bCs/>
          <w:color w:val="006271"/>
          <w:spacing w:val="-1"/>
          <w:sz w:val="28"/>
          <w:szCs w:val="28"/>
        </w:rPr>
        <w:t>临床意义尚不明确的变异（</w:t>
      </w:r>
      <w:r w:rsidRPr="00B90AA3">
        <w:rPr>
          <w:rFonts w:ascii="Times New Roman" w:eastAsia="微软雅黑" w:hAnsi="Times New Roman" w:cs="Times New Roman" w:hint="eastAsia"/>
          <w:b/>
          <w:bCs/>
          <w:color w:val="006271"/>
          <w:spacing w:val="-1"/>
          <w:sz w:val="28"/>
          <w:szCs w:val="28"/>
        </w:rPr>
        <w:t>III</w:t>
      </w:r>
      <w:r w:rsidRPr="00B90AA3">
        <w:rPr>
          <w:rFonts w:ascii="Times New Roman" w:eastAsia="微软雅黑" w:hAnsi="Times New Roman" w:cs="Times New Roman" w:hint="eastAsia"/>
          <w:b/>
          <w:bCs/>
          <w:color w:val="006271"/>
          <w:spacing w:val="-1"/>
          <w:sz w:val="28"/>
          <w:szCs w:val="28"/>
        </w:rPr>
        <w:t>类）</w:t>
      </w:r>
    </w:p>
    <w:tbl>
      <w:tblPr>
        <w:tblStyle w:val="PTMv3"/>
        <w:tblW w:w="10446" w:type="dxa"/>
        <w:tblLayout w:type="fixed"/>
        <w:tblLook w:val="04A0" w:firstRow="1" w:lastRow="0" w:firstColumn="1" w:lastColumn="0" w:noHBand="0" w:noVBand="1"/>
      </w:tblPr>
      <w:tblGrid>
        <w:gridCol w:w="1402"/>
        <w:gridCol w:w="4410"/>
        <w:gridCol w:w="3660"/>
        <w:gridCol w:w="974"/>
      </w:tblGrid>
      <w:tr w:rsidR="00CC56CF" w:rsidRPr="00B90AA3" w14:paraId="06CC5129" w14:textId="77777777" w:rsidTr="004D5B3C">
        <w:trPr>
          <w:cnfStyle w:val="100000000000" w:firstRow="1" w:lastRow="0" w:firstColumn="0" w:lastColumn="0" w:oddVBand="0" w:evenVBand="0" w:oddHBand="0" w:evenHBand="0" w:firstRowFirstColumn="0" w:firstRowLastColumn="0" w:lastRowFirstColumn="0" w:lastRowLastColumn="0"/>
          <w:trHeight w:val="397"/>
        </w:trPr>
        <w:tc>
          <w:tcPr>
            <w:tcW w:w="1402" w:type="dxa"/>
            <w:tcBorders>
              <w:top w:val="single" w:sz="12" w:space="0" w:color="006271"/>
            </w:tcBorders>
            <w:shd w:val="clear" w:color="auto" w:fill="006271"/>
          </w:tcPr>
          <w:p w14:paraId="2AA65768" w14:textId="77777777" w:rsidR="00CC56CF" w:rsidRPr="00B90AA3" w:rsidRDefault="00000000" w:rsidP="00F7446E">
            <w:pPr>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基因</w:t>
            </w:r>
          </w:p>
        </w:tc>
        <w:tc>
          <w:tcPr>
            <w:tcW w:w="4410" w:type="dxa"/>
            <w:tcBorders>
              <w:top w:val="single" w:sz="12" w:space="0" w:color="006271"/>
              <w:left w:val="single" w:sz="4" w:space="0" w:color="FFFFFF" w:themeColor="background1"/>
            </w:tcBorders>
            <w:shd w:val="clear" w:color="auto" w:fill="006271"/>
          </w:tcPr>
          <w:p w14:paraId="4A73F903" w14:textId="77777777" w:rsidR="00CC56CF" w:rsidRPr="00B90AA3" w:rsidRDefault="00000000" w:rsidP="00F7446E">
            <w:pPr>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检测结果</w:t>
            </w:r>
          </w:p>
        </w:tc>
        <w:tc>
          <w:tcPr>
            <w:tcW w:w="3660" w:type="dxa"/>
            <w:tcBorders>
              <w:top w:val="single" w:sz="12" w:space="0" w:color="006271"/>
              <w:left w:val="single" w:sz="4" w:space="0" w:color="FFFFFF" w:themeColor="background1"/>
            </w:tcBorders>
            <w:shd w:val="clear" w:color="auto" w:fill="006271"/>
          </w:tcPr>
          <w:p w14:paraId="5E24D376" w14:textId="77777777" w:rsidR="00CC56CF" w:rsidRPr="00B90AA3" w:rsidRDefault="00000000" w:rsidP="00F7446E">
            <w:pPr>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丰度</w:t>
            </w:r>
            <w:r w:rsidRPr="00B90AA3">
              <w:rPr>
                <w:rFonts w:ascii="Times New Roman" w:eastAsia="微软雅黑" w:hAnsi="Times New Roman" w:hint="eastAsia"/>
                <w:b/>
                <w:bCs/>
                <w:color w:val="FFFFFF" w:themeColor="background1"/>
                <w:szCs w:val="21"/>
              </w:rPr>
              <w:t>/</w:t>
            </w:r>
            <w:r w:rsidRPr="00B90AA3">
              <w:rPr>
                <w:rFonts w:ascii="Times New Roman" w:eastAsia="微软雅黑" w:hAnsi="Times New Roman" w:hint="eastAsia"/>
                <w:b/>
                <w:bCs/>
                <w:color w:val="FFFFFF" w:themeColor="background1"/>
                <w:szCs w:val="21"/>
              </w:rPr>
              <w:t>拷贝数</w:t>
            </w:r>
          </w:p>
        </w:tc>
        <w:tc>
          <w:tcPr>
            <w:tcW w:w="974" w:type="dxa"/>
            <w:tcBorders>
              <w:top w:val="single" w:sz="12" w:space="0" w:color="006271"/>
              <w:left w:val="single" w:sz="4" w:space="0" w:color="FFFFFF" w:themeColor="background1"/>
              <w:right w:val="nil"/>
            </w:tcBorders>
            <w:shd w:val="clear" w:color="auto" w:fill="006271"/>
          </w:tcPr>
          <w:p w14:paraId="45D13ADF" w14:textId="77777777" w:rsidR="00CC56CF" w:rsidRPr="00B90AA3" w:rsidRDefault="00000000" w:rsidP="00F7446E">
            <w:pPr>
              <w:spacing w:line="360" w:lineRule="exact"/>
              <w:jc w:val="center"/>
              <w:rPr>
                <w:rFonts w:ascii="Times New Roman" w:eastAsia="微软雅黑" w:hAnsi="Times New Roman"/>
                <w:b/>
                <w:bCs/>
                <w:color w:val="FFFFFF" w:themeColor="background1"/>
                <w:szCs w:val="21"/>
              </w:rPr>
            </w:pPr>
            <w:r w:rsidRPr="00B90AA3">
              <w:rPr>
                <w:rFonts w:ascii="Times New Roman" w:eastAsia="微软雅黑" w:hAnsi="Times New Roman" w:hint="eastAsia"/>
                <w:b/>
                <w:bCs/>
                <w:color w:val="FFFFFF" w:themeColor="background1"/>
                <w:szCs w:val="21"/>
              </w:rPr>
              <w:t>备注</w:t>
            </w:r>
          </w:p>
        </w:tc>
      </w:tr>
      <w:tr w:rsidR="00385485" w:rsidRPr="00B90AA3" w14:paraId="297477AB" w14:textId="77777777" w:rsidTr="005134FC">
        <w:trPr>
          <w:trHeight w:val="397"/>
        </w:trPr>
        <w:tc>
          <w:tcPr>
            <w:tcW w:w="10446" w:type="dxa"/>
            <w:gridSpan w:val="4"/>
          </w:tcPr>
          <w:p w14:paraId="1C209803" w14:textId="0374FBD1"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{%tr if var.var_somatic.level_onco_nodrug+var.var_somatic.level_III%}</w:t>
            </w:r>
          </w:p>
        </w:tc>
      </w:tr>
      <w:tr w:rsidR="00385485" w:rsidRPr="00B90AA3" w14:paraId="6BFB8D51" w14:textId="77777777" w:rsidTr="005134FC">
        <w:trPr>
          <w:trHeight w:val="397"/>
        </w:trPr>
        <w:tc>
          <w:tcPr>
            <w:tcW w:w="10446" w:type="dxa"/>
            <w:gridSpan w:val="4"/>
          </w:tcPr>
          <w:p w14:paraId="3EE4D63C" w14:textId="03BB6347"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{%tr for a in var.var_somatic.level_onco_nodrug+var.var_somatic.level_III%}</w:t>
            </w:r>
          </w:p>
        </w:tc>
      </w:tr>
      <w:tr w:rsidR="00385485" w:rsidRPr="00B90AA3" w14:paraId="2DD55C08" w14:textId="77777777" w:rsidTr="00CC56CF">
        <w:trPr>
          <w:trHeight w:val="397"/>
        </w:trPr>
        <w:tc>
          <w:tcPr>
            <w:tcW w:w="1402" w:type="dxa"/>
          </w:tcPr>
          <w:p w14:paraId="4D934E9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 in a.gene_symbol and (a.bio_category==”Sv” or a.bio_category == “PSeqRnaSv”)%}</w:t>
            </w:r>
          </w:p>
          <w:p w14:paraId="273AE620"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a.five_prime_gene != a.three_prime_gene %}</w:t>
            </w:r>
          </w:p>
          <w:p w14:paraId="199B295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708E1F5C"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{{a.three_prime_gene}}</w:t>
            </w:r>
          </w:p>
          <w:p w14:paraId="1755F912"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5840E9B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4D5260C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C578995"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5460A6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{{a.gene_symbol}}</w:t>
            </w:r>
          </w:p>
          <w:p w14:paraId="484BB0B7" w14:textId="1B0A9D4A" w:rsidR="00385485" w:rsidRPr="00B90AA3" w:rsidRDefault="00385485" w:rsidP="00385485">
            <w:pPr>
              <w:spacing w:line="360" w:lineRule="exact"/>
              <w:jc w:val="center"/>
              <w:rPr>
                <w:rFonts w:ascii="Times New Roman" w:eastAsia="微软雅黑" w:hAnsi="Times New Roman" w:cs="微软雅黑"/>
                <w:i/>
                <w:iCs/>
                <w:kern w:val="0"/>
                <w:sz w:val="18"/>
                <w:szCs w:val="18"/>
              </w:rPr>
            </w:pPr>
            <w:r w:rsidRPr="00B90AA3">
              <w:rPr>
                <w:rFonts w:ascii="Times New Roman" w:eastAsia="微软雅黑" w:hAnsi="Times New Roman" w:cs="思源黑体 CN Light"/>
                <w:bCs/>
                <w:iCs/>
                <w:sz w:val="18"/>
                <w:szCs w:val="18"/>
              </w:rPr>
              <w:t>{%p endif%}</w:t>
            </w:r>
          </w:p>
        </w:tc>
        <w:tc>
          <w:tcPr>
            <w:tcW w:w="4410" w:type="dxa"/>
          </w:tcPr>
          <w:p w14:paraId="0140E17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a.bio_category==”Snvindel”%}</w:t>
            </w:r>
          </w:p>
          <w:p w14:paraId="3115A9C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{{a.gene_region}} {{a.hgvs_c}}{%if a.hgvs_p != “p.?”%} {{a.hgvs_p}}{%endif%}</w:t>
            </w:r>
          </w:p>
          <w:p w14:paraId="271F2F8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{{a.transcript_primary}}</w:t>
            </w:r>
          </w:p>
          <w:p w14:paraId="72702E0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a.judge_mergeMET%}</w:t>
            </w:r>
          </w:p>
          <w:p w14:paraId="54A2465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070D1E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3331F03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a.bio_category==”Cnv”%}</w:t>
            </w:r>
          </w:p>
          <w:p w14:paraId="1DD8A77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B9DA9B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a.bio_category==”Sv”%}</w:t>
            </w:r>
          </w:p>
          <w:p w14:paraId="0A84CCB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a.five_prime_gene ==”MET” and a.three_prime_gene ==”MET”%}</w:t>
            </w:r>
          </w:p>
          <w:p w14:paraId="23AF40C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1555157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7C265EA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for b in a.merge_sv_list%}</w:t>
            </w:r>
          </w:p>
          <w:p w14:paraId="67096137"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6DE3584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endfor%}</w:t>
            </w:r>
          </w:p>
          <w:p w14:paraId="45BE080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{{a.five_prime_transcript}}/{{a.three_prime_transcript}}</w:t>
            </w:r>
          </w:p>
          <w:p w14:paraId="264636B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endif%}</w:t>
            </w:r>
          </w:p>
          <w:p w14:paraId="1AC73C8B" w14:textId="6EAE5D0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bCs/>
                <w:iCs/>
                <w:color w:val="000000" w:themeColor="text1"/>
                <w:sz w:val="18"/>
                <w:szCs w:val="18"/>
              </w:rPr>
              <w:t>{%p endif%}</w:t>
            </w:r>
          </w:p>
        </w:tc>
        <w:tc>
          <w:tcPr>
            <w:tcW w:w="3660" w:type="dxa"/>
          </w:tcPr>
          <w:p w14:paraId="3233BF1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if a.bio_category==”Snvindel”%}</w:t>
            </w:r>
          </w:p>
          <w:p w14:paraId="0637B93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{{a.freq_str}}</w:t>
            </w:r>
          </w:p>
          <w:p w14:paraId="22C857B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if a.judge_mergeMET%}</w:t>
            </w:r>
          </w:p>
          <w:p w14:paraId="7ADA6CF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2893E766"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4D21049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a.bio_category==”Cnv”%}</w:t>
            </w:r>
          </w:p>
          <w:p w14:paraId="06BA6BE7"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{{a.cn_mean}}</w:t>
            </w:r>
          </w:p>
          <w:p w14:paraId="38CA3C3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a.bio_category==”Sv”%}</w:t>
            </w:r>
          </w:p>
          <w:p w14:paraId="41758FE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{{a.copies}} copies</w:t>
            </w:r>
          </w:p>
          <w:p w14:paraId="686A4EBA" w14:textId="25436075"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kern w:val="0"/>
                <w:sz w:val="18"/>
                <w:szCs w:val="18"/>
              </w:rPr>
              <w:t>{%p endif%}</w:t>
            </w:r>
          </w:p>
        </w:tc>
        <w:tc>
          <w:tcPr>
            <w:tcW w:w="974" w:type="dxa"/>
          </w:tcPr>
          <w:p w14:paraId="515B122E" w14:textId="1F98B069" w:rsidR="00385485" w:rsidRPr="00B90AA3" w:rsidRDefault="00385485" w:rsidP="00385485">
            <w:pPr>
              <w:spacing w:line="360" w:lineRule="exact"/>
              <w:jc w:val="center"/>
              <w:rPr>
                <w:rFonts w:ascii="Times New Roman" w:eastAsia="微软雅黑" w:hAnsi="Times New Roman" w:cs="微软雅黑"/>
                <w:kern w:val="0"/>
                <w:sz w:val="18"/>
                <w:szCs w:val="18"/>
              </w:rPr>
            </w:pPr>
          </w:p>
        </w:tc>
      </w:tr>
      <w:tr w:rsidR="00385485" w:rsidRPr="00B90AA3" w14:paraId="70C8F209" w14:textId="77777777" w:rsidTr="00DC36F6">
        <w:trPr>
          <w:trHeight w:val="397"/>
        </w:trPr>
        <w:tc>
          <w:tcPr>
            <w:tcW w:w="10446" w:type="dxa"/>
            <w:gridSpan w:val="4"/>
          </w:tcPr>
          <w:p w14:paraId="08EC6AC6" w14:textId="44A30CBF"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endfor%}</w:t>
            </w:r>
          </w:p>
        </w:tc>
      </w:tr>
      <w:tr w:rsidR="00385485" w:rsidRPr="00B90AA3" w14:paraId="31C2CAD5" w14:textId="77777777" w:rsidTr="009A4025">
        <w:trPr>
          <w:trHeight w:val="397"/>
        </w:trPr>
        <w:tc>
          <w:tcPr>
            <w:tcW w:w="10446" w:type="dxa"/>
            <w:gridSpan w:val="4"/>
          </w:tcPr>
          <w:p w14:paraId="591FBDD7" w14:textId="3E2CC5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else%}</w:t>
            </w:r>
          </w:p>
        </w:tc>
      </w:tr>
      <w:tr w:rsidR="00385485" w:rsidRPr="00B90AA3" w14:paraId="5E7AC787" w14:textId="77777777" w:rsidTr="00ED3CE5">
        <w:trPr>
          <w:trHeight w:val="397"/>
        </w:trPr>
        <w:tc>
          <w:tcPr>
            <w:tcW w:w="10446" w:type="dxa"/>
            <w:gridSpan w:val="4"/>
          </w:tcPr>
          <w:p w14:paraId="00BFF085" w14:textId="56A6FE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1D9F0D90" w14:textId="77777777" w:rsidTr="000D6069">
        <w:trPr>
          <w:trHeight w:val="397"/>
        </w:trPr>
        <w:tc>
          <w:tcPr>
            <w:tcW w:w="10446" w:type="dxa"/>
            <w:gridSpan w:val="4"/>
            <w:tcBorders>
              <w:bottom w:val="single" w:sz="12" w:space="0" w:color="006271"/>
            </w:tcBorders>
          </w:tcPr>
          <w:p w14:paraId="323B0798" w14:textId="5F83C02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sz w:val="17"/>
                <w:szCs w:val="17"/>
              </w:rPr>
              <w:t>{%tr endif%}</w:t>
            </w:r>
          </w:p>
        </w:tc>
      </w:tr>
    </w:tbl>
    <w:p w14:paraId="7393DE26" w14:textId="77777777" w:rsidR="00CC56CF" w:rsidRPr="00B90AA3" w:rsidRDefault="00000000" w:rsidP="005E175A">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0ABE4D5F" w14:textId="59AD8DD7" w:rsidR="00CC56CF" w:rsidRPr="00B90AA3" w:rsidRDefault="00000000">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检出变异参照美国病理协会（</w:t>
      </w:r>
      <w:r w:rsidRPr="00B90AA3">
        <w:rPr>
          <w:rFonts w:ascii="Times New Roman" w:eastAsia="微软雅黑" w:hAnsi="Times New Roman" w:hint="eastAsia"/>
          <w:color w:val="006271"/>
          <w:sz w:val="18"/>
          <w:szCs w:val="18"/>
        </w:rPr>
        <w:t>Association for Molecular Pathology, AMP</w:t>
      </w:r>
      <w:r w:rsidRPr="00B90AA3">
        <w:rPr>
          <w:rFonts w:ascii="Times New Roman" w:eastAsia="微软雅黑" w:hAnsi="Times New Roman" w:hint="eastAsia"/>
          <w:color w:val="006271"/>
          <w:sz w:val="18"/>
          <w:szCs w:val="18"/>
        </w:rPr>
        <w:t>）、美国临床肿瘤学会（</w:t>
      </w:r>
      <w:r w:rsidRPr="00B90AA3">
        <w:rPr>
          <w:rFonts w:ascii="Times New Roman" w:eastAsia="微软雅黑" w:hAnsi="Times New Roman" w:hint="eastAsia"/>
          <w:color w:val="006271"/>
          <w:sz w:val="18"/>
          <w:szCs w:val="18"/>
        </w:rPr>
        <w:t>American Society of Clinical Oncology, ASCO</w:t>
      </w:r>
      <w:r w:rsidRPr="00B90AA3">
        <w:rPr>
          <w:rFonts w:ascii="Times New Roman" w:eastAsia="微软雅黑" w:hAnsi="Times New Roman" w:hint="eastAsia"/>
          <w:color w:val="006271"/>
          <w:sz w:val="18"/>
          <w:szCs w:val="18"/>
        </w:rPr>
        <w:t>）和美国病理学家协会（</w:t>
      </w:r>
      <w:r w:rsidRPr="00B90AA3">
        <w:rPr>
          <w:rFonts w:ascii="Times New Roman" w:eastAsia="微软雅黑" w:hAnsi="Times New Roman" w:hint="eastAsia"/>
          <w:color w:val="006271"/>
          <w:sz w:val="18"/>
          <w:szCs w:val="18"/>
        </w:rPr>
        <w:t>College of American Pathologists, CAP</w:t>
      </w:r>
      <w:r w:rsidRPr="00B90AA3">
        <w:rPr>
          <w:rFonts w:ascii="Times New Roman" w:eastAsia="微软雅黑" w:hAnsi="Times New Roman" w:hint="eastAsia"/>
          <w:color w:val="006271"/>
          <w:sz w:val="18"/>
          <w:szCs w:val="18"/>
        </w:rPr>
        <w:t>）联合发布的《肿瘤变异解读及报告指南》（</w:t>
      </w:r>
      <w:r w:rsidRPr="00B90AA3">
        <w:rPr>
          <w:rFonts w:ascii="Times New Roman" w:eastAsia="微软雅黑" w:hAnsi="Times New Roman" w:hint="eastAsia"/>
          <w:color w:val="006271"/>
          <w:sz w:val="18"/>
          <w:szCs w:val="18"/>
        </w:rPr>
        <w:t>PMID: 27993330</w:t>
      </w:r>
      <w:r w:rsidRPr="00B90AA3">
        <w:rPr>
          <w:rFonts w:ascii="Times New Roman" w:eastAsia="微软雅黑" w:hAnsi="Times New Roman" w:hint="eastAsia"/>
          <w:color w:val="006271"/>
          <w:sz w:val="18"/>
          <w:szCs w:val="18"/>
        </w:rPr>
        <w:t>）中的变异分类方法，综合变异在治疗、诊断和预后方面相关研究证据，将变异分为</w:t>
      </w:r>
      <w:r w:rsidRPr="00B90AA3">
        <w:rPr>
          <w:rFonts w:ascii="Times New Roman" w:eastAsia="微软雅黑" w:hAnsi="Times New Roman" w:hint="eastAsia"/>
          <w:color w:val="006271"/>
          <w:sz w:val="18"/>
          <w:szCs w:val="18"/>
        </w:rPr>
        <w:t>4</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类为强临床意义；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类为潜在临床意义；</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类为临床意义不明；</w:t>
      </w:r>
      <w:r w:rsidRPr="00B90AA3">
        <w:rPr>
          <w:rFonts w:ascii="Times New Roman" w:eastAsia="微软雅黑" w:hAnsi="Times New Roman" w:hint="eastAsia"/>
          <w:color w:val="006271"/>
          <w:sz w:val="18"/>
          <w:szCs w:val="18"/>
        </w:rPr>
        <w:t>IV</w:t>
      </w:r>
      <w:r w:rsidRPr="00B90AA3">
        <w:rPr>
          <w:rFonts w:ascii="Times New Roman" w:eastAsia="微软雅黑" w:hAnsi="Times New Roman" w:hint="eastAsia"/>
          <w:color w:val="006271"/>
          <w:sz w:val="18"/>
          <w:szCs w:val="18"/>
        </w:rPr>
        <w:t>类为良性</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可能良性。上表仅列出</w:t>
      </w:r>
      <w:r w:rsidRPr="00B90AA3">
        <w:rPr>
          <w:rFonts w:ascii="Times New Roman" w:eastAsia="微软雅黑" w:hAnsi="Times New Roman" w:hint="eastAsia"/>
          <w:color w:val="006271"/>
          <w:sz w:val="18"/>
          <w:szCs w:val="18"/>
        </w:rPr>
        <w:t>I-</w:t>
      </w:r>
      <w:r w:rsidR="003E5488"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w:t>
      </w:r>
      <w:r w:rsidR="003E5488" w:rsidRPr="00B90AA3">
        <w:rPr>
          <w:rFonts w:ascii="Times New Roman" w:eastAsia="微软雅黑" w:hAnsi="Times New Roman" w:hint="eastAsia"/>
          <w:color w:val="006271"/>
          <w:sz w:val="18"/>
          <w:szCs w:val="18"/>
        </w:rPr>
        <w:t>IV</w:t>
      </w:r>
      <w:r w:rsidR="003E5488"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变异不在本表中展示。</w:t>
      </w:r>
    </w:p>
    <w:p w14:paraId="41AAE8D6" w14:textId="77777777" w:rsidR="00CC56CF" w:rsidRPr="00B90AA3" w:rsidRDefault="00000000">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 xml:space="preserve">2.  </w:t>
      </w:r>
      <w:r w:rsidRPr="00B90AA3">
        <w:rPr>
          <w:rFonts w:ascii="Times New Roman" w:eastAsia="微软雅黑" w:hAnsi="Times New Roman" w:hint="eastAsia"/>
          <w:color w:val="006271"/>
          <w:sz w:val="18"/>
          <w:szCs w:val="18"/>
        </w:rPr>
        <w:t>检出变异与临床意义相关性的证据水平分为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四个等级，</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级：对应癌种中</w:t>
      </w:r>
      <w:r w:rsidRPr="00B90AA3">
        <w:rPr>
          <w:rFonts w:ascii="Times New Roman" w:eastAsia="微软雅黑" w:hAnsi="Times New Roman" w:hint="eastAsia"/>
          <w:color w:val="006271"/>
          <w:sz w:val="18"/>
          <w:szCs w:val="18"/>
        </w:rPr>
        <w:t>FDA/NMPA</w:t>
      </w:r>
      <w:r w:rsidRPr="00B90AA3">
        <w:rPr>
          <w:rFonts w:ascii="Times New Roman" w:eastAsia="微软雅黑" w:hAnsi="Times New Roman" w:hint="eastAsia"/>
          <w:color w:val="006271"/>
          <w:sz w:val="18"/>
          <w:szCs w:val="18"/>
        </w:rPr>
        <w:t>批准或指南推荐的治疗、诊断或预后的相关标志物；</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级：专家共识或</w:t>
      </w:r>
      <w:r w:rsidRPr="00B90AA3">
        <w:rPr>
          <w:rFonts w:ascii="Times New Roman" w:eastAsia="微软雅黑" w:hAnsi="Times New Roman" w:hint="eastAsia"/>
          <w:color w:val="006271"/>
          <w:sz w:val="18"/>
          <w:szCs w:val="18"/>
        </w:rPr>
        <w:t>III/IV</w:t>
      </w:r>
      <w:r w:rsidRPr="00B90AA3">
        <w:rPr>
          <w:rFonts w:ascii="Times New Roman" w:eastAsia="微软雅黑" w:hAnsi="Times New Roman" w:hint="eastAsia"/>
          <w:color w:val="006271"/>
          <w:sz w:val="18"/>
          <w:szCs w:val="18"/>
        </w:rPr>
        <w:t>期临床试验研究表明对患者肿瘤治疗有敏感或耐药、或具有诊断、预后意义的生物标志物；</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FDA/NMPA</w:t>
      </w:r>
      <w:r w:rsidRPr="00B90AA3">
        <w:rPr>
          <w:rFonts w:ascii="Times New Roman" w:eastAsia="微软雅黑" w:hAnsi="Times New Roman" w:hint="eastAsia"/>
          <w:color w:val="006271"/>
          <w:sz w:val="18"/>
          <w:szCs w:val="18"/>
        </w:rPr>
        <w:t>批准或专业指南推荐的在其他癌种对某个治疗方案敏感或耐药的标志物；或者是作为临床试验入组标准的标志物；或者是多个小型研究结果证实具有诊断或预后意义的标志物；</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xml:space="preserve">: </w:t>
      </w:r>
      <w:r w:rsidRPr="00B90AA3">
        <w:rPr>
          <w:rFonts w:ascii="Times New Roman" w:eastAsia="微软雅黑" w:hAnsi="Times New Roman" w:hint="eastAsia"/>
          <w:color w:val="006271"/>
          <w:sz w:val="18"/>
          <w:szCs w:val="18"/>
        </w:rPr>
        <w:t>临床前研究表明具有潜在的治疗意义，或基于小型研究或多个案例报告可能作为辅助疾病诊断或预后的标志物（结论未形成共识）。具有明确临床意义的</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级；具有潜在临床意义的</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级；不会对临床意义尚不明确的</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类变异做药物敏感性分析。</w:t>
      </w:r>
    </w:p>
    <w:p w14:paraId="54B343D7" w14:textId="77777777" w:rsidR="00CC56CF" w:rsidRPr="00B90AA3" w:rsidRDefault="00000000">
      <w:pPr>
        <w:spacing w:afterLines="100" w:after="312"/>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 xml:space="preserve">3.  </w:t>
      </w:r>
      <w:r w:rsidRPr="00B90AA3">
        <w:rPr>
          <w:rFonts w:ascii="Times New Roman" w:eastAsia="微软雅黑" w:hAnsi="Times New Roman" w:hint="eastAsia"/>
          <w:color w:val="006271"/>
          <w:sz w:val="18"/>
          <w:szCs w:val="18"/>
        </w:rPr>
        <w:t>检出点突变</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小片段插入缺失时提示丰度，指突变型占野生型与突变型之和的比例；检出拷贝数变异时提示拷贝数，正常细胞中基因拷贝数为</w:t>
      </w: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271"/>
          <w:sz w:val="18"/>
          <w:szCs w:val="18"/>
        </w:rPr>
        <w:t>；检出融合时提示拷贝支持数，指测序支持</w:t>
      </w:r>
      <w:r w:rsidRPr="00B90AA3">
        <w:rPr>
          <w:rFonts w:ascii="Times New Roman" w:eastAsia="微软雅黑" w:hAnsi="Times New Roman" w:hint="eastAsia"/>
          <w:color w:val="006271"/>
          <w:sz w:val="18"/>
          <w:szCs w:val="18"/>
        </w:rPr>
        <w:t>reads</w:t>
      </w:r>
      <w:r w:rsidRPr="00B90AA3">
        <w:rPr>
          <w:rFonts w:ascii="Times New Roman" w:eastAsia="微软雅黑" w:hAnsi="Times New Roman" w:hint="eastAsia"/>
          <w:color w:val="006271"/>
          <w:sz w:val="18"/>
          <w:szCs w:val="18"/>
        </w:rPr>
        <w:t>数。</w:t>
      </w:r>
    </w:p>
    <w:p w14:paraId="0277D024" w14:textId="642F22FD" w:rsidR="00CC56CF" w:rsidRPr="00B90AA3" w:rsidRDefault="00000000" w:rsidP="00807387">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r w:rsidRPr="00B90AA3">
        <w:rPr>
          <w:rFonts w:ascii="Times New Roman" w:eastAsia="微软雅黑" w:hAnsi="Times New Roman" w:hint="eastAsia"/>
          <w:b/>
          <w:bCs/>
          <w:color w:val="006271"/>
          <w:sz w:val="28"/>
          <w:szCs w:val="28"/>
        </w:rPr>
        <w:lastRenderedPageBreak/>
        <w:t>2</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免疫治疗相关标志物检测结果</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C56CF" w:rsidRPr="00B90AA3" w14:paraId="33D8ED6B" w14:textId="77777777">
        <w:trPr>
          <w:trHeight w:val="454"/>
        </w:trPr>
        <w:tc>
          <w:tcPr>
            <w:tcW w:w="10337" w:type="dxa"/>
            <w:gridSpan w:val="2"/>
            <w:tcBorders>
              <w:top w:val="single" w:sz="12" w:space="0" w:color="006271"/>
              <w:left w:val="nil"/>
              <w:bottom w:val="single" w:sz="4" w:space="0" w:color="16A085"/>
              <w:right w:val="single" w:sz="4" w:space="0" w:color="1E7648"/>
            </w:tcBorders>
            <w:shd w:val="clear" w:color="auto" w:fill="006271"/>
            <w:vAlign w:val="center"/>
          </w:tcPr>
          <w:p w14:paraId="4978A183" w14:textId="77777777" w:rsidR="00CC56CF" w:rsidRPr="00B90AA3" w:rsidRDefault="00000000">
            <w:pPr>
              <w:adjustRightInd w:val="0"/>
              <w:snapToGrid w:val="0"/>
              <w:jc w:val="center"/>
              <w:rPr>
                <w:rFonts w:ascii="Times New Roman" w:eastAsia="微软雅黑" w:hAnsi="Times New Roman"/>
                <w:b/>
                <w:bCs/>
                <w:color w:val="FFFFFF" w:themeColor="background1"/>
                <w:sz w:val="18"/>
                <w:szCs w:val="18"/>
              </w:rPr>
            </w:pPr>
            <w:r w:rsidRPr="00B90AA3">
              <w:rPr>
                <w:rFonts w:ascii="Times New Roman" w:eastAsia="微软雅黑" w:hAnsi="Times New Roman" w:hint="eastAsia"/>
                <w:b/>
                <w:bCs/>
                <w:color w:val="FFFFFF" w:themeColor="background1"/>
                <w:szCs w:val="21"/>
              </w:rPr>
              <w:t>微卫星状态</w:t>
            </w:r>
          </w:p>
        </w:tc>
      </w:tr>
      <w:tr w:rsidR="00CC56CF" w:rsidRPr="00B90AA3" w14:paraId="1FC8F461" w14:textId="77777777">
        <w:trPr>
          <w:trHeight w:val="340"/>
        </w:trPr>
        <w:tc>
          <w:tcPr>
            <w:tcW w:w="2125" w:type="dxa"/>
            <w:tcBorders>
              <w:top w:val="single" w:sz="4" w:space="0" w:color="16A085"/>
              <w:left w:val="nil"/>
              <w:bottom w:val="single" w:sz="4" w:space="0" w:color="1E7648"/>
              <w:right w:val="single" w:sz="4" w:space="0" w:color="1E7648"/>
            </w:tcBorders>
            <w:shd w:val="clear" w:color="auto" w:fill="DAEEF3" w:themeFill="accent5" w:themeFillTint="33"/>
            <w:vAlign w:val="center"/>
          </w:tcPr>
          <w:p w14:paraId="2418EFA6" w14:textId="77777777" w:rsidR="00CC56CF" w:rsidRPr="00B90AA3" w:rsidRDefault="00000000">
            <w:pPr>
              <w:adjustRightInd w:val="0"/>
              <w:snapToGrid w:val="0"/>
              <w:ind w:firstLineChars="50" w:firstLine="105"/>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检测结果</w:t>
            </w:r>
          </w:p>
        </w:tc>
        <w:tc>
          <w:tcPr>
            <w:tcW w:w="8212" w:type="dxa"/>
            <w:tcBorders>
              <w:top w:val="single" w:sz="4" w:space="0" w:color="16A085"/>
              <w:left w:val="single" w:sz="4" w:space="0" w:color="1E7648"/>
              <w:bottom w:val="single" w:sz="4" w:space="0" w:color="1E7648"/>
              <w:right w:val="nil"/>
            </w:tcBorders>
            <w:shd w:val="clear" w:color="auto" w:fill="DAEEF3" w:themeFill="accent5" w:themeFillTint="33"/>
            <w:vAlign w:val="center"/>
          </w:tcPr>
          <w:p w14:paraId="6BAE7B9C" w14:textId="77777777" w:rsidR="00CC56CF" w:rsidRPr="00B90AA3" w:rsidRDefault="00000000">
            <w:pPr>
              <w:adjustRightInd w:val="0"/>
              <w:snapToGrid w:val="0"/>
              <w:ind w:firstLine="90"/>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检测意义</w:t>
            </w:r>
          </w:p>
        </w:tc>
      </w:tr>
      <w:tr w:rsidR="00CC56CF" w:rsidRPr="00B90AA3" w14:paraId="64BA908F" w14:textId="77777777">
        <w:trPr>
          <w:trHeight w:val="1260"/>
        </w:trPr>
        <w:tc>
          <w:tcPr>
            <w:tcW w:w="2125" w:type="dxa"/>
            <w:tcBorders>
              <w:top w:val="dashed" w:sz="4" w:space="0" w:color="BFBFBF"/>
              <w:left w:val="nil"/>
              <w:bottom w:val="single" w:sz="12" w:space="0" w:color="006271"/>
              <w:right w:val="dashed" w:sz="4" w:space="0" w:color="BFBFBF"/>
            </w:tcBorders>
            <w:vAlign w:val="center"/>
          </w:tcPr>
          <w:p w14:paraId="7B53E582" w14:textId="619BAB4A" w:rsidR="00CC56CF" w:rsidRPr="00B90AA3" w:rsidRDefault="00B9512E">
            <w:pPr>
              <w:adjustRightInd w:val="0"/>
              <w:snapToGrid w:val="0"/>
              <w:ind w:firstLineChars="50" w:firstLine="90"/>
              <w:jc w:val="center"/>
              <w:rPr>
                <w:rFonts w:ascii="Times New Roman" w:eastAsia="微软雅黑" w:hAnsi="Times New Roman" w:cs="微软雅黑"/>
                <w:b/>
                <w:color w:val="000000" w:themeColor="text1"/>
                <w:sz w:val="18"/>
                <w:szCs w:val="18"/>
              </w:rPr>
            </w:pPr>
            <w:r w:rsidRPr="00B90AA3">
              <w:rPr>
                <w:rFonts w:ascii="Times New Roman" w:eastAsia="微软雅黑" w:hAnsi="Times New Roman" w:cs="微软雅黑" w:hint="eastAsia"/>
                <w:b/>
                <w:color w:val="000000" w:themeColor="text1"/>
                <w:sz w:val="18"/>
                <w:szCs w:val="18"/>
              </w:rPr>
              <w:t>{% if msi.var_id==</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（微卫星不稳定）</w:t>
            </w:r>
            <w:r w:rsidRPr="00B90AA3">
              <w:rPr>
                <w:rFonts w:ascii="Times New Roman" w:eastAsia="微软雅黑" w:hAnsi="Times New Roman" w:cs="微软雅黑" w:hint="eastAsia"/>
                <w:b/>
                <w:color w:val="000000" w:themeColor="text1"/>
                <w:sz w:val="18"/>
                <w:szCs w:val="18"/>
              </w:rPr>
              <w:t>{%else%}MSS</w:t>
            </w:r>
            <w:r w:rsidRPr="00B90AA3">
              <w:rPr>
                <w:rFonts w:ascii="Times New Roman" w:eastAsia="微软雅黑" w:hAnsi="Times New Roman" w:cs="微软雅黑" w:hint="eastAsia"/>
                <w:b/>
                <w:color w:val="000000" w:themeColor="text1"/>
                <w:sz w:val="18"/>
                <w:szCs w:val="18"/>
              </w:rPr>
              <w:t>（微卫星稳定）</w:t>
            </w:r>
            <w:r w:rsidRPr="00B90AA3">
              <w:rPr>
                <w:rFonts w:ascii="Times New Roman" w:eastAsia="微软雅黑" w:hAnsi="Times New Roman" w:cs="微软雅黑" w:hint="eastAsia"/>
                <w:b/>
                <w:color w:val="000000" w:themeColor="text1"/>
                <w:sz w:val="18"/>
                <w:szCs w:val="18"/>
              </w:rPr>
              <w:t>{%endif%}</w:t>
            </w:r>
          </w:p>
        </w:tc>
        <w:tc>
          <w:tcPr>
            <w:tcW w:w="8212" w:type="dxa"/>
            <w:tcBorders>
              <w:top w:val="dashed" w:sz="4" w:space="0" w:color="BFBFBF"/>
              <w:left w:val="dashed" w:sz="4" w:space="0" w:color="BFBFBF"/>
              <w:bottom w:val="single" w:sz="12" w:space="0" w:color="006271"/>
              <w:right w:val="nil"/>
            </w:tcBorders>
            <w:vAlign w:val="center"/>
          </w:tcPr>
          <w:p w14:paraId="5C9895E0" w14:textId="77777777" w:rsidR="00CC56CF" w:rsidRPr="00B90AA3" w:rsidRDefault="00000000">
            <w:pPr>
              <w:adjustRightInd w:val="0"/>
              <w:snapToGrid w:val="0"/>
              <w:spacing w:beforeLines="50" w:before="156" w:afterLines="50" w:after="156"/>
              <w:ind w:firstLineChars="200" w:firstLine="360"/>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微卫星（</w:t>
            </w:r>
            <w:r w:rsidRPr="00B90AA3">
              <w:rPr>
                <w:rFonts w:ascii="Times New Roman" w:eastAsia="微软雅黑" w:hAnsi="Times New Roman" w:cs="微软雅黑" w:hint="eastAsia"/>
                <w:color w:val="000000" w:themeColor="text1"/>
                <w:sz w:val="18"/>
                <w:szCs w:val="18"/>
              </w:rPr>
              <w:t>Microsatellite</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w:t>
            </w:r>
            <w:r w:rsidRPr="00B90AA3">
              <w:rPr>
                <w:rFonts w:ascii="Times New Roman" w:eastAsia="微软雅黑" w:hAnsi="Times New Roman" w:cs="微软雅黑" w:hint="eastAsia"/>
                <w:color w:val="000000" w:themeColor="text1"/>
                <w:sz w:val="18"/>
                <w:szCs w:val="18"/>
              </w:rPr>
              <w:t>）是指细胞基因组中以少数几个核苷酸（多为</w:t>
            </w:r>
            <w:r w:rsidRPr="00B90AA3">
              <w:rPr>
                <w:rFonts w:ascii="Times New Roman" w:eastAsia="微软雅黑" w:hAnsi="Times New Roman" w:cs="微软雅黑" w:hint="eastAsia"/>
                <w:color w:val="000000" w:themeColor="text1"/>
                <w:sz w:val="18"/>
                <w:szCs w:val="18"/>
              </w:rPr>
              <w:t>1-6</w:t>
            </w:r>
            <w:r w:rsidRPr="00B90AA3">
              <w:rPr>
                <w:rFonts w:ascii="Times New Roman" w:eastAsia="微软雅黑" w:hAnsi="Times New Roman" w:cs="微软雅黑" w:hint="eastAsia"/>
                <w:color w:val="000000" w:themeColor="text1"/>
                <w:sz w:val="18"/>
                <w:szCs w:val="18"/>
              </w:rPr>
              <w:t>个）为单位串联重复的</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序列，又称短串联重复（</w:t>
            </w:r>
            <w:r w:rsidRPr="00B90AA3">
              <w:rPr>
                <w:rFonts w:ascii="Times New Roman" w:eastAsia="微软雅黑" w:hAnsi="Times New Roman" w:cs="微软雅黑" w:hint="eastAsia"/>
                <w:color w:val="000000" w:themeColor="text1"/>
                <w:sz w:val="18"/>
                <w:szCs w:val="18"/>
              </w:rPr>
              <w:t>Short tandem repeat</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STR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错配修复（</w:t>
            </w:r>
            <w:r w:rsidRPr="00B90AA3">
              <w:rPr>
                <w:rFonts w:ascii="Times New Roman" w:eastAsia="微软雅黑" w:hAnsi="Times New Roman" w:cs="微软雅黑" w:hint="eastAsia"/>
                <w:color w:val="000000" w:themeColor="text1"/>
                <w:sz w:val="18"/>
                <w:szCs w:val="18"/>
              </w:rPr>
              <w:t>Mismatch repair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）功能出现异常时，微卫星出现的复制错误得不到纠正并不断积累，使得微卫星序列长度或碱基组成发生改变，称为微卫星不稳定性（</w:t>
            </w:r>
            <w:r w:rsidRPr="00B90AA3">
              <w:rPr>
                <w:rFonts w:ascii="Times New Roman" w:eastAsia="微软雅黑" w:hAnsi="Times New Roman" w:cs="微软雅黑" w:hint="eastAsia"/>
                <w:color w:val="000000" w:themeColor="text1"/>
                <w:sz w:val="18"/>
                <w:szCs w:val="18"/>
              </w:rPr>
              <w:t>Microsatellite instability</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MSI</w:t>
            </w:r>
            <w:r w:rsidRPr="00B90AA3">
              <w:rPr>
                <w:rFonts w:ascii="Times New Roman" w:eastAsia="微软雅黑" w:hAnsi="Times New Roman" w:cs="微软雅黑" w:hint="eastAsia"/>
                <w:color w:val="000000" w:themeColor="text1"/>
                <w:sz w:val="18"/>
                <w:szCs w:val="18"/>
              </w:rPr>
              <w:t>），同时导致基因组呈现高突变表型。肿瘤中，</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功能缺陷往往由于</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基因及其相关基因致病性突变导致，也可能由于</w:t>
            </w:r>
            <w:r w:rsidRPr="00B90AA3">
              <w:rPr>
                <w:rFonts w:ascii="Times New Roman" w:eastAsia="微软雅黑" w:hAnsi="Times New Roman" w:cs="微软雅黑" w:hint="eastAsia"/>
                <w:i/>
                <w:iCs/>
                <w:color w:val="000000" w:themeColor="text1"/>
                <w:sz w:val="18"/>
                <w:szCs w:val="18"/>
              </w:rPr>
              <w:t>MLH1</w:t>
            </w:r>
            <w:r w:rsidRPr="00B90AA3">
              <w:rPr>
                <w:rFonts w:ascii="Times New Roman" w:eastAsia="微软雅黑" w:hAnsi="Times New Roman" w:cs="微软雅黑" w:hint="eastAsia"/>
                <w:color w:val="000000" w:themeColor="text1"/>
                <w:sz w:val="18"/>
                <w:szCs w:val="18"/>
              </w:rPr>
              <w:t>基因启动子区高甲基化引起的</w:t>
            </w:r>
            <w:r w:rsidRPr="00B90AA3">
              <w:rPr>
                <w:rFonts w:ascii="Times New Roman" w:eastAsia="微软雅黑" w:hAnsi="Times New Roman" w:cs="微软雅黑" w:hint="eastAsia"/>
                <w:color w:val="000000" w:themeColor="text1"/>
                <w:sz w:val="18"/>
                <w:szCs w:val="18"/>
              </w:rPr>
              <w:t>MLH1</w:t>
            </w:r>
            <w:r w:rsidRPr="00B90AA3">
              <w:rPr>
                <w:rFonts w:ascii="Times New Roman" w:eastAsia="微软雅黑" w:hAnsi="Times New Roman" w:cs="微软雅黑" w:hint="eastAsia"/>
                <w:color w:val="000000" w:themeColor="text1"/>
                <w:sz w:val="18"/>
                <w:szCs w:val="18"/>
              </w:rPr>
              <w:t>表达缺失导致。</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发生率较高的实体瘤包括子宫内膜癌、胃癌和结直肠癌等。现阶段已有多种</w:t>
            </w:r>
            <w:r w:rsidRPr="00B90AA3">
              <w:rPr>
                <w:rFonts w:ascii="Times New Roman" w:eastAsia="微软雅黑" w:hAnsi="Times New Roman" w:cs="微软雅黑" w:hint="eastAsia"/>
                <w:color w:val="000000" w:themeColor="text1"/>
                <w:sz w:val="18"/>
                <w:szCs w:val="18"/>
              </w:rPr>
              <w:t>PD-1/PD-L1</w:t>
            </w:r>
            <w:r w:rsidRPr="00B90AA3">
              <w:rPr>
                <w:rFonts w:ascii="Times New Roman" w:eastAsia="微软雅黑" w:hAnsi="Times New Roman" w:cs="微软雅黑" w:hint="eastAsia"/>
                <w:color w:val="000000" w:themeColor="text1"/>
                <w:sz w:val="18"/>
                <w:szCs w:val="18"/>
              </w:rPr>
              <w:t>抗体类药物被</w:t>
            </w:r>
            <w:r w:rsidRPr="00B90AA3">
              <w:rPr>
                <w:rFonts w:ascii="Times New Roman" w:eastAsia="微软雅黑" w:hAnsi="Times New Roman" w:cs="微软雅黑" w:hint="eastAsia"/>
                <w:color w:val="000000" w:themeColor="text1"/>
                <w:sz w:val="18"/>
                <w:szCs w:val="18"/>
              </w:rPr>
              <w:t>FDA/NMPA</w:t>
            </w:r>
            <w:r w:rsidRPr="00B90AA3">
              <w:rPr>
                <w:rFonts w:ascii="Times New Roman" w:eastAsia="微软雅黑" w:hAnsi="Times New Roman" w:cs="微软雅黑" w:hint="eastAsia"/>
                <w:color w:val="000000" w:themeColor="text1"/>
                <w:sz w:val="18"/>
                <w:szCs w:val="18"/>
              </w:rPr>
              <w:t>获批用于</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结直肠癌或其他实体瘤的治疗，包括帕博利珠单抗、纳武利尤单抗±伊匹木单抗、替雷利珠单抗、恩沃利单抗和斯鲁利单抗等。请结合临床实际情况确定免疫治疗方案。</w:t>
            </w:r>
          </w:p>
        </w:tc>
      </w:tr>
    </w:tbl>
    <w:p w14:paraId="6448A426" w14:textId="77777777" w:rsidR="00CC56CF" w:rsidRPr="00B90AA3" w:rsidRDefault="00000000">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1CE3CB7" w14:textId="62A02408" w:rsidR="00CC56CF" w:rsidRPr="00B90AA3" w:rsidRDefault="00000000">
      <w:pPr>
        <w:spacing w:afterLines="100" w:after="312"/>
        <w:ind w:firstLineChars="100" w:firstLine="18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本项目共检测</w:t>
      </w:r>
      <w:r w:rsidRPr="00B90AA3">
        <w:rPr>
          <w:rFonts w:ascii="Times New Roman" w:eastAsia="微软雅黑" w:hAnsi="Times New Roman"/>
          <w:color w:val="006271"/>
          <w:sz w:val="18"/>
          <w:szCs w:val="18"/>
        </w:rPr>
        <w:t>55</w:t>
      </w:r>
      <w:r w:rsidRPr="00B90AA3">
        <w:rPr>
          <w:rFonts w:ascii="Times New Roman" w:eastAsia="微软雅黑" w:hAnsi="Times New Roman"/>
          <w:color w:val="006271"/>
          <w:sz w:val="18"/>
          <w:szCs w:val="18"/>
        </w:rPr>
        <w:t>个</w:t>
      </w:r>
      <w:r w:rsidRPr="00B90AA3">
        <w:rPr>
          <w:rFonts w:ascii="Times New Roman" w:eastAsia="微软雅黑" w:hAnsi="Times New Roman"/>
          <w:color w:val="006271"/>
          <w:sz w:val="18"/>
          <w:szCs w:val="18"/>
        </w:rPr>
        <w:t>MS</w:t>
      </w:r>
      <w:r w:rsidRPr="00B90AA3">
        <w:rPr>
          <w:rFonts w:ascii="Times New Roman" w:eastAsia="微软雅黑" w:hAnsi="Times New Roman"/>
          <w:color w:val="006271"/>
          <w:sz w:val="18"/>
          <w:szCs w:val="18"/>
        </w:rPr>
        <w:t>位点，</w:t>
      </w:r>
      <w:r w:rsidRPr="00B90AA3">
        <w:rPr>
          <w:rFonts w:ascii="Times New Roman" w:eastAsia="微软雅黑" w:hAnsi="Times New Roman"/>
          <w:color w:val="006271"/>
          <w:sz w:val="18"/>
          <w:szCs w:val="18"/>
        </w:rPr>
        <w:t>MSI</w:t>
      </w:r>
      <w:r w:rsidRPr="00B90AA3">
        <w:rPr>
          <w:rFonts w:ascii="Times New Roman" w:eastAsia="微软雅黑" w:hAnsi="Times New Roman"/>
          <w:color w:val="006271"/>
          <w:sz w:val="18"/>
          <w:szCs w:val="18"/>
        </w:rPr>
        <w:t>阳性阈值为</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，高于</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％则判定该样本为</w:t>
      </w:r>
      <w:r w:rsidRPr="00B90AA3">
        <w:rPr>
          <w:rFonts w:ascii="Times New Roman" w:eastAsia="微软雅黑" w:hAnsi="Times New Roman"/>
          <w:color w:val="006271"/>
          <w:sz w:val="18"/>
          <w:szCs w:val="18"/>
        </w:rPr>
        <w:t>MSI-H</w:t>
      </w:r>
      <w:r w:rsidRPr="00B90AA3">
        <w:rPr>
          <w:rFonts w:ascii="Times New Roman" w:eastAsia="微软雅黑" w:hAnsi="Times New Roman"/>
          <w:color w:val="006271"/>
          <w:sz w:val="18"/>
          <w:szCs w:val="18"/>
        </w:rPr>
        <w:t>，反之为</w:t>
      </w:r>
      <w:r w:rsidRPr="00B90AA3">
        <w:rPr>
          <w:rFonts w:ascii="Times New Roman" w:eastAsia="微软雅黑" w:hAnsi="Times New Roman"/>
          <w:color w:val="006271"/>
          <w:sz w:val="18"/>
          <w:szCs w:val="18"/>
        </w:rPr>
        <w:t>MSS</w:t>
      </w:r>
      <w:r w:rsidRPr="00B90AA3">
        <w:rPr>
          <w:rFonts w:ascii="Times New Roman" w:eastAsia="微软雅黑" w:hAnsi="Times New Roman"/>
          <w:color w:val="006271"/>
          <w:sz w:val="18"/>
          <w:szCs w:val="18"/>
        </w:rPr>
        <w:t>。微卫星状态检测的准确性受肿瘤细胞含量影响较大，当微卫星状态评分在阳性阈值附近，且相关结果对临床诊疗方案的制定有决定性作用时，建议进行其他平台的验证和错配修复（</w:t>
      </w:r>
      <w:r w:rsidRPr="00B90AA3">
        <w:rPr>
          <w:rFonts w:ascii="Times New Roman" w:eastAsia="微软雅黑" w:hAnsi="Times New Roman"/>
          <w:color w:val="006271"/>
          <w:sz w:val="18"/>
          <w:szCs w:val="18"/>
        </w:rPr>
        <w:t>MMR</w:t>
      </w:r>
      <w:r w:rsidRPr="00B90AA3">
        <w:rPr>
          <w:rFonts w:ascii="Times New Roman" w:eastAsia="微软雅黑" w:hAnsi="Times New Roman"/>
          <w:color w:val="006271"/>
          <w:sz w:val="18"/>
          <w:szCs w:val="18"/>
        </w:rPr>
        <w:t>）免疫组化检测。</w:t>
      </w:r>
    </w:p>
    <w:tbl>
      <w:tblPr>
        <w:tblW w:w="4994"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530"/>
        <w:gridCol w:w="8203"/>
      </w:tblGrid>
      <w:tr w:rsidR="00CC56CF" w:rsidRPr="00B90AA3" w14:paraId="48955092" w14:textId="77777777" w:rsidTr="00726DEE">
        <w:trPr>
          <w:gridAfter w:val="2"/>
          <w:wAfter w:w="8733" w:type="dxa"/>
          <w:trHeight w:hRule="exact" w:val="28"/>
          <w:jc w:val="center"/>
        </w:trPr>
        <w:tc>
          <w:tcPr>
            <w:tcW w:w="1597" w:type="dxa"/>
            <w:tcBorders>
              <w:top w:val="nil"/>
              <w:left w:val="nil"/>
              <w:bottom w:val="nil"/>
              <w:right w:val="nil"/>
            </w:tcBorders>
            <w:shd w:val="clear" w:color="auto" w:fill="FFFFFF" w:themeFill="background1"/>
          </w:tcPr>
          <w:p w14:paraId="6FFC1C6F"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p w14:paraId="35DBB401"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tc>
      </w:tr>
      <w:tr w:rsidR="00CC56CF" w:rsidRPr="00B90AA3" w14:paraId="08D63E5A" w14:textId="77777777" w:rsidTr="00726DEE">
        <w:trPr>
          <w:trHeight w:val="538"/>
          <w:jc w:val="center"/>
        </w:trPr>
        <w:tc>
          <w:tcPr>
            <w:tcW w:w="10330" w:type="dxa"/>
            <w:gridSpan w:val="3"/>
            <w:tcBorders>
              <w:top w:val="single" w:sz="12" w:space="0" w:color="006271"/>
              <w:left w:val="nil"/>
              <w:bottom w:val="single" w:sz="4" w:space="0" w:color="16A085"/>
              <w:right w:val="nil"/>
            </w:tcBorders>
            <w:shd w:val="clear" w:color="auto" w:fill="006271"/>
            <w:tcMar>
              <w:left w:w="0" w:type="dxa"/>
              <w:right w:w="0" w:type="dxa"/>
            </w:tcMar>
            <w:vAlign w:val="center"/>
          </w:tcPr>
          <w:p w14:paraId="2340D273" w14:textId="77777777" w:rsidR="00CC56CF" w:rsidRPr="00B90AA3" w:rsidRDefault="00000000">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免疫检查点抑制剂疗效正相关基因</w:t>
            </w:r>
          </w:p>
        </w:tc>
      </w:tr>
      <w:tr w:rsidR="00CC56CF" w:rsidRPr="00B90AA3" w14:paraId="7BEF6FA8" w14:textId="77777777" w:rsidTr="00183CD7">
        <w:trPr>
          <w:trHeight w:val="419"/>
          <w:jc w:val="center"/>
        </w:trPr>
        <w:tc>
          <w:tcPr>
            <w:tcW w:w="2127" w:type="dxa"/>
            <w:gridSpan w:val="2"/>
            <w:tcBorders>
              <w:top w:val="single" w:sz="4" w:space="0" w:color="16A085"/>
              <w:left w:val="nil"/>
              <w:bottom w:val="dashed" w:sz="4" w:space="0" w:color="BFBFBF"/>
              <w:right w:val="dashed" w:sz="4" w:space="0" w:color="BFBFBF"/>
            </w:tcBorders>
            <w:shd w:val="clear" w:color="auto" w:fill="DAEEF3" w:themeFill="accent5" w:themeFillTint="33"/>
            <w:tcMar>
              <w:left w:w="0" w:type="dxa"/>
              <w:right w:w="0" w:type="dxa"/>
            </w:tcMar>
            <w:vAlign w:val="center"/>
          </w:tcPr>
          <w:p w14:paraId="1E22BB7E" w14:textId="77777777" w:rsidR="00CC56CF" w:rsidRPr="00B90AA3" w:rsidRDefault="00000000">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single" w:sz="4" w:space="0" w:color="16A085"/>
              <w:left w:val="dashed" w:sz="4" w:space="0" w:color="BFBFBF"/>
              <w:bottom w:val="dashed" w:sz="4" w:space="0" w:color="BFBFBF"/>
              <w:right w:val="nil"/>
            </w:tcBorders>
            <w:shd w:val="clear" w:color="auto" w:fill="DAEEF3" w:themeFill="accent5" w:themeFillTint="33"/>
            <w:vAlign w:val="center"/>
          </w:tcPr>
          <w:p w14:paraId="357F9E7A" w14:textId="77777777" w:rsidR="00CC56CF" w:rsidRPr="00B90AA3" w:rsidRDefault="00000000">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5519FF06"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045E975" w14:textId="4B09B4E2" w:rsidR="00627B3F" w:rsidRPr="00B90AA3" w:rsidRDefault="00627B3F" w:rsidP="00AD011A">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if var.io.io_p_summary%}</w:t>
            </w:r>
          </w:p>
        </w:tc>
      </w:tr>
      <w:tr w:rsidR="00AD011A" w:rsidRPr="00B90AA3" w14:paraId="2655FDCE"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BA0E3F5" w14:textId="69F467D0" w:rsidR="00AD011A" w:rsidRPr="00B90AA3" w:rsidRDefault="00AD011A" w:rsidP="00AD011A">
            <w:pPr>
              <w:adjustRightInd w:val="0"/>
              <w:snapToGrid w:val="0"/>
              <w:jc w:val="center"/>
              <w:rPr>
                <w:rFonts w:ascii="Times New Roman" w:eastAsia="微软雅黑" w:hAnsi="Times New Roman"/>
                <w:color w:val="000000"/>
                <w:sz w:val="18"/>
                <w:szCs w:val="18"/>
              </w:rPr>
            </w:pPr>
            <w:r w:rsidRPr="00B90AA3">
              <w:rPr>
                <w:rFonts w:ascii="Times New Roman" w:eastAsia="微软雅黑" w:hAnsi="Times New Roman"/>
                <w:color w:val="000000"/>
                <w:sz w:val="18"/>
                <w:szCs w:val="18"/>
              </w:rPr>
              <w:t>{%</w:t>
            </w:r>
            <w:r w:rsidRPr="00B90AA3">
              <w:rPr>
                <w:rFonts w:ascii="Times New Roman" w:eastAsia="微软雅黑" w:hAnsi="Times New Roman" w:hint="eastAsia"/>
                <w:color w:val="000000"/>
                <w:sz w:val="18"/>
                <w:szCs w:val="18"/>
              </w:rPr>
              <w:t>tr</w:t>
            </w:r>
            <w:r w:rsidRPr="00B90AA3">
              <w:rPr>
                <w:rFonts w:ascii="Times New Roman" w:eastAsia="微软雅黑" w:hAnsi="Times New Roman"/>
                <w:color w:val="000000"/>
                <w:sz w:val="18"/>
                <w:szCs w:val="18"/>
              </w:rPr>
              <w:t xml:space="preserve"> if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.ATM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.ATR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.BRCA1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.BRCA2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.BRIP1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.CHEK1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.CHEK2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.FANCA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.MRE11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.PALB2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.RAD50%}</w:t>
            </w:r>
          </w:p>
        </w:tc>
      </w:tr>
      <w:tr w:rsidR="00726DEE" w:rsidRPr="00B90AA3" w14:paraId="6E4620D1"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123F30D" w14:textId="00E401C3"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.ATM%}</w:t>
            </w:r>
          </w:p>
          <w:p w14:paraId="5AE9C1C4" w14:textId="415863CD"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ATM</w:t>
            </w:r>
          </w:p>
          <w:p w14:paraId="441DCBAF" w14:textId="7F70A117" w:rsidR="00065BE2" w:rsidRPr="00B90AA3" w:rsidRDefault="00726DEE" w:rsidP="00065BE2">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.ATM%}</w:t>
            </w:r>
          </w:p>
          <w:p w14:paraId="31484C02" w14:textId="38CE0082"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D98B321"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61CE0FE"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CF0283F"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509E4F7" w14:textId="6444C6A9"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57A19E63" w14:textId="3C2414AB"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）通路基因的失活突变会导致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修复异常，与淋巴细胞浸润、基因组不稳定性增加和肿瘤突变负荷升高有关。非小细胞肺癌、尿路上皮癌、去势抵抗性转移性前列腺癌等多种癌症的临床研究发现，与无</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通路基因缺失突变的患者相比，携带</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抑制剂治疗后的客观缓解率更高，中位无进展生存期和总生存期更长（</w:t>
            </w:r>
            <w:r w:rsidRPr="00B90AA3">
              <w:rPr>
                <w:rFonts w:ascii="Times New Roman" w:eastAsia="微软雅黑" w:hAnsi="Times New Roman"/>
                <w:sz w:val="18"/>
                <w:szCs w:val="18"/>
              </w:rPr>
              <w:t>PMID: 32332016, 29489427, 32916128, 30514390, 29983880</w:t>
            </w:r>
            <w:r w:rsidRPr="00B90AA3">
              <w:rPr>
                <w:rFonts w:ascii="Times New Roman" w:eastAsia="微软雅黑" w:hAnsi="Times New Roman"/>
                <w:sz w:val="18"/>
                <w:szCs w:val="18"/>
              </w:rPr>
              <w:t>）。</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通路基因包括错配修复（</w:t>
            </w:r>
            <w:r w:rsidRPr="00B90AA3">
              <w:rPr>
                <w:rFonts w:ascii="Times New Roman" w:eastAsia="微软雅黑" w:hAnsi="Times New Roman"/>
                <w:sz w:val="18"/>
                <w:szCs w:val="18"/>
              </w:rPr>
              <w:t>MMR</w:t>
            </w:r>
            <w:r w:rsidRPr="00B90AA3">
              <w:rPr>
                <w:rFonts w:ascii="Times New Roman" w:eastAsia="微软雅黑" w:hAnsi="Times New Roman"/>
                <w:sz w:val="18"/>
                <w:szCs w:val="18"/>
              </w:rPr>
              <w:t>）基因和</w:t>
            </w:r>
            <w:r w:rsidRPr="00B90AA3">
              <w:rPr>
                <w:rFonts w:ascii="Times New Roman" w:eastAsia="微软雅黑" w:hAnsi="Times New Roman"/>
                <w:sz w:val="18"/>
                <w:szCs w:val="18"/>
              </w:rPr>
              <w:t>POLE</w:t>
            </w:r>
            <w:r w:rsidRPr="00B90AA3">
              <w:rPr>
                <w:rFonts w:ascii="Times New Roman" w:eastAsia="微软雅黑" w:hAnsi="Times New Roman"/>
                <w:sz w:val="18"/>
                <w:szCs w:val="18"/>
              </w:rPr>
              <w:t>等基因，有更多的临床研究可供参考，请见下文。</w:t>
            </w:r>
          </w:p>
        </w:tc>
      </w:tr>
      <w:tr w:rsidR="00726DEE" w:rsidRPr="00B90AA3" w14:paraId="48875D6A"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3D863010" w14:textId="1F901C7C"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.ATR%}</w:t>
            </w:r>
          </w:p>
          <w:p w14:paraId="44A30BCE" w14:textId="7B074BBB"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ATR</w:t>
            </w:r>
          </w:p>
          <w:p w14:paraId="5FEEBA84" w14:textId="2AE62B84"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.ATR%}</w:t>
            </w:r>
          </w:p>
          <w:p w14:paraId="64763896" w14:textId="6F0842ED"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665BC25"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7EF8F44"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C57E38B"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B1C9122" w14:textId="42C11C0B"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51F89560"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69CA4010"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055DB5F4" w14:textId="7F234042"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.BRCA1%}</w:t>
            </w:r>
          </w:p>
          <w:p w14:paraId="659347BC" w14:textId="484B182F"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BRCA1</w:t>
            </w:r>
          </w:p>
          <w:p w14:paraId="771A10F4" w14:textId="43F9EA03"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.BRCA1%}</w:t>
            </w:r>
          </w:p>
          <w:p w14:paraId="3E094D23" w14:textId="3349C483"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E11228"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682453A"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EA67A7D"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976FDAE" w14:textId="03B60500"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54EED766"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2A05F6EF"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78EA8094" w14:textId="3443AF0A"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.BRCA2%}</w:t>
            </w:r>
          </w:p>
          <w:p w14:paraId="469C258A" w14:textId="73576B02"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i/>
                <w:iCs/>
                <w:sz w:val="18"/>
                <w:szCs w:val="18"/>
              </w:rPr>
              <w:t>BRCA2</w:t>
            </w:r>
          </w:p>
          <w:p w14:paraId="575394B7" w14:textId="1FEBD1C6"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.BRCA2%}</w:t>
            </w:r>
          </w:p>
          <w:p w14:paraId="3C7D2080" w14:textId="3C891AA1"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754972F"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338A0E4"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E813B38"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5A6D9B8" w14:textId="1EC9BEDE"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5CFB26A2"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1CEF15DD"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3CAC173A" w14:textId="5E0EAC6E"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.BRIP1%}</w:t>
            </w:r>
          </w:p>
          <w:p w14:paraId="773AC47B" w14:textId="07E1F3F5"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BRIP1</w:t>
            </w:r>
          </w:p>
          <w:p w14:paraId="3103D7F9" w14:textId="56EEBDB9"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.BRIP1%}</w:t>
            </w:r>
          </w:p>
          <w:p w14:paraId="7B81455E" w14:textId="18119FFF"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94F2627"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C777B83"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ECA2628"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73F2BF0" w14:textId="5C26B701"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1D854685"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4A49FD44"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DA5E219" w14:textId="064E5661"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.CHEK1%}</w:t>
            </w:r>
          </w:p>
          <w:p w14:paraId="0E28627F" w14:textId="37F167B9"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CHEK1</w:t>
            </w:r>
          </w:p>
          <w:p w14:paraId="6FDFBB16" w14:textId="700066A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.CHEK1%}</w:t>
            </w:r>
          </w:p>
          <w:p w14:paraId="75192B4F" w14:textId="15037D85"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619F5A54"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9592042"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B37525A"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A454B3A" w14:textId="045F2063"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1F6394A3"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07F2BD91"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06A39B3" w14:textId="70A915F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.CHEK2%}</w:t>
            </w:r>
          </w:p>
          <w:p w14:paraId="29B5C8B9" w14:textId="3A1DB6E5"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CHEK2</w:t>
            </w:r>
          </w:p>
          <w:p w14:paraId="163469A9" w14:textId="5BD6E4BE"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.CHEK2%}</w:t>
            </w:r>
          </w:p>
          <w:p w14:paraId="73C645DE" w14:textId="2578CDD5"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8734ECF"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AA32A1A"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092E531"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386018F" w14:textId="1E6F2FB1"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16F674FD"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05656032"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2A855732" w14:textId="79C2D9F2"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.FANCA %}</w:t>
            </w:r>
          </w:p>
          <w:p w14:paraId="64CE40BE" w14:textId="7F2425C8"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FANCA</w:t>
            </w:r>
          </w:p>
          <w:p w14:paraId="586ED97D" w14:textId="25495C34"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.FANCA %}</w:t>
            </w:r>
          </w:p>
          <w:p w14:paraId="2F9A7B12" w14:textId="2A36A525"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4703DDA"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101A5A4"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73C6F6C"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65F2B3C" w14:textId="148B8357"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0C0A622F"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06F5130A"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73A52CF" w14:textId="144C55B4"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.MRE11%}</w:t>
            </w:r>
          </w:p>
          <w:p w14:paraId="523C9D43" w14:textId="6A5C22C0"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MRE11</w:t>
            </w:r>
          </w:p>
          <w:p w14:paraId="23879D80" w14:textId="15D1812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.MRE11%}</w:t>
            </w:r>
          </w:p>
          <w:p w14:paraId="24B20A39" w14:textId="3E979237"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D3EF490"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3391992"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096C709"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D281DB5" w14:textId="435E8BAC"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27085D6E"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7230CDC5"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1D211270" w14:textId="41EB4953"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.PALB2%}</w:t>
            </w:r>
          </w:p>
          <w:p w14:paraId="7A2E384B" w14:textId="30A727E2" w:rsidR="00065BE2" w:rsidRPr="00B90AA3" w:rsidRDefault="00065BE2" w:rsidP="00AD011A">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PALB2</w:t>
            </w:r>
          </w:p>
          <w:p w14:paraId="18CD1B12" w14:textId="210DA121"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.PALB2%}</w:t>
            </w:r>
          </w:p>
          <w:p w14:paraId="0F9446DA" w14:textId="0C08929B" w:rsidR="00726DEE" w:rsidRPr="00B90AA3" w:rsidRDefault="00FC12A7"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66ECD58"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3C892FF"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0BBF4EF" w14:textId="77777777" w:rsidR="00726DEE" w:rsidRPr="00B90AA3" w:rsidRDefault="00726DEE" w:rsidP="00AD011A">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2E82474" w14:textId="25B06CC9" w:rsidR="00726DEE" w:rsidRPr="00B90AA3" w:rsidRDefault="00726DEE" w:rsidP="00AD011A">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1ECB2400"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0E75831F"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0FBB9A8C" w14:textId="35225809"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.RAD50%}</w:t>
            </w:r>
          </w:p>
          <w:p w14:paraId="3724E376" w14:textId="4041A31C"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lastRenderedPageBreak/>
              <w:t>RAD50</w:t>
            </w:r>
          </w:p>
          <w:p w14:paraId="2B24B88A" w14:textId="45F9E00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.RAD50%}</w:t>
            </w:r>
          </w:p>
          <w:p w14:paraId="3AC84B24" w14:textId="7EF0C273"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0F78915"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352BEC7"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86D8B18"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F0BB1AA" w14:textId="5D7DF76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2EABC371" w14:textId="77777777" w:rsidR="00726DEE" w:rsidRPr="00B90AA3" w:rsidRDefault="00726DEE" w:rsidP="00AD011A">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AD011A" w:rsidRPr="00B90AA3" w14:paraId="22049E52"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69F974D9" w14:textId="0468796B" w:rsidR="00AD011A" w:rsidRPr="00B90AA3" w:rsidRDefault="00AD011A" w:rsidP="00AD011A">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6E47FE"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6CC5056E" w14:textId="5E826B7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 xml:space="preserve">.MLH1 or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 xml:space="preserve">.MSH2 or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 xml:space="preserve">.MSH6 or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.PMS2 %}</w:t>
            </w:r>
          </w:p>
        </w:tc>
      </w:tr>
      <w:tr w:rsidR="00726DEE" w:rsidRPr="00B90AA3" w14:paraId="0B1DC3C9"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7684D633" w14:textId="2F023672"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.MLH1%}</w:t>
            </w:r>
          </w:p>
          <w:p w14:paraId="79DFBECB" w14:textId="6105538F"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MLH1</w:t>
            </w:r>
          </w:p>
          <w:p w14:paraId="611A46DB" w14:textId="3AF0E973"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.MLH1%}</w:t>
            </w:r>
          </w:p>
          <w:p w14:paraId="481D21CA" w14:textId="1996F6EB"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0A6213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0561FB7"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30B814E"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63A8270" w14:textId="0B6C4E4D"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4DFFC6C1" w14:textId="77777777" w:rsidR="00726DEE" w:rsidRPr="00B90AA3" w:rsidRDefault="00726DEE" w:rsidP="00726DE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错配修复（</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）通路是重要的</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损伤修复机制，相关基因包括</w:t>
            </w:r>
            <w:r w:rsidRPr="00B90AA3">
              <w:rPr>
                <w:rFonts w:ascii="Times New Roman" w:eastAsia="微软雅黑" w:hAnsi="Times New Roman"/>
                <w:sz w:val="18"/>
                <w:szCs w:val="18"/>
              </w:rPr>
              <w:t>MLH1</w:t>
            </w:r>
            <w:r w:rsidRPr="00B90AA3">
              <w:rPr>
                <w:rFonts w:ascii="Times New Roman" w:eastAsia="微软雅黑" w:hAnsi="Times New Roman"/>
                <w:sz w:val="18"/>
                <w:szCs w:val="18"/>
              </w:rPr>
              <w:t>、</w:t>
            </w:r>
            <w:r w:rsidRPr="00B90AA3">
              <w:rPr>
                <w:rFonts w:ascii="Times New Roman" w:eastAsia="微软雅黑" w:hAnsi="Times New Roman"/>
                <w:sz w:val="18"/>
                <w:szCs w:val="18"/>
              </w:rPr>
              <w:t>MSH2</w:t>
            </w:r>
            <w:r w:rsidRPr="00B90AA3">
              <w:rPr>
                <w:rFonts w:ascii="Times New Roman" w:eastAsia="微软雅黑" w:hAnsi="Times New Roman"/>
                <w:sz w:val="18"/>
                <w:szCs w:val="18"/>
              </w:rPr>
              <w:t>、</w:t>
            </w:r>
            <w:r w:rsidRPr="00B90AA3">
              <w:rPr>
                <w:rFonts w:ascii="Times New Roman" w:eastAsia="微软雅黑" w:hAnsi="Times New Roman"/>
                <w:sz w:val="18"/>
                <w:szCs w:val="18"/>
              </w:rPr>
              <w:t>MSH6</w:t>
            </w:r>
            <w:r w:rsidRPr="00B90AA3">
              <w:rPr>
                <w:rFonts w:ascii="Times New Roman" w:eastAsia="微软雅黑" w:hAnsi="Times New Roman"/>
                <w:sz w:val="18"/>
                <w:szCs w:val="18"/>
              </w:rPr>
              <w:t>和</w:t>
            </w:r>
            <w:r w:rsidRPr="00B90AA3">
              <w:rPr>
                <w:rFonts w:ascii="Times New Roman" w:eastAsia="微软雅黑" w:hAnsi="Times New Roman"/>
                <w:sz w:val="18"/>
                <w:szCs w:val="18"/>
              </w:rPr>
              <w:t>PMS2</w:t>
            </w:r>
            <w:r w:rsidRPr="00B90AA3">
              <w:rPr>
                <w:rFonts w:ascii="Times New Roman" w:eastAsia="微软雅黑" w:hAnsi="Times New Roman"/>
                <w:sz w:val="18"/>
                <w:szCs w:val="18"/>
              </w:rPr>
              <w:t>等，</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通路缺陷（</w:t>
            </w:r>
            <w:r w:rsidRPr="00B90AA3">
              <w:rPr>
                <w:rFonts w:ascii="Times New Roman" w:eastAsia="微软雅黑" w:hAnsi="Times New Roman"/>
                <w:sz w:val="18"/>
                <w:szCs w:val="18"/>
              </w:rPr>
              <w:t>dMMR</w:t>
            </w:r>
            <w:r w:rsidRPr="00B90AA3">
              <w:rPr>
                <w:rFonts w:ascii="Times New Roman" w:eastAsia="微软雅黑" w:hAnsi="Times New Roman"/>
                <w:sz w:val="18"/>
                <w:szCs w:val="18"/>
              </w:rPr>
              <w:t>）会导致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复制错误无法被正常修复。</w:t>
            </w:r>
            <w:r w:rsidRPr="00B90AA3">
              <w:rPr>
                <w:rFonts w:ascii="Times New Roman" w:eastAsia="微软雅黑" w:hAnsi="Times New Roman"/>
                <w:sz w:val="18"/>
                <w:szCs w:val="18"/>
              </w:rPr>
              <w:t>MSI-H</w:t>
            </w:r>
            <w:r w:rsidRPr="00B90AA3">
              <w:rPr>
                <w:rFonts w:ascii="Times New Roman" w:eastAsia="微软雅黑" w:hAnsi="Times New Roman"/>
                <w:sz w:val="18"/>
                <w:szCs w:val="18"/>
              </w:rPr>
              <w:t>实体瘤临床研究提示，</w:t>
            </w:r>
            <w:r w:rsidRPr="00B90AA3">
              <w:rPr>
                <w:rFonts w:ascii="Times New Roman" w:eastAsia="微软雅黑" w:hAnsi="Times New Roman"/>
                <w:sz w:val="18"/>
                <w:szCs w:val="18"/>
              </w:rPr>
              <w:t>MMR</w:t>
            </w:r>
            <w:r w:rsidRPr="00B90AA3">
              <w:rPr>
                <w:rFonts w:ascii="Times New Roman" w:eastAsia="微软雅黑" w:hAnsi="Times New Roman"/>
                <w:sz w:val="18"/>
                <w:szCs w:val="18"/>
              </w:rPr>
              <w:t>基因突变的肿瘤一般具有较高的肿瘤突变负荷，同时</w:t>
            </w:r>
            <w:r w:rsidRPr="00B90AA3">
              <w:rPr>
                <w:rFonts w:ascii="Times New Roman" w:eastAsia="微软雅黑" w:hAnsi="Times New Roman"/>
                <w:sz w:val="18"/>
                <w:szCs w:val="18"/>
              </w:rPr>
              <w:t>PD-L1</w:t>
            </w:r>
            <w:r w:rsidRPr="00B90AA3">
              <w:rPr>
                <w:rFonts w:ascii="Times New Roman" w:eastAsia="微软雅黑" w:hAnsi="Times New Roman"/>
                <w:sz w:val="18"/>
                <w:szCs w:val="18"/>
              </w:rPr>
              <w:t>过表达概率更高。多项临床研究提示</w:t>
            </w:r>
            <w:r w:rsidRPr="00B90AA3">
              <w:rPr>
                <w:rFonts w:ascii="Times New Roman" w:eastAsia="微软雅黑" w:hAnsi="Times New Roman"/>
                <w:sz w:val="18"/>
                <w:szCs w:val="18"/>
              </w:rPr>
              <w:t>dMMR</w:t>
            </w:r>
            <w:r w:rsidRPr="00B90AA3">
              <w:rPr>
                <w:rFonts w:ascii="Times New Roman" w:eastAsia="微软雅黑" w:hAnsi="Times New Roman"/>
                <w:sz w:val="18"/>
                <w:szCs w:val="18"/>
              </w:rPr>
              <w:t>的乳腺癌、结直肠癌和实体瘤患者对免疫检查点抑制剂更敏感，较</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通路正常的患者拥有更长的无进展生存期或总生存期（</w:t>
            </w:r>
            <w:r w:rsidRPr="00B90AA3">
              <w:rPr>
                <w:rFonts w:ascii="Times New Roman" w:eastAsia="微软雅黑" w:hAnsi="Times New Roman"/>
                <w:sz w:val="18"/>
                <w:szCs w:val="18"/>
              </w:rPr>
              <w:t>PMID: 34530255, 34966607, 35185898</w:t>
            </w:r>
            <w:r w:rsidRPr="00B90AA3">
              <w:rPr>
                <w:rFonts w:ascii="Times New Roman" w:eastAsia="微软雅黑" w:hAnsi="Times New Roman"/>
                <w:sz w:val="18"/>
                <w:szCs w:val="18"/>
              </w:rPr>
              <w:t>）。</w:t>
            </w:r>
          </w:p>
          <w:p w14:paraId="2DAAC394" w14:textId="4681D7FA" w:rsidR="00726DEE" w:rsidRPr="00B90AA3" w:rsidRDefault="00726DEE" w:rsidP="00726DE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检测</w:t>
            </w:r>
            <w:r w:rsidRPr="00B90AA3">
              <w:rPr>
                <w:rFonts w:ascii="Times New Roman" w:eastAsia="微软雅黑" w:hAnsi="Times New Roman"/>
                <w:sz w:val="18"/>
                <w:szCs w:val="18"/>
              </w:rPr>
              <w:t>dMMR</w:t>
            </w:r>
            <w:r w:rsidRPr="00B90AA3">
              <w:rPr>
                <w:rFonts w:ascii="Times New Roman" w:eastAsia="微软雅黑" w:hAnsi="Times New Roman"/>
                <w:sz w:val="18"/>
                <w:szCs w:val="18"/>
              </w:rPr>
              <w:t>的方法包括免疫组化、微卫星状态检测和基因测序。检出</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通路基因突变时，请结合免疫组化和微卫星状态检测结果制定临床用药方案。</w:t>
            </w:r>
          </w:p>
        </w:tc>
      </w:tr>
      <w:tr w:rsidR="00726DEE" w:rsidRPr="00B90AA3" w14:paraId="4994701F"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504A5F4" w14:textId="661A0B0C"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.MSH2%}</w:t>
            </w:r>
          </w:p>
          <w:p w14:paraId="13EC8162" w14:textId="7136A137"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MSH2</w:t>
            </w:r>
          </w:p>
          <w:p w14:paraId="2E5F7482" w14:textId="36E41875"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.MSH2%}</w:t>
            </w:r>
          </w:p>
          <w:p w14:paraId="1F05642A" w14:textId="2D4E4051"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CE056EE"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573C0BA"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4B5785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A4F4D54" w14:textId="30D744A1"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1F56374E" w14:textId="77777777"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0F71F481"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D709AD8" w14:textId="5D0304B6"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.MSH6%}</w:t>
            </w:r>
          </w:p>
          <w:p w14:paraId="47F0075A" w14:textId="13A73017"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MSH6</w:t>
            </w:r>
          </w:p>
          <w:p w14:paraId="73F13FCF" w14:textId="2BA8248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.MSH6%}</w:t>
            </w:r>
          </w:p>
          <w:p w14:paraId="0929E542" w14:textId="3D7DCD00"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74CCE99"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89E9135"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6357EF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E9E255C" w14:textId="4D55767E"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740C1AED" w14:textId="77777777"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68691820"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2AF9DA8" w14:textId="4B9178D3"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.PMS2%}</w:t>
            </w:r>
          </w:p>
          <w:p w14:paraId="630E19F6" w14:textId="2CDF27A1"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PMS2</w:t>
            </w:r>
          </w:p>
          <w:p w14:paraId="064026BA" w14:textId="790C2C58"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.PMS2%}</w:t>
            </w:r>
          </w:p>
          <w:p w14:paraId="661A683D" w14:textId="71B41935"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E1DCE9E"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88C50CC"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A04944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1BDBCD3" w14:textId="5CBA20EB"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0701BAD4" w14:textId="77777777"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5687E4F7"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0D1E17E8" w14:textId="1FE01FB9"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03C030E0"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ACDC9B6" w14:textId="27A24201"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if </w:t>
            </w:r>
            <w:r w:rsidR="00FC12A7" w:rsidRPr="00B90AA3">
              <w:rPr>
                <w:rFonts w:ascii="Times New Roman" w:eastAsia="微软雅黑" w:hAnsi="Times New Roman" w:cs="微软雅黑"/>
                <w:sz w:val="18"/>
                <w:szCs w:val="18"/>
              </w:rPr>
              <w:t>var.io.result</w:t>
            </w:r>
            <w:r w:rsidRPr="00B90AA3">
              <w:rPr>
                <w:rFonts w:ascii="Times New Roman" w:eastAsia="微软雅黑" w:hAnsi="Times New Roman" w:cs="微软雅黑"/>
                <w:sz w:val="18"/>
                <w:szCs w:val="18"/>
              </w:rPr>
              <w:t xml:space="preserve">.POLE or </w:t>
            </w:r>
            <w:r w:rsidR="00FC12A7" w:rsidRPr="00B90AA3">
              <w:rPr>
                <w:rFonts w:ascii="Times New Roman" w:eastAsia="微软雅黑" w:hAnsi="Times New Roman" w:cs="微软雅黑"/>
                <w:sz w:val="18"/>
                <w:szCs w:val="18"/>
              </w:rPr>
              <w:t>var.io.result</w:t>
            </w:r>
            <w:r w:rsidRPr="00B90AA3">
              <w:rPr>
                <w:rFonts w:ascii="Times New Roman" w:eastAsia="微软雅黑" w:hAnsi="Times New Roman" w:cs="微软雅黑"/>
                <w:sz w:val="18"/>
                <w:szCs w:val="18"/>
              </w:rPr>
              <w:t>.POLD1 %}</w:t>
            </w:r>
          </w:p>
        </w:tc>
      </w:tr>
      <w:tr w:rsidR="00726DEE" w:rsidRPr="00B90AA3" w14:paraId="12D20AAA"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C00270C" w14:textId="026C3FE5"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.POLE %}</w:t>
            </w:r>
          </w:p>
          <w:p w14:paraId="4ECC5555" w14:textId="2AE4FDC0"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POLE</w:t>
            </w:r>
          </w:p>
          <w:p w14:paraId="5CE6D83D" w14:textId="4A86C372"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.POLE %}</w:t>
            </w:r>
          </w:p>
          <w:p w14:paraId="1F02971F" w14:textId="6E7CA95B"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16C3683"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6F74068B"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12C0339"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667AEB9" w14:textId="20847DF2"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42A6C4A0" w14:textId="22F3BC3C" w:rsidR="00726DEE" w:rsidRPr="00B90AA3" w:rsidRDefault="00726DEE" w:rsidP="00726DE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POLE</w:t>
            </w:r>
            <w:r w:rsidRPr="00B90AA3">
              <w:rPr>
                <w:rFonts w:ascii="Times New Roman" w:eastAsia="微软雅黑" w:hAnsi="Times New Roman"/>
                <w:sz w:val="18"/>
                <w:szCs w:val="18"/>
              </w:rPr>
              <w:t>和</w:t>
            </w:r>
            <w:r w:rsidRPr="00B90AA3">
              <w:rPr>
                <w:rFonts w:ascii="Times New Roman" w:eastAsia="微软雅黑" w:hAnsi="Times New Roman"/>
                <w:sz w:val="18"/>
                <w:szCs w:val="18"/>
              </w:rPr>
              <w:t>POLD1</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DNA</w:t>
            </w:r>
            <w:r w:rsidRPr="00B90AA3">
              <w:rPr>
                <w:rFonts w:ascii="Times New Roman" w:eastAsia="微软雅黑" w:hAnsi="Times New Roman"/>
                <w:sz w:val="18"/>
                <w:szCs w:val="18"/>
              </w:rPr>
              <w:t>聚合酶的催化亚基，其突变可导致肿瘤超突变特性。结直肠癌、非小细胞肺癌、子宫内膜癌和胃腺癌的临床研究提示，与野生型患者相比，</w:t>
            </w:r>
            <w:r w:rsidRPr="00B90AA3">
              <w:rPr>
                <w:rFonts w:ascii="Times New Roman" w:eastAsia="微软雅黑" w:hAnsi="Times New Roman"/>
                <w:sz w:val="18"/>
                <w:szCs w:val="18"/>
              </w:rPr>
              <w:t>POLE/POLD1</w:t>
            </w:r>
            <w:r w:rsidRPr="00B90AA3">
              <w:rPr>
                <w:rFonts w:ascii="Times New Roman" w:eastAsia="微软雅黑" w:hAnsi="Times New Roman"/>
                <w:sz w:val="18"/>
                <w:szCs w:val="18"/>
              </w:rPr>
              <w:t>突变型患者在接受免疫治疗之后其客观缓解率更高，中位无进展生存期和总生存期更长（</w:t>
            </w:r>
            <w:r w:rsidRPr="00B90AA3">
              <w:rPr>
                <w:rFonts w:ascii="Times New Roman" w:eastAsia="微软雅黑" w:hAnsi="Times New Roman"/>
                <w:sz w:val="18"/>
                <w:szCs w:val="18"/>
              </w:rPr>
              <w:t>PMID: 35261896, 27362548, 27612425, 35308232</w:t>
            </w:r>
            <w:r w:rsidRPr="00B90AA3">
              <w:rPr>
                <w:rFonts w:ascii="Times New Roman" w:eastAsia="微软雅黑" w:hAnsi="Times New Roman"/>
                <w:sz w:val="18"/>
                <w:szCs w:val="18"/>
              </w:rPr>
              <w:t>）。</w:t>
            </w:r>
          </w:p>
        </w:tc>
      </w:tr>
      <w:tr w:rsidR="00726DEE" w:rsidRPr="00B90AA3" w14:paraId="65D0A2B9"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15E07765" w14:textId="684739FA"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.POLD1%}</w:t>
            </w:r>
          </w:p>
          <w:p w14:paraId="3411F117" w14:textId="5C538817"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POLD1</w:t>
            </w:r>
          </w:p>
          <w:p w14:paraId="5F51264C" w14:textId="741C6A39"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lastRenderedPageBreak/>
              <w:t>var.io.result</w:t>
            </w:r>
            <w:r w:rsidRPr="00B90AA3">
              <w:rPr>
                <w:rFonts w:ascii="Times New Roman" w:eastAsia="微软雅黑" w:hAnsi="Times New Roman"/>
                <w:sz w:val="18"/>
                <w:szCs w:val="18"/>
              </w:rPr>
              <w:t>.POLD1%}</w:t>
            </w:r>
          </w:p>
          <w:p w14:paraId="47370BD3" w14:textId="45B5FA05"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5CD6BCE"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4AD829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F78DDD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EEFDBC0" w14:textId="7AE4216D"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72CE0CDE" w14:textId="77777777"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6F0C84ED"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56EA214E" w14:textId="56E92A91"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909E921"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86A173A" w14:textId="5C9A94A3"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.TP53%}</w:t>
            </w:r>
          </w:p>
        </w:tc>
      </w:tr>
      <w:tr w:rsidR="00726DEE" w:rsidRPr="00B90AA3" w14:paraId="370749D6"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D69E67B" w14:textId="43B9F336"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.TP53%}</w:t>
            </w:r>
          </w:p>
          <w:p w14:paraId="60A51A3E" w14:textId="4497970A"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TP53</w:t>
            </w:r>
          </w:p>
          <w:p w14:paraId="72BBE3EF" w14:textId="4D2F1179"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.TP53%}</w:t>
            </w:r>
          </w:p>
          <w:p w14:paraId="2D242D34" w14:textId="0C689E6D"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FE6F496"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A421062"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37B5D0A"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DE371AF" w14:textId="7EAD0F83"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798D2668" w14:textId="0948A2A3"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多项非小细胞肺癌临床研究表明，</w:t>
            </w:r>
            <w:r w:rsidRPr="00B90AA3">
              <w:rPr>
                <w:rFonts w:ascii="Times New Roman" w:eastAsia="微软雅黑" w:hAnsi="Times New Roman"/>
                <w:sz w:val="18"/>
                <w:szCs w:val="18"/>
              </w:rPr>
              <w:t>TP53</w:t>
            </w:r>
            <w:r w:rsidRPr="00B90AA3">
              <w:rPr>
                <w:rFonts w:ascii="Times New Roman" w:eastAsia="微软雅黑" w:hAnsi="Times New Roman"/>
                <w:sz w:val="18"/>
                <w:szCs w:val="18"/>
              </w:rPr>
              <w:t>失活突变、</w:t>
            </w:r>
            <w:r w:rsidRPr="00B90AA3">
              <w:rPr>
                <w:rFonts w:ascii="Times New Roman" w:eastAsia="微软雅黑" w:hAnsi="Times New Roman"/>
                <w:sz w:val="18"/>
                <w:szCs w:val="18"/>
              </w:rPr>
              <w:t>KEAP1/TP53</w:t>
            </w:r>
            <w:r w:rsidRPr="00B90AA3">
              <w:rPr>
                <w:rFonts w:ascii="Times New Roman" w:eastAsia="微软雅黑" w:hAnsi="Times New Roman"/>
                <w:sz w:val="18"/>
                <w:szCs w:val="18"/>
              </w:rPr>
              <w:t>共突变和</w:t>
            </w:r>
            <w:r w:rsidRPr="00B90AA3">
              <w:rPr>
                <w:rFonts w:ascii="Times New Roman" w:eastAsia="微软雅黑" w:hAnsi="Times New Roman"/>
                <w:sz w:val="18"/>
                <w:szCs w:val="18"/>
              </w:rPr>
              <w:t>ZFHX3/TP53</w:t>
            </w:r>
            <w:r w:rsidRPr="00B90AA3">
              <w:rPr>
                <w:rFonts w:ascii="Times New Roman" w:eastAsia="微软雅黑" w:hAnsi="Times New Roman"/>
                <w:sz w:val="18"/>
                <w:szCs w:val="18"/>
              </w:rPr>
              <w:t>共突变的患者接受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抑制剂治疗后的无进展生存期或总生存期较长（</w:t>
            </w:r>
            <w:r w:rsidRPr="00B90AA3">
              <w:rPr>
                <w:rFonts w:ascii="Times New Roman" w:eastAsia="微软雅黑" w:hAnsi="Times New Roman"/>
                <w:sz w:val="18"/>
                <w:szCs w:val="18"/>
              </w:rPr>
              <w:t>PMID: 33330629, 34450259, 35226388</w:t>
            </w:r>
            <w:r w:rsidRPr="00B90AA3">
              <w:rPr>
                <w:rFonts w:ascii="Times New Roman" w:eastAsia="微软雅黑" w:hAnsi="Times New Roman"/>
                <w:sz w:val="18"/>
                <w:szCs w:val="18"/>
              </w:rPr>
              <w:t>）。</w:t>
            </w:r>
            <w:r w:rsidRPr="00B90AA3">
              <w:rPr>
                <w:rFonts w:ascii="Times New Roman" w:eastAsia="微软雅黑" w:hAnsi="Times New Roman"/>
                <w:sz w:val="18"/>
                <w:szCs w:val="18"/>
              </w:rPr>
              <w:t>TP53</w:t>
            </w:r>
            <w:r w:rsidRPr="00B90AA3">
              <w:rPr>
                <w:rFonts w:ascii="Times New Roman" w:eastAsia="微软雅黑" w:hAnsi="Times New Roman"/>
                <w:sz w:val="18"/>
                <w:szCs w:val="18"/>
              </w:rPr>
              <w:t>突变型膀胱癌患者较</w:t>
            </w:r>
            <w:r w:rsidRPr="00B90AA3">
              <w:rPr>
                <w:rFonts w:ascii="Times New Roman" w:eastAsia="微软雅黑" w:hAnsi="Times New Roman"/>
                <w:sz w:val="18"/>
                <w:szCs w:val="18"/>
              </w:rPr>
              <w:t>TP53</w:t>
            </w:r>
            <w:r w:rsidRPr="00B90AA3">
              <w:rPr>
                <w:rFonts w:ascii="Times New Roman" w:eastAsia="微软雅黑" w:hAnsi="Times New Roman"/>
                <w:sz w:val="18"/>
                <w:szCs w:val="18"/>
              </w:rPr>
              <w:t>野生型患者更易从免疫检查点抑制剂治疗中获益（</w:t>
            </w:r>
            <w:r w:rsidRPr="00B90AA3">
              <w:rPr>
                <w:rFonts w:ascii="Times New Roman" w:eastAsia="微软雅黑" w:hAnsi="Times New Roman"/>
                <w:sz w:val="18"/>
                <w:szCs w:val="18"/>
              </w:rPr>
              <w:t>PMID: 33356494</w:t>
            </w:r>
            <w:r w:rsidRPr="00B90AA3">
              <w:rPr>
                <w:rFonts w:ascii="Times New Roman" w:eastAsia="微软雅黑" w:hAnsi="Times New Roman"/>
                <w:sz w:val="18"/>
                <w:szCs w:val="18"/>
              </w:rPr>
              <w:t>）。</w:t>
            </w:r>
          </w:p>
        </w:tc>
      </w:tr>
      <w:tr w:rsidR="00726DEE" w:rsidRPr="00B90AA3" w14:paraId="45A68C8A"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E7E7DA2" w14:textId="69F4FF25"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59714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A2089F6" w14:textId="1718ECD2"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.KRAS %}</w:t>
            </w:r>
          </w:p>
        </w:tc>
      </w:tr>
      <w:tr w:rsidR="00726DEE" w:rsidRPr="00B90AA3" w14:paraId="14371BC4"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202DE261" w14:textId="2484E5F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.KRAS %}</w:t>
            </w:r>
          </w:p>
          <w:p w14:paraId="66C53073" w14:textId="13B30CEE"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KRAS</w:t>
            </w:r>
          </w:p>
          <w:p w14:paraId="1B525811" w14:textId="03D3729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.KRAS %}</w:t>
            </w:r>
          </w:p>
          <w:p w14:paraId="410939D3" w14:textId="21B33274"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9FC2F98"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ABA88D2"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11FDFBE"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16A580F" w14:textId="1ED754D1"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07C10DB2" w14:textId="0993568F"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回顾性研究提示</w:t>
            </w:r>
            <w:r w:rsidRPr="00B90AA3">
              <w:rPr>
                <w:rFonts w:ascii="Times New Roman" w:eastAsia="微软雅黑" w:hAnsi="Times New Roman"/>
                <w:sz w:val="18"/>
                <w:szCs w:val="18"/>
              </w:rPr>
              <w:t>TP53</w:t>
            </w:r>
            <w:r w:rsidRPr="00B90AA3">
              <w:rPr>
                <w:rFonts w:ascii="Times New Roman" w:eastAsia="微软雅黑" w:hAnsi="Times New Roman"/>
                <w:sz w:val="18"/>
                <w:szCs w:val="18"/>
              </w:rPr>
              <w:t>或</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突变的肿瘤患者，尤其是</w:t>
            </w:r>
            <w:r w:rsidRPr="00B90AA3">
              <w:rPr>
                <w:rFonts w:ascii="Times New Roman" w:eastAsia="微软雅黑" w:hAnsi="Times New Roman"/>
                <w:sz w:val="18"/>
                <w:szCs w:val="18"/>
              </w:rPr>
              <w:t>TP53/KRAS</w:t>
            </w:r>
            <w:r w:rsidRPr="00B90AA3">
              <w:rPr>
                <w:rFonts w:ascii="Times New Roman" w:eastAsia="微软雅黑" w:hAnsi="Times New Roman"/>
                <w:sz w:val="18"/>
                <w:szCs w:val="18"/>
              </w:rPr>
              <w:t>共突变患者，</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抑制剂治疗的临床获益更显著（</w:t>
            </w:r>
            <w:r w:rsidRPr="00B90AA3">
              <w:rPr>
                <w:rFonts w:ascii="Times New Roman" w:eastAsia="微软雅黑" w:hAnsi="Times New Roman"/>
                <w:sz w:val="18"/>
                <w:szCs w:val="18"/>
              </w:rPr>
              <w:t>PMID: 28039262</w:t>
            </w: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突变且</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≥1</w:t>
            </w:r>
            <w:r w:rsidRPr="00B90AA3">
              <w:rPr>
                <w:rFonts w:ascii="Times New Roman" w:eastAsia="微软雅黑" w:hAnsi="Times New Roman"/>
                <w:sz w:val="18"/>
                <w:szCs w:val="18"/>
              </w:rPr>
              <w:t>％患者接受免疫检查点抑制剂治疗时的疗效高于</w:t>
            </w:r>
            <w:r w:rsidRPr="00B90AA3">
              <w:rPr>
                <w:rFonts w:ascii="Times New Roman" w:eastAsia="微软雅黑" w:hAnsi="Times New Roman"/>
                <w:sz w:val="18"/>
                <w:szCs w:val="18"/>
              </w:rPr>
              <w:t>KRAS</w:t>
            </w:r>
            <w:r w:rsidRPr="00B90AA3">
              <w:rPr>
                <w:rFonts w:ascii="Times New Roman" w:eastAsia="微软雅黑" w:hAnsi="Times New Roman"/>
                <w:sz w:val="18"/>
                <w:szCs w:val="18"/>
              </w:rPr>
              <w:t>野生型患者，且这一差异在</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≥50</w:t>
            </w:r>
            <w:r w:rsidRPr="00B90AA3">
              <w:rPr>
                <w:rFonts w:ascii="Times New Roman" w:eastAsia="微软雅黑" w:hAnsi="Times New Roman"/>
                <w:sz w:val="18"/>
                <w:szCs w:val="18"/>
              </w:rPr>
              <w:t>％时更显著（</w:t>
            </w:r>
            <w:r w:rsidRPr="00B90AA3">
              <w:rPr>
                <w:rFonts w:ascii="Times New Roman" w:eastAsia="微软雅黑" w:hAnsi="Times New Roman"/>
                <w:sz w:val="18"/>
                <w:szCs w:val="18"/>
              </w:rPr>
              <w:t>PMID:30738221</w:t>
            </w:r>
            <w:r w:rsidRPr="00B90AA3">
              <w:rPr>
                <w:rFonts w:ascii="Times New Roman" w:eastAsia="微软雅黑" w:hAnsi="Times New Roman"/>
                <w:sz w:val="18"/>
                <w:szCs w:val="18"/>
              </w:rPr>
              <w:t>）。</w:t>
            </w:r>
          </w:p>
        </w:tc>
      </w:tr>
      <w:tr w:rsidR="00726DEE" w:rsidRPr="00B90AA3" w14:paraId="22FFD067"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6C23584F" w14:textId="79D63815"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6CD196B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9A7937B" w14:textId="06A312C2" w:rsidR="00726DEE" w:rsidRPr="00B90AA3" w:rsidRDefault="00726DEE" w:rsidP="00726DEE">
            <w:pPr>
              <w:adjustRightInd w:val="0"/>
              <w:snapToGrid w:val="0"/>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.CD274%}</w:t>
            </w:r>
          </w:p>
        </w:tc>
      </w:tr>
      <w:tr w:rsidR="00726DEE" w:rsidRPr="00B90AA3" w14:paraId="6B726C0E"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7C5BED0" w14:textId="3716FC7C"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.CD274%}</w:t>
            </w:r>
          </w:p>
          <w:p w14:paraId="7983A8DC" w14:textId="39257B40"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CD274</w:t>
            </w:r>
          </w:p>
          <w:p w14:paraId="58361DFC" w14:textId="595C924C"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.CD274%}</w:t>
            </w:r>
          </w:p>
          <w:p w14:paraId="2F292005" w14:textId="001C306A"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7BE20A1"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3F69EE6"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73AB24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AEAC314" w14:textId="41D6F828"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2B4AB0EE" w14:textId="325DD3D2"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CD274</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PD-L1</w:t>
            </w:r>
            <w:r w:rsidRPr="00B90AA3">
              <w:rPr>
                <w:rFonts w:ascii="Times New Roman" w:eastAsia="微软雅黑" w:hAnsi="Times New Roman"/>
                <w:sz w:val="18"/>
                <w:szCs w:val="18"/>
              </w:rPr>
              <w:t>。一项实体瘤回顾性分析提示，携带</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扩增的实体瘤患者对免疫检查点抑制剂照料的总体客观缓解率约为</w:t>
            </w:r>
            <w:r w:rsidRPr="00B90AA3">
              <w:rPr>
                <w:rFonts w:ascii="Times New Roman" w:eastAsia="微软雅黑" w:hAnsi="Times New Roman"/>
                <w:sz w:val="18"/>
                <w:szCs w:val="18"/>
              </w:rPr>
              <w:t>66.7</w:t>
            </w:r>
            <w:r w:rsidRPr="00B90AA3">
              <w:rPr>
                <w:rFonts w:ascii="Times New Roman" w:eastAsia="微软雅黑" w:hAnsi="Times New Roman"/>
                <w:sz w:val="18"/>
                <w:szCs w:val="18"/>
              </w:rPr>
              <w:t>％（</w:t>
            </w:r>
            <w:r w:rsidRPr="00B90AA3">
              <w:rPr>
                <w:rFonts w:ascii="Times New Roman" w:eastAsia="微软雅黑" w:hAnsi="Times New Roman"/>
                <w:sz w:val="18"/>
                <w:szCs w:val="18"/>
              </w:rPr>
              <w:t>PMID: 29902298</w:t>
            </w:r>
            <w:r w:rsidRPr="00B90AA3">
              <w:rPr>
                <w:rFonts w:ascii="Times New Roman" w:eastAsia="微软雅黑" w:hAnsi="Times New Roman"/>
                <w:sz w:val="18"/>
                <w:szCs w:val="18"/>
              </w:rPr>
              <w:t>）。尿路上皮癌和软组织肉瘤临床研究提示</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扩增的患者在</w:t>
            </w:r>
            <w:r w:rsidRPr="00B90AA3">
              <w:rPr>
                <w:rFonts w:ascii="Times New Roman" w:eastAsia="微软雅黑" w:hAnsi="Times New Roman"/>
                <w:sz w:val="18"/>
                <w:szCs w:val="18"/>
              </w:rPr>
              <w:t>PD-L1</w:t>
            </w:r>
            <w:r w:rsidRPr="00B90AA3">
              <w:rPr>
                <w:rFonts w:ascii="Times New Roman" w:eastAsia="微软雅黑" w:hAnsi="Times New Roman"/>
                <w:sz w:val="18"/>
                <w:szCs w:val="18"/>
              </w:rPr>
              <w:t>抑制剂治疗后有更好的临床获益（</w:t>
            </w:r>
            <w:r w:rsidRPr="00B90AA3">
              <w:rPr>
                <w:rFonts w:ascii="Times New Roman" w:eastAsia="微软雅黑" w:hAnsi="Times New Roman"/>
                <w:sz w:val="18"/>
                <w:szCs w:val="18"/>
              </w:rPr>
              <w:t>PMID: 35071713, 28405504</w:t>
            </w:r>
            <w:r w:rsidRPr="00B90AA3">
              <w:rPr>
                <w:rFonts w:ascii="Times New Roman" w:eastAsia="微软雅黑" w:hAnsi="Times New Roman"/>
                <w:sz w:val="18"/>
                <w:szCs w:val="18"/>
              </w:rPr>
              <w:t>）。</w:t>
            </w:r>
          </w:p>
        </w:tc>
      </w:tr>
      <w:tr w:rsidR="00726DEE" w:rsidRPr="00B90AA3" w14:paraId="66F232CC"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6C0365C" w14:textId="44670BBE"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0C46A0F9"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D3DF0AB" w14:textId="7B7E57E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.ARID1A %}</w:t>
            </w:r>
          </w:p>
        </w:tc>
      </w:tr>
      <w:tr w:rsidR="00726DEE" w:rsidRPr="00B90AA3" w14:paraId="0D9562C7"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3600EB7D" w14:textId="57F3B9BB"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.ARID1A %}</w:t>
            </w:r>
          </w:p>
          <w:p w14:paraId="095A30C4" w14:textId="082530AB"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ARID1A</w:t>
            </w:r>
          </w:p>
          <w:p w14:paraId="5C56FAEB" w14:textId="11A103FD"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.ARID1A %}</w:t>
            </w:r>
          </w:p>
          <w:p w14:paraId="0FE4E16A" w14:textId="66C8F74A"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AA86364"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08F9E2E6"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58256C9"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493B1F8" w14:textId="244856EE"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611F6C94" w14:textId="4F7A9052"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ARID1A</w:t>
            </w:r>
            <w:r w:rsidRPr="00B90AA3">
              <w:rPr>
                <w:rFonts w:ascii="Times New Roman" w:eastAsia="微软雅黑" w:hAnsi="Times New Roman"/>
                <w:sz w:val="18"/>
                <w:szCs w:val="18"/>
              </w:rPr>
              <w:t>编码产物在</w:t>
            </w:r>
            <w:r w:rsidRPr="00B90AA3">
              <w:rPr>
                <w:rFonts w:ascii="Times New Roman" w:eastAsia="微软雅黑" w:hAnsi="Times New Roman"/>
                <w:sz w:val="18"/>
                <w:szCs w:val="18"/>
              </w:rPr>
              <w:t>DNA</w:t>
            </w:r>
            <w:r w:rsidRPr="00B90AA3">
              <w:rPr>
                <w:rFonts w:ascii="Times New Roman" w:eastAsia="微软雅黑" w:hAnsi="Times New Roman"/>
                <w:sz w:val="18"/>
                <w:szCs w:val="18"/>
              </w:rPr>
              <w:t>错配修复通路中发挥功能，</w:t>
            </w:r>
            <w:r w:rsidRPr="00B90AA3">
              <w:rPr>
                <w:rFonts w:ascii="Times New Roman" w:eastAsia="微软雅黑" w:hAnsi="Times New Roman"/>
                <w:sz w:val="18"/>
                <w:szCs w:val="18"/>
              </w:rPr>
              <w:t>TCGA</w:t>
            </w:r>
            <w:r w:rsidRPr="00B90AA3">
              <w:rPr>
                <w:rFonts w:ascii="Times New Roman" w:eastAsia="微软雅黑" w:hAnsi="Times New Roman"/>
                <w:sz w:val="18"/>
                <w:szCs w:val="18"/>
              </w:rPr>
              <w:t>数据提示</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失活与</w:t>
            </w:r>
            <w:r w:rsidRPr="00B90AA3">
              <w:rPr>
                <w:rFonts w:ascii="Times New Roman" w:eastAsia="微软雅黑" w:hAnsi="Times New Roman"/>
                <w:sz w:val="18"/>
                <w:szCs w:val="18"/>
              </w:rPr>
              <w:t>MSI</w:t>
            </w:r>
            <w:r w:rsidRPr="00B90AA3">
              <w:rPr>
                <w:rFonts w:ascii="Times New Roman" w:eastAsia="微软雅黑" w:hAnsi="Times New Roman"/>
                <w:sz w:val="18"/>
                <w:szCs w:val="18"/>
              </w:rPr>
              <w:t>、高肿瘤突变负荷存在相关性。回顾性研究提示带有</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失活突变的非小细胞肺癌、结直肠癌、胃癌和子宫内膜癌患者对免疫检查点抑制剂治疗响应较好（</w:t>
            </w:r>
            <w:r w:rsidRPr="00B90AA3">
              <w:rPr>
                <w:rFonts w:ascii="Times New Roman" w:eastAsia="微软雅黑" w:hAnsi="Times New Roman"/>
                <w:sz w:val="18"/>
                <w:szCs w:val="18"/>
              </w:rPr>
              <w:t>PMID: 31949479, 32111729, 34512623</w:t>
            </w:r>
            <w:r w:rsidRPr="00B90AA3">
              <w:rPr>
                <w:rFonts w:ascii="Times New Roman" w:eastAsia="微软雅黑" w:hAnsi="Times New Roman"/>
                <w:sz w:val="18"/>
                <w:szCs w:val="18"/>
              </w:rPr>
              <w:t>）。</w:t>
            </w:r>
          </w:p>
        </w:tc>
      </w:tr>
      <w:tr w:rsidR="00726DEE" w:rsidRPr="00B90AA3" w14:paraId="0492158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E8377A7" w14:textId="50CA7D2F"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8CF2E7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E50B226" w14:textId="75AB11E6"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.SETD2%}</w:t>
            </w:r>
          </w:p>
        </w:tc>
      </w:tr>
      <w:tr w:rsidR="00726DEE" w:rsidRPr="00B90AA3" w14:paraId="3550E013"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495FBB7" w14:textId="62B371E2"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.SETD2%}</w:t>
            </w:r>
          </w:p>
          <w:p w14:paraId="7E781FB5" w14:textId="55611B79"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SETD2</w:t>
            </w:r>
          </w:p>
          <w:p w14:paraId="68E698D5" w14:textId="34BDAB0A"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.SETD2%}</w:t>
            </w:r>
          </w:p>
          <w:p w14:paraId="71821F28" w14:textId="5EBEC5ED"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{{a}}</w:t>
            </w:r>
          </w:p>
          <w:p w14:paraId="27F2446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4381664"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6BFB96B"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B403318" w14:textId="44391576"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08F4E063" w14:textId="46A43450" w:rsidR="00726DEE" w:rsidRPr="00B90AA3" w:rsidRDefault="00726DEE"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lastRenderedPageBreak/>
              <w:t>SETD2</w:t>
            </w:r>
            <w:r w:rsidRPr="00B90AA3">
              <w:rPr>
                <w:rFonts w:ascii="Times New Roman" w:eastAsia="微软雅黑" w:hAnsi="Times New Roman"/>
                <w:sz w:val="18"/>
                <w:szCs w:val="18"/>
              </w:rPr>
              <w:t>编码一种组蛋白甲基转移酶，在维持基因组完整性和稳定性方面起关键作用。回顾性分析提示，</w:t>
            </w:r>
            <w:r w:rsidRPr="00B90AA3">
              <w:rPr>
                <w:rFonts w:ascii="Times New Roman" w:eastAsia="微软雅黑" w:hAnsi="Times New Roman"/>
                <w:sz w:val="18"/>
                <w:szCs w:val="18"/>
              </w:rPr>
              <w:t>SETD2</w:t>
            </w:r>
            <w:r w:rsidRPr="00B90AA3">
              <w:rPr>
                <w:rFonts w:ascii="Times New Roman" w:eastAsia="微软雅黑" w:hAnsi="Times New Roman"/>
                <w:sz w:val="18"/>
                <w:szCs w:val="18"/>
              </w:rPr>
              <w:t>基因突变与高肿瘤突变负荷和微卫星不稳定有一定相关性，在</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抑制剂类药物治疗人群中与较高的客观缓解率和较长的总生存期存在相关性（</w:t>
            </w:r>
            <w:r w:rsidRPr="00B90AA3">
              <w:rPr>
                <w:rFonts w:ascii="Times New Roman" w:eastAsia="微软雅黑" w:hAnsi="Times New Roman"/>
                <w:sz w:val="18"/>
                <w:szCs w:val="18"/>
              </w:rPr>
              <w:t>PMID: 34127768</w:t>
            </w:r>
            <w:r w:rsidRPr="00B90AA3">
              <w:rPr>
                <w:rFonts w:ascii="Times New Roman" w:eastAsia="微软雅黑" w:hAnsi="Times New Roman"/>
                <w:sz w:val="18"/>
                <w:szCs w:val="18"/>
              </w:rPr>
              <w:t>）。</w:t>
            </w:r>
          </w:p>
        </w:tc>
      </w:tr>
      <w:tr w:rsidR="00726DEE" w:rsidRPr="00B90AA3" w14:paraId="5C21E44D"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86A2BDF" w14:textId="3F754468"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4481E77E"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517FE41" w14:textId="1522F23A"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.TERT %}</w:t>
            </w:r>
          </w:p>
        </w:tc>
      </w:tr>
      <w:tr w:rsidR="00726DEE" w:rsidRPr="00B90AA3" w14:paraId="3470DE07"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2FAF0955" w14:textId="148B037F"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.TERT %}</w:t>
            </w:r>
          </w:p>
          <w:p w14:paraId="632C1E1D" w14:textId="0E19CB03"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TERT</w:t>
            </w:r>
          </w:p>
          <w:p w14:paraId="6905D379" w14:textId="2C0014B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.TERT %}</w:t>
            </w:r>
          </w:p>
          <w:p w14:paraId="1F8EC1BE" w14:textId="60823695"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2AB685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4CFCFE4"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3672D53"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BA7FD51" w14:textId="5842BEA4"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66ADCBD0" w14:textId="5319AA8E"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临床研究提示在免疫检查点抑制剂治疗的非小细胞肺癌患者人群中，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突变与更高的治疗有效率、更长的中位无进展生存期有关（</w:t>
            </w:r>
            <w:r w:rsidRPr="00B90AA3">
              <w:rPr>
                <w:rFonts w:ascii="Times New Roman" w:eastAsia="微软雅黑" w:hAnsi="Times New Roman"/>
                <w:sz w:val="18"/>
                <w:szCs w:val="18"/>
              </w:rPr>
              <w:t>PMID: 32241817</w:t>
            </w:r>
            <w:r w:rsidRPr="00B90AA3">
              <w:rPr>
                <w:rFonts w:ascii="Times New Roman" w:eastAsia="微软雅黑" w:hAnsi="Times New Roman"/>
                <w:sz w:val="18"/>
                <w:szCs w:val="18"/>
              </w:rPr>
              <w:t>），在尿路上皮癌人群中，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启动子突变与较长的无进展生存期和总生存期有关（</w:t>
            </w:r>
            <w:r w:rsidRPr="00B90AA3">
              <w:rPr>
                <w:rFonts w:ascii="Times New Roman" w:eastAsia="微软雅黑" w:hAnsi="Times New Roman"/>
                <w:sz w:val="18"/>
                <w:szCs w:val="18"/>
              </w:rPr>
              <w:t>PMID: 33980590</w:t>
            </w:r>
            <w:r w:rsidRPr="00B90AA3">
              <w:rPr>
                <w:rFonts w:ascii="Times New Roman" w:eastAsia="微软雅黑" w:hAnsi="Times New Roman"/>
                <w:sz w:val="18"/>
                <w:szCs w:val="18"/>
              </w:rPr>
              <w:t>）。</w:t>
            </w:r>
          </w:p>
        </w:tc>
      </w:tr>
      <w:tr w:rsidR="00726DEE" w:rsidRPr="00B90AA3" w14:paraId="5206656C"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7D1430F" w14:textId="29DE69AC"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1A75CE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1BD2E55" w14:textId="1EA9D691"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.KMT2D %}</w:t>
            </w:r>
          </w:p>
        </w:tc>
      </w:tr>
      <w:tr w:rsidR="00726DEE" w:rsidRPr="00B90AA3" w14:paraId="1ECBCFA6"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26FF0F93" w14:textId="3761764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.KMT2D %}</w:t>
            </w:r>
          </w:p>
          <w:p w14:paraId="028E38B5" w14:textId="53753D81"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KMT2D</w:t>
            </w:r>
          </w:p>
          <w:p w14:paraId="22054435" w14:textId="3D879AB9"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.KMT2D %}</w:t>
            </w:r>
          </w:p>
          <w:p w14:paraId="3F167BDF" w14:textId="62687343"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C9AF2F3"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F67456B"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7DEFE59"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6DCB4E" w14:textId="40D08C6D"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411D5ED4" w14:textId="3596ACFD"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肿瘤细胞中的</w:t>
            </w:r>
            <w:r w:rsidRPr="00B90AA3">
              <w:rPr>
                <w:rFonts w:ascii="Times New Roman" w:eastAsia="微软雅黑" w:hAnsi="Times New Roman"/>
                <w:sz w:val="18"/>
                <w:szCs w:val="18"/>
              </w:rPr>
              <w:t>KMT2D</w:t>
            </w:r>
            <w:r w:rsidRPr="00B90AA3">
              <w:rPr>
                <w:rFonts w:ascii="Times New Roman" w:eastAsia="微软雅黑" w:hAnsi="Times New Roman"/>
                <w:sz w:val="18"/>
                <w:szCs w:val="18"/>
              </w:rPr>
              <w:t>突变会引起</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损伤和转录异常，积累更高的突变负荷和异常转录本，易产生更多的肿瘤新抗原，进而可能对</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抑制剂治疗更加敏感（</w:t>
            </w:r>
            <w:r w:rsidRPr="00B90AA3">
              <w:rPr>
                <w:rFonts w:ascii="Times New Roman" w:eastAsia="微软雅黑" w:hAnsi="Times New Roman"/>
                <w:sz w:val="18"/>
                <w:szCs w:val="18"/>
              </w:rPr>
              <w:t>PMID: 32887696</w:t>
            </w:r>
            <w:r w:rsidRPr="00B90AA3">
              <w:rPr>
                <w:rFonts w:ascii="Times New Roman" w:eastAsia="微软雅黑" w:hAnsi="Times New Roman"/>
                <w:sz w:val="18"/>
                <w:szCs w:val="18"/>
              </w:rPr>
              <w:t>）。</w:t>
            </w:r>
          </w:p>
        </w:tc>
      </w:tr>
      <w:tr w:rsidR="00726DEE" w:rsidRPr="00B90AA3" w14:paraId="0161491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2285C15" w14:textId="18D303BE"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3F7BAE5E"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AA60E34" w14:textId="4EB14716"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.FAT1%}</w:t>
            </w:r>
          </w:p>
        </w:tc>
      </w:tr>
      <w:tr w:rsidR="00726DEE" w:rsidRPr="00B90AA3" w14:paraId="431E5360"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1DAA8E8E" w14:textId="78F5EF1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.FAT1%}</w:t>
            </w:r>
          </w:p>
          <w:p w14:paraId="22F6645F" w14:textId="4A8128A6"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FAT1</w:t>
            </w:r>
          </w:p>
          <w:p w14:paraId="332B9F39" w14:textId="63226B84"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.FAT1%}</w:t>
            </w:r>
          </w:p>
          <w:p w14:paraId="2B882C0B" w14:textId="0A812335"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20E6FC6"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EE2C73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D022D7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C3D47A1" w14:textId="57986622"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25F1AA48" w14:textId="65269B1B"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非小细胞肺癌临床研究提示，携带</w:t>
            </w:r>
            <w:r w:rsidRPr="00B90AA3">
              <w:rPr>
                <w:rFonts w:ascii="Times New Roman" w:eastAsia="微软雅黑" w:hAnsi="Times New Roman"/>
                <w:sz w:val="18"/>
                <w:szCs w:val="18"/>
              </w:rPr>
              <w:t>FAT1</w:t>
            </w:r>
            <w:r w:rsidRPr="00B90AA3">
              <w:rPr>
                <w:rFonts w:ascii="Times New Roman" w:eastAsia="微软雅黑" w:hAnsi="Times New Roman"/>
                <w:sz w:val="18"/>
                <w:szCs w:val="18"/>
              </w:rPr>
              <w:t>失活突变的患者在抗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治疗后具有更高的客观缓解率、更长的无进展生存期和总生存期（</w:t>
            </w:r>
            <w:r w:rsidRPr="00B90AA3">
              <w:rPr>
                <w:rFonts w:ascii="Times New Roman" w:eastAsia="微软雅黑" w:hAnsi="Times New Roman"/>
                <w:sz w:val="18"/>
                <w:szCs w:val="18"/>
              </w:rPr>
              <w:t>PMID: 31085721; 35212236</w:t>
            </w:r>
            <w:r w:rsidRPr="00B90AA3">
              <w:rPr>
                <w:rFonts w:ascii="Times New Roman" w:eastAsia="微软雅黑" w:hAnsi="Times New Roman"/>
                <w:sz w:val="18"/>
                <w:szCs w:val="18"/>
              </w:rPr>
              <w:t>）。</w:t>
            </w:r>
          </w:p>
        </w:tc>
      </w:tr>
      <w:tr w:rsidR="00726DEE" w:rsidRPr="00B90AA3" w14:paraId="770C2741"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02E71B3A" w14:textId="7C18BD28"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272E9A5"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76C72F6A" w14:textId="66EA242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.CDK12%}</w:t>
            </w:r>
          </w:p>
        </w:tc>
      </w:tr>
      <w:tr w:rsidR="00726DEE" w:rsidRPr="00B90AA3" w14:paraId="61794F0E" w14:textId="77777777" w:rsidTr="00726DE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AB9CDCF" w14:textId="17BD2165"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.CDK12%}</w:t>
            </w:r>
          </w:p>
          <w:p w14:paraId="39A20DE2" w14:textId="0EDD8595"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CDK12</w:t>
            </w:r>
          </w:p>
          <w:p w14:paraId="55194CA6" w14:textId="799F0C7D"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.CDK12%}</w:t>
            </w:r>
          </w:p>
          <w:p w14:paraId="469E5CF6" w14:textId="3702122C"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4612F58"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F6224F9"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33154C6"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B9B83C4" w14:textId="268E147C"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681AA6AE" w14:textId="56A7ADB9"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CDK12</w:t>
            </w:r>
            <w:r w:rsidRPr="00B90AA3">
              <w:rPr>
                <w:rFonts w:ascii="Times New Roman" w:eastAsia="微软雅黑" w:hAnsi="Times New Roman"/>
                <w:sz w:val="18"/>
                <w:szCs w:val="18"/>
              </w:rPr>
              <w:t>双拷贝缺失的前列腺癌组织具有更多浸润</w:t>
            </w:r>
            <w:r w:rsidRPr="00B90AA3">
              <w:rPr>
                <w:rFonts w:ascii="Times New Roman" w:eastAsia="微软雅黑" w:hAnsi="Times New Roman"/>
                <w:sz w:val="18"/>
                <w:szCs w:val="18"/>
              </w:rPr>
              <w:t>T</w:t>
            </w:r>
            <w:r w:rsidRPr="00B90AA3">
              <w:rPr>
                <w:rFonts w:ascii="Times New Roman" w:eastAsia="微软雅黑" w:hAnsi="Times New Roman"/>
                <w:sz w:val="18"/>
                <w:szCs w:val="18"/>
              </w:rPr>
              <w:t>细胞和更高新抗原负荷，是一类特殊的前列腺癌亚型，可能从免疫检查点抑制剂治疗中获益（</w:t>
            </w:r>
            <w:r w:rsidRPr="00B90AA3">
              <w:rPr>
                <w:rFonts w:ascii="Times New Roman" w:eastAsia="微软雅黑" w:hAnsi="Times New Roman"/>
                <w:sz w:val="18"/>
                <w:szCs w:val="18"/>
              </w:rPr>
              <w:t>PMID: 29906450</w:t>
            </w:r>
            <w:r w:rsidRPr="00B90AA3">
              <w:rPr>
                <w:rFonts w:ascii="Times New Roman" w:eastAsia="微软雅黑" w:hAnsi="Times New Roman"/>
                <w:sz w:val="18"/>
                <w:szCs w:val="18"/>
              </w:rPr>
              <w:t>）。</w:t>
            </w:r>
          </w:p>
        </w:tc>
      </w:tr>
      <w:tr w:rsidR="00726DEE" w:rsidRPr="00B90AA3" w14:paraId="0A59A1FC"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6212E7F6" w14:textId="41DF7BC7"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9F2C4B1"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D3F8C36" w14:textId="3DEA2A08" w:rsidR="00627B3F" w:rsidRPr="00B90AA3" w:rsidRDefault="00627B3F" w:rsidP="00726DE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2C81CEF9"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03B75D45" w14:textId="676AA63A" w:rsidR="00627B3F" w:rsidRPr="00B90AA3" w:rsidRDefault="00627B3F" w:rsidP="00726DE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0FC1E373" w14:textId="77777777" w:rsidTr="00686044">
        <w:trPr>
          <w:trHeight w:val="397"/>
          <w:jc w:val="center"/>
        </w:trPr>
        <w:tc>
          <w:tcPr>
            <w:tcW w:w="10330" w:type="dxa"/>
            <w:gridSpan w:val="3"/>
            <w:tcBorders>
              <w:top w:val="dashed" w:sz="4" w:space="0" w:color="BFBFBF"/>
              <w:left w:val="nil"/>
              <w:bottom w:val="single" w:sz="12" w:space="0" w:color="006271"/>
              <w:right w:val="nil"/>
            </w:tcBorders>
            <w:tcMar>
              <w:left w:w="0" w:type="dxa"/>
              <w:right w:w="0" w:type="dxa"/>
            </w:tcMar>
            <w:vAlign w:val="center"/>
          </w:tcPr>
          <w:p w14:paraId="2E22FFF3" w14:textId="7613ED5C" w:rsidR="00627B3F" w:rsidRPr="00B90AA3" w:rsidRDefault="00627B3F" w:rsidP="00726DE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5C2F3D42" w14:textId="609DA6D2" w:rsidR="00104340" w:rsidRPr="00B90AA3" w:rsidRDefault="0022100D"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p>
    <w:tbl>
      <w:tblPr>
        <w:tblW w:w="4994"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530"/>
        <w:gridCol w:w="8203"/>
      </w:tblGrid>
      <w:tr w:rsidR="00726DEE" w:rsidRPr="00B90AA3" w14:paraId="3D5F3908" w14:textId="77777777" w:rsidTr="002C65BE">
        <w:trPr>
          <w:gridAfter w:val="2"/>
          <w:wAfter w:w="8733" w:type="dxa"/>
          <w:trHeight w:hRule="exact" w:val="28"/>
          <w:jc w:val="center"/>
        </w:trPr>
        <w:tc>
          <w:tcPr>
            <w:tcW w:w="1597" w:type="dxa"/>
            <w:tcBorders>
              <w:top w:val="nil"/>
              <w:left w:val="nil"/>
              <w:bottom w:val="nil"/>
              <w:right w:val="nil"/>
            </w:tcBorders>
            <w:shd w:val="clear" w:color="auto" w:fill="FFFFFF" w:themeFill="background1"/>
          </w:tcPr>
          <w:p w14:paraId="0AED1EF0"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p w14:paraId="45C8A498"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tc>
      </w:tr>
      <w:tr w:rsidR="00726DEE" w:rsidRPr="00B90AA3" w14:paraId="058634DC" w14:textId="77777777" w:rsidTr="002C65BE">
        <w:trPr>
          <w:trHeight w:val="538"/>
          <w:jc w:val="center"/>
        </w:trPr>
        <w:tc>
          <w:tcPr>
            <w:tcW w:w="10330" w:type="dxa"/>
            <w:gridSpan w:val="3"/>
            <w:tcBorders>
              <w:top w:val="single" w:sz="12" w:space="0" w:color="006271"/>
              <w:left w:val="nil"/>
              <w:bottom w:val="single" w:sz="4" w:space="0" w:color="16A085"/>
              <w:right w:val="nil"/>
            </w:tcBorders>
            <w:shd w:val="clear" w:color="auto" w:fill="006271"/>
            <w:tcMar>
              <w:left w:w="0" w:type="dxa"/>
              <w:right w:w="0" w:type="dxa"/>
            </w:tcMar>
            <w:vAlign w:val="center"/>
          </w:tcPr>
          <w:p w14:paraId="091BAB45" w14:textId="65AEE61B" w:rsidR="00726DEE" w:rsidRPr="00B90AA3" w:rsidRDefault="00726DEE" w:rsidP="002C65B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免疫检查点抑制剂疗效负相关基因</w:t>
            </w:r>
          </w:p>
        </w:tc>
      </w:tr>
      <w:tr w:rsidR="00726DEE" w:rsidRPr="00B90AA3" w14:paraId="75D4F1EE" w14:textId="77777777" w:rsidTr="00D66ABE">
        <w:trPr>
          <w:trHeight w:val="419"/>
          <w:jc w:val="center"/>
        </w:trPr>
        <w:tc>
          <w:tcPr>
            <w:tcW w:w="2127" w:type="dxa"/>
            <w:gridSpan w:val="2"/>
            <w:tcBorders>
              <w:top w:val="single" w:sz="4" w:space="0" w:color="16A085"/>
              <w:left w:val="nil"/>
              <w:bottom w:val="dashed" w:sz="4" w:space="0" w:color="BFBFBF"/>
              <w:right w:val="dashed" w:sz="4" w:space="0" w:color="BFBFBF"/>
            </w:tcBorders>
            <w:shd w:val="clear" w:color="auto" w:fill="DAEEF3" w:themeFill="accent5" w:themeFillTint="33"/>
            <w:tcMar>
              <w:left w:w="0" w:type="dxa"/>
              <w:right w:w="0" w:type="dxa"/>
            </w:tcMar>
            <w:vAlign w:val="center"/>
          </w:tcPr>
          <w:p w14:paraId="08A697A5" w14:textId="77777777" w:rsidR="00726DEE" w:rsidRPr="00B90AA3" w:rsidRDefault="00726DEE" w:rsidP="002C65B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single" w:sz="4" w:space="0" w:color="16A085"/>
              <w:left w:val="dashed" w:sz="4" w:space="0" w:color="BFBFBF"/>
              <w:bottom w:val="dashed" w:sz="4" w:space="0" w:color="BFBFBF"/>
              <w:right w:val="nil"/>
            </w:tcBorders>
            <w:shd w:val="clear" w:color="auto" w:fill="DAEEF3" w:themeFill="accent5" w:themeFillTint="33"/>
            <w:vAlign w:val="center"/>
          </w:tcPr>
          <w:p w14:paraId="7A143F7F" w14:textId="77777777" w:rsidR="00726DEE" w:rsidRPr="00B90AA3" w:rsidRDefault="00726DEE" w:rsidP="002C65B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3C5EE2D7" w14:textId="77777777" w:rsidTr="00D66ABE">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A9334D7" w14:textId="6D50E3BD" w:rsidR="00627B3F" w:rsidRPr="00B90AA3" w:rsidRDefault="00627B3F"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if var.io.io_n_summary%}</w:t>
            </w:r>
          </w:p>
        </w:tc>
      </w:tr>
      <w:tr w:rsidR="00726DEE" w:rsidRPr="00B90AA3" w14:paraId="3CE0D582" w14:textId="77777777" w:rsidTr="00D66ABE">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05522EFA" w14:textId="36209668" w:rsidR="00726DEE" w:rsidRPr="00B90AA3" w:rsidRDefault="00726DEE" w:rsidP="002C65BE">
            <w:pPr>
              <w:adjustRightInd w:val="0"/>
              <w:snapToGrid w:val="0"/>
              <w:jc w:val="center"/>
              <w:rPr>
                <w:rFonts w:ascii="Times New Roman" w:eastAsia="微软雅黑" w:hAnsi="Times New Roman"/>
                <w:color w:val="000000"/>
                <w:sz w:val="18"/>
                <w:szCs w:val="18"/>
              </w:rPr>
            </w:pPr>
            <w:r w:rsidRPr="00B90AA3">
              <w:rPr>
                <w:rFonts w:ascii="Times New Roman" w:eastAsia="微软雅黑" w:hAnsi="Times New Roman"/>
                <w:color w:val="000000"/>
                <w:sz w:val="18"/>
                <w:szCs w:val="18"/>
              </w:rPr>
              <w:t>{%</w:t>
            </w:r>
            <w:r w:rsidRPr="00B90AA3">
              <w:rPr>
                <w:rFonts w:ascii="Times New Roman" w:eastAsia="微软雅黑" w:hAnsi="Times New Roman" w:hint="eastAsia"/>
                <w:color w:val="000000"/>
                <w:sz w:val="18"/>
                <w:szCs w:val="18"/>
              </w:rPr>
              <w:t>tr</w:t>
            </w:r>
            <w:r w:rsidRPr="00B90AA3">
              <w:rPr>
                <w:rFonts w:ascii="Times New Roman" w:eastAsia="微软雅黑" w:hAnsi="Times New Roman"/>
                <w:color w:val="000000"/>
                <w:sz w:val="18"/>
                <w:szCs w:val="18"/>
              </w:rPr>
              <w:t xml:space="preserve"> if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 xml:space="preserve">.EGFR or </w:t>
            </w:r>
            <w:r w:rsidR="00FC12A7" w:rsidRPr="00B90AA3">
              <w:rPr>
                <w:rFonts w:ascii="Times New Roman" w:eastAsia="微软雅黑" w:hAnsi="Times New Roman"/>
                <w:color w:val="000000"/>
                <w:sz w:val="18"/>
                <w:szCs w:val="18"/>
              </w:rPr>
              <w:t>var.io.result</w:t>
            </w:r>
            <w:r w:rsidRPr="00B90AA3">
              <w:rPr>
                <w:rFonts w:ascii="Times New Roman" w:eastAsia="微软雅黑" w:hAnsi="Times New Roman"/>
                <w:color w:val="000000"/>
                <w:sz w:val="18"/>
                <w:szCs w:val="18"/>
              </w:rPr>
              <w:t>.ALK%}</w:t>
            </w:r>
          </w:p>
        </w:tc>
      </w:tr>
      <w:tr w:rsidR="00726DEE" w:rsidRPr="00B90AA3" w14:paraId="09B9F554" w14:textId="77777777" w:rsidTr="00B444B1">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06A00236" w14:textId="218F493E"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.EGFR %}</w:t>
            </w:r>
          </w:p>
          <w:p w14:paraId="302A6C91" w14:textId="1C6085AF"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EGFR</w:t>
            </w:r>
          </w:p>
          <w:p w14:paraId="43819654" w14:textId="5245649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.EGFR %}</w:t>
            </w:r>
          </w:p>
          <w:p w14:paraId="5D70F4A3" w14:textId="7A039E49"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16603DB"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1AEBEF3"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7E05AA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6C8C2B6" w14:textId="350375FE"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bottom w:val="nil"/>
              <w:right w:val="nil"/>
            </w:tcBorders>
            <w:vAlign w:val="center"/>
          </w:tcPr>
          <w:p w14:paraId="6EE2B155" w14:textId="165C12FE" w:rsidR="00726DEE" w:rsidRPr="00B90AA3" w:rsidRDefault="00726DEE" w:rsidP="00726DE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非小细胞肺癌的临床研究提示，与</w:t>
            </w:r>
            <w:r w:rsidRPr="00B90AA3">
              <w:rPr>
                <w:rFonts w:ascii="Times New Roman" w:eastAsia="微软雅黑" w:hAnsi="Times New Roman"/>
                <w:sz w:val="18"/>
                <w:szCs w:val="18"/>
              </w:rPr>
              <w:t>EGFR</w:t>
            </w:r>
            <w:r w:rsidRPr="00B90AA3">
              <w:rPr>
                <w:rFonts w:ascii="Times New Roman" w:eastAsia="微软雅黑" w:hAnsi="Times New Roman"/>
                <w:sz w:val="18"/>
                <w:szCs w:val="18"/>
              </w:rPr>
              <w:t>野生型和</w:t>
            </w:r>
            <w:r w:rsidRPr="00B90AA3">
              <w:rPr>
                <w:rFonts w:ascii="Times New Roman" w:eastAsia="微软雅黑" w:hAnsi="Times New Roman"/>
                <w:sz w:val="18"/>
                <w:szCs w:val="18"/>
              </w:rPr>
              <w:t>ALK</w:t>
            </w:r>
            <w:r w:rsidRPr="00B90AA3">
              <w:rPr>
                <w:rFonts w:ascii="Times New Roman" w:eastAsia="微软雅黑" w:hAnsi="Times New Roman"/>
                <w:sz w:val="18"/>
                <w:szCs w:val="18"/>
              </w:rPr>
              <w:t>阴性</w:t>
            </w:r>
            <w:r w:rsidRPr="00B90AA3">
              <w:rPr>
                <w:rFonts w:ascii="Times New Roman" w:eastAsia="微软雅黑" w:hAnsi="Times New Roman"/>
                <w:sz w:val="18"/>
                <w:szCs w:val="18"/>
              </w:rPr>
              <w:t>/</w:t>
            </w:r>
            <w:r w:rsidRPr="00B90AA3">
              <w:rPr>
                <w:rFonts w:ascii="Times New Roman" w:eastAsia="微软雅黑" w:hAnsi="Times New Roman"/>
                <w:sz w:val="18"/>
                <w:szCs w:val="18"/>
              </w:rPr>
              <w:t>未知患者相比，携带</w:t>
            </w:r>
            <w:r w:rsidRPr="00B90AA3">
              <w:rPr>
                <w:rFonts w:ascii="Times New Roman" w:eastAsia="微软雅黑" w:hAnsi="Times New Roman"/>
                <w:sz w:val="18"/>
                <w:szCs w:val="18"/>
              </w:rPr>
              <w:t>EGFR</w:t>
            </w:r>
            <w:r w:rsidRPr="00B90AA3">
              <w:rPr>
                <w:rFonts w:ascii="Times New Roman" w:eastAsia="微软雅黑" w:hAnsi="Times New Roman"/>
                <w:sz w:val="18"/>
                <w:szCs w:val="18"/>
              </w:rPr>
              <w:t>突变或</w:t>
            </w:r>
            <w:r w:rsidRPr="00B90AA3">
              <w:rPr>
                <w:rFonts w:ascii="Times New Roman" w:eastAsia="微软雅黑" w:hAnsi="Times New Roman"/>
                <w:sz w:val="18"/>
                <w:szCs w:val="18"/>
              </w:rPr>
              <w:t>ALK</w:t>
            </w:r>
            <w:r w:rsidRPr="00B90AA3">
              <w:rPr>
                <w:rFonts w:ascii="Times New Roman" w:eastAsia="微软雅黑" w:hAnsi="Times New Roman"/>
                <w:sz w:val="18"/>
                <w:szCs w:val="18"/>
              </w:rPr>
              <w:t>重排的患者更难从</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抑制剂治疗中获益（</w:t>
            </w:r>
            <w:r w:rsidRPr="00B90AA3">
              <w:rPr>
                <w:rFonts w:ascii="Times New Roman" w:eastAsia="微软雅黑" w:hAnsi="Times New Roman"/>
                <w:sz w:val="18"/>
                <w:szCs w:val="18"/>
              </w:rPr>
              <w:t>PMID: 26412456, 26712084, 27225694, 31125062</w:t>
            </w:r>
            <w:r w:rsidRPr="00B90AA3">
              <w:rPr>
                <w:rFonts w:ascii="Times New Roman" w:eastAsia="微软雅黑" w:hAnsi="Times New Roman"/>
                <w:sz w:val="18"/>
                <w:szCs w:val="18"/>
              </w:rPr>
              <w:t>）。在检出相关突变后，请结合临床实际情况确定靶向抑制剂类药物的使用。</w:t>
            </w:r>
          </w:p>
        </w:tc>
      </w:tr>
      <w:tr w:rsidR="00726DEE" w:rsidRPr="00B90AA3" w14:paraId="42855F1D" w14:textId="77777777" w:rsidTr="00B444B1">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7F115AFE" w14:textId="2A90332C"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.ALK %}</w:t>
            </w:r>
          </w:p>
          <w:p w14:paraId="73ADB5A1" w14:textId="37FD51B9" w:rsidR="00065BE2" w:rsidRPr="00B90AA3" w:rsidRDefault="00065BE2" w:rsidP="00726DEE">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ALK</w:t>
            </w:r>
          </w:p>
          <w:p w14:paraId="57DCCFBD" w14:textId="45F8C516"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FC12A7" w:rsidRPr="00B90AA3">
              <w:rPr>
                <w:rFonts w:ascii="Times New Roman" w:eastAsia="微软雅黑" w:hAnsi="Times New Roman"/>
                <w:sz w:val="18"/>
                <w:szCs w:val="18"/>
              </w:rPr>
              <w:t>var.io.result</w:t>
            </w:r>
            <w:r w:rsidRPr="00B90AA3">
              <w:rPr>
                <w:rFonts w:ascii="Times New Roman" w:eastAsia="微软雅黑" w:hAnsi="Times New Roman"/>
                <w:sz w:val="18"/>
                <w:szCs w:val="18"/>
              </w:rPr>
              <w:t>.ALK|cp200_alk_io %}</w:t>
            </w:r>
          </w:p>
          <w:p w14:paraId="4D1A5D1A" w14:textId="5BB5806B" w:rsidR="00726DEE" w:rsidRPr="00B90AA3" w:rsidRDefault="00FC12A7"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7728750"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FBDCBDF"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3F43129D" w14:textId="77777777"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6959AD5" w14:textId="0B2DDA65" w:rsidR="00726DEE" w:rsidRPr="00B90AA3" w:rsidRDefault="00726DEE" w:rsidP="00726DE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nil"/>
              <w:right w:val="nil"/>
            </w:tcBorders>
            <w:vAlign w:val="center"/>
          </w:tcPr>
          <w:p w14:paraId="5461AF0D" w14:textId="77777777" w:rsidR="00726DEE" w:rsidRPr="00B90AA3" w:rsidRDefault="00726DEE" w:rsidP="00726DEE">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726DEE" w:rsidRPr="00B90AA3" w14:paraId="2DCDBE82"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EB12B0F" w14:textId="77777777"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F7335E6"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91255D2" w14:textId="16937485"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FC12A7" w:rsidRPr="00B90AA3">
              <w:rPr>
                <w:rFonts w:ascii="Times New Roman" w:eastAsia="微软雅黑" w:hAnsi="Times New Roman"/>
                <w:sz w:val="18"/>
                <w:szCs w:val="18"/>
              </w:rPr>
              <w:t>var.io.result.MDM2 or var.io.result.MDM4</w:t>
            </w:r>
            <w:r w:rsidRPr="00B90AA3">
              <w:rPr>
                <w:rFonts w:ascii="Times New Roman" w:eastAsia="微软雅黑" w:hAnsi="Times New Roman"/>
                <w:sz w:val="18"/>
                <w:szCs w:val="18"/>
              </w:rPr>
              <w:t xml:space="preserve"> %}</w:t>
            </w:r>
          </w:p>
        </w:tc>
      </w:tr>
      <w:tr w:rsidR="00FC12A7" w:rsidRPr="00B90AA3" w14:paraId="000DD3D3" w14:textId="77777777" w:rsidTr="00B444B1">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2C24534" w14:textId="73F364C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var.io.result.MDM2%}</w:t>
            </w:r>
          </w:p>
          <w:p w14:paraId="0F7DE676" w14:textId="4B7DC76C"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MDM2</w:t>
            </w:r>
          </w:p>
          <w:p w14:paraId="51E5D3B3" w14:textId="373BE2F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var.io.result.MDM2%}</w:t>
            </w:r>
          </w:p>
          <w:p w14:paraId="78F764DF" w14:textId="3FAC6C5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5E5BFF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A02317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12F4CD5"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DEE8C6A" w14:textId="6EA37B97"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bottom w:val="nil"/>
              <w:right w:val="nil"/>
            </w:tcBorders>
            <w:vAlign w:val="center"/>
          </w:tcPr>
          <w:p w14:paraId="1F364550" w14:textId="60E507CA"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实体瘤临床研究提示，在免疫检查点抑制剂治疗后的超进展人群中，更易出现</w:t>
            </w:r>
            <w:r w:rsidRPr="00B90AA3">
              <w:rPr>
                <w:rFonts w:ascii="Times New Roman" w:eastAsia="微软雅黑" w:hAnsi="Times New Roman"/>
                <w:sz w:val="18"/>
                <w:szCs w:val="18"/>
              </w:rPr>
              <w:t>MDM2/4</w:t>
            </w:r>
            <w:r w:rsidRPr="00B90AA3">
              <w:rPr>
                <w:rFonts w:ascii="Times New Roman" w:eastAsia="微软雅黑" w:hAnsi="Times New Roman"/>
                <w:sz w:val="18"/>
                <w:szCs w:val="18"/>
              </w:rPr>
              <w:t>基因的扩增，提示其可能与较差的治疗效果相关（</w:t>
            </w:r>
            <w:r w:rsidRPr="00B90AA3">
              <w:rPr>
                <w:rFonts w:ascii="Times New Roman" w:eastAsia="微软雅黑" w:hAnsi="Times New Roman"/>
                <w:sz w:val="18"/>
                <w:szCs w:val="18"/>
              </w:rPr>
              <w:t>PMID: 28351930,  34290608</w:t>
            </w:r>
            <w:r w:rsidRPr="00B90AA3">
              <w:rPr>
                <w:rFonts w:ascii="Times New Roman" w:eastAsia="微软雅黑" w:hAnsi="Times New Roman"/>
                <w:sz w:val="18"/>
                <w:szCs w:val="18"/>
              </w:rPr>
              <w:t>）。</w:t>
            </w:r>
          </w:p>
        </w:tc>
      </w:tr>
      <w:tr w:rsidR="00FC12A7" w:rsidRPr="00B90AA3" w14:paraId="4226815B" w14:textId="77777777" w:rsidTr="00B444B1">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147BD382" w14:textId="39E9B7B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var.io.result.MDM4%}</w:t>
            </w:r>
          </w:p>
          <w:p w14:paraId="41CAC75C" w14:textId="175DCDC1"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MDM4</w:t>
            </w:r>
          </w:p>
          <w:p w14:paraId="6D6DE8CE" w14:textId="6F024489"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var.io.result.MDM4%}</w:t>
            </w:r>
          </w:p>
          <w:p w14:paraId="2C892B16" w14:textId="431081A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546B566"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4A9CBB2"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0F823A3"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A14921F" w14:textId="6A7BF1FD"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nil"/>
              <w:right w:val="nil"/>
            </w:tcBorders>
            <w:vAlign w:val="center"/>
          </w:tcPr>
          <w:p w14:paraId="42368F5C" w14:textId="77777777" w:rsidR="00FC12A7" w:rsidRPr="00B90AA3" w:rsidRDefault="00FC12A7" w:rsidP="00FC12A7">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FC12A7" w:rsidRPr="00B90AA3" w14:paraId="68FB7AF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5F8AC02D"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6EB827D4"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2A8BF1B" w14:textId="7A762598"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if </w:t>
            </w:r>
            <w:r w:rsidRPr="00B90AA3">
              <w:rPr>
                <w:rFonts w:ascii="Times New Roman" w:eastAsia="微软雅黑" w:hAnsi="Times New Roman"/>
                <w:sz w:val="18"/>
                <w:szCs w:val="18"/>
              </w:rPr>
              <w:t>var.io.result.CDKN2A or var.io.result.CDKN2B</w:t>
            </w:r>
            <w:r w:rsidRPr="00B90AA3">
              <w:rPr>
                <w:rFonts w:ascii="Times New Roman" w:eastAsia="微软雅黑" w:hAnsi="Times New Roman" w:cs="微软雅黑"/>
                <w:sz w:val="18"/>
                <w:szCs w:val="18"/>
              </w:rPr>
              <w:t xml:space="preserve"> %}</w:t>
            </w:r>
          </w:p>
        </w:tc>
      </w:tr>
      <w:tr w:rsidR="00FC12A7" w:rsidRPr="00B90AA3" w14:paraId="676F5CDE"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EB2CBA9" w14:textId="3EE319C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var.io.result.CDKN2A %}</w:t>
            </w:r>
          </w:p>
          <w:p w14:paraId="0D85A69F" w14:textId="2D1CB0CB"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CDKN2A</w:t>
            </w:r>
          </w:p>
          <w:p w14:paraId="0C3BFBE6" w14:textId="7D29463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var.io.result.CDKN2A %}</w:t>
            </w:r>
          </w:p>
          <w:p w14:paraId="743B5070" w14:textId="48CBF991"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289C722"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AA9334D"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821E38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7EDEA98" w14:textId="77232BC7"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3D4DA994" w14:textId="14BF3E7A"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非小细胞肺癌和尿路上皮癌临床研究提示</w:t>
            </w:r>
            <w:r w:rsidRPr="00B90AA3">
              <w:rPr>
                <w:rFonts w:ascii="Times New Roman" w:eastAsia="微软雅黑" w:hAnsi="Times New Roman"/>
                <w:sz w:val="18"/>
                <w:szCs w:val="18"/>
              </w:rPr>
              <w:t>CDKN2A/CDKN2B</w:t>
            </w:r>
            <w:r w:rsidRPr="00B90AA3">
              <w:rPr>
                <w:rFonts w:ascii="Times New Roman" w:eastAsia="微软雅黑" w:hAnsi="Times New Roman"/>
                <w:sz w:val="18"/>
                <w:szCs w:val="18"/>
              </w:rPr>
              <w:t>基因缺失与免疫检查点抑制剂治疗后的肿瘤超进展、较短的总生存期相关（</w:t>
            </w:r>
            <w:r w:rsidRPr="00B90AA3">
              <w:rPr>
                <w:rFonts w:ascii="Times New Roman" w:eastAsia="微软雅黑" w:hAnsi="Times New Roman"/>
                <w:sz w:val="18"/>
                <w:szCs w:val="18"/>
              </w:rPr>
              <w:t>PMID: 33334611, 34074656, 34625620</w:t>
            </w:r>
            <w:r w:rsidRPr="00B90AA3">
              <w:rPr>
                <w:rFonts w:ascii="Times New Roman" w:eastAsia="微软雅黑" w:hAnsi="Times New Roman"/>
                <w:sz w:val="18"/>
                <w:szCs w:val="18"/>
              </w:rPr>
              <w:t>）。</w:t>
            </w:r>
          </w:p>
        </w:tc>
      </w:tr>
      <w:tr w:rsidR="00FC12A7" w:rsidRPr="00B90AA3" w14:paraId="163E7FE5"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7CEEDFE" w14:textId="6822106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var.io.result.CDKN2B %}</w:t>
            </w:r>
          </w:p>
          <w:p w14:paraId="29297529" w14:textId="2EEC4A92" w:rsidR="00065BE2" w:rsidRPr="00B90AA3" w:rsidRDefault="00065BE2" w:rsidP="00065BE2">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CDKN2B</w:t>
            </w:r>
          </w:p>
          <w:p w14:paraId="088D17B9" w14:textId="789ABD0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{%p for a in var.io.result.CDKN2B %}</w:t>
            </w:r>
          </w:p>
          <w:p w14:paraId="27D3BDA5" w14:textId="1FFCCF1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11F2794"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33E1AE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09BDED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4827B29" w14:textId="16C10DA1"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0CBBA891" w14:textId="77777777" w:rsidR="00FC12A7" w:rsidRPr="00B90AA3" w:rsidRDefault="00FC12A7" w:rsidP="00FC12A7">
            <w:pPr>
              <w:adjustRightInd w:val="0"/>
              <w:snapToGrid w:val="0"/>
              <w:spacing w:beforeLines="30" w:before="93" w:afterLines="30" w:after="93"/>
              <w:ind w:firstLineChars="200" w:firstLine="360"/>
              <w:rPr>
                <w:rFonts w:ascii="Times New Roman" w:eastAsia="微软雅黑" w:hAnsi="Times New Roman" w:cs="微软雅黑"/>
                <w:sz w:val="18"/>
                <w:szCs w:val="18"/>
              </w:rPr>
            </w:pPr>
          </w:p>
        </w:tc>
      </w:tr>
      <w:tr w:rsidR="00FC12A7" w:rsidRPr="00B90AA3" w14:paraId="53F4E24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76BD3706"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48ECB361"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7499BCCB" w14:textId="73BA98A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var.io.result.DNMT3A %}</w:t>
            </w:r>
          </w:p>
        </w:tc>
      </w:tr>
      <w:tr w:rsidR="00FC12A7" w:rsidRPr="00B90AA3" w14:paraId="74F780EC"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6600E989" w14:textId="3CA60DC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var.io.result.DNMT3A %}</w:t>
            </w:r>
          </w:p>
          <w:p w14:paraId="20B715AD" w14:textId="4D4C6DF7"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DNMT3A</w:t>
            </w:r>
          </w:p>
          <w:p w14:paraId="4C0C1EBC" w14:textId="54CF701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var.io.result.DNMT3A %}</w:t>
            </w:r>
          </w:p>
          <w:p w14:paraId="0803F6B4" w14:textId="2628238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B1C1A28"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0241DF1"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49D5CE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0C8D56" w14:textId="4400CB4D"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2E97146E" w14:textId="29963904"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实体瘤临床研究提示在免疫检查点抑制剂治疗过程中，</w:t>
            </w:r>
            <w:r w:rsidRPr="00B90AA3">
              <w:rPr>
                <w:rFonts w:ascii="Times New Roman" w:eastAsia="微软雅黑" w:hAnsi="Times New Roman"/>
                <w:sz w:val="18"/>
                <w:szCs w:val="18"/>
              </w:rPr>
              <w:t>DNMT3A</w:t>
            </w:r>
            <w:r w:rsidRPr="00B90AA3">
              <w:rPr>
                <w:rFonts w:ascii="Times New Roman" w:eastAsia="微软雅黑" w:hAnsi="Times New Roman"/>
                <w:sz w:val="18"/>
                <w:szCs w:val="18"/>
              </w:rPr>
              <w:t>基因突变更易出现在治疗失败时间短的人群中，提示其可能与较差的治疗效果相关（</w:t>
            </w:r>
            <w:r w:rsidRPr="00B90AA3">
              <w:rPr>
                <w:rFonts w:ascii="Times New Roman" w:eastAsia="微软雅黑" w:hAnsi="Times New Roman"/>
                <w:sz w:val="18"/>
                <w:szCs w:val="18"/>
              </w:rPr>
              <w:t>PMID: 28351930</w:t>
            </w:r>
            <w:r w:rsidRPr="00B90AA3">
              <w:rPr>
                <w:rFonts w:ascii="Times New Roman" w:eastAsia="微软雅黑" w:hAnsi="Times New Roman"/>
                <w:sz w:val="18"/>
                <w:szCs w:val="18"/>
              </w:rPr>
              <w:t>）。</w:t>
            </w:r>
          </w:p>
        </w:tc>
      </w:tr>
      <w:tr w:rsidR="00FC12A7" w:rsidRPr="00B90AA3" w14:paraId="366A544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5619CA14"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596FDF56"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8302107" w14:textId="17247C2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var.io.result.STK11 %}</w:t>
            </w:r>
          </w:p>
        </w:tc>
      </w:tr>
      <w:tr w:rsidR="00FC12A7" w:rsidRPr="00B90AA3" w14:paraId="5831396E"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4179BF6E" w14:textId="49605B1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var.io.result.STK11%}</w:t>
            </w:r>
          </w:p>
          <w:p w14:paraId="4B1F3A0B" w14:textId="35BA48D6"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STK11</w:t>
            </w:r>
          </w:p>
          <w:p w14:paraId="76B1B07B" w14:textId="58A96549"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var.io.result.STK11%}</w:t>
            </w:r>
          </w:p>
          <w:p w14:paraId="19CC5081" w14:textId="7A5310F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E39150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EE918F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F6FB0F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B933914" w14:textId="0AE5E47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6A018AA8" w14:textId="37594930"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细胞浸润程度低，与较低的客观缓解率、较短的无进展生存期相关（</w:t>
            </w:r>
            <w:r w:rsidRPr="00B90AA3">
              <w:rPr>
                <w:rFonts w:ascii="Times New Roman" w:eastAsia="微软雅黑" w:hAnsi="Times New Roman"/>
                <w:sz w:val="18"/>
                <w:szCs w:val="18"/>
              </w:rPr>
              <w:t>PMID: 29773717</w:t>
            </w:r>
            <w:r w:rsidRPr="00B90AA3">
              <w:rPr>
                <w:rFonts w:ascii="Times New Roman" w:eastAsia="微软雅黑" w:hAnsi="Times New Roman"/>
                <w:sz w:val="18"/>
                <w:szCs w:val="18"/>
              </w:rPr>
              <w:t>）。但同时有研究提示，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基因突变更偏向于肿瘤治疗的一种预后指标（</w:t>
            </w:r>
            <w:r w:rsidRPr="00B90AA3">
              <w:rPr>
                <w:rFonts w:ascii="Times New Roman" w:eastAsia="微软雅黑" w:hAnsi="Times New Roman"/>
                <w:sz w:val="18"/>
                <w:szCs w:val="18"/>
              </w:rPr>
              <w:t>PMID: 32312757</w:t>
            </w:r>
            <w:r w:rsidRPr="00B90AA3">
              <w:rPr>
                <w:rFonts w:ascii="Times New Roman" w:eastAsia="微软雅黑" w:hAnsi="Times New Roman"/>
                <w:sz w:val="18"/>
                <w:szCs w:val="18"/>
              </w:rPr>
              <w:t>）。</w:t>
            </w:r>
          </w:p>
        </w:tc>
      </w:tr>
      <w:tr w:rsidR="00FC12A7" w:rsidRPr="00B90AA3" w14:paraId="6BC4B0CC"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7375081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4281220"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73BF7CEA" w14:textId="7B98132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var.io.result.IFNGR1 or var.io.result.JAK1 or var.io.result.JAK2%}</w:t>
            </w:r>
          </w:p>
        </w:tc>
      </w:tr>
      <w:tr w:rsidR="00FC12A7" w:rsidRPr="00B90AA3" w14:paraId="6429577A" w14:textId="77777777" w:rsidTr="0071234A">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039CE08" w14:textId="1095536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var.io.result.IFNGR1%}</w:t>
            </w:r>
          </w:p>
          <w:p w14:paraId="648CE77D" w14:textId="52C3671C"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IFNGR1</w:t>
            </w:r>
          </w:p>
          <w:p w14:paraId="54A1F9AC" w14:textId="3EA5A66F"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var.io.result.IFNGR1%}</w:t>
            </w:r>
          </w:p>
          <w:p w14:paraId="64F4237C" w14:textId="48597FD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022A63"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F20BF61"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65AB48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3943045F" w14:textId="40CD1D33"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5B0B863A" w14:textId="1CCA4854"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hint="eastAsia"/>
                <w:sz w:val="18"/>
                <w:szCs w:val="18"/>
              </w:rPr>
              <w:t>IFN</w:t>
            </w:r>
            <w:r w:rsidRPr="00B90AA3">
              <w:rPr>
                <w:rFonts w:ascii="Times New Roman" w:eastAsia="微软雅黑" w:hAnsi="Times New Roman" w:hint="eastAsia"/>
                <w:sz w:val="18"/>
                <w:szCs w:val="18"/>
              </w:rPr>
              <w:t>信号通路相关基因编码产物在抗原呈递过程中发挥重要作用，包括</w:t>
            </w:r>
            <w:r w:rsidRPr="00B90AA3">
              <w:rPr>
                <w:rFonts w:ascii="Times New Roman" w:eastAsia="微软雅黑" w:hAnsi="Times New Roman" w:hint="eastAsia"/>
                <w:sz w:val="18"/>
                <w:szCs w:val="18"/>
              </w:rPr>
              <w:t>JAK1</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JAK2</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IFNGR1</w:t>
            </w:r>
            <w:r w:rsidRPr="00B90AA3">
              <w:rPr>
                <w:rFonts w:ascii="Times New Roman" w:eastAsia="微软雅黑" w:hAnsi="Times New Roman" w:hint="eastAsia"/>
                <w:sz w:val="18"/>
                <w:szCs w:val="18"/>
              </w:rPr>
              <w:t>和</w:t>
            </w:r>
            <w:r w:rsidRPr="00B90AA3">
              <w:rPr>
                <w:rFonts w:ascii="Times New Roman" w:eastAsia="微软雅黑" w:hAnsi="Times New Roman" w:hint="eastAsia"/>
                <w:sz w:val="18"/>
                <w:szCs w:val="18"/>
              </w:rPr>
              <w:t>IRF1</w:t>
            </w:r>
            <w:r w:rsidRPr="00B90AA3">
              <w:rPr>
                <w:rFonts w:ascii="Times New Roman" w:eastAsia="微软雅黑" w:hAnsi="Times New Roman" w:hint="eastAsia"/>
                <w:sz w:val="18"/>
                <w:szCs w:val="18"/>
              </w:rPr>
              <w:t>等，临床研究显示此类基因突变更易在</w:t>
            </w:r>
            <w:r w:rsidRPr="00B90AA3">
              <w:rPr>
                <w:rFonts w:ascii="Times New Roman" w:eastAsia="微软雅黑" w:hAnsi="Times New Roman" w:hint="eastAsia"/>
                <w:sz w:val="18"/>
                <w:szCs w:val="18"/>
              </w:rPr>
              <w:t>PD-1/PD-L1</w:t>
            </w:r>
            <w:r w:rsidRPr="00B90AA3">
              <w:rPr>
                <w:rFonts w:ascii="Times New Roman" w:eastAsia="微软雅黑" w:hAnsi="Times New Roman" w:hint="eastAsia"/>
                <w:sz w:val="18"/>
                <w:szCs w:val="18"/>
              </w:rPr>
              <w:t>抑制剂治疗失败人群中出现，提示其可能与较差的治疗效果相关（</w:t>
            </w:r>
            <w:r w:rsidRPr="00B90AA3">
              <w:rPr>
                <w:rFonts w:ascii="Times New Roman" w:eastAsia="微软雅黑" w:hAnsi="Times New Roman" w:hint="eastAsia"/>
                <w:sz w:val="18"/>
                <w:szCs w:val="18"/>
              </w:rPr>
              <w:t>PMID: 27433843, 27667683, 27903500, 29070816, 31570880</w:t>
            </w:r>
            <w:r w:rsidRPr="00B90AA3">
              <w:rPr>
                <w:rFonts w:ascii="Times New Roman" w:eastAsia="微软雅黑" w:hAnsi="Times New Roman" w:hint="eastAsia"/>
                <w:sz w:val="18"/>
                <w:szCs w:val="18"/>
              </w:rPr>
              <w:t>）。</w:t>
            </w:r>
          </w:p>
        </w:tc>
      </w:tr>
      <w:tr w:rsidR="00FC12A7" w:rsidRPr="00B90AA3" w14:paraId="7180D6A6" w14:textId="77777777" w:rsidTr="0071234A">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17E60C2A" w14:textId="2A02681D"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var.io.result.JAK1%}</w:t>
            </w:r>
          </w:p>
          <w:p w14:paraId="468FAE6E" w14:textId="3BAB1E00"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JAK1</w:t>
            </w:r>
          </w:p>
          <w:p w14:paraId="6F6D6A8A" w14:textId="563E9FE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var.io.result.JAK1%}</w:t>
            </w:r>
          </w:p>
          <w:p w14:paraId="539D34AE" w14:textId="33C63D7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0FADD7D"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30FDBED"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274F2E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8C4A361" w14:textId="6B987A8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endif%}</w:t>
            </w:r>
          </w:p>
        </w:tc>
        <w:tc>
          <w:tcPr>
            <w:tcW w:w="8203" w:type="dxa"/>
            <w:vMerge/>
            <w:tcBorders>
              <w:left w:val="dashed" w:sz="4" w:space="0" w:color="BFBFBF"/>
              <w:right w:val="nil"/>
            </w:tcBorders>
            <w:vAlign w:val="center"/>
          </w:tcPr>
          <w:p w14:paraId="3ABCA132" w14:textId="77777777"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p>
        </w:tc>
      </w:tr>
      <w:tr w:rsidR="00FC12A7" w:rsidRPr="00B90AA3" w14:paraId="09B8ABD0" w14:textId="77777777" w:rsidTr="0071234A">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3A0DC90" w14:textId="0F5FB7B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var.io.result.JAK2%}</w:t>
            </w:r>
          </w:p>
          <w:p w14:paraId="5D1A53D1" w14:textId="6DC8D6EC"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JAK2</w:t>
            </w:r>
          </w:p>
          <w:p w14:paraId="5D3A6C95" w14:textId="52F7063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var.io.result.JAK2%}</w:t>
            </w:r>
          </w:p>
          <w:p w14:paraId="25647C07" w14:textId="15E43AB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AF6E19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0C39883F"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62C8E5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40E9410" w14:textId="465C5A1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3E52CE14" w14:textId="77777777"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p>
        </w:tc>
      </w:tr>
      <w:tr w:rsidR="00FC12A7" w:rsidRPr="00B90AA3" w14:paraId="2C460435"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10DDF8E"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75D8C27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51C32E2" w14:textId="3CF9085F"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var.io.result.APC or var.io.result.CTNNB1%}</w:t>
            </w:r>
          </w:p>
        </w:tc>
      </w:tr>
      <w:tr w:rsidR="00FC12A7" w:rsidRPr="00B90AA3" w14:paraId="13D06158" w14:textId="77777777" w:rsidTr="0035573F">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7D9DD86A" w14:textId="2A8AE1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var.io.result.APC %}</w:t>
            </w:r>
          </w:p>
          <w:p w14:paraId="2B8458FD" w14:textId="61A9CF7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var.io.result.APC %}</w:t>
            </w:r>
          </w:p>
          <w:p w14:paraId="0F56ACC4" w14:textId="3918D13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B2EA04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6C7FC7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12E3DCD"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F08E748" w14:textId="360594A6"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Merge w:val="restart"/>
            <w:tcBorders>
              <w:top w:val="dashed" w:sz="4" w:space="0" w:color="BFBFBF"/>
              <w:left w:val="dashed" w:sz="4" w:space="0" w:color="BFBFBF"/>
              <w:right w:val="nil"/>
            </w:tcBorders>
            <w:vAlign w:val="center"/>
          </w:tcPr>
          <w:p w14:paraId="439DB25D" w14:textId="5E192C58"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研究发现</w:t>
            </w:r>
            <w:r w:rsidRPr="00B90AA3">
              <w:rPr>
                <w:rFonts w:ascii="Times New Roman" w:eastAsia="微软雅黑" w:hAnsi="Times New Roman"/>
                <w:sz w:val="18"/>
                <w:szCs w:val="18"/>
              </w:rPr>
              <w:t>WNT/β-catenin</w:t>
            </w:r>
            <w:r w:rsidRPr="00B90AA3">
              <w:rPr>
                <w:rFonts w:ascii="Times New Roman" w:eastAsia="微软雅黑" w:hAnsi="Times New Roman"/>
                <w:sz w:val="18"/>
                <w:szCs w:val="18"/>
              </w:rPr>
              <w:t>通路的</w:t>
            </w:r>
            <w:r w:rsidRPr="00B90AA3">
              <w:rPr>
                <w:rFonts w:ascii="Times New Roman" w:eastAsia="微软雅黑" w:hAnsi="Times New Roman"/>
                <w:sz w:val="18"/>
                <w:szCs w:val="18"/>
              </w:rPr>
              <w:t>APC</w:t>
            </w:r>
            <w:r w:rsidRPr="00B90AA3">
              <w:rPr>
                <w:rFonts w:ascii="Times New Roman" w:eastAsia="微软雅黑" w:hAnsi="Times New Roman"/>
                <w:sz w:val="18"/>
                <w:szCs w:val="18"/>
              </w:rPr>
              <w:t>和</w:t>
            </w:r>
            <w:r w:rsidRPr="00B90AA3">
              <w:rPr>
                <w:rFonts w:ascii="Times New Roman" w:eastAsia="微软雅黑" w:hAnsi="Times New Roman"/>
                <w:sz w:val="18"/>
                <w:szCs w:val="18"/>
              </w:rPr>
              <w:t>CTNNB1</w:t>
            </w:r>
            <w:r w:rsidRPr="00B90AA3">
              <w:rPr>
                <w:rFonts w:ascii="Times New Roman" w:eastAsia="微软雅黑" w:hAnsi="Times New Roman"/>
                <w:sz w:val="18"/>
                <w:szCs w:val="18"/>
              </w:rPr>
              <w:t>基因突变在无</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细胞浸润的肿瘤中的发生概率较高（</w:t>
            </w:r>
            <w:r w:rsidRPr="00B90AA3">
              <w:rPr>
                <w:rFonts w:ascii="Times New Roman" w:eastAsia="微软雅黑" w:hAnsi="Times New Roman"/>
                <w:sz w:val="18"/>
                <w:szCs w:val="18"/>
              </w:rPr>
              <w:t>PMID: 25970248</w:t>
            </w:r>
            <w:r w:rsidRPr="00B90AA3">
              <w:rPr>
                <w:rFonts w:ascii="Times New Roman" w:eastAsia="微软雅黑" w:hAnsi="Times New Roman"/>
                <w:sz w:val="18"/>
                <w:szCs w:val="18"/>
              </w:rPr>
              <w:t>）。肿瘤免疫微环境分析结果显示</w:t>
            </w:r>
            <w:r w:rsidRPr="00B90AA3">
              <w:rPr>
                <w:rFonts w:ascii="Times New Roman" w:eastAsia="微软雅黑" w:hAnsi="Times New Roman"/>
                <w:sz w:val="18"/>
                <w:szCs w:val="18"/>
              </w:rPr>
              <w:t>CTNNB1</w:t>
            </w:r>
            <w:r w:rsidRPr="00B90AA3">
              <w:rPr>
                <w:rFonts w:ascii="Times New Roman" w:eastAsia="微软雅黑" w:hAnsi="Times New Roman"/>
                <w:sz w:val="18"/>
                <w:szCs w:val="18"/>
              </w:rPr>
              <w:t>突变可导致肝癌患者活化的免疫细胞显著减少，显著降低免疫刺激分子的表达（</w:t>
            </w:r>
            <w:r w:rsidRPr="00B90AA3">
              <w:rPr>
                <w:rFonts w:ascii="Times New Roman" w:eastAsia="微软雅黑" w:hAnsi="Times New Roman"/>
                <w:sz w:val="18"/>
                <w:szCs w:val="18"/>
              </w:rPr>
              <w:t>PMID:34777372</w:t>
            </w:r>
            <w:r w:rsidRPr="00B90AA3">
              <w:rPr>
                <w:rFonts w:ascii="Times New Roman" w:eastAsia="微软雅黑" w:hAnsi="Times New Roman"/>
                <w:sz w:val="18"/>
                <w:szCs w:val="18"/>
              </w:rPr>
              <w:t>）。</w:t>
            </w:r>
          </w:p>
        </w:tc>
      </w:tr>
      <w:tr w:rsidR="00FC12A7" w:rsidRPr="00B90AA3" w14:paraId="4F7A8145" w14:textId="77777777" w:rsidTr="0035573F">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0F248078" w14:textId="20B1E97F"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var.io.result.CTNNB1%}</w:t>
            </w:r>
          </w:p>
          <w:p w14:paraId="56EF2D2B" w14:textId="50EAEC32"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CTNNB1</w:t>
            </w:r>
          </w:p>
          <w:p w14:paraId="06613F1C" w14:textId="096C9E5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var.io.result.CTNNB1%}</w:t>
            </w:r>
          </w:p>
          <w:p w14:paraId="5BBEBB89" w14:textId="1D6C83B0"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F2D509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87A4258"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550035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4297AD3" w14:textId="399DAEA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endif%}</w:t>
            </w:r>
          </w:p>
        </w:tc>
        <w:tc>
          <w:tcPr>
            <w:tcW w:w="8203" w:type="dxa"/>
            <w:vMerge/>
            <w:tcBorders>
              <w:left w:val="dashed" w:sz="4" w:space="0" w:color="BFBFBF"/>
              <w:bottom w:val="dashed" w:sz="4" w:space="0" w:color="BFBFBF"/>
              <w:right w:val="nil"/>
            </w:tcBorders>
            <w:vAlign w:val="center"/>
          </w:tcPr>
          <w:p w14:paraId="5659D62E" w14:textId="77777777"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p>
        </w:tc>
      </w:tr>
      <w:tr w:rsidR="00FC12A7" w:rsidRPr="00B90AA3" w14:paraId="131F882E"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C33325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EBACE4A"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BB80C40" w14:textId="2D93B00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w:t>
            </w:r>
            <w:r w:rsidRPr="00B90AA3">
              <w:rPr>
                <w:rFonts w:ascii="Times New Roman" w:eastAsia="微软雅黑" w:hAnsi="Times New Roman" w:hint="eastAsia"/>
                <w:sz w:val="18"/>
                <w:szCs w:val="18"/>
              </w:rPr>
              <w:t>B2M</w:t>
            </w:r>
            <w:r w:rsidRPr="00B90AA3">
              <w:rPr>
                <w:rFonts w:ascii="Times New Roman" w:eastAsia="微软雅黑" w:hAnsi="Times New Roman"/>
                <w:sz w:val="18"/>
                <w:szCs w:val="18"/>
              </w:rPr>
              <w:t>%}</w:t>
            </w:r>
          </w:p>
        </w:tc>
      </w:tr>
      <w:tr w:rsidR="00FC12A7" w:rsidRPr="00B90AA3" w14:paraId="3CDB7B4B"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5371FC2D" w14:textId="2667034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var.io.result.B2M %}</w:t>
            </w:r>
          </w:p>
          <w:p w14:paraId="4CE75E5D" w14:textId="587F0C68"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B2M</w:t>
            </w:r>
          </w:p>
          <w:p w14:paraId="56E437D1" w14:textId="4FE95999"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var.io.result.B2M %}</w:t>
            </w:r>
          </w:p>
          <w:p w14:paraId="0C3E353B" w14:textId="396672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98CC5E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89185A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1C1949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6A8BF6E" w14:textId="3A6D2EEE"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1228A8AC" w14:textId="1026C05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B2M</w:t>
            </w:r>
            <w:r w:rsidRPr="00B90AA3">
              <w:rPr>
                <w:rFonts w:ascii="Times New Roman" w:eastAsia="微软雅黑" w:hAnsi="Times New Roman"/>
                <w:sz w:val="18"/>
                <w:szCs w:val="18"/>
              </w:rPr>
              <w:t>基因缺失或失活会导致肿瘤细胞的</w:t>
            </w:r>
            <w:r w:rsidRPr="00B90AA3">
              <w:rPr>
                <w:rFonts w:ascii="Times New Roman" w:eastAsia="微软雅黑" w:hAnsi="Times New Roman"/>
                <w:sz w:val="18"/>
                <w:szCs w:val="18"/>
              </w:rPr>
              <w:t>HLA-I</w:t>
            </w:r>
            <w:r w:rsidRPr="00B90AA3">
              <w:rPr>
                <w:rFonts w:ascii="Times New Roman" w:eastAsia="微软雅黑" w:hAnsi="Times New Roman"/>
                <w:sz w:val="18"/>
                <w:szCs w:val="18"/>
              </w:rPr>
              <w:t>类抗原表达缺失，进而引起免疫检查点抑制剂的抗性（</w:t>
            </w:r>
            <w:r w:rsidRPr="00B90AA3">
              <w:rPr>
                <w:rFonts w:ascii="Times New Roman" w:eastAsia="微软雅黑" w:hAnsi="Times New Roman"/>
                <w:sz w:val="18"/>
                <w:szCs w:val="18"/>
              </w:rPr>
              <w:t>PMID: 22833104, 29025772</w:t>
            </w:r>
            <w:r w:rsidRPr="00B90AA3">
              <w:rPr>
                <w:rFonts w:ascii="Times New Roman" w:eastAsia="微软雅黑" w:hAnsi="Times New Roman"/>
                <w:sz w:val="18"/>
                <w:szCs w:val="18"/>
              </w:rPr>
              <w:t>）。</w:t>
            </w:r>
          </w:p>
        </w:tc>
      </w:tr>
      <w:tr w:rsidR="00FC12A7" w:rsidRPr="00B90AA3" w14:paraId="1B2F64C1"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B15B78C"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CA882B2"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0439135D" w14:textId="32CBAA52"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w:t>
            </w:r>
            <w:r w:rsidRPr="00B90AA3">
              <w:rPr>
                <w:rFonts w:ascii="Times New Roman" w:eastAsia="微软雅黑" w:hAnsi="Times New Roman" w:hint="eastAsia"/>
                <w:sz w:val="18"/>
                <w:szCs w:val="18"/>
              </w:rPr>
              <w:t>PTEN</w:t>
            </w:r>
            <w:r w:rsidRPr="00B90AA3">
              <w:rPr>
                <w:rFonts w:ascii="Times New Roman" w:eastAsia="微软雅黑" w:hAnsi="Times New Roman"/>
                <w:sz w:val="18"/>
                <w:szCs w:val="18"/>
              </w:rPr>
              <w:t xml:space="preserve"> %}</w:t>
            </w:r>
          </w:p>
        </w:tc>
      </w:tr>
      <w:tr w:rsidR="00FC12A7" w:rsidRPr="00B90AA3" w14:paraId="26EAF387"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35949174" w14:textId="41F76DC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var.io.result.PTEN %}</w:t>
            </w:r>
          </w:p>
          <w:p w14:paraId="57557E95" w14:textId="704EAB2C"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PTEN</w:t>
            </w:r>
          </w:p>
          <w:p w14:paraId="1F9CCE75" w14:textId="066DCF1F"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var.io.result.PTEN %}</w:t>
            </w:r>
          </w:p>
          <w:p w14:paraId="5DA924A3" w14:textId="554F662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CEF5BA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59BF8B9"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BA1AFFF"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5BEF8AA" w14:textId="54E9747F"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3A5696FB" w14:textId="4A2B4B4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w:t>
            </w:r>
            <w:r w:rsidRPr="00B90AA3">
              <w:rPr>
                <w:rFonts w:ascii="Times New Roman" w:eastAsia="微软雅黑" w:hAnsi="Times New Roman"/>
                <w:sz w:val="18"/>
                <w:szCs w:val="18"/>
              </w:rPr>
              <w:t>PTEN</w:t>
            </w:r>
            <w:r w:rsidRPr="00B90AA3">
              <w:rPr>
                <w:rFonts w:ascii="Times New Roman" w:eastAsia="微软雅黑" w:hAnsi="Times New Roman"/>
                <w:sz w:val="18"/>
                <w:szCs w:val="18"/>
              </w:rPr>
              <w:t>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细胞渗透较少且肿瘤杀伤作用较弱，提示</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抑制剂治疗效果可能较差（</w:t>
            </w:r>
            <w:r w:rsidRPr="00B90AA3">
              <w:rPr>
                <w:rFonts w:ascii="Times New Roman" w:eastAsia="微软雅黑" w:hAnsi="Times New Roman"/>
                <w:sz w:val="18"/>
                <w:szCs w:val="18"/>
              </w:rPr>
              <w:t>PMID: 26645196, 29977240</w:t>
            </w:r>
            <w:r w:rsidRPr="00B90AA3">
              <w:rPr>
                <w:rFonts w:ascii="Times New Roman" w:eastAsia="微软雅黑" w:hAnsi="Times New Roman"/>
                <w:sz w:val="18"/>
                <w:szCs w:val="18"/>
              </w:rPr>
              <w:t>）。</w:t>
            </w:r>
          </w:p>
        </w:tc>
      </w:tr>
      <w:tr w:rsidR="00FC12A7" w:rsidRPr="00B90AA3" w14:paraId="2B2E16C6"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1E8D3B71"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DEAEF38"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222C70AA" w14:textId="137C58B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var.io.result.</w:t>
            </w:r>
            <w:r w:rsidRPr="00B90AA3">
              <w:rPr>
                <w:rFonts w:ascii="Times New Roman" w:eastAsia="微软雅黑" w:hAnsi="Times New Roman" w:hint="eastAsia"/>
                <w:sz w:val="18"/>
                <w:szCs w:val="18"/>
              </w:rPr>
              <w:t>FGF19</w:t>
            </w:r>
            <w:r w:rsidRPr="00B90AA3">
              <w:rPr>
                <w:rFonts w:ascii="Times New Roman" w:eastAsia="微软雅黑" w:hAnsi="Times New Roman"/>
                <w:sz w:val="18"/>
                <w:szCs w:val="18"/>
              </w:rPr>
              <w:t xml:space="preserve"> %}</w:t>
            </w:r>
          </w:p>
        </w:tc>
      </w:tr>
      <w:tr w:rsidR="00FC12A7" w:rsidRPr="00B90AA3" w14:paraId="25CBAD13" w14:textId="77777777" w:rsidTr="002C65BE">
        <w:trPr>
          <w:trHeight w:val="397"/>
          <w:jc w:val="center"/>
        </w:trPr>
        <w:tc>
          <w:tcPr>
            <w:tcW w:w="2127" w:type="dxa"/>
            <w:gridSpan w:val="2"/>
            <w:tcBorders>
              <w:top w:val="dashed" w:sz="4" w:space="0" w:color="BFBFBF"/>
              <w:left w:val="nil"/>
              <w:bottom w:val="dashed" w:sz="4" w:space="0" w:color="BFBFBF"/>
              <w:right w:val="dashed" w:sz="4" w:space="0" w:color="BFBFBF"/>
            </w:tcBorders>
            <w:tcMar>
              <w:left w:w="0" w:type="dxa"/>
              <w:right w:w="0" w:type="dxa"/>
            </w:tcMar>
            <w:vAlign w:val="center"/>
          </w:tcPr>
          <w:p w14:paraId="39230838" w14:textId="46FF4EE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if var.io.result.FGF19%}</w:t>
            </w:r>
          </w:p>
          <w:p w14:paraId="6EDECBB2" w14:textId="05E12988" w:rsidR="00065BE2" w:rsidRPr="00B90AA3" w:rsidRDefault="00065BE2" w:rsidP="00FC12A7">
            <w:pPr>
              <w:adjustRightInd w:val="0"/>
              <w:snapToGrid w:val="0"/>
              <w:jc w:val="center"/>
              <w:rPr>
                <w:rFonts w:ascii="Times New Roman" w:eastAsia="微软雅黑" w:hAnsi="Times New Roman"/>
                <w:i/>
                <w:iCs/>
                <w:sz w:val="18"/>
                <w:szCs w:val="18"/>
              </w:rPr>
            </w:pPr>
            <w:r w:rsidRPr="00B90AA3">
              <w:rPr>
                <w:rFonts w:ascii="Times New Roman" w:eastAsia="微软雅黑" w:hAnsi="Times New Roman" w:hint="eastAsia"/>
                <w:i/>
                <w:iCs/>
                <w:sz w:val="18"/>
                <w:szCs w:val="18"/>
              </w:rPr>
              <w:t>FDF19</w:t>
            </w:r>
          </w:p>
          <w:p w14:paraId="0FFF0D76" w14:textId="0BB68D4F"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for a in var.io.result.FGF19%}</w:t>
            </w:r>
          </w:p>
          <w:p w14:paraId="46B4156C" w14:textId="74A7EE2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A6BAD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685B4F9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209C44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12BF4DF" w14:textId="1BBC936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tcBorders>
              <w:top w:val="dashed" w:sz="4" w:space="0" w:color="BFBFBF"/>
              <w:left w:val="dashed" w:sz="4" w:space="0" w:color="BFBFBF"/>
              <w:bottom w:val="dashed" w:sz="4" w:space="0" w:color="BFBFBF"/>
              <w:right w:val="nil"/>
            </w:tcBorders>
            <w:vAlign w:val="center"/>
          </w:tcPr>
          <w:p w14:paraId="6E5DF6A3" w14:textId="26CC1CEB"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研究提示在免疫检查点抑制剂治疗人群中，</w:t>
            </w:r>
            <w:r w:rsidRPr="00B90AA3">
              <w:rPr>
                <w:rFonts w:ascii="Times New Roman" w:eastAsia="微软雅黑" w:hAnsi="Times New Roman"/>
                <w:sz w:val="18"/>
                <w:szCs w:val="18"/>
              </w:rPr>
              <w:t>CCND1</w:t>
            </w:r>
            <w:r w:rsidRPr="00B90AA3">
              <w:rPr>
                <w:rFonts w:ascii="Times New Roman" w:eastAsia="微软雅黑" w:hAnsi="Times New Roman"/>
                <w:sz w:val="18"/>
                <w:szCs w:val="18"/>
              </w:rPr>
              <w:t>基因扩增与更短的生存期、更差的治疗结果相关（</w:t>
            </w:r>
            <w:r w:rsidRPr="00B90AA3">
              <w:rPr>
                <w:rFonts w:ascii="Times New Roman" w:eastAsia="微软雅黑" w:hAnsi="Times New Roman"/>
                <w:sz w:val="18"/>
                <w:szCs w:val="18"/>
              </w:rPr>
              <w:t>PMID: 32903763</w:t>
            </w:r>
            <w:r w:rsidRPr="00B90AA3">
              <w:rPr>
                <w:rFonts w:ascii="Times New Roman" w:eastAsia="微软雅黑" w:hAnsi="Times New Roman"/>
                <w:sz w:val="18"/>
                <w:szCs w:val="18"/>
              </w:rPr>
              <w:t>）。</w:t>
            </w:r>
            <w:r w:rsidRPr="00B90AA3">
              <w:rPr>
                <w:rFonts w:ascii="Times New Roman" w:eastAsia="微软雅黑" w:hAnsi="Times New Roman"/>
                <w:sz w:val="18"/>
                <w:szCs w:val="18"/>
              </w:rPr>
              <w:t>CCND1</w:t>
            </w:r>
            <w:r w:rsidRPr="00B90AA3">
              <w:rPr>
                <w:rFonts w:ascii="Times New Roman" w:eastAsia="微软雅黑" w:hAnsi="Times New Roman"/>
                <w:sz w:val="18"/>
                <w:szCs w:val="18"/>
              </w:rPr>
              <w:t>、</w:t>
            </w:r>
            <w:r w:rsidRPr="00B90AA3">
              <w:rPr>
                <w:rFonts w:ascii="Times New Roman" w:eastAsia="微软雅黑" w:hAnsi="Times New Roman"/>
                <w:sz w:val="18"/>
                <w:szCs w:val="18"/>
              </w:rPr>
              <w:t>FGF3</w:t>
            </w:r>
            <w:r w:rsidRPr="00B90AA3">
              <w:rPr>
                <w:rFonts w:ascii="Times New Roman" w:eastAsia="微软雅黑" w:hAnsi="Times New Roman"/>
                <w:sz w:val="18"/>
                <w:szCs w:val="18"/>
              </w:rPr>
              <w:t>、</w:t>
            </w:r>
            <w:r w:rsidRPr="00B90AA3">
              <w:rPr>
                <w:rFonts w:ascii="Times New Roman" w:eastAsia="微软雅黑" w:hAnsi="Times New Roman"/>
                <w:sz w:val="18"/>
                <w:szCs w:val="18"/>
              </w:rPr>
              <w:t>FGF4</w:t>
            </w:r>
            <w:r w:rsidRPr="00B90AA3">
              <w:rPr>
                <w:rFonts w:ascii="Times New Roman" w:eastAsia="微软雅黑" w:hAnsi="Times New Roman"/>
                <w:sz w:val="18"/>
                <w:szCs w:val="18"/>
              </w:rPr>
              <w:t>和</w:t>
            </w:r>
            <w:r w:rsidRPr="00B90AA3">
              <w:rPr>
                <w:rFonts w:ascii="Times New Roman" w:eastAsia="微软雅黑" w:hAnsi="Times New Roman"/>
                <w:sz w:val="18"/>
                <w:szCs w:val="18"/>
              </w:rPr>
              <w:t>FGF19</w:t>
            </w:r>
            <w:r w:rsidRPr="00B90AA3">
              <w:rPr>
                <w:rFonts w:ascii="Times New Roman" w:eastAsia="微软雅黑" w:hAnsi="Times New Roman"/>
                <w:sz w:val="18"/>
                <w:szCs w:val="18"/>
              </w:rPr>
              <w:t>基因位于染色体</w:t>
            </w:r>
            <w:r w:rsidRPr="00B90AA3">
              <w:rPr>
                <w:rFonts w:ascii="Times New Roman" w:eastAsia="微软雅黑" w:hAnsi="Times New Roman"/>
                <w:sz w:val="18"/>
                <w:szCs w:val="18"/>
              </w:rPr>
              <w:t>11q13</w:t>
            </w:r>
            <w:r w:rsidRPr="00B90AA3">
              <w:rPr>
                <w:rFonts w:ascii="Times New Roman" w:eastAsia="微软雅黑" w:hAnsi="Times New Roman"/>
                <w:sz w:val="18"/>
                <w:szCs w:val="18"/>
              </w:rPr>
              <w:t>，易发生共扩增。</w:t>
            </w:r>
          </w:p>
        </w:tc>
      </w:tr>
      <w:tr w:rsidR="00FC12A7" w:rsidRPr="00B90AA3" w14:paraId="3033EDAB"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447AA5B5"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0623CDB"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7C80B32" w14:textId="25FE6C78"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773E425A" w14:textId="77777777" w:rsidTr="00183CD7">
        <w:trPr>
          <w:trHeight w:val="397"/>
          <w:jc w:val="center"/>
        </w:trPr>
        <w:tc>
          <w:tcPr>
            <w:tcW w:w="10330" w:type="dxa"/>
            <w:gridSpan w:val="3"/>
            <w:tcBorders>
              <w:top w:val="dashed" w:sz="4" w:space="0" w:color="BFBFBF"/>
              <w:left w:val="nil"/>
              <w:bottom w:val="dashed" w:sz="4" w:space="0" w:color="BFBFBF"/>
              <w:right w:val="nil"/>
            </w:tcBorders>
            <w:tcMar>
              <w:left w:w="0" w:type="dxa"/>
              <w:right w:w="0" w:type="dxa"/>
            </w:tcMar>
            <w:vAlign w:val="center"/>
          </w:tcPr>
          <w:p w14:paraId="39150A70" w14:textId="1A2F753D"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7043C66F" w14:textId="77777777" w:rsidTr="00183CD7">
        <w:trPr>
          <w:trHeight w:val="397"/>
          <w:jc w:val="center"/>
        </w:trPr>
        <w:tc>
          <w:tcPr>
            <w:tcW w:w="10330" w:type="dxa"/>
            <w:gridSpan w:val="3"/>
            <w:tcBorders>
              <w:top w:val="dashed" w:sz="4" w:space="0" w:color="BFBFBF"/>
              <w:left w:val="nil"/>
              <w:bottom w:val="single" w:sz="12" w:space="0" w:color="006271"/>
              <w:right w:val="nil"/>
            </w:tcBorders>
            <w:tcMar>
              <w:left w:w="0" w:type="dxa"/>
              <w:right w:w="0" w:type="dxa"/>
            </w:tcMar>
            <w:vAlign w:val="center"/>
          </w:tcPr>
          <w:p w14:paraId="54057419" w14:textId="7DED165A"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17B3108A" w14:textId="6CFCC371" w:rsidR="00104340" w:rsidRPr="00627B3F" w:rsidRDefault="00000000"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lastRenderedPageBreak/>
        <w:t>注：</w:t>
      </w:r>
      <w:r w:rsidR="0022100D" w:rsidRPr="00B90AA3">
        <w:rPr>
          <w:rFonts w:ascii="Times New Roman" w:eastAsia="微软雅黑" w:hAnsi="Times New Roman"/>
          <w:color w:val="006171"/>
          <w:sz w:val="18"/>
          <w:szCs w:val="18"/>
        </w:rPr>
        <w:t>免疫治疗方案请根据临床实际情况和药物获批状态确定</w:t>
      </w:r>
      <w:r w:rsidR="0022100D" w:rsidRPr="00B90AA3">
        <w:rPr>
          <w:rFonts w:ascii="Times New Roman" w:eastAsia="微软雅黑" w:hAnsi="Times New Roman" w:hint="eastAsia"/>
          <w:color w:val="006171"/>
          <w:sz w:val="18"/>
          <w:szCs w:val="18"/>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04340" w:rsidRPr="00B90AA3" w14:paraId="0A32E761" w14:textId="77777777" w:rsidTr="00D3704C">
        <w:trPr>
          <w:trHeight w:hRule="exact" w:val="28"/>
        </w:trPr>
        <w:tc>
          <w:tcPr>
            <w:tcW w:w="1597" w:type="dxa"/>
            <w:tcBorders>
              <w:top w:val="nil"/>
              <w:left w:val="nil"/>
              <w:bottom w:val="nil"/>
              <w:right w:val="nil"/>
            </w:tcBorders>
            <w:shd w:val="clear" w:color="auto" w:fill="FFFFFF" w:themeFill="background1"/>
          </w:tcPr>
          <w:p w14:paraId="50146CA3"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p w14:paraId="3A989257"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tc>
      </w:tr>
    </w:tbl>
    <w:p w14:paraId="714A54B0" w14:textId="77777777" w:rsidR="00CC56CF" w:rsidRPr="00B90AA3" w:rsidRDefault="00000000">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p>
    <w:p w14:paraId="4B9FD53B"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3</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化疗药物代谢相关基因检测结果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CC56CF" w:rsidRPr="00B90AA3" w14:paraId="6FA69AEA"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12" w:space="0" w:color="006271"/>
            </w:tcBorders>
            <w:shd w:val="clear" w:color="auto" w:fill="006271"/>
          </w:tcPr>
          <w:p w14:paraId="4DC4047C" w14:textId="77777777" w:rsidR="00CC56CF" w:rsidRPr="00B90AA3" w:rsidRDefault="00000000">
            <w:pPr>
              <w:spacing w:line="240" w:lineRule="exact"/>
              <w:jc w:val="center"/>
              <w:rPr>
                <w:rFonts w:ascii="Times New Roman" w:eastAsia="微软雅黑" w:hAnsi="Times New Roman"/>
                <w:b/>
                <w:bCs/>
                <w:color w:val="FFFFFF" w:themeColor="background1"/>
                <w:kern w:val="0"/>
                <w:szCs w:val="21"/>
              </w:rPr>
            </w:pPr>
            <w:bookmarkStart w:id="0" w:name="_Hlk230275922"/>
            <w:r w:rsidRPr="00B90AA3">
              <w:rPr>
                <w:rFonts w:ascii="Times New Roman" w:eastAsia="微软雅黑" w:hAnsi="Times New Roman" w:hint="eastAsia"/>
                <w:b/>
                <w:bCs/>
                <w:color w:val="FFFFFF" w:themeColor="background1"/>
                <w:kern w:val="0"/>
                <w:szCs w:val="21"/>
              </w:rPr>
              <w:t>检测内容</w:t>
            </w:r>
          </w:p>
        </w:tc>
        <w:tc>
          <w:tcPr>
            <w:tcW w:w="1276" w:type="dxa"/>
            <w:tcBorders>
              <w:top w:val="single" w:sz="12" w:space="0" w:color="006271"/>
              <w:left w:val="single" w:sz="4" w:space="0" w:color="FFFFFF" w:themeColor="background1"/>
            </w:tcBorders>
            <w:shd w:val="clear" w:color="auto" w:fill="006271"/>
          </w:tcPr>
          <w:p w14:paraId="73ECF0E5" w14:textId="77777777" w:rsidR="00CC56CF" w:rsidRPr="00B90AA3" w:rsidRDefault="00000000">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检测位点</w:t>
            </w:r>
          </w:p>
        </w:tc>
        <w:tc>
          <w:tcPr>
            <w:tcW w:w="1276" w:type="dxa"/>
            <w:tcBorders>
              <w:top w:val="single" w:sz="12" w:space="0" w:color="006271"/>
              <w:left w:val="single" w:sz="4" w:space="0" w:color="FFFFFF" w:themeColor="background1"/>
            </w:tcBorders>
            <w:shd w:val="clear" w:color="auto" w:fill="006271"/>
          </w:tcPr>
          <w:p w14:paraId="63E277F3" w14:textId="77777777" w:rsidR="00CC56CF" w:rsidRPr="00B90AA3" w:rsidRDefault="00000000">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基因型</w:t>
            </w:r>
          </w:p>
        </w:tc>
        <w:tc>
          <w:tcPr>
            <w:tcW w:w="5245" w:type="dxa"/>
            <w:tcBorders>
              <w:top w:val="single" w:sz="12" w:space="0" w:color="006271"/>
              <w:left w:val="single" w:sz="4" w:space="0" w:color="FFFFFF" w:themeColor="background1"/>
            </w:tcBorders>
            <w:shd w:val="clear" w:color="auto" w:fill="006271"/>
          </w:tcPr>
          <w:p w14:paraId="0220A1BD" w14:textId="77777777" w:rsidR="00CC56CF" w:rsidRPr="00B90AA3" w:rsidRDefault="00000000">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临床意义</w:t>
            </w:r>
          </w:p>
        </w:tc>
        <w:tc>
          <w:tcPr>
            <w:tcW w:w="1411" w:type="dxa"/>
            <w:tcBorders>
              <w:top w:val="single" w:sz="12" w:space="0" w:color="006271"/>
              <w:left w:val="single" w:sz="4" w:space="0" w:color="FFFFFF" w:themeColor="background1"/>
            </w:tcBorders>
            <w:shd w:val="clear" w:color="auto" w:fill="006271"/>
          </w:tcPr>
          <w:p w14:paraId="38E977D3" w14:textId="77777777" w:rsidR="00CC56CF" w:rsidRPr="00B90AA3" w:rsidRDefault="00000000">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证据等级</w:t>
            </w:r>
          </w:p>
        </w:tc>
      </w:tr>
      <w:tr w:rsidR="003570C2" w:rsidRPr="00B90AA3" w14:paraId="5413D089" w14:textId="77777777" w:rsidTr="00852ABC">
        <w:trPr>
          <w:trHeight w:val="340"/>
        </w:trPr>
        <w:tc>
          <w:tcPr>
            <w:tcW w:w="10342" w:type="dxa"/>
            <w:gridSpan w:val="5"/>
          </w:tcPr>
          <w:p w14:paraId="574D85D3" w14:textId="7A1A611F" w:rsidR="003570C2" w:rsidRPr="00B90AA3" w:rsidRDefault="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{%tr for a in chemo.dbsnp_simple_nosplitdrug%}</w:t>
            </w:r>
          </w:p>
        </w:tc>
      </w:tr>
      <w:tr w:rsidR="003570C2" w:rsidRPr="00B90AA3" w14:paraId="3D8CA412" w14:textId="77777777" w:rsidTr="00CC56CF">
        <w:trPr>
          <w:trHeight w:val="340"/>
        </w:trPr>
        <w:tc>
          <w:tcPr>
            <w:tcW w:w="1134" w:type="dxa"/>
          </w:tcPr>
          <w:p w14:paraId="1733EC4B" w14:textId="4C43E9BF" w:rsidR="003570C2" w:rsidRPr="00D20064" w:rsidRDefault="003570C2" w:rsidP="003570C2">
            <w:pPr>
              <w:adjustRightInd w:val="0"/>
              <w:snapToGrid w:val="0"/>
              <w:jc w:val="center"/>
              <w:rPr>
                <w:rFonts w:ascii="Times New Roman" w:eastAsia="微软雅黑" w:hAnsi="Times New Roman" w:cs="微软雅黑"/>
                <w:bCs/>
                <w:i/>
                <w:iCs/>
                <w:color w:val="000000"/>
                <w:kern w:val="0"/>
                <w:sz w:val="18"/>
                <w:szCs w:val="18"/>
              </w:rPr>
            </w:pPr>
            <w:r w:rsidRPr="00D20064">
              <w:rPr>
                <w:rFonts w:ascii="Times New Roman" w:eastAsia="微软雅黑" w:hAnsi="Times New Roman" w:cs="Times New Roman"/>
                <w:bCs/>
                <w:i/>
                <w:sz w:val="18"/>
                <w:szCs w:val="18"/>
                <w:lang w:bidi="ar"/>
              </w:rPr>
              <w:t>{{a.gene_symbol}}</w:t>
            </w:r>
          </w:p>
        </w:tc>
        <w:tc>
          <w:tcPr>
            <w:tcW w:w="1276" w:type="dxa"/>
          </w:tcPr>
          <w:p w14:paraId="3DFCA887" w14:textId="646B2125"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{{a.dbsnp}}</w:t>
            </w:r>
          </w:p>
        </w:tc>
        <w:tc>
          <w:tcPr>
            <w:tcW w:w="1276" w:type="dxa"/>
          </w:tcPr>
          <w:p w14:paraId="20DA0E20" w14:textId="7CE383B2"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{{a.genotype}}</w:t>
            </w:r>
          </w:p>
        </w:tc>
        <w:tc>
          <w:tcPr>
            <w:tcW w:w="5245" w:type="dxa"/>
          </w:tcPr>
          <w:p w14:paraId="3F403C26"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{%p for b in a.inter%}</w:t>
            </w:r>
          </w:p>
          <w:p w14:paraId="1E505AA5"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{{b}}</w:t>
            </w:r>
          </w:p>
          <w:p w14:paraId="685C9540" w14:textId="0BB22172" w:rsidR="003570C2" w:rsidRPr="00D20064" w:rsidRDefault="003570C2" w:rsidP="003570C2">
            <w:pPr>
              <w:adjustRightInd w:val="0"/>
              <w:snapToGrid w:val="0"/>
              <w:jc w:val="center"/>
              <w:rPr>
                <w:rFonts w:ascii="Times New Roman" w:eastAsia="微软雅黑" w:hAnsi="Times New Roman" w:cs="微软雅黑"/>
                <w:kern w:val="0"/>
                <w:sz w:val="18"/>
                <w:szCs w:val="18"/>
              </w:rPr>
            </w:pPr>
            <w:r w:rsidRPr="00D20064">
              <w:rPr>
                <w:rFonts w:ascii="Times New Roman" w:eastAsia="微软雅黑" w:hAnsi="Times New Roman"/>
                <w:sz w:val="18"/>
                <w:szCs w:val="18"/>
              </w:rPr>
              <w:t>{%p endfor%}</w:t>
            </w:r>
          </w:p>
        </w:tc>
        <w:tc>
          <w:tcPr>
            <w:tcW w:w="1411" w:type="dxa"/>
          </w:tcPr>
          <w:p w14:paraId="42D697DC" w14:textId="4BB9BA0D"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cs="Times New Roman (正文 CS 字体)"/>
                <w:iCs/>
                <w:spacing w:val="6"/>
                <w:sz w:val="18"/>
                <w:szCs w:val="18"/>
              </w:rPr>
              <w:t>{{a.evi_level}}</w:t>
            </w:r>
          </w:p>
        </w:tc>
      </w:tr>
      <w:tr w:rsidR="003570C2" w:rsidRPr="00B90AA3" w14:paraId="43402E15" w14:textId="77777777" w:rsidTr="00E045A8">
        <w:trPr>
          <w:trHeight w:val="340"/>
        </w:trPr>
        <w:tc>
          <w:tcPr>
            <w:tcW w:w="10342" w:type="dxa"/>
            <w:gridSpan w:val="5"/>
            <w:tcBorders>
              <w:bottom w:val="single" w:sz="12" w:space="0" w:color="006271"/>
            </w:tcBorders>
          </w:tcPr>
          <w:p w14:paraId="178E2578" w14:textId="4FDE167B" w:rsidR="003570C2" w:rsidRPr="00B90AA3" w:rsidRDefault="003570C2" w:rsidP="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{%tr endfor%}</w:t>
            </w:r>
          </w:p>
        </w:tc>
      </w:tr>
    </w:tbl>
    <w:bookmarkEnd w:id="0"/>
    <w:p w14:paraId="1034AC08" w14:textId="6813D5C0" w:rsidR="00CC56CF" w:rsidRPr="00B90AA3" w:rsidRDefault="00000000">
      <w:pPr>
        <w:adjustRightInd w:val="0"/>
        <w:snapToGrid w:val="0"/>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4FB85E8F" w14:textId="77777777" w:rsidR="00CC56CF" w:rsidRPr="00B90AA3" w:rsidRDefault="00000000">
      <w:pPr>
        <w:adjustRightInd w:val="0"/>
        <w:snapToGrid w:val="0"/>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化疗药物证据等级划分依据参考</w:t>
      </w:r>
      <w:r w:rsidRPr="00B90AA3">
        <w:rPr>
          <w:rFonts w:ascii="Times New Roman" w:eastAsia="微软雅黑" w:hAnsi="Times New Roman"/>
          <w:color w:val="006271"/>
          <w:sz w:val="18"/>
          <w:szCs w:val="18"/>
        </w:rPr>
        <w:t>PharmGKB</w:t>
      </w:r>
      <w:r w:rsidRPr="00B90AA3">
        <w:rPr>
          <w:rFonts w:ascii="Times New Roman" w:eastAsia="微软雅黑" w:hAnsi="Times New Roman" w:hint="eastAsia"/>
          <w:color w:val="006271"/>
          <w:sz w:val="18"/>
          <w:szCs w:val="18"/>
        </w:rPr>
        <w:t>数据库，共分为</w:t>
      </w:r>
      <w:r w:rsidRPr="00B90AA3">
        <w:rPr>
          <w:rFonts w:ascii="Times New Roman" w:eastAsia="微软雅黑" w:hAnsi="Times New Roman"/>
          <w:color w:val="006271"/>
          <w:sz w:val="18"/>
          <w:szCs w:val="18"/>
        </w:rPr>
        <w:t>1A/1B/2A/2B/3/4</w:t>
      </w:r>
      <w:r w:rsidRPr="00B90AA3">
        <w:rPr>
          <w:rFonts w:ascii="Times New Roman" w:eastAsia="微软雅黑" w:hAnsi="Times New Roman"/>
          <w:color w:val="006271"/>
          <w:sz w:val="18"/>
          <w:szCs w:val="18"/>
        </w:rPr>
        <w:t>这</w:t>
      </w:r>
      <w:r w:rsidRPr="00B90AA3">
        <w:rPr>
          <w:rFonts w:ascii="Times New Roman" w:eastAsia="微软雅黑" w:hAnsi="Times New Roman"/>
          <w:color w:val="006271"/>
          <w:sz w:val="18"/>
          <w:szCs w:val="18"/>
        </w:rPr>
        <w:t>6</w:t>
      </w:r>
      <w:r w:rsidRPr="00B90AA3">
        <w:rPr>
          <w:rFonts w:ascii="Times New Roman" w:eastAsia="微软雅黑" w:hAnsi="Times New Roman"/>
          <w:color w:val="006271"/>
          <w:sz w:val="18"/>
          <w:szCs w:val="18"/>
        </w:rPr>
        <w:t>个等级：</w:t>
      </w:r>
    </w:p>
    <w:p w14:paraId="6F1081DE" w14:textId="77777777" w:rsidR="00CC56CF" w:rsidRPr="00B90AA3" w:rsidRDefault="00000000">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：由临床药物基因组学实施联盟（</w:t>
      </w:r>
      <w:r w:rsidRPr="00B90AA3">
        <w:rPr>
          <w:rFonts w:ascii="Times New Roman" w:eastAsia="微软雅黑" w:hAnsi="Times New Roman"/>
          <w:color w:val="006271"/>
          <w:sz w:val="18"/>
          <w:szCs w:val="18"/>
        </w:rPr>
        <w:t>CPIC</w:t>
      </w:r>
      <w:r w:rsidRPr="00B90AA3">
        <w:rPr>
          <w:rFonts w:ascii="Times New Roman" w:eastAsia="微软雅黑" w:hAnsi="Times New Roman"/>
          <w:color w:val="006271"/>
          <w:sz w:val="18"/>
          <w:szCs w:val="18"/>
        </w:rPr>
        <w:t>）或遗传药理学指南认可，或者应用于其他主要卫生系统</w:t>
      </w:r>
      <w:r w:rsidRPr="00B90AA3">
        <w:rPr>
          <w:rFonts w:ascii="Times New Roman" w:eastAsia="微软雅黑" w:hAnsi="Times New Roman" w:hint="eastAsia"/>
          <w:color w:val="006271"/>
          <w:sz w:val="18"/>
          <w:szCs w:val="18"/>
        </w:rPr>
        <w:t>；</w:t>
      </w:r>
    </w:p>
    <w:p w14:paraId="67530D65" w14:textId="77777777" w:rsidR="00CC56CF" w:rsidRPr="00B90AA3" w:rsidRDefault="00000000">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：注释基于多项有统计显著性的研究；</w:t>
      </w:r>
    </w:p>
    <w:p w14:paraId="7835BD2C" w14:textId="77777777" w:rsidR="00CC56CF" w:rsidRPr="00B90AA3" w:rsidRDefault="00000000">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：注释基于多项重复研究，并且该基因为明确的药物代谢基因；</w:t>
      </w:r>
    </w:p>
    <w:p w14:paraId="40A726E3" w14:textId="77777777" w:rsidR="00CC56CF" w:rsidRPr="00B90AA3" w:rsidRDefault="00000000">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：注释基于多项重复研究，但其中一些研究没有统计学意义或影响较小；</w:t>
      </w:r>
    </w:p>
    <w:p w14:paraId="678BAD80" w14:textId="77777777" w:rsidR="00CC56CF" w:rsidRPr="00B90AA3" w:rsidRDefault="00000000">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3</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：注释仅基于一项有显著性差异的研究，或多项研究但缺乏明显药效关联；</w:t>
      </w:r>
    </w:p>
    <w:p w14:paraId="748BFBF0" w14:textId="77777777" w:rsidR="00CC56CF" w:rsidRPr="00B90AA3" w:rsidRDefault="00000000">
      <w:pPr>
        <w:adjustRightInd w:val="0"/>
        <w:snapToGrid w:val="0"/>
        <w:ind w:leftChars="150" w:left="405" w:hangingChars="50" w:hanging="90"/>
        <w:rPr>
          <w:rFonts w:ascii="Times New Roman" w:eastAsia="微软雅黑" w:hAnsi="Times New Roman"/>
          <w:b/>
          <w:bCs/>
          <w:color w:val="006271"/>
          <w:sz w:val="18"/>
          <w:szCs w:val="18"/>
        </w:rPr>
      </w:pPr>
      <w:r w:rsidRPr="00B90AA3">
        <w:rPr>
          <w:rFonts w:ascii="Times New Roman" w:eastAsia="微软雅黑" w:hAnsi="Times New Roman"/>
          <w:color w:val="006271"/>
          <w:sz w:val="18"/>
          <w:szCs w:val="18"/>
        </w:rPr>
        <w:t>4</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：注释仅基于病例报告，非权威性研究或体外分子功能研究。</w:t>
      </w:r>
    </w:p>
    <w:p w14:paraId="394D0A5E" w14:textId="77777777" w:rsidR="00CC56CF" w:rsidRPr="00B90AA3" w:rsidRDefault="00000000">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如果同一个药物不同</w:t>
      </w:r>
      <w:r w:rsidRPr="00B90AA3">
        <w:rPr>
          <w:rFonts w:ascii="Times New Roman" w:eastAsia="微软雅黑" w:hAnsi="Times New Roman"/>
          <w:color w:val="006271"/>
          <w:sz w:val="18"/>
          <w:szCs w:val="18"/>
        </w:rPr>
        <w:t>SNP</w:t>
      </w:r>
      <w:r w:rsidRPr="00B90AA3">
        <w:rPr>
          <w:rFonts w:ascii="Times New Roman" w:eastAsia="微软雅黑" w:hAnsi="Times New Roman"/>
          <w:color w:val="006271"/>
          <w:sz w:val="18"/>
          <w:szCs w:val="18"/>
        </w:rPr>
        <w:t>位点对药物疗效或毒性预测的结论</w:t>
      </w:r>
      <w:r w:rsidRPr="00B90AA3">
        <w:rPr>
          <w:rFonts w:ascii="Times New Roman" w:eastAsia="微软雅黑" w:hAnsi="Times New Roman" w:hint="eastAsia"/>
          <w:color w:val="006271"/>
          <w:sz w:val="18"/>
          <w:szCs w:val="18"/>
        </w:rPr>
        <w:t>不一致，以证据水平级别高的为准。</w:t>
      </w:r>
    </w:p>
    <w:p w14:paraId="5B938C71" w14:textId="77777777" w:rsidR="00CC56CF" w:rsidRPr="00B90AA3" w:rsidRDefault="00000000">
      <w:pPr>
        <w:ind w:firstLineChars="200" w:firstLine="320"/>
        <w:rPr>
          <w:rFonts w:ascii="Times New Roman" w:eastAsia="微软雅黑" w:hAnsi="Times New Roman"/>
          <w:color w:val="000000" w:themeColor="text1"/>
          <w:sz w:val="16"/>
          <w:szCs w:val="16"/>
        </w:rPr>
      </w:pPr>
      <w:r w:rsidRPr="00B90AA3">
        <w:rPr>
          <w:rFonts w:ascii="Times New Roman" w:eastAsia="微软雅黑" w:hAnsi="Times New Roman"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CC56CF" w:rsidRPr="00B90AA3" w14:paraId="25948E8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467FB227"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p w14:paraId="2BE2599C"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tc>
      </w:tr>
    </w:tbl>
    <w:p w14:paraId="4F2D07F1" w14:textId="77777777" w:rsidR="00CC56CF" w:rsidRPr="00B90AA3" w:rsidRDefault="00000000">
      <w:pPr>
        <w:rPr>
          <w:rFonts w:ascii="Times New Roman" w:eastAsia="微软雅黑" w:hAnsi="Times New Roman"/>
          <w:b/>
          <w:bCs/>
          <w:color w:val="EE0000"/>
          <w:sz w:val="28"/>
          <w:szCs w:val="28"/>
        </w:rPr>
      </w:pPr>
      <w:r w:rsidRPr="00B90AA3">
        <w:rPr>
          <w:rFonts w:ascii="Times New Roman" w:eastAsia="微软雅黑" w:hAnsi="Times New Roman" w:hint="eastAsia"/>
          <w:b/>
          <w:bCs/>
          <w:color w:val="006271"/>
          <w:sz w:val="28"/>
          <w:szCs w:val="28"/>
        </w:rPr>
        <w:t>4</w:t>
      </w:r>
      <w:r w:rsidRPr="00B90AA3">
        <w:rPr>
          <w:rFonts w:ascii="Times New Roman" w:eastAsia="微软雅黑" w:hAnsi="Times New Roman" w:hint="eastAsia"/>
          <w:b/>
          <w:bCs/>
          <w:color w:val="006271"/>
          <w:sz w:val="28"/>
          <w:szCs w:val="28"/>
        </w:rPr>
        <w:t>、检测结果详细解读</w:t>
      </w:r>
    </w:p>
    <w:p w14:paraId="4C7BC728" w14:textId="77777777" w:rsidR="0095451A" w:rsidRPr="00B90AA3" w:rsidRDefault="0095451A" w:rsidP="0095451A">
      <w:pPr>
        <w:rPr>
          <w:rFonts w:ascii="Times New Roman" w:eastAsia="微软雅黑" w:hAnsi="Times New Roman"/>
        </w:rPr>
      </w:pPr>
      <w:r w:rsidRPr="00B90AA3">
        <w:rPr>
          <w:rFonts w:ascii="Times New Roman" w:eastAsia="微软雅黑" w:hAnsi="Times New Roman"/>
        </w:rPr>
        <w:t>{%p if var.knb%}</w:t>
      </w:r>
    </w:p>
    <w:tbl>
      <w:tblPr>
        <w:tblStyle w:val="-12"/>
        <w:tblW w:w="0" w:type="auto"/>
        <w:tblLayout w:type="fixed"/>
        <w:tblLook w:val="04A0" w:firstRow="1" w:lastRow="0" w:firstColumn="1" w:lastColumn="0" w:noHBand="0" w:noVBand="1"/>
      </w:tblPr>
      <w:tblGrid>
        <w:gridCol w:w="1418"/>
        <w:gridCol w:w="8914"/>
      </w:tblGrid>
      <w:tr w:rsidR="0095451A" w:rsidRPr="00B90AA3" w14:paraId="68964268"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732EE1B8" w14:textId="02B521B7"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hint="eastAsia"/>
                <w:b/>
                <w:bCs/>
                <w:i/>
                <w:iCs/>
                <w:color w:val="FFFFFF" w:themeColor="background1"/>
                <w:sz w:val="24"/>
                <w:szCs w:val="24"/>
              </w:rPr>
              <w:t xml:space="preserve">KRAS/NRAS/BRAF V600E </w:t>
            </w:r>
            <w:r w:rsidRPr="00B90AA3">
              <w:rPr>
                <w:rFonts w:ascii="Times New Roman" w:eastAsia="微软雅黑" w:hAnsi="Times New Roman" w:hint="eastAsia"/>
                <w:b/>
                <w:bCs/>
                <w:color w:val="FFFFFF" w:themeColor="background1"/>
                <w:sz w:val="24"/>
                <w:szCs w:val="24"/>
              </w:rPr>
              <w:t>野生型</w:t>
            </w:r>
          </w:p>
        </w:tc>
      </w:tr>
      <w:tr w:rsidR="0095451A" w:rsidRPr="00B90AA3" w14:paraId="6F8F90D2" w14:textId="77777777" w:rsidTr="002C65BE">
        <w:trPr>
          <w:trHeight w:val="397"/>
        </w:trPr>
        <w:tc>
          <w:tcPr>
            <w:tcW w:w="1418" w:type="dxa"/>
          </w:tcPr>
          <w:p w14:paraId="677E85A4"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7BD9DA10" w14:textId="7DB0D1F4"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基因是人体内最为常见的原癌基因，其负责编码的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蛋白在细胞内的信号通路中起着信号转导作用，</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突变在多种肿瘤中均有发生，比如在肺癌中约占</w:t>
            </w:r>
            <w:r w:rsidRPr="00B90AA3">
              <w:rPr>
                <w:rFonts w:ascii="Times New Roman" w:eastAsia="微软雅黑" w:hAnsi="Times New Roman" w:cs="微软雅黑" w:hint="eastAsia"/>
                <w:sz w:val="17"/>
                <w:szCs w:val="17"/>
              </w:rPr>
              <w:t>15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25%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18794081</w:t>
            </w:r>
            <w:r w:rsidRPr="00B90AA3">
              <w:rPr>
                <w:rFonts w:ascii="Times New Roman" w:eastAsia="微软雅黑" w:hAnsi="Times New Roman" w:cs="微软雅黑" w:hint="eastAsia"/>
                <w:sz w:val="17"/>
                <w:szCs w:val="17"/>
              </w:rPr>
              <w:t>），在结直肠癌中高达</w:t>
            </w:r>
            <w:r w:rsidRPr="00B90AA3">
              <w:rPr>
                <w:rFonts w:ascii="Times New Roman" w:eastAsia="微软雅黑" w:hAnsi="Times New Roman" w:cs="微软雅黑" w:hint="eastAsia"/>
                <w:sz w:val="17"/>
                <w:szCs w:val="17"/>
              </w:rPr>
              <w:t>40%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19679400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基因同</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HRAS</w:t>
            </w:r>
            <w:r w:rsidRPr="00B90AA3">
              <w:rPr>
                <w:rFonts w:ascii="Times New Roman" w:eastAsia="微软雅黑" w:hAnsi="Times New Roman" w:cs="微软雅黑" w:hint="eastAsia"/>
                <w:sz w:val="17"/>
                <w:szCs w:val="17"/>
              </w:rPr>
              <w:t>基因一样隶属于</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基因家族，其负责编码的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蛋白在多种细胞信号通路中起着信号转导作用，在细胞的生存与增殖等活动中处于重要位置。</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在结直肠癌患者中的突变率相对较高，约为</w:t>
            </w:r>
            <w:r w:rsidRPr="00B90AA3">
              <w:rPr>
                <w:rFonts w:ascii="Times New Roman" w:eastAsia="微软雅黑" w:hAnsi="Times New Roman" w:cs="微软雅黑" w:hint="eastAsia"/>
                <w:sz w:val="17"/>
                <w:szCs w:val="17"/>
              </w:rPr>
              <w:t>1</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6%</w:t>
            </w:r>
            <w:r w:rsidRPr="00B90AA3">
              <w:rPr>
                <w:rFonts w:ascii="Times New Roman" w:eastAsia="微软雅黑" w:hAnsi="Times New Roman" w:cs="微软雅黑" w:hint="eastAsia"/>
                <w:sz w:val="17"/>
                <w:szCs w:val="17"/>
              </w:rPr>
              <w:t>，主要发生位置为</w:t>
            </w:r>
            <w:r w:rsidRPr="00B90AA3">
              <w:rPr>
                <w:rFonts w:ascii="Times New Roman" w:eastAsia="微软雅黑" w:hAnsi="Times New Roman" w:cs="微软雅黑" w:hint="eastAsia"/>
                <w:sz w:val="17"/>
                <w:szCs w:val="17"/>
              </w:rPr>
              <w:t>2</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4</w:t>
            </w:r>
            <w:r w:rsidRPr="00B90AA3">
              <w:rPr>
                <w:rFonts w:ascii="Times New Roman" w:eastAsia="微软雅黑" w:hAnsi="Times New Roman" w:cs="微软雅黑" w:hint="eastAsia"/>
                <w:sz w:val="17"/>
                <w:szCs w:val="17"/>
              </w:rPr>
              <w:t>号外显子，同时</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也是结直肠癌中重要的分子标志之一。</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，又名丝氨酸</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苏氨酸激酶，其在丝裂原活化蛋白激酶（</w:t>
            </w:r>
            <w:r w:rsidRPr="00B90AA3">
              <w:rPr>
                <w:rFonts w:ascii="Times New Roman" w:eastAsia="微软雅黑" w:hAnsi="Times New Roman" w:cs="微软雅黑" w:hint="eastAsia"/>
                <w:sz w:val="17"/>
                <w:szCs w:val="17"/>
              </w:rPr>
              <w:t>MAPK</w:t>
            </w:r>
            <w:r w:rsidRPr="00B90AA3">
              <w:rPr>
                <w:rFonts w:ascii="Times New Roman" w:eastAsia="微软雅黑" w:hAnsi="Times New Roman" w:cs="微软雅黑" w:hint="eastAsia"/>
                <w:sz w:val="17"/>
                <w:szCs w:val="17"/>
              </w:rPr>
              <w:t>）级联（</w:t>
            </w:r>
            <w:r w:rsidRPr="00B90AA3">
              <w:rPr>
                <w:rFonts w:ascii="Times New Roman" w:eastAsia="微软雅黑" w:hAnsi="Times New Roman" w:cs="微软雅黑" w:hint="eastAsia"/>
                <w:sz w:val="17"/>
                <w:szCs w:val="17"/>
              </w:rPr>
              <w:t>PMID:15520807</w:t>
            </w:r>
            <w:r w:rsidRPr="00B90AA3">
              <w:rPr>
                <w:rFonts w:ascii="Times New Roman" w:eastAsia="微软雅黑" w:hAnsi="Times New Roman" w:cs="微软雅黑" w:hint="eastAsia"/>
                <w:sz w:val="17"/>
                <w:szCs w:val="17"/>
              </w:rPr>
              <w:t>）的调节中起关键作用。</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基因突变在多种肿瘤中均有报道，包括黑色素瘤（</w:t>
            </w:r>
            <w:r w:rsidRPr="00B90AA3">
              <w:rPr>
                <w:rFonts w:ascii="Times New Roman" w:eastAsia="微软雅黑" w:hAnsi="Times New Roman" w:cs="微软雅黑" w:hint="eastAsia"/>
                <w:sz w:val="17"/>
                <w:szCs w:val="17"/>
              </w:rPr>
              <w:t>PMID:12068308</w:t>
            </w:r>
            <w:r w:rsidRPr="00B90AA3">
              <w:rPr>
                <w:rFonts w:ascii="Times New Roman" w:eastAsia="微软雅黑" w:hAnsi="Times New Roman" w:cs="微软雅黑" w:hint="eastAsia"/>
                <w:sz w:val="17"/>
                <w:szCs w:val="17"/>
              </w:rPr>
              <w:t>）、肺癌、结直肠癌（</w:t>
            </w:r>
            <w:r w:rsidRPr="00B90AA3">
              <w:rPr>
                <w:rFonts w:ascii="Times New Roman" w:eastAsia="微软雅黑" w:hAnsi="Times New Roman" w:cs="微软雅黑" w:hint="eastAsia"/>
                <w:sz w:val="17"/>
                <w:szCs w:val="17"/>
              </w:rPr>
              <w:t>PMID:19537845</w:t>
            </w:r>
            <w:r w:rsidRPr="00B90AA3">
              <w:rPr>
                <w:rFonts w:ascii="Times New Roman" w:eastAsia="微软雅黑" w:hAnsi="Times New Roman" w:cs="微软雅黑" w:hint="eastAsia"/>
                <w:sz w:val="17"/>
                <w:szCs w:val="17"/>
              </w:rPr>
              <w:t>）等，是一种常见的原癌基因。</w:t>
            </w:r>
          </w:p>
        </w:tc>
      </w:tr>
      <w:tr w:rsidR="0095451A" w:rsidRPr="00B90AA3" w14:paraId="5FB58A0C" w14:textId="77777777" w:rsidTr="002C65BE">
        <w:trPr>
          <w:trHeight w:val="397"/>
        </w:trPr>
        <w:tc>
          <w:tcPr>
            <w:tcW w:w="1418" w:type="dxa"/>
          </w:tcPr>
          <w:p w14:paraId="71B3AF9D"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5650676" w14:textId="09E8C90E"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10FB7C4A" w14:textId="77777777" w:rsidTr="002C65BE">
        <w:trPr>
          <w:trHeight w:val="397"/>
        </w:trPr>
        <w:tc>
          <w:tcPr>
            <w:tcW w:w="1418" w:type="dxa"/>
          </w:tcPr>
          <w:p w14:paraId="527DDC81"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52416CB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w:t>
            </w:r>
          </w:p>
          <w:p w14:paraId="32F576F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var.knb.evi_sum.evi_split.Predictive_merge%}</w:t>
            </w:r>
          </w:p>
          <w:p w14:paraId="0DE18F3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var.knb.evi_sum.evi_split.Predictive_merge%}</w:t>
            </w:r>
          </w:p>
          <w:p w14:paraId="213FEE4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{{b.regimen_name}}</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{{b.evi_interpretation|e}}</w:t>
            </w:r>
          </w:p>
          <w:p w14:paraId="2CA4BD3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46FC7D6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F6424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var.knb.evi_sum.evi_split.Prognostic%}</w:t>
            </w:r>
          </w:p>
          <w:p w14:paraId="1FD71A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var.knb.evi_sum.evi_split.Prognostic %}</w:t>
            </w:r>
          </w:p>
          <w:p w14:paraId="1A229E11"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{{b.evi_interpretation|e}}</w:t>
            </w:r>
          </w:p>
          <w:p w14:paraId="3D16BBE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2C3382E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4F32C18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var.knb.evi_sum.evi_split.Diagnostic%}</w:t>
            </w:r>
          </w:p>
          <w:p w14:paraId="6936FC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var.knb.evi_sum.evi_split.Diagnostic %}</w:t>
            </w:r>
          </w:p>
          <w:p w14:paraId="7D7199A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{{b.evi_interpretation|e}}</w:t>
            </w:r>
          </w:p>
          <w:p w14:paraId="0A1F93D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7876D38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019CCB2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7729DE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
          <w:p w14:paraId="41811B27" w14:textId="1C47A85D"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55709906" w14:textId="77777777" w:rsidR="0095451A" w:rsidRPr="00B90AA3" w:rsidRDefault="0095451A" w:rsidP="0095451A">
      <w:pPr>
        <w:rPr>
          <w:rFonts w:ascii="Times New Roman" w:eastAsia="微软雅黑" w:hAnsi="Times New Roman"/>
        </w:rPr>
      </w:pPr>
    </w:p>
    <w:p w14:paraId="1651C0F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endif%}</w:t>
      </w:r>
    </w:p>
    <w:p w14:paraId="5B385A04"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95451A" w:rsidRPr="00B90AA3" w14:paraId="5DCC7FAC"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59ED180D"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color w:val="FFFFFF" w:themeColor="background1"/>
                <w:sz w:val="18"/>
                <w:szCs w:val="18"/>
              </w:rPr>
              <w:t>{%p if a.bio_category==”Snvindel”%}</w:t>
            </w:r>
          </w:p>
          <w:p w14:paraId="77C09F02"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i/>
                <w:iCs/>
                <w:color w:val="FFFFFF" w:themeColor="background1"/>
                <w:sz w:val="18"/>
                <w:szCs w:val="18"/>
              </w:rPr>
              <w:t>{{a.gene_symbol}}</w:t>
            </w:r>
            <w:r w:rsidRPr="00B90AA3">
              <w:rPr>
                <w:rFonts w:ascii="Times New Roman" w:eastAsia="微软雅黑" w:hAnsi="Times New Roman"/>
                <w:color w:val="FFFFFF" w:themeColor="background1"/>
                <w:sz w:val="18"/>
                <w:szCs w:val="18"/>
              </w:rPr>
              <w:t xml:space="preserve"> {{a.gene_region}} {{a.hgvs_c}}{%if a.hgvs_p!=”p.?”%} {{a.hgvs_p}}{%endif%}</w:t>
            </w:r>
          </w:p>
          <w:p w14:paraId="33A10C55"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color w:val="FFFFFF" w:themeColor="background1"/>
                <w:sz w:val="18"/>
                <w:szCs w:val="18"/>
              </w:rPr>
              <w:t>{%p elif a.bio_category==”Cnv”%}</w:t>
            </w:r>
          </w:p>
          <w:p w14:paraId="4462F56A"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hint="eastAsia"/>
                <w:i/>
                <w:iCs/>
                <w:color w:val="FFFFFF" w:themeColor="background1"/>
                <w:sz w:val="18"/>
                <w:szCs w:val="18"/>
              </w:rPr>
              <w:t>{{a.gene_symbol}}</w:t>
            </w:r>
            <w:r w:rsidRPr="00B90AA3">
              <w:rPr>
                <w:rFonts w:ascii="Times New Roman" w:eastAsia="微软雅黑" w:hAnsi="Times New Roman" w:hint="eastAsia"/>
                <w:color w:val="FFFFFF" w:themeColor="background1"/>
                <w:sz w:val="18"/>
                <w:szCs w:val="18"/>
              </w:rPr>
              <w:t xml:space="preserve"> </w:t>
            </w:r>
            <w:r w:rsidRPr="00B90AA3">
              <w:rPr>
                <w:rFonts w:ascii="Times New Roman" w:eastAsia="微软雅黑" w:hAnsi="Times New Roman" w:hint="eastAsia"/>
                <w:color w:val="FFFFFF" w:themeColor="background1"/>
                <w:sz w:val="18"/>
                <w:szCs w:val="18"/>
              </w:rPr>
              <w:t>扩增</w:t>
            </w:r>
          </w:p>
          <w:p w14:paraId="236DC9DD"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color w:val="FFFFFF" w:themeColor="background1"/>
                <w:sz w:val="18"/>
                <w:szCs w:val="18"/>
              </w:rPr>
              <w:t>{%p elif a.bio_category==”Sv” or a.bio_category==”PSeqRnaSv”%}</w:t>
            </w:r>
          </w:p>
          <w:p w14:paraId="45E5DB68"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hint="eastAsia"/>
                <w:color w:val="FFFFFF" w:themeColor="background1"/>
                <w:sz w:val="18"/>
                <w:szCs w:val="18"/>
              </w:rPr>
              <w:t>{%if a.five_prime_gene ==</w:t>
            </w: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color w:val="FFFFFF" w:themeColor="background1"/>
                <w:sz w:val="18"/>
                <w:szCs w:val="18"/>
              </w:rPr>
              <w:t>MET</w:t>
            </w: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color w:val="FFFFFF" w:themeColor="background1"/>
                <w:sz w:val="18"/>
                <w:szCs w:val="18"/>
              </w:rPr>
              <w:t xml:space="preserve"> and a.three_prime_gene ==</w:t>
            </w: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color w:val="FFFFFF" w:themeColor="background1"/>
                <w:sz w:val="18"/>
                <w:szCs w:val="18"/>
              </w:rPr>
              <w:t>MET</w:t>
            </w: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i/>
                <w:iCs/>
                <w:color w:val="FFFFFF" w:themeColor="background1"/>
                <w:sz w:val="18"/>
                <w:szCs w:val="18"/>
              </w:rPr>
              <w:t>MET</w:t>
            </w:r>
            <w:r w:rsidRPr="00B90AA3">
              <w:rPr>
                <w:rFonts w:ascii="Times New Roman" w:eastAsia="微软雅黑" w:hAnsi="Times New Roman" w:hint="eastAsia"/>
                <w:color w:val="FFFFFF" w:themeColor="background1"/>
                <w:sz w:val="18"/>
                <w:szCs w:val="18"/>
              </w:rPr>
              <w:t xml:space="preserve"> exon14 skipping{%else%}</w:t>
            </w:r>
            <w:r w:rsidRPr="00B90AA3">
              <w:rPr>
                <w:rFonts w:ascii="Times New Roman" w:eastAsia="微软雅黑" w:hAnsi="Times New Roman" w:hint="eastAsia"/>
                <w:i/>
                <w:iCs/>
                <w:color w:val="FFFFFF" w:themeColor="background1"/>
                <w:sz w:val="18"/>
                <w:szCs w:val="18"/>
              </w:rPr>
              <w:t>{{a.five_prime_gene}}-{{a.three_prime_gene}}</w:t>
            </w:r>
            <w:r w:rsidRPr="00B90AA3">
              <w:rPr>
                <w:rFonts w:ascii="Times New Roman" w:eastAsia="微软雅黑" w:hAnsi="Times New Roman" w:hint="eastAsia"/>
                <w:color w:val="FFFFFF" w:themeColor="background1"/>
                <w:sz w:val="18"/>
                <w:szCs w:val="18"/>
              </w:rPr>
              <w:t xml:space="preserve"> </w:t>
            </w:r>
            <w:r w:rsidRPr="00B90AA3">
              <w:rPr>
                <w:rFonts w:ascii="Times New Roman" w:eastAsia="微软雅黑" w:hAnsi="Times New Roman" w:hint="eastAsia"/>
                <w:color w:val="FFFFFF" w:themeColor="background1"/>
                <w:sz w:val="18"/>
                <w:szCs w:val="18"/>
              </w:rPr>
              <w:t>融合</w:t>
            </w:r>
            <w:r w:rsidRPr="00B90AA3">
              <w:rPr>
                <w:rFonts w:ascii="Times New Roman" w:eastAsia="微软雅黑" w:hAnsi="Times New Roman" w:hint="eastAsia"/>
                <w:color w:val="FFFFFF" w:themeColor="background1"/>
                <w:sz w:val="18"/>
                <w:szCs w:val="18"/>
              </w:rPr>
              <w:t>{%endif%}</w:t>
            </w:r>
          </w:p>
          <w:p w14:paraId="36A731FB"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color w:val="FFFFFF" w:themeColor="background1"/>
                <w:sz w:val="18"/>
                <w:szCs w:val="18"/>
              </w:rPr>
              <w:t>{%p endif%}</w:t>
            </w:r>
          </w:p>
          <w:p w14:paraId="473541C6"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color w:val="FFFFFF" w:themeColor="background1"/>
                <w:sz w:val="18"/>
                <w:szCs w:val="18"/>
              </w:rPr>
              <w:t>{%p if a.judge_mergeMET%}</w:t>
            </w:r>
          </w:p>
          <w:p w14:paraId="61292FBB" w14:textId="77777777" w:rsidR="0095451A" w:rsidRPr="00B90AA3" w:rsidRDefault="0095451A" w:rsidP="0095451A">
            <w:pPr>
              <w:spacing w:line="360" w:lineRule="exact"/>
              <w:jc w:val="center"/>
              <w:rPr>
                <w:rFonts w:ascii="Times New Roman" w:eastAsia="微软雅黑" w:hAnsi="Times New Roman"/>
                <w:color w:val="FFFFFF" w:themeColor="background1"/>
                <w:sz w:val="18"/>
                <w:szCs w:val="18"/>
              </w:rPr>
            </w:pPr>
            <w:r w:rsidRPr="00B90AA3">
              <w:rPr>
                <w:rFonts w:ascii="Times New Roman" w:eastAsia="微软雅黑" w:hAnsi="Times New Roman" w:hint="eastAsia"/>
                <w:color w:val="FFFFFF" w:themeColor="background1"/>
                <w:sz w:val="18"/>
                <w:szCs w:val="18"/>
              </w:rPr>
              <w:t>（</w:t>
            </w:r>
            <w:r w:rsidRPr="00B90AA3">
              <w:rPr>
                <w:rFonts w:ascii="Times New Roman" w:eastAsia="微软雅黑" w:hAnsi="Times New Roman" w:hint="eastAsia"/>
                <w:i/>
                <w:iCs/>
                <w:color w:val="FFFFFF" w:themeColor="background1"/>
                <w:sz w:val="18"/>
                <w:szCs w:val="18"/>
              </w:rPr>
              <w:t>MET</w:t>
            </w:r>
            <w:r w:rsidRPr="00B90AA3">
              <w:rPr>
                <w:rFonts w:ascii="Times New Roman" w:eastAsia="微软雅黑" w:hAnsi="Times New Roman" w:hint="eastAsia"/>
                <w:color w:val="FFFFFF" w:themeColor="background1"/>
                <w:sz w:val="18"/>
                <w:szCs w:val="18"/>
              </w:rPr>
              <w:t xml:space="preserve"> exon14 skipping</w:t>
            </w:r>
            <w:r w:rsidRPr="00B90AA3">
              <w:rPr>
                <w:rFonts w:ascii="Times New Roman" w:eastAsia="微软雅黑" w:hAnsi="Times New Roman" w:hint="eastAsia"/>
                <w:color w:val="FFFFFF" w:themeColor="background1"/>
                <w:sz w:val="18"/>
                <w:szCs w:val="18"/>
              </w:rPr>
              <w:t>）</w:t>
            </w:r>
          </w:p>
          <w:p w14:paraId="12C6558B" w14:textId="0418FADE" w:rsidR="0095451A" w:rsidRPr="00B90AA3" w:rsidRDefault="0095451A" w:rsidP="0095451A">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color w:val="FFFFFF" w:themeColor="background1"/>
                <w:sz w:val="18"/>
                <w:szCs w:val="18"/>
              </w:rPr>
              <w:lastRenderedPageBreak/>
              <w:t>{%p endif%}</w:t>
            </w:r>
          </w:p>
        </w:tc>
      </w:tr>
      <w:tr w:rsidR="0095451A" w:rsidRPr="00B90AA3" w14:paraId="75BBBDE6" w14:textId="77777777" w:rsidTr="002C65BE">
        <w:trPr>
          <w:trHeight w:val="397"/>
        </w:trPr>
        <w:tc>
          <w:tcPr>
            <w:tcW w:w="1418" w:type="dxa"/>
          </w:tcPr>
          <w:p w14:paraId="094AE2F2"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基因介绍</w:t>
            </w:r>
          </w:p>
        </w:tc>
        <w:tc>
          <w:tcPr>
            <w:tcW w:w="8914" w:type="dxa"/>
          </w:tcPr>
          <w:p w14:paraId="593B7BE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 in a.gene_symbol and (a.bio_category==”Sv” or a.bio_category == “PSeqRnaSv”)%}</w:t>
            </w:r>
          </w:p>
          <w:p w14:paraId="5A0C1C9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a.five_prime_gene != a.three_prime_gene %}</w:t>
            </w:r>
          </w:p>
          <w:p w14:paraId="1DB27D8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{{a.five_prime_gene_function|e}}</w:t>
            </w:r>
          </w:p>
          <w:p w14:paraId="6385F9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{{a.three_prime_gene_function|e}}</w:t>
            </w:r>
          </w:p>
          <w:p w14:paraId="25C3BD2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613CC26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{{a.five_prime_gene_function|e}}</w:t>
            </w:r>
          </w:p>
          <w:p w14:paraId="72FAFAE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1794C9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57AEA8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{{a.gene_function|e}}</w:t>
            </w:r>
          </w:p>
          <w:p w14:paraId="18F12240" w14:textId="1784426B"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r w:rsidR="0095451A" w:rsidRPr="00B90AA3" w14:paraId="0D05C71B" w14:textId="77777777" w:rsidTr="002C65BE">
        <w:trPr>
          <w:trHeight w:val="397"/>
        </w:trPr>
        <w:tc>
          <w:tcPr>
            <w:tcW w:w="1418" w:type="dxa"/>
          </w:tcPr>
          <w:p w14:paraId="3E7119CA"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3F73054" w14:textId="13DBB0CC"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hint="eastAsia"/>
                <w:sz w:val="17"/>
                <w:szCs w:val="17"/>
              </w:rPr>
              <w:t>{%if a.bio_category==</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Sv</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%}{%if a.five_prime_gene ==</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MET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 xml:space="preserve"> and a.three_prime_gene ==</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MET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%}{{a.variant_desc_cn|e}}{{a.variant_interpret_cn|e}}{%else%}</w:t>
            </w:r>
            <w:r w:rsidRPr="00B90AA3">
              <w:rPr>
                <w:rFonts w:ascii="Times New Roman" w:eastAsia="微软雅黑" w:hAnsi="Times New Roman" w:hint="eastAsia"/>
                <w:sz w:val="17"/>
                <w:szCs w:val="17"/>
              </w:rPr>
              <w:t>本次检测到融合突变为</w:t>
            </w:r>
            <w:r w:rsidRPr="00B90AA3">
              <w:rPr>
                <w:rFonts w:ascii="Times New Roman" w:eastAsia="微软雅黑" w:hAnsi="Times New Roman" w:hint="eastAsia"/>
                <w:sz w:val="17"/>
                <w:szCs w:val="17"/>
              </w:rPr>
              <w:t>{{a.five_prime_gene}}-{{a.three_prime_gene}}</w:t>
            </w:r>
            <w:r w:rsidRPr="00B90AA3">
              <w:rPr>
                <w:rFonts w:ascii="Times New Roman" w:eastAsia="微软雅黑" w:hAnsi="Times New Roman" w:hint="eastAsia"/>
                <w:sz w:val="17"/>
                <w:szCs w:val="17"/>
              </w:rPr>
              <w:t>融合，融合模式为</w:t>
            </w:r>
            <w:r w:rsidRPr="00B90AA3">
              <w:rPr>
                <w:rFonts w:ascii="Times New Roman" w:eastAsia="微软雅黑" w:hAnsi="Times New Roman" w:hint="eastAsia"/>
                <w:sz w:val="17"/>
                <w:szCs w:val="17"/>
              </w:rPr>
              <w:t>{{a.var_desc_merge}}</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{%endif%}{%else%}{{a.variant_desc_cn|e}}{{a.variant_interpret_cn|e}}{%endif%}{%if a.judge_mergeMET%}</w:t>
            </w:r>
            <w:r w:rsidRPr="00B90AA3">
              <w:rPr>
                <w:rFonts w:ascii="Times New Roman" w:eastAsia="微软雅黑" w:hAnsi="Times New Roman" w:hint="eastAsia"/>
                <w:sz w:val="17"/>
                <w:szCs w:val="17"/>
              </w:rPr>
              <w:t>本次实验在</w:t>
            </w:r>
            <w:r w:rsidRPr="00B90AA3">
              <w:rPr>
                <w:rFonts w:ascii="Times New Roman" w:eastAsia="微软雅黑" w:hAnsi="Times New Roman" w:hint="eastAsia"/>
                <w:sz w:val="17"/>
                <w:szCs w:val="17"/>
              </w:rPr>
              <w:t>RNA</w:t>
            </w:r>
            <w:r w:rsidRPr="00B90AA3">
              <w:rPr>
                <w:rFonts w:ascii="Times New Roman" w:eastAsia="微软雅黑" w:hAnsi="Times New Roman" w:hint="eastAsia"/>
                <w:sz w:val="17"/>
                <w:szCs w:val="17"/>
              </w:rPr>
              <w:t>水平也检测到</w:t>
            </w:r>
            <w:r w:rsidRPr="00B90AA3">
              <w:rPr>
                <w:rFonts w:ascii="Times New Roman" w:eastAsia="微软雅黑" w:hAnsi="Times New Roman" w:hint="eastAsia"/>
                <w:sz w:val="17"/>
                <w:szCs w:val="17"/>
              </w:rPr>
              <w:t>MET exon14 skipping</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w:t>
            </w:r>
          </w:p>
        </w:tc>
      </w:tr>
      <w:tr w:rsidR="0095451A" w:rsidRPr="00B90AA3" w14:paraId="061D210D" w14:textId="77777777" w:rsidTr="002C65BE">
        <w:trPr>
          <w:trHeight w:val="397"/>
        </w:trPr>
        <w:tc>
          <w:tcPr>
            <w:tcW w:w="1418" w:type="dxa"/>
          </w:tcPr>
          <w:p w14:paraId="31B42050"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6E1A43D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w:t>
            </w:r>
          </w:p>
          <w:p w14:paraId="00A8B499"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a.evi_sum.evi_split.Predictive_merge%}</w:t>
            </w:r>
          </w:p>
          <w:p w14:paraId="6324F4D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a.evi_sum.evi_split.Predictive_merge%}</w:t>
            </w:r>
          </w:p>
          <w:p w14:paraId="1BD2FE0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{{b.regimen_name}}</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{{b.evi_interpretation|e}}</w:t>
            </w:r>
          </w:p>
          <w:p w14:paraId="08694BB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4A8B2D4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8560A8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a.evi_sum.evi_split.Prognostic%}</w:t>
            </w:r>
          </w:p>
          <w:p w14:paraId="77DE231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a.evi_sum.evi_split.Prognostic %}</w:t>
            </w:r>
          </w:p>
          <w:p w14:paraId="1FF64CC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{{b.evi_interpretation|e}}</w:t>
            </w:r>
          </w:p>
          <w:p w14:paraId="46ED4E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18D94DE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638E5B5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a.evi_sum.evi_split.Diagnostic%}</w:t>
            </w:r>
          </w:p>
          <w:p w14:paraId="6752792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a.evi_sum.evi_split.Diagnostic %}</w:t>
            </w:r>
          </w:p>
          <w:p w14:paraId="61FE027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{{b.evi_interpretation|e}}</w:t>
            </w:r>
          </w:p>
          <w:p w14:paraId="68B1656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788BCF8B"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6A6115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BF4FF0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sz w:val="17"/>
                <w:szCs w:val="17"/>
              </w:rPr>
              <w:t>目前关于该变异的临床治疗实践尚不明确。</w:t>
            </w:r>
          </w:p>
          <w:p w14:paraId="66487E2B" w14:textId="10E81B51"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5D1E0F6" w14:textId="77777777" w:rsidR="0095451A" w:rsidRPr="00B90AA3" w:rsidRDefault="0095451A" w:rsidP="0095451A">
      <w:pPr>
        <w:rPr>
          <w:rFonts w:ascii="Times New Roman" w:eastAsia="微软雅黑" w:hAnsi="Times New Roman"/>
        </w:rPr>
      </w:pPr>
    </w:p>
    <w:p w14:paraId="50B9F8F7"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endfor%}</w:t>
      </w:r>
    </w:p>
    <w:p w14:paraId="0990F59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r w:rsidRPr="00B90AA3">
        <w:rPr>
          <w:rFonts w:ascii="Times New Roman" w:eastAsia="微软雅黑" w:hAnsi="Times New Roman" w:hint="eastAsia"/>
          <w:sz w:val="16"/>
          <w:szCs w:val="16"/>
        </w:rPr>
        <w:t>if</w:t>
      </w:r>
      <w:r w:rsidRPr="00B90AA3">
        <w:rPr>
          <w:rFonts w:ascii="Times New Roman" w:eastAsia="微软雅黑" w:hAnsi="Times New Roman"/>
          <w:sz w:val="16"/>
          <w:szCs w:val="16"/>
        </w:rPr>
        <w:t xml:space="preserve"> </w:t>
      </w:r>
      <w:r w:rsidRPr="00B90AA3">
        <w:rPr>
          <w:rFonts w:ascii="Times New Roman" w:eastAsia="微软雅黑" w:hAnsi="Times New Roman" w:hint="eastAsia"/>
          <w:sz w:val="16"/>
          <w:szCs w:val="16"/>
        </w:rPr>
        <w:t>not</w:t>
      </w:r>
      <w:r w:rsidRPr="00B90AA3">
        <w:rPr>
          <w:rFonts w:ascii="Times New Roman" w:eastAsia="微软雅黑" w:hAnsi="Times New Roman"/>
          <w:sz w:val="16"/>
          <w:szCs w:val="16"/>
        </w:rPr>
        <w:t xml:space="preserve"> var.var_somatic.level_I+var.var_somatic.level_II and not var.knb%}</w:t>
      </w:r>
    </w:p>
    <w:tbl>
      <w:tblPr>
        <w:tblStyle w:val="-12"/>
        <w:tblW w:w="0" w:type="auto"/>
        <w:tblLayout w:type="fixed"/>
        <w:tblLook w:val="04A0" w:firstRow="1" w:lastRow="0" w:firstColumn="1" w:lastColumn="0" w:noHBand="0" w:noVBand="1"/>
      </w:tblPr>
      <w:tblGrid>
        <w:gridCol w:w="1418"/>
        <w:gridCol w:w="8914"/>
      </w:tblGrid>
      <w:tr w:rsidR="0095451A" w:rsidRPr="00B90AA3" w14:paraId="7C604C53"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27477BAC" w14:textId="50071532"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hint="eastAsia"/>
                <w:b/>
                <w:bCs/>
                <w:i/>
                <w:iCs/>
                <w:color w:val="FFFFFF" w:themeColor="background1"/>
                <w:sz w:val="24"/>
                <w:szCs w:val="24"/>
              </w:rPr>
              <w:t>-</w:t>
            </w:r>
          </w:p>
        </w:tc>
      </w:tr>
      <w:tr w:rsidR="0095451A" w:rsidRPr="00B90AA3" w14:paraId="4389D7DA" w14:textId="77777777" w:rsidTr="002C65BE">
        <w:trPr>
          <w:trHeight w:val="397"/>
        </w:trPr>
        <w:tc>
          <w:tcPr>
            <w:tcW w:w="1418" w:type="dxa"/>
          </w:tcPr>
          <w:p w14:paraId="155CFA00"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2AEF9091" w14:textId="6A1C201C"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3DD0DFE9" w14:textId="77777777" w:rsidTr="002C65BE">
        <w:trPr>
          <w:trHeight w:val="397"/>
        </w:trPr>
        <w:tc>
          <w:tcPr>
            <w:tcW w:w="1418" w:type="dxa"/>
          </w:tcPr>
          <w:p w14:paraId="1A2AA37C"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70CE84FD" w14:textId="3985A35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641D28EC" w14:textId="77777777" w:rsidTr="002C65BE">
        <w:trPr>
          <w:trHeight w:val="397"/>
        </w:trPr>
        <w:tc>
          <w:tcPr>
            <w:tcW w:w="1418" w:type="dxa"/>
          </w:tcPr>
          <w:p w14:paraId="112ACD2E"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320E27E4" w14:textId="5101ECB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bl>
    <w:p w14:paraId="5B119DB4"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hint="eastAsia"/>
          <w:sz w:val="16"/>
          <w:szCs w:val="16"/>
        </w:rPr>
        <w:t>{</w:t>
      </w:r>
      <w:r w:rsidRPr="00B90AA3">
        <w:rPr>
          <w:rFonts w:ascii="Times New Roman" w:eastAsia="微软雅黑" w:hAnsi="Times New Roman"/>
          <w:sz w:val="16"/>
          <w:szCs w:val="16"/>
        </w:rPr>
        <w:t>%p endif%}</w:t>
      </w:r>
    </w:p>
    <w:p w14:paraId="5297D7CF" w14:textId="71D1EC73" w:rsidR="00CC56CF" w:rsidRPr="00B90AA3" w:rsidRDefault="00000000" w:rsidP="0022100D">
      <w:pPr>
        <w:adjustRightInd w:val="0"/>
        <w:snapToGrid w:val="0"/>
        <w:spacing w:line="240" w:lineRule="exact"/>
        <w:rPr>
          <w:rFonts w:ascii="Times New Roman" w:eastAsia="微软雅黑" w:hAnsi="Times New Roman"/>
          <w:color w:val="006271"/>
          <w:sz w:val="18"/>
          <w:szCs w:val="18"/>
        </w:rPr>
      </w:pPr>
      <w:r w:rsidRPr="00B90AA3">
        <w:rPr>
          <w:rFonts w:ascii="Times New Roman" w:eastAsia="微软雅黑" w:hAnsi="Times New Roman" w:hint="eastAsia"/>
          <w:b/>
          <w:color w:val="006271"/>
          <w:sz w:val="18"/>
          <w:szCs w:val="18"/>
        </w:rPr>
        <w:t>注：</w:t>
      </w:r>
      <w:r w:rsidRPr="00B90AA3">
        <w:rPr>
          <w:rFonts w:ascii="Times New Roman" w:eastAsia="微软雅黑" w:hAnsi="Times New Roman" w:hint="eastAsia"/>
          <w:color w:val="006271"/>
          <w:sz w:val="18"/>
          <w:szCs w:val="18"/>
        </w:rPr>
        <w:t>本部分仅对解读为</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潜在临床意义的变异进行详细解读。</w:t>
      </w:r>
      <w:bookmarkStart w:id="1" w:name="_Hlk110926959"/>
    </w:p>
    <w:p w14:paraId="263EF23F" w14:textId="77777777" w:rsidR="00CC56CF" w:rsidRPr="00B90AA3" w:rsidRDefault="00000000">
      <w:pPr>
        <w:rPr>
          <w:rFonts w:ascii="Times New Roman" w:eastAsia="微软雅黑" w:hAnsi="Times New Roman"/>
          <w:b/>
          <w:bCs/>
          <w:color w:val="006271"/>
          <w:sz w:val="28"/>
          <w:szCs w:val="28"/>
        </w:rPr>
      </w:pPr>
      <w:bookmarkStart w:id="2" w:name="_Hlk110927164"/>
      <w:bookmarkEnd w:id="1"/>
      <w:r w:rsidRPr="00B90AA3">
        <w:rPr>
          <w:rFonts w:ascii="Times New Roman" w:eastAsia="微软雅黑" w:hAnsi="Times New Roman" w:hint="eastAsia"/>
          <w:b/>
          <w:bCs/>
          <w:color w:val="006271"/>
          <w:sz w:val="28"/>
          <w:szCs w:val="28"/>
        </w:rPr>
        <w:lastRenderedPageBreak/>
        <w:br w:type="page"/>
      </w:r>
    </w:p>
    <w:p w14:paraId="57E030C1" w14:textId="722749AC"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5</w:t>
      </w:r>
      <w:r w:rsidRPr="00B90AA3">
        <w:rPr>
          <w:rFonts w:ascii="Times New Roman" w:eastAsia="微软雅黑" w:hAnsi="Times New Roman" w:hint="eastAsia"/>
          <w:b/>
          <w:bCs/>
          <w:color w:val="006271"/>
          <w:sz w:val="28"/>
          <w:szCs w:val="28"/>
        </w:rPr>
        <w:t>、质控</w:t>
      </w:r>
      <w:r w:rsidR="0081721E" w:rsidRPr="00B90AA3">
        <w:rPr>
          <w:rFonts w:ascii="Times New Roman" w:eastAsia="微软雅黑" w:hAnsi="Times New Roman" w:hint="eastAsia"/>
          <w:b/>
          <w:bCs/>
          <w:color w:val="006271"/>
          <w:sz w:val="28"/>
          <w:szCs w:val="28"/>
        </w:rPr>
        <w:t>结果</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C56CF" w:rsidRPr="00B90AA3" w14:paraId="18899A12" w14:textId="77777777">
        <w:trPr>
          <w:trHeight w:val="397"/>
        </w:trPr>
        <w:tc>
          <w:tcPr>
            <w:tcW w:w="4093"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2"/>
          <w:p w14:paraId="4EBB3C19" w14:textId="77777777" w:rsidR="00CC56CF" w:rsidRPr="00B90AA3" w:rsidRDefault="00000000">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质控内容</w:t>
            </w:r>
          </w:p>
        </w:tc>
        <w:tc>
          <w:tcPr>
            <w:tcW w:w="3120"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7FFD58B4" w14:textId="77777777" w:rsidR="00CC56CF" w:rsidRPr="00B90AA3" w:rsidRDefault="00000000">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参考值</w:t>
            </w:r>
          </w:p>
        </w:tc>
        <w:tc>
          <w:tcPr>
            <w:tcW w:w="312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3540F87D" w14:textId="77777777" w:rsidR="00CC56CF" w:rsidRPr="00B90AA3" w:rsidRDefault="00000000">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质控数值</w:t>
            </w:r>
          </w:p>
        </w:tc>
      </w:tr>
      <w:tr w:rsidR="00CC56CF" w:rsidRPr="00B90AA3" w14:paraId="3992BAF8"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71E86307" w14:textId="77777777"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样品质控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7B2BF01C" w14:textId="77777777"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肿瘤细胞含量</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5FA76A04" w14:textId="4E567F09"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00250F04" w:rsidRPr="00B90AA3">
              <w:rPr>
                <w:rFonts w:ascii="Times New Roman" w:eastAsia="微软雅黑" w:hAnsi="Times New Roman" w:cs="思源黑体 CN Light" w:hint="eastAsia"/>
                <w:kern w:val="0"/>
                <w:szCs w:val="21"/>
              </w:rPr>
              <w:t>20</w:t>
            </w:r>
            <w:r w:rsidRPr="00B90AA3">
              <w:rPr>
                <w:rFonts w:ascii="Times New Roman" w:eastAsia="微软雅黑" w:hAnsi="Times New Roman" w:cs="思源黑体 CN Light" w:hint="eastAsia"/>
                <w:color w:val="000000" w:themeColor="text1"/>
                <w:kern w:val="0"/>
                <w:szCs w:val="21"/>
              </w:rPr>
              <w:t>%</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349B016E" w14:textId="4CD7E8B8" w:rsidR="00CC56CF" w:rsidRPr="00B90AA3" w:rsidRDefault="00B92D1D">
            <w:pPr>
              <w:jc w:val="center"/>
              <w:rPr>
                <w:rFonts w:ascii="Times New Roman" w:eastAsia="微软雅黑" w:hAnsi="Times New Roman" w:cs="思源黑体 CN Light"/>
                <w:color w:val="000000" w:themeColor="text1"/>
                <w:kern w:val="0"/>
                <w:szCs w:val="21"/>
              </w:rPr>
            </w:pPr>
            <w:r w:rsidRPr="00B90AA3">
              <w:rPr>
                <w:rFonts w:ascii="Times New Roman" w:eastAsia="微软雅黑" w:hAnsi="Times New Roman" w:cs="思源黑体 CN Light"/>
                <w:color w:val="000000" w:themeColor="text1"/>
                <w:kern w:val="0"/>
                <w:szCs w:val="21"/>
              </w:rPr>
              <w:t>{%if sample.tumor_content%}{{sample.tumor_content}}{%else%}{%if lib_quality_control and lib_quality_control.lib_dna_qc and lib_quality_control.lib_dna_qc.tumor_content%}{{lib_quality_control.lib_dna_qc.tumor_content}}{%else%}/{%endif%}{%endif%}</w:t>
            </w:r>
          </w:p>
        </w:tc>
      </w:tr>
      <w:tr w:rsidR="00CC56CF" w:rsidRPr="00B90AA3" w14:paraId="4D5A8597"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4D1B860C" w14:textId="77777777"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33F25EEA" w14:textId="77777777"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文库浓度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ng</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μ</w:t>
            </w:r>
            <w:r w:rsidRPr="00B90AA3">
              <w:rPr>
                <w:rFonts w:ascii="Times New Roman" w:eastAsia="微软雅黑" w:hAnsi="Times New Roman" w:cs="思源黑体 CN Light" w:hint="eastAsia"/>
                <w:kern w:val="0"/>
                <w:szCs w:val="21"/>
              </w:rPr>
              <w:t>L</w:t>
            </w:r>
            <w:r w:rsidRPr="00B90AA3">
              <w:rPr>
                <w:rFonts w:ascii="Times New Roman" w:eastAsia="微软雅黑" w:hAnsi="Times New Roman" w:cs="思源黑体 CN Light"/>
                <w:kern w:val="0"/>
                <w:szCs w:val="21"/>
              </w:rPr>
              <w:t>)</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743007B4" w14:textId="77777777" w:rsidR="00CC56CF" w:rsidRPr="00B90AA3" w:rsidRDefault="00000000">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71A47647" w14:textId="2B580992" w:rsidR="00CC56CF" w:rsidRPr="00B90AA3" w:rsidRDefault="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{%if lib_quality_control and lib_quality_control.lib_dna_qc and lib_quality_control.lib_dna_qc.library_concn %}{{lib_quality_control.lib_dna_qc.library_concn|replace(“.00”,””)}}{%else%}{%endif%}</w:t>
            </w:r>
          </w:p>
        </w:tc>
      </w:tr>
      <w:tr w:rsidR="00B92D1D" w:rsidRPr="00B90AA3" w14:paraId="25BCF4F5" w14:textId="77777777">
        <w:trPr>
          <w:trHeight w:val="397"/>
        </w:trPr>
        <w:tc>
          <w:tcPr>
            <w:tcW w:w="1397" w:type="dxa"/>
            <w:vMerge w:val="restart"/>
            <w:tcBorders>
              <w:top w:val="single" w:sz="12" w:space="0" w:color="006271"/>
              <w:left w:val="nil"/>
              <w:bottom w:val="nil"/>
              <w:right w:val="nil"/>
            </w:tcBorders>
            <w:shd w:val="clear" w:color="auto" w:fill="FFFFFF" w:themeFill="background1"/>
            <w:vAlign w:val="center"/>
          </w:tcPr>
          <w:p w14:paraId="24C3DF2E"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数据质控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09559BB7"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Q</w:t>
            </w:r>
            <w:r w:rsidRPr="00B90AA3">
              <w:rPr>
                <w:rFonts w:ascii="Times New Roman" w:eastAsia="微软雅黑" w:hAnsi="Times New Roman" w:cs="思源黑体 CN Light"/>
                <w:kern w:val="0"/>
                <w:szCs w:val="21"/>
              </w:rPr>
              <w:t>3</w:t>
            </w:r>
            <w:r w:rsidRPr="00B90AA3">
              <w:rPr>
                <w:rFonts w:ascii="Times New Roman" w:eastAsia="微软雅黑" w:hAnsi="Times New Roman" w:cs="思源黑体 CN Light" w:hint="eastAsia"/>
                <w:kern w:val="0"/>
                <w:szCs w:val="21"/>
              </w:rPr>
              <w:t>0</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34437135"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75%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1A5ABACC" w14:textId="3902366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{{qc.dna_data_qc.cleandata_q30}}</w:t>
            </w:r>
          </w:p>
        </w:tc>
      </w:tr>
      <w:tr w:rsidR="00B92D1D" w:rsidRPr="00B90AA3" w14:paraId="760C2632" w14:textId="77777777">
        <w:trPr>
          <w:trHeight w:val="397"/>
        </w:trPr>
        <w:tc>
          <w:tcPr>
            <w:tcW w:w="1397" w:type="dxa"/>
            <w:vMerge/>
            <w:tcBorders>
              <w:top w:val="nil"/>
              <w:left w:val="nil"/>
              <w:bottom w:val="nil"/>
              <w:right w:val="nil"/>
            </w:tcBorders>
            <w:shd w:val="clear" w:color="auto" w:fill="FFFFFF" w:themeFill="background1"/>
            <w:vAlign w:val="center"/>
          </w:tcPr>
          <w:p w14:paraId="5D0E3478"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04FFB4CB"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平均有效深度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0C77103"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4</w:t>
            </w:r>
            <w:r w:rsidRPr="00B90AA3">
              <w:rPr>
                <w:rFonts w:ascii="Times New Roman" w:eastAsia="微软雅黑" w:hAnsi="Times New Roman" w:cs="思源黑体 CN Light"/>
                <w:kern w:val="0"/>
                <w:szCs w:val="21"/>
              </w:rPr>
              <w:t>00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5E4772CE" w14:textId="4737A8A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{{qc.dna_data_qc.depth_ssbc|replace(“.00”, “”) }}</w:t>
            </w:r>
          </w:p>
        </w:tc>
      </w:tr>
      <w:tr w:rsidR="00B92D1D" w:rsidRPr="00B90AA3" w14:paraId="5CB7B40B" w14:textId="77777777">
        <w:trPr>
          <w:trHeight w:val="397"/>
        </w:trPr>
        <w:tc>
          <w:tcPr>
            <w:tcW w:w="1397" w:type="dxa"/>
            <w:vMerge/>
            <w:tcBorders>
              <w:top w:val="nil"/>
              <w:left w:val="nil"/>
              <w:bottom w:val="single" w:sz="12" w:space="0" w:color="006271"/>
              <w:right w:val="nil"/>
            </w:tcBorders>
            <w:shd w:val="clear" w:color="auto" w:fill="FFFFFF" w:themeFill="background1"/>
            <w:vAlign w:val="center"/>
          </w:tcPr>
          <w:p w14:paraId="4B223271"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79F5F0A4"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RNA</w:t>
            </w:r>
            <w:r w:rsidRPr="00B90AA3">
              <w:rPr>
                <w:rFonts w:ascii="Times New Roman" w:eastAsia="微软雅黑" w:hAnsi="Times New Roman" w:cs="思源黑体 CN Light" w:hint="eastAsia"/>
                <w:kern w:val="0"/>
                <w:szCs w:val="21"/>
              </w:rPr>
              <w:t>内参绝对拷贝数</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B1DAA61"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10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6C1E2D2B" w14:textId="62A9587E"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{%if qc.dna_data_qc.depth_rna_ctrl %}{{qc.dna_data_qc.depth_rna_ctrl|replace(“.00”,””)}}{%else%}0{%endif%}</w:t>
            </w:r>
          </w:p>
        </w:tc>
      </w:tr>
    </w:tbl>
    <w:p w14:paraId="0E82F9B8" w14:textId="77777777" w:rsidR="00CC56CF" w:rsidRPr="00B90AA3" w:rsidRDefault="00000000" w:rsidP="0022100D">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51B2B4A6"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仅当送检的样品中含有石蜡玻片时才能进行病理质控；</w:t>
      </w:r>
    </w:p>
    <w:p w14:paraId="4FC935F8"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文库浓度</w:t>
      </w:r>
      <w:r w:rsidRPr="00B90AA3">
        <w:rPr>
          <w:rFonts w:ascii="Times New Roman" w:eastAsia="微软雅黑" w:hAnsi="Times New Roman" w:hint="eastAsia"/>
          <w:bCs/>
          <w:color w:val="006271"/>
        </w:rPr>
        <w:t>(</w:t>
      </w:r>
      <w:r w:rsidRPr="00B90AA3">
        <w:rPr>
          <w:rFonts w:ascii="Times New Roman" w:eastAsia="微软雅黑" w:hAnsi="Times New Roman"/>
          <w:bCs/>
          <w:color w:val="006271"/>
        </w:rPr>
        <w:t>ng/μL)</w:t>
      </w:r>
      <w:r w:rsidRPr="00B90AA3">
        <w:rPr>
          <w:rFonts w:ascii="Times New Roman" w:eastAsia="微软雅黑" w:hAnsi="Times New Roman" w:hint="eastAsia"/>
          <w:bCs/>
          <w:color w:val="006271"/>
        </w:rPr>
        <w:t>：使用核酸定量试剂盒及配套仪器测定</w:t>
      </w:r>
      <w:r w:rsidRPr="00B90AA3">
        <w:rPr>
          <w:rFonts w:ascii="Times New Roman" w:eastAsia="微软雅黑" w:hAnsi="Times New Roman" w:hint="eastAsia"/>
          <w:bCs/>
          <w:color w:val="006271"/>
        </w:rPr>
        <w:t>DNA</w:t>
      </w:r>
      <w:r w:rsidRPr="00B90AA3">
        <w:rPr>
          <w:rFonts w:ascii="Times New Roman" w:eastAsia="微软雅黑" w:hAnsi="Times New Roman" w:hint="eastAsia"/>
          <w:bCs/>
          <w:color w:val="006271"/>
        </w:rPr>
        <w:t>文库的浓度；</w:t>
      </w:r>
    </w:p>
    <w:p w14:paraId="752859FC"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Q30</w:t>
      </w:r>
      <w:r w:rsidRPr="00B90AA3">
        <w:rPr>
          <w:rFonts w:ascii="Times New Roman" w:eastAsia="微软雅黑" w:hAnsi="Times New Roman" w:hint="eastAsia"/>
          <w:bCs/>
          <w:color w:val="006271"/>
        </w:rPr>
        <w:t>：测序的准确率高于</w:t>
      </w:r>
      <w:r w:rsidRPr="00B90AA3">
        <w:rPr>
          <w:rFonts w:ascii="Times New Roman" w:eastAsia="微软雅黑" w:hAnsi="Times New Roman" w:hint="eastAsia"/>
          <w:bCs/>
          <w:color w:val="006271"/>
        </w:rPr>
        <w:t>99.9%</w:t>
      </w:r>
      <w:r w:rsidRPr="00B90AA3">
        <w:rPr>
          <w:rFonts w:ascii="Times New Roman" w:eastAsia="微软雅黑" w:hAnsi="Times New Roman" w:hint="eastAsia"/>
          <w:bCs/>
          <w:color w:val="006271"/>
        </w:rPr>
        <w:t>的碱基的比例；</w:t>
      </w:r>
    </w:p>
    <w:p w14:paraId="28111228"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平均有效深度：通过分子标签校正后的平均测序深度；</w:t>
      </w:r>
    </w:p>
    <w:p w14:paraId="31F25AE1"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内参绝对拷贝数：该拷贝数低于</w:t>
      </w:r>
      <w:r w:rsidRPr="00B90AA3">
        <w:rPr>
          <w:rFonts w:ascii="Times New Roman" w:eastAsia="微软雅黑" w:hAnsi="Times New Roman" w:hint="eastAsia"/>
          <w:bCs/>
          <w:color w:val="006271"/>
        </w:rPr>
        <w:t>10</w:t>
      </w:r>
      <w:r w:rsidRPr="00B90AA3">
        <w:rPr>
          <w:rFonts w:ascii="Times New Roman" w:eastAsia="微软雅黑" w:hAnsi="Times New Roman" w:hint="eastAsia"/>
          <w:bCs/>
          <w:color w:val="006271"/>
        </w:rPr>
        <w:t>时表示</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质量较差、</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反转录投入量不足或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中含有抑制剂，一般应重新提取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进行实验；</w:t>
      </w:r>
    </w:p>
    <w:p w14:paraId="3995351E" w14:textId="77777777" w:rsidR="00CC56CF" w:rsidRPr="00B90AA3"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如果“质控数值”偏离“参考值”范围，检测结果准确性可能会受到影响。</w:t>
      </w:r>
    </w:p>
    <w:p w14:paraId="2C238F66" w14:textId="77777777" w:rsidR="00CC56CF" w:rsidRPr="00B90AA3" w:rsidRDefault="00CC56CF">
      <w:pPr>
        <w:adjustRightInd w:val="0"/>
        <w:snapToGrid w:val="0"/>
        <w:rPr>
          <w:rFonts w:ascii="Times New Roman" w:eastAsia="微软雅黑" w:hAnsi="Times New Roman"/>
        </w:rPr>
      </w:pPr>
    </w:p>
    <w:p w14:paraId="6B410B2D" w14:textId="77777777" w:rsidR="00CC56CF" w:rsidRPr="00B90AA3" w:rsidRDefault="00CC56CF">
      <w:pPr>
        <w:adjustRightInd w:val="0"/>
        <w:snapToGrid w:val="0"/>
        <w:rPr>
          <w:rFonts w:ascii="Times New Roman" w:eastAsia="微软雅黑" w:hAnsi="Times New Roman"/>
        </w:rPr>
      </w:pPr>
    </w:p>
    <w:p w14:paraId="3956B65C" w14:textId="77777777" w:rsidR="00CC56CF" w:rsidRPr="00B90AA3" w:rsidRDefault="00CC56CF">
      <w:pPr>
        <w:adjustRightInd w:val="0"/>
        <w:snapToGrid w:val="0"/>
        <w:rPr>
          <w:rFonts w:ascii="Times New Roman" w:eastAsia="微软雅黑" w:hAnsi="Times New Roman"/>
        </w:rPr>
      </w:pPr>
    </w:p>
    <w:p w14:paraId="0D845698" w14:textId="77777777" w:rsidR="00CC56CF" w:rsidRPr="00B90AA3" w:rsidRDefault="00CC56CF">
      <w:pPr>
        <w:adjustRightInd w:val="0"/>
        <w:snapToGrid w:val="0"/>
        <w:rPr>
          <w:rFonts w:ascii="Times New Roman" w:eastAsia="微软雅黑" w:hAnsi="Times New Roman" w:hint="eastAsia"/>
        </w:rPr>
      </w:pPr>
    </w:p>
    <w:p w14:paraId="28FABCE4" w14:textId="77777777" w:rsidR="00CC56CF" w:rsidRPr="00B90AA3" w:rsidRDefault="00CC56CF">
      <w:pPr>
        <w:adjustRightInd w:val="0"/>
        <w:snapToGrid w:val="0"/>
        <w:rPr>
          <w:rFonts w:ascii="Times New Roman" w:eastAsia="微软雅黑" w:hAnsi="Times New Roman"/>
        </w:rPr>
      </w:pPr>
    </w:p>
    <w:p w14:paraId="362D4F18" w14:textId="77777777" w:rsidR="00CC56CF" w:rsidRPr="00B90AA3" w:rsidRDefault="00CC56CF">
      <w:pPr>
        <w:adjustRightInd w:val="0"/>
        <w:snapToGrid w:val="0"/>
        <w:rPr>
          <w:rFonts w:ascii="Times New Roman" w:eastAsia="微软雅黑" w:hAnsi="Times New Roman"/>
        </w:rPr>
      </w:pPr>
    </w:p>
    <w:p w14:paraId="03402483" w14:textId="77777777" w:rsidR="00CC56CF" w:rsidRPr="00B90AA3" w:rsidRDefault="00CC56CF">
      <w:pPr>
        <w:adjustRightInd w:val="0"/>
        <w:snapToGrid w:val="0"/>
        <w:rPr>
          <w:rFonts w:ascii="Times New Roman" w:eastAsia="微软雅黑" w:hAnsi="Times New Roman"/>
        </w:rPr>
      </w:pPr>
    </w:p>
    <w:p w14:paraId="4EC5726E" w14:textId="77777777" w:rsidR="00CC56CF" w:rsidRPr="00B90AA3" w:rsidRDefault="00CC56CF">
      <w:pPr>
        <w:adjustRightInd w:val="0"/>
        <w:snapToGrid w:val="0"/>
        <w:rPr>
          <w:rFonts w:ascii="Times New Roman" w:eastAsia="微软雅黑" w:hAnsi="Times New Roman"/>
        </w:rPr>
      </w:pPr>
    </w:p>
    <w:p w14:paraId="07C3D2B0" w14:textId="77777777" w:rsidR="00CC56CF" w:rsidRPr="00B90AA3" w:rsidRDefault="00CC56CF">
      <w:pPr>
        <w:adjustRightInd w:val="0"/>
        <w:snapToGrid w:val="0"/>
        <w:rPr>
          <w:rFonts w:ascii="Times New Roman" w:eastAsia="微软雅黑" w:hAnsi="Times New Roman"/>
        </w:rPr>
      </w:pPr>
    </w:p>
    <w:p w14:paraId="7E76638E" w14:textId="77777777" w:rsidR="00CC56CF" w:rsidRPr="00B90AA3" w:rsidRDefault="00CC56CF">
      <w:pPr>
        <w:adjustRightInd w:val="0"/>
        <w:snapToGrid w:val="0"/>
        <w:rPr>
          <w:rFonts w:ascii="Times New Roman" w:eastAsia="微软雅黑" w:hAnsi="Times New Roman"/>
        </w:rPr>
      </w:pPr>
    </w:p>
    <w:p w14:paraId="1ED63294" w14:textId="77777777" w:rsidR="00CC56CF" w:rsidRPr="00B90AA3" w:rsidRDefault="00CC56CF">
      <w:pPr>
        <w:adjustRightInd w:val="0"/>
        <w:snapToGrid w:val="0"/>
        <w:rPr>
          <w:rFonts w:ascii="Times New Roman" w:eastAsia="微软雅黑" w:hAnsi="Times New Roman"/>
        </w:rPr>
      </w:pPr>
    </w:p>
    <w:p w14:paraId="1A5F1223" w14:textId="77777777" w:rsidR="00CC56CF" w:rsidRPr="00B90AA3" w:rsidRDefault="00CC56CF">
      <w:pPr>
        <w:adjustRightInd w:val="0"/>
        <w:snapToGrid w:val="0"/>
        <w:rPr>
          <w:rFonts w:ascii="Times New Roman" w:eastAsia="微软雅黑" w:hAnsi="Times New Roman"/>
        </w:rPr>
      </w:pPr>
    </w:p>
    <w:p w14:paraId="1DFFD444" w14:textId="77777777" w:rsidR="00CC56CF" w:rsidRPr="00B90AA3" w:rsidRDefault="00CC56CF">
      <w:pPr>
        <w:adjustRightInd w:val="0"/>
        <w:snapToGrid w:val="0"/>
        <w:rPr>
          <w:rFonts w:ascii="Times New Roman" w:eastAsia="微软雅黑" w:hAnsi="Times New Roman"/>
        </w:rPr>
      </w:pPr>
    </w:p>
    <w:p w14:paraId="27B42E6C" w14:textId="77777777" w:rsidR="0022100D" w:rsidRPr="00B90AA3" w:rsidRDefault="0022100D">
      <w:pPr>
        <w:adjustRightInd w:val="0"/>
        <w:snapToGrid w:val="0"/>
        <w:rPr>
          <w:rFonts w:ascii="Times New Roman" w:eastAsia="微软雅黑" w:hAnsi="Times New Roman"/>
        </w:rPr>
      </w:pPr>
    </w:p>
    <w:p w14:paraId="7A7EF0DE" w14:textId="77777777" w:rsidR="00CC56CF" w:rsidRPr="00B90AA3" w:rsidRDefault="00CC56CF">
      <w:pPr>
        <w:adjustRightInd w:val="0"/>
        <w:snapToGrid w:val="0"/>
        <w:rPr>
          <w:rFonts w:ascii="Times New Roman" w:eastAsia="微软雅黑" w:hAnsi="Times New Roman"/>
        </w:rPr>
      </w:pPr>
    </w:p>
    <w:p w14:paraId="72EB6F61" w14:textId="77777777" w:rsidR="00CC56CF" w:rsidRPr="00B90AA3" w:rsidRDefault="00CC56CF">
      <w:pPr>
        <w:adjustRightInd w:val="0"/>
        <w:snapToGrid w:val="0"/>
        <w:rPr>
          <w:rFonts w:ascii="Times New Roman" w:eastAsia="微软雅黑" w:hAnsi="Times New Roman"/>
        </w:rPr>
      </w:pPr>
    </w:p>
    <w:p w14:paraId="4D1CCA4F" w14:textId="77777777" w:rsidR="00CC56CF" w:rsidRPr="00B90AA3" w:rsidRDefault="00CC56CF">
      <w:pPr>
        <w:adjustRightInd w:val="0"/>
        <w:snapToGrid w:val="0"/>
        <w:rPr>
          <w:rFonts w:ascii="Times New Roman" w:eastAsia="微软雅黑" w:hAnsi="Times New Roman"/>
        </w:rPr>
      </w:pPr>
    </w:p>
    <w:p w14:paraId="648A0C18" w14:textId="77777777" w:rsidR="00CC56CF" w:rsidRPr="00B90AA3" w:rsidRDefault="00CC56CF">
      <w:pPr>
        <w:adjustRightInd w:val="0"/>
        <w:snapToGrid w:val="0"/>
        <w:rPr>
          <w:rFonts w:ascii="Times New Roman" w:eastAsia="微软雅黑" w:hAnsi="Times New Roman"/>
        </w:rPr>
      </w:pPr>
    </w:p>
    <w:p w14:paraId="1EFED4EE" w14:textId="77777777" w:rsidR="00CC56CF" w:rsidRPr="00B90AA3" w:rsidRDefault="00CC56CF">
      <w:pPr>
        <w:adjustRightInd w:val="0"/>
        <w:snapToGrid w:val="0"/>
        <w:rPr>
          <w:rFonts w:ascii="Times New Roman" w:eastAsia="微软雅黑" w:hAnsi="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3434"/>
        <w:gridCol w:w="3431"/>
      </w:tblGrid>
      <w:tr w:rsidR="00CC56CF" w:rsidRPr="00B90AA3" w14:paraId="283DFCCF" w14:textId="77777777">
        <w:trPr>
          <w:trHeight w:val="680"/>
        </w:trPr>
        <w:tc>
          <w:tcPr>
            <w:tcW w:w="3444" w:type="dxa"/>
            <w:shd w:val="clear" w:color="auto" w:fill="F2F2F2" w:themeFill="background1" w:themeFillShade="F2"/>
            <w:vAlign w:val="center"/>
          </w:tcPr>
          <w:p w14:paraId="313B6AA1" w14:textId="77777777"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检测人：</w:t>
            </w:r>
          </w:p>
        </w:tc>
        <w:tc>
          <w:tcPr>
            <w:tcW w:w="3444" w:type="dxa"/>
            <w:shd w:val="clear" w:color="auto" w:fill="F2F2F2" w:themeFill="background1" w:themeFillShade="F2"/>
            <w:vAlign w:val="center"/>
          </w:tcPr>
          <w:p w14:paraId="4F7676DB" w14:textId="77777777"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复核人：</w:t>
            </w:r>
          </w:p>
        </w:tc>
        <w:tc>
          <w:tcPr>
            <w:tcW w:w="3444" w:type="dxa"/>
            <w:shd w:val="clear" w:color="auto" w:fill="F2F2F2" w:themeFill="background1" w:themeFillShade="F2"/>
            <w:vAlign w:val="center"/>
          </w:tcPr>
          <w:p w14:paraId="0EBA9DA2" w14:textId="77777777"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审批人：</w:t>
            </w:r>
          </w:p>
        </w:tc>
      </w:tr>
      <w:tr w:rsidR="00CC56CF" w:rsidRPr="00B90AA3" w14:paraId="2222A12D" w14:textId="77777777">
        <w:trPr>
          <w:trHeight w:val="680"/>
        </w:trPr>
        <w:tc>
          <w:tcPr>
            <w:tcW w:w="3444" w:type="dxa"/>
            <w:shd w:val="clear" w:color="auto" w:fill="F2F2F2" w:themeFill="background1" w:themeFillShade="F2"/>
            <w:vAlign w:val="center"/>
          </w:tcPr>
          <w:p w14:paraId="6D186A70" w14:textId="51FE9899"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接收时间</w:t>
            </w:r>
            <w:r w:rsidR="00807ED8" w:rsidRPr="00B90AA3">
              <w:rPr>
                <w:rFonts w:ascii="Times New Roman" w:eastAsia="微软雅黑" w:hAnsi="Times New Roman" w:hint="eastAsia"/>
                <w:b/>
                <w:bCs/>
                <w:color w:val="006271"/>
                <w:sz w:val="24"/>
                <w:szCs w:val="24"/>
              </w:rPr>
              <w:t>：</w:t>
            </w:r>
            <w:r w:rsidR="00B92D1D" w:rsidRPr="00B90AA3">
              <w:rPr>
                <w:rFonts w:ascii="Times New Roman" w:eastAsia="微软雅黑" w:hAnsi="Times New Roman" w:hint="eastAsia"/>
                <w:b/>
                <w:bCs/>
                <w:color w:val="006271"/>
                <w:sz w:val="24"/>
                <w:szCs w:val="24"/>
              </w:rPr>
              <w:t>{{sample.tissue_date_received}}</w:t>
            </w:r>
          </w:p>
        </w:tc>
        <w:tc>
          <w:tcPr>
            <w:tcW w:w="3444" w:type="dxa"/>
            <w:shd w:val="clear" w:color="auto" w:fill="F2F2F2" w:themeFill="background1" w:themeFillShade="F2"/>
            <w:vAlign w:val="center"/>
          </w:tcPr>
          <w:p w14:paraId="5CB83156" w14:textId="6C31A3C8"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检测时间：</w:t>
            </w:r>
            <w:r w:rsidR="00B92D1D" w:rsidRPr="00B90AA3">
              <w:rPr>
                <w:rFonts w:ascii="Times New Roman" w:eastAsia="微软雅黑" w:hAnsi="Times New Roman" w:hint="eastAsia"/>
                <w:b/>
                <w:bCs/>
                <w:color w:val="006271"/>
                <w:sz w:val="24"/>
                <w:szCs w:val="24"/>
              </w:rPr>
              <w:t>{{sample.analysis_date}}</w:t>
            </w:r>
          </w:p>
        </w:tc>
        <w:tc>
          <w:tcPr>
            <w:tcW w:w="3444" w:type="dxa"/>
            <w:shd w:val="clear" w:color="auto" w:fill="F2F2F2" w:themeFill="background1" w:themeFillShade="F2"/>
            <w:vAlign w:val="center"/>
          </w:tcPr>
          <w:p w14:paraId="2149AA9A" w14:textId="7B9D776E" w:rsidR="00CC56CF" w:rsidRPr="00B90AA3" w:rsidRDefault="00000000">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报告时间：</w:t>
            </w:r>
            <w:r w:rsidR="00B92D1D" w:rsidRPr="00B90AA3">
              <w:rPr>
                <w:rFonts w:ascii="Times New Roman" w:eastAsia="微软雅黑" w:hAnsi="Times New Roman" w:hint="eastAsia"/>
                <w:b/>
                <w:bCs/>
                <w:color w:val="006271"/>
                <w:sz w:val="24"/>
                <w:szCs w:val="24"/>
              </w:rPr>
              <w:t>{{sample.report_date}}</w:t>
            </w:r>
          </w:p>
        </w:tc>
      </w:tr>
    </w:tbl>
    <w:p w14:paraId="0C037322" w14:textId="77777777" w:rsidR="00C62E69" w:rsidRPr="00B90AA3" w:rsidRDefault="00C62E69">
      <w:pPr>
        <w:widowControl/>
        <w:jc w:val="left"/>
        <w:rPr>
          <w:rFonts w:ascii="Times New Roman" w:eastAsia="微软雅黑" w:hAnsi="Times New Roman"/>
          <w:b/>
          <w:bCs/>
          <w:color w:val="006271"/>
          <w:sz w:val="52"/>
          <w:szCs w:val="52"/>
        </w:rPr>
      </w:pPr>
      <w:r w:rsidRPr="00B90AA3">
        <w:rPr>
          <w:rFonts w:ascii="Times New Roman" w:eastAsia="微软雅黑" w:hAnsi="Times New Roman"/>
          <w:b/>
          <w:bCs/>
          <w:color w:val="006271"/>
          <w:sz w:val="52"/>
          <w:szCs w:val="52"/>
        </w:rPr>
        <w:br w:type="page"/>
      </w:r>
    </w:p>
    <w:p w14:paraId="258DFCE9" w14:textId="66314A7C" w:rsidR="00CC56CF" w:rsidRPr="00B90AA3" w:rsidRDefault="00000000">
      <w:pPr>
        <w:adjustRightInd w:val="0"/>
        <w:snapToGrid w:val="0"/>
        <w:jc w:val="center"/>
        <w:rPr>
          <w:rFonts w:ascii="Times New Roman" w:eastAsia="微软雅黑" w:hAnsi="Times New Roman"/>
          <w:b/>
          <w:bCs/>
          <w:color w:val="006271"/>
          <w:sz w:val="52"/>
          <w:szCs w:val="52"/>
        </w:rPr>
      </w:pPr>
      <w:r w:rsidRPr="00B90AA3">
        <w:rPr>
          <w:rFonts w:ascii="Times New Roman" w:eastAsia="微软雅黑" w:hAnsi="Times New Roman" w:hint="eastAsia"/>
          <w:b/>
          <w:bCs/>
          <w:color w:val="006271"/>
          <w:sz w:val="52"/>
          <w:szCs w:val="52"/>
        </w:rPr>
        <w:lastRenderedPageBreak/>
        <w:t>附</w:t>
      </w:r>
      <w:r w:rsidRPr="00B90AA3">
        <w:rPr>
          <w:rFonts w:ascii="Times New Roman" w:eastAsia="微软雅黑" w:hAnsi="Times New Roman" w:hint="eastAsia"/>
          <w:b/>
          <w:bCs/>
          <w:color w:val="006271"/>
          <w:sz w:val="52"/>
          <w:szCs w:val="52"/>
        </w:rPr>
        <w:t xml:space="preserve">  </w:t>
      </w:r>
      <w:r w:rsidRPr="00B90AA3">
        <w:rPr>
          <w:rFonts w:ascii="Times New Roman" w:eastAsia="微软雅黑" w:hAnsi="Times New Roman" w:hint="eastAsia"/>
          <w:b/>
          <w:bCs/>
          <w:color w:val="006271"/>
          <w:sz w:val="52"/>
          <w:szCs w:val="52"/>
        </w:rPr>
        <w:t>录</w:t>
      </w:r>
    </w:p>
    <w:p w14:paraId="532C4E03" w14:textId="77777777" w:rsidR="00CC56CF" w:rsidRPr="00B90AA3" w:rsidRDefault="00CC56CF">
      <w:pPr>
        <w:spacing w:line="276" w:lineRule="auto"/>
        <w:rPr>
          <w:rFonts w:ascii="Times New Roman" w:eastAsia="微软雅黑" w:hAnsi="Times New Roman"/>
          <w:b/>
          <w:bCs/>
          <w:color w:val="006271"/>
          <w:sz w:val="28"/>
          <w:szCs w:val="28"/>
        </w:rPr>
      </w:pPr>
    </w:p>
    <w:p w14:paraId="65B99AFC" w14:textId="4E1FD4C1" w:rsidR="00CC56CF" w:rsidRPr="00B90AA3" w:rsidRDefault="00000000">
      <w:pPr>
        <w:spacing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一、</w:t>
      </w:r>
      <w:r w:rsidR="0081721E" w:rsidRPr="00B90AA3">
        <w:rPr>
          <w:rFonts w:ascii="Times New Roman" w:eastAsia="微软雅黑" w:hAnsi="Times New Roman" w:hint="eastAsia"/>
          <w:b/>
          <w:bCs/>
          <w:color w:val="006271"/>
          <w:sz w:val="28"/>
          <w:szCs w:val="28"/>
        </w:rPr>
        <w:t>项目</w:t>
      </w:r>
      <w:r w:rsidRPr="00B90AA3">
        <w:rPr>
          <w:rFonts w:ascii="Times New Roman" w:eastAsia="微软雅黑" w:hAnsi="Times New Roman" w:hint="eastAsia"/>
          <w:b/>
          <w:bCs/>
          <w:color w:val="006271"/>
          <w:sz w:val="28"/>
          <w:szCs w:val="28"/>
        </w:rPr>
        <w:t>检测方法说明：</w:t>
      </w:r>
    </w:p>
    <w:p w14:paraId="1C7BA3D8" w14:textId="0F027E75" w:rsidR="00CC56CF" w:rsidRPr="00B90AA3" w:rsidRDefault="00000000"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1</w:t>
      </w:r>
      <w:r w:rsidRPr="00B90AA3">
        <w:rPr>
          <w:rFonts w:ascii="Times New Roman" w:eastAsia="微软雅黑" w:hAnsi="Times New Roman"/>
          <w:color w:val="000000" w:themeColor="text1"/>
          <w:sz w:val="24"/>
          <w:szCs w:val="24"/>
        </w:rPr>
        <w:t>、本检测采用高通量测序技术结合二代测序平台进行检测，可同时检测目标基因的单核苷酸变异（</w:t>
      </w:r>
      <w:r w:rsidRPr="00B90AA3">
        <w:rPr>
          <w:rFonts w:ascii="Times New Roman" w:eastAsia="微软雅黑" w:hAnsi="Times New Roman"/>
          <w:color w:val="000000" w:themeColor="text1"/>
          <w:sz w:val="24"/>
          <w:szCs w:val="24"/>
        </w:rPr>
        <w:t>SNV</w:t>
      </w:r>
      <w:r w:rsidRPr="00B90AA3">
        <w:rPr>
          <w:rFonts w:ascii="Times New Roman" w:eastAsia="微软雅黑" w:hAnsi="Times New Roman"/>
          <w:color w:val="000000" w:themeColor="text1"/>
          <w:sz w:val="24"/>
          <w:szCs w:val="24"/>
        </w:rPr>
        <w:t>）、小片段插入</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缺失（</w:t>
      </w:r>
      <w:r w:rsidRPr="00B90AA3">
        <w:rPr>
          <w:rFonts w:ascii="Times New Roman" w:eastAsia="微软雅黑" w:hAnsi="Times New Roman"/>
          <w:color w:val="000000" w:themeColor="text1"/>
          <w:sz w:val="24"/>
          <w:szCs w:val="24"/>
        </w:rPr>
        <w:t>InDel</w:t>
      </w:r>
      <w:r w:rsidRPr="00B90AA3">
        <w:rPr>
          <w:rFonts w:ascii="Times New Roman" w:eastAsia="微软雅黑" w:hAnsi="Times New Roman"/>
          <w:color w:val="000000" w:themeColor="text1"/>
          <w:sz w:val="24"/>
          <w:szCs w:val="24"/>
        </w:rPr>
        <w:t>）、拷贝数扩增（</w:t>
      </w:r>
      <w:r w:rsidRPr="00B90AA3">
        <w:rPr>
          <w:rFonts w:ascii="Times New Roman" w:eastAsia="微软雅黑" w:hAnsi="Times New Roman"/>
          <w:color w:val="000000" w:themeColor="text1"/>
          <w:sz w:val="24"/>
          <w:szCs w:val="24"/>
        </w:rPr>
        <w:t>CNA</w:t>
      </w:r>
      <w:r w:rsidRPr="00B90AA3">
        <w:rPr>
          <w:rFonts w:ascii="Times New Roman" w:eastAsia="微软雅黑" w:hAnsi="Times New Roman"/>
          <w:color w:val="000000" w:themeColor="text1"/>
          <w:sz w:val="24"/>
          <w:szCs w:val="24"/>
        </w:rPr>
        <w:t>）、融合（</w:t>
      </w:r>
      <w:r w:rsidRPr="00B90AA3">
        <w:rPr>
          <w:rFonts w:ascii="Times New Roman" w:eastAsia="微软雅黑" w:hAnsi="Times New Roman"/>
          <w:color w:val="000000" w:themeColor="text1"/>
          <w:sz w:val="24"/>
          <w:szCs w:val="24"/>
        </w:rPr>
        <w:t>Fusion</w:t>
      </w:r>
      <w:r w:rsidRPr="00B90AA3">
        <w:rPr>
          <w:rFonts w:ascii="Times New Roman" w:eastAsia="微软雅黑" w:hAnsi="Times New Roman"/>
          <w:color w:val="000000" w:themeColor="text1"/>
          <w:sz w:val="24"/>
          <w:szCs w:val="24"/>
        </w:rPr>
        <w:t>）等变异类型，同时可提供微卫星不稳定性、免疫检查点抑制剂疗效等分析结果，为泛实体瘤个性化精准诊疗提供预后评估、靶向用药、免疫治疗、化疗用药等参考信息。</w:t>
      </w:r>
    </w:p>
    <w:p w14:paraId="4E495755" w14:textId="77777777" w:rsidR="00CC56CF" w:rsidRPr="00B90AA3" w:rsidRDefault="00000000"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2</w:t>
      </w:r>
      <w:r w:rsidRPr="00B90AA3">
        <w:rPr>
          <w:rFonts w:ascii="Times New Roman" w:eastAsia="微软雅黑" w:hAnsi="Times New Roman"/>
          <w:color w:val="000000" w:themeColor="text1"/>
          <w:sz w:val="24"/>
          <w:szCs w:val="24"/>
        </w:rPr>
        <w:t>、检测报告变异均采用人类基因组变异协会（</w:t>
      </w:r>
      <w:r w:rsidRPr="00B90AA3">
        <w:rPr>
          <w:rFonts w:ascii="Times New Roman" w:eastAsia="微软雅黑" w:hAnsi="Times New Roman"/>
          <w:color w:val="000000" w:themeColor="text1"/>
          <w:sz w:val="24"/>
          <w:szCs w:val="24"/>
        </w:rPr>
        <w:t>Human Genome Variant Society</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HGVS</w:t>
      </w:r>
      <w:r w:rsidRPr="00B90AA3">
        <w:rPr>
          <w:rFonts w:ascii="Times New Roman" w:eastAsia="微软雅黑" w:hAnsi="Times New Roman"/>
          <w:color w:val="000000" w:themeColor="text1"/>
          <w:sz w:val="24"/>
          <w:szCs w:val="24"/>
        </w:rPr>
        <w:t>）推荐的序列变异法命名</w:t>
      </w:r>
      <w:r w:rsidRPr="00B90AA3">
        <w:rPr>
          <w:rFonts w:ascii="Times New Roman" w:eastAsia="微软雅黑" w:hAnsi="Times New Roman" w:hint="eastAsia"/>
          <w:color w:val="000000" w:themeColor="text1"/>
          <w:sz w:val="24"/>
          <w:szCs w:val="24"/>
        </w:rPr>
        <w:t>。</w:t>
      </w:r>
    </w:p>
    <w:p w14:paraId="6EA824C1" w14:textId="77777777" w:rsidR="00CC56CF" w:rsidRPr="00B90AA3" w:rsidRDefault="00000000"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检出变异的临床证据解读遵循美国病理学会（</w:t>
      </w:r>
      <w:r w:rsidRPr="00B90AA3">
        <w:rPr>
          <w:rFonts w:ascii="Times New Roman" w:eastAsia="微软雅黑" w:hAnsi="Times New Roman"/>
          <w:color w:val="000000" w:themeColor="text1"/>
          <w:sz w:val="24"/>
          <w:szCs w:val="24"/>
        </w:rPr>
        <w:t>AMP</w:t>
      </w:r>
      <w:r w:rsidRPr="00B90AA3">
        <w:rPr>
          <w:rFonts w:ascii="Times New Roman" w:eastAsia="微软雅黑" w:hAnsi="Times New Roman"/>
          <w:color w:val="000000" w:themeColor="text1"/>
          <w:sz w:val="24"/>
          <w:szCs w:val="24"/>
        </w:rPr>
        <w:t>）、美国临床肿瘤学会（</w:t>
      </w:r>
      <w:r w:rsidRPr="00B90AA3">
        <w:rPr>
          <w:rFonts w:ascii="Times New Roman" w:eastAsia="微软雅黑" w:hAnsi="Times New Roman"/>
          <w:color w:val="000000" w:themeColor="text1"/>
          <w:sz w:val="24"/>
          <w:szCs w:val="24"/>
        </w:rPr>
        <w:t>ASCO</w:t>
      </w:r>
      <w:r w:rsidRPr="00B90AA3">
        <w:rPr>
          <w:rFonts w:ascii="Times New Roman" w:eastAsia="微软雅黑" w:hAnsi="Times New Roman"/>
          <w:color w:val="000000" w:themeColor="text1"/>
          <w:sz w:val="24"/>
          <w:szCs w:val="24"/>
        </w:rPr>
        <w:t>）和美国病理学家学会（</w:t>
      </w:r>
      <w:r w:rsidRPr="00B90AA3">
        <w:rPr>
          <w:rFonts w:ascii="Times New Roman" w:eastAsia="微软雅黑" w:hAnsi="Times New Roman"/>
          <w:color w:val="000000" w:themeColor="text1"/>
          <w:sz w:val="24"/>
          <w:szCs w:val="24"/>
        </w:rPr>
        <w:t>CAP</w:t>
      </w:r>
      <w:r w:rsidRPr="00B90AA3">
        <w:rPr>
          <w:rFonts w:ascii="Times New Roman" w:eastAsia="微软雅黑" w:hAnsi="Times New Roman"/>
          <w:color w:val="000000" w:themeColor="text1"/>
          <w:sz w:val="24"/>
          <w:szCs w:val="24"/>
        </w:rPr>
        <w:t>）共同参与制定的《肿瘤变异解读及报告指南（</w:t>
      </w:r>
      <w:r w:rsidRPr="00B90AA3">
        <w:rPr>
          <w:rFonts w:ascii="Times New Roman" w:eastAsia="微软雅黑" w:hAnsi="Times New Roman"/>
          <w:color w:val="000000" w:themeColor="text1"/>
          <w:sz w:val="24"/>
          <w:szCs w:val="24"/>
        </w:rPr>
        <w:t>2017</w:t>
      </w:r>
      <w:r w:rsidRPr="00B90AA3">
        <w:rPr>
          <w:rFonts w:ascii="Times New Roman" w:eastAsia="微软雅黑" w:hAnsi="Times New Roman"/>
          <w:color w:val="000000" w:themeColor="text1"/>
          <w:sz w:val="24"/>
          <w:szCs w:val="24"/>
        </w:rPr>
        <w:t>年版）》与中国专家共识《二代测序临床报告解读指引》</w:t>
      </w:r>
      <w:r w:rsidRPr="00B90AA3">
        <w:rPr>
          <w:rFonts w:ascii="Times New Roman" w:eastAsia="微软雅黑" w:hAnsi="Times New Roman" w:hint="eastAsia"/>
          <w:color w:val="000000" w:themeColor="text1"/>
          <w:sz w:val="24"/>
          <w:szCs w:val="24"/>
        </w:rPr>
        <w:t>。</w:t>
      </w:r>
    </w:p>
    <w:p w14:paraId="4396E7E4" w14:textId="77777777" w:rsidR="00CC56CF" w:rsidRPr="00B90AA3" w:rsidRDefault="00000000">
      <w:pPr>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br w:type="page"/>
      </w:r>
    </w:p>
    <w:p w14:paraId="0F4ADF56" w14:textId="67546B50" w:rsidR="00CC56CF" w:rsidRPr="00B90AA3" w:rsidRDefault="00000000">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二、</w:t>
      </w:r>
      <w:r w:rsidR="0081721E" w:rsidRPr="00B90AA3">
        <w:rPr>
          <w:rFonts w:ascii="Times New Roman" w:eastAsia="微软雅黑" w:hAnsi="Times New Roman" w:hint="eastAsia"/>
          <w:b/>
          <w:bCs/>
          <w:color w:val="006271"/>
          <w:sz w:val="28"/>
          <w:szCs w:val="28"/>
        </w:rPr>
        <w:t>项目检测</w:t>
      </w:r>
      <w:r w:rsidRPr="00B90AA3">
        <w:rPr>
          <w:rFonts w:ascii="Times New Roman" w:eastAsia="微软雅黑" w:hAnsi="Times New Roman" w:hint="eastAsia"/>
          <w:b/>
          <w:bCs/>
          <w:color w:val="006271"/>
          <w:sz w:val="28"/>
          <w:szCs w:val="28"/>
        </w:rPr>
        <w:t>局限性</w:t>
      </w:r>
      <w:r w:rsidR="0081721E" w:rsidRPr="00B90AA3" w:rsidDel="0081721E">
        <w:rPr>
          <w:rFonts w:ascii="Times New Roman" w:eastAsia="微软雅黑" w:hAnsi="Times New Roman" w:hint="eastAsia"/>
          <w:b/>
          <w:bCs/>
          <w:color w:val="006271"/>
          <w:sz w:val="28"/>
          <w:szCs w:val="28"/>
        </w:rPr>
        <w:t xml:space="preserve"> </w:t>
      </w:r>
    </w:p>
    <w:p w14:paraId="4666A0FC" w14:textId="77777777" w:rsidR="00CC56CF" w:rsidRPr="00B90AA3" w:rsidRDefault="00000000"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1</w:t>
      </w:r>
      <w:r w:rsidRPr="00B90AA3">
        <w:rPr>
          <w:rFonts w:ascii="Times New Roman" w:eastAsia="微软雅黑" w:hAnsi="Times New Roman" w:hint="eastAsia"/>
          <w:color w:val="000000" w:themeColor="text1"/>
          <w:sz w:val="24"/>
          <w:szCs w:val="24"/>
        </w:rPr>
        <w:t>、任何和治疗选择有关的决定都应基于主诊医生的独立判断，并应考虑到与患者相关的所有信息，包括但不限于患者家族史、直接体检和其他检测结果。</w:t>
      </w:r>
    </w:p>
    <w:p w14:paraId="6A3ACCF8" w14:textId="77777777" w:rsidR="00CC56CF" w:rsidRPr="00B90AA3" w:rsidRDefault="00000000"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2</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本报告对变异的解读遵循相关指南和规范</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给出的变异信息（和无变异信息）可为临床医生的决策提供参考，</w:t>
      </w:r>
      <w:r w:rsidRPr="00B90AA3">
        <w:rPr>
          <w:rFonts w:ascii="Times New Roman" w:eastAsia="微软雅黑" w:hAnsi="Times New Roman" w:hint="eastAsia"/>
          <w:color w:val="000000" w:themeColor="text1"/>
          <w:sz w:val="24"/>
          <w:szCs w:val="24"/>
        </w:rPr>
        <w:t>但不是临床诊断报告，不具备医嘱性质，受</w:t>
      </w:r>
      <w:r w:rsidRPr="00B90AA3">
        <w:rPr>
          <w:rFonts w:ascii="Times New Roman" w:eastAsia="微软雅黑" w:hAnsi="Times New Roman"/>
          <w:color w:val="000000" w:themeColor="text1"/>
          <w:sz w:val="24"/>
          <w:szCs w:val="24"/>
        </w:rPr>
        <w:t>检者请在临床医生的指导下阅读本报告。</w:t>
      </w:r>
    </w:p>
    <w:p w14:paraId="6CD635BC" w14:textId="77777777" w:rsidR="00CC56CF" w:rsidRPr="00B90AA3" w:rsidRDefault="00000000"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肿瘤存在异质性，局部的组织样本可能无法反应病灶部位整体的变异情况，因此本次报告只对本次送检样本负责</w:t>
      </w:r>
      <w:r w:rsidRPr="00B90AA3">
        <w:rPr>
          <w:rFonts w:ascii="Times New Roman" w:eastAsia="微软雅黑" w:hAnsi="Times New Roman" w:hint="eastAsia"/>
          <w:color w:val="000000" w:themeColor="text1"/>
          <w:sz w:val="24"/>
          <w:szCs w:val="24"/>
        </w:rPr>
        <w:t>，同时</w:t>
      </w:r>
      <w:r w:rsidRPr="00B90AA3">
        <w:rPr>
          <w:rFonts w:ascii="Times New Roman" w:eastAsia="微软雅黑" w:hAnsi="Times New Roman"/>
          <w:color w:val="000000" w:themeColor="text1"/>
          <w:sz w:val="24"/>
          <w:szCs w:val="24"/>
        </w:rPr>
        <w:t>检测性能与样品质量密切相关，样品质控</w:t>
      </w:r>
      <w:r w:rsidRPr="00B90AA3">
        <w:rPr>
          <w:rFonts w:ascii="Times New Roman" w:eastAsia="微软雅黑" w:hAnsi="Times New Roman" w:hint="eastAsia"/>
          <w:color w:val="000000" w:themeColor="text1"/>
          <w:sz w:val="24"/>
          <w:szCs w:val="24"/>
        </w:rPr>
        <w:t>不合格时</w:t>
      </w:r>
      <w:r w:rsidRPr="00B90AA3">
        <w:rPr>
          <w:rFonts w:ascii="Times New Roman" w:eastAsia="微软雅黑" w:hAnsi="Times New Roman"/>
          <w:color w:val="000000" w:themeColor="text1"/>
          <w:sz w:val="24"/>
          <w:szCs w:val="24"/>
        </w:rPr>
        <w:t>，存在检测灵敏度降低以及检测结果准确性降低的风险。</w:t>
      </w:r>
    </w:p>
    <w:p w14:paraId="70D85FDC" w14:textId="77777777"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4</w:t>
      </w:r>
      <w:r w:rsidRPr="00B90AA3">
        <w:rPr>
          <w:rFonts w:ascii="Times New Roman" w:eastAsia="微软雅黑" w:hAnsi="Times New Roman" w:hint="eastAsia"/>
          <w:color w:val="000000" w:themeColor="text1"/>
          <w:sz w:val="24"/>
          <w:szCs w:val="24"/>
        </w:rPr>
        <w:t>、本检测适用于</w:t>
      </w:r>
      <w:r w:rsidRPr="00B90AA3">
        <w:rPr>
          <w:rFonts w:ascii="Times New Roman" w:eastAsia="微软雅黑" w:hAnsi="Times New Roman"/>
          <w:color w:val="000000" w:themeColor="text1"/>
          <w:sz w:val="24"/>
          <w:szCs w:val="24"/>
        </w:rPr>
        <w:t>本次送检样本</w:t>
      </w:r>
      <w:r w:rsidRPr="00B90AA3">
        <w:rPr>
          <w:rFonts w:ascii="Times New Roman" w:eastAsia="微软雅黑" w:hAnsi="Times New Roman" w:hint="eastAsia"/>
          <w:color w:val="000000" w:themeColor="text1"/>
          <w:sz w:val="24"/>
          <w:szCs w:val="24"/>
        </w:rPr>
        <w:t>的检测，检测范围为附录三中所列出</w:t>
      </w:r>
      <w:r w:rsidRPr="00B90AA3">
        <w:rPr>
          <w:rFonts w:ascii="Times New Roman" w:eastAsia="微软雅黑" w:hAnsi="Times New Roman"/>
          <w:color w:val="000000" w:themeColor="text1"/>
          <w:sz w:val="24"/>
          <w:szCs w:val="24"/>
        </w:rPr>
        <w:t>基因及区域的</w:t>
      </w:r>
      <w:r w:rsidRPr="00B90AA3">
        <w:rPr>
          <w:rFonts w:ascii="Times New Roman" w:eastAsia="微软雅黑" w:hAnsi="Times New Roman" w:hint="eastAsia"/>
          <w:color w:val="000000" w:themeColor="text1"/>
          <w:sz w:val="24"/>
          <w:szCs w:val="24"/>
        </w:rPr>
        <w:t>变异</w:t>
      </w:r>
      <w:r w:rsidRPr="00B90AA3">
        <w:rPr>
          <w:rFonts w:ascii="Times New Roman" w:eastAsia="微软雅黑" w:hAnsi="Times New Roman"/>
          <w:color w:val="000000" w:themeColor="text1"/>
          <w:sz w:val="24"/>
          <w:szCs w:val="24"/>
        </w:rPr>
        <w:t>信息进行检测，其他基因区域可能存在的突变信息不在本次检测范围之内。</w:t>
      </w:r>
    </w:p>
    <w:p w14:paraId="37E270C9" w14:textId="77777777"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5</w:t>
      </w:r>
      <w:r w:rsidRPr="00B90AA3">
        <w:rPr>
          <w:rFonts w:ascii="Times New Roman" w:eastAsia="微软雅黑" w:hAnsi="Times New Roman" w:hint="eastAsia"/>
          <w:color w:val="000000" w:themeColor="text1"/>
          <w:sz w:val="24"/>
          <w:szCs w:val="24"/>
        </w:rPr>
        <w:t>、基于二代测序（</w:t>
      </w:r>
      <w:r w:rsidRPr="00B90AA3">
        <w:rPr>
          <w:rFonts w:ascii="Times New Roman" w:eastAsia="微软雅黑" w:hAnsi="Times New Roman" w:hint="eastAsia"/>
          <w:color w:val="000000" w:themeColor="text1"/>
          <w:sz w:val="24"/>
          <w:szCs w:val="24"/>
        </w:rPr>
        <w:t>NGS</w:t>
      </w:r>
      <w:r w:rsidRPr="00B90AA3">
        <w:rPr>
          <w:rFonts w:ascii="Times New Roman" w:eastAsia="微软雅黑" w:hAnsi="Times New Roman" w:hint="eastAsia"/>
          <w:color w:val="000000" w:themeColor="text1"/>
          <w:sz w:val="24"/>
          <w:szCs w:val="24"/>
        </w:rPr>
        <w:t>）数据的变异检测结果的准确性可能受到多种因素的影响，包括福尔马林固定、</w:t>
      </w:r>
      <w:r w:rsidRPr="00B90AA3">
        <w:rPr>
          <w:rFonts w:ascii="Times New Roman" w:eastAsia="微软雅黑" w:hAnsi="Times New Roman" w:hint="eastAsia"/>
          <w:color w:val="000000" w:themeColor="text1"/>
          <w:sz w:val="24"/>
          <w:szCs w:val="24"/>
        </w:rPr>
        <w:t xml:space="preserve">DNA </w:t>
      </w:r>
      <w:r w:rsidRPr="00B90AA3">
        <w:rPr>
          <w:rFonts w:ascii="Times New Roman" w:eastAsia="微软雅黑" w:hAnsi="Times New Roman" w:hint="eastAsia"/>
          <w:color w:val="000000" w:themeColor="text1"/>
          <w:sz w:val="24"/>
          <w:szCs w:val="24"/>
        </w:rPr>
        <w:t>降解和肿瘤细胞含量较低等。此外，在基因组难以准确检测的区域中，如同源序列或低复杂度区域，基因变异检测的准确性也可能受影响。</w:t>
      </w:r>
    </w:p>
    <w:p w14:paraId="050D9E39" w14:textId="4EE26FA5"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6</w:t>
      </w:r>
      <w:r w:rsidRPr="00B90AA3">
        <w:rPr>
          <w:rFonts w:ascii="Times New Roman" w:eastAsia="微软雅黑" w:hAnsi="Times New Roman" w:hint="eastAsia"/>
          <w:color w:val="000000" w:themeColor="text1"/>
          <w:sz w:val="24"/>
          <w:szCs w:val="24"/>
        </w:rPr>
        <w:t>、检测中的假阴性率暂时无法评估，如外显子</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hint="eastAsia"/>
          <w:color w:val="000000" w:themeColor="text1"/>
          <w:sz w:val="24"/>
          <w:szCs w:val="24"/>
        </w:rPr>
        <w:t>内含子水平的融合、高度同源基因序列的变异和大片段的插入缺失等都存在漏检风险。同时不</w:t>
      </w:r>
      <w:r w:rsidRPr="00B90AA3">
        <w:rPr>
          <w:rFonts w:ascii="Times New Roman" w:eastAsia="微软雅黑" w:hAnsi="Times New Roman"/>
          <w:color w:val="000000" w:themeColor="text1"/>
          <w:sz w:val="24"/>
          <w:szCs w:val="24"/>
        </w:rPr>
        <w:t>排除出现无基因变异的情况</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肿瘤的基因异常可出现在基因组、转录组、蛋白质组和表观遗传等多个层面，因此无基因变异的情况是客观存在的、不能完全避免的</w:t>
      </w:r>
      <w:r w:rsidR="00D3704C" w:rsidRPr="00B90AA3">
        <w:rPr>
          <w:rFonts w:ascii="Times New Roman" w:eastAsia="微软雅黑" w:hAnsi="Times New Roman" w:hint="eastAsia"/>
          <w:color w:val="000000" w:themeColor="text1"/>
          <w:sz w:val="24"/>
          <w:szCs w:val="24"/>
        </w:rPr>
        <w:t>。</w:t>
      </w:r>
    </w:p>
    <w:p w14:paraId="767BA3F4" w14:textId="77777777"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7</w:t>
      </w:r>
      <w:r w:rsidRPr="00B90AA3">
        <w:rPr>
          <w:rFonts w:ascii="Times New Roman" w:eastAsia="微软雅黑" w:hAnsi="Times New Roman" w:hint="eastAsia"/>
          <w:color w:val="000000" w:themeColor="text1"/>
          <w:sz w:val="24"/>
          <w:szCs w:val="24"/>
        </w:rPr>
        <w:t>、本检测所用产品在临床应用之前，以行业规范的性能确认方法进行了基本性能指标的确认，但不能排除存在漏检低于检测下限的变异的可能性。</w:t>
      </w:r>
    </w:p>
    <w:p w14:paraId="004DD123" w14:textId="77777777"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8</w:t>
      </w:r>
      <w:r w:rsidRPr="00B90AA3">
        <w:rPr>
          <w:rFonts w:ascii="Times New Roman" w:eastAsia="微软雅黑" w:hAnsi="Times New Roman" w:hint="eastAsia"/>
          <w:color w:val="000000" w:themeColor="text1"/>
          <w:sz w:val="24"/>
          <w:szCs w:val="24"/>
        </w:rPr>
        <w:t>、本</w:t>
      </w:r>
      <w:r w:rsidRPr="00B90AA3">
        <w:rPr>
          <w:rFonts w:ascii="Times New Roman" w:eastAsia="微软雅黑" w:hAnsi="Times New Roman"/>
          <w:color w:val="000000" w:themeColor="text1"/>
          <w:sz w:val="24"/>
          <w:szCs w:val="24"/>
        </w:rPr>
        <w:t>报告不对任何患者承诺或保证会在某一药物治疗中有效，也不承诺在某一药物治疗中无效。</w:t>
      </w:r>
    </w:p>
    <w:p w14:paraId="445CEB2E" w14:textId="77777777" w:rsidR="00CC56CF" w:rsidRPr="00B90AA3" w:rsidRDefault="00000000"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未经本单位同意，不得复制使用本报告中的内容</w:t>
      </w:r>
      <w:r w:rsidRPr="00B90AA3">
        <w:rPr>
          <w:rFonts w:ascii="Times New Roman" w:eastAsia="微软雅黑" w:hAnsi="Times New Roman" w:hint="eastAsia"/>
          <w:color w:val="000000" w:themeColor="text1"/>
          <w:sz w:val="24"/>
          <w:szCs w:val="24"/>
        </w:rPr>
        <w:t>。</w:t>
      </w:r>
    </w:p>
    <w:p w14:paraId="3BB717C8" w14:textId="5BCB717D" w:rsidR="00CC56CF" w:rsidRPr="00B90AA3" w:rsidRDefault="00CC56CF" w:rsidP="0022100D">
      <w:pPr>
        <w:spacing w:line="276" w:lineRule="auto"/>
        <w:rPr>
          <w:rFonts w:ascii="Times New Roman" w:eastAsia="微软雅黑" w:hAnsi="Times New Roman"/>
          <w:color w:val="000000" w:themeColor="text1"/>
          <w:sz w:val="24"/>
          <w:szCs w:val="24"/>
        </w:rPr>
      </w:pPr>
    </w:p>
    <w:p w14:paraId="3AA259BE" w14:textId="77777777" w:rsidR="0022100D" w:rsidRPr="00B90AA3" w:rsidRDefault="0022100D" w:rsidP="0022100D">
      <w:pPr>
        <w:spacing w:line="276" w:lineRule="auto"/>
        <w:rPr>
          <w:rFonts w:ascii="Times New Roman" w:eastAsia="微软雅黑" w:hAnsi="Times New Roman"/>
          <w:color w:val="000000" w:themeColor="text1"/>
          <w:sz w:val="24"/>
          <w:szCs w:val="24"/>
        </w:rPr>
      </w:pPr>
    </w:p>
    <w:p w14:paraId="7A18343C" w14:textId="77777777" w:rsidR="00CC56CF" w:rsidRPr="00B90AA3" w:rsidRDefault="00000000">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三、检测基因列表</w:t>
      </w:r>
    </w:p>
    <w:tbl>
      <w:tblPr>
        <w:tblpPr w:leftFromText="180" w:rightFromText="180" w:vertAnchor="text" w:tblpXSpec="center" w:tblpY="1"/>
        <w:tblOverlap w:val="never"/>
        <w:tblW w:w="5000" w:type="pct"/>
        <w:tblLook w:val="04A0" w:firstRow="1" w:lastRow="0" w:firstColumn="1" w:lastColumn="0" w:noHBand="0" w:noVBand="1"/>
      </w:tblPr>
      <w:tblGrid>
        <w:gridCol w:w="747"/>
        <w:gridCol w:w="1517"/>
        <w:gridCol w:w="2690"/>
        <w:gridCol w:w="2690"/>
        <w:gridCol w:w="2688"/>
      </w:tblGrid>
      <w:tr w:rsidR="00CC56CF" w:rsidRPr="00B90AA3" w14:paraId="3DE942C0" w14:textId="77777777" w:rsidTr="00504C7F">
        <w:trPr>
          <w:trHeight w:val="397"/>
          <w:tblHead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0D98E72C" w14:textId="77777777" w:rsidR="00CC56CF" w:rsidRPr="00B90AA3" w:rsidRDefault="00000000" w:rsidP="00504C7F">
            <w:pPr>
              <w:spacing w:line="200" w:lineRule="exact"/>
              <w:jc w:val="center"/>
              <w:rPr>
                <w:rStyle w:val="font41"/>
                <w:rFonts w:ascii="Times New Roman" w:eastAsia="微软雅黑" w:hAnsi="Times New Roman" w:cs="Times New Roman" w:hint="default"/>
                <w:b w:val="0"/>
                <w:sz w:val="13"/>
                <w:szCs w:val="13"/>
                <w:lang w:bidi="ar"/>
              </w:rPr>
            </w:pPr>
            <w:r w:rsidRPr="00B90AA3">
              <w:rPr>
                <w:rFonts w:ascii="Times New Roman" w:eastAsia="微软雅黑" w:hAnsi="Times New Roman" w:cs="Times New Roman"/>
                <w:b/>
                <w:color w:val="FFFFFF" w:themeColor="background1"/>
                <w:sz w:val="18"/>
                <w:szCs w:val="18"/>
              </w:rPr>
              <w:t>DNA</w:t>
            </w:r>
            <w:r w:rsidRPr="00B90AA3">
              <w:rPr>
                <w:rFonts w:ascii="Times New Roman" w:eastAsia="微软雅黑" w:hAnsi="Times New Roman" w:cs="Times New Roman"/>
                <w:b/>
                <w:color w:val="FFFFFF" w:themeColor="background1"/>
                <w:sz w:val="18"/>
                <w:szCs w:val="18"/>
              </w:rPr>
              <w:t>水平检测基因列表及检测变异类型</w:t>
            </w:r>
          </w:p>
        </w:tc>
      </w:tr>
      <w:tr w:rsidR="00CC56CF" w:rsidRPr="00B90AA3" w14:paraId="60725319" w14:textId="77777777" w:rsidTr="00504C7F">
        <w:trPr>
          <w:trHeight w:val="283"/>
          <w:tblHead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2895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81"/>
                <w:rFonts w:ascii="Times New Roman" w:eastAsia="微软雅黑" w:hAnsi="Times New Roman" w:cs="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B43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CDD2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378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b/>
                <w:bCs/>
                <w:color w:val="000000"/>
                <w:sz w:val="13"/>
                <w:szCs w:val="13"/>
              </w:rPr>
            </w:pPr>
            <w:r w:rsidRPr="00B90AA3">
              <w:rPr>
                <w:rFonts w:ascii="Times New Roman" w:eastAsia="微软雅黑" w:hAnsi="Times New Roman" w:cs="Times New Roman"/>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DF8E4E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覆盖范围</w:t>
            </w:r>
          </w:p>
        </w:tc>
      </w:tr>
      <w:tr w:rsidR="00CC56CF" w:rsidRPr="00B90AA3" w14:paraId="06459D5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D6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2CB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4FA4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1A8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02C7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184430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74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DA119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2C8F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5960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98AD7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rs6484711</w:t>
            </w:r>
          </w:p>
        </w:tc>
      </w:tr>
      <w:tr w:rsidR="00CC56CF" w:rsidRPr="00B90AA3" w14:paraId="2307CE2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8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602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1C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DE51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B3C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Exon3-5,11-12</w:t>
            </w:r>
          </w:p>
        </w:tc>
      </w:tr>
      <w:tr w:rsidR="00CC56CF" w:rsidRPr="00B90AA3" w14:paraId="644757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C6DA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6B3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36E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52C4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D0047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44CEB1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BA1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22EA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404D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AC64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6977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168645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E078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2B1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2EA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981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BC153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Exon21-25</w:t>
            </w:r>
          </w:p>
        </w:tc>
      </w:tr>
      <w:tr w:rsidR="00CC56CF" w:rsidRPr="00B90AA3" w14:paraId="26FD07F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6883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4995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CA0D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3FF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2C9FD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4B759D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A18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C186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1CE6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870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2CC5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20FB59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753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A2CF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EE9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5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32E15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Exon7,11,14</w:t>
            </w:r>
          </w:p>
        </w:tc>
      </w:tr>
      <w:tr w:rsidR="00CC56CF" w:rsidRPr="00B90AA3" w14:paraId="461000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21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1262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1D6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1C8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9305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2B09E4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7C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CFDF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5D2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B5CC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A7B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1EEA6D8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D259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7541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C2F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3CD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01BE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691891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929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9342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F19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A3E5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F744D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Exon2-63</w:t>
            </w:r>
          </w:p>
        </w:tc>
      </w:tr>
      <w:tr w:rsidR="00CC56CF" w:rsidRPr="00B90AA3" w14:paraId="36FAD0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FA13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9AC8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C8B3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4899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FB8A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Exon1-47</w:t>
            </w:r>
          </w:p>
        </w:tc>
      </w:tr>
      <w:tr w:rsidR="00CC56CF" w:rsidRPr="00B90AA3" w14:paraId="7BFC8E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952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431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C29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677C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EE59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Exon1-35</w:t>
            </w:r>
          </w:p>
        </w:tc>
      </w:tr>
      <w:tr w:rsidR="00CC56CF" w:rsidRPr="00B90AA3" w14:paraId="14374E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2D1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B45F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868A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2B60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FE776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Exon2-9</w:t>
            </w:r>
          </w:p>
        </w:tc>
      </w:tr>
      <w:tr w:rsidR="00CC56CF" w:rsidRPr="00B90AA3" w14:paraId="471EBB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545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AC8C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B01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5291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742E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10C6E5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0892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6B2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2FB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F434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472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C9B1C0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74EC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51A2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346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B61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41E27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Exon1-17</w:t>
            </w:r>
          </w:p>
        </w:tc>
      </w:tr>
      <w:tr w:rsidR="00CC56CF" w:rsidRPr="00B90AA3" w14:paraId="43AA48A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8FC03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DDF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F82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1FDF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6786C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167891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2DA2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80B0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C8F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78D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B79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Exon3-13</w:t>
            </w:r>
          </w:p>
        </w:tc>
      </w:tr>
      <w:tr w:rsidR="00CC56CF" w:rsidRPr="00B90AA3" w14:paraId="5FA443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5AD1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EFCE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96C8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866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5DD3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Exon1,3-6,11-18</w:t>
            </w:r>
          </w:p>
        </w:tc>
      </w:tr>
      <w:tr w:rsidR="00CC56CF" w:rsidRPr="00B90AA3" w14:paraId="61DE8D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7DC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57FE0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0A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1BD4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61EF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Exon2-3,5-24</w:t>
            </w:r>
          </w:p>
        </w:tc>
      </w:tr>
      <w:tr w:rsidR="00CC56CF" w:rsidRPr="00B90AA3" w14:paraId="0911757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FDD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752F8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CA6B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439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79BD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759F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36C0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5468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830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2A98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8DFE1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4C1505F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8C5F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E9E0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1F0A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901C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6902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381E0C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3318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086A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70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56F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D302C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4F21251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329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39AA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0143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35F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F2CA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2247869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999B9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278F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AE9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FD76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6D1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7A5687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EC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96F4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28D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9091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F449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73875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EB56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1271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4DFC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9303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DB18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4AB72A8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B7FC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1D46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D53F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B3CE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DCD3D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Exon2-8</w:t>
            </w:r>
          </w:p>
        </w:tc>
      </w:tr>
      <w:tr w:rsidR="00CC56CF" w:rsidRPr="00B90AA3" w14:paraId="20F23C2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6836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D1AB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756D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61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3EFC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5664B6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0B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18E3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9BE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FBC7" w14:textId="2CA5BD3F"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7D07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392C5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6F81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896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16D1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1AEC5" w14:textId="2C897388"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r w:rsidR="00922A5A" w:rsidRPr="00B90AA3" w:rsidDel="00922A5A">
              <w:rPr>
                <w:rFonts w:ascii="Times New Roman" w:eastAsia="微软雅黑" w:hAnsi="Times New Roman" w:cs="Times New Roman"/>
                <w:color w:val="000000"/>
                <w:kern w:val="0"/>
                <w:sz w:val="13"/>
                <w:szCs w:val="13"/>
                <w:lang w:bidi="ar"/>
              </w:rPr>
              <w:t xml:space="preserve">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A78A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EDA7DA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09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506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75EF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3957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96DE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2E4CEB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2583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FF25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0560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06E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1AFA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1C9D278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E49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946A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422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7E5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A74F6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0919206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290C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A07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F493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9660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B063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Exon3,7</w:t>
            </w:r>
          </w:p>
        </w:tc>
      </w:tr>
      <w:tr w:rsidR="00CC56CF" w:rsidRPr="00B90AA3" w14:paraId="44CFFC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D56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9C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7CEA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0542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695AD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Exon6</w:t>
            </w:r>
          </w:p>
        </w:tc>
      </w:tr>
      <w:tr w:rsidR="00CC56CF" w:rsidRPr="00B90AA3" w14:paraId="4F5C8FB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0F0A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CFD6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1DE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02D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63A6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rs1065852</w:t>
            </w:r>
          </w:p>
        </w:tc>
      </w:tr>
      <w:tr w:rsidR="00CC56CF" w:rsidRPr="00B90AA3" w14:paraId="0BE4CD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10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1DD8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66A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EF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61E6E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Exon5,8,13-18</w:t>
            </w:r>
          </w:p>
        </w:tc>
      </w:tr>
      <w:tr w:rsidR="00CC56CF" w:rsidRPr="00B90AA3" w14:paraId="6BD4B4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2DC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2E07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C5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29C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D0C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6671E3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FCE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DBA2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80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B84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6B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3D1B4A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09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AFE2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4792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8B15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08778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rs3918290,rs55886062,rs67376798,</w:t>
            </w:r>
          </w:p>
          <w:p w14:paraId="06DF3C5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rs75017182,rs1801265,rs1801159</w:t>
            </w:r>
          </w:p>
        </w:tc>
      </w:tr>
      <w:tr w:rsidR="00CC56CF" w:rsidRPr="00B90AA3" w14:paraId="0513614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A8E4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01AF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68CC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B5F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B5CC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Exon1-28</w:t>
            </w:r>
          </w:p>
        </w:tc>
      </w:tr>
      <w:tr w:rsidR="00CC56CF" w:rsidRPr="00B90AA3" w14:paraId="5AEB55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723E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82E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5740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218C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E478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0CF881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CB3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4D3D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FF78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7219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10CF9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F0D43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2236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41FE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78D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0E0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3DCDC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795E5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F2C4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3401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F96F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E5F7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F014E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Exon18-24</w:t>
            </w:r>
          </w:p>
        </w:tc>
      </w:tr>
      <w:tr w:rsidR="00CC56CF" w:rsidRPr="00B90AA3" w14:paraId="1EC0CCE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FDB2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E2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5ED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83BA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3510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rs11615, rs3212986</w:t>
            </w:r>
          </w:p>
        </w:tc>
      </w:tr>
      <w:tr w:rsidR="00CC56CF" w:rsidRPr="00B90AA3" w14:paraId="483A62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421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F3E3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251C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7B63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D6A9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61AF9D0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0BDB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9E24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99ED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0B7E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0B685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DDA551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709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7AF1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4FBD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616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6FB75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1ADADDD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FE35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18E7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27F5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BCA8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747C8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Exon1-43</w:t>
            </w:r>
          </w:p>
        </w:tc>
      </w:tr>
      <w:tr w:rsidR="00CC56CF" w:rsidRPr="00B90AA3" w14:paraId="3DB1C3B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C99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C689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8F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CD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805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2454E4E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E97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650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9D16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69E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66945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Exon2-44</w:t>
            </w:r>
          </w:p>
        </w:tc>
      </w:tr>
      <w:tr w:rsidR="00CC56CF" w:rsidRPr="00B90AA3" w14:paraId="080A71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61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63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3427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8E6D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D386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EA6D7C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D8B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BD7D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3AF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FEA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E198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2F04D84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FE23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6A01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958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893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B6F2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Exon4-14</w:t>
            </w:r>
          </w:p>
        </w:tc>
      </w:tr>
      <w:tr w:rsidR="00CC56CF" w:rsidRPr="00B90AA3" w14:paraId="09EAB8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B02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D3691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4607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9FE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97141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6F8F11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6597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3B2A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8AE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E4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258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Exon4-5,7,9-18</w:t>
            </w:r>
          </w:p>
        </w:tc>
      </w:tr>
      <w:tr w:rsidR="00CC56CF" w:rsidRPr="00B90AA3" w14:paraId="0A49A8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62F7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6AFF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174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C22F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2610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Exon3-9,11-16,18</w:t>
            </w:r>
          </w:p>
        </w:tc>
      </w:tr>
      <w:tr w:rsidR="00CC56CF" w:rsidRPr="00B90AA3" w14:paraId="766CA80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EC3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3023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9FA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F69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1A27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Exon2-4,7-17</w:t>
            </w:r>
          </w:p>
        </w:tc>
      </w:tr>
      <w:tr w:rsidR="00CC56CF" w:rsidRPr="00B90AA3" w14:paraId="51E2E32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845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FE7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CE99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9DCD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AB4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Exon3,6,9-10,12-13,15-16</w:t>
            </w:r>
          </w:p>
        </w:tc>
      </w:tr>
      <w:tr w:rsidR="00CC56CF" w:rsidRPr="00B90AA3" w14:paraId="0C982FB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1753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A5FD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E44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D36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E2D9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7DAB12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B068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61F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E271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DDA2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E699E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38B1527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9F69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5671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3A6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A08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8093C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06B9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67D8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A37A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6B1F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A9C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EB3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2C6415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593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7A29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51F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787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E5726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232C72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0190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646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494D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D2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4D6BF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619301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0064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CBD9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F26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CD5E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769DD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3939D3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8D92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ED3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DF4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8F56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BC8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5695FE3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336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C65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96AD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991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4C49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75775C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44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041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E79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2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BCB0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19563CD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DFE4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1B3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90E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CDE8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207E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2A12A4E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859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E827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FA68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9C0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3871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Exon8,13</w:t>
            </w:r>
          </w:p>
        </w:tc>
      </w:tr>
      <w:tr w:rsidR="00CC56CF" w:rsidRPr="00B90AA3" w14:paraId="667E8C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CC4B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3DDC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E1D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B062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986C4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rs1695, rs1138272</w:t>
            </w:r>
          </w:p>
        </w:tc>
      </w:tr>
      <w:tr w:rsidR="00CC56CF" w:rsidRPr="00B90AA3" w14:paraId="3C6D15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3BC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A7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E11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D0FC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89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65E0BB1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F0B6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5F6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300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D9BB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BCDB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B5FAE6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5CB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D1E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B19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165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30DB7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9ECFE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3A22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FA29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DED3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7B0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A00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276E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AED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E336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607F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BF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C524F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1E7D322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214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6A13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A1D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7115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5204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F965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027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161D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2FBD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49B0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B7A2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45115E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6240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1EBC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F2A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D196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2486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w:t>
            </w:r>
          </w:p>
        </w:tc>
      </w:tr>
      <w:tr w:rsidR="00CC56CF" w:rsidRPr="00B90AA3" w14:paraId="7927C97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1858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C3A4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46C0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A8F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B730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Exon3-10</w:t>
            </w:r>
          </w:p>
        </w:tc>
      </w:tr>
      <w:tr w:rsidR="00CC56CF" w:rsidRPr="00B90AA3" w14:paraId="2D0240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23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2DC16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5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D193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D675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7F6C35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D45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9DA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F6F5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C95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AF41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22FF88B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349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EB68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C8CD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3F85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7BBC9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6B7A5F8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B7D8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ADF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4A0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83A5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344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Exon2,12-25</w:t>
            </w:r>
          </w:p>
        </w:tc>
      </w:tr>
      <w:tr w:rsidR="00CC56CF" w:rsidRPr="00B90AA3" w14:paraId="02C6A3E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F39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DED0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D4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F4EA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7893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Exon12-25</w:t>
            </w:r>
          </w:p>
        </w:tc>
      </w:tr>
      <w:tr w:rsidR="00CC56CF" w:rsidRPr="00B90AA3" w14:paraId="152920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B7E8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138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170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6FF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CAE7B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Exon1-26</w:t>
            </w:r>
          </w:p>
        </w:tc>
      </w:tr>
      <w:tr w:rsidR="00CC56CF" w:rsidRPr="00B90AA3" w14:paraId="0C13A62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D6BC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CB9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F9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1B1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1D05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Exon1-29</w:t>
            </w:r>
          </w:p>
        </w:tc>
      </w:tr>
      <w:tr w:rsidR="00CC56CF" w:rsidRPr="00B90AA3" w14:paraId="046B26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D8FCC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55DD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EDAC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CE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B0459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5FC0CB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392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5A1A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993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E8B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40386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Exon9,11,13-14,17-18</w:t>
            </w:r>
          </w:p>
        </w:tc>
      </w:tr>
      <w:tr w:rsidR="00CC56CF" w:rsidRPr="00B90AA3" w14:paraId="37827C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AC9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3F7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0354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84B8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B6E52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Exon1-37</w:t>
            </w:r>
          </w:p>
        </w:tc>
      </w:tr>
      <w:tr w:rsidR="00CC56CF" w:rsidRPr="00B90AA3" w14:paraId="3E24CB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C645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160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EF52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87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408B1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Exon1-59</w:t>
            </w:r>
          </w:p>
        </w:tc>
      </w:tr>
      <w:tr w:rsidR="00CC56CF" w:rsidRPr="00B90AA3" w14:paraId="7EAF29D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12EF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397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F36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E793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3D674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Exon2-55</w:t>
            </w:r>
          </w:p>
        </w:tc>
      </w:tr>
      <w:tr w:rsidR="00CC56CF" w:rsidRPr="00B90AA3" w14:paraId="26D671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E9D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90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4FC4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399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10AC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44E101E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D7D8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5C61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E1C1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FBE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C5447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4A6C9C7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3690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188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368D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F4A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EF65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5D68384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AE0D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1462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B4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F18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71C39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22ADF10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3511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A7E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C2A7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6D80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942A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1D671D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491E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D33A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D85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18F0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956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Exon2-12,14-15,17-21</w:t>
            </w:r>
          </w:p>
        </w:tc>
      </w:tr>
      <w:tr w:rsidR="00CC56CF" w:rsidRPr="00B90AA3" w14:paraId="55DFAE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6BA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4CE2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5CC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4F1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CF258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Exon1-19</w:t>
            </w:r>
          </w:p>
        </w:tc>
      </w:tr>
      <w:tr w:rsidR="00CC56CF" w:rsidRPr="00B90AA3" w14:paraId="0E6C9B8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BBA8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E69B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A41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8E9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DFAFE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5E1499B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70C4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F5DF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93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61E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2E9B9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Exon2-25</w:t>
            </w:r>
          </w:p>
        </w:tc>
      </w:tr>
      <w:tr w:rsidR="00CC56CF" w:rsidRPr="00B90AA3" w14:paraId="02864A5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91C6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373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58D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E4F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4EC27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6A4167B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89B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9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C50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D88D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8A4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4B89360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A4A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C46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CD2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54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D8F2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179A8A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AEEE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CFD5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08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1E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BCFF4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152B327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341A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AA77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6D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B4B8" w14:textId="3021F50F"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F4B0B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CC5DE9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BF9F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1407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DC0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1F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8176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Exon2-58</w:t>
            </w:r>
          </w:p>
        </w:tc>
      </w:tr>
      <w:tr w:rsidR="00CC56CF" w:rsidRPr="00B90AA3" w14:paraId="3F249B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95ED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7132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89F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72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F90AE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27CEE3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19B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CA32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14A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71F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759B2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F4075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973C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C4E5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769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58A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BBCA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3361C6A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A59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A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699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5A42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77937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5EA65F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FB16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51B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527E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7A3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77E0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Exon1-58</w:t>
            </w:r>
          </w:p>
        </w:tc>
      </w:tr>
      <w:tr w:rsidR="00CC56CF" w:rsidRPr="00B90AA3" w14:paraId="2285EC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55F6D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B6E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EAAE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FA9D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3D7A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48AA8F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39BB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A141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1E1A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334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D4D4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3091AD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B69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78C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3AC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D6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FCC9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3F90701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8983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3EFC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1E2C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FAE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9B36C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308A4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9045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92DB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90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5EA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FE04B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Exon14-15</w:t>
            </w:r>
          </w:p>
        </w:tc>
      </w:tr>
      <w:tr w:rsidR="00CC56CF" w:rsidRPr="00B90AA3" w14:paraId="2F7DD67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C1A0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FCC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4B19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DF30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3E9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Exon16-19</w:t>
            </w:r>
          </w:p>
        </w:tc>
      </w:tr>
      <w:tr w:rsidR="00CC56CF" w:rsidRPr="00B90AA3" w14:paraId="0D169E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85E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5B0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4992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4302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1830D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Exon16-17</w:t>
            </w:r>
          </w:p>
        </w:tc>
      </w:tr>
      <w:tr w:rsidR="00CC56CF" w:rsidRPr="00B90AA3" w14:paraId="3189545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6A0C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37DC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D736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A85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E6990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Exon1-13</w:t>
            </w:r>
          </w:p>
        </w:tc>
      </w:tr>
      <w:tr w:rsidR="00CC56CF" w:rsidRPr="00B90AA3" w14:paraId="6B2EA4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593A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E45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7FAD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028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CFC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Exon2-30</w:t>
            </w:r>
          </w:p>
        </w:tc>
      </w:tr>
      <w:tr w:rsidR="00CC56CF" w:rsidRPr="00B90AA3" w14:paraId="467F2D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39D8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E607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77F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11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5CA5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7740EF7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4BB1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B4FC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17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AB9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9DCF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Exon12,14,18</w:t>
            </w:r>
          </w:p>
        </w:tc>
      </w:tr>
      <w:tr w:rsidR="00CC56CF" w:rsidRPr="00B90AA3" w14:paraId="2F2B296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21F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3EA4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898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D08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C25B0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Exon2-3,5-6,8-10,14,20-21</w:t>
            </w:r>
          </w:p>
        </w:tc>
      </w:tr>
      <w:tr w:rsidR="00CC56CF" w:rsidRPr="00B90AA3" w14:paraId="6C8F8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F688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9A0F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003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8EB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A79C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3F4344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551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BEC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A7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40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5C62B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034815B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C53A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27AA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8F11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2DF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BB58B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4C46985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CDA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C38E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511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377E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CD57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Exon3-14,19,30-49</w:t>
            </w:r>
          </w:p>
        </w:tc>
      </w:tr>
      <w:tr w:rsidR="00CC56CF" w:rsidRPr="00B90AA3" w14:paraId="498492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008F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DC1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D7C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F79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F747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4021909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6C00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0E1F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AC23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666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6E81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Exon5,7</w:t>
            </w:r>
          </w:p>
        </w:tc>
      </w:tr>
      <w:tr w:rsidR="00CC56CF" w:rsidRPr="00B90AA3" w14:paraId="71B94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F3F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292F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A1F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C5BF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0487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Exon1-23</w:t>
            </w:r>
          </w:p>
        </w:tc>
      </w:tr>
      <w:tr w:rsidR="00CC56CF" w:rsidRPr="00B90AA3" w14:paraId="139C662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918D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384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E161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18A4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39D0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Exon2-22</w:t>
            </w:r>
          </w:p>
        </w:tc>
      </w:tr>
      <w:tr w:rsidR="00CC56CF" w:rsidRPr="00B90AA3" w14:paraId="49F0BD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7674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2778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009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9B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4C97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E7D81F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7B1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3C69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7650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C92C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C74A6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627944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0D8C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9D6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DE9D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B70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A137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3C08E8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02E8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DFA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DF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8460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38A2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FE7564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255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963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BABA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4B28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42D4B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3760E2D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E8C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C9FC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9DFA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94A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5CC0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Exon2-19</w:t>
            </w:r>
          </w:p>
        </w:tc>
      </w:tr>
      <w:tr w:rsidR="00CC56CF" w:rsidRPr="00B90AA3" w14:paraId="5205E2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11B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A1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34F22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805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B1A1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Exon2-17</w:t>
            </w:r>
          </w:p>
        </w:tc>
      </w:tr>
      <w:tr w:rsidR="00CC56CF" w:rsidRPr="00B90AA3" w14:paraId="2853564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A3CD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0B2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6A6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EEB7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4B56F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34DE02D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1F63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FE26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CEF9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F745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EE8E8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274A27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EF3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DC98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A6B3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FBE9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A0C8F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Exon2-24</w:t>
            </w:r>
          </w:p>
        </w:tc>
      </w:tr>
      <w:tr w:rsidR="00CC56CF" w:rsidRPr="00B90AA3" w14:paraId="59FEF2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425A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4576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A99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CEE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8D9E4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Exon5-6,8,10-11,13-16</w:t>
            </w:r>
          </w:p>
        </w:tc>
      </w:tr>
      <w:tr w:rsidR="00CC56CF" w:rsidRPr="00B90AA3" w14:paraId="3C5990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B7CA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A1A5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39C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5E0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A26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28BBCD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F542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FF5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80E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DEA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FAA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520BD6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AE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CD7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354F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EDEB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04118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4CB506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316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7D2A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2E8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A1D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D8A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Exon36-41</w:t>
            </w:r>
          </w:p>
        </w:tc>
      </w:tr>
      <w:tr w:rsidR="00CC56CF" w:rsidRPr="00B90AA3" w14:paraId="2DFC23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D12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AD90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878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3A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FF661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776506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E08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5802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BA2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3D6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CDDC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Exon14-16,18</w:t>
            </w:r>
          </w:p>
        </w:tc>
      </w:tr>
      <w:tr w:rsidR="00CC56CF" w:rsidRPr="00B90AA3" w14:paraId="7A228B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8DC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A99D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632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21EB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1583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0E2CB33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8270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F29E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CA1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33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F319A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Exon2-34</w:t>
            </w:r>
          </w:p>
        </w:tc>
      </w:tr>
      <w:tr w:rsidR="00CC56CF" w:rsidRPr="00B90AA3" w14:paraId="435E290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4867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69D1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D88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12E2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23757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w:t>
            </w:r>
          </w:p>
        </w:tc>
      </w:tr>
      <w:tr w:rsidR="00CC56CF" w:rsidRPr="00B90AA3" w14:paraId="66D2AB5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8C05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B3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2C8E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B6B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8B1C8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0AAB99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4980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81EF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8402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AC8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E560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41E389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819A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D14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2329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7B4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479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2429222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F42F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826F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B9E8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A83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FB138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Exon7,13-14,20-21</w:t>
            </w:r>
          </w:p>
        </w:tc>
      </w:tr>
      <w:tr w:rsidR="00CC56CF" w:rsidRPr="00B90AA3" w14:paraId="11973A2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BC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3897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CCEA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C5D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058A4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0D64DD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E10D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9679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8EBF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6AB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A08F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6B0BBF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D27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A591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ED5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5497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CF480C" w14:textId="1BF0452E"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c.-124C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(C228T), c.-146C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(C250T)</w:t>
            </w:r>
          </w:p>
        </w:tc>
      </w:tr>
      <w:tr w:rsidR="00CC56CF" w:rsidRPr="00B90AA3" w14:paraId="41D7F4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1C56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F714F"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AE2E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0884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8A7B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Exon3-11</w:t>
            </w:r>
          </w:p>
        </w:tc>
      </w:tr>
      <w:tr w:rsidR="00CC56CF" w:rsidRPr="00B90AA3" w14:paraId="0C2687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5C962"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B804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0F2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343"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B2C7D"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Exon2-7</w:t>
            </w:r>
          </w:p>
        </w:tc>
      </w:tr>
      <w:tr w:rsidR="00CC56CF" w:rsidRPr="00B90AA3" w14:paraId="2751A3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966B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7125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7577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445F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D736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7D9A00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707A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D6BF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36B2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823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2D5E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Exon3-23</w:t>
            </w:r>
          </w:p>
        </w:tc>
      </w:tr>
      <w:tr w:rsidR="00CC56CF" w:rsidRPr="00B90AA3" w14:paraId="447F8D5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563D8"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7A417C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23F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E233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DA8079"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Exon2-42</w:t>
            </w:r>
          </w:p>
        </w:tc>
      </w:tr>
      <w:tr w:rsidR="00CC56CF" w:rsidRPr="00B90AA3" w14:paraId="561BD3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DB48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3267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561B"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F307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B2F2D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rs10929302, rs8175347, rs4148323</w:t>
            </w:r>
          </w:p>
        </w:tc>
      </w:tr>
      <w:tr w:rsidR="00CC56CF" w:rsidRPr="00B90AA3" w14:paraId="7617BF5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E3085"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DE80F5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08EB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BDDE"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D5E0"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44B48F0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3C1E6"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259D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E4DCC"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B7521"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9740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176F2D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0B82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535CA" w14:textId="5118F83C" w:rsidR="00CC56CF" w:rsidRPr="00B90AA3" w:rsidRDefault="0018244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51C4"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67557"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059BA" w14:textId="77777777" w:rsidR="00CC56CF" w:rsidRPr="00B90AA3"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51"/>
                <w:rFonts w:eastAsia="微软雅黑"/>
                <w:sz w:val="13"/>
                <w:szCs w:val="13"/>
                <w:lang w:bidi="ar"/>
              </w:rPr>
              <w:t>55</w:t>
            </w:r>
            <w:r w:rsidRPr="00B90AA3">
              <w:rPr>
                <w:rStyle w:val="font101"/>
                <w:rFonts w:ascii="Times New Roman" w:eastAsia="微软雅黑" w:hAnsi="Times New Roman" w:cs="Times New Roman" w:hint="default"/>
                <w:sz w:val="13"/>
                <w:szCs w:val="13"/>
                <w:lang w:bidi="ar"/>
              </w:rPr>
              <w:t>个微卫星位点</w:t>
            </w:r>
          </w:p>
        </w:tc>
      </w:tr>
    </w:tbl>
    <w:p w14:paraId="336183F9" w14:textId="22C2E7B5" w:rsidR="00CC56CF" w:rsidRPr="00B90AA3" w:rsidRDefault="00504C7F" w:rsidP="00504C7F">
      <w:pPr>
        <w:adjustRightInd w:val="0"/>
        <w:snapToGrid w:val="0"/>
        <w:spacing w:line="276" w:lineRule="auto"/>
        <w:rPr>
          <w:rFonts w:ascii="Times New Roman" w:eastAsia="微软雅黑" w:hAnsi="Times New Roman"/>
          <w:bCs/>
          <w:color w:val="006271"/>
          <w:sz w:val="18"/>
          <w:szCs w:val="18"/>
        </w:rPr>
      </w:pPr>
      <w:r w:rsidRPr="00B90AA3">
        <w:rPr>
          <w:rFonts w:ascii="Times New Roman" w:eastAsia="微软雅黑" w:hAnsi="Times New Roman" w:hint="eastAsia"/>
          <w:b/>
          <w:color w:val="006271"/>
          <w:sz w:val="18"/>
          <w:szCs w:val="18"/>
        </w:rPr>
        <w:t>注：</w:t>
      </w:r>
      <w:r w:rsidR="00104340" w:rsidRPr="00B90AA3">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3071E2F9" w14:textId="77777777"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04340" w:rsidRPr="00B90AA3" w14:paraId="71AC6DB3" w14:textId="77777777" w:rsidTr="001B23E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55106981" w14:textId="77777777" w:rsidR="00104340" w:rsidRPr="00B90AA3" w:rsidRDefault="00104340" w:rsidP="001B23ED">
            <w:pPr>
              <w:spacing w:line="200" w:lineRule="exact"/>
              <w:jc w:val="center"/>
              <w:rPr>
                <w:rStyle w:val="font41"/>
                <w:rFonts w:ascii="Times New Roman" w:eastAsia="微软雅黑" w:hAnsi="Times New Roman" w:hint="default"/>
                <w:b w:val="0"/>
                <w:sz w:val="13"/>
                <w:szCs w:val="13"/>
                <w:lang w:bidi="ar"/>
              </w:rPr>
            </w:pPr>
            <w:r w:rsidRPr="00B90AA3">
              <w:rPr>
                <w:rFonts w:ascii="Times New Roman" w:eastAsia="微软雅黑" w:hAnsi="Times New Roman" w:cs="Times New Roman"/>
                <w:b/>
                <w:color w:val="FFFFFF" w:themeColor="background1"/>
                <w:sz w:val="18"/>
                <w:szCs w:val="18"/>
              </w:rPr>
              <w:t>RNA</w:t>
            </w:r>
            <w:r w:rsidRPr="00B90AA3">
              <w:rPr>
                <w:rFonts w:ascii="Times New Roman" w:eastAsia="微软雅黑" w:hAnsi="Times New Roman" w:cs="思源黑体 CN Normal"/>
                <w:b/>
                <w:color w:val="FFFFFF" w:themeColor="background1"/>
                <w:sz w:val="18"/>
                <w:szCs w:val="18"/>
              </w:rPr>
              <w:t>水平检测基因列表及检测变异类型</w:t>
            </w:r>
          </w:p>
        </w:tc>
      </w:tr>
      <w:tr w:rsidR="00104340" w:rsidRPr="00B90AA3" w14:paraId="55C4A99C" w14:textId="77777777" w:rsidTr="0010434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9652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ABB15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BF146D"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E7F4774" w14:textId="77777777" w:rsidR="00104340" w:rsidRPr="00B90AA3" w:rsidRDefault="00104340" w:rsidP="001B23ED">
            <w:pPr>
              <w:widowControl/>
              <w:spacing w:line="240" w:lineRule="exact"/>
              <w:jc w:val="center"/>
              <w:textAlignment w:val="center"/>
              <w:rPr>
                <w:rFonts w:ascii="Times New Roman" w:eastAsia="微软雅黑" w:hAnsi="Times New Roman" w:cs="宋体"/>
                <w:b/>
                <w:bCs/>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3E50D4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53B11F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2E15C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105C78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r>
      <w:tr w:rsidR="00104340" w:rsidRPr="00B90AA3" w14:paraId="71ED665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BB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12BF3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DBEE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D16063"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6B7FD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5145F0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8F70E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EEB3F7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1860C3B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7C9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33FC8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6ABAA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67D3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D7D9E5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72F30E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874504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138BAB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411428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423D1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2F93B9"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42E24B"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F0390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r w:rsidRPr="00B90AA3">
              <w:rPr>
                <w:rFonts w:ascii="Times New Roman" w:eastAsia="微软雅黑" w:hAnsi="Times New Roman"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1C89CF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83A2D8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AF2968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478568C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D909CC6"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223A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E01F3"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EDAA0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0DE5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7E2C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270ED4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4A673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67C2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4A444BE1"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DB37C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719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AC0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D596B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0390F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DE480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D7EE42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803864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5A468BA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1FE602"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C7AA74"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E2E1C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D887B"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69BF0F"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D37D43" w14:textId="61BC6FA0"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PPARG</w:t>
            </w:r>
            <w:r w:rsidRPr="00B90AA3" w:rsidDel="006E71DA">
              <w:rPr>
                <w:rFonts w:ascii="Times New Roman" w:eastAsia="微软雅黑" w:hAnsi="Times New Roman" w:cs="Times New Roman"/>
                <w:i/>
                <w:iCs/>
                <w:color w:val="000000"/>
                <w:kern w:val="0"/>
                <w:sz w:val="13"/>
                <w:szCs w:val="13"/>
                <w:lang w:bidi="ar"/>
              </w:rPr>
              <w:t xml:space="preserve"> </w:t>
            </w:r>
          </w:p>
        </w:tc>
        <w:tc>
          <w:tcPr>
            <w:tcW w:w="677" w:type="pct"/>
            <w:tcBorders>
              <w:top w:val="single" w:sz="4" w:space="0" w:color="auto"/>
              <w:left w:val="single" w:sz="4" w:space="0" w:color="auto"/>
              <w:bottom w:val="single" w:sz="4" w:space="0" w:color="auto"/>
              <w:right w:val="single" w:sz="4" w:space="0" w:color="auto"/>
            </w:tcBorders>
            <w:vAlign w:val="center"/>
          </w:tcPr>
          <w:p w14:paraId="677952DF" w14:textId="02B942B6"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346D258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007A2EE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697C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lastRenderedPageBreak/>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9C34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highlight w:val="yellow"/>
                <w:lang w:bidi="ar"/>
              </w:rPr>
            </w:pPr>
            <w:r w:rsidRPr="00B90AA3">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F60D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6FFDA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1CA1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9922AC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77FA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776B7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D7C46C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70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69876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7C27A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0AE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1F3D51C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0E7608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12716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384ECC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43E858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B48B9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5B583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46A0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74A15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DE7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E7618A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39D39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1AF0F3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5FEA6338"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8C69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B75C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53BD7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9918A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52EFD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8C808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CE82D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2158DB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044A96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ED4EF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FAF14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064C2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4C3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E40A0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3609D5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C809E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D5F6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358BD9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24F82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51526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D215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7D737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C2EE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4B2B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E01A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0687B8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29585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F37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B9D8E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C2D2F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24E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04305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6BEEC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7AE02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5F6A7F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1140FC0"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3D9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320B8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F0F9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A0C45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9A49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E09518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689A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9C90D6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1712FF5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ACD85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581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470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A7AF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F28C3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4F8F5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DFB07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256CD6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7AB4565C"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D9E6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2E99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7EC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1B1A5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CD44D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5D75E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253FF2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7035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4C6D0B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61F9E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D4E7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77F79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1EC7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9BA5DB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A9007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78341F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86D3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193042E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538F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BD912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75B8E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2E01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9C97D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E7A151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C888C5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CD6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29121F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835C4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76F64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D261A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F8FA1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9E331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A1A0B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43E2F3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A6C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6C8EC7A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380E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4367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296C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40204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23574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31D72C7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6D168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A95B6B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bl>
    <w:p w14:paraId="0093DF71" w14:textId="26AFC215"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09663B1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AR-V7</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AR:exon3-AR:exon4, </w:t>
      </w:r>
    </w:p>
    <w:p w14:paraId="710FC3A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EGFRvIII</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EGFR:exon1-EGFR:exon8, </w:t>
      </w:r>
    </w:p>
    <w:p w14:paraId="79816620" w14:textId="04A16283" w:rsidR="001043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MET Exon14 Skipping</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MET:exon13-MET:exon15</w:t>
      </w:r>
      <w:r w:rsidR="00182440" w:rsidRPr="00B90AA3">
        <w:rPr>
          <w:rFonts w:ascii="Times New Roman" w:eastAsia="微软雅黑" w:hAnsi="Times New Roman" w:cs="Times New Roman"/>
          <w:bCs/>
          <w:color w:val="006271"/>
          <w:sz w:val="18"/>
          <w:szCs w:val="18"/>
        </w:rPr>
        <w:t>,</w:t>
      </w:r>
    </w:p>
    <w:p w14:paraId="3F10C964" w14:textId="71B39FA6" w:rsidR="00CC56CF"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BRAF Splicing</w:t>
      </w:r>
      <w:r w:rsidRPr="00B90AA3">
        <w:rPr>
          <w:rFonts w:ascii="Times New Roman" w:eastAsia="微软雅黑" w:hAnsi="Times New Roman" w:cs="Times New Roman"/>
          <w:b/>
          <w:color w:val="006271"/>
          <w:sz w:val="18"/>
          <w:szCs w:val="18"/>
        </w:rPr>
        <w:t>包含</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BRAF:exon1-BRAF:exon9, BRAF:exon2-BRAF:exon9, BRAF:exon3-BRAF:exon9, BRAF:exon1-BRAF:exon11, </w:t>
      </w:r>
      <w:r w:rsidRPr="00B90AA3">
        <w:rPr>
          <w:rFonts w:ascii="Times New Roman" w:eastAsia="微软雅黑" w:hAnsi="Times New Roman" w:cs="Times New Roman"/>
          <w:b/>
          <w:color w:val="006271"/>
          <w:sz w:val="18"/>
          <w:szCs w:val="18"/>
        </w:rPr>
        <w:t>BRAF</w:t>
      </w:r>
      <w:r w:rsidRPr="00B90AA3">
        <w:rPr>
          <w:rFonts w:ascii="Times New Roman" w:eastAsia="微软雅黑" w:hAnsi="Times New Roman" w:cs="Times New Roman"/>
          <w:bCs/>
          <w:color w:val="006271"/>
          <w:sz w:val="18"/>
          <w:szCs w:val="18"/>
        </w:rPr>
        <w:t>:exon2-BRAF:exon11, BRAF:exon3-BRAF:exon11</w:t>
      </w:r>
      <w:r w:rsidRPr="00B90AA3">
        <w:rPr>
          <w:rFonts w:ascii="Times New Roman" w:eastAsia="微软雅黑" w:hAnsi="Times New Roman" w:cs="Times New Roman"/>
          <w:bCs/>
          <w:color w:val="006271"/>
          <w:sz w:val="18"/>
          <w:szCs w:val="18"/>
        </w:rPr>
        <w:t>。</w:t>
      </w:r>
    </w:p>
    <w:p w14:paraId="020AC451" w14:textId="77777777" w:rsidR="00CC56CF" w:rsidRPr="00B90AA3" w:rsidRDefault="00CC56CF">
      <w:pPr>
        <w:rPr>
          <w:rFonts w:ascii="Times New Roman" w:eastAsia="微软雅黑" w:hAnsi="Times New Roman"/>
          <w:sz w:val="16"/>
          <w:szCs w:val="16"/>
        </w:rPr>
      </w:pPr>
    </w:p>
    <w:p w14:paraId="721A19BC" w14:textId="77777777" w:rsidR="00CC56CF" w:rsidRPr="00B90AA3" w:rsidRDefault="00CC56CF">
      <w:pPr>
        <w:rPr>
          <w:rFonts w:ascii="Times New Roman" w:eastAsia="微软雅黑" w:hAnsi="Times New Roman"/>
          <w:sz w:val="16"/>
          <w:szCs w:val="16"/>
        </w:rPr>
      </w:pPr>
    </w:p>
    <w:p w14:paraId="6E5A37FC" w14:textId="77777777" w:rsidR="00CC56CF" w:rsidRPr="00B90AA3" w:rsidRDefault="00CC56CF">
      <w:pPr>
        <w:rPr>
          <w:rFonts w:ascii="Times New Roman" w:eastAsia="微软雅黑" w:hAnsi="Times New Roman"/>
          <w:sz w:val="16"/>
          <w:szCs w:val="16"/>
        </w:rPr>
      </w:pPr>
    </w:p>
    <w:p w14:paraId="1622A487" w14:textId="77777777" w:rsidR="00CC56CF" w:rsidRPr="00B90AA3" w:rsidRDefault="00CC56CF">
      <w:pPr>
        <w:rPr>
          <w:rFonts w:ascii="Times New Roman" w:eastAsia="微软雅黑" w:hAnsi="Times New Roman"/>
          <w:sz w:val="16"/>
          <w:szCs w:val="16"/>
        </w:rPr>
      </w:pPr>
    </w:p>
    <w:p w14:paraId="4A0E8AC3" w14:textId="77777777" w:rsidR="00CC56CF" w:rsidRPr="00B90AA3" w:rsidRDefault="00CC56CF">
      <w:pPr>
        <w:rPr>
          <w:rFonts w:ascii="Times New Roman" w:eastAsia="微软雅黑" w:hAnsi="Times New Roman"/>
          <w:sz w:val="16"/>
          <w:szCs w:val="16"/>
        </w:rPr>
      </w:pPr>
    </w:p>
    <w:p w14:paraId="2AEE2BC4" w14:textId="77777777" w:rsidR="00CC56CF" w:rsidRPr="00B90AA3" w:rsidRDefault="00CC56CF">
      <w:pPr>
        <w:rPr>
          <w:rFonts w:ascii="Times New Roman" w:eastAsia="微软雅黑" w:hAnsi="Times New Roman"/>
          <w:sz w:val="16"/>
          <w:szCs w:val="16"/>
        </w:rPr>
      </w:pPr>
    </w:p>
    <w:p w14:paraId="0E11B847" w14:textId="77777777" w:rsidR="00CC56CF" w:rsidRPr="00B90AA3" w:rsidRDefault="00CC56CF">
      <w:pPr>
        <w:rPr>
          <w:rFonts w:ascii="Times New Roman" w:eastAsia="微软雅黑" w:hAnsi="Times New Roman"/>
          <w:sz w:val="16"/>
          <w:szCs w:val="16"/>
        </w:rPr>
      </w:pPr>
    </w:p>
    <w:p w14:paraId="58D72680" w14:textId="77777777" w:rsidR="00CC56CF" w:rsidRPr="00B90AA3" w:rsidRDefault="00CC56CF">
      <w:pPr>
        <w:rPr>
          <w:rFonts w:ascii="Times New Roman" w:eastAsia="微软雅黑" w:hAnsi="Times New Roman"/>
          <w:sz w:val="16"/>
          <w:szCs w:val="16"/>
        </w:rPr>
      </w:pPr>
    </w:p>
    <w:p w14:paraId="50ECEADE" w14:textId="77777777" w:rsidR="00CC56CF" w:rsidRPr="00B90AA3" w:rsidRDefault="00CC56CF">
      <w:pPr>
        <w:rPr>
          <w:rFonts w:ascii="Times New Roman" w:eastAsia="微软雅黑" w:hAnsi="Times New Roman"/>
          <w:sz w:val="16"/>
          <w:szCs w:val="16"/>
        </w:rPr>
      </w:pPr>
    </w:p>
    <w:p w14:paraId="2BFB35D8" w14:textId="77777777" w:rsidR="00CC56CF" w:rsidRPr="00B90AA3" w:rsidRDefault="00CC56CF">
      <w:pPr>
        <w:rPr>
          <w:rFonts w:ascii="Times New Roman" w:eastAsia="微软雅黑" w:hAnsi="Times New Roman"/>
          <w:sz w:val="16"/>
          <w:szCs w:val="16"/>
        </w:rPr>
      </w:pPr>
    </w:p>
    <w:p w14:paraId="5F4D6839" w14:textId="77777777" w:rsidR="00CC56CF" w:rsidRPr="00B90AA3" w:rsidRDefault="00CC56CF">
      <w:pPr>
        <w:rPr>
          <w:rFonts w:ascii="Times New Roman" w:eastAsia="微软雅黑" w:hAnsi="Times New Roman"/>
          <w:sz w:val="16"/>
          <w:szCs w:val="16"/>
        </w:rPr>
      </w:pPr>
    </w:p>
    <w:p w14:paraId="37A43ADC" w14:textId="77777777" w:rsidR="00CC56CF" w:rsidRPr="00B90AA3" w:rsidRDefault="00CC56CF">
      <w:pPr>
        <w:rPr>
          <w:rFonts w:ascii="Times New Roman" w:eastAsia="微软雅黑" w:hAnsi="Times New Roman"/>
          <w:sz w:val="16"/>
          <w:szCs w:val="16"/>
        </w:rPr>
      </w:pPr>
    </w:p>
    <w:p w14:paraId="3272CFD5" w14:textId="77777777" w:rsidR="00CC56CF" w:rsidRPr="00B90AA3" w:rsidRDefault="00CC56CF">
      <w:pPr>
        <w:rPr>
          <w:rFonts w:ascii="Times New Roman" w:eastAsia="微软雅黑" w:hAnsi="Times New Roman"/>
          <w:sz w:val="16"/>
          <w:szCs w:val="16"/>
        </w:rPr>
      </w:pPr>
    </w:p>
    <w:p w14:paraId="799BE3E9" w14:textId="77777777" w:rsidR="00CC56CF" w:rsidRPr="00B90AA3" w:rsidRDefault="00CC56CF">
      <w:pPr>
        <w:rPr>
          <w:rFonts w:ascii="Times New Roman" w:eastAsia="微软雅黑" w:hAnsi="Times New Roman"/>
          <w:sz w:val="16"/>
          <w:szCs w:val="16"/>
        </w:rPr>
      </w:pPr>
    </w:p>
    <w:p w14:paraId="6C83510F" w14:textId="77777777" w:rsidR="00CC56CF" w:rsidRPr="00B90AA3" w:rsidRDefault="00CC56CF">
      <w:pPr>
        <w:rPr>
          <w:rFonts w:ascii="Times New Roman" w:eastAsia="微软雅黑" w:hAnsi="Times New Roman"/>
          <w:sz w:val="16"/>
          <w:szCs w:val="16"/>
        </w:rPr>
      </w:pPr>
    </w:p>
    <w:p w14:paraId="04C9B08D" w14:textId="77777777" w:rsidR="00CC56CF" w:rsidRPr="00B90AA3" w:rsidRDefault="00CC56CF">
      <w:pPr>
        <w:rPr>
          <w:rFonts w:ascii="Times New Roman" w:eastAsia="微软雅黑" w:hAnsi="Times New Roman"/>
          <w:sz w:val="16"/>
          <w:szCs w:val="16"/>
        </w:rPr>
      </w:pPr>
    </w:p>
    <w:p w14:paraId="4886CDB1" w14:textId="77777777" w:rsidR="00CC56CF" w:rsidRPr="00B90AA3" w:rsidRDefault="00CC56CF">
      <w:pPr>
        <w:rPr>
          <w:rFonts w:ascii="Times New Roman" w:eastAsia="微软雅黑" w:hAnsi="Times New Roman"/>
          <w:sz w:val="16"/>
          <w:szCs w:val="16"/>
        </w:rPr>
      </w:pPr>
    </w:p>
    <w:p w14:paraId="768DC92D" w14:textId="77777777" w:rsidR="00CC56CF" w:rsidRPr="00B90AA3" w:rsidRDefault="00CC56CF">
      <w:pPr>
        <w:rPr>
          <w:rFonts w:ascii="Times New Roman" w:eastAsia="微软雅黑" w:hAnsi="Times New Roman"/>
          <w:sz w:val="16"/>
          <w:szCs w:val="16"/>
        </w:rPr>
      </w:pPr>
    </w:p>
    <w:p w14:paraId="386BC74C" w14:textId="77777777" w:rsidR="00CC56CF" w:rsidRPr="00B90AA3" w:rsidRDefault="00CC56CF">
      <w:pPr>
        <w:rPr>
          <w:rFonts w:ascii="Times New Roman" w:eastAsia="微软雅黑" w:hAnsi="Times New Roman"/>
          <w:sz w:val="16"/>
          <w:szCs w:val="16"/>
        </w:rPr>
      </w:pPr>
    </w:p>
    <w:p w14:paraId="19C98381" w14:textId="77777777" w:rsidR="00CC56CF" w:rsidRPr="00B90AA3" w:rsidRDefault="00CC56CF">
      <w:pPr>
        <w:rPr>
          <w:rFonts w:ascii="Times New Roman" w:eastAsia="微软雅黑" w:hAnsi="Times New Roman"/>
          <w:sz w:val="16"/>
          <w:szCs w:val="16"/>
        </w:rPr>
      </w:pPr>
    </w:p>
    <w:p w14:paraId="62C6BDFC" w14:textId="77777777" w:rsidR="00CC56CF" w:rsidRPr="00B90AA3" w:rsidRDefault="00CC56CF">
      <w:pPr>
        <w:rPr>
          <w:rFonts w:ascii="Times New Roman" w:eastAsia="微软雅黑" w:hAnsi="Times New Roman"/>
          <w:sz w:val="16"/>
          <w:szCs w:val="16"/>
        </w:rPr>
      </w:pPr>
    </w:p>
    <w:p w14:paraId="7D734961" w14:textId="77777777" w:rsidR="00CC56CF" w:rsidRPr="00B90AA3" w:rsidRDefault="00CC56CF">
      <w:pPr>
        <w:rPr>
          <w:rFonts w:ascii="Times New Roman" w:eastAsia="微软雅黑" w:hAnsi="Times New Roman"/>
          <w:sz w:val="16"/>
          <w:szCs w:val="16"/>
        </w:rPr>
      </w:pPr>
    </w:p>
    <w:p w14:paraId="4AD31077" w14:textId="77777777" w:rsidR="00CC56CF" w:rsidRPr="00B90AA3" w:rsidRDefault="00000000">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br w:type="page"/>
      </w:r>
    </w:p>
    <w:p w14:paraId="1E2B733C" w14:textId="77777777" w:rsidR="00CC56CF" w:rsidRPr="00B90AA3" w:rsidRDefault="00000000">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四、参考文献</w:t>
      </w:r>
    </w:p>
    <w:p w14:paraId="717BB044" w14:textId="77777777" w:rsidR="00A27AFB" w:rsidRPr="00B90AA3" w:rsidRDefault="00000000"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hint="eastAsia"/>
          <w:sz w:val="18"/>
          <w:szCs w:val="18"/>
        </w:rPr>
        <w:t>美国国家综合癌症网络（</w:t>
      </w:r>
      <w:r w:rsidRPr="00B90AA3">
        <w:rPr>
          <w:rFonts w:ascii="Times New Roman" w:eastAsia="微软雅黑" w:hAnsi="Times New Roman" w:cs="Times New Roman"/>
          <w:sz w:val="18"/>
          <w:szCs w:val="18"/>
        </w:rPr>
        <w:t>NCCN</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w:t>
      </w:r>
      <w:r w:rsidRPr="00B90AA3">
        <w:rPr>
          <w:rFonts w:ascii="Times New Roman" w:eastAsia="微软雅黑" w:hAnsi="Times New Roman" w:hint="eastAsia"/>
          <w:sz w:val="18"/>
          <w:szCs w:val="18"/>
        </w:rPr>
        <w:t>肿瘤临床实践指南</w:t>
      </w:r>
    </w:p>
    <w:p w14:paraId="0AD13EB1"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for a in (refer.fixed + refer.dynamic.s_var12 + refer.dynamic.s_var_onco_nodrug + refer.dynamic.msi + refer.dynamic.knb)|unique%}</w:t>
      </w:r>
    </w:p>
    <w:p w14:paraId="50F18B22"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{{a}}</w:t>
      </w:r>
    </w:p>
    <w:p w14:paraId="266BD111" w14:textId="31400C3C" w:rsidR="00CC56CF"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endfor%}</w:t>
      </w:r>
    </w:p>
    <w:sectPr w:rsidR="00CC56CF" w:rsidRPr="00B90AA3" w:rsidSect="005E175A">
      <w:footerReference w:type="first" r:id="rId15"/>
      <w:pgSz w:w="11906" w:h="16838"/>
      <w:pgMar w:top="1361" w:right="782" w:bottom="794" w:left="782" w:header="567"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D9ED6" w14:textId="77777777" w:rsidR="00D4209C" w:rsidRDefault="00D4209C">
      <w:r>
        <w:separator/>
      </w:r>
    </w:p>
  </w:endnote>
  <w:endnote w:type="continuationSeparator" w:id="0">
    <w:p w14:paraId="6FC9F63C" w14:textId="77777777" w:rsidR="00D4209C" w:rsidRDefault="00D4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C08F" w14:textId="4968E4B7" w:rsidR="00CC56CF" w:rsidRPr="00764835" w:rsidRDefault="00764835" w:rsidP="00764835">
    <w:pPr>
      <w:pStyle w:val="aa"/>
      <w:ind w:right="-6"/>
      <w:jc w:val="both"/>
    </w:pPr>
    <w:r w:rsidRPr="006305E6">
      <w:rPr>
        <w:rFonts w:hint="eastAsia"/>
      </w:rPr>
      <w:t>（版本号：</w:t>
    </w:r>
    <w:r w:rsidRPr="00764835">
      <w:rPr>
        <w:rFonts w:ascii="Times New Roman" w:hAnsi="Times New Roman" w:cs="Times New Roman"/>
      </w:rPr>
      <w:t>SMU/TCMCLAB-ZL-OncoPro_v0.1.4</w:t>
    </w:r>
    <w:r w:rsidRPr="006305E6">
      <w:rPr>
        <w:rFonts w:hint="eastAsia"/>
      </w:rPr>
      <w:t>）</w:t>
    </w:r>
    <w:r>
      <w:rPr>
        <w:rFonts w:hint="eastAsia"/>
      </w:rPr>
      <w:t xml:space="preserve">                                                              </w:t>
    </w:r>
    <w:sdt>
      <w:sdtPr>
        <w:id w:val="595835124"/>
        <w:docPartObj>
          <w:docPartGallery w:val="Page Numbers (Bottom of Page)"/>
          <w:docPartUnique/>
        </w:docPartObj>
      </w:sdtPr>
      <w:sdtEndPr>
        <w:rPr>
          <w:rFonts w:ascii="Times New Roman" w:hAnsi="Times New Roman" w:cs="Times New Roman"/>
        </w:rPr>
      </w:sdtEndPr>
      <w:sdtContent>
        <w:sdt>
          <w:sdtPr>
            <w:id w:val="-747878334"/>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B1C8C">
              <w:rPr>
                <w:rFonts w:ascii="Times New Roman" w:hAnsi="Times New Roman" w:cs="Times New Roman"/>
                <w:noProof/>
                <w:lang w:val="zh-CN"/>
              </w:rPr>
              <w:instrText>32</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B1C8C">
              <w:rPr>
                <w:rFonts w:ascii="Times New Roman" w:hAnsi="Times New Roman" w:cs="Times New Roman"/>
                <w:noProof/>
                <w:lang w:val="zh-CN"/>
              </w:rPr>
              <w:t>31</w:t>
            </w:r>
            <w:r>
              <w:rPr>
                <w:rFonts w:ascii="Times New Roman" w:hAnsi="Times New Roman" w:cs="Times New Roman"/>
                <w:lang w:val="zh-CN"/>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C287" w14:textId="650A6D6E" w:rsidR="00F7756D" w:rsidRPr="006305E6" w:rsidRDefault="00F7756D" w:rsidP="006305E6">
    <w:pPr>
      <w:pStyle w:val="aa"/>
      <w:ind w:right="12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0FEF" w14:textId="07E4C6FF" w:rsidR="006305E6" w:rsidRPr="006305E6" w:rsidRDefault="006305E6" w:rsidP="00764835">
    <w:pPr>
      <w:pStyle w:val="aa"/>
      <w:ind w:right="-6"/>
      <w:jc w:val="both"/>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764835">
      <w:rPr>
        <w:rFonts w:ascii="Times New Roman" w:hAnsi="Times New Roman" w:cs="Times New Roman"/>
      </w:rPr>
      <w:t>SMU/TCMCLAB-ZL-OncoPro_v0.1.4</w:t>
    </w:r>
    <w:r w:rsidRPr="006305E6">
      <w:rPr>
        <w:rFonts w:hint="eastAsia"/>
      </w:rPr>
      <w:t>）</w:t>
    </w:r>
    <w:r>
      <w:rPr>
        <w:rFonts w:hint="eastAsia"/>
      </w:rPr>
      <w:t xml:space="preserve">                                                      </w:t>
    </w:r>
    <w:r w:rsidR="00764835">
      <w:rPr>
        <w:rFonts w:hint="eastAsia"/>
      </w:rPr>
      <w:t xml:space="preserve">      </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sidRPr="006305E6">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B1C8C">
              <w:rPr>
                <w:rFonts w:ascii="Times New Roman" w:hAnsi="Times New Roman" w:cs="Times New Roman"/>
                <w:noProof/>
                <w:lang w:val="zh-CN"/>
              </w:rPr>
              <w:instrText>32</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B1C8C">
              <w:rPr>
                <w:rFonts w:ascii="Times New Roman" w:hAnsi="Times New Roman" w:cs="Times New Roman"/>
                <w:noProof/>
                <w:lang w:val="zh-CN"/>
              </w:rPr>
              <w:t>31</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83B2A" w14:textId="77777777" w:rsidR="00D4209C" w:rsidRDefault="00D4209C">
      <w:r>
        <w:separator/>
      </w:r>
    </w:p>
  </w:footnote>
  <w:footnote w:type="continuationSeparator" w:id="0">
    <w:p w14:paraId="646D834F" w14:textId="77777777" w:rsidR="00D4209C" w:rsidRDefault="00D42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9C5A" w14:textId="36658D1A" w:rsidR="00CC56CF" w:rsidRPr="00764835" w:rsidRDefault="00000000">
    <w:pPr>
      <w:pStyle w:val="ac"/>
      <w:pBdr>
        <w:bottom w:val="single" w:sz="8" w:space="1" w:color="BFBFBF" w:themeColor="background1" w:themeShade="BF"/>
      </w:pBdr>
      <w:ind w:right="80"/>
      <w:jc w:val="left"/>
      <w:rPr>
        <w:rFonts w:ascii="微软雅黑" w:eastAsia="微软雅黑" w:hAnsi="微软雅黑" w:hint="eastAsia"/>
        <w:sz w:val="16"/>
        <w:szCs w:val="16"/>
      </w:rPr>
    </w:pPr>
    <w:r w:rsidRPr="00764835">
      <w:rPr>
        <w:rFonts w:ascii="微软雅黑" w:eastAsia="微软雅黑" w:hAnsi="微软雅黑" w:hint="eastAsia"/>
        <w:sz w:val="16"/>
        <w:szCs w:val="16"/>
      </w:rPr>
      <w:t xml:space="preserve">西南医科大学附属中医医院                         </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基因检测报告</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003D4A77">
      <w:rPr>
        <w:rFonts w:ascii="微软雅黑" w:eastAsia="微软雅黑" w:hAnsi="微软雅黑" w:hint="eastAsia"/>
        <w:sz w:val="16"/>
        <w:szCs w:val="16"/>
      </w:rPr>
      <w:t>{{sample.patient_name}}</w:t>
    </w:r>
    <w:r w:rsidR="003B30FB">
      <w:rPr>
        <w:rFonts w:ascii="Times New Roman" w:eastAsia="微软雅黑" w:hAnsi="Times New Roman" w:cs="Times New Roman" w:hint="eastAsia"/>
        <w:sz w:val="16"/>
        <w:szCs w:val="16"/>
      </w:rPr>
      <w:t xml:space="preserve"> </w:t>
    </w:r>
    <w:r w:rsidR="003D4A77">
      <w:rPr>
        <w:rFonts w:ascii="微软雅黑" w:eastAsia="微软雅黑" w:hAnsi="微软雅黑" w:hint="eastAsia"/>
        <w:sz w:val="16"/>
        <w:szCs w:val="16"/>
      </w:rPr>
      <w:t>{{sample.barcode_number}}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832" w14:textId="77DDEB7A" w:rsidR="00F36420" w:rsidRPr="00764835" w:rsidRDefault="00F36420" w:rsidP="00F36420">
    <w:pPr>
      <w:pStyle w:val="ac"/>
      <w:pBdr>
        <w:bottom w:val="single" w:sz="8" w:space="1" w:color="BFBFBF" w:themeColor="background1" w:themeShade="BF"/>
      </w:pBdr>
      <w:ind w:right="80"/>
      <w:jc w:val="left"/>
      <w:rPr>
        <w:rFonts w:ascii="微软雅黑" w:eastAsia="微软雅黑" w:hAnsi="微软雅黑" w:hint="eastAsia"/>
        <w:sz w:val="16"/>
        <w:szCs w:val="16"/>
      </w:rPr>
    </w:pPr>
    <w:r w:rsidRPr="00764835">
      <w:rPr>
        <w:rFonts w:ascii="微软雅黑" w:eastAsia="微软雅黑" w:hAnsi="微软雅黑" w:hint="eastAsia"/>
        <w:sz w:val="16"/>
        <w:szCs w:val="16"/>
      </w:rPr>
      <w:t>西南医科大学附属中医医院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sidR="003D4A77">
      <w:rPr>
        <w:rFonts w:ascii="微软雅黑" w:eastAsia="微软雅黑" w:hAnsi="微软雅黑" w:hint="eastAsia"/>
        <w:sz w:val="16"/>
        <w:szCs w:val="16"/>
      </w:rPr>
      <w:t>{{sample.patient_name}}</w:t>
    </w:r>
    <w:r w:rsidR="003B30FB">
      <w:rPr>
        <w:rFonts w:ascii="微软雅黑" w:eastAsia="微软雅黑" w:hAnsi="微软雅黑" w:hint="eastAsia"/>
        <w:sz w:val="16"/>
        <w:szCs w:val="16"/>
      </w:rPr>
      <w:t xml:space="preserve"> </w:t>
    </w:r>
    <w:r w:rsidR="003D4A77">
      <w:rPr>
        <w:rFonts w:ascii="微软雅黑" w:eastAsia="微软雅黑" w:hAnsi="微软雅黑" w:hint="eastAsia"/>
        <w:sz w:val="16"/>
        <w:szCs w:val="16"/>
      </w:rPr>
      <w:t>{{sample.barcode_number}}</w:t>
    </w:r>
  </w:p>
  <w:p w14:paraId="18C9D998" w14:textId="77777777" w:rsidR="005E175A" w:rsidRPr="00F7756D" w:rsidRDefault="005E175A" w:rsidP="00F775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0FA5"/>
    <w:multiLevelType w:val="hybridMultilevel"/>
    <w:tmpl w:val="299ED93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900A9C"/>
    <w:multiLevelType w:val="hybridMultilevel"/>
    <w:tmpl w:val="5D1EC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4775217">
    <w:abstractNumId w:val="3"/>
  </w:num>
  <w:num w:numId="2" w16cid:durableId="635331541">
    <w:abstractNumId w:val="1"/>
  </w:num>
  <w:num w:numId="3" w16cid:durableId="473373305">
    <w:abstractNumId w:val="2"/>
  </w:num>
  <w:num w:numId="4" w16cid:durableId="181483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432"/>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22E"/>
    <w:rsid w:val="0006050E"/>
    <w:rsid w:val="00060987"/>
    <w:rsid w:val="000639F9"/>
    <w:rsid w:val="00063FDF"/>
    <w:rsid w:val="000641B0"/>
    <w:rsid w:val="0006467C"/>
    <w:rsid w:val="0006495B"/>
    <w:rsid w:val="00064C39"/>
    <w:rsid w:val="00065BE2"/>
    <w:rsid w:val="00065F33"/>
    <w:rsid w:val="0006610F"/>
    <w:rsid w:val="00070BE4"/>
    <w:rsid w:val="00070D0B"/>
    <w:rsid w:val="000736C9"/>
    <w:rsid w:val="00073A55"/>
    <w:rsid w:val="00073E70"/>
    <w:rsid w:val="00074475"/>
    <w:rsid w:val="00074650"/>
    <w:rsid w:val="00074F09"/>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071"/>
    <w:rsid w:val="000E7284"/>
    <w:rsid w:val="000F17F8"/>
    <w:rsid w:val="000F2C5E"/>
    <w:rsid w:val="000F430B"/>
    <w:rsid w:val="000F5103"/>
    <w:rsid w:val="000F6F23"/>
    <w:rsid w:val="00100867"/>
    <w:rsid w:val="00101C5C"/>
    <w:rsid w:val="0010273C"/>
    <w:rsid w:val="00102C69"/>
    <w:rsid w:val="00104340"/>
    <w:rsid w:val="00104861"/>
    <w:rsid w:val="0010510E"/>
    <w:rsid w:val="00106571"/>
    <w:rsid w:val="001074B5"/>
    <w:rsid w:val="001109C1"/>
    <w:rsid w:val="00111954"/>
    <w:rsid w:val="00111E14"/>
    <w:rsid w:val="00112370"/>
    <w:rsid w:val="001126A8"/>
    <w:rsid w:val="00113146"/>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984"/>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A59"/>
    <w:rsid w:val="00180DA1"/>
    <w:rsid w:val="00181398"/>
    <w:rsid w:val="00181595"/>
    <w:rsid w:val="00182440"/>
    <w:rsid w:val="001826A2"/>
    <w:rsid w:val="00182748"/>
    <w:rsid w:val="00182A67"/>
    <w:rsid w:val="001831FB"/>
    <w:rsid w:val="0018326A"/>
    <w:rsid w:val="00183C15"/>
    <w:rsid w:val="00183CD7"/>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A7C0E"/>
    <w:rsid w:val="001B1048"/>
    <w:rsid w:val="001B243D"/>
    <w:rsid w:val="001B3D8D"/>
    <w:rsid w:val="001B3DC4"/>
    <w:rsid w:val="001B47C1"/>
    <w:rsid w:val="001B4A13"/>
    <w:rsid w:val="001B4F02"/>
    <w:rsid w:val="001B567C"/>
    <w:rsid w:val="001B59DA"/>
    <w:rsid w:val="001B73DD"/>
    <w:rsid w:val="001B743A"/>
    <w:rsid w:val="001B7D2F"/>
    <w:rsid w:val="001C00EF"/>
    <w:rsid w:val="001C02ED"/>
    <w:rsid w:val="001C096A"/>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135D"/>
    <w:rsid w:val="001F21E3"/>
    <w:rsid w:val="001F2FBC"/>
    <w:rsid w:val="001F3619"/>
    <w:rsid w:val="001F44C4"/>
    <w:rsid w:val="001F55A1"/>
    <w:rsid w:val="001F7081"/>
    <w:rsid w:val="002003EB"/>
    <w:rsid w:val="00200AA4"/>
    <w:rsid w:val="002058B7"/>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00D"/>
    <w:rsid w:val="0022199D"/>
    <w:rsid w:val="00221C4F"/>
    <w:rsid w:val="0022267A"/>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177B"/>
    <w:rsid w:val="00242CED"/>
    <w:rsid w:val="00243280"/>
    <w:rsid w:val="0024388B"/>
    <w:rsid w:val="00243EEA"/>
    <w:rsid w:val="00244C5C"/>
    <w:rsid w:val="00244F69"/>
    <w:rsid w:val="00245F69"/>
    <w:rsid w:val="002460BB"/>
    <w:rsid w:val="0024672D"/>
    <w:rsid w:val="00246A16"/>
    <w:rsid w:val="00250F04"/>
    <w:rsid w:val="002512FD"/>
    <w:rsid w:val="00251C8E"/>
    <w:rsid w:val="00252504"/>
    <w:rsid w:val="0025474B"/>
    <w:rsid w:val="00255312"/>
    <w:rsid w:val="0025551E"/>
    <w:rsid w:val="00255707"/>
    <w:rsid w:val="00255A9F"/>
    <w:rsid w:val="00256308"/>
    <w:rsid w:val="002568D0"/>
    <w:rsid w:val="00256D25"/>
    <w:rsid w:val="00256F6E"/>
    <w:rsid w:val="0025772F"/>
    <w:rsid w:val="00262E01"/>
    <w:rsid w:val="0026366D"/>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C92"/>
    <w:rsid w:val="002B4DDB"/>
    <w:rsid w:val="002B538D"/>
    <w:rsid w:val="002B60B3"/>
    <w:rsid w:val="002B6125"/>
    <w:rsid w:val="002B750C"/>
    <w:rsid w:val="002C1061"/>
    <w:rsid w:val="002C2138"/>
    <w:rsid w:val="002C2AE3"/>
    <w:rsid w:val="002C3332"/>
    <w:rsid w:val="002C3769"/>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5E8"/>
    <w:rsid w:val="002F6AF8"/>
    <w:rsid w:val="002F77C9"/>
    <w:rsid w:val="002F7EA3"/>
    <w:rsid w:val="00300B7E"/>
    <w:rsid w:val="00300DF7"/>
    <w:rsid w:val="00301C9E"/>
    <w:rsid w:val="00301D03"/>
    <w:rsid w:val="00302504"/>
    <w:rsid w:val="0030560C"/>
    <w:rsid w:val="00306494"/>
    <w:rsid w:val="00307517"/>
    <w:rsid w:val="00310488"/>
    <w:rsid w:val="00310E57"/>
    <w:rsid w:val="00311F50"/>
    <w:rsid w:val="00312915"/>
    <w:rsid w:val="00312AFE"/>
    <w:rsid w:val="00312F2A"/>
    <w:rsid w:val="0031499E"/>
    <w:rsid w:val="00314DC2"/>
    <w:rsid w:val="00315967"/>
    <w:rsid w:val="00316C98"/>
    <w:rsid w:val="00317074"/>
    <w:rsid w:val="00317486"/>
    <w:rsid w:val="00320D79"/>
    <w:rsid w:val="0032202E"/>
    <w:rsid w:val="003227DC"/>
    <w:rsid w:val="00323151"/>
    <w:rsid w:val="0032340C"/>
    <w:rsid w:val="00323A63"/>
    <w:rsid w:val="00324D76"/>
    <w:rsid w:val="00324FE8"/>
    <w:rsid w:val="003309B5"/>
    <w:rsid w:val="003312DC"/>
    <w:rsid w:val="0033140F"/>
    <w:rsid w:val="00332D91"/>
    <w:rsid w:val="00333B5E"/>
    <w:rsid w:val="003344FB"/>
    <w:rsid w:val="00334937"/>
    <w:rsid w:val="00334B4F"/>
    <w:rsid w:val="003356BE"/>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0C2"/>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0AD3"/>
    <w:rsid w:val="00381325"/>
    <w:rsid w:val="00381332"/>
    <w:rsid w:val="00381B71"/>
    <w:rsid w:val="003824CA"/>
    <w:rsid w:val="00382892"/>
    <w:rsid w:val="00383A44"/>
    <w:rsid w:val="00383E4B"/>
    <w:rsid w:val="00385485"/>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0FB"/>
    <w:rsid w:val="003B3552"/>
    <w:rsid w:val="003B3963"/>
    <w:rsid w:val="003B50F5"/>
    <w:rsid w:val="003B5E89"/>
    <w:rsid w:val="003B6542"/>
    <w:rsid w:val="003B6A08"/>
    <w:rsid w:val="003B7F49"/>
    <w:rsid w:val="003C0C45"/>
    <w:rsid w:val="003C12CC"/>
    <w:rsid w:val="003C1B20"/>
    <w:rsid w:val="003C40E1"/>
    <w:rsid w:val="003C532D"/>
    <w:rsid w:val="003C55AF"/>
    <w:rsid w:val="003C5865"/>
    <w:rsid w:val="003C723D"/>
    <w:rsid w:val="003C7556"/>
    <w:rsid w:val="003C7E3C"/>
    <w:rsid w:val="003D02B3"/>
    <w:rsid w:val="003D02BF"/>
    <w:rsid w:val="003D084E"/>
    <w:rsid w:val="003D16CF"/>
    <w:rsid w:val="003D3191"/>
    <w:rsid w:val="003D408D"/>
    <w:rsid w:val="003D4A77"/>
    <w:rsid w:val="003D58B9"/>
    <w:rsid w:val="003D5CB5"/>
    <w:rsid w:val="003D6483"/>
    <w:rsid w:val="003E052A"/>
    <w:rsid w:val="003E0713"/>
    <w:rsid w:val="003E1826"/>
    <w:rsid w:val="003E1E33"/>
    <w:rsid w:val="003E395F"/>
    <w:rsid w:val="003E4082"/>
    <w:rsid w:val="003E4B48"/>
    <w:rsid w:val="003E548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0A97"/>
    <w:rsid w:val="004D11A4"/>
    <w:rsid w:val="004D14CE"/>
    <w:rsid w:val="004D2E5D"/>
    <w:rsid w:val="004D3AE9"/>
    <w:rsid w:val="004D47F5"/>
    <w:rsid w:val="004D54F7"/>
    <w:rsid w:val="004D5B3C"/>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01"/>
    <w:rsid w:val="004F15B4"/>
    <w:rsid w:val="004F1B9D"/>
    <w:rsid w:val="004F25FE"/>
    <w:rsid w:val="004F5D1F"/>
    <w:rsid w:val="004F64C6"/>
    <w:rsid w:val="004F65A7"/>
    <w:rsid w:val="0050278B"/>
    <w:rsid w:val="005028A6"/>
    <w:rsid w:val="00502CAF"/>
    <w:rsid w:val="00503690"/>
    <w:rsid w:val="00503BDD"/>
    <w:rsid w:val="00504C7F"/>
    <w:rsid w:val="00506D24"/>
    <w:rsid w:val="00507060"/>
    <w:rsid w:val="00507E05"/>
    <w:rsid w:val="00507FB5"/>
    <w:rsid w:val="0051010B"/>
    <w:rsid w:val="0051228E"/>
    <w:rsid w:val="005125C2"/>
    <w:rsid w:val="0051265E"/>
    <w:rsid w:val="00512F02"/>
    <w:rsid w:val="005150BA"/>
    <w:rsid w:val="0051726B"/>
    <w:rsid w:val="00517D9F"/>
    <w:rsid w:val="005201C1"/>
    <w:rsid w:val="0052131D"/>
    <w:rsid w:val="00521D66"/>
    <w:rsid w:val="00522803"/>
    <w:rsid w:val="005234FB"/>
    <w:rsid w:val="00524ABA"/>
    <w:rsid w:val="00524F8F"/>
    <w:rsid w:val="00525166"/>
    <w:rsid w:val="005252C4"/>
    <w:rsid w:val="00526141"/>
    <w:rsid w:val="00527DF3"/>
    <w:rsid w:val="00530C35"/>
    <w:rsid w:val="005329A4"/>
    <w:rsid w:val="00532E4F"/>
    <w:rsid w:val="00532F3F"/>
    <w:rsid w:val="0053318B"/>
    <w:rsid w:val="005366B3"/>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8B0"/>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14DF"/>
    <w:rsid w:val="005E175A"/>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27B3F"/>
    <w:rsid w:val="006305E6"/>
    <w:rsid w:val="00631376"/>
    <w:rsid w:val="00631E3C"/>
    <w:rsid w:val="0063326E"/>
    <w:rsid w:val="00634169"/>
    <w:rsid w:val="00634585"/>
    <w:rsid w:val="00636FC7"/>
    <w:rsid w:val="006405E7"/>
    <w:rsid w:val="006413E2"/>
    <w:rsid w:val="00641D41"/>
    <w:rsid w:val="00641D97"/>
    <w:rsid w:val="00643288"/>
    <w:rsid w:val="0064484F"/>
    <w:rsid w:val="00644E09"/>
    <w:rsid w:val="00646263"/>
    <w:rsid w:val="00647871"/>
    <w:rsid w:val="00647FFB"/>
    <w:rsid w:val="00650652"/>
    <w:rsid w:val="00650F03"/>
    <w:rsid w:val="00651232"/>
    <w:rsid w:val="00651865"/>
    <w:rsid w:val="00651D94"/>
    <w:rsid w:val="0065293F"/>
    <w:rsid w:val="00652BC6"/>
    <w:rsid w:val="00654DCE"/>
    <w:rsid w:val="00657D61"/>
    <w:rsid w:val="006608E1"/>
    <w:rsid w:val="00661617"/>
    <w:rsid w:val="00662337"/>
    <w:rsid w:val="00662BB4"/>
    <w:rsid w:val="00664370"/>
    <w:rsid w:val="00664B36"/>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044"/>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97B"/>
    <w:rsid w:val="00706C32"/>
    <w:rsid w:val="00707C9B"/>
    <w:rsid w:val="0071007C"/>
    <w:rsid w:val="0071132C"/>
    <w:rsid w:val="00711B47"/>
    <w:rsid w:val="00711B53"/>
    <w:rsid w:val="00713010"/>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6DEE"/>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17B0"/>
    <w:rsid w:val="00762ECB"/>
    <w:rsid w:val="007638D0"/>
    <w:rsid w:val="00763E85"/>
    <w:rsid w:val="00764355"/>
    <w:rsid w:val="00764835"/>
    <w:rsid w:val="00764A62"/>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5F42"/>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35D"/>
    <w:rsid w:val="007B1C8C"/>
    <w:rsid w:val="007B2B89"/>
    <w:rsid w:val="007B575D"/>
    <w:rsid w:val="007B6053"/>
    <w:rsid w:val="007B7581"/>
    <w:rsid w:val="007C0FF0"/>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5934"/>
    <w:rsid w:val="007F6656"/>
    <w:rsid w:val="007F66EE"/>
    <w:rsid w:val="007F6D25"/>
    <w:rsid w:val="007F70CC"/>
    <w:rsid w:val="007F796B"/>
    <w:rsid w:val="007F7EE9"/>
    <w:rsid w:val="008002FA"/>
    <w:rsid w:val="008007B7"/>
    <w:rsid w:val="00801789"/>
    <w:rsid w:val="00801CE5"/>
    <w:rsid w:val="008023E4"/>
    <w:rsid w:val="0080348B"/>
    <w:rsid w:val="00803621"/>
    <w:rsid w:val="00803F50"/>
    <w:rsid w:val="00803FBF"/>
    <w:rsid w:val="00804C3D"/>
    <w:rsid w:val="00804F1C"/>
    <w:rsid w:val="00807387"/>
    <w:rsid w:val="00807D65"/>
    <w:rsid w:val="00807E3F"/>
    <w:rsid w:val="00807ED8"/>
    <w:rsid w:val="0081181D"/>
    <w:rsid w:val="00811F37"/>
    <w:rsid w:val="0081219A"/>
    <w:rsid w:val="0081291F"/>
    <w:rsid w:val="0081324F"/>
    <w:rsid w:val="008135EE"/>
    <w:rsid w:val="00816547"/>
    <w:rsid w:val="008171F4"/>
    <w:rsid w:val="0081721E"/>
    <w:rsid w:val="00820271"/>
    <w:rsid w:val="00820686"/>
    <w:rsid w:val="00820BF4"/>
    <w:rsid w:val="00820FA9"/>
    <w:rsid w:val="00822ADF"/>
    <w:rsid w:val="00822E52"/>
    <w:rsid w:val="00825569"/>
    <w:rsid w:val="00827177"/>
    <w:rsid w:val="00827295"/>
    <w:rsid w:val="00827CA2"/>
    <w:rsid w:val="008313CD"/>
    <w:rsid w:val="008317AB"/>
    <w:rsid w:val="00831CEF"/>
    <w:rsid w:val="00831D9E"/>
    <w:rsid w:val="008323F1"/>
    <w:rsid w:val="00832550"/>
    <w:rsid w:val="0083337C"/>
    <w:rsid w:val="00835B75"/>
    <w:rsid w:val="00836F81"/>
    <w:rsid w:val="00837F0A"/>
    <w:rsid w:val="008400BD"/>
    <w:rsid w:val="008401EF"/>
    <w:rsid w:val="00840B61"/>
    <w:rsid w:val="00840F80"/>
    <w:rsid w:val="00841C31"/>
    <w:rsid w:val="0084409C"/>
    <w:rsid w:val="00845C66"/>
    <w:rsid w:val="00846AA8"/>
    <w:rsid w:val="00846BBF"/>
    <w:rsid w:val="00847299"/>
    <w:rsid w:val="008473D6"/>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69C"/>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87F21"/>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3947"/>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BE1"/>
    <w:rsid w:val="00911687"/>
    <w:rsid w:val="0091214A"/>
    <w:rsid w:val="00912640"/>
    <w:rsid w:val="00912C8C"/>
    <w:rsid w:val="009137F9"/>
    <w:rsid w:val="00914FD2"/>
    <w:rsid w:val="009159B3"/>
    <w:rsid w:val="009160E6"/>
    <w:rsid w:val="009208A9"/>
    <w:rsid w:val="009208B9"/>
    <w:rsid w:val="009223D0"/>
    <w:rsid w:val="00922A5A"/>
    <w:rsid w:val="00922DEA"/>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92"/>
    <w:rsid w:val="00953DFF"/>
    <w:rsid w:val="00953E75"/>
    <w:rsid w:val="0095451A"/>
    <w:rsid w:val="00954738"/>
    <w:rsid w:val="00955D7C"/>
    <w:rsid w:val="00955DF5"/>
    <w:rsid w:val="00956C13"/>
    <w:rsid w:val="009600D7"/>
    <w:rsid w:val="00961461"/>
    <w:rsid w:val="0096148E"/>
    <w:rsid w:val="00961D85"/>
    <w:rsid w:val="00962EB6"/>
    <w:rsid w:val="00962FAD"/>
    <w:rsid w:val="00964CB2"/>
    <w:rsid w:val="00965415"/>
    <w:rsid w:val="00966B8E"/>
    <w:rsid w:val="00970D3A"/>
    <w:rsid w:val="00971A79"/>
    <w:rsid w:val="00972171"/>
    <w:rsid w:val="0097263A"/>
    <w:rsid w:val="00972741"/>
    <w:rsid w:val="00973355"/>
    <w:rsid w:val="00974D4F"/>
    <w:rsid w:val="009755CC"/>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0A6A"/>
    <w:rsid w:val="009C15E6"/>
    <w:rsid w:val="009C319E"/>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3EF"/>
    <w:rsid w:val="00A07D33"/>
    <w:rsid w:val="00A11961"/>
    <w:rsid w:val="00A13374"/>
    <w:rsid w:val="00A13664"/>
    <w:rsid w:val="00A16250"/>
    <w:rsid w:val="00A17E04"/>
    <w:rsid w:val="00A17F78"/>
    <w:rsid w:val="00A2188C"/>
    <w:rsid w:val="00A21DD5"/>
    <w:rsid w:val="00A2307E"/>
    <w:rsid w:val="00A23450"/>
    <w:rsid w:val="00A23483"/>
    <w:rsid w:val="00A24BEB"/>
    <w:rsid w:val="00A27AF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3041"/>
    <w:rsid w:val="00A74985"/>
    <w:rsid w:val="00A74CAA"/>
    <w:rsid w:val="00A7676D"/>
    <w:rsid w:val="00A76A1B"/>
    <w:rsid w:val="00A77FB9"/>
    <w:rsid w:val="00A8043F"/>
    <w:rsid w:val="00A80A0F"/>
    <w:rsid w:val="00A813CD"/>
    <w:rsid w:val="00A81D2E"/>
    <w:rsid w:val="00A836CB"/>
    <w:rsid w:val="00A83E65"/>
    <w:rsid w:val="00A85FF7"/>
    <w:rsid w:val="00A90246"/>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90"/>
    <w:rsid w:val="00AC4EA0"/>
    <w:rsid w:val="00AC5689"/>
    <w:rsid w:val="00AC6EF9"/>
    <w:rsid w:val="00AC7416"/>
    <w:rsid w:val="00AD0063"/>
    <w:rsid w:val="00AD01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44B1"/>
    <w:rsid w:val="00B45D5B"/>
    <w:rsid w:val="00B46112"/>
    <w:rsid w:val="00B46705"/>
    <w:rsid w:val="00B47CD2"/>
    <w:rsid w:val="00B50254"/>
    <w:rsid w:val="00B50607"/>
    <w:rsid w:val="00B510CB"/>
    <w:rsid w:val="00B51E03"/>
    <w:rsid w:val="00B528CB"/>
    <w:rsid w:val="00B56220"/>
    <w:rsid w:val="00B576F2"/>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0AA3"/>
    <w:rsid w:val="00B9147B"/>
    <w:rsid w:val="00B92542"/>
    <w:rsid w:val="00B92A98"/>
    <w:rsid w:val="00B92D1D"/>
    <w:rsid w:val="00B93436"/>
    <w:rsid w:val="00B94099"/>
    <w:rsid w:val="00B94201"/>
    <w:rsid w:val="00B94588"/>
    <w:rsid w:val="00B949AC"/>
    <w:rsid w:val="00B94AFC"/>
    <w:rsid w:val="00B94CF9"/>
    <w:rsid w:val="00B9512E"/>
    <w:rsid w:val="00B95A95"/>
    <w:rsid w:val="00B95B28"/>
    <w:rsid w:val="00B96388"/>
    <w:rsid w:val="00B96539"/>
    <w:rsid w:val="00B9769E"/>
    <w:rsid w:val="00B97B8B"/>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492A"/>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488A"/>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1F71"/>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19BE"/>
    <w:rsid w:val="00C5221B"/>
    <w:rsid w:val="00C52E39"/>
    <w:rsid w:val="00C5356C"/>
    <w:rsid w:val="00C53F5F"/>
    <w:rsid w:val="00C54006"/>
    <w:rsid w:val="00C556C7"/>
    <w:rsid w:val="00C56206"/>
    <w:rsid w:val="00C56520"/>
    <w:rsid w:val="00C57D60"/>
    <w:rsid w:val="00C57EE3"/>
    <w:rsid w:val="00C6226B"/>
    <w:rsid w:val="00C62DCC"/>
    <w:rsid w:val="00C62E69"/>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5923"/>
    <w:rsid w:val="00C966AF"/>
    <w:rsid w:val="00CA0072"/>
    <w:rsid w:val="00CA02F7"/>
    <w:rsid w:val="00CA06A2"/>
    <w:rsid w:val="00CA20F3"/>
    <w:rsid w:val="00CA3B45"/>
    <w:rsid w:val="00CA4395"/>
    <w:rsid w:val="00CA570F"/>
    <w:rsid w:val="00CA5FD8"/>
    <w:rsid w:val="00CA678D"/>
    <w:rsid w:val="00CA7060"/>
    <w:rsid w:val="00CA7CB1"/>
    <w:rsid w:val="00CB0C57"/>
    <w:rsid w:val="00CB1D78"/>
    <w:rsid w:val="00CB2145"/>
    <w:rsid w:val="00CB22D4"/>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6CF"/>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092"/>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064"/>
    <w:rsid w:val="00D20CB9"/>
    <w:rsid w:val="00D215D6"/>
    <w:rsid w:val="00D228A0"/>
    <w:rsid w:val="00D23862"/>
    <w:rsid w:val="00D24AEE"/>
    <w:rsid w:val="00D25BAC"/>
    <w:rsid w:val="00D26811"/>
    <w:rsid w:val="00D27D14"/>
    <w:rsid w:val="00D30596"/>
    <w:rsid w:val="00D3082C"/>
    <w:rsid w:val="00D30A87"/>
    <w:rsid w:val="00D30CDC"/>
    <w:rsid w:val="00D33BFC"/>
    <w:rsid w:val="00D341C6"/>
    <w:rsid w:val="00D34286"/>
    <w:rsid w:val="00D35331"/>
    <w:rsid w:val="00D359CC"/>
    <w:rsid w:val="00D35BF1"/>
    <w:rsid w:val="00D3704C"/>
    <w:rsid w:val="00D40417"/>
    <w:rsid w:val="00D4209C"/>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6ABE"/>
    <w:rsid w:val="00D67760"/>
    <w:rsid w:val="00D70867"/>
    <w:rsid w:val="00D70AB9"/>
    <w:rsid w:val="00D70DDA"/>
    <w:rsid w:val="00D71778"/>
    <w:rsid w:val="00D717F1"/>
    <w:rsid w:val="00D71E13"/>
    <w:rsid w:val="00D733A6"/>
    <w:rsid w:val="00D747C9"/>
    <w:rsid w:val="00D7499F"/>
    <w:rsid w:val="00D74F6F"/>
    <w:rsid w:val="00D76763"/>
    <w:rsid w:val="00D76927"/>
    <w:rsid w:val="00D804BF"/>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C3A"/>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A1F"/>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40D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1C84"/>
    <w:rsid w:val="00E72523"/>
    <w:rsid w:val="00E72834"/>
    <w:rsid w:val="00E728F7"/>
    <w:rsid w:val="00E72B62"/>
    <w:rsid w:val="00E72CDB"/>
    <w:rsid w:val="00E73728"/>
    <w:rsid w:val="00E737CA"/>
    <w:rsid w:val="00E73F46"/>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6B5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9D5"/>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B00"/>
    <w:rsid w:val="00F33377"/>
    <w:rsid w:val="00F33C95"/>
    <w:rsid w:val="00F3593C"/>
    <w:rsid w:val="00F36165"/>
    <w:rsid w:val="00F36420"/>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182"/>
    <w:rsid w:val="00F56DE6"/>
    <w:rsid w:val="00F56F4B"/>
    <w:rsid w:val="00F57F9D"/>
    <w:rsid w:val="00F60908"/>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446E"/>
    <w:rsid w:val="00F75849"/>
    <w:rsid w:val="00F771F1"/>
    <w:rsid w:val="00F7756D"/>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80D"/>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12A7"/>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100D1D0C"/>
    <w:rsid w:val="1EED151B"/>
    <w:rsid w:val="249146F7"/>
    <w:rsid w:val="277173AC"/>
    <w:rsid w:val="3439687B"/>
    <w:rsid w:val="417B430D"/>
    <w:rsid w:val="538146BA"/>
    <w:rsid w:val="5F2B1529"/>
    <w:rsid w:val="6D54763D"/>
    <w:rsid w:val="75CF711C"/>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43122E"/>
  <w15:docId w15:val="{AC3F9142-64A1-034D-9342-EEC6DA6E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5BE2"/>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character" w:styleId="af8">
    <w:name w:val="page number"/>
    <w:basedOn w:val="a0"/>
    <w:uiPriority w:val="99"/>
    <w:semiHidden/>
    <w:unhideWhenUsed/>
    <w:rsid w:val="004F0001"/>
  </w:style>
  <w:style w:type="paragraph" w:styleId="af9">
    <w:name w:val="Revision"/>
    <w:hidden/>
    <w:uiPriority w:val="99"/>
    <w:unhideWhenUsed/>
    <w:rsid w:val="0031048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32</Pages>
  <Words>4977</Words>
  <Characters>28372</Characters>
  <Application>Microsoft Office Word</Application>
  <DocSecurity>0</DocSecurity>
  <Lines>236</Lines>
  <Paragraphs>66</Paragraphs>
  <ScaleCrop>false</ScaleCrop>
  <Company>Microsoft</Company>
  <LinksUpToDate>false</LinksUpToDate>
  <CharactersWithSpaces>33283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41</cp:revision>
  <cp:lastPrinted>2025-12-09T07:37:00Z</cp:lastPrinted>
  <dcterms:created xsi:type="dcterms:W3CDTF">2026-05-27T02:22:00Z</dcterms:created>
  <dcterms:modified xsi:type="dcterms:W3CDTF">2026-06-02T06:45:00Z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